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87" w:rsidRPr="00EA6FE9" w:rsidRDefault="00194987" w:rsidP="000212DD">
      <w:pPr>
        <w:spacing w:after="120" w:line="360" w:lineRule="auto"/>
        <w:jc w:val="right"/>
        <w:rPr>
          <w:sz w:val="22"/>
        </w:rPr>
      </w:pPr>
    </w:p>
    <w:p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1E1A824B" wp14:editId="7A05391B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:rsidTr="009F77D3">
        <w:tc>
          <w:tcPr>
            <w:tcW w:w="9212" w:type="dxa"/>
          </w:tcPr>
          <w:p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 POWIATU  ZGIERSKIEGO</w:t>
            </w:r>
          </w:p>
        </w:tc>
      </w:tr>
    </w:tbl>
    <w:p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EA6FE9" w:rsidTr="009F77D3">
        <w:trPr>
          <w:trHeight w:val="305"/>
        </w:trPr>
        <w:tc>
          <w:tcPr>
            <w:tcW w:w="8740" w:type="dxa"/>
          </w:tcPr>
          <w:p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:rsidTr="009F77D3">
        <w:trPr>
          <w:trHeight w:val="104"/>
        </w:trPr>
        <w:tc>
          <w:tcPr>
            <w:tcW w:w="8740" w:type="dxa"/>
          </w:tcPr>
          <w:p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94987" w:rsidRPr="00EA6FE9" w:rsidTr="009F77D3">
        <w:trPr>
          <w:trHeight w:val="321"/>
        </w:trPr>
        <w:tc>
          <w:tcPr>
            <w:tcW w:w="8740" w:type="dxa"/>
          </w:tcPr>
          <w:p w:rsidR="00194987" w:rsidRPr="00EA6FE9" w:rsidRDefault="00194987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:rsidR="00996807" w:rsidRPr="00EA6FE9" w:rsidRDefault="00A8243D" w:rsidP="000212DD">
      <w:pPr>
        <w:spacing w:after="120" w:line="360" w:lineRule="auto"/>
        <w:jc w:val="right"/>
        <w:rPr>
          <w:sz w:val="22"/>
        </w:rPr>
      </w:pPr>
      <w:r w:rsidRPr="00EA6FE9">
        <w:rPr>
          <w:sz w:val="22"/>
        </w:rPr>
        <w:t>Zgierz, dn</w:t>
      </w:r>
      <w:r w:rsidR="009F48EE" w:rsidRPr="00EA6FE9">
        <w:rPr>
          <w:sz w:val="22"/>
        </w:rPr>
        <w:t>.</w:t>
      </w:r>
      <w:r w:rsidR="00946642" w:rsidRPr="00EA6FE9">
        <w:rPr>
          <w:sz w:val="22"/>
        </w:rPr>
        <w:t xml:space="preserve"> </w:t>
      </w:r>
      <w:r w:rsidR="0074507A">
        <w:rPr>
          <w:sz w:val="22"/>
        </w:rPr>
        <w:t>30.03.2021 r.</w:t>
      </w:r>
    </w:p>
    <w:p w:rsidR="009228C7" w:rsidRPr="00EA6FE9" w:rsidRDefault="0062377A" w:rsidP="00F94ED3">
      <w:pPr>
        <w:spacing w:after="120" w:line="360" w:lineRule="auto"/>
        <w:rPr>
          <w:sz w:val="22"/>
        </w:rPr>
      </w:pPr>
      <w:r w:rsidRPr="00EA6FE9">
        <w:rPr>
          <w:sz w:val="22"/>
        </w:rPr>
        <w:t>ZP.272.</w:t>
      </w:r>
      <w:r w:rsidR="00B92F92">
        <w:rPr>
          <w:sz w:val="22"/>
        </w:rPr>
        <w:t>3</w:t>
      </w:r>
      <w:r w:rsidR="00996807" w:rsidRPr="00EA6FE9">
        <w:rPr>
          <w:sz w:val="22"/>
        </w:rPr>
        <w:t>.</w:t>
      </w:r>
      <w:r w:rsidR="001D08D2">
        <w:rPr>
          <w:sz w:val="22"/>
        </w:rPr>
        <w:t>2021.MW</w:t>
      </w:r>
      <w:r w:rsidR="00E60773" w:rsidRPr="00EA6FE9">
        <w:rPr>
          <w:sz w:val="22"/>
        </w:rPr>
        <w:t>/</w:t>
      </w:r>
      <w:r w:rsidR="0074507A">
        <w:rPr>
          <w:sz w:val="22"/>
        </w:rPr>
        <w:t>9</w:t>
      </w:r>
      <w:bookmarkStart w:id="0" w:name="_GoBack"/>
      <w:bookmarkEnd w:id="0"/>
    </w:p>
    <w:p w:rsidR="00A8243D" w:rsidRPr="00EA6FE9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A6FE9">
        <w:rPr>
          <w:b/>
          <w:sz w:val="22"/>
          <w:szCs w:val="22"/>
          <w:u w:val="single"/>
        </w:rPr>
        <w:t xml:space="preserve">ZAWIADOMIENIE O WYBORZE OFERTY </w:t>
      </w:r>
    </w:p>
    <w:p w:rsidR="00A8243D" w:rsidRPr="00EA6FE9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:rsidR="001D08D2" w:rsidRPr="00987CA0" w:rsidRDefault="00A8243D" w:rsidP="00987CA0">
      <w:pPr>
        <w:pStyle w:val="Akapitzlist"/>
        <w:numPr>
          <w:ilvl w:val="0"/>
          <w:numId w:val="22"/>
        </w:numPr>
        <w:ind w:left="567" w:hanging="283"/>
        <w:jc w:val="both"/>
        <w:rPr>
          <w:b/>
          <w:sz w:val="22"/>
          <w:szCs w:val="22"/>
        </w:rPr>
      </w:pPr>
      <w:r w:rsidRPr="00987CA0">
        <w:rPr>
          <w:sz w:val="22"/>
          <w:szCs w:val="22"/>
        </w:rPr>
        <w:t xml:space="preserve">Na podstawie </w:t>
      </w:r>
      <w:r w:rsidR="00056081" w:rsidRPr="00987CA0">
        <w:rPr>
          <w:sz w:val="22"/>
          <w:szCs w:val="22"/>
        </w:rPr>
        <w:t>art</w:t>
      </w:r>
      <w:r w:rsidR="001D08D2" w:rsidRPr="00987CA0">
        <w:rPr>
          <w:sz w:val="22"/>
          <w:szCs w:val="22"/>
        </w:rPr>
        <w:t>. 253</w:t>
      </w:r>
      <w:r w:rsidRPr="00987CA0">
        <w:rPr>
          <w:sz w:val="22"/>
          <w:szCs w:val="22"/>
        </w:rPr>
        <w:t xml:space="preserve"> </w:t>
      </w:r>
      <w:r w:rsidR="001D08D2" w:rsidRPr="00987CA0">
        <w:rPr>
          <w:sz w:val="22"/>
          <w:szCs w:val="22"/>
        </w:rPr>
        <w:t xml:space="preserve">ustawy z dnia 11 września 2019 r.  Prawo zamówień publicznych (tj. Dz. </w:t>
      </w:r>
      <w:r w:rsidR="001D08D2" w:rsidRPr="00987CA0">
        <w:rPr>
          <w:sz w:val="22"/>
          <w:szCs w:val="22"/>
        </w:rPr>
        <w:t>U. z 2019 r. poz. 2019 ze zm.</w:t>
      </w:r>
      <w:r w:rsidR="00056081" w:rsidRPr="00987CA0">
        <w:rPr>
          <w:sz w:val="22"/>
          <w:szCs w:val="22"/>
        </w:rPr>
        <w:t>–</w:t>
      </w:r>
      <w:r w:rsidRPr="00987CA0">
        <w:rPr>
          <w:sz w:val="22"/>
          <w:szCs w:val="22"/>
        </w:rPr>
        <w:t xml:space="preserve"> dalej zwana Ustawą) Powiat Zgier</w:t>
      </w:r>
      <w:r w:rsidR="00B07E38" w:rsidRPr="00987CA0">
        <w:rPr>
          <w:sz w:val="22"/>
          <w:szCs w:val="22"/>
        </w:rPr>
        <w:t xml:space="preserve">ski reprezentowany przez Zarząd </w:t>
      </w:r>
      <w:r w:rsidRPr="00987CA0">
        <w:rPr>
          <w:sz w:val="22"/>
          <w:szCs w:val="22"/>
        </w:rPr>
        <w:t>Powiatu Zgierskiego (zwany da</w:t>
      </w:r>
      <w:r w:rsidR="00B07E38" w:rsidRPr="00987CA0">
        <w:rPr>
          <w:sz w:val="22"/>
          <w:szCs w:val="22"/>
        </w:rPr>
        <w:t xml:space="preserve">lej Zamawiającym) zawiadamia, że </w:t>
      </w:r>
      <w:r w:rsidRPr="00987CA0">
        <w:rPr>
          <w:sz w:val="22"/>
          <w:szCs w:val="22"/>
        </w:rPr>
        <w:t>dokonał wyboru ofert</w:t>
      </w:r>
      <w:r w:rsidR="003208DB" w:rsidRPr="00987CA0">
        <w:rPr>
          <w:sz w:val="22"/>
          <w:szCs w:val="22"/>
        </w:rPr>
        <w:t xml:space="preserve">y </w:t>
      </w:r>
      <w:r w:rsidRPr="00987CA0">
        <w:rPr>
          <w:sz w:val="22"/>
          <w:szCs w:val="22"/>
        </w:rPr>
        <w:t>najkorzystniejszej złożonej w postępowaniu o udzielenie zamówienia publicznego pn</w:t>
      </w:r>
      <w:r w:rsidR="001841B1" w:rsidRPr="00987CA0">
        <w:rPr>
          <w:sz w:val="22"/>
          <w:szCs w:val="22"/>
        </w:rPr>
        <w:t>.</w:t>
      </w:r>
      <w:r w:rsidRPr="00987CA0">
        <w:rPr>
          <w:sz w:val="22"/>
          <w:szCs w:val="22"/>
        </w:rPr>
        <w:t>:</w:t>
      </w:r>
      <w:r w:rsidR="00707B98" w:rsidRPr="00987CA0">
        <w:rPr>
          <w:b/>
          <w:sz w:val="22"/>
          <w:szCs w:val="22"/>
        </w:rPr>
        <w:t xml:space="preserve"> </w:t>
      </w:r>
      <w:r w:rsidR="001D08D2" w:rsidRPr="00987CA0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Zakup i dostawa tablic rejestracyjnych z wytłoczonymi numerami rejestracyjnymi. (ID 431491)</w:t>
      </w:r>
      <w:r w:rsidR="00987CA0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.</w:t>
      </w:r>
    </w:p>
    <w:p w:rsidR="0062377A" w:rsidRPr="00EA6FE9" w:rsidRDefault="0062377A" w:rsidP="003538A5">
      <w:pPr>
        <w:pStyle w:val="Tekstpodstawowy"/>
        <w:tabs>
          <w:tab w:val="left" w:pos="567"/>
        </w:tabs>
        <w:spacing w:after="0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:rsidR="00FD5763" w:rsidRPr="00987CA0" w:rsidRDefault="001D08D2" w:rsidP="000A5BEE">
      <w:pPr>
        <w:pStyle w:val="Akapitzlist"/>
        <w:widowControl/>
        <w:numPr>
          <w:ilvl w:val="0"/>
          <w:numId w:val="23"/>
        </w:numPr>
        <w:autoSpaceDN w:val="0"/>
        <w:jc w:val="both"/>
        <w:textAlignment w:val="baseline"/>
        <w:rPr>
          <w:rFonts w:eastAsia="Times New Roman"/>
          <w:b/>
          <w:color w:val="000000"/>
          <w:sz w:val="22"/>
          <w:szCs w:val="24"/>
        </w:rPr>
      </w:pPr>
      <w:r w:rsidRPr="00987CA0">
        <w:rPr>
          <w:rFonts w:eastAsia="Times New Roman"/>
          <w:color w:val="000000"/>
          <w:sz w:val="22"/>
          <w:szCs w:val="24"/>
        </w:rPr>
        <w:t>Najkorzystniejszy bilans maksymalnej liczby przyznanych punktów w oparciu o ustalone kryteria otrzymała oferta nr 2 złożona przez:</w:t>
      </w:r>
      <w:r w:rsidRPr="00987CA0">
        <w:rPr>
          <w:rFonts w:eastAsia="Times New Roman"/>
          <w:b/>
          <w:color w:val="000000"/>
          <w:sz w:val="22"/>
          <w:szCs w:val="24"/>
        </w:rPr>
        <w:t xml:space="preserve">  </w:t>
      </w:r>
      <w:r w:rsidRPr="00987CA0">
        <w:rPr>
          <w:rFonts w:eastAsia="Times New Roman"/>
          <w:b/>
          <w:kern w:val="3"/>
          <w:sz w:val="22"/>
          <w:szCs w:val="22"/>
        </w:rPr>
        <w:t xml:space="preserve">EUROTAB Sp. </w:t>
      </w:r>
      <w:proofErr w:type="spellStart"/>
      <w:r w:rsidRPr="00987CA0">
        <w:rPr>
          <w:rFonts w:eastAsia="Times New Roman"/>
          <w:b/>
          <w:kern w:val="3"/>
          <w:sz w:val="22"/>
          <w:szCs w:val="22"/>
        </w:rPr>
        <w:t>zo</w:t>
      </w:r>
      <w:proofErr w:type="spellEnd"/>
      <w:r w:rsidRPr="00987CA0">
        <w:rPr>
          <w:rFonts w:eastAsia="Times New Roman"/>
          <w:b/>
          <w:kern w:val="3"/>
          <w:sz w:val="22"/>
          <w:szCs w:val="22"/>
        </w:rPr>
        <w:t>. o. Skarbimierzyce 16, 72-002 Dołuje</w:t>
      </w:r>
      <w:r w:rsidRPr="00987CA0">
        <w:rPr>
          <w:rFonts w:eastAsia="Times New Roman"/>
          <w:b/>
          <w:color w:val="000000"/>
          <w:sz w:val="22"/>
          <w:szCs w:val="24"/>
        </w:rPr>
        <w:t xml:space="preserve"> </w:t>
      </w:r>
      <w:r w:rsidRPr="00987CA0">
        <w:rPr>
          <w:rFonts w:eastAsia="Times New Roman"/>
          <w:color w:val="000000"/>
          <w:sz w:val="22"/>
          <w:szCs w:val="24"/>
        </w:rPr>
        <w:t xml:space="preserve">(zwanym dalej Wykonawcą) za cenę ofertową brutto w wysokości </w:t>
      </w:r>
      <w:r w:rsidRPr="00987CA0">
        <w:rPr>
          <w:rFonts w:eastAsia="Times New Roman"/>
          <w:b/>
          <w:color w:val="000000"/>
          <w:sz w:val="22"/>
          <w:szCs w:val="24"/>
        </w:rPr>
        <w:t>582 698,92 zł.</w:t>
      </w:r>
      <w:r w:rsidRPr="00987CA0">
        <w:rPr>
          <w:rFonts w:eastAsia="Times New Roman"/>
          <w:color w:val="000000"/>
          <w:sz w:val="22"/>
          <w:szCs w:val="24"/>
        </w:rPr>
        <w:t xml:space="preserve"> Oferta Wykonawcy nie podlega odrzuceniu. Wykonawca nie podlega wykluczeniu z postępowania.</w:t>
      </w:r>
      <w:r w:rsidR="00987CA0">
        <w:rPr>
          <w:rFonts w:eastAsia="Times New Roman"/>
          <w:color w:val="000000"/>
          <w:sz w:val="22"/>
          <w:szCs w:val="24"/>
        </w:rPr>
        <w:t xml:space="preserve"> </w:t>
      </w:r>
      <w:r w:rsidR="00FD5763" w:rsidRPr="00987CA0">
        <w:rPr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317"/>
        <w:gridCol w:w="1192"/>
        <w:gridCol w:w="1122"/>
        <w:gridCol w:w="1286"/>
        <w:gridCol w:w="1158"/>
      </w:tblGrid>
      <w:tr w:rsidR="001D08D2" w:rsidRPr="001D08D2" w:rsidTr="00987CA0">
        <w:trPr>
          <w:trHeight w:val="391"/>
        </w:trPr>
        <w:tc>
          <w:tcPr>
            <w:tcW w:w="660" w:type="dxa"/>
            <w:vMerge w:val="restart"/>
            <w:vAlign w:val="center"/>
          </w:tcPr>
          <w:p w:rsidR="001D08D2" w:rsidRPr="001D08D2" w:rsidRDefault="001D08D2" w:rsidP="001D08D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328" w:type="dxa"/>
            <w:vMerge w:val="restart"/>
            <w:vAlign w:val="center"/>
          </w:tcPr>
          <w:p w:rsidR="001D08D2" w:rsidRPr="001D08D2" w:rsidRDefault="001D08D2" w:rsidP="001D08D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Nazwa i adres  Wykonawcy</w:t>
            </w:r>
          </w:p>
        </w:tc>
        <w:tc>
          <w:tcPr>
            <w:tcW w:w="1193" w:type="dxa"/>
            <w:vMerge w:val="restart"/>
            <w:vAlign w:val="center"/>
          </w:tcPr>
          <w:p w:rsidR="001D08D2" w:rsidRPr="001D08D2" w:rsidRDefault="001D08D2" w:rsidP="001D08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brutto</w:t>
            </w:r>
          </w:p>
        </w:tc>
        <w:tc>
          <w:tcPr>
            <w:tcW w:w="2412" w:type="dxa"/>
            <w:gridSpan w:val="2"/>
            <w:vAlign w:val="center"/>
          </w:tcPr>
          <w:p w:rsidR="001D08D2" w:rsidRPr="001D08D2" w:rsidRDefault="001D08D2" w:rsidP="001D08D2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Punktacja otrzymana </w:t>
            </w: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br/>
              <w:t>zgodnie z kryteriami określonymi w SIWZ</w:t>
            </w:r>
          </w:p>
        </w:tc>
        <w:tc>
          <w:tcPr>
            <w:tcW w:w="1158" w:type="dxa"/>
            <w:vMerge w:val="restart"/>
            <w:vAlign w:val="center"/>
          </w:tcPr>
          <w:p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Bilans przyznanych punktów</w:t>
            </w:r>
          </w:p>
        </w:tc>
      </w:tr>
      <w:tr w:rsidR="001D08D2" w:rsidRPr="001D08D2" w:rsidTr="00987CA0">
        <w:trPr>
          <w:trHeight w:val="391"/>
        </w:trPr>
        <w:tc>
          <w:tcPr>
            <w:tcW w:w="660" w:type="dxa"/>
            <w:vMerge/>
            <w:vAlign w:val="center"/>
          </w:tcPr>
          <w:p w:rsidR="001D08D2" w:rsidRPr="001D08D2" w:rsidRDefault="001D08D2" w:rsidP="001D08D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328" w:type="dxa"/>
            <w:vMerge/>
            <w:vAlign w:val="center"/>
          </w:tcPr>
          <w:p w:rsidR="001D08D2" w:rsidRPr="001D08D2" w:rsidRDefault="001D08D2" w:rsidP="001D08D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vAlign w:val="center"/>
          </w:tcPr>
          <w:p w:rsidR="001D08D2" w:rsidRPr="001D08D2" w:rsidRDefault="001D08D2" w:rsidP="001D08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Align w:val="center"/>
          </w:tcPr>
          <w:p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OFERTY</w:t>
            </w:r>
          </w:p>
          <w:p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60% waga udział w ocenie 60 pkt</w:t>
            </w:r>
          </w:p>
        </w:tc>
        <w:tc>
          <w:tcPr>
            <w:tcW w:w="1288" w:type="dxa"/>
            <w:vAlign w:val="center"/>
          </w:tcPr>
          <w:p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TERMIN DOSTAWY</w:t>
            </w:r>
          </w:p>
          <w:p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40% waga udział w ocenie 40 pkt</w:t>
            </w:r>
          </w:p>
        </w:tc>
        <w:tc>
          <w:tcPr>
            <w:tcW w:w="1158" w:type="dxa"/>
            <w:vMerge/>
            <w:vAlign w:val="center"/>
          </w:tcPr>
          <w:p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1D08D2" w:rsidRPr="001D08D2" w:rsidTr="00987CA0">
        <w:trPr>
          <w:trHeight w:val="257"/>
        </w:trPr>
        <w:tc>
          <w:tcPr>
            <w:tcW w:w="660" w:type="dxa"/>
            <w:vAlign w:val="center"/>
          </w:tcPr>
          <w:p w:rsidR="001D08D2" w:rsidRPr="001D08D2" w:rsidRDefault="001D08D2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1D08D2">
              <w:rPr>
                <w:rFonts w:eastAsia="Calibri"/>
                <w:kern w:val="3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1D08D2" w:rsidRPr="001D08D2" w:rsidRDefault="001D08D2" w:rsidP="001D08D2">
            <w:pPr>
              <w:widowControl/>
              <w:autoSpaceDN w:val="0"/>
              <w:spacing w:after="120" w:line="276" w:lineRule="auto"/>
              <w:ind w:left="29" w:firstLine="29"/>
              <w:jc w:val="center"/>
              <w:textAlignment w:val="baseline"/>
              <w:rPr>
                <w:rFonts w:eastAsia="Times New Roman"/>
                <w:kern w:val="3"/>
                <w:sz w:val="20"/>
                <w:szCs w:val="24"/>
                <w:lang w:eastAsia="ar-SA"/>
              </w:rPr>
            </w:pPr>
            <w:r w:rsidRPr="001D08D2">
              <w:rPr>
                <w:rFonts w:eastAsia="Times New Roman"/>
                <w:kern w:val="3"/>
                <w:sz w:val="22"/>
                <w:szCs w:val="22"/>
                <w:lang w:eastAsia="ar-SA"/>
              </w:rPr>
              <w:t xml:space="preserve">UTAL Sp. </w:t>
            </w:r>
            <w:proofErr w:type="spellStart"/>
            <w:r w:rsidRPr="001D08D2">
              <w:rPr>
                <w:rFonts w:eastAsia="Times New Roman"/>
                <w:kern w:val="3"/>
                <w:sz w:val="22"/>
                <w:szCs w:val="22"/>
                <w:lang w:eastAsia="ar-SA"/>
              </w:rPr>
              <w:t>zo</w:t>
            </w:r>
            <w:proofErr w:type="spellEnd"/>
            <w:r w:rsidRPr="001D08D2">
              <w:rPr>
                <w:rFonts w:eastAsia="Times New Roman"/>
                <w:kern w:val="3"/>
                <w:sz w:val="22"/>
                <w:szCs w:val="22"/>
                <w:lang w:eastAsia="ar-SA"/>
              </w:rPr>
              <w:t>. o. Gruszczyna, ul. Katarzyńska 9, 62-006 Kobylnica</w:t>
            </w:r>
          </w:p>
        </w:tc>
        <w:tc>
          <w:tcPr>
            <w:tcW w:w="1193" w:type="dxa"/>
            <w:vAlign w:val="center"/>
          </w:tcPr>
          <w:p w:rsidR="001D08D2" w:rsidRPr="001D08D2" w:rsidRDefault="001D08D2" w:rsidP="001D08D2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szCs w:val="24"/>
                <w:lang w:eastAsia="ar-SA"/>
              </w:rPr>
            </w:pPr>
            <w:r w:rsidRPr="001D08D2">
              <w:rPr>
                <w:rFonts w:eastAsia="Times New Roman"/>
                <w:kern w:val="3"/>
                <w:sz w:val="20"/>
                <w:szCs w:val="24"/>
                <w:lang w:eastAsia="ar-SA"/>
              </w:rPr>
              <w:t>654 561,72 zł</w:t>
            </w:r>
          </w:p>
        </w:tc>
        <w:tc>
          <w:tcPr>
            <w:tcW w:w="1124" w:type="dxa"/>
            <w:vAlign w:val="center"/>
          </w:tcPr>
          <w:p w:rsidR="001D08D2" w:rsidRPr="001D08D2" w:rsidRDefault="001D08D2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1D08D2">
              <w:rPr>
                <w:rFonts w:eastAsia="Calibri"/>
                <w:kern w:val="3"/>
                <w:sz w:val="20"/>
                <w:szCs w:val="22"/>
                <w:lang w:eastAsia="en-US"/>
              </w:rPr>
              <w:t>53,41</w:t>
            </w:r>
          </w:p>
        </w:tc>
        <w:tc>
          <w:tcPr>
            <w:tcW w:w="1288" w:type="dxa"/>
            <w:vAlign w:val="center"/>
          </w:tcPr>
          <w:p w:rsidR="001D08D2" w:rsidRPr="001D08D2" w:rsidRDefault="001D08D2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1D08D2">
              <w:rPr>
                <w:rFonts w:eastAsia="Calibri"/>
                <w:kern w:val="3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158" w:type="dxa"/>
            <w:vAlign w:val="center"/>
          </w:tcPr>
          <w:p w:rsidR="001D08D2" w:rsidRPr="001D08D2" w:rsidRDefault="001D08D2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1D08D2">
              <w:rPr>
                <w:rFonts w:eastAsia="Calibri"/>
                <w:kern w:val="3"/>
                <w:sz w:val="20"/>
                <w:szCs w:val="22"/>
                <w:lang w:eastAsia="en-US"/>
              </w:rPr>
              <w:t>53,41</w:t>
            </w:r>
          </w:p>
        </w:tc>
      </w:tr>
      <w:tr w:rsidR="001D08D2" w:rsidRPr="001D08D2" w:rsidTr="00987CA0">
        <w:trPr>
          <w:trHeight w:val="257"/>
        </w:trPr>
        <w:tc>
          <w:tcPr>
            <w:tcW w:w="660" w:type="dxa"/>
            <w:vAlign w:val="center"/>
          </w:tcPr>
          <w:p w:rsidR="001D08D2" w:rsidRPr="001D08D2" w:rsidRDefault="001D08D2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1D08D2">
              <w:rPr>
                <w:rFonts w:eastAsia="Calibri"/>
                <w:kern w:val="3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3328" w:type="dxa"/>
            <w:vAlign w:val="center"/>
          </w:tcPr>
          <w:p w:rsidR="001D08D2" w:rsidRPr="001D08D2" w:rsidRDefault="001D08D2" w:rsidP="001D08D2">
            <w:pPr>
              <w:widowControl/>
              <w:autoSpaceDN w:val="0"/>
              <w:spacing w:after="120" w:line="276" w:lineRule="auto"/>
              <w:ind w:left="29" w:firstLine="29"/>
              <w:jc w:val="center"/>
              <w:textAlignment w:val="baseline"/>
              <w:rPr>
                <w:rFonts w:eastAsia="Times New Roman"/>
                <w:kern w:val="3"/>
                <w:sz w:val="20"/>
                <w:szCs w:val="24"/>
                <w:lang w:eastAsia="ar-SA"/>
              </w:rPr>
            </w:pPr>
            <w:r w:rsidRPr="001D08D2">
              <w:rPr>
                <w:rFonts w:eastAsia="Times New Roman"/>
                <w:kern w:val="3"/>
                <w:sz w:val="22"/>
                <w:szCs w:val="22"/>
                <w:lang w:eastAsia="ar-SA"/>
              </w:rPr>
              <w:t>EUROTAB Sp. z</w:t>
            </w:r>
            <w:r w:rsidR="0074507A">
              <w:rPr>
                <w:rFonts w:eastAsia="Times New Roman"/>
                <w:kern w:val="3"/>
                <w:sz w:val="22"/>
                <w:szCs w:val="22"/>
                <w:lang w:eastAsia="ar-SA"/>
              </w:rPr>
              <w:t xml:space="preserve"> </w:t>
            </w:r>
            <w:r w:rsidRPr="001D08D2">
              <w:rPr>
                <w:rFonts w:eastAsia="Times New Roman"/>
                <w:kern w:val="3"/>
                <w:sz w:val="22"/>
                <w:szCs w:val="22"/>
                <w:lang w:eastAsia="ar-SA"/>
              </w:rPr>
              <w:t>o. o. Skarbimierzyce 16, 72-002 Dołuje</w:t>
            </w:r>
          </w:p>
        </w:tc>
        <w:tc>
          <w:tcPr>
            <w:tcW w:w="1193" w:type="dxa"/>
            <w:vAlign w:val="center"/>
          </w:tcPr>
          <w:p w:rsidR="001D08D2" w:rsidRPr="001D08D2" w:rsidRDefault="001D08D2" w:rsidP="001D08D2">
            <w:pPr>
              <w:widowControl/>
              <w:autoSpaceDN w:val="0"/>
              <w:spacing w:after="120" w:line="276" w:lineRule="auto"/>
              <w:ind w:left="-108" w:right="-108"/>
              <w:jc w:val="center"/>
              <w:textAlignment w:val="baseline"/>
              <w:rPr>
                <w:rFonts w:eastAsia="Times New Roman"/>
                <w:kern w:val="3"/>
                <w:sz w:val="20"/>
                <w:szCs w:val="24"/>
                <w:lang w:eastAsia="ar-SA"/>
              </w:rPr>
            </w:pPr>
            <w:r w:rsidRPr="001D08D2">
              <w:rPr>
                <w:rFonts w:eastAsia="Times New Roman"/>
                <w:kern w:val="3"/>
                <w:sz w:val="20"/>
                <w:szCs w:val="24"/>
                <w:lang w:eastAsia="ar-SA"/>
              </w:rPr>
              <w:t>582 698,92 zł</w:t>
            </w:r>
          </w:p>
        </w:tc>
        <w:tc>
          <w:tcPr>
            <w:tcW w:w="1124" w:type="dxa"/>
            <w:vAlign w:val="center"/>
          </w:tcPr>
          <w:p w:rsidR="001D08D2" w:rsidRPr="001D08D2" w:rsidRDefault="001D08D2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1D08D2">
              <w:rPr>
                <w:rFonts w:eastAsia="Calibri"/>
                <w:kern w:val="3"/>
                <w:sz w:val="20"/>
                <w:szCs w:val="22"/>
                <w:lang w:eastAsia="en-US"/>
              </w:rPr>
              <w:t>60</w:t>
            </w:r>
          </w:p>
        </w:tc>
        <w:tc>
          <w:tcPr>
            <w:tcW w:w="1288" w:type="dxa"/>
            <w:vAlign w:val="center"/>
          </w:tcPr>
          <w:p w:rsidR="001D08D2" w:rsidRPr="001D08D2" w:rsidRDefault="001D08D2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1D08D2">
              <w:rPr>
                <w:rFonts w:eastAsia="Calibri"/>
                <w:kern w:val="3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1158" w:type="dxa"/>
            <w:vAlign w:val="center"/>
          </w:tcPr>
          <w:p w:rsidR="001D08D2" w:rsidRPr="001D08D2" w:rsidRDefault="001D08D2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1D08D2">
              <w:rPr>
                <w:rFonts w:eastAsia="Calibri"/>
                <w:kern w:val="3"/>
                <w:sz w:val="20"/>
                <w:szCs w:val="22"/>
                <w:lang w:eastAsia="en-US"/>
              </w:rPr>
              <w:t>80</w:t>
            </w:r>
          </w:p>
        </w:tc>
      </w:tr>
    </w:tbl>
    <w:p w:rsidR="005E10BD" w:rsidRPr="00EA6FE9" w:rsidRDefault="005E10BD">
      <w:pPr>
        <w:rPr>
          <w:sz w:val="20"/>
        </w:rPr>
      </w:pPr>
    </w:p>
    <w:p w:rsidR="00987CA0" w:rsidRPr="00987CA0" w:rsidRDefault="00987CA0" w:rsidP="00987CA0">
      <w:pPr>
        <w:pStyle w:val="Akapitzlist"/>
        <w:numPr>
          <w:ilvl w:val="0"/>
          <w:numId w:val="23"/>
        </w:numPr>
        <w:tabs>
          <w:tab w:val="left" w:pos="0"/>
        </w:tabs>
        <w:spacing w:after="240"/>
        <w:jc w:val="both"/>
      </w:pPr>
      <w:r>
        <w:rPr>
          <w:sz w:val="22"/>
          <w:szCs w:val="22"/>
        </w:rPr>
        <w:t>Zamawiający informuje o wykonawcach, których oferty zostały odrzucone podając uzasadnienie faktyczne i prawne – nie dotyczy.</w:t>
      </w:r>
    </w:p>
    <w:p w:rsidR="00B92F92" w:rsidRDefault="00987CA0" w:rsidP="00B92F92">
      <w:pPr>
        <w:pStyle w:val="Akapitzlist"/>
        <w:widowControl/>
        <w:numPr>
          <w:ilvl w:val="0"/>
          <w:numId w:val="22"/>
        </w:numPr>
        <w:tabs>
          <w:tab w:val="left" w:pos="0"/>
        </w:tabs>
        <w:suppressAutoHyphens w:val="0"/>
        <w:spacing w:after="240"/>
        <w:ind w:left="567" w:hanging="283"/>
        <w:jc w:val="both"/>
        <w:rPr>
          <w:sz w:val="22"/>
          <w:szCs w:val="22"/>
        </w:rPr>
      </w:pPr>
      <w:r w:rsidRPr="00B92F92">
        <w:rPr>
          <w:sz w:val="22"/>
          <w:szCs w:val="22"/>
        </w:rPr>
        <w:t>Zamawiają</w:t>
      </w:r>
      <w:r w:rsidR="00B92F92" w:rsidRPr="00B92F92">
        <w:rPr>
          <w:sz w:val="22"/>
          <w:szCs w:val="22"/>
        </w:rPr>
        <w:t xml:space="preserve">cy informuje, że </w:t>
      </w:r>
      <w:r w:rsidR="00C13530" w:rsidRPr="00B92F92">
        <w:rPr>
          <w:sz w:val="22"/>
          <w:szCs w:val="22"/>
        </w:rPr>
        <w:t xml:space="preserve">umowa na realizację przedmiotowego zamówienia publicznego może być zawarta w terminie nie krótszym niż 5 dni od dnia  przesłania </w:t>
      </w:r>
      <w:r w:rsidR="00B92F92" w:rsidRPr="00B92F92">
        <w:rPr>
          <w:sz w:val="22"/>
          <w:szCs w:val="22"/>
        </w:rPr>
        <w:t>zawiadomienia o wyborze najkorzystniejszej oferty przy użyciu środków komunikacji elektronicznej</w:t>
      </w:r>
      <w:r w:rsidR="00B92F92">
        <w:rPr>
          <w:sz w:val="22"/>
          <w:szCs w:val="22"/>
        </w:rPr>
        <w:t>.</w:t>
      </w:r>
    </w:p>
    <w:p w:rsidR="00B92F92" w:rsidRDefault="00B92F92" w:rsidP="00B92F92">
      <w:pPr>
        <w:pStyle w:val="Akapitzlist"/>
        <w:widowControl/>
        <w:tabs>
          <w:tab w:val="left" w:pos="0"/>
        </w:tabs>
        <w:suppressAutoHyphens w:val="0"/>
        <w:spacing w:after="240"/>
        <w:ind w:left="567"/>
        <w:jc w:val="both"/>
        <w:rPr>
          <w:sz w:val="22"/>
          <w:szCs w:val="22"/>
        </w:rPr>
      </w:pPr>
    </w:p>
    <w:p w:rsidR="00C5682A" w:rsidRPr="00B92F92" w:rsidRDefault="00C5682A" w:rsidP="00B92F92">
      <w:pPr>
        <w:pStyle w:val="Akapitzlist"/>
        <w:widowControl/>
        <w:numPr>
          <w:ilvl w:val="0"/>
          <w:numId w:val="22"/>
        </w:numPr>
        <w:tabs>
          <w:tab w:val="left" w:pos="0"/>
        </w:tabs>
        <w:suppressAutoHyphens w:val="0"/>
        <w:spacing w:after="240"/>
        <w:ind w:left="567" w:hanging="283"/>
        <w:jc w:val="both"/>
        <w:rPr>
          <w:sz w:val="22"/>
          <w:szCs w:val="22"/>
        </w:rPr>
      </w:pPr>
      <w:r w:rsidRPr="00B92F92">
        <w:rPr>
          <w:sz w:val="22"/>
          <w:szCs w:val="22"/>
        </w:rPr>
        <w:t xml:space="preserve">Zamawiający informuje, że zatrzymuje wadium wraz z odsetkami, jeżeli Wykonawca, którego oferta została wybrana: </w:t>
      </w:r>
    </w:p>
    <w:p w:rsidR="00D875EB" w:rsidRPr="00EA6FE9" w:rsidRDefault="00D875EB" w:rsidP="00D875EB">
      <w:pPr>
        <w:widowControl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EA6FE9">
        <w:rPr>
          <w:sz w:val="22"/>
          <w:szCs w:val="22"/>
        </w:rPr>
        <w:t>odmówił podpisania umowy w sprawie zamówienia publicznego na warunkach określonych w ofercie;</w:t>
      </w:r>
    </w:p>
    <w:p w:rsidR="00D875EB" w:rsidRPr="00EA6FE9" w:rsidRDefault="00D875EB" w:rsidP="00D875EB">
      <w:pPr>
        <w:widowControl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EA6FE9">
        <w:rPr>
          <w:sz w:val="22"/>
          <w:szCs w:val="22"/>
        </w:rPr>
        <w:t>nie wniósł wymaganego zabezpiecz</w:t>
      </w:r>
      <w:r w:rsidR="00B92F92">
        <w:rPr>
          <w:sz w:val="22"/>
          <w:szCs w:val="22"/>
        </w:rPr>
        <w:t>enia należytego wykonania umowy- nie dotyczy</w:t>
      </w:r>
    </w:p>
    <w:p w:rsidR="00D875EB" w:rsidRPr="00EA6FE9" w:rsidRDefault="00D875EB" w:rsidP="00D875EB">
      <w:pPr>
        <w:widowControl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EA6FE9">
        <w:rPr>
          <w:sz w:val="22"/>
          <w:szCs w:val="22"/>
        </w:rPr>
        <w:t>zawarcie umowy w sprawie zamówienia publicznego stało się niemożliwe z przyczyn leżących po stronie Wykonawcy.</w:t>
      </w:r>
    </w:p>
    <w:p w:rsidR="00D875EB" w:rsidRPr="00EA6FE9" w:rsidRDefault="00D875EB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:rsidR="000C5C33" w:rsidRPr="00EA6FE9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A6FE9">
        <w:rPr>
          <w:b/>
          <w:sz w:val="22"/>
          <w:szCs w:val="22"/>
          <w:u w:val="single"/>
        </w:rPr>
        <w:t>POUCZENIE</w:t>
      </w:r>
    </w:p>
    <w:p w:rsidR="000C5C33" w:rsidRPr="00EA6FE9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</w:p>
    <w:p w:rsidR="000C5C33" w:rsidRDefault="000C5C33" w:rsidP="000C5C33">
      <w:pPr>
        <w:tabs>
          <w:tab w:val="left" w:pos="-426"/>
        </w:tabs>
        <w:jc w:val="both"/>
        <w:rPr>
          <w:sz w:val="22"/>
          <w:szCs w:val="22"/>
        </w:rPr>
      </w:pPr>
      <w:r w:rsidRPr="00EA6FE9">
        <w:rPr>
          <w:sz w:val="22"/>
          <w:szCs w:val="22"/>
        </w:rPr>
        <w:tab/>
        <w:t xml:space="preserve">Od niezgodnej z przepisami Ustawy czynności Zamawiającego podjętej w postępowaniu </w:t>
      </w:r>
      <w:r w:rsidR="00F22764" w:rsidRPr="00EA6FE9">
        <w:rPr>
          <w:sz w:val="22"/>
          <w:szCs w:val="22"/>
        </w:rPr>
        <w:br/>
      </w:r>
      <w:r w:rsidRPr="00EA6FE9">
        <w:rPr>
          <w:sz w:val="22"/>
          <w:szCs w:val="22"/>
        </w:rPr>
        <w:t>o udzielenie zamówienia lub zaniechania czynności, do której Zamawiający jest zobowiązany</w:t>
      </w:r>
      <w:r w:rsidR="00F22764" w:rsidRPr="00EA6FE9">
        <w:rPr>
          <w:sz w:val="22"/>
          <w:szCs w:val="22"/>
        </w:rPr>
        <w:t xml:space="preserve"> </w:t>
      </w:r>
      <w:r w:rsidRPr="00EA6FE9">
        <w:rPr>
          <w:sz w:val="22"/>
          <w:szCs w:val="22"/>
        </w:rPr>
        <w:t>na podstawie Ustawy Wykonawcy przysługują środki oc</w:t>
      </w:r>
      <w:r w:rsidR="00B92F92">
        <w:rPr>
          <w:sz w:val="22"/>
          <w:szCs w:val="22"/>
        </w:rPr>
        <w:t>hrony prawnej.</w:t>
      </w:r>
    </w:p>
    <w:p w:rsidR="0074507A" w:rsidRPr="0074507A" w:rsidRDefault="0074507A" w:rsidP="0074507A">
      <w:pPr>
        <w:pStyle w:val="Tekstpodstawowywcity3"/>
        <w:spacing w:after="0" w:line="276" w:lineRule="auto"/>
        <w:ind w:left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Zarząd Powiatu Zgierskiego</w:t>
      </w:r>
    </w:p>
    <w:sectPr w:rsidR="0074507A" w:rsidRPr="0074507A" w:rsidSect="00194987">
      <w:footerReference w:type="default" r:id="rId8"/>
      <w:pgSz w:w="11906" w:h="16838"/>
      <w:pgMar w:top="426" w:right="1418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CF" w:rsidRDefault="007631CF" w:rsidP="00A8243D">
      <w:r>
        <w:separator/>
      </w:r>
    </w:p>
  </w:endnote>
  <w:endnote w:type="continuationSeparator" w:id="0">
    <w:p w:rsidR="007631CF" w:rsidRDefault="007631CF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C9" w:rsidRPr="00B057DA" w:rsidRDefault="002042C9" w:rsidP="002042C9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:rsidR="002042C9" w:rsidRDefault="002042C9" w:rsidP="002042C9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4507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707B98" w:rsidRDefault="00707B98" w:rsidP="00707B98">
    <w:pPr>
      <w:pStyle w:val="Stopka"/>
      <w:tabs>
        <w:tab w:val="clear" w:pos="4536"/>
        <w:tab w:val="clear" w:pos="9072"/>
        <w:tab w:val="left" w:pos="3349"/>
        <w:tab w:val="center" w:pos="4677"/>
        <w:tab w:val="right" w:pos="9355"/>
      </w:tabs>
    </w:pPr>
    <w:r>
      <w:rPr>
        <w:noProof/>
      </w:rPr>
      <w:tab/>
    </w:r>
    <w:r>
      <w:rPr>
        <w:noProof/>
      </w:rPr>
      <w:tab/>
    </w:r>
  </w:p>
  <w:p w:rsidR="00707B98" w:rsidRDefault="00707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CF" w:rsidRDefault="007631CF" w:rsidP="00A8243D">
      <w:r>
        <w:separator/>
      </w:r>
    </w:p>
  </w:footnote>
  <w:footnote w:type="continuationSeparator" w:id="0">
    <w:p w:rsidR="007631CF" w:rsidRDefault="007631CF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9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A5BEE"/>
    <w:rsid w:val="000B3B40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41B1"/>
    <w:rsid w:val="001864BC"/>
    <w:rsid w:val="00194478"/>
    <w:rsid w:val="00194987"/>
    <w:rsid w:val="001975D7"/>
    <w:rsid w:val="001A60AA"/>
    <w:rsid w:val="001C40FF"/>
    <w:rsid w:val="001D08D2"/>
    <w:rsid w:val="001E3DAD"/>
    <w:rsid w:val="002025EC"/>
    <w:rsid w:val="002042C9"/>
    <w:rsid w:val="0020706E"/>
    <w:rsid w:val="00212F35"/>
    <w:rsid w:val="00213AB0"/>
    <w:rsid w:val="00220F16"/>
    <w:rsid w:val="00227D46"/>
    <w:rsid w:val="00227FE8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A7D00"/>
    <w:rsid w:val="003B081E"/>
    <w:rsid w:val="003B18A2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75804"/>
    <w:rsid w:val="0048025C"/>
    <w:rsid w:val="004E18EF"/>
    <w:rsid w:val="004E2ECA"/>
    <w:rsid w:val="004F0E25"/>
    <w:rsid w:val="004F6385"/>
    <w:rsid w:val="00503C7C"/>
    <w:rsid w:val="005059CF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A1A53"/>
    <w:rsid w:val="005B1288"/>
    <w:rsid w:val="005B45BB"/>
    <w:rsid w:val="005C6F5B"/>
    <w:rsid w:val="005D3D17"/>
    <w:rsid w:val="005D4367"/>
    <w:rsid w:val="005E10BD"/>
    <w:rsid w:val="005E5044"/>
    <w:rsid w:val="0062377A"/>
    <w:rsid w:val="00641540"/>
    <w:rsid w:val="00660CF4"/>
    <w:rsid w:val="00660F1D"/>
    <w:rsid w:val="00677667"/>
    <w:rsid w:val="00693B9D"/>
    <w:rsid w:val="006C6071"/>
    <w:rsid w:val="006E48F2"/>
    <w:rsid w:val="006F4A36"/>
    <w:rsid w:val="00707B98"/>
    <w:rsid w:val="00710BCF"/>
    <w:rsid w:val="007124E3"/>
    <w:rsid w:val="007304A7"/>
    <w:rsid w:val="00741093"/>
    <w:rsid w:val="0074507A"/>
    <w:rsid w:val="007631CF"/>
    <w:rsid w:val="00766CDD"/>
    <w:rsid w:val="0079341E"/>
    <w:rsid w:val="007B23A1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506E3"/>
    <w:rsid w:val="008557E4"/>
    <w:rsid w:val="008576DB"/>
    <w:rsid w:val="00873118"/>
    <w:rsid w:val="0089111F"/>
    <w:rsid w:val="008B23F9"/>
    <w:rsid w:val="008B3112"/>
    <w:rsid w:val="008B3421"/>
    <w:rsid w:val="008B4B58"/>
    <w:rsid w:val="008C63C5"/>
    <w:rsid w:val="008D37F1"/>
    <w:rsid w:val="008D4C63"/>
    <w:rsid w:val="008E72FD"/>
    <w:rsid w:val="009058FB"/>
    <w:rsid w:val="0092210E"/>
    <w:rsid w:val="009228C7"/>
    <w:rsid w:val="009254DA"/>
    <w:rsid w:val="009408EF"/>
    <w:rsid w:val="00941F8C"/>
    <w:rsid w:val="00946642"/>
    <w:rsid w:val="00952CD5"/>
    <w:rsid w:val="009810FE"/>
    <w:rsid w:val="00982682"/>
    <w:rsid w:val="00987CA0"/>
    <w:rsid w:val="00990480"/>
    <w:rsid w:val="009940B5"/>
    <w:rsid w:val="00996807"/>
    <w:rsid w:val="009A35C9"/>
    <w:rsid w:val="009A696D"/>
    <w:rsid w:val="009B4506"/>
    <w:rsid w:val="009C0366"/>
    <w:rsid w:val="009F48EE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B0128D"/>
    <w:rsid w:val="00B03FF4"/>
    <w:rsid w:val="00B07E38"/>
    <w:rsid w:val="00B10420"/>
    <w:rsid w:val="00B228CB"/>
    <w:rsid w:val="00B31147"/>
    <w:rsid w:val="00B40C36"/>
    <w:rsid w:val="00B41F3A"/>
    <w:rsid w:val="00B42224"/>
    <w:rsid w:val="00B423B8"/>
    <w:rsid w:val="00B54319"/>
    <w:rsid w:val="00B62820"/>
    <w:rsid w:val="00B67CC9"/>
    <w:rsid w:val="00B70CD4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4CB0"/>
    <w:rsid w:val="00C953FD"/>
    <w:rsid w:val="00C97CF4"/>
    <w:rsid w:val="00CB2F2B"/>
    <w:rsid w:val="00CB7AA5"/>
    <w:rsid w:val="00CC346D"/>
    <w:rsid w:val="00D13EF0"/>
    <w:rsid w:val="00D17C8F"/>
    <w:rsid w:val="00D22A6C"/>
    <w:rsid w:val="00D26D1E"/>
    <w:rsid w:val="00D3064B"/>
    <w:rsid w:val="00D30A66"/>
    <w:rsid w:val="00D45197"/>
    <w:rsid w:val="00D543D1"/>
    <w:rsid w:val="00D64E43"/>
    <w:rsid w:val="00D83860"/>
    <w:rsid w:val="00D874CB"/>
    <w:rsid w:val="00D875EB"/>
    <w:rsid w:val="00DB3FC0"/>
    <w:rsid w:val="00DB6A1C"/>
    <w:rsid w:val="00DC5DBD"/>
    <w:rsid w:val="00DF4B65"/>
    <w:rsid w:val="00DF4FE0"/>
    <w:rsid w:val="00DF68E5"/>
    <w:rsid w:val="00E3437A"/>
    <w:rsid w:val="00E57195"/>
    <w:rsid w:val="00E60773"/>
    <w:rsid w:val="00E62144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3A6E"/>
    <w:rsid w:val="00EF57B8"/>
    <w:rsid w:val="00EF6AB8"/>
    <w:rsid w:val="00F20335"/>
    <w:rsid w:val="00F22764"/>
    <w:rsid w:val="00F2558E"/>
    <w:rsid w:val="00F3357F"/>
    <w:rsid w:val="00F351DE"/>
    <w:rsid w:val="00F47EBB"/>
    <w:rsid w:val="00F642C4"/>
    <w:rsid w:val="00F72118"/>
    <w:rsid w:val="00F94562"/>
    <w:rsid w:val="00F94ED3"/>
    <w:rsid w:val="00FA25F4"/>
    <w:rsid w:val="00FB0B60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2</cp:revision>
  <cp:lastPrinted>2021-03-30T13:18:00Z</cp:lastPrinted>
  <dcterms:created xsi:type="dcterms:W3CDTF">2021-03-30T13:20:00Z</dcterms:created>
  <dcterms:modified xsi:type="dcterms:W3CDTF">2021-03-30T13:20:00Z</dcterms:modified>
</cp:coreProperties>
</file>