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0168BA77"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ZP.271.</w:t>
      </w:r>
      <w:r w:rsidR="003C1960">
        <w:rPr>
          <w:rFonts w:ascii="Calibri" w:eastAsia="Calibri" w:hAnsi="Calibri" w:cs="Calibri"/>
          <w:color w:val="000000"/>
          <w:sz w:val="20"/>
          <w:szCs w:val="20"/>
        </w:rPr>
        <w:t>9</w:t>
      </w:r>
      <w:r>
        <w:rPr>
          <w:rFonts w:ascii="Calibri" w:eastAsia="Calibri" w:hAnsi="Calibri" w:cs="Calibri"/>
          <w:color w:val="000000"/>
          <w:sz w:val="20"/>
          <w:szCs w:val="20"/>
        </w:rPr>
        <w:t>.202</w:t>
      </w:r>
      <w:r w:rsidR="002801BD">
        <w:rPr>
          <w:rFonts w:ascii="Calibri" w:eastAsia="Calibri" w:hAnsi="Calibri" w:cs="Calibri"/>
          <w:color w:val="000000"/>
          <w:sz w:val="20"/>
          <w:szCs w:val="20"/>
        </w:rPr>
        <w:t>2</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2BEA67FE"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21</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1129</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6821FA93"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1419AA">
        <w:rPr>
          <w:b/>
          <w:bCs/>
        </w:rPr>
        <w:t>Budowa przenosek kajakowych na rzece Wierzyca w miejscowości Stawiska i w miejscowości Nowa Kiszewa oraz budowa przystani kajakowej na rzece Wierzyca w miejscowości Nowa Kiszewa</w:t>
      </w:r>
      <w:r>
        <w:rPr>
          <w:b/>
        </w:rPr>
        <w:t>”</w:t>
      </w:r>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6B8C90A8" w14:textId="77777777" w:rsidR="00FE3C43" w:rsidRDefault="00DA3701">
      <w:pPr>
        <w:spacing w:line="259" w:lineRule="auto"/>
        <w:ind w:left="3977"/>
        <w:jc w:val="center"/>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676B7FD1" w14:textId="77777777" w:rsidR="006C4D0A" w:rsidRDefault="006C4D0A" w:rsidP="006C4D0A">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22136D1D" w14:textId="77777777" w:rsidR="006C4D0A" w:rsidRDefault="006C4D0A" w:rsidP="006C4D0A">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5E4DB27F" w14:textId="77777777" w:rsidR="006C4D0A" w:rsidRDefault="006C4D0A" w:rsidP="006C4D0A">
      <w:pPr>
        <w:spacing w:line="259" w:lineRule="auto"/>
        <w:jc w:val="both"/>
        <w:rPr>
          <w:rFonts w:asciiTheme="minorHAnsi" w:eastAsia="Calibri" w:hAnsiTheme="minorHAnsi" w:cstheme="minorHAnsi"/>
          <w:color w:val="000000"/>
          <w:sz w:val="22"/>
          <w:szCs w:val="22"/>
        </w:rPr>
      </w:pPr>
    </w:p>
    <w:p w14:paraId="65C59E7B" w14:textId="77777777" w:rsidR="006C4D0A" w:rsidRDefault="006C4D0A" w:rsidP="006C4D0A">
      <w:pPr>
        <w:spacing w:line="259" w:lineRule="auto"/>
        <w:jc w:val="both"/>
        <w:rPr>
          <w:rFonts w:asciiTheme="minorHAnsi" w:eastAsia="Calibri" w:hAnsiTheme="minorHAnsi" w:cstheme="minorHAnsi"/>
          <w:color w:val="000000"/>
          <w:sz w:val="22"/>
          <w:szCs w:val="22"/>
        </w:rPr>
      </w:pPr>
    </w:p>
    <w:p w14:paraId="695DC78C" w14:textId="77777777" w:rsidR="006C4D0A" w:rsidRDefault="006C4D0A" w:rsidP="006C4D0A">
      <w:pPr>
        <w:spacing w:line="259" w:lineRule="auto"/>
        <w:jc w:val="both"/>
        <w:rPr>
          <w:rFonts w:asciiTheme="minorHAnsi" w:eastAsia="Calibri" w:hAnsiTheme="minorHAnsi" w:cstheme="minorHAnsi"/>
          <w:color w:val="000000"/>
          <w:sz w:val="22"/>
          <w:szCs w:val="22"/>
        </w:rPr>
      </w:pPr>
    </w:p>
    <w:p w14:paraId="4DBD3128" w14:textId="77777777" w:rsidR="006C4D0A" w:rsidRDefault="006C4D0A" w:rsidP="006C4D0A">
      <w:pPr>
        <w:spacing w:line="259" w:lineRule="auto"/>
        <w:jc w:val="both"/>
        <w:rPr>
          <w:rFonts w:asciiTheme="minorHAnsi" w:eastAsia="Calibri" w:hAnsiTheme="minorHAnsi" w:cstheme="minorHAnsi"/>
          <w:color w:val="000000"/>
          <w:sz w:val="22"/>
          <w:szCs w:val="22"/>
        </w:rPr>
      </w:pPr>
    </w:p>
    <w:p w14:paraId="6E13A990" w14:textId="77777777" w:rsidR="006C4D0A" w:rsidRDefault="006C4D0A" w:rsidP="006C4D0A">
      <w:pPr>
        <w:spacing w:line="259" w:lineRule="auto"/>
        <w:jc w:val="both"/>
        <w:rPr>
          <w:rFonts w:asciiTheme="minorHAnsi" w:eastAsia="Calibri" w:hAnsiTheme="minorHAnsi" w:cstheme="minorHAnsi"/>
          <w:color w:val="000000"/>
          <w:sz w:val="22"/>
          <w:szCs w:val="22"/>
        </w:rPr>
      </w:pPr>
    </w:p>
    <w:p w14:paraId="035CF7F2" w14:textId="77777777" w:rsidR="006C4D0A" w:rsidRDefault="006C4D0A" w:rsidP="006C4D0A">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20A0B17E" w14:textId="52D91C17" w:rsidR="006C4D0A" w:rsidRDefault="006C4D0A" w:rsidP="006C4D0A">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w:t>
      </w:r>
      <w:r w:rsidR="00CC7716">
        <w:rPr>
          <w:rFonts w:asciiTheme="minorHAnsi" w:eastAsia="Calibri" w:hAnsiTheme="minorHAnsi" w:cstheme="minorHAnsi"/>
          <w:color w:val="000000"/>
          <w:sz w:val="22"/>
          <w:szCs w:val="22"/>
        </w:rPr>
        <w:t>a</w:t>
      </w:r>
      <w:r>
        <w:rPr>
          <w:rFonts w:asciiTheme="minorHAnsi" w:eastAsia="Calibri" w:hAnsiTheme="minorHAnsi" w:cstheme="minorHAnsi"/>
          <w:color w:val="000000"/>
          <w:sz w:val="22"/>
          <w:szCs w:val="22"/>
        </w:rPr>
        <w:t>: Oliwia Szlagowska</w:t>
      </w:r>
    </w:p>
    <w:p w14:paraId="251EC731" w14:textId="77777777" w:rsidR="00FE3C43" w:rsidRDefault="00FE3C43" w:rsidP="006C4D0A">
      <w:pPr>
        <w:spacing w:after="10" w:line="247" w:lineRule="auto"/>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0AF074F1"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45C2EC56" w14:textId="5F12FC77" w:rsidR="00F37003" w:rsidRDefault="00F37003">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Wójt Gminy Kościerzyna</w:t>
      </w:r>
    </w:p>
    <w:p w14:paraId="766C572A" w14:textId="22309316" w:rsidR="00F37003" w:rsidRDefault="00F37003">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Grzegorz Piechowski</w:t>
      </w:r>
    </w:p>
    <w:p w14:paraId="7D1BEB0A"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color w:val="000000"/>
          <w:szCs w:val="22"/>
        </w:rPr>
        <w:t xml:space="preserve"> </w:t>
      </w: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749D806B" w14:textId="33FDF4A8" w:rsidR="00FE3C43" w:rsidRPr="006C4D0A" w:rsidRDefault="00DA3701" w:rsidP="006C4D0A">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9F6348"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9F6348">
        <w:rPr>
          <w:rFonts w:asciiTheme="minorHAnsi" w:eastAsia="Calibri" w:hAnsiTheme="minorHAnsi" w:cstheme="minorHAnsi"/>
          <w:color w:val="000000"/>
          <w:sz w:val="22"/>
          <w:szCs w:val="22"/>
        </w:rPr>
        <w:t xml:space="preserve">      adres e-mail: </w:t>
      </w:r>
      <w:hyperlink r:id="rId8">
        <w:r w:rsidRPr="009F6348">
          <w:rPr>
            <w:rFonts w:asciiTheme="minorHAnsi" w:eastAsia="Calibri" w:hAnsiTheme="minorHAnsi" w:cstheme="minorHAnsi"/>
            <w:color w:val="0563C1" w:themeColor="hyperlink"/>
            <w:sz w:val="22"/>
            <w:szCs w:val="22"/>
            <w:u w:val="single"/>
          </w:rPr>
          <w:t>z</w:t>
        </w:r>
      </w:hyperlink>
      <w:r w:rsidRPr="009F6348">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9F6348">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w:t>
      </w:r>
      <w:proofErr w:type="gramStart"/>
      <w:r>
        <w:rPr>
          <w:rFonts w:asciiTheme="minorHAnsi" w:eastAsiaTheme="minorHAnsi" w:hAnsiTheme="minorHAnsi" w:cstheme="minorHAnsi"/>
          <w:b/>
          <w:bCs/>
          <w:sz w:val="22"/>
          <w:szCs w:val="22"/>
          <w:lang w:eastAsia="en-US"/>
        </w:rPr>
        <w:t>zakupową,  na</w:t>
      </w:r>
      <w:proofErr w:type="gramEnd"/>
      <w:r>
        <w:rPr>
          <w:rFonts w:asciiTheme="minorHAnsi" w:eastAsiaTheme="minorHAnsi" w:hAnsiTheme="minorHAnsi" w:cstheme="minorHAnsi"/>
          <w:b/>
          <w:bCs/>
          <w:sz w:val="22"/>
          <w:szCs w:val="22"/>
          <w:lang w:eastAsia="en-US"/>
        </w:rPr>
        <w:t xml:space="preserve">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2112B174"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21</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1129</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45333914" w14:textId="0FEBF3E2" w:rsidR="00385CEE" w:rsidRDefault="00DA3701" w:rsidP="00385CEE">
      <w:pPr>
        <w:jc w:val="both"/>
        <w:rPr>
          <w:rFonts w:asciiTheme="minorHAnsi" w:hAnsiTheme="minorHAnsi" w:cstheme="minorHAnsi"/>
          <w:sz w:val="22"/>
          <w:szCs w:val="22"/>
        </w:rPr>
      </w:pPr>
      <w:r w:rsidRPr="00385CEE">
        <w:rPr>
          <w:rFonts w:asciiTheme="minorHAnsi" w:eastAsiaTheme="minorHAnsi" w:hAnsiTheme="minorHAnsi" w:cstheme="minorHAnsi"/>
          <w:sz w:val="22"/>
          <w:szCs w:val="22"/>
          <w:lang w:eastAsia="en-US"/>
        </w:rPr>
        <w:t>Przedmiotem zamówienia</w:t>
      </w:r>
      <w:r w:rsidR="00BD6735" w:rsidRPr="00385CEE">
        <w:rPr>
          <w:rFonts w:asciiTheme="minorHAnsi" w:hAnsiTheme="minorHAnsi" w:cstheme="minorHAnsi"/>
          <w:sz w:val="22"/>
          <w:szCs w:val="22"/>
        </w:rPr>
        <w:t xml:space="preserve"> jest </w:t>
      </w:r>
      <w:r w:rsidR="00385CEE" w:rsidRPr="00385CEE">
        <w:rPr>
          <w:rFonts w:asciiTheme="minorHAnsi" w:hAnsiTheme="minorHAnsi" w:cstheme="minorHAnsi"/>
          <w:sz w:val="22"/>
          <w:szCs w:val="22"/>
        </w:rPr>
        <w:t>budowa przenosek kajakowych na rzece Wierzyca w miejscowości Stawiska i w miejscowości Nowa Kiszewa oraz budowa przystani kajakowej na rzece Wierzyca w miejscowości Nowa Kiszewa w ramach projektu: „Pomorskie Szlaki Kajakowe – Wierzycą przez Kaszuby na Kociewie” dofinansowanego w ramach Regionalnego Programu Operacyjnego Województwa Pomorskiego na lata 2014-2020, Osi Priorytetowej 8 Konwersja, Działania 8.4 Wsparcie atrakcyjności walorów dziedzictwa przyrodniczego współfinansowanego z Europejskiego Funduszu Rozwoju Regionalnego.</w:t>
      </w:r>
    </w:p>
    <w:p w14:paraId="69F7D6C7" w14:textId="5C3064E4" w:rsidR="002F7EAC" w:rsidRPr="00F62AAD" w:rsidRDefault="002F7EAC" w:rsidP="00385CEE">
      <w:pPr>
        <w:jc w:val="both"/>
        <w:rPr>
          <w:rFonts w:asciiTheme="minorHAnsi" w:hAnsiTheme="minorHAnsi" w:cstheme="minorHAnsi"/>
          <w:color w:val="000000" w:themeColor="text1"/>
          <w:sz w:val="22"/>
          <w:szCs w:val="22"/>
        </w:rPr>
      </w:pPr>
      <w:r w:rsidRPr="00F62AAD">
        <w:rPr>
          <w:rFonts w:asciiTheme="minorHAnsi" w:hAnsiTheme="minorHAnsi" w:cstheme="minorHAnsi"/>
          <w:color w:val="000000" w:themeColor="text1"/>
          <w:sz w:val="22"/>
          <w:szCs w:val="22"/>
        </w:rPr>
        <w:lastRenderedPageBreak/>
        <w:t xml:space="preserve">Szczegółowy opis przedmiotu zamówienia stanowi załączona do SWZ </w:t>
      </w:r>
      <w:r w:rsidRPr="00F62AAD">
        <w:rPr>
          <w:rFonts w:asciiTheme="minorHAnsi" w:eastAsiaTheme="minorHAnsi" w:hAnsiTheme="minorHAnsi" w:cstheme="minorHAnsi"/>
          <w:color w:val="000000" w:themeColor="text1"/>
          <w:sz w:val="22"/>
          <w:szCs w:val="22"/>
          <w:lang w:eastAsia="en-US"/>
        </w:rPr>
        <w:t xml:space="preserve">dokumentacja projektowa </w:t>
      </w:r>
      <w:r w:rsidR="00AF74CB" w:rsidRPr="00F62AAD">
        <w:rPr>
          <w:rFonts w:asciiTheme="minorHAnsi" w:eastAsiaTheme="minorHAnsi" w:hAnsiTheme="minorHAnsi" w:cstheme="minorHAnsi"/>
          <w:color w:val="000000" w:themeColor="text1"/>
          <w:sz w:val="22"/>
          <w:szCs w:val="22"/>
          <w:lang w:eastAsia="en-US"/>
        </w:rPr>
        <w:t xml:space="preserve">budowlana i </w:t>
      </w:r>
      <w:r w:rsidRPr="00F62AAD">
        <w:rPr>
          <w:rFonts w:asciiTheme="minorHAnsi" w:eastAsiaTheme="minorHAnsi" w:hAnsiTheme="minorHAnsi" w:cstheme="minorHAnsi"/>
          <w:color w:val="000000" w:themeColor="text1"/>
          <w:sz w:val="22"/>
          <w:szCs w:val="22"/>
          <w:lang w:eastAsia="en-US"/>
        </w:rPr>
        <w:t>wykonawcza, specyfikacje techniczne wykonania i odbioru robót budowlanych</w:t>
      </w:r>
      <w:r w:rsidR="00AF74CB" w:rsidRPr="00F62AAD">
        <w:rPr>
          <w:rFonts w:asciiTheme="minorHAnsi" w:eastAsiaTheme="minorHAnsi" w:hAnsiTheme="minorHAnsi" w:cstheme="minorHAnsi"/>
          <w:color w:val="000000" w:themeColor="text1"/>
          <w:sz w:val="22"/>
          <w:szCs w:val="22"/>
          <w:lang w:eastAsia="en-US"/>
        </w:rPr>
        <w:t>, opinie geotechniczne, operaty wodnoprawne</w:t>
      </w:r>
      <w:r w:rsidRPr="00F62AAD">
        <w:rPr>
          <w:rFonts w:asciiTheme="minorHAnsi" w:eastAsiaTheme="minorHAnsi" w:hAnsiTheme="minorHAnsi" w:cstheme="minorHAnsi"/>
          <w:color w:val="000000" w:themeColor="text1"/>
          <w:sz w:val="22"/>
          <w:szCs w:val="22"/>
          <w:lang w:eastAsia="en-US"/>
        </w:rPr>
        <w:t xml:space="preserve"> oraz treść </w:t>
      </w:r>
      <w:r w:rsidR="00673A37" w:rsidRPr="00F62AAD">
        <w:rPr>
          <w:rFonts w:asciiTheme="minorHAnsi" w:eastAsiaTheme="minorHAnsi" w:hAnsiTheme="minorHAnsi" w:cstheme="minorHAnsi"/>
          <w:color w:val="000000" w:themeColor="text1"/>
          <w:sz w:val="22"/>
          <w:szCs w:val="22"/>
          <w:lang w:eastAsia="en-US"/>
        </w:rPr>
        <w:t xml:space="preserve">i wizualizacje </w:t>
      </w:r>
      <w:r w:rsidRPr="00F62AAD">
        <w:rPr>
          <w:rFonts w:asciiTheme="minorHAnsi" w:eastAsiaTheme="minorHAnsi" w:hAnsiTheme="minorHAnsi" w:cstheme="minorHAnsi"/>
          <w:color w:val="000000" w:themeColor="text1"/>
          <w:sz w:val="22"/>
          <w:szCs w:val="22"/>
          <w:lang w:eastAsia="en-US"/>
        </w:rPr>
        <w:t>znaków i tablic informacyjno-promocyjnych.</w:t>
      </w:r>
    </w:p>
    <w:p w14:paraId="5F5B2FFC" w14:textId="77777777" w:rsidR="00385CEE" w:rsidRPr="00385CEE" w:rsidRDefault="00385CEE" w:rsidP="00385CEE">
      <w:pPr>
        <w:suppressAutoHyphens w:val="0"/>
        <w:jc w:val="both"/>
        <w:rPr>
          <w:rFonts w:asciiTheme="minorHAnsi" w:hAnsiTheme="minorHAnsi" w:cstheme="minorHAnsi"/>
          <w:color w:val="FF0000"/>
          <w:sz w:val="22"/>
          <w:szCs w:val="22"/>
        </w:rPr>
      </w:pPr>
    </w:p>
    <w:p w14:paraId="484CCF42" w14:textId="77777777" w:rsidR="00385CEE" w:rsidRPr="00385CEE" w:rsidRDefault="00385CEE" w:rsidP="00385CEE">
      <w:pPr>
        <w:suppressAutoHyphens w:val="0"/>
        <w:jc w:val="both"/>
        <w:rPr>
          <w:rFonts w:asciiTheme="minorHAnsi" w:hAnsiTheme="minorHAnsi" w:cstheme="minorHAnsi"/>
          <w:b/>
          <w:sz w:val="22"/>
          <w:szCs w:val="22"/>
        </w:rPr>
      </w:pPr>
      <w:r w:rsidRPr="00385CEE">
        <w:rPr>
          <w:rFonts w:asciiTheme="minorHAnsi" w:hAnsiTheme="minorHAnsi" w:cstheme="minorHAnsi"/>
          <w:b/>
          <w:sz w:val="22"/>
          <w:szCs w:val="22"/>
        </w:rPr>
        <w:t>Przenoska kajakowa na rzece Wierzyca w miejscowości Stawiska</w:t>
      </w:r>
    </w:p>
    <w:p w14:paraId="45B7E25B" w14:textId="77777777" w:rsidR="00385CEE" w:rsidRPr="00385CEE" w:rsidRDefault="00385CEE" w:rsidP="00385CEE">
      <w:pPr>
        <w:suppressAutoHyphens w:val="0"/>
        <w:jc w:val="both"/>
        <w:rPr>
          <w:rFonts w:asciiTheme="minorHAnsi" w:hAnsiTheme="minorHAnsi" w:cstheme="minorHAnsi"/>
          <w:sz w:val="22"/>
          <w:szCs w:val="22"/>
        </w:rPr>
      </w:pPr>
    </w:p>
    <w:p w14:paraId="3A738C8F" w14:textId="77777777" w:rsidR="00385CEE" w:rsidRPr="00385CEE" w:rsidRDefault="00385CEE" w:rsidP="00385CEE">
      <w:pPr>
        <w:suppressAutoHyphens w:val="0"/>
        <w:jc w:val="both"/>
        <w:rPr>
          <w:rFonts w:asciiTheme="minorHAnsi" w:hAnsiTheme="minorHAnsi" w:cstheme="minorHAnsi"/>
          <w:sz w:val="22"/>
          <w:szCs w:val="22"/>
        </w:rPr>
      </w:pPr>
      <w:r w:rsidRPr="00385CEE">
        <w:rPr>
          <w:rFonts w:asciiTheme="minorHAnsi" w:hAnsiTheme="minorHAnsi" w:cstheme="minorHAnsi"/>
          <w:sz w:val="22"/>
          <w:szCs w:val="22"/>
        </w:rPr>
        <w:t>Lokalizacja inwestycji – działka nr 70, obręb Stawiska, Gmina Kościerzyna.</w:t>
      </w:r>
    </w:p>
    <w:p w14:paraId="7DE41912" w14:textId="77777777" w:rsidR="00385CEE" w:rsidRPr="00385CEE" w:rsidRDefault="00385CEE" w:rsidP="00385CEE">
      <w:pPr>
        <w:suppressAutoHyphens w:val="0"/>
        <w:jc w:val="both"/>
        <w:rPr>
          <w:rFonts w:asciiTheme="minorHAnsi" w:hAnsiTheme="minorHAnsi" w:cstheme="minorHAnsi"/>
          <w:sz w:val="22"/>
          <w:szCs w:val="22"/>
        </w:rPr>
      </w:pPr>
      <w:r w:rsidRPr="00385CEE">
        <w:rPr>
          <w:rFonts w:asciiTheme="minorHAnsi" w:hAnsiTheme="minorHAnsi" w:cstheme="minorHAnsi"/>
          <w:sz w:val="22"/>
          <w:szCs w:val="22"/>
        </w:rPr>
        <w:t>Przedmiotem zamówienia jest przygotowanie terenu poprzez wycinkę roślinności wodnej, wykonanie pomostu górnego pływającego kotwionego z trapem wyjściowym, pomostu dolnego ziemnego z umocnieniem brzegu palisadą, schodów terenowych – komunikacji pomiędzy pomostami, umocnienia skarp i brzegu rzeki, wykonanie ciągu komunikacyjnego, ustawienie tablicy informacyjno-promocyjnej – 1 sztuka, znaku wodnego podwójnego – 1 sztuka.</w:t>
      </w:r>
    </w:p>
    <w:p w14:paraId="32A2C08D" w14:textId="77777777" w:rsidR="00385CEE" w:rsidRPr="00385CEE" w:rsidRDefault="00385CEE" w:rsidP="00385CEE">
      <w:pPr>
        <w:suppressAutoHyphens w:val="0"/>
        <w:jc w:val="both"/>
        <w:rPr>
          <w:rFonts w:asciiTheme="minorHAnsi" w:hAnsiTheme="minorHAnsi" w:cstheme="minorHAnsi"/>
          <w:sz w:val="22"/>
          <w:szCs w:val="22"/>
        </w:rPr>
      </w:pPr>
    </w:p>
    <w:p w14:paraId="28C1A230" w14:textId="77777777" w:rsidR="00385CEE" w:rsidRPr="00385CEE" w:rsidRDefault="00385CEE" w:rsidP="00385CEE">
      <w:pPr>
        <w:suppressAutoHyphens w:val="0"/>
        <w:jc w:val="both"/>
        <w:rPr>
          <w:rFonts w:asciiTheme="minorHAnsi" w:hAnsiTheme="minorHAnsi" w:cstheme="minorHAnsi"/>
          <w:b/>
          <w:sz w:val="22"/>
          <w:szCs w:val="22"/>
        </w:rPr>
      </w:pPr>
      <w:r w:rsidRPr="00385CEE">
        <w:rPr>
          <w:rFonts w:asciiTheme="minorHAnsi" w:hAnsiTheme="minorHAnsi" w:cstheme="minorHAnsi"/>
          <w:b/>
          <w:sz w:val="22"/>
          <w:szCs w:val="22"/>
        </w:rPr>
        <w:t>Przenoska kajakowa na rzece Wierzyca w miejscowości Nowa Kiszewa</w:t>
      </w:r>
    </w:p>
    <w:p w14:paraId="2777D16C" w14:textId="77777777" w:rsidR="00385CEE" w:rsidRPr="00385CEE" w:rsidRDefault="00385CEE" w:rsidP="00385CEE">
      <w:pPr>
        <w:suppressAutoHyphens w:val="0"/>
        <w:jc w:val="both"/>
        <w:rPr>
          <w:rFonts w:asciiTheme="minorHAnsi" w:hAnsiTheme="minorHAnsi" w:cstheme="minorHAnsi"/>
          <w:sz w:val="22"/>
          <w:szCs w:val="22"/>
        </w:rPr>
      </w:pPr>
    </w:p>
    <w:p w14:paraId="3AA9E8BD" w14:textId="77777777" w:rsidR="00385CEE" w:rsidRPr="00385CEE" w:rsidRDefault="00385CEE" w:rsidP="00385CEE">
      <w:pPr>
        <w:suppressAutoHyphens w:val="0"/>
        <w:jc w:val="both"/>
        <w:rPr>
          <w:rFonts w:asciiTheme="minorHAnsi" w:hAnsiTheme="minorHAnsi" w:cstheme="minorHAnsi"/>
          <w:sz w:val="22"/>
          <w:szCs w:val="22"/>
        </w:rPr>
      </w:pPr>
      <w:r w:rsidRPr="00385CEE">
        <w:rPr>
          <w:rFonts w:asciiTheme="minorHAnsi" w:hAnsiTheme="minorHAnsi" w:cstheme="minorHAnsi"/>
          <w:sz w:val="22"/>
          <w:szCs w:val="22"/>
        </w:rPr>
        <w:t xml:space="preserve">Lokalizacja inwestycji – działki nr 152, 153/2, 341/3, 342, obręb Nowa Kiszewa, Gmina </w:t>
      </w:r>
      <w:r w:rsidRPr="00385CEE">
        <w:rPr>
          <w:rFonts w:asciiTheme="minorHAnsi" w:hAnsiTheme="minorHAnsi" w:cstheme="minorHAnsi"/>
          <w:sz w:val="22"/>
          <w:szCs w:val="22"/>
        </w:rPr>
        <w:br/>
        <w:t>Kościerzyna.</w:t>
      </w:r>
    </w:p>
    <w:p w14:paraId="23525F99" w14:textId="77777777" w:rsidR="00385CEE" w:rsidRPr="00385CEE" w:rsidRDefault="00385CEE" w:rsidP="00385CEE">
      <w:pPr>
        <w:suppressAutoHyphens w:val="0"/>
        <w:jc w:val="both"/>
        <w:rPr>
          <w:rFonts w:asciiTheme="minorHAnsi" w:hAnsiTheme="minorHAnsi" w:cstheme="minorHAnsi"/>
          <w:sz w:val="22"/>
          <w:szCs w:val="22"/>
        </w:rPr>
      </w:pPr>
      <w:r w:rsidRPr="00385CEE">
        <w:rPr>
          <w:rFonts w:asciiTheme="minorHAnsi" w:hAnsiTheme="minorHAnsi" w:cstheme="minorHAnsi"/>
          <w:sz w:val="22"/>
          <w:szCs w:val="22"/>
        </w:rPr>
        <w:t>Przedmiotem zamówienia jest wykonanie pomostu pływającego z trapem zejściowym ruchomym, schodów terenowych z umocnieniem, utwardzonego ciągu komunikacyjnego, progu zwalniającego płytowego na drodze gminnej wraz z oznakowaniem, ogrodzenia drewnianego z bramą dwuskrzydłową, ustawienia znaku wodnego – 1 sztuka oraz wykonania innych robót towarzyszących.</w:t>
      </w:r>
    </w:p>
    <w:p w14:paraId="2A2A2841" w14:textId="77777777" w:rsidR="00385CEE" w:rsidRPr="00385CEE" w:rsidRDefault="00385CEE" w:rsidP="00385CEE">
      <w:pPr>
        <w:suppressAutoHyphens w:val="0"/>
        <w:jc w:val="both"/>
        <w:rPr>
          <w:rFonts w:asciiTheme="minorHAnsi" w:hAnsiTheme="minorHAnsi" w:cstheme="minorHAnsi"/>
          <w:sz w:val="22"/>
          <w:szCs w:val="22"/>
        </w:rPr>
      </w:pPr>
    </w:p>
    <w:p w14:paraId="2E571DE1" w14:textId="77777777" w:rsidR="00385CEE" w:rsidRPr="00385CEE" w:rsidRDefault="00385CEE" w:rsidP="00385CEE">
      <w:pPr>
        <w:suppressAutoHyphens w:val="0"/>
        <w:jc w:val="both"/>
        <w:rPr>
          <w:rFonts w:asciiTheme="minorHAnsi" w:hAnsiTheme="minorHAnsi" w:cstheme="minorHAnsi"/>
          <w:b/>
          <w:sz w:val="22"/>
          <w:szCs w:val="22"/>
        </w:rPr>
      </w:pPr>
      <w:r w:rsidRPr="00385CEE">
        <w:rPr>
          <w:rFonts w:asciiTheme="minorHAnsi" w:hAnsiTheme="minorHAnsi" w:cstheme="minorHAnsi"/>
          <w:b/>
          <w:sz w:val="22"/>
          <w:szCs w:val="22"/>
        </w:rPr>
        <w:t>Przystań kajakowa na rzece Wierzyca w miejscowości Nowa Kiszewa</w:t>
      </w:r>
    </w:p>
    <w:p w14:paraId="5F221987" w14:textId="77777777" w:rsidR="00385CEE" w:rsidRPr="00385CEE" w:rsidRDefault="00385CEE" w:rsidP="00385CEE">
      <w:pPr>
        <w:suppressAutoHyphens w:val="0"/>
        <w:jc w:val="both"/>
        <w:rPr>
          <w:rFonts w:asciiTheme="minorHAnsi" w:hAnsiTheme="minorHAnsi" w:cstheme="minorHAnsi"/>
          <w:sz w:val="22"/>
          <w:szCs w:val="22"/>
        </w:rPr>
      </w:pPr>
    </w:p>
    <w:p w14:paraId="3A3A3340" w14:textId="77777777" w:rsidR="00385CEE" w:rsidRPr="00385CEE" w:rsidRDefault="00385CEE" w:rsidP="00385CEE">
      <w:pPr>
        <w:suppressAutoHyphens w:val="0"/>
        <w:jc w:val="both"/>
        <w:rPr>
          <w:rFonts w:asciiTheme="minorHAnsi" w:hAnsiTheme="minorHAnsi" w:cstheme="minorHAnsi"/>
          <w:sz w:val="22"/>
          <w:szCs w:val="22"/>
        </w:rPr>
      </w:pPr>
      <w:r w:rsidRPr="00385CEE">
        <w:rPr>
          <w:rFonts w:asciiTheme="minorHAnsi" w:hAnsiTheme="minorHAnsi" w:cstheme="minorHAnsi"/>
          <w:sz w:val="22"/>
          <w:szCs w:val="22"/>
        </w:rPr>
        <w:t xml:space="preserve">Lokalizacja inwestycji – działki nr 163, 174 i 176/2, obręb Nowa Kiszewa, Gmina </w:t>
      </w:r>
      <w:r w:rsidRPr="00385CEE">
        <w:rPr>
          <w:rFonts w:asciiTheme="minorHAnsi" w:hAnsiTheme="minorHAnsi" w:cstheme="minorHAnsi"/>
          <w:sz w:val="22"/>
          <w:szCs w:val="22"/>
        </w:rPr>
        <w:br/>
        <w:t>Kościerzyna.</w:t>
      </w:r>
    </w:p>
    <w:p w14:paraId="451E218F" w14:textId="0F48E40E" w:rsidR="00EA0B10" w:rsidRDefault="00385CEE" w:rsidP="002F7EAC">
      <w:pPr>
        <w:suppressAutoHyphens w:val="0"/>
        <w:jc w:val="both"/>
        <w:rPr>
          <w:rFonts w:asciiTheme="minorHAnsi" w:hAnsiTheme="minorHAnsi" w:cstheme="minorHAnsi"/>
          <w:sz w:val="22"/>
          <w:szCs w:val="22"/>
        </w:rPr>
      </w:pPr>
      <w:r w:rsidRPr="00385CEE">
        <w:rPr>
          <w:rFonts w:asciiTheme="minorHAnsi" w:hAnsiTheme="minorHAnsi" w:cstheme="minorHAnsi"/>
          <w:sz w:val="22"/>
          <w:szCs w:val="22"/>
        </w:rPr>
        <w:t xml:space="preserve">Przedmiotem zamówienia jest wykonanie zatoki do cumowania i wodowania kajaków ze slipem gruntowym, ciągu komunikacyjnego w postaci drogi dojazdowej utwardzonej płytami betonowymi, zatoki manewrowej dla aut transportujących kajaki, przebudowa zjazdu na </w:t>
      </w:r>
      <w:r w:rsidRPr="00385CEE">
        <w:rPr>
          <w:rFonts w:asciiTheme="minorHAnsi" w:hAnsiTheme="minorHAnsi" w:cstheme="minorHAnsi"/>
          <w:sz w:val="22"/>
          <w:szCs w:val="22"/>
        </w:rPr>
        <w:br/>
        <w:t xml:space="preserve">drogę gminną, wykonanie prac drogowych związanych z wyrównaniem nawierzchni drogi dojazdowej do przystani oraz ustawienie elementów małej architektury: wiata podwójna </w:t>
      </w:r>
      <w:r w:rsidRPr="00385CEE">
        <w:rPr>
          <w:rFonts w:asciiTheme="minorHAnsi" w:hAnsiTheme="minorHAnsi" w:cstheme="minorHAnsi"/>
          <w:sz w:val="22"/>
          <w:szCs w:val="22"/>
        </w:rPr>
        <w:br/>
        <w:t>z dwoma ławo-stołami – 1 sztuka, wiata pojedyncza z ławo-stołem – 2 sztuki, suszarka na kajaki – 4 sztuki, kosz na śmieci – 2 sztuki, ławo-stół – 5 sztuk, osłona przenośnego sanitariatu – 1 sztuka, palenisko ogniska wraz z ławkami – 1 sztuka, tablica informacyjno-promocyjna – 1 sztuka, znak wodny – 1 sztuka.</w:t>
      </w:r>
    </w:p>
    <w:p w14:paraId="7A61AB0C" w14:textId="77777777" w:rsidR="002F7EAC" w:rsidRPr="00385CEE" w:rsidRDefault="002F7EAC" w:rsidP="002F7EAC">
      <w:pPr>
        <w:suppressAutoHyphens w:val="0"/>
        <w:jc w:val="both"/>
        <w:rPr>
          <w:rFonts w:asciiTheme="minorHAnsi" w:hAnsiTheme="minorHAnsi" w:cstheme="minorHAnsi"/>
          <w:sz w:val="22"/>
          <w:szCs w:val="22"/>
        </w:rPr>
      </w:pPr>
    </w:p>
    <w:p w14:paraId="09BE793A" w14:textId="02865BB2" w:rsidR="00FE3C43" w:rsidRPr="00656B3A" w:rsidRDefault="00A67B11" w:rsidP="00BD6735">
      <w:pPr>
        <w:spacing w:after="120"/>
        <w:jc w:val="both"/>
        <w:rPr>
          <w:rFonts w:ascii="Calibri" w:hAnsi="Calibri"/>
          <w:color w:val="000000" w:themeColor="text1"/>
          <w:sz w:val="22"/>
          <w:szCs w:val="22"/>
        </w:rPr>
      </w:pPr>
      <w:r w:rsidRPr="00656B3A">
        <w:rPr>
          <w:rFonts w:ascii="Calibri" w:hAnsi="Calibr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656B3A">
        <w:rPr>
          <w:rFonts w:ascii="Calibri" w:hAnsi="Calibri"/>
          <w:color w:val="000000" w:themeColor="text1"/>
          <w:sz w:val="22"/>
          <w:szCs w:val="22"/>
        </w:rPr>
        <w:t>Pzp</w:t>
      </w:r>
      <w:proofErr w:type="spellEnd"/>
      <w:r w:rsidRPr="00656B3A">
        <w:rPr>
          <w:rFonts w:ascii="Calibri" w:hAnsi="Calibr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656B3A">
        <w:rPr>
          <w:rFonts w:ascii="Calibri" w:hAnsi="Calibri"/>
          <w:color w:val="000000" w:themeColor="text1"/>
          <w:sz w:val="22"/>
          <w:szCs w:val="22"/>
        </w:rPr>
        <w:t>a</w:t>
      </w:r>
      <w:r w:rsidRPr="00656B3A">
        <w:rPr>
          <w:rFonts w:ascii="Calibri" w:hAnsi="Calibri"/>
          <w:color w:val="000000" w:themeColor="text1"/>
          <w:sz w:val="22"/>
          <w:szCs w:val="22"/>
        </w:rPr>
        <w:t>łożonych w w/w dokumentach.</w:t>
      </w:r>
    </w:p>
    <w:p w14:paraId="0330E11A" w14:textId="7A787036" w:rsidR="00DE2BF0" w:rsidRDefault="00DA3701" w:rsidP="00BD6735">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1" w:name="_Hlk62035037"/>
      <w:bookmarkEnd w:id="1"/>
    </w:p>
    <w:p w14:paraId="356E813F" w14:textId="77777777" w:rsidR="0018482C" w:rsidRPr="002E5BC2" w:rsidRDefault="0018482C" w:rsidP="0018482C">
      <w:pPr>
        <w:spacing w:after="120"/>
        <w:jc w:val="both"/>
        <w:rPr>
          <w:rFonts w:ascii="Calibri" w:hAnsi="Calibri"/>
          <w:sz w:val="22"/>
          <w:szCs w:val="22"/>
        </w:rPr>
      </w:pPr>
      <w:r w:rsidRPr="002E5BC2">
        <w:rPr>
          <w:rFonts w:ascii="Calibri" w:hAnsi="Calibri"/>
          <w:sz w:val="22"/>
          <w:szCs w:val="22"/>
        </w:rPr>
        <w:t>Przedmiot zamówienia nie został podzielony na części.</w:t>
      </w:r>
    </w:p>
    <w:p w14:paraId="6B612F37" w14:textId="77777777" w:rsidR="0018482C" w:rsidRPr="00D871A9" w:rsidRDefault="0018482C" w:rsidP="0018482C">
      <w:pPr>
        <w:spacing w:after="120"/>
        <w:jc w:val="both"/>
        <w:rPr>
          <w:rFonts w:ascii="Calibri" w:hAnsi="Calibri"/>
          <w:color w:val="000000" w:themeColor="text1"/>
          <w:sz w:val="22"/>
          <w:szCs w:val="22"/>
        </w:rPr>
      </w:pPr>
      <w:r w:rsidRPr="00D871A9">
        <w:rPr>
          <w:rFonts w:ascii="Calibri" w:hAnsi="Calibri"/>
          <w:color w:val="000000" w:themeColor="text1"/>
          <w:sz w:val="22"/>
          <w:szCs w:val="22"/>
        </w:rPr>
        <w:t xml:space="preserve">Zgodnie z zapisami art. 91 ust. 2 ustawy </w:t>
      </w:r>
      <w:proofErr w:type="spellStart"/>
      <w:r w:rsidRPr="00D871A9">
        <w:rPr>
          <w:rFonts w:ascii="Calibri" w:hAnsi="Calibri"/>
          <w:color w:val="000000" w:themeColor="text1"/>
          <w:sz w:val="22"/>
          <w:szCs w:val="22"/>
        </w:rPr>
        <w:t>Pzp</w:t>
      </w:r>
      <w:proofErr w:type="spellEnd"/>
      <w:r w:rsidRPr="00D871A9">
        <w:rPr>
          <w:rFonts w:ascii="Calibri" w:hAnsi="Calibri"/>
          <w:color w:val="000000" w:themeColor="text1"/>
          <w:sz w:val="22"/>
          <w:szCs w:val="22"/>
        </w:rPr>
        <w:t xml:space="preserve"> Zamawiający wskazuje, że nie dokonuje podziału zamówienia na części. </w:t>
      </w:r>
    </w:p>
    <w:p w14:paraId="0A5D4F50" w14:textId="77777777" w:rsidR="0018482C" w:rsidRPr="00F62AAD" w:rsidRDefault="0018482C" w:rsidP="0018482C">
      <w:pPr>
        <w:spacing w:after="120"/>
        <w:jc w:val="both"/>
        <w:rPr>
          <w:rFonts w:ascii="Calibri" w:hAnsi="Calibri"/>
          <w:color w:val="000000" w:themeColor="text1"/>
          <w:sz w:val="22"/>
          <w:szCs w:val="22"/>
        </w:rPr>
      </w:pPr>
      <w:r w:rsidRPr="00F62AAD">
        <w:rPr>
          <w:rFonts w:ascii="Calibri" w:hAnsi="Calibri"/>
          <w:color w:val="000000" w:themeColor="text1"/>
          <w:sz w:val="22"/>
          <w:szCs w:val="22"/>
        </w:rPr>
        <w:lastRenderedPageBreak/>
        <w:t xml:space="preserve">Dokonanie wymuszonego podziału zamówienia </w:t>
      </w:r>
      <w:r w:rsidRPr="00F62AAD">
        <w:rPr>
          <w:rFonts w:ascii="Calibri" w:hAnsi="Calibri"/>
          <w:b/>
          <w:bCs/>
          <w:color w:val="000000" w:themeColor="text1"/>
          <w:sz w:val="22"/>
          <w:szCs w:val="22"/>
          <w:u w:val="single"/>
        </w:rPr>
        <w:t>na zbyt małe części</w:t>
      </w:r>
      <w:r w:rsidRPr="00F62AAD">
        <w:rPr>
          <w:rFonts w:ascii="Calibri" w:hAnsi="Calibri"/>
          <w:color w:val="000000" w:themeColor="text1"/>
          <w:sz w:val="22"/>
          <w:szCs w:val="22"/>
        </w:rPr>
        <w:t xml:space="preserve"> mógłby spowodować niskie zainteresowanie tym zamówieniem nawet wśród wykonawców z sektora MŚP.</w:t>
      </w:r>
    </w:p>
    <w:p w14:paraId="7975C0B3" w14:textId="77777777" w:rsidR="0018482C" w:rsidRDefault="0018482C" w:rsidP="00BD6735">
      <w:pPr>
        <w:spacing w:after="120"/>
        <w:jc w:val="both"/>
        <w:rPr>
          <w:rFonts w:ascii="Calibri" w:hAnsi="Calibri"/>
          <w:sz w:val="22"/>
          <w:szCs w:val="22"/>
        </w:rPr>
      </w:pP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06894D82"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Szczegółowy opis przedmiotu zamówienia </w:t>
      </w:r>
      <w:proofErr w:type="gramStart"/>
      <w:r>
        <w:rPr>
          <w:rFonts w:asciiTheme="minorHAnsi" w:eastAsiaTheme="minorHAnsi" w:hAnsiTheme="minorHAnsi" w:cstheme="minorHAnsi"/>
          <w:sz w:val="22"/>
          <w:szCs w:val="22"/>
          <w:lang w:eastAsia="en-US"/>
        </w:rPr>
        <w:t xml:space="preserve">stanowi  </w:t>
      </w:r>
      <w:bookmarkStart w:id="2" w:name="_Hlk99540363"/>
      <w:r w:rsidR="00EB3353">
        <w:rPr>
          <w:rFonts w:asciiTheme="minorHAnsi" w:eastAsiaTheme="minorHAnsi" w:hAnsiTheme="minorHAnsi" w:cstheme="minorHAnsi"/>
          <w:sz w:val="22"/>
          <w:szCs w:val="22"/>
          <w:lang w:eastAsia="en-US"/>
        </w:rPr>
        <w:t>dokumentacja</w:t>
      </w:r>
      <w:proofErr w:type="gramEnd"/>
      <w:r w:rsidR="00EB3353">
        <w:rPr>
          <w:rFonts w:asciiTheme="minorHAnsi" w:eastAsiaTheme="minorHAnsi" w:hAnsiTheme="minorHAnsi" w:cstheme="minorHAnsi"/>
          <w:sz w:val="22"/>
          <w:szCs w:val="22"/>
          <w:lang w:eastAsia="en-US"/>
        </w:rPr>
        <w:t xml:space="preserve"> projektowa</w:t>
      </w:r>
      <w:r w:rsidR="00AF74CB">
        <w:rPr>
          <w:rFonts w:asciiTheme="minorHAnsi" w:eastAsiaTheme="minorHAnsi" w:hAnsiTheme="minorHAnsi" w:cstheme="minorHAnsi"/>
          <w:sz w:val="22"/>
          <w:szCs w:val="22"/>
          <w:lang w:eastAsia="en-US"/>
        </w:rPr>
        <w:t xml:space="preserve"> budowlana i </w:t>
      </w:r>
      <w:r w:rsidR="00150125">
        <w:rPr>
          <w:rFonts w:asciiTheme="minorHAnsi" w:eastAsiaTheme="minorHAnsi" w:hAnsiTheme="minorHAnsi" w:cstheme="minorHAnsi"/>
          <w:sz w:val="22"/>
          <w:szCs w:val="22"/>
          <w:lang w:eastAsia="en-US"/>
        </w:rPr>
        <w:t xml:space="preserve"> wykonawcza</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specyfikacj</w:t>
      </w:r>
      <w:r w:rsidR="00E450F3">
        <w:rPr>
          <w:rFonts w:asciiTheme="minorHAnsi" w:eastAsiaTheme="minorHAnsi" w:hAnsiTheme="minorHAnsi" w:cstheme="minorHAnsi"/>
          <w:sz w:val="22"/>
          <w:szCs w:val="22"/>
          <w:lang w:eastAsia="en-US"/>
        </w:rPr>
        <w:t>e</w:t>
      </w:r>
      <w:r>
        <w:rPr>
          <w:rFonts w:asciiTheme="minorHAnsi" w:eastAsiaTheme="minorHAnsi" w:hAnsiTheme="minorHAnsi" w:cstheme="minorHAnsi"/>
          <w:sz w:val="22"/>
          <w:szCs w:val="22"/>
          <w:lang w:eastAsia="en-US"/>
        </w:rPr>
        <w:t xml:space="preserve"> techniczn</w:t>
      </w:r>
      <w:r w:rsidR="00E450F3">
        <w:rPr>
          <w:rFonts w:asciiTheme="minorHAnsi" w:eastAsiaTheme="minorHAnsi" w:hAnsiTheme="minorHAnsi" w:cstheme="minorHAnsi"/>
          <w:sz w:val="22"/>
          <w:szCs w:val="22"/>
          <w:lang w:eastAsia="en-US"/>
        </w:rPr>
        <w:t>e</w:t>
      </w:r>
      <w:r>
        <w:rPr>
          <w:rFonts w:asciiTheme="minorHAnsi" w:eastAsiaTheme="minorHAnsi" w:hAnsiTheme="minorHAnsi" w:cstheme="minorHAnsi"/>
          <w:sz w:val="22"/>
          <w:szCs w:val="22"/>
          <w:lang w:eastAsia="en-US"/>
        </w:rPr>
        <w:t xml:space="preserve"> wykonania i odbioru robót budowlanych</w:t>
      </w:r>
      <w:r w:rsidR="00AF74CB">
        <w:rPr>
          <w:rFonts w:asciiTheme="minorHAnsi" w:eastAsiaTheme="minorHAnsi" w:hAnsiTheme="minorHAnsi" w:cstheme="minorHAnsi"/>
          <w:sz w:val="22"/>
          <w:szCs w:val="22"/>
          <w:lang w:eastAsia="en-US"/>
        </w:rPr>
        <w:t>, opinie geotechniczne, operaty wodnoprawne</w:t>
      </w:r>
      <w:r>
        <w:rPr>
          <w:rFonts w:asciiTheme="minorHAnsi" w:eastAsiaTheme="minorHAnsi" w:hAnsiTheme="minorHAnsi" w:cstheme="minorHAnsi"/>
          <w:sz w:val="22"/>
          <w:szCs w:val="22"/>
          <w:lang w:eastAsia="en-US"/>
        </w:rPr>
        <w:t xml:space="preserve"> </w:t>
      </w:r>
      <w:r w:rsidR="00E450F3">
        <w:rPr>
          <w:rFonts w:asciiTheme="minorHAnsi" w:eastAsiaTheme="minorHAnsi" w:hAnsiTheme="minorHAnsi" w:cstheme="minorHAnsi"/>
          <w:sz w:val="22"/>
          <w:szCs w:val="22"/>
          <w:lang w:eastAsia="en-US"/>
        </w:rPr>
        <w:t xml:space="preserve">oraz treść </w:t>
      </w:r>
      <w:r w:rsidR="000241F4">
        <w:rPr>
          <w:rFonts w:asciiTheme="minorHAnsi" w:eastAsiaTheme="minorHAnsi" w:hAnsiTheme="minorHAnsi" w:cstheme="minorHAnsi"/>
          <w:sz w:val="22"/>
          <w:szCs w:val="22"/>
          <w:lang w:eastAsia="en-US"/>
        </w:rPr>
        <w:t xml:space="preserve">i wizualizacje </w:t>
      </w:r>
      <w:r w:rsidR="00E450F3">
        <w:rPr>
          <w:rFonts w:asciiTheme="minorHAnsi" w:eastAsiaTheme="minorHAnsi" w:hAnsiTheme="minorHAnsi" w:cstheme="minorHAnsi"/>
          <w:sz w:val="22"/>
          <w:szCs w:val="22"/>
          <w:lang w:eastAsia="en-US"/>
        </w:rPr>
        <w:t>znaków i tablic informacyjno-promocyjnych</w:t>
      </w:r>
      <w:bookmarkEnd w:id="2"/>
      <w:r w:rsidR="00E450F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jako załączniki do SWZ.</w:t>
      </w:r>
    </w:p>
    <w:p w14:paraId="0DC23646" w14:textId="77777777" w:rsidR="00FE3C43" w:rsidRPr="0018482C" w:rsidRDefault="00DA3701">
      <w:pPr>
        <w:pStyle w:val="Akapitzlist"/>
        <w:numPr>
          <w:ilvl w:val="0"/>
          <w:numId w:val="4"/>
        </w:numPr>
        <w:ind w:left="284" w:hanging="284"/>
        <w:jc w:val="both"/>
        <w:rPr>
          <w:rFonts w:ascii="Calibri" w:hAnsi="Calibri"/>
          <w:sz w:val="22"/>
          <w:szCs w:val="22"/>
        </w:rPr>
      </w:pPr>
      <w:r w:rsidRPr="0018482C">
        <w:rPr>
          <w:rFonts w:asciiTheme="minorHAnsi" w:eastAsiaTheme="minorHAnsi" w:hAnsiTheme="minorHAnsi" w:cstheme="minorHAnsi"/>
          <w:sz w:val="22"/>
          <w:szCs w:val="22"/>
          <w:lang w:eastAsia="en-US"/>
        </w:rPr>
        <w:t>Nazwy i kody Wspólnego Słownika Zamówień (CPV):</w:t>
      </w:r>
    </w:p>
    <w:p w14:paraId="6EA8DD4A" w14:textId="52CCE8AC" w:rsidR="00FE3C43" w:rsidRPr="0018482C" w:rsidRDefault="00EB3353" w:rsidP="00EB3353">
      <w:pPr>
        <w:jc w:val="both"/>
        <w:rPr>
          <w:rFonts w:asciiTheme="minorHAnsi" w:hAnsiTheme="minorHAnsi" w:cstheme="minorHAnsi"/>
          <w:sz w:val="22"/>
          <w:szCs w:val="22"/>
        </w:rPr>
      </w:pPr>
      <w:r w:rsidRPr="0018482C">
        <w:rPr>
          <w:rFonts w:asciiTheme="minorHAnsi" w:hAnsiTheme="minorHAnsi" w:cstheme="minorHAnsi"/>
          <w:bCs/>
          <w:sz w:val="22"/>
          <w:szCs w:val="22"/>
        </w:rPr>
        <w:t xml:space="preserve">       </w:t>
      </w:r>
      <w:r w:rsidR="00DA3701" w:rsidRPr="0018482C">
        <w:rPr>
          <w:rFonts w:asciiTheme="minorHAnsi" w:hAnsiTheme="minorHAnsi" w:cstheme="minorHAnsi"/>
          <w:bCs/>
          <w:sz w:val="22"/>
          <w:szCs w:val="22"/>
        </w:rPr>
        <w:t>45000000-7 Roboty budowlane</w:t>
      </w:r>
    </w:p>
    <w:p w14:paraId="3E9A9AA4" w14:textId="1942883C" w:rsidR="00EB3353" w:rsidRPr="0018482C" w:rsidRDefault="00EB3353" w:rsidP="00EB3353">
      <w:pPr>
        <w:autoSpaceDE w:val="0"/>
        <w:autoSpaceDN w:val="0"/>
        <w:adjustRightInd w:val="0"/>
        <w:jc w:val="both"/>
        <w:rPr>
          <w:rFonts w:asciiTheme="minorHAnsi" w:hAnsiTheme="minorHAnsi" w:cstheme="minorHAnsi"/>
          <w:sz w:val="22"/>
          <w:szCs w:val="22"/>
        </w:rPr>
      </w:pPr>
      <w:r w:rsidRPr="0018482C">
        <w:rPr>
          <w:rFonts w:asciiTheme="minorHAnsi" w:hAnsiTheme="minorHAnsi" w:cstheme="minorHAnsi"/>
          <w:sz w:val="22"/>
          <w:szCs w:val="22"/>
        </w:rPr>
        <w:t xml:space="preserve">      45100000-8 Przygotowanie terenu pod budowę</w:t>
      </w:r>
    </w:p>
    <w:p w14:paraId="28711740" w14:textId="176AF857" w:rsidR="0018482C" w:rsidRDefault="0018482C" w:rsidP="0018482C">
      <w:pPr>
        <w:autoSpaceDE w:val="0"/>
        <w:autoSpaceDN w:val="0"/>
        <w:adjustRightInd w:val="0"/>
        <w:ind w:firstLine="284"/>
        <w:jc w:val="both"/>
        <w:rPr>
          <w:rFonts w:asciiTheme="minorHAnsi" w:hAnsiTheme="minorHAnsi" w:cstheme="minorHAnsi"/>
          <w:sz w:val="22"/>
          <w:szCs w:val="22"/>
        </w:rPr>
      </w:pPr>
      <w:r w:rsidRPr="0018482C">
        <w:rPr>
          <w:rFonts w:asciiTheme="minorHAnsi" w:hAnsiTheme="minorHAnsi" w:cstheme="minorHAnsi"/>
          <w:sz w:val="22"/>
          <w:szCs w:val="22"/>
        </w:rPr>
        <w:t xml:space="preserve">45111291-4 Roboty w zakresie </w:t>
      </w:r>
      <w:r w:rsidR="003837E1">
        <w:rPr>
          <w:rFonts w:asciiTheme="minorHAnsi" w:hAnsiTheme="minorHAnsi" w:cstheme="minorHAnsi"/>
          <w:sz w:val="22"/>
          <w:szCs w:val="22"/>
        </w:rPr>
        <w:t>zagospodarowania terenu</w:t>
      </w:r>
    </w:p>
    <w:p w14:paraId="5B3A5FEF" w14:textId="1FA2639A" w:rsidR="0018482C" w:rsidRDefault="0018482C" w:rsidP="0018482C">
      <w:pPr>
        <w:autoSpaceDE w:val="0"/>
        <w:autoSpaceDN w:val="0"/>
        <w:adjustRightInd w:val="0"/>
        <w:ind w:firstLine="284"/>
        <w:jc w:val="both"/>
        <w:rPr>
          <w:rFonts w:asciiTheme="minorHAnsi" w:hAnsiTheme="minorHAnsi" w:cstheme="minorHAnsi"/>
          <w:sz w:val="22"/>
          <w:szCs w:val="22"/>
        </w:rPr>
      </w:pPr>
      <w:r>
        <w:rPr>
          <w:rFonts w:asciiTheme="minorHAnsi" w:hAnsiTheme="minorHAnsi" w:cstheme="minorHAnsi"/>
          <w:sz w:val="22"/>
          <w:szCs w:val="22"/>
        </w:rPr>
        <w:t>45112700-2 Roboty w zakresie kształtowania terenu</w:t>
      </w:r>
    </w:p>
    <w:p w14:paraId="35EAF6F2" w14:textId="46ECE69F" w:rsidR="0018482C" w:rsidRDefault="0018482C" w:rsidP="0018482C">
      <w:pPr>
        <w:autoSpaceDE w:val="0"/>
        <w:autoSpaceDN w:val="0"/>
        <w:adjustRightInd w:val="0"/>
        <w:ind w:firstLine="284"/>
        <w:jc w:val="both"/>
        <w:rPr>
          <w:rFonts w:asciiTheme="minorHAnsi" w:hAnsiTheme="minorHAnsi" w:cstheme="minorHAnsi"/>
          <w:sz w:val="22"/>
          <w:szCs w:val="22"/>
        </w:rPr>
      </w:pPr>
      <w:r>
        <w:rPr>
          <w:rFonts w:asciiTheme="minorHAnsi" w:hAnsiTheme="minorHAnsi" w:cstheme="minorHAnsi"/>
          <w:sz w:val="22"/>
          <w:szCs w:val="22"/>
        </w:rPr>
        <w:t>45242100-6 Budowa infrastruktury sportów wodnych</w:t>
      </w:r>
    </w:p>
    <w:p w14:paraId="14791BEF" w14:textId="692BE3FC" w:rsidR="00EB3353" w:rsidRPr="00D645D6" w:rsidRDefault="0018482C" w:rsidP="00D645D6">
      <w:pPr>
        <w:autoSpaceDE w:val="0"/>
        <w:autoSpaceDN w:val="0"/>
        <w:adjustRightInd w:val="0"/>
        <w:ind w:firstLine="284"/>
        <w:jc w:val="both"/>
        <w:rPr>
          <w:rFonts w:asciiTheme="minorHAnsi" w:hAnsiTheme="minorHAnsi" w:cstheme="minorHAnsi"/>
          <w:sz w:val="22"/>
          <w:szCs w:val="22"/>
        </w:rPr>
      </w:pPr>
      <w:r>
        <w:rPr>
          <w:rFonts w:asciiTheme="minorHAnsi" w:hAnsiTheme="minorHAnsi" w:cstheme="minorHAnsi"/>
          <w:sz w:val="22"/>
          <w:szCs w:val="22"/>
        </w:rPr>
        <w:t xml:space="preserve">45248400-1 Roboty budowlane w zakresie </w:t>
      </w:r>
      <w:r w:rsidR="00D645D6">
        <w:rPr>
          <w:rFonts w:asciiTheme="minorHAnsi" w:hAnsiTheme="minorHAnsi" w:cstheme="minorHAnsi"/>
          <w:sz w:val="22"/>
          <w:szCs w:val="22"/>
        </w:rPr>
        <w:t>przystani</w:t>
      </w:r>
    </w:p>
    <w:p w14:paraId="04C995E5" w14:textId="062D3D82" w:rsidR="00FE3C43" w:rsidRPr="001778AA" w:rsidRDefault="00DA3701">
      <w:pPr>
        <w:pStyle w:val="Akapitzlist"/>
        <w:numPr>
          <w:ilvl w:val="0"/>
          <w:numId w:val="4"/>
        </w:numPr>
        <w:ind w:left="284" w:hanging="284"/>
        <w:jc w:val="both"/>
        <w:rPr>
          <w:rFonts w:ascii="Calibri" w:hAnsi="Calibri"/>
          <w:sz w:val="22"/>
          <w:szCs w:val="22"/>
        </w:rPr>
      </w:pPr>
      <w:r w:rsidRPr="001778AA">
        <w:rPr>
          <w:rFonts w:asciiTheme="minorHAnsi" w:eastAsiaTheme="minorHAnsi" w:hAnsiTheme="minorHAnsi" w:cstheme="minorHAnsi"/>
          <w:sz w:val="22"/>
          <w:szCs w:val="22"/>
          <w:lang w:eastAsia="en-US"/>
        </w:rPr>
        <w:t>Zamawiający</w:t>
      </w:r>
      <w:r w:rsidR="00EB3353" w:rsidRPr="001778AA">
        <w:rPr>
          <w:rFonts w:asciiTheme="minorHAnsi" w:eastAsiaTheme="minorHAnsi" w:hAnsiTheme="minorHAnsi" w:cstheme="minorHAnsi"/>
          <w:sz w:val="22"/>
          <w:szCs w:val="22"/>
          <w:lang w:eastAsia="en-US"/>
        </w:rPr>
        <w:t xml:space="preserve"> </w:t>
      </w:r>
      <w:r w:rsidR="0018482C" w:rsidRPr="001778AA">
        <w:rPr>
          <w:rFonts w:asciiTheme="minorHAnsi" w:eastAsiaTheme="minorHAnsi" w:hAnsiTheme="minorHAnsi" w:cstheme="minorHAnsi"/>
          <w:sz w:val="22"/>
          <w:szCs w:val="22"/>
          <w:lang w:eastAsia="en-US"/>
        </w:rPr>
        <w:t xml:space="preserve">nie </w:t>
      </w:r>
      <w:r w:rsidRPr="001778AA">
        <w:rPr>
          <w:rFonts w:asciiTheme="minorHAnsi" w:eastAsiaTheme="minorHAnsi" w:hAnsiTheme="minorHAnsi" w:cstheme="minorHAnsi"/>
          <w:b/>
          <w:bCs/>
          <w:sz w:val="22"/>
          <w:szCs w:val="22"/>
          <w:lang w:eastAsia="en-US"/>
        </w:rPr>
        <w:t>dopuszcza</w:t>
      </w:r>
      <w:r w:rsidRPr="001778AA">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EC2C61C" w14:textId="479B6914" w:rsidR="00A203AE" w:rsidRPr="003837E1" w:rsidRDefault="00A203AE" w:rsidP="00DA3701">
      <w:pPr>
        <w:pStyle w:val="Akapitzlist"/>
        <w:ind w:left="1440"/>
        <w:jc w:val="both"/>
        <w:rPr>
          <w:rFonts w:asciiTheme="minorHAnsi" w:hAnsiTheme="minorHAnsi" w:cstheme="minorHAnsi"/>
          <w:sz w:val="22"/>
          <w:szCs w:val="22"/>
        </w:rPr>
      </w:pPr>
      <w:r w:rsidRPr="003837E1">
        <w:rPr>
          <w:rFonts w:asciiTheme="minorHAnsi" w:hAnsiTheme="minorHAnsi" w:cstheme="minorHAnsi"/>
          <w:sz w:val="22"/>
          <w:szCs w:val="22"/>
        </w:rPr>
        <w:t xml:space="preserve">wykonywanie </w:t>
      </w:r>
      <w:r w:rsidR="00AE0960" w:rsidRPr="003837E1">
        <w:rPr>
          <w:rFonts w:asciiTheme="minorHAnsi" w:hAnsiTheme="minorHAnsi" w:cstheme="minorHAnsi"/>
          <w:sz w:val="22"/>
          <w:szCs w:val="22"/>
        </w:rPr>
        <w:t>robót ziemnych, betonowanie, montaż elementów konstrukcji, montaż pokładów drewnianych.</w:t>
      </w:r>
    </w:p>
    <w:p w14:paraId="65380BB0" w14:textId="77777777" w:rsidR="00FE3C43" w:rsidRDefault="00FE3C43" w:rsidP="00A203AE">
      <w:pPr>
        <w:jc w:val="both"/>
        <w:rPr>
          <w:rFonts w:ascii="Calibri" w:hAnsi="Calibri" w:cstheme="minorHAnsi"/>
          <w:sz w:val="20"/>
          <w:szCs w:val="20"/>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1C778C" w:rsidR="00FE3C43" w:rsidRDefault="00DA3701">
      <w:pPr>
        <w:ind w:left="720"/>
        <w:jc w:val="both"/>
        <w:rPr>
          <w:rFonts w:ascii="Calibri" w:hAnsi="Calibri"/>
          <w:sz w:val="22"/>
          <w:szCs w:val="22"/>
        </w:rPr>
      </w:pPr>
      <w:r>
        <w:rPr>
          <w:rFonts w:ascii="Calibri" w:hAnsi="Calibri" w:cstheme="minorHAnsi"/>
          <w:sz w:val="22"/>
          <w:szCs w:val="22"/>
        </w:rPr>
        <w:t>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lastRenderedPageBreak/>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503D5B">
      <w:pPr>
        <w:ind w:left="2160"/>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525CFF55" w:rsidR="009A5EF7" w:rsidRPr="009A5EF7"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DD1D37">
        <w:rPr>
          <w:rFonts w:asciiTheme="minorHAnsi" w:eastAsiaTheme="minorHAnsi" w:hAnsiTheme="minorHAnsi" w:cstheme="minorHAnsi"/>
          <w:sz w:val="22"/>
          <w:szCs w:val="22"/>
          <w:lang w:eastAsia="en-US"/>
        </w:rPr>
        <w:t xml:space="preserve">- </w:t>
      </w:r>
      <w:r w:rsidR="00C5674F">
        <w:rPr>
          <w:rFonts w:asciiTheme="minorHAnsi" w:eastAsiaTheme="minorHAnsi" w:hAnsiTheme="minorHAnsi" w:cstheme="minorHAnsi"/>
          <w:sz w:val="22"/>
          <w:szCs w:val="22"/>
          <w:lang w:eastAsia="en-US"/>
        </w:rPr>
        <w:t>10</w:t>
      </w:r>
      <w:r w:rsidR="00F65A53">
        <w:rPr>
          <w:rFonts w:asciiTheme="minorHAnsi" w:eastAsiaTheme="minorHAnsi" w:hAnsiTheme="minorHAnsi" w:cstheme="minorHAnsi"/>
          <w:sz w:val="22"/>
          <w:szCs w:val="22"/>
          <w:lang w:eastAsia="en-US"/>
        </w:rPr>
        <w:t xml:space="preserve"> miesięcy</w:t>
      </w:r>
      <w:r w:rsidR="00E72877" w:rsidRPr="00DD1D37">
        <w:rPr>
          <w:rFonts w:asciiTheme="minorHAnsi" w:eastAsiaTheme="minorHAnsi" w:hAnsiTheme="minorHAnsi" w:cstheme="minorHAnsi"/>
          <w:sz w:val="22"/>
          <w:szCs w:val="22"/>
          <w:lang w:eastAsia="en-US"/>
        </w:rPr>
        <w:t xml:space="preserve"> od daty zawarcia umowy</w:t>
      </w:r>
    </w:p>
    <w:p w14:paraId="2D33B2DE" w14:textId="77777777" w:rsidR="00FE3C43" w:rsidRDefault="00FE3C43">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lastRenderedPageBreak/>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1A954A63" w:rsidR="00FE3C43" w:rsidRPr="008D664A"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6C5365F8" w14:textId="075F7A90" w:rsidR="008D664A" w:rsidRPr="00793B74" w:rsidRDefault="008D664A">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w:t>
      </w:r>
      <w:r w:rsidR="00B01D16" w:rsidRPr="00793B74">
        <w:rPr>
          <w:rFonts w:asciiTheme="minorHAnsi" w:hAnsiTheme="minorHAnsi" w:cstheme="minorHAnsi"/>
          <w:color w:val="auto"/>
          <w:sz w:val="22"/>
          <w:szCs w:val="22"/>
        </w:rPr>
        <w:t xml:space="preserve">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w:t>
      </w:r>
      <w:r w:rsidR="00D85BEF" w:rsidRPr="00793B74">
        <w:rPr>
          <w:rFonts w:asciiTheme="minorHAnsi" w:hAnsiTheme="minorHAnsi" w:cstheme="minorHAnsi"/>
          <w:color w:val="auto"/>
          <w:sz w:val="22"/>
          <w:szCs w:val="22"/>
        </w:rPr>
        <w:t>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77777777" w:rsidR="00FE3C43" w:rsidRPr="00391137" w:rsidRDefault="00DA3701">
      <w:pPr>
        <w:rPr>
          <w:rFonts w:ascii="Calibri" w:hAnsi="Calibri"/>
          <w:sz w:val="22"/>
          <w:szCs w:val="22"/>
        </w:rPr>
      </w:pPr>
      <w:r w:rsidRPr="00391137">
        <w:rPr>
          <w:rFonts w:ascii="Calibri" w:hAnsi="Calibri" w:cstheme="minorHAnsi"/>
          <w:b/>
          <w:bCs/>
          <w:sz w:val="22"/>
          <w:szCs w:val="22"/>
        </w:rPr>
        <w:t>Wykaz robót budowlanych</w:t>
      </w:r>
    </w:p>
    <w:p w14:paraId="4EB6A309" w14:textId="17B33E17" w:rsidR="00FE3C43" w:rsidRPr="00756E0A" w:rsidRDefault="00DA3701" w:rsidP="00E54610">
      <w:pPr>
        <w:jc w:val="both"/>
        <w:rPr>
          <w:rFonts w:asciiTheme="minorHAnsi" w:hAnsiTheme="minorHAnsi" w:cstheme="minorHAnsi"/>
          <w:color w:val="000000" w:themeColor="text1"/>
          <w:sz w:val="22"/>
          <w:szCs w:val="22"/>
        </w:rPr>
      </w:pPr>
      <w:r w:rsidRPr="00391137">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756E0A">
        <w:rPr>
          <w:rFonts w:ascii="Calibri" w:hAnsi="Calibri"/>
          <w:bCs/>
          <w:color w:val="000000" w:themeColor="text1"/>
          <w:sz w:val="22"/>
          <w:szCs w:val="22"/>
        </w:rPr>
        <w:t>co najmniej</w:t>
      </w:r>
      <w:r w:rsidRPr="00756E0A">
        <w:rPr>
          <w:rFonts w:ascii="Calibri" w:hAnsi="Calibri"/>
          <w:b/>
          <w:color w:val="000000" w:themeColor="text1"/>
          <w:sz w:val="22"/>
          <w:szCs w:val="22"/>
        </w:rPr>
        <w:t xml:space="preserve"> </w:t>
      </w:r>
      <w:r w:rsidR="00C5674F" w:rsidRPr="00756E0A">
        <w:rPr>
          <w:rFonts w:asciiTheme="minorHAnsi" w:hAnsiTheme="minorHAnsi" w:cstheme="minorHAnsi"/>
          <w:color w:val="000000" w:themeColor="text1"/>
          <w:sz w:val="22"/>
          <w:szCs w:val="22"/>
        </w:rPr>
        <w:t>dwie roboty budowlane, każda o wartości minimum</w:t>
      </w:r>
      <w:r w:rsidR="007703E8" w:rsidRPr="00756E0A">
        <w:rPr>
          <w:rFonts w:asciiTheme="minorHAnsi" w:hAnsiTheme="minorHAnsi" w:cstheme="minorHAnsi"/>
          <w:color w:val="000000" w:themeColor="text1"/>
          <w:sz w:val="22"/>
          <w:szCs w:val="22"/>
        </w:rPr>
        <w:t xml:space="preserve"> 200 000 </w:t>
      </w:r>
      <w:r w:rsidR="00C5674F" w:rsidRPr="00756E0A">
        <w:rPr>
          <w:rFonts w:asciiTheme="minorHAnsi" w:hAnsiTheme="minorHAnsi" w:cstheme="minorHAnsi"/>
          <w:color w:val="000000" w:themeColor="text1"/>
          <w:sz w:val="22"/>
          <w:szCs w:val="22"/>
        </w:rPr>
        <w:t>złotych brutto</w:t>
      </w:r>
      <w:r w:rsidR="00E54610" w:rsidRPr="00756E0A">
        <w:rPr>
          <w:rFonts w:asciiTheme="minorHAnsi" w:hAnsiTheme="minorHAnsi" w:cstheme="minorHAnsi"/>
          <w:color w:val="000000" w:themeColor="text1"/>
          <w:sz w:val="22"/>
          <w:szCs w:val="22"/>
        </w:rPr>
        <w:t>.</w:t>
      </w:r>
    </w:p>
    <w:p w14:paraId="0EA82884" w14:textId="77777777" w:rsidR="00D83E76" w:rsidRPr="00391137" w:rsidRDefault="00D83E76" w:rsidP="00886755">
      <w:pPr>
        <w:jc w:val="both"/>
        <w:rPr>
          <w:rFonts w:eastAsia="Calibri"/>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 xml:space="preserve">posiadające kwalifikacje zawodowe, uprawnienia, doświadczenie i wykształcenie niezbędne do wykonania zamówienia oraz Wykonawca musi </w:t>
      </w:r>
      <w:proofErr w:type="gramStart"/>
      <w:r w:rsidRPr="00391137">
        <w:rPr>
          <w:rFonts w:ascii="Calibri" w:hAnsi="Calibri" w:cstheme="minorHAnsi"/>
          <w:sz w:val="22"/>
          <w:szCs w:val="22"/>
        </w:rPr>
        <w:t>wykazać</w:t>
      </w:r>
      <w:proofErr w:type="gramEnd"/>
      <w:r w:rsidRPr="00391137">
        <w:rPr>
          <w:rFonts w:ascii="Calibri" w:hAnsi="Calibri" w:cstheme="minorHAnsi"/>
          <w:sz w:val="22"/>
          <w:szCs w:val="22"/>
        </w:rPr>
        <w:t xml:space="preserve">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1AD5CDD6" w:rsidR="00FE3C43" w:rsidRPr="00090FC5" w:rsidRDefault="00DA3701">
      <w:pPr>
        <w:jc w:val="both"/>
        <w:rPr>
          <w:rFonts w:asciiTheme="minorHAnsi" w:hAnsiTheme="minorHAnsi" w:cstheme="minorHAnsi"/>
          <w:sz w:val="22"/>
          <w:szCs w:val="22"/>
        </w:rPr>
      </w:pPr>
      <w:r w:rsidRPr="00090FC5">
        <w:rPr>
          <w:rFonts w:asciiTheme="minorHAnsi" w:hAnsiTheme="minorHAnsi" w:cstheme="minorHAnsi"/>
          <w:sz w:val="22"/>
          <w:szCs w:val="22"/>
        </w:rPr>
        <w:lastRenderedPageBreak/>
        <w:t xml:space="preserve"> - </w:t>
      </w:r>
      <w:r w:rsidRPr="00090FC5">
        <w:rPr>
          <w:rFonts w:asciiTheme="minorHAnsi" w:hAnsiTheme="minorHAnsi" w:cstheme="minorHAnsi"/>
          <w:b/>
          <w:bCs/>
          <w:sz w:val="22"/>
          <w:szCs w:val="22"/>
        </w:rPr>
        <w:t xml:space="preserve">Kierownik budowy w </w:t>
      </w:r>
      <w:r w:rsidRPr="00090FC5">
        <w:rPr>
          <w:rFonts w:asciiTheme="minorHAnsi" w:hAnsiTheme="minorHAnsi" w:cstheme="minorHAnsi"/>
          <w:b/>
          <w:bCs/>
          <w:sz w:val="22"/>
          <w:szCs w:val="22"/>
          <w:u w:val="single"/>
        </w:rPr>
        <w:t>specjalności</w:t>
      </w:r>
      <w:r w:rsidR="00E54610" w:rsidRPr="00090FC5">
        <w:rPr>
          <w:rFonts w:asciiTheme="minorHAnsi" w:hAnsiTheme="minorHAnsi" w:cstheme="minorHAnsi"/>
          <w:b/>
          <w:bCs/>
          <w:sz w:val="22"/>
          <w:szCs w:val="22"/>
          <w:u w:val="single"/>
        </w:rPr>
        <w:t xml:space="preserve"> </w:t>
      </w:r>
      <w:r w:rsidR="00751410">
        <w:rPr>
          <w:rFonts w:asciiTheme="minorHAnsi" w:hAnsiTheme="minorHAnsi" w:cstheme="minorHAnsi"/>
          <w:b/>
          <w:bCs/>
          <w:sz w:val="22"/>
          <w:szCs w:val="22"/>
          <w:u w:val="single"/>
        </w:rPr>
        <w:t>konstrukcyjno-budowlanej</w:t>
      </w:r>
      <w:r w:rsidR="00E54610" w:rsidRPr="00090FC5">
        <w:rPr>
          <w:rFonts w:asciiTheme="minorHAnsi" w:hAnsiTheme="minorHAnsi" w:cstheme="minorHAnsi"/>
          <w:b/>
          <w:bCs/>
          <w:sz w:val="22"/>
          <w:szCs w:val="22"/>
          <w:u w:val="single"/>
        </w:rPr>
        <w:t xml:space="preserve"> </w:t>
      </w:r>
      <w:r w:rsidRPr="00090FC5">
        <w:rPr>
          <w:rStyle w:val="Zakotwiczenieprzypisudolnego"/>
          <w:rFonts w:asciiTheme="minorHAnsi" w:hAnsiTheme="minorHAnsi" w:cstheme="minorHAnsi"/>
          <w:b/>
          <w:bCs/>
          <w:sz w:val="22"/>
          <w:szCs w:val="22"/>
          <w:u w:val="single"/>
        </w:rPr>
        <w:footnoteReference w:id="1"/>
      </w:r>
      <w:r w:rsidRPr="00090FC5">
        <w:rPr>
          <w:rFonts w:asciiTheme="minorHAnsi" w:hAnsiTheme="minorHAnsi" w:cstheme="minorHAnsi"/>
          <w:b/>
          <w:bCs/>
          <w:sz w:val="22"/>
          <w:szCs w:val="22"/>
          <w:u w:val="single"/>
        </w:rPr>
        <w:t xml:space="preserve"> </w:t>
      </w:r>
      <w:r w:rsidRPr="00090FC5">
        <w:rPr>
          <w:rFonts w:asciiTheme="minorHAnsi" w:hAnsiTheme="minorHAnsi" w:cstheme="minorHAnsi"/>
          <w:sz w:val="22"/>
          <w:szCs w:val="22"/>
          <w:u w:val="single"/>
        </w:rPr>
        <w:t xml:space="preserve"> </w:t>
      </w:r>
      <w:r w:rsidRPr="00090FC5">
        <w:rPr>
          <w:rFonts w:asciiTheme="minorHAnsi" w:hAnsiTheme="minorHAnsi" w:cstheme="minorHAnsi"/>
          <w:sz w:val="22"/>
          <w:szCs w:val="22"/>
        </w:rPr>
        <w:t>- minimum 1 osoba na stanowisku kierownika budowy posiadająca uprawnienia budowlane do kierowania robotami budowlanymi w</w:t>
      </w:r>
      <w:r w:rsidR="005C645E" w:rsidRPr="00090FC5">
        <w:rPr>
          <w:rFonts w:asciiTheme="minorHAnsi" w:hAnsiTheme="minorHAnsi" w:cstheme="minorHAnsi"/>
          <w:sz w:val="22"/>
          <w:szCs w:val="22"/>
        </w:rPr>
        <w:t xml:space="preserve"> specjalności </w:t>
      </w:r>
      <w:r w:rsidR="00751410">
        <w:rPr>
          <w:rFonts w:asciiTheme="minorHAnsi" w:hAnsiTheme="minorHAnsi" w:cstheme="minorHAnsi"/>
          <w:sz w:val="22"/>
          <w:szCs w:val="22"/>
        </w:rPr>
        <w:t>konstrukcyjno-budowlanej</w:t>
      </w:r>
      <w:r w:rsidRPr="00090FC5">
        <w:rPr>
          <w:rFonts w:asciiTheme="minorHAnsi" w:hAnsiTheme="minorHAnsi" w:cstheme="minorHAnsi"/>
          <w:sz w:val="22"/>
          <w:szCs w:val="22"/>
        </w:rPr>
        <w:t xml:space="preserve">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77777777"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3"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proofErr w:type="gramStart"/>
      <w:r>
        <w:rPr>
          <w:rFonts w:asciiTheme="minorHAnsi" w:eastAsiaTheme="minorHAnsi" w:hAnsiTheme="minorHAnsi" w:cstheme="minorHAnsi"/>
          <w:sz w:val="22"/>
          <w:szCs w:val="22"/>
          <w:lang w:eastAsia="en-US"/>
        </w:rPr>
        <w:t>roboty ,</w:t>
      </w:r>
      <w:proofErr w:type="gramEnd"/>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3"/>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4"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4"/>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5"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5"/>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w:t>
      </w:r>
      <w:r>
        <w:rPr>
          <w:rFonts w:asciiTheme="minorHAnsi" w:hAnsiTheme="minorHAnsi" w:cstheme="minorHAnsi"/>
          <w:sz w:val="22"/>
          <w:szCs w:val="22"/>
        </w:rPr>
        <w:lastRenderedPageBreak/>
        <w:t xml:space="preserve">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5726E93C"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0F3745">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które  roboty</w:t>
      </w:r>
      <w:proofErr w:type="gramEnd"/>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5C9E223D" w:rsidR="00FE3C43" w:rsidRDefault="00FE3C43">
      <w:pPr>
        <w:pStyle w:val="Tekstpodstawowy"/>
        <w:ind w:left="720" w:right="20"/>
        <w:jc w:val="both"/>
        <w:rPr>
          <w:rFonts w:asciiTheme="minorHAnsi" w:hAnsiTheme="minorHAnsi" w:cstheme="minorHAnsi"/>
          <w:i/>
          <w:iCs/>
          <w:sz w:val="22"/>
          <w:szCs w:val="22"/>
        </w:rPr>
      </w:pPr>
    </w:p>
    <w:p w14:paraId="39947167" w14:textId="77777777" w:rsidR="00A4142E" w:rsidRDefault="00A4142E">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CC124C0" w14:textId="6CF70672" w:rsidR="00E7321F" w:rsidRDefault="0056248F" w:rsidP="00E7321F">
      <w:pPr>
        <w:pStyle w:val="Standard"/>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lastRenderedPageBreak/>
        <w:t>9</w:t>
      </w:r>
      <w:r w:rsidR="00DA3701">
        <w:rPr>
          <w:rFonts w:ascii="Calibri" w:hAnsi="Calibri"/>
          <w:b/>
          <w:bCs/>
          <w:sz w:val="22"/>
          <w:szCs w:val="22"/>
        </w:rPr>
        <w:t xml:space="preserve">) dowód wniesienia wadium.    </w:t>
      </w:r>
    </w:p>
    <w:p w14:paraId="76BD0526" w14:textId="40C44613" w:rsidR="00FE3C43" w:rsidRPr="00E7321F" w:rsidRDefault="00DA3701" w:rsidP="00E7321F">
      <w:pPr>
        <w:pStyle w:val="Standard"/>
        <w:tabs>
          <w:tab w:val="left" w:pos="851"/>
        </w:tabs>
        <w:spacing w:before="240" w:line="360" w:lineRule="auto"/>
        <w:ind w:left="720" w:right="20"/>
        <w:contextualSpacing/>
        <w:jc w:val="both"/>
        <w:rPr>
          <w:rFonts w:asciiTheme="minorHAnsi" w:hAnsiTheme="minorHAnsi" w:cstheme="minorHAnsi"/>
        </w:rPr>
      </w:pPr>
      <w:r w:rsidRPr="00E7321F">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2EA7358D"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913F50">
        <w:rPr>
          <w:rFonts w:asciiTheme="minorHAnsi" w:eastAsia="Arial" w:hAnsiTheme="minorHAnsi" w:cstheme="minorHAnsi"/>
          <w:b/>
          <w:bCs/>
          <w:color w:val="000000"/>
          <w:sz w:val="22"/>
        </w:rPr>
        <w:t xml:space="preserve"> </w:t>
      </w:r>
      <w:r w:rsidR="00F65A53">
        <w:rPr>
          <w:rFonts w:asciiTheme="minorHAnsi" w:eastAsia="Arial" w:hAnsiTheme="minorHAnsi" w:cstheme="minorHAnsi"/>
          <w:b/>
          <w:bCs/>
          <w:color w:val="000000"/>
          <w:sz w:val="22"/>
        </w:rPr>
        <w:t>27 czerwca</w:t>
      </w:r>
      <w:r w:rsidR="004F1A02" w:rsidRPr="00504FC4">
        <w:rPr>
          <w:rFonts w:asciiTheme="minorHAnsi" w:eastAsia="Arial" w:hAnsiTheme="minorHAnsi" w:cstheme="minorHAnsi"/>
          <w:b/>
          <w:bCs/>
          <w:color w:val="000000"/>
          <w:sz w:val="22"/>
        </w:rPr>
        <w:t xml:space="preserve"> 202</w:t>
      </w:r>
      <w:r w:rsidR="00886755">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proofErr w:type="gramStart"/>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proofErr w:type="gramEnd"/>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lastRenderedPageBreak/>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3273A" w:rsidRDefault="0050776E" w:rsidP="0050776E">
      <w:pPr>
        <w:numPr>
          <w:ilvl w:val="0"/>
          <w:numId w:val="40"/>
        </w:numPr>
        <w:suppressAutoHyphens w:val="0"/>
        <w:ind w:left="284" w:firstLine="0"/>
        <w:jc w:val="both"/>
        <w:rPr>
          <w:rFonts w:asciiTheme="minorHAnsi" w:hAnsiTheme="minorHAnsi" w:cstheme="minorHAnsi"/>
          <w:color w:val="000000" w:themeColor="text1"/>
          <w:sz w:val="22"/>
          <w:szCs w:val="22"/>
        </w:rPr>
      </w:pPr>
      <w:r w:rsidRPr="0053273A">
        <w:rPr>
          <w:rFonts w:asciiTheme="minorHAnsi" w:hAnsiTheme="minorHAnsi" w:cstheme="minorHAnsi"/>
          <w:color w:val="000000" w:themeColor="text1"/>
          <w:sz w:val="22"/>
          <w:szCs w:val="22"/>
        </w:rPr>
        <w:t>3 lata gwarancji – 0 pkt</w:t>
      </w:r>
    </w:p>
    <w:p w14:paraId="34655344" w14:textId="77777777" w:rsidR="0050776E" w:rsidRPr="0053273A" w:rsidRDefault="0050776E" w:rsidP="0050776E">
      <w:pPr>
        <w:numPr>
          <w:ilvl w:val="0"/>
          <w:numId w:val="40"/>
        </w:numPr>
        <w:suppressAutoHyphens w:val="0"/>
        <w:ind w:left="284" w:firstLine="0"/>
        <w:jc w:val="both"/>
        <w:rPr>
          <w:rFonts w:asciiTheme="minorHAnsi" w:hAnsiTheme="minorHAnsi" w:cstheme="minorHAnsi"/>
          <w:color w:val="000000" w:themeColor="text1"/>
          <w:sz w:val="22"/>
          <w:szCs w:val="22"/>
        </w:rPr>
      </w:pPr>
      <w:r w:rsidRPr="0053273A">
        <w:rPr>
          <w:rFonts w:asciiTheme="minorHAnsi" w:hAnsiTheme="minorHAnsi" w:cstheme="minorHAnsi"/>
          <w:color w:val="000000" w:themeColor="text1"/>
          <w:sz w:val="22"/>
          <w:szCs w:val="22"/>
        </w:rPr>
        <w:t>4 lata gwarancji – 10 pkt,</w:t>
      </w:r>
    </w:p>
    <w:p w14:paraId="2E383956" w14:textId="77777777" w:rsidR="0050776E" w:rsidRPr="0053273A" w:rsidRDefault="0050776E" w:rsidP="0050776E">
      <w:pPr>
        <w:numPr>
          <w:ilvl w:val="0"/>
          <w:numId w:val="40"/>
        </w:numPr>
        <w:suppressAutoHyphens w:val="0"/>
        <w:ind w:left="284" w:firstLine="0"/>
        <w:jc w:val="both"/>
        <w:rPr>
          <w:rFonts w:asciiTheme="minorHAnsi" w:hAnsiTheme="minorHAnsi" w:cstheme="minorHAnsi"/>
          <w:color w:val="000000" w:themeColor="text1"/>
          <w:sz w:val="22"/>
          <w:szCs w:val="22"/>
        </w:rPr>
      </w:pPr>
      <w:r w:rsidRPr="0053273A">
        <w:rPr>
          <w:rFonts w:asciiTheme="minorHAnsi" w:hAnsiTheme="minorHAnsi" w:cstheme="minorHAnsi"/>
          <w:color w:val="000000" w:themeColor="text1"/>
          <w:sz w:val="22"/>
          <w:szCs w:val="22"/>
        </w:rPr>
        <w:t>5 lat gwarancji – 20 pkt,</w:t>
      </w:r>
    </w:p>
    <w:p w14:paraId="3DFC65B8" w14:textId="77777777" w:rsidR="0050776E" w:rsidRPr="0053273A" w:rsidRDefault="0050776E" w:rsidP="0050776E">
      <w:pPr>
        <w:numPr>
          <w:ilvl w:val="0"/>
          <w:numId w:val="40"/>
        </w:numPr>
        <w:suppressAutoHyphens w:val="0"/>
        <w:ind w:left="284" w:firstLine="0"/>
        <w:jc w:val="both"/>
        <w:rPr>
          <w:rFonts w:asciiTheme="minorHAnsi" w:hAnsiTheme="minorHAnsi" w:cstheme="minorHAnsi"/>
          <w:color w:val="000000" w:themeColor="text1"/>
          <w:sz w:val="22"/>
          <w:szCs w:val="22"/>
        </w:rPr>
      </w:pPr>
      <w:r w:rsidRPr="0053273A">
        <w:rPr>
          <w:rFonts w:asciiTheme="minorHAnsi" w:hAnsiTheme="minorHAnsi" w:cstheme="minorHAnsi"/>
          <w:color w:val="000000" w:themeColor="text1"/>
          <w:sz w:val="22"/>
          <w:szCs w:val="22"/>
        </w:rPr>
        <w:t>6 lat gwarancji – 30 pkt,</w:t>
      </w:r>
    </w:p>
    <w:p w14:paraId="16D716A4" w14:textId="77777777" w:rsidR="0050776E" w:rsidRPr="0053273A" w:rsidRDefault="0050776E" w:rsidP="0050776E">
      <w:pPr>
        <w:numPr>
          <w:ilvl w:val="0"/>
          <w:numId w:val="40"/>
        </w:numPr>
        <w:suppressAutoHyphens w:val="0"/>
        <w:ind w:left="284" w:firstLine="0"/>
        <w:jc w:val="both"/>
        <w:rPr>
          <w:rFonts w:asciiTheme="minorHAnsi" w:hAnsiTheme="minorHAnsi" w:cstheme="minorHAnsi"/>
          <w:color w:val="000000" w:themeColor="text1"/>
          <w:sz w:val="22"/>
          <w:szCs w:val="22"/>
        </w:rPr>
      </w:pPr>
      <w:r w:rsidRPr="0053273A">
        <w:rPr>
          <w:rFonts w:asciiTheme="minorHAnsi" w:hAnsiTheme="minorHAnsi" w:cstheme="minorHAnsi"/>
          <w:color w:val="000000" w:themeColor="text1"/>
          <w:sz w:val="22"/>
          <w:szCs w:val="22"/>
        </w:rPr>
        <w:t>7 lat gwarancji – 40 pkt,</w:t>
      </w:r>
    </w:p>
    <w:p w14:paraId="548C6067" w14:textId="77777777" w:rsidR="0050776E" w:rsidRPr="00751410" w:rsidRDefault="0050776E" w:rsidP="0050776E">
      <w:pPr>
        <w:jc w:val="both"/>
        <w:rPr>
          <w:rFonts w:asciiTheme="minorHAnsi" w:hAnsiTheme="minorHAnsi" w:cstheme="minorHAnsi"/>
          <w:color w:val="FF0000"/>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 xml:space="preserve">Cenę należy podać w PLN i wyliczyć na podstawie indywidualnej kalkulacji wykonawcy, uwzględniając doświadczenie i wiedzę zawodową wykonawcy, jak i wszelkie koszty niezbędne do </w:t>
      </w:r>
      <w:r>
        <w:rPr>
          <w:rFonts w:asciiTheme="minorHAnsi" w:hAnsiTheme="minorHAnsi" w:cstheme="minorHAnsi"/>
          <w:sz w:val="22"/>
          <w:szCs w:val="22"/>
        </w:rPr>
        <w:lastRenderedPageBreak/>
        <w:t>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69EB3F41" w14:textId="34508E66" w:rsidR="00FE3C43" w:rsidRDefault="00C034D2">
      <w:pPr>
        <w:pStyle w:val="pkt"/>
        <w:spacing w:before="240" w:after="0" w:line="360" w:lineRule="auto"/>
        <w:ind w:left="780" w:firstLine="0"/>
        <w:rPr>
          <w:rFonts w:ascii="Calibri" w:hAnsi="Calibri"/>
          <w:sz w:val="22"/>
          <w:szCs w:val="22"/>
        </w:rPr>
      </w:pPr>
      <w:r>
        <w:rPr>
          <w:rFonts w:ascii="Calibri" w:hAnsi="Calibri"/>
          <w:sz w:val="22"/>
          <w:szCs w:val="22"/>
        </w:rPr>
        <w:t xml:space="preserve">5 000 </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pięć tysięcy</w:t>
      </w:r>
      <w:r w:rsidR="0079436F">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23BD828D"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 „</w:t>
      </w:r>
      <w:r w:rsidR="009C6AC4">
        <w:rPr>
          <w:rFonts w:ascii="Calibri" w:hAnsi="Calibri"/>
          <w:sz w:val="22"/>
          <w:szCs w:val="22"/>
        </w:rPr>
        <w:t>Budowa przenosek kajakowych na rzece Wierzyca w miejscowości Stawiska i w miejscowości Nowa Kiszewa oraz budowa przystani kajakowej na rzece Wierzyca w miejscowości Nowa Kiszewa</w:t>
      </w:r>
      <w:r w:rsidR="00A5761C">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5.6.beneficjentem poręczenia lub gwarancji jest:</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41F9D859"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Szymon </w:t>
      </w:r>
      <w:proofErr w:type="spellStart"/>
      <w:r w:rsidRPr="00635FED">
        <w:rPr>
          <w:rFonts w:asciiTheme="minorHAnsi" w:hAnsiTheme="minorHAnsi" w:cstheme="minorHAnsi"/>
          <w:sz w:val="22"/>
          <w:szCs w:val="22"/>
        </w:rPr>
        <w:t>Malek</w:t>
      </w:r>
      <w:proofErr w:type="spellEnd"/>
      <w:r w:rsidR="0081618C">
        <w:rPr>
          <w:rFonts w:asciiTheme="minorHAnsi" w:hAnsiTheme="minorHAnsi" w:cstheme="minorHAnsi"/>
          <w:sz w:val="22"/>
          <w:szCs w:val="22"/>
        </w:rPr>
        <w:t xml:space="preserve"> i Pani Oliwia Szlagowska</w:t>
      </w:r>
      <w:r w:rsidRPr="00635FED">
        <w:rPr>
          <w:rFonts w:asciiTheme="minorHAnsi" w:hAnsiTheme="minorHAnsi" w:cstheme="minorHAnsi"/>
          <w:sz w:val="22"/>
          <w:szCs w:val="22"/>
        </w:rPr>
        <w:t xml:space="preserve"> </w:t>
      </w:r>
      <w:proofErr w:type="gramStart"/>
      <w:r w:rsidRPr="00635FED">
        <w:rPr>
          <w:rFonts w:asciiTheme="minorHAnsi" w:hAnsiTheme="minorHAnsi" w:cstheme="minorHAnsi"/>
          <w:sz w:val="22"/>
          <w:szCs w:val="22"/>
        </w:rPr>
        <w:t>i  pod</w:t>
      </w:r>
      <w:proofErr w:type="gramEnd"/>
      <w:r w:rsidRPr="00635FED">
        <w:rPr>
          <w:rFonts w:asciiTheme="minorHAnsi" w:hAnsiTheme="minorHAnsi" w:cstheme="minorHAnsi"/>
          <w:sz w:val="22"/>
          <w:szCs w:val="22"/>
        </w:rPr>
        <w:t xml:space="preserve">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0D4AF3B9"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BE2538">
        <w:rPr>
          <w:rFonts w:asciiTheme="minorHAnsi" w:eastAsiaTheme="minorHAnsi" w:hAnsiTheme="minorHAnsi" w:cstheme="minorHAnsi"/>
          <w:sz w:val="22"/>
          <w:szCs w:val="22"/>
          <w:lang w:eastAsia="en-US"/>
        </w:rPr>
        <w:t>26 lipca</w:t>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2E788A">
        <w:rPr>
          <w:rFonts w:asciiTheme="minorHAnsi" w:eastAsiaTheme="minorHAnsi" w:hAnsiTheme="minorHAnsi" w:cstheme="minorHAnsi"/>
          <w:sz w:val="22"/>
          <w:szCs w:val="22"/>
          <w:lang w:eastAsia="en-US"/>
        </w:rPr>
        <w:t>2</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AC51DE5" w14:textId="77777777" w:rsidR="00FE3C43" w:rsidRDefault="00FE3C43">
      <w:pPr>
        <w:jc w:val="both"/>
        <w:rPr>
          <w:rFonts w:ascii="TrebuchetMS-Bold" w:eastAsiaTheme="minorHAnsi" w:hAnsi="TrebuchetMS-Bold" w:cs="TrebuchetMS-Bold"/>
          <w:b/>
          <w:bCs/>
          <w:lang w:eastAsia="en-US"/>
        </w:rPr>
      </w:pPr>
    </w:p>
    <w:p w14:paraId="17189F34" w14:textId="77777777" w:rsidR="00FE3C43" w:rsidRDefault="00FE3C43">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129637C5"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F65A53">
        <w:rPr>
          <w:rFonts w:asciiTheme="minorHAnsi" w:hAnsiTheme="minorHAnsi" w:cstheme="minorHAnsi"/>
          <w:b/>
          <w:bCs/>
          <w:sz w:val="22"/>
          <w:szCs w:val="22"/>
        </w:rPr>
        <w:t xml:space="preserve">27 czerwca </w:t>
      </w:r>
      <w:r w:rsidR="002E788A">
        <w:rPr>
          <w:rFonts w:asciiTheme="minorHAnsi" w:hAnsiTheme="minorHAnsi" w:cstheme="minorHAnsi"/>
          <w:b/>
          <w:bCs/>
          <w:sz w:val="22"/>
          <w:szCs w:val="22"/>
        </w:rPr>
        <w:t xml:space="preserve"> </w:t>
      </w:r>
      <w:r w:rsidR="002E788A">
        <w:rPr>
          <w:rFonts w:asciiTheme="minorHAnsi" w:hAnsiTheme="minorHAnsi" w:cstheme="minorHAnsi"/>
          <w:b/>
          <w:bCs/>
          <w:sz w:val="22"/>
          <w:szCs w:val="22"/>
        </w:rPr>
        <w:br/>
      </w:r>
      <w:r w:rsidR="004F1A02" w:rsidRPr="00504FC4">
        <w:rPr>
          <w:rFonts w:asciiTheme="minorHAnsi" w:hAnsiTheme="minorHAnsi" w:cstheme="minorHAnsi"/>
          <w:b/>
          <w:bCs/>
          <w:sz w:val="22"/>
          <w:szCs w:val="22"/>
        </w:rPr>
        <w:t>202</w:t>
      </w:r>
      <w:r w:rsidR="002E788A">
        <w:rPr>
          <w:rFonts w:asciiTheme="minorHAnsi" w:hAnsiTheme="minorHAnsi" w:cstheme="minorHAnsi"/>
          <w:b/>
          <w:bCs/>
          <w:sz w:val="22"/>
          <w:szCs w:val="22"/>
        </w:rPr>
        <w:t>2</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lastRenderedPageBreak/>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 xml:space="preserve">poręczeniach bankowych lub poręczeniach spółdzielczej kasy oszczędnościowo-kredytowej, z </w:t>
      </w:r>
      <w:proofErr w:type="gramStart"/>
      <w:r>
        <w:rPr>
          <w:rFonts w:ascii="Calibri" w:hAnsi="Calibri" w:cstheme="minorHAnsi"/>
          <w:sz w:val="22"/>
          <w:szCs w:val="22"/>
        </w:rPr>
        <w:t>tym</w:t>
      </w:r>
      <w:proofErr w:type="gramEnd"/>
      <w:r>
        <w:rPr>
          <w:rFonts w:ascii="Calibri" w:hAnsi="Calibri" w:cstheme="minorHAnsi"/>
          <w:sz w:val="22"/>
          <w:szCs w:val="22"/>
        </w:rPr>
        <w:t xml:space="preserve">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lastRenderedPageBreak/>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w:t>
      </w:r>
      <w:proofErr w:type="gramStart"/>
      <w:r>
        <w:rPr>
          <w:rFonts w:ascii="Calibri" w:hAnsi="Calibri" w:cstheme="minorHAnsi"/>
          <w:sz w:val="22"/>
          <w:szCs w:val="22"/>
          <w:lang w:eastAsia="en-US"/>
        </w:rPr>
        <w:t>faktury.*</w:t>
      </w:r>
      <w:proofErr w:type="gramEnd"/>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24175A91" w14:textId="3AF5C718" w:rsidR="00FE3C43" w:rsidRDefault="00DA3701">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xml:space="preserve">, o których mowa w art. 14 ust. 5 RODO. </w:t>
      </w:r>
    </w:p>
    <w:p w14:paraId="01E3AF53" w14:textId="77777777" w:rsidR="001D31F5" w:rsidRDefault="001D31F5" w:rsidP="001D31F5">
      <w:pPr>
        <w:ind w:left="644"/>
        <w:jc w:val="both"/>
        <w:rPr>
          <w:rFonts w:asciiTheme="minorHAnsi" w:hAnsiTheme="minorHAnsi" w:cstheme="minorHAnsi"/>
          <w:sz w:val="22"/>
          <w:szCs w:val="22"/>
        </w:rPr>
      </w:pPr>
    </w:p>
    <w:p w14:paraId="2EFA3A3A" w14:textId="77777777" w:rsidR="00FE3C43" w:rsidRDefault="00FE3C43">
      <w:pPr>
        <w:jc w:val="both"/>
        <w:rPr>
          <w:rFonts w:asciiTheme="minorHAnsi" w:hAnsiTheme="minorHAnsi" w:cstheme="minorHAnsi"/>
          <w:sz w:val="22"/>
          <w:szCs w:val="22"/>
        </w:rPr>
      </w:pPr>
    </w:p>
    <w:p w14:paraId="50989CD5" w14:textId="77777777" w:rsidR="00FE3C43" w:rsidRDefault="00FE3C43">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5AB6839D"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proofErr w:type="gramStart"/>
      <w:r w:rsidR="00634A8B" w:rsidRPr="00C00E85">
        <w:rPr>
          <w:rFonts w:asciiTheme="minorHAnsi" w:hAnsiTheme="minorHAnsi" w:cstheme="minorHAnsi"/>
          <w:color w:val="000000"/>
          <w:spacing w:val="-4"/>
          <w:sz w:val="22"/>
          <w:szCs w:val="22"/>
        </w:rPr>
        <w:t xml:space="preserve">6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7E465F13" w:rsidR="003640E7" w:rsidRPr="00C00E85"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03199E0F" w14:textId="3BEA8A29" w:rsidR="003640E7" w:rsidRDefault="003640E7" w:rsidP="00A05884">
      <w:pPr>
        <w:ind w:firstLine="708"/>
        <w:rPr>
          <w:rFonts w:asciiTheme="minorHAnsi" w:hAnsiTheme="minorHAnsi" w:cstheme="minorHAnsi"/>
          <w:sz w:val="22"/>
          <w:szCs w:val="22"/>
        </w:rPr>
      </w:pPr>
      <w:r w:rsidRPr="00DD1D37">
        <w:rPr>
          <w:rFonts w:asciiTheme="minorHAnsi" w:hAnsiTheme="minorHAnsi" w:cstheme="minorHAnsi"/>
          <w:sz w:val="22"/>
          <w:szCs w:val="22"/>
        </w:rPr>
        <w:tab/>
        <w:t xml:space="preserve"> - </w:t>
      </w:r>
      <w:r w:rsidR="00A05884">
        <w:rPr>
          <w:rFonts w:asciiTheme="minorHAnsi" w:hAnsiTheme="minorHAnsi" w:cstheme="minorHAnsi"/>
          <w:sz w:val="22"/>
          <w:szCs w:val="22"/>
        </w:rPr>
        <w:t>projekty</w:t>
      </w:r>
      <w:r w:rsidR="00A31251">
        <w:rPr>
          <w:rFonts w:asciiTheme="minorHAnsi" w:hAnsiTheme="minorHAnsi" w:cstheme="minorHAnsi"/>
          <w:sz w:val="22"/>
          <w:szCs w:val="22"/>
        </w:rPr>
        <w:t xml:space="preserve"> budowlane </w:t>
      </w:r>
      <w:proofErr w:type="gramStart"/>
      <w:r w:rsidR="00A31251">
        <w:rPr>
          <w:rFonts w:asciiTheme="minorHAnsi" w:hAnsiTheme="minorHAnsi" w:cstheme="minorHAnsi"/>
          <w:sz w:val="22"/>
          <w:szCs w:val="22"/>
        </w:rPr>
        <w:t xml:space="preserve">i </w:t>
      </w:r>
      <w:r w:rsidR="00A05884">
        <w:rPr>
          <w:rFonts w:asciiTheme="minorHAnsi" w:hAnsiTheme="minorHAnsi" w:cstheme="minorHAnsi"/>
          <w:sz w:val="22"/>
          <w:szCs w:val="22"/>
        </w:rPr>
        <w:t xml:space="preserve"> wykonawcze</w:t>
      </w:r>
      <w:proofErr w:type="gramEnd"/>
      <w:r w:rsidR="00A05884">
        <w:rPr>
          <w:rFonts w:asciiTheme="minorHAnsi" w:hAnsiTheme="minorHAnsi" w:cstheme="minorHAnsi"/>
          <w:sz w:val="22"/>
          <w:szCs w:val="22"/>
        </w:rPr>
        <w:t>,</w:t>
      </w:r>
    </w:p>
    <w:p w14:paraId="4A198D14" w14:textId="2FC31678" w:rsidR="00A05884" w:rsidRDefault="00A05884" w:rsidP="00A05884">
      <w:pPr>
        <w:ind w:firstLine="708"/>
        <w:rPr>
          <w:rFonts w:asciiTheme="minorHAnsi" w:hAnsiTheme="minorHAnsi" w:cstheme="minorHAnsi"/>
          <w:sz w:val="22"/>
          <w:szCs w:val="22"/>
        </w:rPr>
      </w:pPr>
      <w:r>
        <w:rPr>
          <w:rFonts w:asciiTheme="minorHAnsi" w:hAnsiTheme="minorHAnsi" w:cstheme="minorHAnsi"/>
          <w:sz w:val="22"/>
          <w:szCs w:val="22"/>
        </w:rPr>
        <w:t>- specyfikacje techniczne wykonania i odbioru robót budowlanych,</w:t>
      </w:r>
    </w:p>
    <w:p w14:paraId="6A41CFAF" w14:textId="600A0463" w:rsidR="00A31251" w:rsidRDefault="00A31251" w:rsidP="00A05884">
      <w:pPr>
        <w:ind w:firstLine="708"/>
        <w:rPr>
          <w:rFonts w:asciiTheme="minorHAnsi" w:hAnsiTheme="minorHAnsi" w:cstheme="minorHAnsi"/>
          <w:sz w:val="22"/>
          <w:szCs w:val="22"/>
        </w:rPr>
      </w:pPr>
      <w:r>
        <w:rPr>
          <w:rFonts w:asciiTheme="minorHAnsi" w:hAnsiTheme="minorHAnsi" w:cstheme="minorHAnsi"/>
          <w:sz w:val="22"/>
          <w:szCs w:val="22"/>
        </w:rPr>
        <w:t>- opinie geotechniczne,</w:t>
      </w:r>
    </w:p>
    <w:p w14:paraId="7B572227" w14:textId="1337BFEE" w:rsidR="00A31251" w:rsidRDefault="00A31251" w:rsidP="00A05884">
      <w:pPr>
        <w:ind w:firstLine="708"/>
        <w:rPr>
          <w:rFonts w:asciiTheme="minorHAnsi" w:hAnsiTheme="minorHAnsi" w:cstheme="minorHAnsi"/>
          <w:sz w:val="22"/>
          <w:szCs w:val="22"/>
        </w:rPr>
      </w:pPr>
      <w:r>
        <w:rPr>
          <w:rFonts w:asciiTheme="minorHAnsi" w:hAnsiTheme="minorHAnsi" w:cstheme="minorHAnsi"/>
          <w:sz w:val="22"/>
          <w:szCs w:val="22"/>
        </w:rPr>
        <w:t>- operaty wodnoprawne,</w:t>
      </w:r>
    </w:p>
    <w:p w14:paraId="2842AD2B" w14:textId="43BA7A76" w:rsidR="00A05884" w:rsidRDefault="00A05884" w:rsidP="00A05884">
      <w:pPr>
        <w:ind w:firstLine="708"/>
        <w:rPr>
          <w:rFonts w:asciiTheme="minorHAnsi" w:hAnsiTheme="minorHAnsi" w:cstheme="minorHAnsi"/>
          <w:sz w:val="22"/>
          <w:szCs w:val="22"/>
        </w:rPr>
      </w:pPr>
      <w:r>
        <w:rPr>
          <w:rFonts w:asciiTheme="minorHAnsi" w:hAnsiTheme="minorHAnsi" w:cstheme="minorHAnsi"/>
          <w:sz w:val="22"/>
          <w:szCs w:val="22"/>
        </w:rPr>
        <w:t xml:space="preserve">- treść </w:t>
      </w:r>
      <w:r w:rsidR="00CC48F7">
        <w:rPr>
          <w:rFonts w:asciiTheme="minorHAnsi" w:hAnsiTheme="minorHAnsi" w:cstheme="minorHAnsi"/>
          <w:sz w:val="22"/>
          <w:szCs w:val="22"/>
        </w:rPr>
        <w:t xml:space="preserve">i wizualizacje </w:t>
      </w:r>
      <w:r>
        <w:rPr>
          <w:rFonts w:asciiTheme="minorHAnsi" w:hAnsiTheme="minorHAnsi" w:cstheme="minorHAnsi"/>
          <w:sz w:val="22"/>
          <w:szCs w:val="22"/>
        </w:rPr>
        <w:t>znaków i tablic informacyjno-promocyjnych</w:t>
      </w:r>
    </w:p>
    <w:p w14:paraId="39274123" w14:textId="77777777" w:rsidR="00D11FED" w:rsidRDefault="00D11FED" w:rsidP="00D11FED">
      <w:pPr>
        <w:ind w:firstLine="708"/>
        <w:rPr>
          <w:rFonts w:asciiTheme="minorHAnsi" w:hAnsiTheme="minorHAnsi" w:cstheme="minorHAnsi"/>
          <w:sz w:val="22"/>
          <w:szCs w:val="22"/>
        </w:rPr>
      </w:pP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04AAF7ED" w14:textId="77777777" w:rsidR="00D11FED" w:rsidRPr="00DD1D37"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E260507" w14:textId="039BBBA8"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87AD4E8" w14:textId="6B467696"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9403C13" w14:textId="004D67D1"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947845" w14:textId="3ED6C38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01755A6" w14:textId="2A3DB21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1BE5448B" w14:textId="77777777"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6653EFC"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152DFED3" w14:textId="3530A8DA"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6CA7296" w14:textId="3F9AB198" w:rsidR="00B754A3" w:rsidRDefault="00B754A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C9BEA8A" w14:textId="74816D32" w:rsidR="00B754A3" w:rsidRDefault="00B754A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44718CB" w14:textId="568EE083" w:rsidR="00B754A3" w:rsidRDefault="00B754A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247E758" w14:textId="5B82E812" w:rsidR="00B754A3" w:rsidRDefault="00B754A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80DD0DB" w14:textId="551244FD" w:rsidR="00B754A3" w:rsidRDefault="00B754A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8ED792C" w14:textId="094E6FF8" w:rsidR="00B754A3" w:rsidRDefault="00B754A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1FDAA91F" w14:textId="2296BE44" w:rsidR="001F5323" w:rsidRDefault="001F5323">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864B2B5" w14:textId="77777777" w:rsidR="002E788A" w:rsidRDefault="002E788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0C6E631E" w:rsidR="00FE3C43"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DD1D37">
        <w:rPr>
          <w:rFonts w:asciiTheme="minorHAnsi" w:hAnsiTheme="minorHAnsi" w:cstheme="minorHAnsi"/>
          <w:b/>
          <w:sz w:val="22"/>
          <w:szCs w:val="22"/>
        </w:rPr>
        <w:t>„</w:t>
      </w:r>
      <w:bookmarkStart w:id="15" w:name="_Hlk99458491"/>
      <w:r w:rsidR="00F4147F">
        <w:rPr>
          <w:rFonts w:asciiTheme="minorHAnsi" w:hAnsiTheme="minorHAnsi" w:cstheme="minorHAnsi"/>
          <w:b/>
          <w:sz w:val="22"/>
          <w:szCs w:val="22"/>
        </w:rPr>
        <w:t>Budowa przenosek kajakowych na rzece Wierzyca w miejscowości Stawiska i w miejscowości Nowa Kiszewa oraz budowa przystani kajakowej na rzece Wierzyca w miejscowości Nowa Kiszewa</w:t>
      </w:r>
      <w:bookmarkEnd w:id="15"/>
      <w:r w:rsidR="004F1A02">
        <w:rPr>
          <w:rFonts w:asciiTheme="minorHAnsi" w:hAnsiTheme="minorHAnsi" w:cstheme="minorHAnsi"/>
          <w:b/>
          <w:sz w:val="22"/>
          <w:szCs w:val="22"/>
        </w:rPr>
        <w:t>”</w:t>
      </w:r>
      <w:r>
        <w:rPr>
          <w:rFonts w:asciiTheme="minorHAnsi" w:hAnsiTheme="minorHAnsi" w:cstheme="minorHAnsi"/>
          <w:b/>
          <w:sz w:val="22"/>
          <w:szCs w:val="22"/>
        </w:rPr>
        <w:t xml:space="preserve">, znak sprawy </w:t>
      </w:r>
      <w:r w:rsidR="004F1A02">
        <w:rPr>
          <w:rFonts w:asciiTheme="minorHAnsi" w:hAnsiTheme="minorHAnsi" w:cstheme="minorHAnsi"/>
          <w:b/>
          <w:sz w:val="22"/>
          <w:szCs w:val="22"/>
        </w:rPr>
        <w:t>ZP.271.</w:t>
      </w:r>
      <w:r w:rsidR="00BE2538">
        <w:rPr>
          <w:rFonts w:asciiTheme="minorHAnsi" w:hAnsiTheme="minorHAnsi" w:cstheme="minorHAnsi"/>
          <w:b/>
          <w:sz w:val="22"/>
          <w:szCs w:val="22"/>
        </w:rPr>
        <w:t>9</w:t>
      </w:r>
      <w:r w:rsidR="004F1A02">
        <w:rPr>
          <w:rFonts w:asciiTheme="minorHAnsi" w:hAnsiTheme="minorHAnsi" w:cstheme="minorHAnsi"/>
          <w:b/>
          <w:sz w:val="22"/>
          <w:szCs w:val="22"/>
        </w:rPr>
        <w:t>.202</w:t>
      </w:r>
      <w:r w:rsidR="002E788A">
        <w:rPr>
          <w:rFonts w:asciiTheme="minorHAnsi" w:hAnsiTheme="minorHAnsi" w:cstheme="minorHAnsi"/>
          <w:b/>
          <w:sz w:val="22"/>
          <w:szCs w:val="22"/>
        </w:rPr>
        <w:t>2</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2"/>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6" w:name="_Hlk490814682"/>
      <w:bookmarkStart w:id="17"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6"/>
    </w:p>
    <w:p w14:paraId="316D89BA" w14:textId="46714EAE" w:rsidR="00FE3C43" w:rsidRDefault="00DA3701" w:rsidP="00635FED">
      <w:pPr>
        <w:spacing w:line="480" w:lineRule="auto"/>
        <w:jc w:val="both"/>
        <w:rPr>
          <w:rFonts w:ascii="Calibri" w:hAnsi="Calibri"/>
          <w:sz w:val="22"/>
          <w:szCs w:val="22"/>
        </w:rPr>
      </w:pPr>
      <w:r>
        <w:rPr>
          <w:rFonts w:ascii="Calibri" w:hAnsi="Calibri"/>
          <w:sz w:val="22"/>
          <w:szCs w:val="22"/>
          <w:lang w:eastAsia="en-US"/>
        </w:rPr>
        <w:t xml:space="preserve">2. Ustala </w:t>
      </w:r>
      <w:proofErr w:type="gramStart"/>
      <w:r>
        <w:rPr>
          <w:rFonts w:ascii="Calibri" w:hAnsi="Calibri"/>
          <w:sz w:val="22"/>
          <w:szCs w:val="22"/>
          <w:lang w:eastAsia="en-US"/>
        </w:rPr>
        <w:t>się  termin</w:t>
      </w:r>
      <w:proofErr w:type="gramEnd"/>
      <w:r>
        <w:rPr>
          <w:rFonts w:ascii="Calibri" w:hAnsi="Calibri"/>
          <w:sz w:val="22"/>
          <w:szCs w:val="22"/>
          <w:lang w:eastAsia="en-US"/>
        </w:rPr>
        <w:t xml:space="preserve"> realizacji przedmiotu zamówienia</w:t>
      </w:r>
      <w:r>
        <w:rPr>
          <w:rFonts w:ascii="Calibri" w:hAnsi="Calibri"/>
          <w:b/>
          <w:sz w:val="22"/>
          <w:szCs w:val="22"/>
          <w:u w:val="single"/>
          <w:lang w:eastAsia="en-US"/>
        </w:rPr>
        <w:t xml:space="preserve">  </w:t>
      </w:r>
      <w:r w:rsidR="002F41B3">
        <w:rPr>
          <w:rFonts w:ascii="Calibri" w:hAnsi="Calibri"/>
          <w:b/>
          <w:sz w:val="22"/>
          <w:szCs w:val="22"/>
          <w:u w:val="single"/>
          <w:lang w:eastAsia="en-US"/>
        </w:rPr>
        <w:t xml:space="preserve">w terminie </w:t>
      </w:r>
      <w:r w:rsidR="004B2F93">
        <w:rPr>
          <w:rFonts w:ascii="Calibri" w:hAnsi="Calibri"/>
          <w:b/>
          <w:sz w:val="22"/>
          <w:szCs w:val="22"/>
          <w:u w:val="single"/>
          <w:lang w:eastAsia="en-US"/>
        </w:rPr>
        <w:t>10</w:t>
      </w:r>
      <w:r w:rsidR="00BE2538">
        <w:rPr>
          <w:rFonts w:ascii="Calibri" w:hAnsi="Calibri"/>
          <w:b/>
          <w:sz w:val="22"/>
          <w:szCs w:val="22"/>
          <w:u w:val="single"/>
          <w:lang w:eastAsia="en-US"/>
        </w:rPr>
        <w:t xml:space="preserve"> miesięcy</w:t>
      </w:r>
      <w:r w:rsidR="004B2F93">
        <w:rPr>
          <w:rFonts w:ascii="Calibri" w:hAnsi="Calibri"/>
          <w:b/>
          <w:sz w:val="22"/>
          <w:szCs w:val="22"/>
          <w:u w:val="single"/>
          <w:lang w:eastAsia="en-US"/>
        </w:rPr>
        <w:t xml:space="preserve"> </w:t>
      </w:r>
      <w:r w:rsidR="004546BD">
        <w:rPr>
          <w:rFonts w:ascii="Calibri" w:hAnsi="Calibri"/>
          <w:b/>
          <w:sz w:val="22"/>
          <w:szCs w:val="22"/>
          <w:u w:val="single"/>
          <w:lang w:eastAsia="en-US"/>
        </w:rPr>
        <w:t xml:space="preserve"> </w:t>
      </w:r>
      <w:r w:rsidR="002F41B3">
        <w:rPr>
          <w:rFonts w:ascii="Calibri" w:hAnsi="Calibri"/>
          <w:b/>
          <w:sz w:val="22"/>
          <w:szCs w:val="22"/>
          <w:u w:val="single"/>
          <w:lang w:eastAsia="en-US"/>
        </w:rPr>
        <w:t>od daty zawarcia umowy</w:t>
      </w:r>
      <w:r>
        <w:rPr>
          <w:rFonts w:ascii="Calibri" w:hAnsi="Calibri"/>
          <w:b/>
          <w:sz w:val="22"/>
          <w:szCs w:val="22"/>
          <w:u w:val="single"/>
          <w:lang w:eastAsia="en-US"/>
        </w:rPr>
        <w:t xml:space="preserve"> </w:t>
      </w:r>
      <w:bookmarkEnd w:id="17"/>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w:t>
      </w:r>
      <w:proofErr w:type="gramStart"/>
      <w:r>
        <w:rPr>
          <w:rFonts w:ascii="Calibri" w:hAnsi="Calibri"/>
          <w:bCs/>
          <w:color w:val="000000"/>
          <w:sz w:val="22"/>
          <w:szCs w:val="22"/>
        </w:rPr>
        <w:t xml:space="preserve">– </w:t>
      </w:r>
      <w:bookmarkStart w:id="18" w:name="_Hlk43112916"/>
      <w:r>
        <w:rPr>
          <w:rFonts w:ascii="Calibri" w:hAnsi="Calibri"/>
          <w:sz w:val="22"/>
          <w:szCs w:val="22"/>
          <w:lang w:eastAsia="en-US"/>
        </w:rPr>
        <w:t xml:space="preserve"> </w:t>
      </w:r>
      <w:bookmarkStart w:id="19" w:name="_Hlk43112678"/>
      <w:r>
        <w:rPr>
          <w:rFonts w:ascii="Calibri" w:hAnsi="Calibri"/>
          <w:b/>
          <w:color w:val="000000"/>
          <w:sz w:val="22"/>
          <w:szCs w:val="22"/>
        </w:rPr>
        <w:t>□</w:t>
      </w:r>
      <w:bookmarkEnd w:id="18"/>
      <w:bookmarkEnd w:id="19"/>
      <w:proofErr w:type="gramEnd"/>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lastRenderedPageBreak/>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0" w:name="_Hlk63260361"/>
      <w:r>
        <w:rPr>
          <w:rFonts w:asciiTheme="minorHAnsi" w:hAnsiTheme="minorHAnsi" w:cstheme="minorHAnsi"/>
          <w:bCs/>
          <w:sz w:val="22"/>
          <w:szCs w:val="22"/>
        </w:rPr>
        <w:t xml:space="preserve">OŚWIADCZENIE DOTYCZĄCE </w:t>
      </w:r>
      <w:bookmarkEnd w:id="20"/>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65606D3D"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B66A2D">
        <w:rPr>
          <w:rFonts w:asciiTheme="minorHAnsi" w:hAnsiTheme="minorHAnsi" w:cstheme="minorHAnsi"/>
          <w:b/>
          <w:sz w:val="22"/>
          <w:szCs w:val="22"/>
        </w:rPr>
        <w:t>Budowa przenosek kajakowych na rzece Wierzyca w miejscowości Stawiska i w miejscowości Nowa Kiszewa oraz budowa przystani kajakowej na rzece Wierzyca w miejscowości Nowa Kiszewa</w:t>
      </w:r>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BE2538">
        <w:rPr>
          <w:rFonts w:asciiTheme="minorHAnsi" w:hAnsiTheme="minorHAnsi" w:cstheme="minorHAnsi"/>
          <w:b/>
          <w:spacing w:val="1"/>
          <w:sz w:val="22"/>
          <w:szCs w:val="22"/>
        </w:rPr>
        <w:t>9</w:t>
      </w:r>
      <w:r w:rsidRPr="004F1A02">
        <w:rPr>
          <w:rFonts w:asciiTheme="minorHAnsi" w:hAnsiTheme="minorHAnsi" w:cstheme="minorHAnsi"/>
          <w:b/>
          <w:spacing w:val="1"/>
          <w:sz w:val="22"/>
          <w:szCs w:val="22"/>
        </w:rPr>
        <w:t>.202</w:t>
      </w:r>
      <w:r w:rsidR="002E788A">
        <w:rPr>
          <w:rFonts w:asciiTheme="minorHAnsi" w:hAnsiTheme="minorHAnsi" w:cstheme="minorHAnsi"/>
          <w:b/>
          <w:spacing w:val="1"/>
          <w:sz w:val="22"/>
          <w:szCs w:val="22"/>
        </w:rPr>
        <w:t>2</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lastRenderedPageBreak/>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061F1F3B"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72FDE00A" w14:textId="399FB601" w:rsidR="0081244F" w:rsidRPr="00793B74" w:rsidRDefault="0081244F" w:rsidP="0081244F">
      <w:pPr>
        <w:jc w:val="both"/>
        <w:rPr>
          <w:rFonts w:asciiTheme="minorHAnsi" w:hAnsiTheme="minorHAnsi" w:cstheme="minorHAnsi"/>
          <w:sz w:val="22"/>
          <w:szCs w:val="22"/>
        </w:rPr>
      </w:pPr>
      <w:r w:rsidRPr="00793B74">
        <w:rPr>
          <w:rFonts w:asciiTheme="minorHAnsi" w:hAnsiTheme="minorHAnsi" w:cstheme="minorHAnsi"/>
          <w:sz w:val="22"/>
          <w:szCs w:val="22"/>
        </w:rPr>
        <w:t xml:space="preserve">4. </w:t>
      </w:r>
      <w:r w:rsidR="002B4FAE" w:rsidRPr="00793B74">
        <w:rPr>
          <w:rFonts w:asciiTheme="minorHAnsi" w:hAnsiTheme="minorHAnsi" w:cstheme="minorHAnsi"/>
          <w:sz w:val="22"/>
          <w:szCs w:val="22"/>
        </w:rPr>
        <w:t xml:space="preserve">Oświadczam, że nie podlegam wykluczeniu z postępowania na podstawie art. 7 ust. 1 Ustawy o     </w:t>
      </w:r>
      <w:r w:rsidR="00315019" w:rsidRPr="00793B74">
        <w:rPr>
          <w:rFonts w:asciiTheme="minorHAnsi" w:hAnsiTheme="minorHAnsi" w:cstheme="minorHAnsi"/>
          <w:sz w:val="22"/>
          <w:szCs w:val="22"/>
        </w:rPr>
        <w:t xml:space="preserve">         </w:t>
      </w:r>
      <w:r w:rsidR="002B4FAE" w:rsidRPr="00793B74">
        <w:rPr>
          <w:rFonts w:asciiTheme="minorHAnsi" w:hAnsiTheme="minorHAnsi" w:cstheme="minorHAnsi"/>
          <w:sz w:val="22"/>
          <w:szCs w:val="22"/>
        </w:rPr>
        <w:t xml:space="preserve">szczególnych rozwiązaniach w zakresie przeciwdziałania wspieraniu agresji na Ukrainę oraz służących </w:t>
      </w:r>
      <w:r w:rsidR="00315019" w:rsidRPr="00793B74">
        <w:rPr>
          <w:rFonts w:asciiTheme="minorHAnsi" w:hAnsiTheme="minorHAnsi" w:cstheme="minorHAnsi"/>
          <w:sz w:val="22"/>
          <w:szCs w:val="22"/>
        </w:rPr>
        <w:t xml:space="preserve">        </w:t>
      </w:r>
      <w:r w:rsidR="002B4FAE" w:rsidRPr="00793B74">
        <w:rPr>
          <w:rFonts w:asciiTheme="minorHAnsi" w:hAnsiTheme="minorHAnsi" w:cstheme="minorHAnsi"/>
          <w:sz w:val="22"/>
          <w:szCs w:val="22"/>
        </w:rPr>
        <w:t>ochronie bezpieczeństwa narodowego (Dz.U. z 2022 r., poz. 835)</w:t>
      </w:r>
      <w:r w:rsidR="00315019" w:rsidRPr="00793B74">
        <w:rPr>
          <w:rFonts w:asciiTheme="minorHAnsi" w:hAnsiTheme="minorHAnsi" w:cstheme="minorHAnsi"/>
          <w:sz w:val="22"/>
          <w:szCs w:val="22"/>
        </w:rPr>
        <w:t xml:space="preserve"> *</w:t>
      </w:r>
      <w:proofErr w:type="gramStart"/>
      <w:r w:rsidR="00315019" w:rsidRPr="00793B74">
        <w:rPr>
          <w:rFonts w:asciiTheme="minorHAnsi" w:hAnsiTheme="minorHAnsi" w:cstheme="minorHAnsi"/>
          <w:sz w:val="22"/>
          <w:szCs w:val="22"/>
        </w:rPr>
        <w:t xml:space="preserve">* </w:t>
      </w:r>
      <w:r w:rsidR="002B4FAE" w:rsidRPr="00793B74">
        <w:rPr>
          <w:rFonts w:asciiTheme="minorHAnsi" w:hAnsiTheme="minorHAnsi" w:cstheme="minorHAnsi"/>
          <w:sz w:val="22"/>
          <w:szCs w:val="22"/>
        </w:rPr>
        <w:t>.</w:t>
      </w:r>
      <w:proofErr w:type="gramEnd"/>
    </w:p>
    <w:p w14:paraId="6F38E70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wszystkie informacje podane w powyższych oświadczeniach są aktualne </w:t>
      </w:r>
      <w:r>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1" w:name="_Toc459195142"/>
      <w:r>
        <w:rPr>
          <w:rFonts w:asciiTheme="minorHAnsi" w:hAnsiTheme="minorHAnsi" w:cstheme="minorHAnsi"/>
          <w:bCs/>
          <w:sz w:val="22"/>
          <w:szCs w:val="22"/>
        </w:rPr>
        <w:t xml:space="preserve">Załącznik nr </w:t>
      </w:r>
      <w:bookmarkEnd w:id="21"/>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2" w:name="_Hlk65757815"/>
      <w:bookmarkEnd w:id="22"/>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475A2148"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21</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1129</w:t>
      </w:r>
      <w:r w:rsidR="000D7BF3">
        <w:rPr>
          <w:rFonts w:asciiTheme="minorHAnsi" w:hAnsiTheme="minorHAnsi" w:cstheme="minorHAnsi"/>
          <w:sz w:val="22"/>
          <w:szCs w:val="22"/>
        </w:rPr>
        <w:t xml:space="preserve"> 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569876DF"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B66A2D">
        <w:rPr>
          <w:rFonts w:asciiTheme="minorHAnsi" w:hAnsiTheme="minorHAnsi" w:cstheme="minorHAnsi"/>
          <w:b/>
          <w:sz w:val="22"/>
          <w:szCs w:val="22"/>
        </w:rPr>
        <w:t>Budowa przenosek kajakowych na rzece Wierzyca w miejscowości Stawiska i w miejscowości Nowa Kiszewa oraz budowa przystani kajakowej na rzece Wierzyca w miejscowości Nowa Kiszewa”</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BE2538">
        <w:rPr>
          <w:rFonts w:asciiTheme="minorHAnsi" w:hAnsiTheme="minorHAnsi" w:cstheme="minorHAnsi"/>
          <w:spacing w:val="1"/>
          <w:sz w:val="22"/>
          <w:szCs w:val="22"/>
        </w:rPr>
        <w:t>9</w:t>
      </w:r>
      <w:r w:rsidR="004F1A02">
        <w:rPr>
          <w:rFonts w:asciiTheme="minorHAnsi" w:hAnsiTheme="minorHAnsi" w:cstheme="minorHAnsi"/>
          <w:spacing w:val="1"/>
          <w:sz w:val="22"/>
          <w:szCs w:val="22"/>
        </w:rPr>
        <w:t>.202</w:t>
      </w:r>
      <w:r w:rsidR="000B4A59">
        <w:rPr>
          <w:rFonts w:asciiTheme="minorHAnsi" w:hAnsiTheme="minorHAnsi" w:cstheme="minorHAnsi"/>
          <w:spacing w:val="1"/>
          <w:sz w:val="22"/>
          <w:szCs w:val="22"/>
        </w:rPr>
        <w:t>2</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Pr="00635FED">
        <w:rPr>
          <w:rFonts w:asciiTheme="minorHAnsi" w:hAnsiTheme="minorHAnsi" w:cstheme="minorHAnsi"/>
          <w:sz w:val="22"/>
          <w:szCs w:val="22"/>
        </w:rPr>
        <w:t xml:space="preserve">roboty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0FEE0F23" w:rsidR="005838B3" w:rsidRDefault="005838B3">
      <w:pPr>
        <w:ind w:right="11"/>
        <w:rPr>
          <w:rFonts w:asciiTheme="minorHAnsi" w:hAnsiTheme="minorHAnsi" w:cstheme="minorHAnsi"/>
          <w:sz w:val="22"/>
          <w:szCs w:val="22"/>
        </w:rPr>
      </w:pPr>
    </w:p>
    <w:p w14:paraId="3AC779A6" w14:textId="77777777" w:rsidR="00097A21" w:rsidRDefault="00097A21">
      <w:pPr>
        <w:ind w:right="11"/>
        <w:rPr>
          <w:rFonts w:asciiTheme="minorHAnsi" w:hAnsiTheme="minorHAnsi" w:cstheme="minorHAnsi"/>
          <w:sz w:val="22"/>
          <w:szCs w:val="22"/>
        </w:rPr>
      </w:pPr>
    </w:p>
    <w:p w14:paraId="2724625D" w14:textId="01BE0FFF" w:rsidR="005838B3" w:rsidRDefault="005838B3">
      <w:pPr>
        <w:ind w:right="11"/>
        <w:rPr>
          <w:rFonts w:asciiTheme="minorHAnsi" w:hAnsiTheme="minorHAnsi" w:cstheme="minorHAnsi"/>
          <w:sz w:val="22"/>
          <w:szCs w:val="22"/>
        </w:rPr>
      </w:pPr>
    </w:p>
    <w:p w14:paraId="73784AE7" w14:textId="68DE72A2" w:rsidR="00BC107E" w:rsidRDefault="00BC107E">
      <w:pPr>
        <w:ind w:right="11"/>
        <w:rPr>
          <w:rFonts w:asciiTheme="minorHAnsi" w:hAnsiTheme="minorHAnsi" w:cstheme="minorHAnsi"/>
          <w:sz w:val="22"/>
          <w:szCs w:val="22"/>
        </w:rPr>
      </w:pPr>
    </w:p>
    <w:p w14:paraId="38E0A537" w14:textId="1D2F0C32" w:rsidR="00BC107E" w:rsidRDefault="00BC107E">
      <w:pPr>
        <w:ind w:right="11"/>
        <w:rPr>
          <w:rFonts w:asciiTheme="minorHAnsi" w:hAnsiTheme="minorHAnsi" w:cstheme="minorHAnsi"/>
          <w:sz w:val="22"/>
          <w:szCs w:val="22"/>
        </w:rPr>
      </w:pPr>
    </w:p>
    <w:p w14:paraId="30F38C24" w14:textId="77777777" w:rsidR="00BC107E" w:rsidRDefault="00BC107E">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71A182F3"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BE2538">
        <w:rPr>
          <w:rFonts w:ascii="Calibri" w:hAnsi="Calibri" w:cs="Calibri"/>
          <w:sz w:val="22"/>
          <w:szCs w:val="22"/>
        </w:rPr>
        <w:t>9</w:t>
      </w:r>
      <w:r w:rsidR="007630B2">
        <w:rPr>
          <w:rFonts w:ascii="Calibri" w:hAnsi="Calibri" w:cs="Calibri"/>
          <w:sz w:val="22"/>
          <w:szCs w:val="22"/>
        </w:rPr>
        <w:t>.202</w:t>
      </w:r>
      <w:r w:rsidR="00727281">
        <w:rPr>
          <w:rFonts w:ascii="Calibri" w:hAnsi="Calibri" w:cs="Calibri"/>
          <w:sz w:val="22"/>
          <w:szCs w:val="22"/>
        </w:rPr>
        <w:t>2</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4D1A62A4"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B66A2D">
        <w:rPr>
          <w:rFonts w:asciiTheme="minorHAnsi" w:hAnsiTheme="minorHAnsi" w:cstheme="minorHAnsi"/>
          <w:b/>
          <w:sz w:val="22"/>
          <w:szCs w:val="22"/>
        </w:rPr>
        <w:t xml:space="preserve">Budowa przenosek kajakowych na rzece Wierzyca w miejscowości Stawiska i w miejscowości Nowa Kiszewa oraz budowa przystani kajakowej na rzece Wierzyca w miejscowości Nowa </w:t>
      </w:r>
      <w:proofErr w:type="gramStart"/>
      <w:r w:rsidR="00B66A2D">
        <w:rPr>
          <w:rFonts w:asciiTheme="minorHAnsi" w:hAnsiTheme="minorHAnsi" w:cstheme="minorHAnsi"/>
          <w:b/>
          <w:sz w:val="22"/>
          <w:szCs w:val="22"/>
        </w:rPr>
        <w:t>Kiszewa</w:t>
      </w:r>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w:t>
      </w:r>
      <w:proofErr w:type="gramEnd"/>
      <w:r w:rsidRPr="005838B3">
        <w:rPr>
          <w:rFonts w:ascii="Calibri" w:hAnsi="Calibri" w:cs="Calibri"/>
          <w:sz w:val="22"/>
          <w:szCs w:val="22"/>
        </w:rPr>
        <w:t xml:space="preserve">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79F27453" w14:textId="656588F7" w:rsidR="002F41B3" w:rsidRDefault="002F41B3">
      <w:pPr>
        <w:ind w:right="11"/>
        <w:rPr>
          <w:rFonts w:asciiTheme="minorHAnsi" w:hAnsiTheme="minorHAnsi" w:cstheme="minorHAnsi"/>
          <w:sz w:val="22"/>
          <w:szCs w:val="22"/>
        </w:rPr>
      </w:pPr>
    </w:p>
    <w:p w14:paraId="03444C78" w14:textId="6E3637CF" w:rsidR="002F41B3" w:rsidRDefault="002F41B3">
      <w:pPr>
        <w:ind w:right="11"/>
        <w:rPr>
          <w:rFonts w:asciiTheme="minorHAnsi" w:hAnsiTheme="minorHAnsi" w:cstheme="minorHAnsi"/>
          <w:sz w:val="22"/>
          <w:szCs w:val="22"/>
        </w:rPr>
      </w:pPr>
    </w:p>
    <w:p w14:paraId="31080474" w14:textId="1B9F911D" w:rsidR="002F41B3" w:rsidRDefault="002F41B3">
      <w:pPr>
        <w:ind w:right="11"/>
        <w:rPr>
          <w:rFonts w:asciiTheme="minorHAnsi" w:hAnsiTheme="minorHAnsi" w:cstheme="minorHAnsi"/>
          <w:sz w:val="22"/>
          <w:szCs w:val="22"/>
        </w:rPr>
      </w:pPr>
    </w:p>
    <w:p w14:paraId="538EB723" w14:textId="25149CFF" w:rsidR="002F41B3" w:rsidRDefault="002F41B3">
      <w:pPr>
        <w:ind w:right="11"/>
        <w:rPr>
          <w:rFonts w:asciiTheme="minorHAnsi" w:hAnsiTheme="minorHAnsi" w:cstheme="minorHAnsi"/>
          <w:sz w:val="22"/>
          <w:szCs w:val="22"/>
        </w:rPr>
      </w:pPr>
    </w:p>
    <w:p w14:paraId="22D7AFF7" w14:textId="47865B97" w:rsidR="002F41B3" w:rsidRDefault="002F41B3">
      <w:pPr>
        <w:ind w:right="11"/>
        <w:rPr>
          <w:rFonts w:asciiTheme="minorHAnsi" w:hAnsiTheme="minorHAnsi" w:cstheme="minorHAnsi"/>
          <w:sz w:val="22"/>
          <w:szCs w:val="22"/>
        </w:rPr>
      </w:pPr>
    </w:p>
    <w:p w14:paraId="087486ED" w14:textId="7968E81E"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209609BB" w14:textId="370005FA" w:rsidR="002F41B3" w:rsidRDefault="002F41B3">
      <w:pPr>
        <w:ind w:right="11"/>
        <w:rPr>
          <w:rFonts w:asciiTheme="minorHAnsi" w:hAnsiTheme="minorHAnsi" w:cstheme="minorHAnsi"/>
          <w:sz w:val="22"/>
          <w:szCs w:val="22"/>
        </w:rPr>
      </w:pPr>
    </w:p>
    <w:p w14:paraId="16F226C2" w14:textId="62C59945"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proofErr w:type="gramStart"/>
      <w:r>
        <w:rPr>
          <w:rFonts w:asciiTheme="minorHAnsi" w:hAnsiTheme="minorHAnsi" w:cstheme="minorHAnsi"/>
          <w:b/>
          <w:bCs/>
          <w:sz w:val="32"/>
          <w:szCs w:val="32"/>
        </w:rPr>
        <w:t>robót  budowlanych</w:t>
      </w:r>
      <w:proofErr w:type="gramEnd"/>
      <w:r>
        <w:rPr>
          <w:rFonts w:asciiTheme="minorHAnsi" w:hAnsiTheme="minorHAnsi" w:cstheme="minorHAnsi"/>
          <w:b/>
          <w:bCs/>
          <w:sz w:val="32"/>
          <w:szCs w:val="32"/>
        </w:rPr>
        <w:t xml:space="preserve">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41677929"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BE2538">
        <w:rPr>
          <w:rFonts w:ascii="Calibri" w:hAnsi="Calibri" w:cs="Calibri"/>
          <w:sz w:val="22"/>
          <w:szCs w:val="22"/>
        </w:rPr>
        <w:t>9</w:t>
      </w:r>
      <w:r w:rsidR="0050205F">
        <w:rPr>
          <w:rFonts w:ascii="Calibri" w:hAnsi="Calibri" w:cs="Calibri"/>
          <w:sz w:val="22"/>
          <w:szCs w:val="22"/>
        </w:rPr>
        <w:t>.202</w:t>
      </w:r>
      <w:r w:rsidR="00727281">
        <w:rPr>
          <w:rFonts w:ascii="Calibri" w:hAnsi="Calibri" w:cs="Calibri"/>
          <w:sz w:val="22"/>
          <w:szCs w:val="22"/>
        </w:rPr>
        <w:t>2</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7C1E2455" w:rsidR="00FE3C43" w:rsidRDefault="00DA3701">
      <w:pPr>
        <w:jc w:val="center"/>
      </w:pPr>
      <w:r>
        <w:rPr>
          <w:rFonts w:ascii="Calibri" w:hAnsi="Calibri" w:cs="Calibri"/>
          <w:sz w:val="20"/>
          <w:szCs w:val="20"/>
        </w:rPr>
        <w:t>(Dz.U. z 20</w:t>
      </w:r>
      <w:r w:rsidR="004546BD">
        <w:rPr>
          <w:rFonts w:ascii="Calibri" w:hAnsi="Calibri" w:cs="Calibri"/>
          <w:sz w:val="20"/>
          <w:szCs w:val="20"/>
        </w:rPr>
        <w:t>21</w:t>
      </w:r>
      <w:r>
        <w:rPr>
          <w:rFonts w:ascii="Calibri" w:hAnsi="Calibri" w:cs="Calibri"/>
          <w:sz w:val="20"/>
          <w:szCs w:val="20"/>
        </w:rPr>
        <w:t xml:space="preserve"> r., poz. </w:t>
      </w:r>
      <w:r w:rsidR="004546BD">
        <w:rPr>
          <w:rFonts w:ascii="Calibri" w:hAnsi="Calibri" w:cs="Calibri"/>
          <w:sz w:val="20"/>
          <w:szCs w:val="20"/>
        </w:rPr>
        <w:t>1129</w:t>
      </w:r>
      <w:r>
        <w:rPr>
          <w:rFonts w:ascii="Calibri" w:hAnsi="Calibri" w:cs="Calibri"/>
          <w:sz w:val="20"/>
          <w:szCs w:val="20"/>
        </w:rPr>
        <w:t xml:space="preserve"> </w:t>
      </w:r>
      <w:r w:rsidR="000D7BF3">
        <w:rPr>
          <w:rFonts w:ascii="Calibri" w:hAnsi="Calibri" w:cs="Calibri"/>
          <w:sz w:val="20"/>
          <w:szCs w:val="20"/>
        </w:rPr>
        <w:t>ze zm.</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73532E53" w:rsidR="00FE3C43" w:rsidRDefault="00DA3701">
      <w:pPr>
        <w:ind w:left="284" w:hanging="284"/>
        <w:jc w:val="both"/>
      </w:pPr>
      <w:r>
        <w:rPr>
          <w:rFonts w:ascii="Calibri" w:hAnsi="Calibri" w:cs="Calibri"/>
          <w:color w:val="000000"/>
          <w:sz w:val="22"/>
          <w:szCs w:val="22"/>
        </w:rPr>
        <w:t>Na potrzeby postępowania o udzielenie zamówienia publicznego pn</w:t>
      </w:r>
      <w:r w:rsidRPr="005916EE">
        <w:rPr>
          <w:rFonts w:ascii="Calibri" w:hAnsi="Calibri" w:cs="Calibri"/>
          <w:b/>
          <w:bCs/>
          <w:color w:val="000000"/>
          <w:sz w:val="22"/>
          <w:szCs w:val="22"/>
        </w:rPr>
        <w:t xml:space="preserve">. </w:t>
      </w:r>
      <w:r w:rsidR="005916EE" w:rsidRPr="005916EE">
        <w:rPr>
          <w:rFonts w:ascii="Calibri" w:hAnsi="Calibri" w:cs="Calibri"/>
          <w:b/>
          <w:bCs/>
          <w:color w:val="000000"/>
          <w:sz w:val="22"/>
          <w:szCs w:val="22"/>
        </w:rPr>
        <w:t>„</w:t>
      </w:r>
      <w:r w:rsidR="00B66A2D">
        <w:rPr>
          <w:rFonts w:asciiTheme="minorHAnsi" w:hAnsiTheme="minorHAnsi" w:cstheme="minorHAnsi"/>
          <w:b/>
          <w:sz w:val="22"/>
          <w:szCs w:val="22"/>
        </w:rPr>
        <w:t>Budowa przenosek kajakowych na rzece Wierzyca w miejscowości Stawiska i w miejscowości Nowa Kiszewa oraz budowa przystani kajakowej na rzece Wierzyca w miejscowości Nowa Kiszewa</w:t>
      </w:r>
      <w:r w:rsidR="00727281">
        <w:rPr>
          <w:rFonts w:ascii="Calibri" w:hAnsi="Calibri" w:cs="Calibr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Pr>
          <w:rFonts w:ascii="Calibri" w:hAnsi="Calibri" w:cs="Calibri"/>
          <w:i/>
          <w:iCs/>
          <w:color w:val="000000"/>
          <w:sz w:val="22"/>
          <w:szCs w:val="22"/>
        </w:rPr>
        <w:t xml:space="preserve">, </w:t>
      </w:r>
      <w:r>
        <w:rPr>
          <w:rFonts w:ascii="Calibri" w:hAnsi="Calibri" w:cs="Calibri"/>
          <w:color w:val="000000"/>
          <w:sz w:val="22"/>
          <w:szCs w:val="22"/>
        </w:rPr>
        <w:t>oświadczam, co następuje poniżej został zamieszczony wykaz zrealizowanych robót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Default="00FE3C43">
            <w:pPr>
              <w:widowControl w:val="0"/>
              <w:jc w:val="center"/>
              <w:rPr>
                <w:rFonts w:ascii="Calibri" w:hAnsi="Calibri" w:cs="Calibri"/>
                <w:bCs/>
                <w:strike/>
                <w:sz w:val="16"/>
                <w:szCs w:val="16"/>
              </w:rPr>
            </w:pPr>
          </w:p>
          <w:p w14:paraId="3CB801DF" w14:textId="2E4E29F3" w:rsidR="00FE3C43" w:rsidRDefault="00B66A2D">
            <w:pPr>
              <w:widowControl w:val="0"/>
              <w:jc w:val="center"/>
            </w:pPr>
            <w:r>
              <w:rPr>
                <w:rFonts w:ascii="Calibri" w:hAnsi="Calibri" w:cs="Calibri"/>
                <w:bCs/>
                <w:sz w:val="16"/>
                <w:szCs w:val="16"/>
              </w:rPr>
              <w:t>Wartość w zł brutto</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 xml:space="preserve">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w:t>
      </w:r>
      <w:proofErr w:type="gramStart"/>
      <w:r>
        <w:rPr>
          <w:rFonts w:ascii="Calibri" w:hAnsi="Calibri" w:cs="Calibri"/>
          <w:i/>
          <w:sz w:val="22"/>
          <w:szCs w:val="22"/>
        </w:rPr>
        <w:t>dokumenty;.</w:t>
      </w:r>
      <w:proofErr w:type="gramEnd"/>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lastRenderedPageBreak/>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dnia ………………</w:t>
      </w:r>
      <w:proofErr w:type="gramStart"/>
      <w:r>
        <w:rPr>
          <w:rFonts w:ascii="Calibri" w:eastAsia="Calibri" w:hAnsi="Calibri" w:cstheme="minorHAnsi"/>
          <w:b/>
          <w:color w:val="000000"/>
          <w:sz w:val="22"/>
          <w:szCs w:val="22"/>
          <w:lang w:eastAsia="ar-SA"/>
        </w:rPr>
        <w:t>…….</w:t>
      </w:r>
      <w:proofErr w:type="gramEnd"/>
      <w:r>
        <w:rPr>
          <w:rFonts w:ascii="Calibri" w:eastAsia="Calibri" w:hAnsi="Calibri" w:cstheme="minorHAnsi"/>
          <w:b/>
          <w:color w:val="000000"/>
          <w:sz w:val="22"/>
          <w:szCs w:val="22"/>
          <w:lang w:eastAsia="ar-SA"/>
        </w:rPr>
        <w:t xml:space="preserve">…….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067C47FA" w14:textId="191832B5"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467BFA4F"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BE2538">
        <w:rPr>
          <w:rFonts w:ascii="Calibri" w:hAnsi="Calibri" w:cs="Calibri"/>
          <w:sz w:val="22"/>
          <w:szCs w:val="22"/>
        </w:rPr>
        <w:t>9</w:t>
      </w:r>
      <w:r w:rsidR="0050205F">
        <w:rPr>
          <w:rFonts w:ascii="Calibri" w:hAnsi="Calibri" w:cs="Calibri"/>
          <w:sz w:val="22"/>
          <w:szCs w:val="22"/>
        </w:rPr>
        <w:t>.202</w:t>
      </w:r>
      <w:r w:rsidR="0078673C">
        <w:rPr>
          <w:rFonts w:ascii="Calibri" w:hAnsi="Calibri" w:cs="Calibri"/>
          <w:sz w:val="22"/>
          <w:szCs w:val="22"/>
        </w:rPr>
        <w:t>2</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09E3AD7E"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21</w:t>
      </w:r>
      <w:r w:rsidRPr="004B2F84">
        <w:rPr>
          <w:rFonts w:ascii="Calibri" w:hAnsi="Calibri" w:cs="Calibri"/>
          <w:sz w:val="22"/>
          <w:szCs w:val="22"/>
        </w:rPr>
        <w:t xml:space="preserve"> r., poz. </w:t>
      </w:r>
      <w:r w:rsidR="006154B0">
        <w:rPr>
          <w:rFonts w:ascii="Calibri" w:hAnsi="Calibri" w:cs="Calibri"/>
          <w:sz w:val="22"/>
          <w:szCs w:val="22"/>
        </w:rPr>
        <w:t>1129</w:t>
      </w:r>
      <w:r w:rsidRPr="004B2F84">
        <w:rPr>
          <w:rFonts w:ascii="Calibri" w:hAnsi="Calibri" w:cs="Calibri"/>
          <w:sz w:val="22"/>
          <w:szCs w:val="22"/>
        </w:rPr>
        <w:t xml:space="preserve"> </w:t>
      </w:r>
      <w:r w:rsidR="000D7BF3">
        <w:rPr>
          <w:rFonts w:ascii="Calibri" w:hAnsi="Calibri" w:cs="Calibri"/>
          <w:sz w:val="22"/>
          <w:szCs w:val="22"/>
        </w:rPr>
        <w:t xml:space="preserve">ze zm.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3AF91A6E" w:rsidR="00FE3C43" w:rsidRDefault="00DA3701">
      <w:pPr>
        <w:pStyle w:val="Tekstpodstawowy"/>
        <w:tabs>
          <w:tab w:val="left" w:pos="553"/>
          <w:tab w:val="left" w:pos="949"/>
          <w:tab w:val="left" w:pos="1295"/>
          <w:tab w:val="left" w:pos="2438"/>
        </w:tabs>
        <w:rPr>
          <w:rFonts w:ascii="Calibri" w:hAnsi="Calibri" w:cs="Calibri"/>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Pr>
          <w:rFonts w:ascii="Calibri" w:hAnsi="Calibri" w:cs="Calibri"/>
        </w:rPr>
        <w:t>„</w:t>
      </w:r>
      <w:r w:rsidR="00B66A2D">
        <w:rPr>
          <w:rFonts w:asciiTheme="minorHAnsi" w:hAnsiTheme="minorHAnsi" w:cstheme="minorHAnsi"/>
          <w:b/>
          <w:sz w:val="22"/>
          <w:szCs w:val="22"/>
        </w:rPr>
        <w:t>Budowa przenosek kajakowych na rzece Wierzyca w miejscowości Stawiska i w miejscowości Nowa Kiszewa oraz budowa przystani kajakowej na rzece Wierzyca w miejscowości Nowa Kiszewa</w:t>
      </w:r>
      <w:r>
        <w:rPr>
          <w:rFonts w:ascii="Calibri" w:hAnsi="Calibri" w:cs="Calibri"/>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dnia ………………</w:t>
      </w:r>
      <w:proofErr w:type="gramStart"/>
      <w:r>
        <w:rPr>
          <w:rFonts w:ascii="Calibri" w:hAnsi="Calibri" w:cstheme="minorHAnsi"/>
          <w:sz w:val="22"/>
          <w:szCs w:val="22"/>
        </w:rPr>
        <w:t>…….</w:t>
      </w:r>
      <w:proofErr w:type="gramEnd"/>
      <w:r>
        <w:rPr>
          <w:rFonts w:ascii="Calibri" w:hAnsi="Calibri" w:cstheme="minorHAnsi"/>
          <w:sz w:val="22"/>
          <w:szCs w:val="22"/>
        </w:rPr>
        <w:t xml:space="preserve">…….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C96914C" w14:textId="77777777" w:rsidR="00FE3C43" w:rsidRDefault="00FE3C43">
      <w:pPr>
        <w:spacing w:before="120"/>
        <w:jc w:val="center"/>
        <w:rPr>
          <w:rFonts w:asciiTheme="minorHAnsi" w:hAnsiTheme="minorHAnsi" w:cstheme="minorHAnsi"/>
          <w:b/>
          <w:color w:val="C00000"/>
          <w:sz w:val="22"/>
          <w:szCs w:val="22"/>
        </w:rPr>
      </w:pPr>
    </w:p>
    <w:p w14:paraId="67510B91" w14:textId="77777777" w:rsidR="00FE3C43" w:rsidRDefault="00FE3C43">
      <w:pPr>
        <w:spacing w:before="120"/>
        <w:jc w:val="center"/>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Wykonawca/</w:t>
      </w:r>
      <w:proofErr w:type="gramStart"/>
      <w:r w:rsidRPr="00491D12">
        <w:rPr>
          <w:rFonts w:ascii="Calibri" w:hAnsi="Calibri" w:cs="Calibri"/>
          <w:b/>
          <w:bCs/>
          <w:sz w:val="22"/>
          <w:szCs w:val="22"/>
        </w:rPr>
        <w:t>podwykonawca :</w:t>
      </w:r>
      <w:proofErr w:type="gramEnd"/>
      <w:r w:rsidRPr="00491D12">
        <w:rPr>
          <w:rFonts w:ascii="Calibri" w:hAnsi="Calibri" w:cs="Calibri"/>
          <w:b/>
          <w:bCs/>
          <w:sz w:val="22"/>
          <w:szCs w:val="22"/>
        </w:rPr>
        <w:t xml:space="preserve">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 xml:space="preserve">(imię, nazwisko, stanowisko/podstawa </w:t>
      </w:r>
      <w:proofErr w:type="gramStart"/>
      <w:r w:rsidRPr="00491D12">
        <w:rPr>
          <w:rFonts w:ascii="Calibri" w:hAnsi="Calibri" w:cs="Calibri"/>
          <w:i/>
          <w:iCs/>
          <w:sz w:val="16"/>
          <w:szCs w:val="16"/>
        </w:rPr>
        <w:t>do  reprezentacji</w:t>
      </w:r>
      <w:proofErr w:type="gramEnd"/>
      <w:r w:rsidRPr="00491D12">
        <w:rPr>
          <w:rFonts w:ascii="Calibri" w:hAnsi="Calibri" w:cs="Calibri"/>
          <w:i/>
          <w:iCs/>
          <w:sz w:val="16"/>
          <w:szCs w:val="16"/>
        </w:rPr>
        <w:t>)</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Nr </w:t>
      </w:r>
      <w:proofErr w:type="gramStart"/>
      <w:r w:rsidRPr="00491D12">
        <w:rPr>
          <w:rFonts w:ascii="Calibri" w:hAnsi="Calibri" w:cs="Calibri"/>
          <w:sz w:val="22"/>
          <w:szCs w:val="22"/>
        </w:rPr>
        <w:t>umowy:…</w:t>
      </w:r>
      <w:proofErr w:type="gramEnd"/>
      <w:r w:rsidRPr="00491D12">
        <w:rPr>
          <w:rFonts w:ascii="Calibri" w:hAnsi="Calibri" w:cs="Calibri"/>
          <w:sz w:val="22"/>
          <w:szCs w:val="22"/>
        </w:rPr>
        <w:t>………………….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w:t>
      </w:r>
      <w:proofErr w:type="gramStart"/>
      <w:r w:rsidRPr="00491D12">
        <w:rPr>
          <w:rFonts w:ascii="Calibri" w:hAnsi="Calibri" w:cs="Calibri"/>
          <w:sz w:val="22"/>
          <w:szCs w:val="22"/>
        </w:rPr>
        <w:t xml:space="preserve">podwykonawcy)   </w:t>
      </w:r>
      <w:proofErr w:type="gramEnd"/>
      <w:r w:rsidRPr="00491D12">
        <w:rPr>
          <w:rFonts w:ascii="Calibri" w:hAnsi="Calibri" w:cs="Calibri"/>
          <w:sz w:val="22"/>
          <w:szCs w:val="22"/>
        </w:rPr>
        <w:t xml:space="preserve">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w:t>
      </w:r>
      <w:proofErr w:type="gramStart"/>
      <w:r w:rsidRPr="00491D12">
        <w:rPr>
          <w:rFonts w:ascii="Calibri" w:hAnsi="Calibri" w:cs="Calibri"/>
          <w:sz w:val="22"/>
          <w:szCs w:val="22"/>
        </w:rPr>
        <w:t>…….</w:t>
      </w:r>
      <w:proofErr w:type="gramEnd"/>
      <w:r w:rsidRPr="00491D12">
        <w:rPr>
          <w:rFonts w:ascii="Calibri" w:hAnsi="Calibri" w:cs="Calibri"/>
          <w:sz w:val="22"/>
          <w:szCs w:val="22"/>
        </w:rPr>
        <w:t>.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lastRenderedPageBreak/>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dnia ………………</w:t>
      </w:r>
      <w:proofErr w:type="gramStart"/>
      <w:r w:rsidRPr="00491D12">
        <w:rPr>
          <w:rFonts w:ascii="Calibri" w:hAnsi="Calibri" w:cs="Calibri"/>
          <w:sz w:val="22"/>
          <w:szCs w:val="22"/>
        </w:rPr>
        <w:t>…….</w:t>
      </w:r>
      <w:proofErr w:type="gramEnd"/>
      <w:r w:rsidRPr="00491D12">
        <w:rPr>
          <w:rFonts w:ascii="Calibri" w:hAnsi="Calibri" w:cs="Calibri"/>
          <w:sz w:val="22"/>
          <w:szCs w:val="22"/>
        </w:rPr>
        <w:t xml:space="preserve">…….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E7A4" w14:textId="77777777" w:rsidR="001F46C1" w:rsidRDefault="001F46C1">
      <w:r>
        <w:separator/>
      </w:r>
    </w:p>
  </w:endnote>
  <w:endnote w:type="continuationSeparator" w:id="0">
    <w:p w14:paraId="636FA4F6" w14:textId="77777777" w:rsidR="001F46C1" w:rsidRDefault="001F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681E" w14:textId="77777777" w:rsidR="001F46C1" w:rsidRDefault="001F46C1">
      <w:pPr>
        <w:rPr>
          <w:sz w:val="12"/>
        </w:rPr>
      </w:pPr>
    </w:p>
  </w:footnote>
  <w:footnote w:type="continuationSeparator" w:id="0">
    <w:p w14:paraId="076542BA" w14:textId="77777777" w:rsidR="001F46C1" w:rsidRDefault="001F46C1">
      <w:pPr>
        <w:rPr>
          <w:sz w:val="12"/>
        </w:rPr>
      </w:pPr>
    </w:p>
  </w:footnote>
  <w:footnote w:id="1">
    <w:p w14:paraId="48184301" w14:textId="6CC6AFC7" w:rsidR="009D3684" w:rsidRDefault="009D3684">
      <w:pPr>
        <w:pStyle w:val="Default"/>
        <w:ind w:left="567" w:hanging="567"/>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1D5256D0" w14:textId="77777777" w:rsidR="009D3684" w:rsidRDefault="009D3684">
      <w:pPr>
        <w:pStyle w:val="Default"/>
        <w:ind w:left="567" w:hanging="567"/>
        <w:jc w:val="both"/>
        <w:rPr>
          <w:i/>
          <w:iCs/>
          <w:color w:val="auto"/>
          <w:sz w:val="18"/>
          <w:szCs w:val="18"/>
        </w:rPr>
      </w:pPr>
    </w:p>
    <w:p w14:paraId="65CF6357" w14:textId="77777777" w:rsidR="009D3684" w:rsidRDefault="009D3684">
      <w:pPr>
        <w:pStyle w:val="Tekstprzypisudolnego"/>
      </w:pPr>
    </w:p>
  </w:footnote>
  <w:footnote w:id="2">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E02A" w14:textId="77B6696E" w:rsidR="009D3684" w:rsidRDefault="009D3684">
    <w:pPr>
      <w:pStyle w:val="Nagwek"/>
      <w:rPr>
        <w:rFonts w:hint="eastAsia"/>
      </w:rPr>
    </w:pPr>
    <w:r w:rsidRPr="00C37FB5">
      <w:rPr>
        <w:rFonts w:ascii="Arial" w:hAnsi="Arial"/>
        <w:noProof/>
      </w:rPr>
      <w:drawing>
        <wp:anchor distT="0" distB="0" distL="114300" distR="114300" simplePos="0" relativeHeight="251659264" behindDoc="0" locked="0" layoutInCell="0" allowOverlap="1" wp14:anchorId="2BF7AA15" wp14:editId="4696E08D">
          <wp:simplePos x="0" y="0"/>
          <wp:positionH relativeFrom="page">
            <wp:align>center</wp:align>
          </wp:positionH>
          <wp:positionV relativeFrom="topMargin">
            <wp:posOffset>76200</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0E65C3"/>
    <w:multiLevelType w:val="multilevel"/>
    <w:tmpl w:val="62E0A85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color w:val="000000" w:themeColor="text1"/>
      </w:r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3"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29"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AA297C"/>
    <w:multiLevelType w:val="multilevel"/>
    <w:tmpl w:val="73947216"/>
    <w:lvl w:ilvl="0">
      <w:start w:val="1"/>
      <w:numFmt w:val="decimal"/>
      <w:lvlText w:val="%1)"/>
      <w:lvlJc w:val="left"/>
      <w:pPr>
        <w:tabs>
          <w:tab w:val="num" w:pos="-76"/>
        </w:tabs>
        <w:ind w:left="644"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4"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5"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15:restartNumberingAfterBreak="0">
    <w:nsid w:val="7A457FEA"/>
    <w:multiLevelType w:val="multilevel"/>
    <w:tmpl w:val="1902D624"/>
    <w:lvl w:ilvl="0">
      <w:start w:val="1"/>
      <w:numFmt w:val="decimal"/>
      <w:lvlText w:val="%1."/>
      <w:lvlJc w:val="left"/>
      <w:pPr>
        <w:tabs>
          <w:tab w:val="num" w:pos="-218"/>
        </w:tabs>
        <w:ind w:left="502"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02864393">
    <w:abstractNumId w:val="3"/>
  </w:num>
  <w:num w:numId="2" w16cid:durableId="159931165">
    <w:abstractNumId w:val="38"/>
  </w:num>
  <w:num w:numId="3" w16cid:durableId="1155222382">
    <w:abstractNumId w:val="26"/>
  </w:num>
  <w:num w:numId="4" w16cid:durableId="238247236">
    <w:abstractNumId w:val="9"/>
  </w:num>
  <w:num w:numId="5" w16cid:durableId="1792897793">
    <w:abstractNumId w:val="0"/>
  </w:num>
  <w:num w:numId="6" w16cid:durableId="1907377296">
    <w:abstractNumId w:val="33"/>
  </w:num>
  <w:num w:numId="7" w16cid:durableId="593244735">
    <w:abstractNumId w:val="10"/>
  </w:num>
  <w:num w:numId="8" w16cid:durableId="1777361716">
    <w:abstractNumId w:val="34"/>
  </w:num>
  <w:num w:numId="9" w16cid:durableId="1161314326">
    <w:abstractNumId w:val="14"/>
  </w:num>
  <w:num w:numId="10" w16cid:durableId="421998883">
    <w:abstractNumId w:val="32"/>
  </w:num>
  <w:num w:numId="11" w16cid:durableId="680933296">
    <w:abstractNumId w:val="7"/>
  </w:num>
  <w:num w:numId="12" w16cid:durableId="1085683560">
    <w:abstractNumId w:val="11"/>
  </w:num>
  <w:num w:numId="13" w16cid:durableId="1758553011">
    <w:abstractNumId w:val="25"/>
  </w:num>
  <w:num w:numId="14" w16cid:durableId="369305173">
    <w:abstractNumId w:val="31"/>
  </w:num>
  <w:num w:numId="15" w16cid:durableId="565915738">
    <w:abstractNumId w:val="23"/>
  </w:num>
  <w:num w:numId="16" w16cid:durableId="152141116">
    <w:abstractNumId w:val="13"/>
  </w:num>
  <w:num w:numId="17" w16cid:durableId="1811633899">
    <w:abstractNumId w:val="2"/>
  </w:num>
  <w:num w:numId="18" w16cid:durableId="893661242">
    <w:abstractNumId w:val="15"/>
  </w:num>
  <w:num w:numId="19" w16cid:durableId="1660647128">
    <w:abstractNumId w:val="19"/>
  </w:num>
  <w:num w:numId="20" w16cid:durableId="1079210352">
    <w:abstractNumId w:val="35"/>
  </w:num>
  <w:num w:numId="21" w16cid:durableId="2010669774">
    <w:abstractNumId w:val="4"/>
  </w:num>
  <w:num w:numId="22" w16cid:durableId="937907522">
    <w:abstractNumId w:val="5"/>
  </w:num>
  <w:num w:numId="23" w16cid:durableId="1247883539">
    <w:abstractNumId w:val="27"/>
  </w:num>
  <w:num w:numId="24" w16cid:durableId="863398421">
    <w:abstractNumId w:val="12"/>
  </w:num>
  <w:num w:numId="25" w16cid:durableId="153688695">
    <w:abstractNumId w:val="20"/>
  </w:num>
  <w:num w:numId="26" w16cid:durableId="900213377">
    <w:abstractNumId w:val="36"/>
  </w:num>
  <w:num w:numId="27" w16cid:durableId="792482593">
    <w:abstractNumId w:val="28"/>
  </w:num>
  <w:num w:numId="28" w16cid:durableId="1657880422">
    <w:abstractNumId w:val="30"/>
  </w:num>
  <w:num w:numId="29" w16cid:durableId="1704094190">
    <w:abstractNumId w:val="39"/>
  </w:num>
  <w:num w:numId="30" w16cid:durableId="1676151174">
    <w:abstractNumId w:val="1"/>
  </w:num>
  <w:num w:numId="31" w16cid:durableId="656615588">
    <w:abstractNumId w:val="18"/>
  </w:num>
  <w:num w:numId="32" w16cid:durableId="251936753">
    <w:abstractNumId w:val="6"/>
  </w:num>
  <w:num w:numId="33" w16cid:durableId="1810704837">
    <w:abstractNumId w:val="16"/>
  </w:num>
  <w:num w:numId="34" w16cid:durableId="767770209">
    <w:abstractNumId w:val="17"/>
  </w:num>
  <w:num w:numId="35" w16cid:durableId="627781448">
    <w:abstractNumId w:val="37"/>
  </w:num>
  <w:num w:numId="36" w16cid:durableId="881484084">
    <w:abstractNumId w:val="29"/>
  </w:num>
  <w:num w:numId="37" w16cid:durableId="1396316817">
    <w:abstractNumId w:val="8"/>
  </w:num>
  <w:num w:numId="38" w16cid:durableId="174465505">
    <w:abstractNumId w:val="24"/>
  </w:num>
  <w:num w:numId="39" w16cid:durableId="1343052757">
    <w:abstractNumId w:val="22"/>
  </w:num>
  <w:num w:numId="40" w16cid:durableId="8157568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241F4"/>
    <w:rsid w:val="000410E8"/>
    <w:rsid w:val="000471EC"/>
    <w:rsid w:val="00086803"/>
    <w:rsid w:val="00090FC5"/>
    <w:rsid w:val="00097A21"/>
    <w:rsid w:val="000B4A59"/>
    <w:rsid w:val="000D7BF3"/>
    <w:rsid w:val="000E1A13"/>
    <w:rsid w:val="000E48D4"/>
    <w:rsid w:val="000E6892"/>
    <w:rsid w:val="000F3745"/>
    <w:rsid w:val="00110B2E"/>
    <w:rsid w:val="001147F2"/>
    <w:rsid w:val="00133403"/>
    <w:rsid w:val="001419AA"/>
    <w:rsid w:val="00150125"/>
    <w:rsid w:val="001527A2"/>
    <w:rsid w:val="00161283"/>
    <w:rsid w:val="001778AA"/>
    <w:rsid w:val="00184136"/>
    <w:rsid w:val="0018482C"/>
    <w:rsid w:val="00194C10"/>
    <w:rsid w:val="001B2959"/>
    <w:rsid w:val="001C306F"/>
    <w:rsid w:val="001D31F5"/>
    <w:rsid w:val="001D3652"/>
    <w:rsid w:val="001E06A1"/>
    <w:rsid w:val="001E6D4B"/>
    <w:rsid w:val="001F46C1"/>
    <w:rsid w:val="001F5323"/>
    <w:rsid w:val="00203DAC"/>
    <w:rsid w:val="0021480A"/>
    <w:rsid w:val="002801BD"/>
    <w:rsid w:val="00281FE2"/>
    <w:rsid w:val="00286C26"/>
    <w:rsid w:val="002901D4"/>
    <w:rsid w:val="00294BD3"/>
    <w:rsid w:val="002B1720"/>
    <w:rsid w:val="002B4FAE"/>
    <w:rsid w:val="002D66B6"/>
    <w:rsid w:val="002E5BC2"/>
    <w:rsid w:val="002E68A0"/>
    <w:rsid w:val="002E788A"/>
    <w:rsid w:val="002F41B3"/>
    <w:rsid w:val="002F5B36"/>
    <w:rsid w:val="002F7EAC"/>
    <w:rsid w:val="00315019"/>
    <w:rsid w:val="00326154"/>
    <w:rsid w:val="00331F87"/>
    <w:rsid w:val="00356F04"/>
    <w:rsid w:val="00363689"/>
    <w:rsid w:val="003640E7"/>
    <w:rsid w:val="00366C62"/>
    <w:rsid w:val="003755FD"/>
    <w:rsid w:val="003837E1"/>
    <w:rsid w:val="00385CEE"/>
    <w:rsid w:val="00391137"/>
    <w:rsid w:val="003B3A98"/>
    <w:rsid w:val="003C1960"/>
    <w:rsid w:val="003C3472"/>
    <w:rsid w:val="003C47B7"/>
    <w:rsid w:val="003E5D1A"/>
    <w:rsid w:val="00417346"/>
    <w:rsid w:val="00421057"/>
    <w:rsid w:val="00444F41"/>
    <w:rsid w:val="004546BD"/>
    <w:rsid w:val="00476FCA"/>
    <w:rsid w:val="00491D12"/>
    <w:rsid w:val="00492498"/>
    <w:rsid w:val="004B2F84"/>
    <w:rsid w:val="004B2F93"/>
    <w:rsid w:val="004C0A5F"/>
    <w:rsid w:val="004D6C1D"/>
    <w:rsid w:val="004F1A02"/>
    <w:rsid w:val="0050205F"/>
    <w:rsid w:val="00503D5B"/>
    <w:rsid w:val="00504FC4"/>
    <w:rsid w:val="0050776E"/>
    <w:rsid w:val="00516183"/>
    <w:rsid w:val="0053273A"/>
    <w:rsid w:val="005349F3"/>
    <w:rsid w:val="005579E5"/>
    <w:rsid w:val="0056248F"/>
    <w:rsid w:val="005838B3"/>
    <w:rsid w:val="005916EE"/>
    <w:rsid w:val="00591FEB"/>
    <w:rsid w:val="005B39CA"/>
    <w:rsid w:val="005B6310"/>
    <w:rsid w:val="005C645E"/>
    <w:rsid w:val="005F44AA"/>
    <w:rsid w:val="006037B3"/>
    <w:rsid w:val="006154B0"/>
    <w:rsid w:val="00634A8B"/>
    <w:rsid w:val="00635FED"/>
    <w:rsid w:val="00656B3A"/>
    <w:rsid w:val="00661DA7"/>
    <w:rsid w:val="00673A37"/>
    <w:rsid w:val="00676A25"/>
    <w:rsid w:val="00695E43"/>
    <w:rsid w:val="006B5F83"/>
    <w:rsid w:val="006B73A7"/>
    <w:rsid w:val="006C4D0A"/>
    <w:rsid w:val="0072068D"/>
    <w:rsid w:val="00727281"/>
    <w:rsid w:val="00751410"/>
    <w:rsid w:val="00756E0A"/>
    <w:rsid w:val="007630B2"/>
    <w:rsid w:val="007703E8"/>
    <w:rsid w:val="00782D65"/>
    <w:rsid w:val="0078673C"/>
    <w:rsid w:val="00793B74"/>
    <w:rsid w:val="0079436F"/>
    <w:rsid w:val="007A0C56"/>
    <w:rsid w:val="007B4C0A"/>
    <w:rsid w:val="007C2BB9"/>
    <w:rsid w:val="007D0382"/>
    <w:rsid w:val="007E2DA7"/>
    <w:rsid w:val="007E52AE"/>
    <w:rsid w:val="00801072"/>
    <w:rsid w:val="00806FC5"/>
    <w:rsid w:val="0081244F"/>
    <w:rsid w:val="0081618C"/>
    <w:rsid w:val="00886755"/>
    <w:rsid w:val="008A39D4"/>
    <w:rsid w:val="008B137F"/>
    <w:rsid w:val="008D664A"/>
    <w:rsid w:val="008E1A12"/>
    <w:rsid w:val="00907F39"/>
    <w:rsid w:val="00912355"/>
    <w:rsid w:val="00913F50"/>
    <w:rsid w:val="009221A6"/>
    <w:rsid w:val="00926FDA"/>
    <w:rsid w:val="0096393F"/>
    <w:rsid w:val="0099400E"/>
    <w:rsid w:val="009A15BB"/>
    <w:rsid w:val="009A5EF7"/>
    <w:rsid w:val="009C6AC4"/>
    <w:rsid w:val="009D3684"/>
    <w:rsid w:val="009D4533"/>
    <w:rsid w:val="009E372A"/>
    <w:rsid w:val="009F6348"/>
    <w:rsid w:val="00A05884"/>
    <w:rsid w:val="00A17DC3"/>
    <w:rsid w:val="00A203AE"/>
    <w:rsid w:val="00A31251"/>
    <w:rsid w:val="00A4142E"/>
    <w:rsid w:val="00A5761C"/>
    <w:rsid w:val="00A63ED4"/>
    <w:rsid w:val="00A67B11"/>
    <w:rsid w:val="00A8308F"/>
    <w:rsid w:val="00A9197E"/>
    <w:rsid w:val="00A94459"/>
    <w:rsid w:val="00AA40CB"/>
    <w:rsid w:val="00AB64A0"/>
    <w:rsid w:val="00AE0960"/>
    <w:rsid w:val="00AF74CB"/>
    <w:rsid w:val="00B01D16"/>
    <w:rsid w:val="00B66A2D"/>
    <w:rsid w:val="00B754A3"/>
    <w:rsid w:val="00BA79F1"/>
    <w:rsid w:val="00BB759E"/>
    <w:rsid w:val="00BC107E"/>
    <w:rsid w:val="00BD6735"/>
    <w:rsid w:val="00BE118C"/>
    <w:rsid w:val="00BE2538"/>
    <w:rsid w:val="00BF0F65"/>
    <w:rsid w:val="00BF142D"/>
    <w:rsid w:val="00C00E85"/>
    <w:rsid w:val="00C034D2"/>
    <w:rsid w:val="00C5148C"/>
    <w:rsid w:val="00C557E0"/>
    <w:rsid w:val="00C5674F"/>
    <w:rsid w:val="00CA2E63"/>
    <w:rsid w:val="00CC48F7"/>
    <w:rsid w:val="00CC7716"/>
    <w:rsid w:val="00CD66C4"/>
    <w:rsid w:val="00CD6B39"/>
    <w:rsid w:val="00D11FED"/>
    <w:rsid w:val="00D16CF9"/>
    <w:rsid w:val="00D533A5"/>
    <w:rsid w:val="00D645D6"/>
    <w:rsid w:val="00D64DB3"/>
    <w:rsid w:val="00D75670"/>
    <w:rsid w:val="00D81F0B"/>
    <w:rsid w:val="00D83B22"/>
    <w:rsid w:val="00D83E76"/>
    <w:rsid w:val="00D849A9"/>
    <w:rsid w:val="00D85BEF"/>
    <w:rsid w:val="00D9613A"/>
    <w:rsid w:val="00DA3701"/>
    <w:rsid w:val="00DA6477"/>
    <w:rsid w:val="00DB0E59"/>
    <w:rsid w:val="00DD1D37"/>
    <w:rsid w:val="00DD2B33"/>
    <w:rsid w:val="00DE2BF0"/>
    <w:rsid w:val="00DF1947"/>
    <w:rsid w:val="00E12839"/>
    <w:rsid w:val="00E15B83"/>
    <w:rsid w:val="00E37A60"/>
    <w:rsid w:val="00E41C92"/>
    <w:rsid w:val="00E450F3"/>
    <w:rsid w:val="00E54610"/>
    <w:rsid w:val="00E60488"/>
    <w:rsid w:val="00E66269"/>
    <w:rsid w:val="00E72877"/>
    <w:rsid w:val="00E7321F"/>
    <w:rsid w:val="00EA0B10"/>
    <w:rsid w:val="00EA3E2B"/>
    <w:rsid w:val="00EA4DE7"/>
    <w:rsid w:val="00EB2FE9"/>
    <w:rsid w:val="00EB3353"/>
    <w:rsid w:val="00EC48C9"/>
    <w:rsid w:val="00EE1BFE"/>
    <w:rsid w:val="00F045F8"/>
    <w:rsid w:val="00F135D0"/>
    <w:rsid w:val="00F2639B"/>
    <w:rsid w:val="00F37003"/>
    <w:rsid w:val="00F4147F"/>
    <w:rsid w:val="00F62AAD"/>
    <w:rsid w:val="00F65A53"/>
    <w:rsid w:val="00F74544"/>
    <w:rsid w:val="00F74823"/>
    <w:rsid w:val="00F77357"/>
    <w:rsid w:val="00FB2136"/>
    <w:rsid w:val="00FB289C"/>
    <w:rsid w:val="00FD4225"/>
    <w:rsid w:val="00FD6583"/>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37</Pages>
  <Words>12036</Words>
  <Characters>72218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23</cp:revision>
  <cp:lastPrinted>2022-04-27T06:08:00Z</cp:lastPrinted>
  <dcterms:created xsi:type="dcterms:W3CDTF">2022-04-04T07:45:00Z</dcterms:created>
  <dcterms:modified xsi:type="dcterms:W3CDTF">2022-06-09T12:56:00Z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