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87D" w14:textId="3412B294" w:rsidR="00B13CEE" w:rsidRPr="00C63F16" w:rsidRDefault="001C37C2" w:rsidP="001C37C2">
      <w:pPr>
        <w:jc w:val="right"/>
        <w:rPr>
          <w:b/>
          <w:bCs/>
        </w:rPr>
      </w:pPr>
      <w:r w:rsidRPr="00C63F16">
        <w:rPr>
          <w:b/>
          <w:bCs/>
        </w:rPr>
        <w:t xml:space="preserve">Załącznik nr </w:t>
      </w:r>
      <w:r w:rsidR="005330B2">
        <w:rPr>
          <w:b/>
          <w:bCs/>
        </w:rPr>
        <w:t>11 do SWZ</w:t>
      </w:r>
    </w:p>
    <w:p w14:paraId="53A3318C" w14:textId="36B0AA17" w:rsidR="001C37C2" w:rsidRDefault="001C37C2" w:rsidP="001C37C2">
      <w:pPr>
        <w:jc w:val="both"/>
      </w:pPr>
    </w:p>
    <w:p w14:paraId="327A1337" w14:textId="0788C833" w:rsidR="001C37C2" w:rsidRDefault="001C37C2" w:rsidP="001C37C2">
      <w:pPr>
        <w:jc w:val="center"/>
        <w:rPr>
          <w:b/>
          <w:bCs/>
        </w:rPr>
      </w:pPr>
      <w:r w:rsidRPr="001C37C2">
        <w:rPr>
          <w:b/>
          <w:bCs/>
        </w:rPr>
        <w:t xml:space="preserve">Opracowanie graficzne, dostawa i montaż 1 tablicy informacyjnej i 1 tablicy pamiątkowej dot. inwestycji pod nazwą: </w:t>
      </w:r>
      <w:r w:rsidRPr="001C37C2">
        <w:rPr>
          <w:b/>
          <w:bCs/>
          <w:i/>
          <w:iCs/>
        </w:rPr>
        <w:t xml:space="preserve">„Poprawa efektywności energetycznej budynku użyteczności publicznej </w:t>
      </w:r>
      <w:r>
        <w:rPr>
          <w:b/>
          <w:bCs/>
          <w:i/>
          <w:iCs/>
        </w:rPr>
        <w:br/>
      </w:r>
      <w:r w:rsidRPr="001C37C2">
        <w:rPr>
          <w:b/>
          <w:bCs/>
          <w:i/>
          <w:iCs/>
        </w:rPr>
        <w:t>(hali sportowej</w:t>
      </w:r>
      <w:r>
        <w:rPr>
          <w:b/>
          <w:bCs/>
          <w:i/>
          <w:iCs/>
        </w:rPr>
        <w:t>)</w:t>
      </w:r>
      <w:r w:rsidRPr="001C37C2">
        <w:rPr>
          <w:b/>
          <w:bCs/>
          <w:i/>
          <w:iCs/>
        </w:rPr>
        <w:t xml:space="preserve"> w Rawie Mazowieckiej”</w:t>
      </w:r>
      <w:r w:rsidRPr="001C37C2">
        <w:rPr>
          <w:b/>
          <w:bCs/>
        </w:rPr>
        <w:t>.</w:t>
      </w:r>
    </w:p>
    <w:p w14:paraId="78211F7F" w14:textId="43D96174" w:rsidR="001C37C2" w:rsidRDefault="001C37C2" w:rsidP="001C37C2">
      <w:pPr>
        <w:jc w:val="both"/>
        <w:rPr>
          <w:b/>
          <w:bCs/>
          <w:i/>
          <w:iCs/>
        </w:rPr>
      </w:pPr>
      <w:r>
        <w:t>Przedmiotem zamówienia jest opracowani</w:t>
      </w:r>
      <w:r w:rsidR="00342365">
        <w:t>e</w:t>
      </w:r>
      <w:r>
        <w:t xml:space="preserve"> graficzne, dostaw</w:t>
      </w:r>
      <w:r w:rsidR="00342365">
        <w:t>a</w:t>
      </w:r>
      <w:r>
        <w:t xml:space="preserve"> i montaż 1 tablicy informacyjnej </w:t>
      </w:r>
      <w:r w:rsidR="00342365">
        <w:br/>
      </w:r>
      <w:r>
        <w:t xml:space="preserve">i 1 tablicy pamiątkowej dot. inwestycji pod nazwą: </w:t>
      </w:r>
      <w:r w:rsidRPr="001C37C2">
        <w:rPr>
          <w:b/>
          <w:bCs/>
          <w:i/>
          <w:iCs/>
        </w:rPr>
        <w:t>„Poprawa efektywności energetycznej budynku użyteczności publicznej (hali sportowej) w Rawie Mazowieckiej”.</w:t>
      </w:r>
    </w:p>
    <w:p w14:paraId="664359EA" w14:textId="5BEEF980" w:rsidR="001C37C2" w:rsidRDefault="001C37C2" w:rsidP="001C37C2">
      <w:pPr>
        <w:jc w:val="both"/>
      </w:pPr>
      <w:r>
        <w:t>Do obowiązków Wykonawcy należy:</w:t>
      </w:r>
    </w:p>
    <w:p w14:paraId="1AD5FC2B" w14:textId="39163DCA" w:rsidR="001C37C2" w:rsidRDefault="001C37C2" w:rsidP="001C37C2">
      <w:pPr>
        <w:pStyle w:val="Akapitzlist"/>
        <w:numPr>
          <w:ilvl w:val="0"/>
          <w:numId w:val="1"/>
        </w:numPr>
        <w:jc w:val="both"/>
      </w:pPr>
      <w:r>
        <w:t xml:space="preserve">Przygotowanie tablic zgodnie z „Podręcznikiem wnioskodawcy i beneficjenta programów polityki spójności 2014-2020 w zakresie informacji i promocji” dla umów podpisanych po </w:t>
      </w:r>
      <w:r w:rsidR="00C63F16">
        <w:br/>
      </w:r>
      <w:r>
        <w:t>1 stycznia 2018 r.</w:t>
      </w:r>
    </w:p>
    <w:p w14:paraId="391EA5E2" w14:textId="77777777" w:rsidR="001C37C2" w:rsidRDefault="001C37C2" w:rsidP="001C37C2">
      <w:pPr>
        <w:pStyle w:val="Akapitzlist"/>
        <w:numPr>
          <w:ilvl w:val="0"/>
          <w:numId w:val="1"/>
        </w:numPr>
        <w:jc w:val="both"/>
      </w:pPr>
      <w:r>
        <w:t>Tablice muszą zawierać:</w:t>
      </w:r>
    </w:p>
    <w:p w14:paraId="6BD4DF49" w14:textId="77777777" w:rsidR="001C37C2" w:rsidRDefault="001C37C2" w:rsidP="001C37C2">
      <w:pPr>
        <w:pStyle w:val="Akapitzlist"/>
        <w:jc w:val="both"/>
      </w:pPr>
      <w:r>
        <w:t>- nazwę beneficjenta,</w:t>
      </w:r>
    </w:p>
    <w:p w14:paraId="7903C71B" w14:textId="77777777" w:rsidR="001C37C2" w:rsidRDefault="001C37C2" w:rsidP="001C37C2">
      <w:pPr>
        <w:pStyle w:val="Akapitzlist"/>
        <w:jc w:val="both"/>
      </w:pPr>
      <w:r>
        <w:t>- tytuł projektu,</w:t>
      </w:r>
    </w:p>
    <w:p w14:paraId="7E16B3AE" w14:textId="77777777" w:rsidR="001C37C2" w:rsidRDefault="001C37C2" w:rsidP="001C37C2">
      <w:pPr>
        <w:pStyle w:val="Akapitzlist"/>
        <w:jc w:val="both"/>
      </w:pPr>
      <w:r>
        <w:t>- cel projektu,</w:t>
      </w:r>
    </w:p>
    <w:p w14:paraId="1C6A1C27" w14:textId="77777777" w:rsidR="001C37C2" w:rsidRDefault="001C37C2" w:rsidP="001C37C2">
      <w:pPr>
        <w:pStyle w:val="Akapitzlist"/>
        <w:jc w:val="both"/>
      </w:pPr>
      <w:r>
        <w:t>- znak FE, barwy RP, znak UE oraz herb lub oficjalne logo promocyjne województwa,</w:t>
      </w:r>
    </w:p>
    <w:p w14:paraId="481CBA2C" w14:textId="15AB7088" w:rsidR="001C37C2" w:rsidRDefault="001C37C2" w:rsidP="001C37C2">
      <w:pPr>
        <w:pStyle w:val="Akapitzlist"/>
        <w:jc w:val="both"/>
      </w:pPr>
      <w:r>
        <w:t xml:space="preserve">- adres portalu </w:t>
      </w:r>
      <w:hyperlink r:id="rId5" w:history="1">
        <w:r w:rsidRPr="001E6C88">
          <w:rPr>
            <w:rStyle w:val="Hipercze"/>
          </w:rPr>
          <w:t>www.mapadotacji.gov.pl</w:t>
        </w:r>
      </w:hyperlink>
    </w:p>
    <w:p w14:paraId="23FD9FCB" w14:textId="4C1FD059" w:rsidR="001C37C2" w:rsidRDefault="001C37C2" w:rsidP="001C37C2">
      <w:pPr>
        <w:pStyle w:val="Akapitzlist"/>
        <w:ind w:left="709" w:hanging="425"/>
        <w:jc w:val="both"/>
      </w:pPr>
      <w:r>
        <w:t>3)    Minimalny rozmiar tablic to 80 cm x 120 cm (wymiary europalety)</w:t>
      </w:r>
      <w:r w:rsidR="004C29C8">
        <w:t>.</w:t>
      </w:r>
    </w:p>
    <w:p w14:paraId="57D586DB" w14:textId="7713A5B3" w:rsidR="001C37C2" w:rsidRDefault="001C37C2" w:rsidP="001C37C2">
      <w:pPr>
        <w:pStyle w:val="Akapitzlist"/>
        <w:ind w:left="709" w:hanging="425"/>
        <w:jc w:val="both"/>
      </w:pPr>
      <w:r>
        <w:t xml:space="preserve">4) </w:t>
      </w:r>
      <w:r w:rsidR="004C29C8">
        <w:t xml:space="preserve">   </w:t>
      </w:r>
      <w:r>
        <w:t>Zapewnienie, że znaki i informacje są widoczne i czytelne dla odbiorców</w:t>
      </w:r>
      <w:r w:rsidR="004C29C8">
        <w:t>.</w:t>
      </w:r>
    </w:p>
    <w:p w14:paraId="27CF05E8" w14:textId="4C9FBE7B" w:rsidR="004C29C8" w:rsidRDefault="004C29C8" w:rsidP="001C37C2">
      <w:pPr>
        <w:pStyle w:val="Akapitzlist"/>
        <w:ind w:left="709" w:hanging="425"/>
        <w:jc w:val="both"/>
      </w:pPr>
      <w:r>
        <w:t xml:space="preserve">5)   Miejsce zamontowania tablic na działce o numerze 318/13 Miasta Rawa Mazowiecka, przy </w:t>
      </w:r>
      <w:r w:rsidR="00290293">
        <w:br/>
      </w:r>
      <w:r>
        <w:t>ul. Tatr 1A. Dokładne miejsce Wykonawca ustali z Zamawiającym.</w:t>
      </w:r>
    </w:p>
    <w:p w14:paraId="49F620DC" w14:textId="5D4BE692" w:rsidR="004C29C8" w:rsidRPr="001A5D01" w:rsidRDefault="004C29C8" w:rsidP="001C37C2">
      <w:pPr>
        <w:pStyle w:val="Akapitzlist"/>
        <w:ind w:left="709" w:hanging="425"/>
        <w:jc w:val="both"/>
        <w:rPr>
          <w:color w:val="FF0000"/>
        </w:rPr>
      </w:pPr>
      <w:r>
        <w:t xml:space="preserve">6)  </w:t>
      </w:r>
      <w:r w:rsidR="00C63F16">
        <w:t xml:space="preserve"> </w:t>
      </w:r>
      <w:r>
        <w:t xml:space="preserve"> Tablica z blachy stalowej ocynkowanej powinna być umieszczona na konstrukcji w taki sposób, aby jej dolna krawędź znajdowała się na wysokości 1,5-2 m nad poziomem terenu (wysokość należy uzgodnić z Zamawiającym). Wykonawca zobowiązany jest zamontować tablice w sposób uniemożliwiający ich wywrócenie oraz zapewniający bezpieczeństwo. Dopuszczalne jest łączenie dwóch elementów blachy. Tablice wraz z konstrukcją powinny być zabezpieczone antykorozyjnie i wykonane z taki sposób, aby zapewnić ich czytelność do czasu zastąpienia ich tablicami pamiątkowymi. </w:t>
      </w:r>
    </w:p>
    <w:p w14:paraId="61CA59A2" w14:textId="1BD7648C" w:rsidR="004C29C8" w:rsidRDefault="004C29C8" w:rsidP="001C37C2">
      <w:pPr>
        <w:pStyle w:val="Akapitzlist"/>
        <w:ind w:left="709" w:hanging="425"/>
        <w:jc w:val="both"/>
      </w:pPr>
      <w:r>
        <w:t xml:space="preserve">7) </w:t>
      </w:r>
      <w:r w:rsidR="00C63F16">
        <w:t xml:space="preserve">    </w:t>
      </w:r>
      <w:r>
        <w:t>Montaż musi spełnić wymogi sztuki budowlanej oraz obowiązujących w tym zakresie przepisów prawa, tj. prawa miejscowego i prawa budowlanego.</w:t>
      </w:r>
    </w:p>
    <w:p w14:paraId="473113F8" w14:textId="4F02CA43" w:rsidR="004C29C8" w:rsidRDefault="004C29C8" w:rsidP="001C37C2">
      <w:pPr>
        <w:pStyle w:val="Akapitzlist"/>
        <w:ind w:left="709" w:hanging="425"/>
        <w:jc w:val="both"/>
      </w:pPr>
      <w:r>
        <w:t xml:space="preserve">8) </w:t>
      </w:r>
      <w:r w:rsidR="00C63F16">
        <w:t xml:space="preserve">   </w:t>
      </w:r>
      <w:r>
        <w:t>Specyfikacja techniczna tablic:</w:t>
      </w:r>
    </w:p>
    <w:p w14:paraId="13C3F9BD" w14:textId="0DF4288A" w:rsidR="004C29C8" w:rsidRDefault="004C29C8" w:rsidP="001C37C2">
      <w:pPr>
        <w:pStyle w:val="Akapitzlist"/>
        <w:ind w:left="709" w:hanging="425"/>
        <w:jc w:val="both"/>
      </w:pPr>
      <w:r>
        <w:t>- materiał wykonania: blacha ocynkowana,</w:t>
      </w:r>
    </w:p>
    <w:p w14:paraId="6AC3EF27" w14:textId="40404E5F" w:rsidR="004C29C8" w:rsidRDefault="004C29C8" w:rsidP="001C37C2">
      <w:pPr>
        <w:pStyle w:val="Akapitzlist"/>
        <w:ind w:left="709" w:hanging="425"/>
        <w:jc w:val="both"/>
      </w:pPr>
      <w:r>
        <w:t>- oklejona folią zadrukowaną cyfrowo,</w:t>
      </w:r>
    </w:p>
    <w:p w14:paraId="7E0B7C4F" w14:textId="39B4F1C6" w:rsidR="004C29C8" w:rsidRDefault="004C29C8" w:rsidP="001C37C2">
      <w:pPr>
        <w:pStyle w:val="Akapitzlist"/>
        <w:ind w:left="709" w:hanging="425"/>
        <w:jc w:val="both"/>
      </w:pPr>
      <w:r>
        <w:t>- druk w pełnym kolorze,</w:t>
      </w:r>
    </w:p>
    <w:p w14:paraId="6DAC0F65" w14:textId="52D7F266" w:rsidR="004C29C8" w:rsidRDefault="004C29C8" w:rsidP="001C37C2">
      <w:pPr>
        <w:pStyle w:val="Akapitzlist"/>
        <w:ind w:left="709" w:hanging="425"/>
        <w:jc w:val="both"/>
      </w:pPr>
      <w:r>
        <w:t>- odporna na działanie warunków atmosferycznych,</w:t>
      </w:r>
    </w:p>
    <w:p w14:paraId="79E695D6" w14:textId="74A5C4FA" w:rsidR="001C37C2" w:rsidRDefault="004C29C8" w:rsidP="00DB15D3">
      <w:pPr>
        <w:pStyle w:val="Akapitzlist"/>
        <w:ind w:left="709" w:hanging="425"/>
        <w:jc w:val="both"/>
      </w:pPr>
      <w:r>
        <w:t>- zabezpieczona, np. laminatem.</w:t>
      </w:r>
    </w:p>
    <w:p w14:paraId="10BE3116" w14:textId="77777777" w:rsidR="001C37C2" w:rsidRPr="001C37C2" w:rsidRDefault="001C37C2" w:rsidP="001C37C2">
      <w:pPr>
        <w:jc w:val="both"/>
      </w:pPr>
    </w:p>
    <w:sectPr w:rsidR="001C37C2" w:rsidRPr="001C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47BD"/>
    <w:multiLevelType w:val="hybridMultilevel"/>
    <w:tmpl w:val="C9403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C2"/>
    <w:rsid w:val="001A5D01"/>
    <w:rsid w:val="001C37C2"/>
    <w:rsid w:val="00290293"/>
    <w:rsid w:val="00342365"/>
    <w:rsid w:val="004C29C8"/>
    <w:rsid w:val="005330B2"/>
    <w:rsid w:val="00B13CEE"/>
    <w:rsid w:val="00B25303"/>
    <w:rsid w:val="00C63F16"/>
    <w:rsid w:val="00D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ED03"/>
  <w15:chartTrackingRefBased/>
  <w15:docId w15:val="{A90C430C-7829-4C19-BBC2-6B0BEB4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7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37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adotacj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Krzychu</dc:creator>
  <cp:keywords/>
  <dc:description/>
  <cp:lastModifiedBy>Krzychu</cp:lastModifiedBy>
  <cp:revision>2</cp:revision>
  <cp:lastPrinted>2020-08-20T06:19:00Z</cp:lastPrinted>
  <dcterms:created xsi:type="dcterms:W3CDTF">2021-05-20T10:10:00Z</dcterms:created>
  <dcterms:modified xsi:type="dcterms:W3CDTF">2021-05-20T10:10:00Z</dcterms:modified>
</cp:coreProperties>
</file>