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39" w:type="dxa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45"/>
        <w:gridCol w:w="294"/>
      </w:tblGrid>
      <w:tr w:rsidR="003C5FA7" w:rsidRPr="00284B72" w:rsidTr="00FE70F3">
        <w:trPr>
          <w:trHeight w:val="678"/>
        </w:trPr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FA7" w:rsidRPr="00284B72" w:rsidRDefault="003C5FA7" w:rsidP="006C3E03">
            <w:pPr>
              <w:keepNext/>
              <w:widowControl/>
              <w:spacing w:line="320" w:lineRule="exact"/>
              <w:jc w:val="center"/>
              <w:rPr>
                <w:rFonts w:ascii="Century Gothic" w:eastAsia="Times New Roman" w:hAnsi="Century Gothic" w:cs="Times New Roman"/>
                <w:b/>
                <w:bCs/>
                <w:lang w:bidi="ar-SA"/>
              </w:rPr>
            </w:pPr>
            <w:r w:rsidRPr="00284B72">
              <w:rPr>
                <w:rFonts w:ascii="Century Gothic" w:eastAsia="Times New Roman" w:hAnsi="Century Gothic" w:cs="Times New Roman"/>
                <w:b/>
                <w:bCs/>
                <w:lang w:bidi="ar-SA"/>
              </w:rPr>
              <w:t>OPIS PRZEDMIOTU ZAMÓWIENIA</w:t>
            </w:r>
          </w:p>
          <w:p w:rsidR="003C5FA7" w:rsidRPr="00294085" w:rsidRDefault="003C5FA7" w:rsidP="003C5FA7">
            <w:pPr>
              <w:widowControl/>
              <w:ind w:left="7215"/>
              <w:rPr>
                <w:rFonts w:ascii="Century Gothic" w:eastAsia="Times New Roman" w:hAnsi="Century Gothic" w:cs="Times New Roman"/>
                <w:b/>
                <w:sz w:val="15"/>
                <w:szCs w:val="15"/>
                <w:lang w:bidi="ar-SA"/>
              </w:rPr>
            </w:pPr>
            <w:r w:rsidRPr="00294085">
              <w:rPr>
                <w:rFonts w:ascii="Century Gothic" w:eastAsia="Times New Roman" w:hAnsi="Century Gothic" w:cs="Times New Roman"/>
                <w:b/>
                <w:sz w:val="15"/>
                <w:szCs w:val="15"/>
                <w:lang w:bidi="ar-SA"/>
              </w:rPr>
              <w:t>Załącznik nr 4 do SWZ</w:t>
            </w:r>
          </w:p>
          <w:p w:rsidR="003C5FA7" w:rsidRPr="00284B72" w:rsidRDefault="003C5FA7" w:rsidP="003C5FA7">
            <w:pPr>
              <w:widowControl/>
              <w:ind w:left="7215"/>
              <w:rPr>
                <w:rFonts w:ascii="Century Gothic" w:eastAsia="Times New Roman" w:hAnsi="Century Gothic" w:cs="Times New Roman"/>
                <w:b/>
                <w:sz w:val="16"/>
                <w:szCs w:val="16"/>
                <w:lang w:bidi="ar-SA"/>
              </w:rPr>
            </w:pPr>
            <w:r w:rsidRPr="00294085">
              <w:rPr>
                <w:rFonts w:ascii="Century Gothic" w:eastAsia="Times New Roman" w:hAnsi="Century Gothic" w:cs="Times New Roman"/>
                <w:b/>
                <w:sz w:val="15"/>
                <w:szCs w:val="15"/>
                <w:lang w:bidi="ar-SA"/>
              </w:rPr>
              <w:t xml:space="preserve">Sprawa nr </w:t>
            </w:r>
            <w:r w:rsidR="00BB1B6B" w:rsidRPr="00294085">
              <w:rPr>
                <w:rFonts w:ascii="Century Gothic" w:eastAsia="Times New Roman" w:hAnsi="Century Gothic" w:cs="Times New Roman"/>
                <w:b/>
                <w:sz w:val="15"/>
                <w:szCs w:val="15"/>
                <w:lang w:bidi="ar-SA"/>
              </w:rPr>
              <w:t>09</w:t>
            </w:r>
            <w:r w:rsidR="00785924" w:rsidRPr="00294085">
              <w:rPr>
                <w:rFonts w:ascii="Century Gothic" w:eastAsia="Times New Roman" w:hAnsi="Century Gothic" w:cs="Times New Roman"/>
                <w:b/>
                <w:sz w:val="15"/>
                <w:szCs w:val="15"/>
                <w:lang w:bidi="ar-SA"/>
              </w:rPr>
              <w:t>/24</w:t>
            </w:r>
            <w:r w:rsidR="00BB1B6B" w:rsidRPr="00294085">
              <w:rPr>
                <w:rFonts w:ascii="Century Gothic" w:eastAsia="Times New Roman" w:hAnsi="Century Gothic" w:cs="Times New Roman"/>
                <w:b/>
                <w:sz w:val="15"/>
                <w:szCs w:val="15"/>
                <w:lang w:bidi="ar-SA"/>
              </w:rPr>
              <w:t>/ZT</w:t>
            </w:r>
          </w:p>
        </w:tc>
        <w:tc>
          <w:tcPr>
            <w:tcW w:w="294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C5FA7" w:rsidRPr="00284B72" w:rsidRDefault="003C5FA7" w:rsidP="003C5FA7">
            <w:pPr>
              <w:keepNext/>
              <w:snapToGrid w:val="0"/>
              <w:spacing w:line="320" w:lineRule="exact"/>
              <w:jc w:val="center"/>
              <w:outlineLvl w:val="0"/>
              <w:rPr>
                <w:rFonts w:ascii="Century Gothic" w:eastAsia="Times New Roman" w:hAnsi="Century Gothic" w:cs="Times New Roman"/>
                <w:b/>
                <w:bCs/>
                <w:lang w:bidi="ar-SA"/>
              </w:rPr>
            </w:pPr>
          </w:p>
        </w:tc>
      </w:tr>
    </w:tbl>
    <w:p w:rsidR="003C5FA7" w:rsidRPr="00284B72" w:rsidRDefault="003C5FA7" w:rsidP="003C5FA7">
      <w:pPr>
        <w:widowControl/>
        <w:ind w:left="7080"/>
        <w:jc w:val="both"/>
        <w:rPr>
          <w:rFonts w:ascii="Century Gothic" w:eastAsia="Times New Roman" w:hAnsi="Century Gothic" w:cs="Times New Roman"/>
          <w:sz w:val="16"/>
          <w:szCs w:val="16"/>
          <w:lang w:bidi="ar-SA"/>
        </w:rPr>
      </w:pPr>
    </w:p>
    <w:p w:rsidR="003C5FA7" w:rsidRPr="00284B72" w:rsidRDefault="003C5FA7" w:rsidP="00F53272">
      <w:pPr>
        <w:widowControl/>
        <w:autoSpaceDN/>
        <w:spacing w:line="276" w:lineRule="auto"/>
        <w:textAlignment w:val="auto"/>
        <w:rPr>
          <w:rFonts w:ascii="Century Gothic" w:eastAsia="Times New Roman" w:hAnsi="Century Gothic" w:cs="Times New Roman"/>
          <w:b/>
          <w:bCs/>
          <w:kern w:val="0"/>
          <w:sz w:val="4"/>
          <w:szCs w:val="4"/>
          <w:lang w:eastAsia="ar-SA" w:bidi="ar-SA"/>
        </w:rPr>
      </w:pPr>
    </w:p>
    <w:p w:rsidR="00FF54E5" w:rsidRPr="00294085" w:rsidRDefault="003C5FA7" w:rsidP="00BB1B6B">
      <w:pPr>
        <w:ind w:right="45"/>
        <w:jc w:val="both"/>
        <w:rPr>
          <w:rFonts w:ascii="Century Gothic" w:hAnsi="Century Gothic"/>
          <w:b/>
          <w:bCs/>
          <w:sz w:val="20"/>
          <w:szCs w:val="20"/>
          <w:lang w:bidi="ar-SA"/>
        </w:rPr>
      </w:pPr>
      <w:r w:rsidRPr="00294085">
        <w:rPr>
          <w:rFonts w:ascii="Century Gothic" w:eastAsia="Times New Roman" w:hAnsi="Century Gothic" w:cs="Times New Roman"/>
          <w:b/>
          <w:bCs/>
          <w:sz w:val="20"/>
          <w:szCs w:val="20"/>
          <w:lang w:bidi="ar-SA"/>
        </w:rPr>
        <w:t xml:space="preserve">Przedmiotem zamówienia jest dostawa </w:t>
      </w:r>
      <w:r w:rsidR="00BB1B6B" w:rsidRPr="00294085">
        <w:rPr>
          <w:rFonts w:ascii="Century Gothic" w:hAnsi="Century Gothic"/>
          <w:b/>
          <w:bCs/>
          <w:sz w:val="20"/>
          <w:szCs w:val="20"/>
          <w:lang w:bidi="ar-SA"/>
        </w:rPr>
        <w:t>sprzętu kwaterunkowego do Centrum Szkolenia Policji w Legionowie w ramach pierwszego wyposażenia budynku numer 4</w:t>
      </w:r>
    </w:p>
    <w:p w:rsidR="003C5FA7" w:rsidRPr="00294085" w:rsidRDefault="003C5FA7" w:rsidP="00F53272">
      <w:pPr>
        <w:ind w:right="45"/>
        <w:jc w:val="both"/>
        <w:rPr>
          <w:rFonts w:ascii="Century Gothic" w:eastAsia="Times New Roman" w:hAnsi="Century Gothic" w:cs="Times New Roman"/>
          <w:sz w:val="20"/>
          <w:szCs w:val="20"/>
          <w:lang w:bidi="ar-SA"/>
        </w:rPr>
      </w:pPr>
    </w:p>
    <w:p w:rsidR="006D7FE1" w:rsidRPr="00294085" w:rsidRDefault="003C5FA7" w:rsidP="00F53272">
      <w:pPr>
        <w:widowControl/>
        <w:spacing w:line="320" w:lineRule="exact"/>
        <w:jc w:val="both"/>
        <w:rPr>
          <w:rFonts w:ascii="Century Gothic" w:eastAsiaTheme="minorHAnsi" w:hAnsi="Century Gothic" w:cs="Times New Roman"/>
          <w:bCs/>
          <w:color w:val="000000"/>
          <w:kern w:val="0"/>
          <w:sz w:val="20"/>
          <w:szCs w:val="20"/>
          <w:lang w:eastAsia="en-US" w:bidi="ar-SA"/>
        </w:rPr>
      </w:pPr>
      <w:r w:rsidRPr="00294085">
        <w:rPr>
          <w:rFonts w:ascii="Century Gothic" w:eastAsia="Times New Roman" w:hAnsi="Century Gothic" w:cs="Times New Roman"/>
          <w:sz w:val="20"/>
          <w:szCs w:val="20"/>
          <w:lang w:bidi="ar-SA"/>
        </w:rPr>
        <w:t xml:space="preserve">(kod </w:t>
      </w:r>
      <w:r w:rsidRPr="00294085">
        <w:rPr>
          <w:rFonts w:ascii="Century Gothic" w:eastAsiaTheme="minorHAnsi" w:hAnsi="Century Gothic" w:cs="Times New Roman"/>
          <w:bCs/>
          <w:color w:val="000000"/>
          <w:kern w:val="0"/>
          <w:sz w:val="20"/>
          <w:szCs w:val="20"/>
          <w:lang w:eastAsia="en-US" w:bidi="ar-SA"/>
        </w:rPr>
        <w:t xml:space="preserve">CPV): </w:t>
      </w:r>
      <w:r w:rsidR="00BB1B6B" w:rsidRPr="00294085">
        <w:rPr>
          <w:rFonts w:ascii="Century Gothic" w:eastAsiaTheme="minorHAnsi" w:hAnsi="Century Gothic" w:cs="Times New Roman"/>
          <w:bCs/>
          <w:color w:val="000000"/>
          <w:kern w:val="0"/>
          <w:sz w:val="20"/>
          <w:szCs w:val="20"/>
          <w:lang w:eastAsia="en-US" w:bidi="ar-SA"/>
        </w:rPr>
        <w:t>39100000-3</w:t>
      </w:r>
    </w:p>
    <w:p w:rsidR="00B30601" w:rsidRPr="00294085" w:rsidRDefault="00B30601" w:rsidP="0055486E">
      <w:pPr>
        <w:widowControl/>
        <w:rPr>
          <w:rFonts w:ascii="Century Gothic" w:eastAsia="Times New Roman" w:hAnsi="Century Gothic" w:cs="Times New Roman"/>
          <w:b/>
          <w:sz w:val="20"/>
          <w:szCs w:val="20"/>
          <w:lang w:bidi="ar-SA"/>
        </w:rPr>
      </w:pPr>
    </w:p>
    <w:p w:rsidR="00B30601" w:rsidRPr="00294085" w:rsidRDefault="00B30601" w:rsidP="00A661C7">
      <w:pPr>
        <w:widowControl/>
        <w:numPr>
          <w:ilvl w:val="0"/>
          <w:numId w:val="12"/>
        </w:numPr>
        <w:ind w:left="426" w:hanging="426"/>
        <w:jc w:val="both"/>
        <w:rPr>
          <w:rFonts w:ascii="Century Gothic" w:eastAsia="Times New Roman" w:hAnsi="Century Gothic" w:cs="Times New Roman"/>
          <w:b/>
          <w:sz w:val="20"/>
          <w:szCs w:val="20"/>
          <w:lang w:bidi="ar-SA"/>
        </w:rPr>
      </w:pPr>
      <w:r w:rsidRPr="00294085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>Przedmiot zamówienia mus</w:t>
      </w:r>
      <w:r w:rsidR="00642EE7" w:rsidRPr="00294085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>i być objęty minimum</w:t>
      </w:r>
      <w:r w:rsidRPr="00294085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 xml:space="preserve"> 24 miesięczną pisemną gwarancją, liczoną od daty podpisania bezuste</w:t>
      </w:r>
      <w:r w:rsidR="00BF3572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 xml:space="preserve">rkowego </w:t>
      </w:r>
      <w:r w:rsidR="00BF3572">
        <w:rPr>
          <w:rFonts w:ascii="Century Gothic" w:eastAsia="Times New Roman" w:hAnsi="Century Gothic" w:cs="Times New Roman"/>
          <w:b/>
          <w:i/>
          <w:sz w:val="20"/>
          <w:szCs w:val="20"/>
          <w:lang w:bidi="ar-SA"/>
        </w:rPr>
        <w:t>P</w:t>
      </w:r>
      <w:r w:rsidR="00BF3572" w:rsidRPr="00BF3572">
        <w:rPr>
          <w:rFonts w:ascii="Century Gothic" w:eastAsia="Times New Roman" w:hAnsi="Century Gothic" w:cs="Times New Roman"/>
          <w:b/>
          <w:i/>
          <w:sz w:val="20"/>
          <w:szCs w:val="20"/>
          <w:lang w:bidi="ar-SA"/>
        </w:rPr>
        <w:t>rotokołu odbioru ilościowo - jakościowego</w:t>
      </w:r>
      <w:r w:rsidRPr="00294085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>.</w:t>
      </w:r>
    </w:p>
    <w:p w:rsidR="00B30601" w:rsidRPr="00560373" w:rsidRDefault="0055486E" w:rsidP="00A661C7">
      <w:pPr>
        <w:widowControl/>
        <w:numPr>
          <w:ilvl w:val="0"/>
          <w:numId w:val="12"/>
        </w:numPr>
        <w:ind w:left="426" w:hanging="426"/>
        <w:jc w:val="both"/>
        <w:rPr>
          <w:rFonts w:ascii="Century Gothic" w:eastAsia="Times New Roman" w:hAnsi="Century Gothic" w:cs="Times New Roman"/>
          <w:b/>
          <w:sz w:val="20"/>
          <w:szCs w:val="20"/>
          <w:lang w:bidi="ar-SA"/>
        </w:rPr>
      </w:pPr>
      <w:r w:rsidRPr="00294085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>Konieczność dostarczenia</w:t>
      </w:r>
      <w:r w:rsidRPr="00560373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 xml:space="preserve"> minimum</w:t>
      </w:r>
      <w:r w:rsidR="00B30601" w:rsidRPr="00560373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 xml:space="preserve"> trzech próbek tkaniny materiałowej oraz próbników </w:t>
      </w:r>
      <w:r w:rsidR="00B30601" w:rsidRPr="00560373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br/>
        <w:t xml:space="preserve">z uchwytami i kolorystyką blatów w terminie 3 dni </w:t>
      </w:r>
      <w:r w:rsidRPr="00560373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>przed zawarciem umowy</w:t>
      </w:r>
      <w:r w:rsidR="00B30601" w:rsidRPr="00560373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>.</w:t>
      </w:r>
    </w:p>
    <w:p w:rsidR="0055486E" w:rsidRPr="00560373" w:rsidRDefault="0055486E" w:rsidP="00A661C7">
      <w:pPr>
        <w:widowControl/>
        <w:numPr>
          <w:ilvl w:val="0"/>
          <w:numId w:val="12"/>
        </w:numPr>
        <w:ind w:left="426" w:hanging="426"/>
        <w:jc w:val="both"/>
        <w:rPr>
          <w:rFonts w:ascii="Century Gothic" w:eastAsia="Times New Roman" w:hAnsi="Century Gothic" w:cs="Times New Roman"/>
          <w:b/>
          <w:sz w:val="20"/>
          <w:szCs w:val="20"/>
          <w:lang w:bidi="ar-SA"/>
        </w:rPr>
      </w:pPr>
      <w:r w:rsidRPr="00560373">
        <w:rPr>
          <w:rFonts w:ascii="Century Gothic" w:eastAsia="Times New Roman" w:hAnsi="Century Gothic" w:cs="Times New Roman"/>
          <w:b/>
          <w:sz w:val="20"/>
          <w:szCs w:val="20"/>
          <w:lang w:bidi="ar-SA"/>
        </w:rPr>
        <w:t>Tkanina, uchwyty oraz kolorystyka blatów do uzgodnienia przed zawarciem umowy.</w:t>
      </w:r>
    </w:p>
    <w:p w:rsidR="0055486E" w:rsidRPr="00560373" w:rsidRDefault="0055486E" w:rsidP="00A661C7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eastAsia="Times New Roman" w:hAnsi="Century Gothic" w:cs="Times New Roman"/>
          <w:b/>
          <w:bCs/>
          <w:sz w:val="20"/>
          <w:szCs w:val="20"/>
        </w:rPr>
      </w:pP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Użyte płyty meblowe muszą posiadać </w:t>
      </w:r>
      <w:r w:rsidRPr="00C207C1">
        <w:rPr>
          <w:rFonts w:ascii="Century Gothic" w:eastAsia="Times New Roman" w:hAnsi="Century Gothic" w:cs="Times New Roman"/>
          <w:b/>
          <w:bCs/>
          <w:color w:val="0070C0"/>
          <w:sz w:val="20"/>
          <w:szCs w:val="20"/>
          <w:u w:val="single"/>
        </w:rPr>
        <w:t>złożone wraz z ofertą</w:t>
      </w:r>
      <w:r w:rsidRPr="00C207C1">
        <w:rPr>
          <w:rFonts w:ascii="Century Gothic" w:eastAsia="Times New Roman" w:hAnsi="Century Gothic" w:cs="Times New Roman"/>
          <w:b/>
          <w:bCs/>
          <w:color w:val="0070C0"/>
          <w:sz w:val="20"/>
          <w:szCs w:val="20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atesty higieniczne zgodne </w:t>
      </w:r>
      <w:r w:rsidR="00560373">
        <w:rPr>
          <w:rFonts w:ascii="Century Gothic" w:eastAsia="Times New Roman" w:hAnsi="Century Gothic" w:cs="Times New Roman"/>
          <w:b/>
          <w:bCs/>
          <w:sz w:val="20"/>
          <w:szCs w:val="20"/>
        </w:rPr>
        <w:br/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z normami. </w:t>
      </w:r>
    </w:p>
    <w:p w:rsidR="0055486E" w:rsidRPr="00560373" w:rsidRDefault="0055486E" w:rsidP="00A661C7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eastAsia="Times New Roman" w:hAnsi="Century Gothic" w:cs="Times New Roman"/>
          <w:b/>
          <w:bCs/>
          <w:sz w:val="20"/>
          <w:szCs w:val="20"/>
        </w:rPr>
      </w:pP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>Konstrukcje</w:t>
      </w:r>
      <w:r w:rsidRPr="00C207C1">
        <w:rPr>
          <w:rFonts w:ascii="Century Gothic" w:eastAsia="Times New Roman" w:hAnsi="Century Gothic" w:cs="Times New Roman"/>
          <w:b/>
          <w:bCs/>
          <w:sz w:val="16"/>
          <w:szCs w:val="16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>metalowe</w:t>
      </w:r>
      <w:r w:rsidRPr="00C207C1">
        <w:rPr>
          <w:rFonts w:ascii="Century Gothic" w:eastAsia="Times New Roman" w:hAnsi="Century Gothic" w:cs="Times New Roman"/>
          <w:b/>
          <w:bCs/>
          <w:sz w:val="18"/>
          <w:szCs w:val="18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>muszą</w:t>
      </w:r>
      <w:r w:rsidRPr="00C207C1">
        <w:rPr>
          <w:rFonts w:ascii="Century Gothic" w:eastAsia="Times New Roman" w:hAnsi="Century Gothic" w:cs="Times New Roman"/>
          <w:b/>
          <w:bCs/>
          <w:sz w:val="18"/>
          <w:szCs w:val="18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>posiadać</w:t>
      </w:r>
      <w:r w:rsidRPr="00C207C1">
        <w:rPr>
          <w:rFonts w:ascii="Century Gothic" w:eastAsia="Times New Roman" w:hAnsi="Century Gothic" w:cs="Times New Roman"/>
          <w:b/>
          <w:bCs/>
          <w:sz w:val="18"/>
          <w:szCs w:val="18"/>
        </w:rPr>
        <w:t xml:space="preserve"> </w:t>
      </w:r>
      <w:r w:rsidRPr="00C207C1">
        <w:rPr>
          <w:rFonts w:ascii="Century Gothic" w:eastAsia="Times New Roman" w:hAnsi="Century Gothic" w:cs="Times New Roman"/>
          <w:b/>
          <w:bCs/>
          <w:color w:val="0070C0"/>
          <w:sz w:val="20"/>
          <w:szCs w:val="20"/>
          <w:u w:val="single"/>
        </w:rPr>
        <w:t>złożone</w:t>
      </w:r>
      <w:r w:rsidRPr="00C207C1">
        <w:rPr>
          <w:rFonts w:ascii="Century Gothic" w:eastAsia="Times New Roman" w:hAnsi="Century Gothic" w:cs="Times New Roman"/>
          <w:b/>
          <w:bCs/>
          <w:color w:val="0070C0"/>
          <w:sz w:val="18"/>
          <w:szCs w:val="18"/>
          <w:u w:val="single"/>
        </w:rPr>
        <w:t xml:space="preserve"> </w:t>
      </w:r>
      <w:r w:rsidRPr="00C207C1">
        <w:rPr>
          <w:rFonts w:ascii="Century Gothic" w:eastAsia="Times New Roman" w:hAnsi="Century Gothic" w:cs="Times New Roman"/>
          <w:b/>
          <w:bCs/>
          <w:color w:val="0070C0"/>
          <w:sz w:val="20"/>
          <w:szCs w:val="20"/>
          <w:u w:val="single"/>
        </w:rPr>
        <w:t>wraz z ofertą</w:t>
      </w:r>
      <w:r w:rsidRPr="00C207C1">
        <w:rPr>
          <w:rFonts w:ascii="Century Gothic" w:eastAsia="Times New Roman" w:hAnsi="Century Gothic" w:cs="Times New Roman"/>
          <w:b/>
          <w:bCs/>
          <w:color w:val="0070C0"/>
          <w:sz w:val="18"/>
          <w:szCs w:val="18"/>
        </w:rPr>
        <w:t xml:space="preserve"> </w:t>
      </w:r>
      <w:r w:rsidR="00C207C1">
        <w:rPr>
          <w:rFonts w:ascii="Century Gothic" w:eastAsia="Times New Roman" w:hAnsi="Century Gothic" w:cs="Times New Roman"/>
          <w:b/>
          <w:bCs/>
          <w:sz w:val="20"/>
          <w:szCs w:val="20"/>
        </w:rPr>
        <w:t>certyfikaty</w:t>
      </w:r>
      <w:r w:rsidR="00C207C1" w:rsidRPr="00C207C1">
        <w:rPr>
          <w:rFonts w:ascii="Century Gothic" w:eastAsia="Times New Roman" w:hAnsi="Century Gothic" w:cs="Times New Roman"/>
          <w:b/>
          <w:bCs/>
          <w:sz w:val="18"/>
          <w:szCs w:val="18"/>
        </w:rPr>
        <w:t xml:space="preserve"> </w:t>
      </w:r>
      <w:r w:rsidR="00C207C1">
        <w:rPr>
          <w:rFonts w:ascii="Century Gothic" w:eastAsia="Times New Roman" w:hAnsi="Century Gothic" w:cs="Times New Roman"/>
          <w:b/>
          <w:bCs/>
          <w:sz w:val="20"/>
          <w:szCs w:val="20"/>
        </w:rPr>
        <w:t>zgodne</w:t>
      </w:r>
      <w:r w:rsidR="00C207C1" w:rsidRPr="00C207C1">
        <w:rPr>
          <w:rFonts w:ascii="Century Gothic" w:eastAsia="Times New Roman" w:hAnsi="Century Gothic" w:cs="Times New Roman"/>
          <w:b/>
          <w:bCs/>
          <w:sz w:val="18"/>
          <w:szCs w:val="18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>z normami</w:t>
      </w:r>
      <w:r w:rsidRPr="00C207C1">
        <w:rPr>
          <w:rFonts w:ascii="Century Gothic" w:eastAsia="Times New Roman" w:hAnsi="Century Gothic" w:cs="Times New Roman"/>
          <w:b/>
          <w:bCs/>
          <w:sz w:val="18"/>
          <w:szCs w:val="18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europejskimi. </w:t>
      </w:r>
    </w:p>
    <w:p w:rsidR="0055486E" w:rsidRPr="00560373" w:rsidRDefault="0055486E" w:rsidP="00A661C7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eastAsia="Times New Roman" w:hAnsi="Century Gothic" w:cs="Times New Roman"/>
          <w:b/>
          <w:sz w:val="20"/>
          <w:szCs w:val="20"/>
        </w:rPr>
      </w:pP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Wszystkie rysunki i zdjęcia </w:t>
      </w:r>
      <w:r w:rsidR="00184EC7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zamieszczone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w </w:t>
      </w:r>
      <w:r w:rsidR="00184EC7">
        <w:rPr>
          <w:rFonts w:ascii="Century Gothic" w:eastAsia="Times New Roman" w:hAnsi="Century Gothic" w:cs="Times New Roman"/>
          <w:b/>
          <w:bCs/>
          <w:i/>
          <w:sz w:val="20"/>
          <w:szCs w:val="20"/>
        </w:rPr>
        <w:t>O</w:t>
      </w:r>
      <w:r w:rsidRPr="00184EC7">
        <w:rPr>
          <w:rFonts w:ascii="Century Gothic" w:eastAsia="Times New Roman" w:hAnsi="Century Gothic" w:cs="Times New Roman"/>
          <w:b/>
          <w:bCs/>
          <w:i/>
          <w:sz w:val="20"/>
          <w:szCs w:val="20"/>
        </w:rPr>
        <w:t>pisie przedmiotu zamówienia</w:t>
      </w:r>
      <w:r w:rsidR="00184EC7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 są rysunkami pomocniczymi </w:t>
      </w:r>
      <w:r w:rsidRPr="00560373">
        <w:rPr>
          <w:rFonts w:ascii="Century Gothic" w:eastAsia="Times New Roman" w:hAnsi="Century Gothic" w:cs="Times New Roman"/>
          <w:b/>
          <w:bCs/>
          <w:sz w:val="20"/>
          <w:szCs w:val="20"/>
        </w:rPr>
        <w:t xml:space="preserve">i poglądowymi. </w:t>
      </w:r>
    </w:p>
    <w:p w:rsidR="00B30601" w:rsidRDefault="00B30601" w:rsidP="00F53272">
      <w:pPr>
        <w:widowControl/>
        <w:rPr>
          <w:rFonts w:ascii="Century Gothic" w:eastAsia="Times New Roman" w:hAnsi="Century Gothic" w:cs="Times New Roman"/>
          <w:sz w:val="20"/>
          <w:szCs w:val="20"/>
          <w:lang w:bidi="ar-SA"/>
        </w:rPr>
      </w:pPr>
    </w:p>
    <w:p w:rsidR="00ED15F8" w:rsidRPr="00560373" w:rsidRDefault="00ED15F8" w:rsidP="00F53272">
      <w:pPr>
        <w:widowControl/>
        <w:rPr>
          <w:rFonts w:ascii="Century Gothic" w:eastAsia="Times New Roman" w:hAnsi="Century Gothic" w:cs="Times New Roman"/>
          <w:sz w:val="20"/>
          <w:szCs w:val="20"/>
          <w:lang w:bidi="ar-SA"/>
        </w:rPr>
      </w:pPr>
    </w:p>
    <w:p w:rsidR="00B30601" w:rsidRPr="009C6BD6" w:rsidRDefault="00B30601" w:rsidP="00B30601">
      <w:pPr>
        <w:widowControl/>
        <w:autoSpaceDN/>
        <w:ind w:left="2410" w:hanging="709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ar-SA" w:bidi="ar-SA"/>
        </w:rPr>
      </w:pPr>
      <w:r w:rsidRPr="009C6BD6"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ar-SA" w:bidi="ar-SA"/>
        </w:rPr>
        <w:t>CZĘŚĆ  I - ŁÓŻKO METALOWE Z MATERACEM</w:t>
      </w:r>
    </w:p>
    <w:p w:rsidR="00B30601" w:rsidRPr="00560373" w:rsidRDefault="00B30601" w:rsidP="00B30601">
      <w:pPr>
        <w:widowControl/>
        <w:autoSpaceDN/>
        <w:ind w:left="2410" w:firstLine="1134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560373" w:rsidRDefault="00B30601" w:rsidP="00B30601">
      <w:pPr>
        <w:widowControl/>
        <w:autoSpaceDN/>
        <w:ind w:left="2410" w:hanging="2552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ŁÓŻKO METALOWE Z MATERACEM</w:t>
      </w:r>
    </w:p>
    <w:p w:rsidR="00B30601" w:rsidRPr="00560373" w:rsidRDefault="00B30601" w:rsidP="00B30601">
      <w:pPr>
        <w:widowControl/>
        <w:autoSpaceDN/>
        <w:ind w:left="2410" w:hanging="255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1) 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wymiary łóżka: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długość 2070 mm x wysokość 840 mm x głębokość 840 mm (+/- 2 cm);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- stelaż łóżka składa się z 15 poprzeczek metalowych, zespolonych na stałe z ramą łóżka;  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rama główna profil 40 x 40 x 1,5 mm;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- rama boczna 60 x 20 x 1,5 mm; 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wysokość zagłowia 860 mm x 800 mm;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tylna część łóżka 660 mm x 800 mm;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wysokość nogi do ramy 342 mm;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- szuflada wykonana z blachy 1,5 mm;           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podpora szuflady cztery kółka prowadzące;</w:t>
      </w:r>
    </w:p>
    <w:p w:rsidR="00B30601" w:rsidRPr="00560373" w:rsidRDefault="00560373" w:rsidP="00560373">
      <w:pPr>
        <w:widowControl/>
        <w:autoSpaceDN/>
        <w:ind w:left="284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- </w:t>
      </w:r>
      <w:r w:rsidR="00B30601" w:rsidRPr="00560373">
        <w:rPr>
          <w:rFonts w:ascii="Century Gothic" w:eastAsia="Times New Roman" w:hAnsi="Century Gothic" w:cs="Times New Roman"/>
          <w:kern w:val="0"/>
          <w:sz w:val="19"/>
          <w:szCs w:val="19"/>
          <w:lang w:eastAsia="ar-SA" w:bidi="ar-SA"/>
        </w:rPr>
        <w:t>nogi łóżka zakończone stopkami z tworzywa s</w:t>
      </w:r>
      <w:r w:rsidRPr="00560373">
        <w:rPr>
          <w:rFonts w:ascii="Century Gothic" w:eastAsia="Times New Roman" w:hAnsi="Century Gothic" w:cs="Times New Roman"/>
          <w:kern w:val="0"/>
          <w:sz w:val="19"/>
          <w:szCs w:val="19"/>
          <w:lang w:eastAsia="ar-SA" w:bidi="ar-SA"/>
        </w:rPr>
        <w:t>ztucznego, zabezpieczając przed zarysowaniami;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szuflada zawieszona na prowadnicach;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powłoka lakier proszkowy w kolorze czarnym;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- wymiary szuflady: 800 x 900 x 282 mm; </w:t>
      </w:r>
    </w:p>
    <w:p w:rsidR="00B30601" w:rsidRPr="00560373" w:rsidRDefault="00B30601" w:rsidP="00B30601">
      <w:pPr>
        <w:widowControl/>
        <w:autoSpaceDN/>
        <w:ind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2) 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wymiary materaca: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80 x 200 x 17, produkt polski, materac nowy;</w:t>
      </w:r>
    </w:p>
    <w:p w:rsidR="00B30601" w:rsidRPr="00560373" w:rsidRDefault="00B30601" w:rsidP="00B30601">
      <w:pPr>
        <w:widowControl/>
        <w:autoSpaceDN/>
        <w:ind w:left="2410" w:hanging="2268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wykonanie materaca w technologii hybryd FOAM;</w:t>
      </w:r>
    </w:p>
    <w:p w:rsidR="00B30601" w:rsidRPr="00560373" w:rsidRDefault="00B30601" w:rsidP="00B30601">
      <w:pPr>
        <w:widowControl/>
        <w:autoSpaceDN/>
        <w:ind w:left="284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szkielet materaca składa się z pianki poliuretanowej (T-35), która zapewni</w:t>
      </w:r>
      <w:r w:rsid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a odpowiednią trwałość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i sztywność; </w:t>
      </w:r>
    </w:p>
    <w:p w:rsidR="00B30601" w:rsidRPr="00560373" w:rsidRDefault="00B30601" w:rsidP="00B30601">
      <w:pPr>
        <w:widowControl/>
        <w:autoSpaceDN/>
        <w:ind w:firstLine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- 9-strefowe wypełnienie sprężynowe typu POCKET dopasowuje się do kształtu ciała;</w:t>
      </w:r>
    </w:p>
    <w:p w:rsidR="00B30601" w:rsidRPr="00560373" w:rsidRDefault="00560373" w:rsidP="00B30601">
      <w:pPr>
        <w:widowControl/>
        <w:autoSpaceDN/>
        <w:ind w:left="284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-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materac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ma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posiadać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właściwości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antyalergiczne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i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antygrzybiczne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 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 xml:space="preserve"> zapewniając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br/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przy tym doskonałą wentylację;</w:t>
      </w:r>
    </w:p>
    <w:p w:rsidR="00B30601" w:rsidRPr="00560373" w:rsidRDefault="00B30601" w:rsidP="00B30601">
      <w:pPr>
        <w:widowControl/>
        <w:autoSpaceDN/>
        <w:ind w:firstLine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pikowany;</w:t>
      </w:r>
    </w:p>
    <w:p w:rsidR="00B30601" w:rsidRPr="00560373" w:rsidRDefault="00B30601" w:rsidP="00B30601">
      <w:pPr>
        <w:widowControl/>
        <w:autoSpaceDN/>
        <w:ind w:firstLine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posiada zamek błyskawiczny umożliwiający ściągnięcie;</w:t>
      </w:r>
    </w:p>
    <w:p w:rsidR="00B30601" w:rsidRPr="00560373" w:rsidRDefault="00B30601" w:rsidP="00B30601">
      <w:pPr>
        <w:widowControl/>
        <w:autoSpaceDN/>
        <w:ind w:firstLine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trwałość obu stron materaca to klasa średnio-twarda H3;</w:t>
      </w:r>
    </w:p>
    <w:p w:rsidR="00B30601" w:rsidRPr="00560373" w:rsidRDefault="00B30601" w:rsidP="00B30601">
      <w:pPr>
        <w:widowControl/>
        <w:autoSpaceDN/>
        <w:ind w:firstLine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pokrowiec na materac wykonany z tkaniny pikowanej o właściwościach antyalergicznych;</w:t>
      </w:r>
    </w:p>
    <w:p w:rsidR="00B30601" w:rsidRPr="00560373" w:rsidRDefault="00B30601" w:rsidP="00B30601">
      <w:pPr>
        <w:widowControl/>
        <w:autoSpaceDN/>
        <w:ind w:firstLine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  <w:t>- możliwość prania pokrowca w 40 stopniach C.</w:t>
      </w:r>
    </w:p>
    <w:p w:rsidR="00B30601" w:rsidRPr="00560373" w:rsidRDefault="00B30601" w:rsidP="00B30601">
      <w:pPr>
        <w:widowControl/>
        <w:autoSpaceDN/>
        <w:ind w:firstLine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</w:p>
    <w:p w:rsidR="00B30601" w:rsidRPr="00560373" w:rsidRDefault="00B30601" w:rsidP="00642EE7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2276475" cy="79057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9C6BD6" w:rsidRDefault="00B30601" w:rsidP="00B30601">
      <w:pPr>
        <w:widowControl/>
        <w:autoSpaceDN/>
        <w:ind w:left="2410" w:firstLine="851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ar-SA" w:bidi="ar-SA"/>
        </w:rPr>
      </w:pPr>
      <w:r w:rsidRPr="009C6BD6"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ar-SA" w:bidi="ar-SA"/>
        </w:rPr>
        <w:lastRenderedPageBreak/>
        <w:t>CZĘŚĆ  II - KRZESŁA</w:t>
      </w:r>
    </w:p>
    <w:p w:rsidR="00B30601" w:rsidRPr="00560373" w:rsidRDefault="00B30601" w:rsidP="00B30601">
      <w:pPr>
        <w:widowControl/>
        <w:autoSpaceDN/>
        <w:ind w:left="2410" w:firstLine="1134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560373" w:rsidRDefault="00B30601" w:rsidP="00642EE7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  <w:t xml:space="preserve">1. KRZESŁO TWARDE </w:t>
      </w:r>
    </w:p>
    <w:p w:rsidR="00B30601" w:rsidRPr="00560373" w:rsidRDefault="00B30601" w:rsidP="00B30601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BF3572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  <w:t>wymiary krzesła:</w:t>
      </w:r>
      <w:r w:rsidRPr="00ED15F8">
        <w:rPr>
          <w:rFonts w:ascii="Century Gothic" w:eastAsia="Times New Roman" w:hAnsi="Century Gothic" w:cs="Times New Roman"/>
          <w:b/>
          <w:bCs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>wysokość</w:t>
      </w:r>
      <w:r w:rsidRPr="00ED15F8">
        <w:rPr>
          <w:rFonts w:ascii="Century Gothic" w:eastAsia="Times New Roman" w:hAnsi="Century Gothic" w:cs="Times New Roman"/>
          <w:bCs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>820</w:t>
      </w:r>
      <w:r w:rsidRPr="00ED15F8">
        <w:rPr>
          <w:rFonts w:ascii="Century Gothic" w:eastAsia="Times New Roman" w:hAnsi="Century Gothic" w:cs="Times New Roman"/>
          <w:bCs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>mm</w:t>
      </w:r>
      <w:r w:rsidRPr="00ED15F8">
        <w:rPr>
          <w:rFonts w:ascii="Century Gothic" w:eastAsia="Times New Roman" w:hAnsi="Century Gothic" w:cs="Times New Roman"/>
          <w:bCs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>x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490 mm, szerokoś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ć siedziska 415 mm x głębokość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siedziska 395 mm; </w:t>
      </w:r>
    </w:p>
    <w:p w:rsidR="00B30601" w:rsidRPr="00560373" w:rsidRDefault="00B30601" w:rsidP="00B30601">
      <w:pPr>
        <w:widowControl/>
        <w:tabs>
          <w:tab w:val="left" w:pos="284"/>
        </w:tabs>
        <w:suppressAutoHyphens w:val="0"/>
        <w:autoSpaceDN/>
        <w:ind w:left="142" w:hanging="426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rama krzesła oraz siedzisko malowane proszkowo w kolorze czarnym;</w:t>
      </w:r>
    </w:p>
    <w:p w:rsidR="00B30601" w:rsidRPr="00560373" w:rsidRDefault="00B30601" w:rsidP="00B30601">
      <w:pPr>
        <w:widowControl/>
        <w:tabs>
          <w:tab w:val="left" w:pos="284"/>
        </w:tabs>
        <w:suppressAutoHyphens w:val="0"/>
        <w:autoSpaceDN/>
        <w:ind w:left="142" w:hanging="426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siedzisko bejcowane i lakierowane w kolorze czarnym;</w:t>
      </w:r>
    </w:p>
    <w:p w:rsidR="00B30601" w:rsidRPr="00560373" w:rsidRDefault="00B30601" w:rsidP="00B30601">
      <w:pPr>
        <w:widowControl/>
        <w:tabs>
          <w:tab w:val="left" w:pos="284"/>
        </w:tabs>
        <w:suppressAutoHyphens w:val="0"/>
        <w:autoSpaceDN/>
        <w:ind w:left="142" w:hanging="426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wykonane ze sklejki jesionowej z widoczną i odczuwalną strukturą drewna; </w:t>
      </w:r>
    </w:p>
    <w:p w:rsidR="00B30601" w:rsidRPr="00560373" w:rsidRDefault="00B30601" w:rsidP="00B30601">
      <w:pPr>
        <w:widowControl/>
        <w:suppressAutoHyphens w:val="0"/>
        <w:autoSpaceDN/>
        <w:ind w:left="-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maksymalne obciążenie 160 kg;</w:t>
      </w:r>
    </w:p>
    <w:p w:rsidR="00B30601" w:rsidRPr="00560373" w:rsidRDefault="00B30601" w:rsidP="00B30601">
      <w:pPr>
        <w:widowControl/>
        <w:suppressAutoHyphens w:val="0"/>
        <w:autoSpaceDN/>
        <w:ind w:left="-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profil stalowy o grubości minimum 2 mm;</w:t>
      </w:r>
    </w:p>
    <w:p w:rsidR="00B30601" w:rsidRPr="00560373" w:rsidRDefault="00B30601" w:rsidP="00B30601">
      <w:pPr>
        <w:widowControl/>
        <w:suppressAutoHyphens w:val="0"/>
        <w:autoSpaceDN/>
        <w:ind w:left="-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możliwość sztaplowania krzeseł.</w:t>
      </w:r>
    </w:p>
    <w:p w:rsidR="00B30601" w:rsidRPr="00560373" w:rsidRDefault="00B30601" w:rsidP="00B30601">
      <w:pPr>
        <w:widowControl/>
        <w:suppressAutoHyphens w:val="0"/>
        <w:autoSpaceDN/>
        <w:ind w:left="-142" w:hanging="142"/>
        <w:jc w:val="center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295400" cy="1152525"/>
            <wp:effectExtent l="0" t="0" r="0" b="9525"/>
            <wp:docPr id="37" name="Obraz 37" descr="https://sklep.mextra.pl/5955-large_default/krzeslo-konferencyjne-texas-bl-cz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sklep.mextra.pl/5955-large_default/krzeslo-konferencyjne-texas-bl-czar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642EE7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2. KRZESŁO OBROTOWE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krzesła: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wysokość 1150/1240 mm x szerokość 630 mm;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podłokietniki: wysokość 195/270 mm x szerokość 90 mm x długość nakładek 240 mm;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siedzisko: wysokość 420/510 mm x szerokość 500 mm x głębokość 240 mm;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zagłówek: szerokość 360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tkanina oparcia i zagłówka siatka mesh – czarna przepuszczająca powietrze;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tkanina siedziska BL czarna odporna na ścieranie – 140 000 cykli Martindalea;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regulowane podłokietniki (góra-dół) wykonane z tworzywa z miękką nakładką PU;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siedzisko i oparcie profilowane;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regulacja wysokości siedziska i zagłówka;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mechanizm odchylania SYNCHRON;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podstawa jezdna wykonana z mocnego tworzywa (nylon);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maksymalne obciążenie 130 kg.</w:t>
      </w:r>
    </w:p>
    <w:p w:rsidR="00B30601" w:rsidRPr="00560373" w:rsidRDefault="00B30601" w:rsidP="00B30601">
      <w:pPr>
        <w:widowControl/>
        <w:suppressAutoHyphens w:val="0"/>
        <w:autoSpaceDN/>
        <w:ind w:left="426"/>
        <w:jc w:val="center"/>
        <w:textAlignment w:val="auto"/>
        <w:rPr>
          <w:rFonts w:ascii="Century Gothic" w:eastAsia="Times New Roman" w:hAnsi="Century Gothic" w:cs="Times New Roman"/>
          <w:color w:val="FF0000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085850" cy="12096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373">
        <w:rPr>
          <w:rFonts w:ascii="Century Gothic" w:eastAsia="Times New Roman" w:hAnsi="Century Gothic" w:cs="Times New Roman"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724025" cy="1371600"/>
            <wp:effectExtent l="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6154" r="800" b="1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560373" w:rsidRDefault="00B30601" w:rsidP="00642EE7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3. KRZESŁO TWARDE Z PULPITEM</w:t>
      </w:r>
    </w:p>
    <w:p w:rsidR="00B30601" w:rsidRPr="00560373" w:rsidRDefault="00B30601" w:rsidP="00B30601">
      <w:pPr>
        <w:widowControl/>
        <w:suppressAutoHyphens w:val="0"/>
        <w:autoSpaceDN/>
        <w:ind w:hanging="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wysokość oparcia 790-820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suppressAutoHyphens w:val="0"/>
        <w:autoSpaceDN/>
        <w:ind w:left="0" w:hanging="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 siedziska 470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suppressAutoHyphens w:val="0"/>
        <w:autoSpaceDN/>
        <w:ind w:left="0" w:hanging="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głębokość siedziska 460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suppressAutoHyphens w:val="0"/>
        <w:autoSpaceDN/>
        <w:ind w:left="0" w:hanging="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wysokość siedziska 450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stelaż metalowy koloru czarnego;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siedzisko i oparcie wykonane ze sklejki bukowej 7-8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  <w:tab w:val="num" w:pos="567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składany pulpit ze sklejki bukowej szerokość 375 mm x długość 275 mm.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B30601" w:rsidRPr="00560373" w:rsidTr="00B30601">
        <w:trPr>
          <w:tblCellSpacing w:w="0" w:type="dxa"/>
        </w:trPr>
        <w:tc>
          <w:tcPr>
            <w:tcW w:w="0" w:type="auto"/>
            <w:shd w:val="clear" w:color="auto" w:fill="auto"/>
          </w:tcPr>
          <w:p w:rsidR="00B30601" w:rsidRPr="00560373" w:rsidRDefault="00B30601" w:rsidP="00B30601">
            <w:pPr>
              <w:widowControl/>
              <w:suppressAutoHyphens w:val="0"/>
              <w:autoSpaceDN/>
              <w:spacing w:line="270" w:lineRule="atLeast"/>
              <w:textAlignment w:val="auto"/>
              <w:rPr>
                <w:rFonts w:ascii="Century Gothic" w:eastAsia="Times New Roman" w:hAnsi="Century Gothic" w:cs="Times New Roman"/>
                <w:color w:val="484848"/>
                <w:kern w:val="0"/>
                <w:sz w:val="20"/>
                <w:szCs w:val="20"/>
                <w:lang w:eastAsia="pl-PL" w:bidi="ar-SA"/>
              </w:rPr>
            </w:pPr>
            <w:r w:rsidRPr="00560373"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eastAsia="pl-PL" w:bidi="ar-SA"/>
              </w:rPr>
              <w:t xml:space="preserve">  </w:t>
            </w:r>
          </w:p>
        </w:tc>
      </w:tr>
    </w:tbl>
    <w:p w:rsidR="00B30601" w:rsidRPr="00560373" w:rsidRDefault="00B30601" w:rsidP="00B30601">
      <w:pPr>
        <w:widowControl/>
        <w:suppressAutoHyphens w:val="0"/>
        <w:autoSpaceDN/>
        <w:jc w:val="center"/>
        <w:textAlignment w:val="auto"/>
        <w:rPr>
          <w:rFonts w:ascii="Century Gothic" w:eastAsia="Times New Roman" w:hAnsi="Century Gothic" w:cs="Times New Roman"/>
          <w:i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i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819150" cy="1009650"/>
            <wp:effectExtent l="0" t="0" r="0" b="0"/>
            <wp:docPr id="34" name="Obraz 34" descr="krzesło 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zesło is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103B0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  <w:lastRenderedPageBreak/>
        <w:t>4. KRZESŁO KONFERENCYJNE</w:t>
      </w:r>
    </w:p>
    <w:p w:rsidR="00B30601" w:rsidRPr="00560373" w:rsidRDefault="00B30601" w:rsidP="00B30601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bCs/>
          <w:color w:val="FF0000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  <w:t>- wymiary krzesła:</w:t>
      </w:r>
      <w:r w:rsidR="00ED15F8"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>wysokość</w:t>
      </w:r>
      <w:r w:rsidR="00ED15F8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 xml:space="preserve"> 890</w:t>
      </w:r>
      <w:r w:rsidR="00ED15F8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 xml:space="preserve"> mm</w:t>
      </w:r>
      <w:r w:rsidR="00ED15F8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bCs/>
          <w:kern w:val="0"/>
          <w:sz w:val="20"/>
          <w:szCs w:val="20"/>
          <w:lang w:eastAsia="pl-PL" w:bidi="ar-SA"/>
        </w:rPr>
        <w:t xml:space="preserve"> x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500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mm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x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głębo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kość  600  mm,  wysokość siedziska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500 mm x szerokość siedziska 450 mm x głębokość siedziska 460 mm; </w:t>
      </w:r>
    </w:p>
    <w:p w:rsidR="00B30601" w:rsidRPr="00560373" w:rsidRDefault="00B30601" w:rsidP="00B30601">
      <w:pPr>
        <w:widowControl/>
        <w:tabs>
          <w:tab w:val="left" w:pos="284"/>
        </w:tabs>
        <w:suppressAutoHyphens w:val="0"/>
        <w:autoSpaceDN/>
        <w:ind w:left="142" w:hanging="426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rama krzesła malowana proszkowo w kolorze czarnym;</w:t>
      </w:r>
    </w:p>
    <w:p w:rsidR="00B30601" w:rsidRPr="00560373" w:rsidRDefault="00B30601" w:rsidP="00B30601">
      <w:pPr>
        <w:widowControl/>
        <w:tabs>
          <w:tab w:val="left" w:pos="284"/>
        </w:tabs>
        <w:suppressAutoHyphens w:val="0"/>
        <w:autoSpaceDN/>
        <w:ind w:left="142" w:hanging="426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siedzisko i oparcie mocna tkanina na płowienie oraz ścieranie w kolorze ciemnoszarym;</w:t>
      </w:r>
    </w:p>
    <w:p w:rsidR="00B30601" w:rsidRPr="00560373" w:rsidRDefault="00B30601" w:rsidP="00B30601">
      <w:pPr>
        <w:widowControl/>
        <w:tabs>
          <w:tab w:val="left" w:pos="284"/>
        </w:tabs>
        <w:suppressAutoHyphens w:val="0"/>
        <w:autoSpaceDN/>
        <w:ind w:hanging="284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tkanina z grupy I,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wysokiej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odporności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na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światło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min.</w:t>
      </w:r>
      <w:r w:rsidR="00ED15F8"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4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wg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skali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EN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ISO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105-B02</w:t>
      </w:r>
      <w:r w:rsidRPr="00ED15F8">
        <w:rPr>
          <w:rFonts w:ascii="Century Gothic" w:eastAsia="Times New Roman" w:hAnsi="Century Gothic" w:cs="Times New Roman"/>
          <w:kern w:val="0"/>
          <w:sz w:val="16"/>
          <w:szCs w:val="16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oraz ścieralnośc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i min. 100 tys. c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ykli, wg EN ISO 12947-1 EN ISO 12947-2; </w:t>
      </w:r>
    </w:p>
    <w:p w:rsidR="00B30601" w:rsidRPr="00560373" w:rsidRDefault="00B30601" w:rsidP="00B30601">
      <w:pPr>
        <w:widowControl/>
        <w:suppressAutoHyphens w:val="0"/>
        <w:autoSpaceDN/>
        <w:ind w:left="-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maksymalne obciążenie 160 kg;</w:t>
      </w:r>
    </w:p>
    <w:p w:rsidR="00B30601" w:rsidRPr="00560373" w:rsidRDefault="00B30601" w:rsidP="00B30601">
      <w:pPr>
        <w:widowControl/>
        <w:suppressAutoHyphens w:val="0"/>
        <w:autoSpaceDN/>
        <w:ind w:left="-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profil stalowy o grubości minimum 2 mm;</w:t>
      </w:r>
    </w:p>
    <w:p w:rsidR="00B30601" w:rsidRPr="00560373" w:rsidRDefault="00B30601" w:rsidP="00D103B0">
      <w:pPr>
        <w:widowControl/>
        <w:suppressAutoHyphens w:val="0"/>
        <w:autoSpaceDN/>
        <w:ind w:left="-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  - 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możliwość sztaplowania krzeseł.</w:t>
      </w:r>
    </w:p>
    <w:p w:rsidR="00D103B0" w:rsidRPr="00560373" w:rsidRDefault="00D103B0" w:rsidP="00D103B0">
      <w:pPr>
        <w:widowControl/>
        <w:suppressAutoHyphens w:val="0"/>
        <w:autoSpaceDN/>
        <w:ind w:left="-142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B30601" w:rsidP="00B30601">
      <w:pPr>
        <w:widowControl/>
        <w:tabs>
          <w:tab w:val="left" w:pos="1418"/>
          <w:tab w:val="left" w:pos="2977"/>
        </w:tabs>
        <w:autoSpaceDN/>
        <w:ind w:left="426" w:right="1842" w:firstLine="1417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428750" cy="1047750"/>
            <wp:effectExtent l="0" t="0" r="0" b="0"/>
            <wp:docPr id="33" name="Obraz 33" descr="https://otomeble.pl/13938-large_default/k476-krzeslo-ciemny-pop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otomeble.pl/13938-large_default/k476-krzeslo-ciemny-popi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5" b="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247775" cy="1152525"/>
            <wp:effectExtent l="0" t="0" r="9525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autoSpaceDN/>
        <w:ind w:left="2410" w:firstLine="1134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560373" w:rsidRDefault="00B30601" w:rsidP="00B30601">
      <w:pPr>
        <w:widowControl/>
        <w:autoSpaceDN/>
        <w:ind w:left="2410" w:firstLine="1134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9C6BD6" w:rsidRDefault="00B30601" w:rsidP="00B30601">
      <w:pPr>
        <w:widowControl/>
        <w:autoSpaceDN/>
        <w:ind w:left="2410" w:firstLine="284"/>
        <w:textAlignment w:val="auto"/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ar-SA" w:bidi="ar-SA"/>
        </w:rPr>
      </w:pPr>
      <w:r w:rsidRPr="009C6BD6"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ar-SA" w:bidi="ar-SA"/>
        </w:rPr>
        <w:t xml:space="preserve">CZĘŚĆ III – MEBLE DREWNIANE </w:t>
      </w:r>
    </w:p>
    <w:p w:rsidR="00B30601" w:rsidRPr="00560373" w:rsidRDefault="00B30601" w:rsidP="00B30601">
      <w:pPr>
        <w:widowControl/>
        <w:autoSpaceDN/>
        <w:ind w:left="-142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bookmarkStart w:id="0" w:name="_Hlk152931855"/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1. SZAFA UBRANIOWA 2-DRZWIOWA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szafy: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1000 mm x wysokość 2050 mm x głębokość 600 mm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laminowana, wieniec górny i dolny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25 mm, ściany boczne i półka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 gr.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środku szafy od góry półka o wysokości 25 cm;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pod górną półką drążek na wieszaki wykonany z rury fi 25 chromowany;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drzwi mocowane na zawiasach puszkowych z zatrzaskiem, zamykane za pomocą zamków meblowych patentowych;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szafa wyposażona w regulatory poziomu umożliwiające regulację od wewnątrz szafy;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tylna ściana, płyta pilśniowa 3,2 mm lakierowana, mocowana za pomocą wkrętów do drewna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  <w:t xml:space="preserve"> 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3,5/20;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szafy;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bookmarkEnd w:id="0"/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771650" cy="159067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2. SZAFA UBRANIOWA 3-DRZWIOWA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szafy: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1850 mm x wysokość 2050 mm x gł. 600 mm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laminowana, wieniec górny i dolny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25 mm, ściany boczne i półki </w:t>
      </w:r>
      <w:r w:rsidR="00ED15F8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 gr.18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z prawej strony w środku szafy trzy półki z możliwością regulacji + dno szafy;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z lewej strony w środku szafy od góry półka o wysokości 25 cm;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pod górną półką drążek na wieszaki wykonany z rury fi 25 chromowany;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lastRenderedPageBreak/>
        <w:t>drzwi mocowane na zawiasach puszkowych z zatrzaskiem, zamykane za pomocą zamków meblowych patentowych;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szafa wyposażona w regulatory poziomu umożliwiające regulację od wewnątrz szafy;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tylna ściana, płyta pilśniowa 3,2 mm lakierowana, mocowana za pomocą wkrętów do drewna </w:t>
      </w:r>
      <w:r w:rsidR="00C6580D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  <w:t xml:space="preserve">  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3,5/20;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szafy;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p w:rsidR="00B30601" w:rsidRPr="00560373" w:rsidRDefault="00B30601" w:rsidP="00B30601">
      <w:pPr>
        <w:widowControl/>
        <w:suppressAutoHyphens w:val="0"/>
        <w:autoSpaceDN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B30601" w:rsidP="00B30601">
      <w:pPr>
        <w:widowControl/>
        <w:suppressAutoHyphens w:val="0"/>
        <w:autoSpaceDN/>
        <w:jc w:val="center"/>
        <w:textAlignment w:val="auto"/>
        <w:rPr>
          <w:rFonts w:ascii="Century Gothic" w:eastAsia="Times New Roman" w:hAnsi="Century Gothic" w:cs="Times New Roman"/>
          <w:color w:val="FF0000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200150" cy="14287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800225" cy="137160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3. WIESZAK UBRANIOWY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wieszaka: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wysokość 100 mm x szerokość 300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kolorze dąb sonoma;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na ściance zamontowane trzy podwójne metalowe</w:t>
      </w:r>
      <w:r w:rsidRPr="00560373">
        <w:rPr>
          <w:rFonts w:ascii="Century Gothic" w:eastAsia="Times New Roman" w:hAnsi="Century Gothic" w:cs="Times New Roman"/>
          <w:color w:val="FF0000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wieszaczki na ubrania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wieszaka;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z tyłu mocowanie do ściany.</w:t>
      </w:r>
    </w:p>
    <w:p w:rsidR="00B30601" w:rsidRPr="00560373" w:rsidRDefault="00B30601" w:rsidP="00B30601">
      <w:pPr>
        <w:widowControl/>
        <w:suppressAutoHyphens w:val="0"/>
        <w:autoSpaceDN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4. WIESZAK UBRANIOWY 32-OSOBOWY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wieszaka: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wysokość 200 mm x szerokość 1100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na ściance w dwóch rzędach na przemiennie zamontowane 32 podwójne metalowe wieszaczki na ubrania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wieszaka;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z tyłu mocowanie do ściany;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p w:rsidR="00B30601" w:rsidRPr="00560373" w:rsidRDefault="00B30601" w:rsidP="00B30601">
      <w:pPr>
        <w:widowControl/>
        <w:suppressAutoHyphens w:val="0"/>
        <w:autoSpaceDN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5. WIESZAK UBRANIOWY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wieszaka: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wysokość 900 mm x szerokość 600 mm, zamontowana półka na górze;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ścianka z czterech płyt wiórowych dwustronnie laminowanych równo od siebie 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oddalonych 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  <w:t>o wymiarach: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wys. 900 mm x szer. 600 mm  x  gr. 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bookmarkStart w:id="1" w:name="_Hlk153272513"/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na każdej ściance zamontowany podwójny metalowy</w:t>
      </w:r>
      <w:r w:rsidRPr="00560373">
        <w:rPr>
          <w:rFonts w:ascii="Century Gothic" w:eastAsia="Times New Roman" w:hAnsi="Century Gothic" w:cs="Times New Roman"/>
          <w:color w:val="FF0000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wieszaczek na ubrania w kolorze czarnym;</w:t>
      </w:r>
    </w:p>
    <w:bookmarkEnd w:id="1"/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wieszaka;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z tyłu mocowanie do ściany;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p w:rsidR="00B30601" w:rsidRPr="00560373" w:rsidRDefault="00B30601" w:rsidP="00B30601">
      <w:pPr>
        <w:widowControl/>
        <w:suppressAutoHyphens w:val="0"/>
        <w:autoSpaceDN/>
        <w:ind w:left="426"/>
        <w:jc w:val="center"/>
        <w:textAlignment w:val="auto"/>
        <w:rPr>
          <w:rFonts w:ascii="Century Gothic" w:eastAsia="Times New Roman" w:hAnsi="Century Gothic" w:cs="Arial"/>
          <w:color w:val="0083FF"/>
          <w:kern w:val="0"/>
          <w:sz w:val="20"/>
          <w:szCs w:val="20"/>
          <w:lang w:eastAsia="pl-PL" w:bidi="ar-SA"/>
        </w:rPr>
      </w:pPr>
    </w:p>
    <w:p w:rsidR="00B30601" w:rsidRPr="00C6580D" w:rsidRDefault="00B30601" w:rsidP="00C6580D">
      <w:pPr>
        <w:widowControl/>
        <w:suppressAutoHyphens w:val="0"/>
        <w:autoSpaceDN/>
        <w:ind w:left="426"/>
        <w:jc w:val="center"/>
        <w:textAlignment w:val="auto"/>
        <w:rPr>
          <w:rFonts w:ascii="Century Gothic" w:eastAsia="Times New Roman" w:hAnsi="Century Gothic" w:cs="Arial"/>
          <w:color w:val="0083FF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Arial"/>
          <w:noProof/>
          <w:color w:val="0083FF"/>
          <w:kern w:val="0"/>
          <w:sz w:val="20"/>
          <w:szCs w:val="20"/>
          <w:lang w:eastAsia="pl-PL" w:bidi="ar-SA"/>
        </w:rPr>
        <w:drawing>
          <wp:inline distT="0" distB="0" distL="0" distR="0">
            <wp:extent cx="914400" cy="1209675"/>
            <wp:effectExtent l="0" t="0" r="0" b="9525"/>
            <wp:docPr id="28" name="Obraz 28" descr="wieszak_w_59_1___index_1974218_80319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eszak_w_59_1___index_1974218_8031982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lastRenderedPageBreak/>
        <w:t>6. REGAŁ BIUROWY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regału: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1000 mm x wysokość 2050 mm x głębokość 450 mm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laminowana, wieniec górny i dolny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25 mm, ściany boczne i półki 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 gr.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regale od góry 2 półki na segregatory A4 z możliwością regulacji;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część dolna regału wys. 800 mm dwudrzwiowa z półką zamon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towa</w:t>
      </w:r>
      <w:r w:rsidR="00560373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ną w połowie 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wysokości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="00560373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  <w:t xml:space="preserve">z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możliwością regulacji;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drzwi dolne mocowane na zawiasach puszkowych z zatrzaskiem, zamykane za pomocą zamków meblowych patentowych;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tylna ściana, płyta pilśniowa 3,2 mm lakierowana, mocowana za pomocą wkrętów do drewna 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  <w:t xml:space="preserve">  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3,5/20;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regału;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p w:rsidR="00B30601" w:rsidRPr="00560373" w:rsidRDefault="00B30601" w:rsidP="00B30601">
      <w:pPr>
        <w:widowControl/>
        <w:suppressAutoHyphens w:val="0"/>
        <w:autoSpaceDN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F37FDA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89.25pt">
            <v:imagedata r:id="rId19" o:title=""/>
          </v:shape>
        </w:pict>
      </w: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7. SZAFA BIUROWA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- wymiary szafy: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1000 mm x wysokość 2050 mm x głębokość 450 mm</w:t>
      </w:r>
      <w:r w:rsidR="00D103B0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laminowana, wieniec górny i dolny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25 mm, ściany boczne i półki 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 gr.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podwójne drzwi, wewnątrz szafy znajdują się 4 półki 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na segregatory A4 z możliwością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regulacji;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drzwi mocowane na zawiasach puszkowych z zatrzaskiem, zamykane za pomocą zamków meblowych patentowych;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tylna ściana, płyta pilśniowa 3,2 mm lakierowana, mocowana za pomocą wkrętów do drewna 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  <w:t xml:space="preserve">  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3,5/20;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szafy;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p w:rsidR="00B30601" w:rsidRPr="00560373" w:rsidRDefault="00B30601" w:rsidP="00B30601">
      <w:pPr>
        <w:widowControl/>
        <w:suppressAutoHyphens w:val="0"/>
        <w:autoSpaceDN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F37FDA" w:rsidP="00B30601">
      <w:pPr>
        <w:widowControl/>
        <w:suppressAutoHyphens w:val="0"/>
        <w:autoSpaceDN/>
        <w:jc w:val="center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r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pict>
          <v:shape id="_x0000_i1026" type="#_x0000_t75" style="width:62.25pt;height:88.5pt">
            <v:imagedata r:id="rId20" o:title=""/>
          </v:shape>
        </w:pict>
      </w:r>
    </w:p>
    <w:p w:rsidR="00B30601" w:rsidRPr="002E70B1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kern w:val="0"/>
          <w:sz w:val="8"/>
          <w:szCs w:val="8"/>
          <w:lang w:eastAsia="ar-SA" w:bidi="ar-SA"/>
        </w:rPr>
      </w:pP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8. BIURKO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biurka: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długość 1300 mm x szerokość 600 mm x wysokość 760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</w:t>
      </w:r>
      <w:r w:rsidR="00BF3572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390C37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po prawej stronie biurka szafka o szer.350 mm z półką wewnątrz w połowie wysokości, </w:t>
      </w:r>
      <w:r w:rsid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drzwi </w:t>
      </w:r>
      <w:r w:rsidRPr="00390C37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zamykane na zamek;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po lewej stronie biurka 4 szuflady o szer.350 mm zamykane na zamek centralny;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szuflady poruszają się na prowadnicach rolkowych z blokadą wysuwu;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pod biurkiem wysuwana na prowadnicach półka z przeznaczeniem na klawiaturę;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z tyłu biurka między szafką a szufladami maskownica z płyty;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lastRenderedPageBreak/>
        <w:t>całość oklejona obrzeżem z ABS w kolorze biurka;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p w:rsidR="00B30601" w:rsidRPr="00560373" w:rsidRDefault="00B30601" w:rsidP="00560373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2447925" cy="8763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 xml:space="preserve">9. BIURKO KOMPAKTOWE PRAWE 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</w:t>
      </w:r>
      <w:r w:rsidRPr="00560373">
        <w:rPr>
          <w:rFonts w:ascii="Century Gothic" w:eastAsia="Calibri" w:hAnsi="Century Gothic" w:cs="Times New Roman"/>
          <w:color w:val="FF0000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biurka lewego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: długość 1600 mm x szerokość 600 mm x wysokość 760 mm; </w:t>
      </w:r>
    </w:p>
    <w:p w:rsidR="00B30601" w:rsidRPr="00560373" w:rsidRDefault="00B30601" w:rsidP="00390C37">
      <w:pPr>
        <w:widowControl/>
        <w:tabs>
          <w:tab w:val="left" w:pos="567"/>
          <w:tab w:val="left" w:pos="709"/>
        </w:tabs>
        <w:suppressAutoHyphens w:val="0"/>
        <w:autoSpaceDN/>
        <w:ind w:left="-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w lewej części kontenerek o wym. szerokość 400 mm x wysokość 600 mm x głębokość 600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kontenerku 3 równej wielkości szuflady poruszają się na prowadnicach rolkowych z blokadą wysuwu;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szuflady zamykane na zamek centralny;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w szufladach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kontenerku cztery koła skrętne, z których dwa są wyposażone w hamulce;  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- wymiary biurka prawego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: długość 1200 mm x szerokość 600 mm x wysokość 760 mm;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w prawej części biurka wysuwana na prowadnicach półka z przeznaczeniem na klawiaturę;</w:t>
      </w:r>
    </w:p>
    <w:p w:rsidR="00B30601" w:rsidRPr="00560373" w:rsidRDefault="00B30601" w:rsidP="00560373">
      <w:pPr>
        <w:widowControl/>
        <w:tabs>
          <w:tab w:val="left" w:pos="567"/>
          <w:tab w:val="left" w:pos="709"/>
        </w:tabs>
        <w:suppressAutoHyphens w:val="0"/>
        <w:autoSpaceDN/>
        <w:ind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prawa i lewa część biurka połączona łącznikiem z płyty ¼ koła podpartym</w:t>
      </w:r>
      <w:r w:rsidR="00560373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na metalowe nodze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</w:t>
      </w:r>
      <w:r w:rsidR="00595B1F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pod blatem panel przedni z płyty o gr.</w:t>
      </w:r>
      <w:r w:rsidR="00595B1F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18 mm x wysokości 450 mm; 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możliwość wycięcia w blacie przepustów kablowych;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długość zestawu: 2200 mm x 1800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biurka;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łączenia elementów za pomocą złącz mimośrodowych, konfirmant lub wkrętów do drewna. </w:t>
      </w:r>
    </w:p>
    <w:p w:rsidR="00B30601" w:rsidRPr="00560373" w:rsidRDefault="00B30601" w:rsidP="00B30601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543050" cy="9144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103B0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 xml:space="preserve">10. BIURKO KOMPAKTOWE PRAWE </w:t>
      </w:r>
    </w:p>
    <w:p w:rsidR="00B30601" w:rsidRPr="00560373" w:rsidRDefault="002E70B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1)</w:t>
      </w:r>
      <w:r w:rsidR="00B30601" w:rsidRPr="00560373">
        <w:rPr>
          <w:rFonts w:ascii="Century Gothic" w:eastAsia="Calibri" w:hAnsi="Century Gothic" w:cs="Times New Roman"/>
          <w:color w:val="FF0000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biurka lewego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: długość 1400 mm x szerokość 600 mm x wysokość 760 mm; </w:t>
      </w:r>
    </w:p>
    <w:p w:rsidR="00B30601" w:rsidRPr="00560373" w:rsidRDefault="00B30601" w:rsidP="00390C37">
      <w:pPr>
        <w:widowControl/>
        <w:tabs>
          <w:tab w:val="left" w:pos="567"/>
          <w:tab w:val="left" w:pos="709"/>
        </w:tabs>
        <w:suppressAutoHyphens w:val="0"/>
        <w:autoSpaceDN/>
        <w:ind w:left="-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w lewej części kontenerek o wym. szerokość 400 mm x wysokość 600 mm x głębokość 600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kontenerku 3 równej wielkości szuflady poruszają się na prowadnicach rolkowych z blokadą wysuwu;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szuflady zamykane na zamek centralny;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w szufladach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kontenerku cztery koła skrętne, z których dwa są wyposażone w hamulce;  </w:t>
      </w:r>
    </w:p>
    <w:p w:rsidR="00B30601" w:rsidRPr="00560373" w:rsidRDefault="002E70B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2E70B1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2)</w:t>
      </w:r>
      <w:r w:rsidR="00B30601"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 wymiary biurka prawego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: długość 1000 mm x szerokość 600 mm x wysokość 760 mm;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w prawej części biurka wysuwana na prowadnicach półka z przeznaczeniem na klawiaturę;</w:t>
      </w:r>
    </w:p>
    <w:p w:rsidR="00B30601" w:rsidRPr="00560373" w:rsidRDefault="00B30601" w:rsidP="00560373">
      <w:pPr>
        <w:widowControl/>
        <w:tabs>
          <w:tab w:val="left" w:pos="567"/>
          <w:tab w:val="left" w:pos="709"/>
        </w:tabs>
        <w:suppressAutoHyphens w:val="0"/>
        <w:autoSpaceDN/>
        <w:ind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prawa i lewa część biurka połączona łącznikiem z płyty ¼ koła podpartym </w:t>
      </w:r>
      <w:r w:rsidR="00560373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na metalowe nodze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</w:t>
      </w:r>
      <w:r w:rsidR="00595B1F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pod blatem panel przedni z płyty o gr.</w:t>
      </w:r>
      <w:r w:rsidR="00595B1F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18 mm x wysokości 450 mm; 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możliwość wycięcia w blacie przepustów kablowych;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długość zestawu: 2000 mm x 1600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biurka;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łączenia elementów za pomocą złącz mimośrodowych, konfirmant lub wkrętów do drewna. </w:t>
      </w:r>
    </w:p>
    <w:p w:rsidR="00B30601" w:rsidRPr="00560373" w:rsidRDefault="00B30601" w:rsidP="00B30601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743075" cy="80962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2E70B1">
      <w:pPr>
        <w:widowControl/>
        <w:autoSpaceDN/>
        <w:ind w:hanging="567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lastRenderedPageBreak/>
        <w:t xml:space="preserve">11. BIURKO Z KONTENERKIEM </w:t>
      </w:r>
    </w:p>
    <w:p w:rsidR="00B30601" w:rsidRPr="00560373" w:rsidRDefault="00560373" w:rsidP="002E70B1">
      <w:pPr>
        <w:widowControl/>
        <w:tabs>
          <w:tab w:val="left" w:pos="567"/>
          <w:tab w:val="left" w:pos="709"/>
        </w:tabs>
        <w:suppressAutoHyphens w:val="0"/>
        <w:autoSpaceDN/>
        <w:ind w:left="-284" w:firstLine="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1)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biurka:</w:t>
      </w:r>
      <w:r w:rsidR="00B30601"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długość 1800 mm x szerokość 1200 mm x wysokość 760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</w:t>
      </w:r>
      <w:r w:rsidR="00595B1F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pod blatem panel przedni z płyty o gr.18 mm x wysokości 450 mm; 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rama biurka stalowa w kształcie litery L, pomalowana proszkowo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możliwość wycięcia w blacie przepustów kablowych;</w:t>
      </w:r>
    </w:p>
    <w:p w:rsidR="00B30601" w:rsidRPr="00560373" w:rsidRDefault="00B30601" w:rsidP="00A661C7">
      <w:pPr>
        <w:pStyle w:val="Akapitzlist"/>
        <w:numPr>
          <w:ilvl w:val="0"/>
          <w:numId w:val="44"/>
        </w:numPr>
        <w:tabs>
          <w:tab w:val="left" w:pos="0"/>
          <w:tab w:val="left" w:pos="142"/>
        </w:tabs>
        <w:spacing w:after="0" w:line="240" w:lineRule="auto"/>
        <w:ind w:left="426" w:hanging="568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560373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wymiary kontenerka:</w:t>
      </w:r>
      <w:r w:rsidRPr="00560373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szerokość 400 mm x wysokość 600 mm x głębokość 600 mm;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korpus wykonany z płyty dwustronnie laminowanej o gr.18 mm, ściana tylna o gr.</w:t>
      </w:r>
      <w:r w:rsidR="00595B1F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kolorze dąb sonoma;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3 równej wielkości szuflady poruszają się na prowadnicach rolkowych z blokadą wysuwu;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szuflady zamykane na zamek centralny;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w szufladach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kontenerku cztery koła skrętne, z których dwa są wyposażone w hamulce;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biurka;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łączenia elementów za pomocą złącz mimośrodowych, konfirmant lub wkrętów do drewna. </w:t>
      </w:r>
    </w:p>
    <w:p w:rsidR="00B30601" w:rsidRPr="00560373" w:rsidRDefault="00B30601" w:rsidP="00B30601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285875" cy="104775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373"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  <w:t xml:space="preserve">            </w:t>
      </w: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647700" cy="8096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</w:p>
    <w:p w:rsidR="00B30601" w:rsidRPr="00560373" w:rsidRDefault="00B30601" w:rsidP="002E70B1">
      <w:pPr>
        <w:widowControl/>
        <w:autoSpaceDN/>
        <w:ind w:hanging="567"/>
        <w:textAlignment w:val="auto"/>
        <w:rPr>
          <w:rFonts w:ascii="Century Gothic" w:eastAsia="Calibri" w:hAnsi="Century Gothic" w:cs="Times New Roman"/>
          <w:b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 xml:space="preserve">12. STÓŁ </w:t>
      </w:r>
      <w:r w:rsidRPr="00560373">
        <w:rPr>
          <w:rFonts w:ascii="Century Gothic" w:eastAsia="Calibri" w:hAnsi="Century Gothic" w:cs="Times New Roman"/>
          <w:b/>
          <w:kern w:val="0"/>
          <w:sz w:val="20"/>
          <w:szCs w:val="20"/>
          <w:lang w:eastAsia="en-US" w:bidi="ar-SA"/>
        </w:rPr>
        <w:t>KLUBOWY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podstawa stolika kwadratowy postument ARP0179;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stał malowana proszkowo w kolorze czarnym;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podstawa 400 mm x 400 mm, gruba podstawa na plastikowych nóżkach; 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rura 60 mm x 60 mm x 660 mm;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płytka 250 mm x 250 mm;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całkowita wysokość 720 mm;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grubość stali 1 mm;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blat okrągły pokryty warstwą trwałego laminatu w kolorze dąb sonoma;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rozmiar blatu fi 680 mm;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grubość blatu 36 mm;</w:t>
      </w:r>
    </w:p>
    <w:p w:rsidR="00B30601" w:rsidRPr="00560373" w:rsidRDefault="00B30601" w:rsidP="002E70B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grubość obrzeża 0,8 mm.</w:t>
      </w:r>
    </w:p>
    <w:p w:rsidR="00B30601" w:rsidRPr="00560373" w:rsidRDefault="00B30601" w:rsidP="00B30601">
      <w:pPr>
        <w:widowControl/>
        <w:suppressAutoHyphens w:val="0"/>
        <w:autoSpaceDN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742950" cy="9906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B1" w:rsidRDefault="002E70B1" w:rsidP="002E70B1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</w:p>
    <w:p w:rsidR="00B30601" w:rsidRPr="00560373" w:rsidRDefault="002E70B1" w:rsidP="002E70B1">
      <w:pPr>
        <w:widowControl/>
        <w:autoSpaceDN/>
        <w:ind w:hanging="567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 xml:space="preserve">13. STÓŁ KONFERENCYJNY </w:t>
      </w:r>
      <w:r w:rsidR="00B30601"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 xml:space="preserve">2,20 m x 1,20 m 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stołu: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1200 mm x wysokość 750 mm x długość 2200 mm</w:t>
      </w:r>
      <w:r w:rsidR="002E70B1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 25 mm z trwałym obrzeżem PCV 2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stelaż metalowy wykonany z profilu prostokątnego 60 mm x 30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malowany proszkowo w kolorze czarnym.</w:t>
      </w:r>
    </w:p>
    <w:p w:rsidR="00B30601" w:rsidRPr="00560373" w:rsidRDefault="00F37FDA" w:rsidP="00B30601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  <w:bookmarkStart w:id="2" w:name="_Hlk159918282"/>
      <w:r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  <w:pict>
          <v:shape id="_x0000_i1027" type="#_x0000_t75" style="width:108pt;height:90.75pt">
            <v:imagedata r:id="rId27" o:title="" cropbottom="-4644f"/>
          </v:shape>
        </w:pict>
      </w:r>
      <w:bookmarkEnd w:id="2"/>
    </w:p>
    <w:p w:rsidR="00B30601" w:rsidRPr="00560373" w:rsidRDefault="002E70B1" w:rsidP="002E70B1">
      <w:pPr>
        <w:widowControl/>
        <w:autoSpaceDN/>
        <w:ind w:hanging="567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lastRenderedPageBreak/>
        <w:t xml:space="preserve">14. STÓŁ KONFERENCYJNY </w:t>
      </w:r>
      <w:r w:rsidR="00B30601"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4,20 m x 1,20 m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stołu: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1200 mm x wysokość 770 mm x długość 4200 mm</w:t>
      </w:r>
      <w:r w:rsidR="002E70B1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 5 mm z trwałym obrzeżem PCV;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dębu;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stelaż metalowy wykonany z profilu stalowego prostokątnego 80 mm x 40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trzy ramy płozowe ze względu na niezbędną stabilność stołu: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stelaż malowany proszkowo w kolorze czarnym.</w:t>
      </w:r>
    </w:p>
    <w:p w:rsidR="00B30601" w:rsidRPr="00560373" w:rsidRDefault="00B30601" w:rsidP="00B30601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600200" cy="10858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0" r="26987" b="3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</w:p>
    <w:p w:rsidR="00B30601" w:rsidRPr="00560373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</w:p>
    <w:p w:rsidR="00B30601" w:rsidRPr="00560373" w:rsidRDefault="002E70B1" w:rsidP="002E70B1">
      <w:pPr>
        <w:widowControl/>
        <w:autoSpaceDN/>
        <w:ind w:hanging="567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 xml:space="preserve">15. STÓŁ KONFERENCYJNY </w:t>
      </w:r>
      <w:r w:rsidR="00B30601"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5,60 m x 1,20 m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stołu: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1200 mm x wysokość 770 mm x długość 5600 mm</w:t>
      </w:r>
      <w:r w:rsidR="002E70B1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 5 mm z trwałym obrzeżem PCV;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dębu;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stelaż metalowy wykonany z profilu stalowego prostokątnego 80 mm x 40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trzy ramy płozowe ze względu na niezbędną stabilność stołu: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stelaż malowany proszkowo w kolorze czarnym.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743075" cy="10287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0" r="26987" b="3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B30601" w:rsidP="002E70B1">
      <w:pPr>
        <w:widowControl/>
        <w:autoSpaceDN/>
        <w:ind w:hanging="567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16. STÓŁ KLUBOWY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stołu: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700 mm x wysokość 750 mm x długość 700 mm</w:t>
      </w:r>
      <w:r w:rsidR="002E70B1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 18 mm z trwałym obrzeżem PCV 2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wysokiej jakości solidny stelaż (kształtownik 25 mm x 25 mm) w kolorze czarnym. </w:t>
      </w:r>
    </w:p>
    <w:p w:rsidR="00B30601" w:rsidRPr="00560373" w:rsidRDefault="00B30601" w:rsidP="00B30601">
      <w:pPr>
        <w:widowControl/>
        <w:suppressAutoHyphens w:val="0"/>
        <w:autoSpaceDN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2E70B1" w:rsidRDefault="00B30601" w:rsidP="002E70B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Open Sans"/>
          <w:noProof/>
          <w:color w:val="111111"/>
          <w:kern w:val="0"/>
          <w:sz w:val="20"/>
          <w:szCs w:val="20"/>
          <w:lang w:eastAsia="pl-PL" w:bidi="ar-SA"/>
        </w:rPr>
        <w:drawing>
          <wp:inline distT="0" distB="0" distL="0" distR="0">
            <wp:extent cx="1219200" cy="8477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2E70B1">
      <w:pPr>
        <w:widowControl/>
        <w:autoSpaceDN/>
        <w:ind w:hanging="567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17. STÓŁ KUCHENNY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stołu: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650 mm x wysokość 750 mm x długość 110 mm</w:t>
      </w:r>
      <w:r w:rsidR="002E70B1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 18 mm z trwałym obrzeżem PCV 2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wysokiej jakości metalowe nogi o średnicy 6 cm, regulowane w kolorze czarnym. </w:t>
      </w:r>
    </w:p>
    <w:p w:rsidR="00B30601" w:rsidRPr="00560373" w:rsidRDefault="00B30601" w:rsidP="00B30601">
      <w:pPr>
        <w:widowControl/>
        <w:suppressAutoHyphens w:val="0"/>
        <w:autoSpaceDN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</w:p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247775" cy="10572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10D9B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lastRenderedPageBreak/>
        <w:t xml:space="preserve">18. STÓŁ SZKOLNY 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stołu: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600 mm x wysokość 750 mm x długość 1300 mm</w:t>
      </w:r>
      <w:r w:rsidR="00B10D9B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 o gr. 25 mm z trwałym obrzeżem PCV 2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stelaż i nogi metalowe w kolorze czarnym;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pod blatem metalowa rama 40 mm x 20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nogi metalowe 50 mm x 50 mm z możliwością regulacji wysokości. </w:t>
      </w:r>
    </w:p>
    <w:p w:rsidR="00B30601" w:rsidRPr="00B10D9B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8"/>
          <w:szCs w:val="8"/>
          <w:lang w:eastAsia="ar-SA" w:bidi="ar-SA"/>
        </w:rPr>
      </w:pPr>
    </w:p>
    <w:p w:rsidR="00B30601" w:rsidRPr="00560373" w:rsidRDefault="00B30601" w:rsidP="00B30601">
      <w:pPr>
        <w:widowControl/>
        <w:autoSpaceDN/>
        <w:ind w:hanging="142"/>
        <w:jc w:val="center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noProof/>
          <w:color w:val="FF0000"/>
          <w:kern w:val="0"/>
          <w:sz w:val="20"/>
          <w:szCs w:val="20"/>
          <w:lang w:eastAsia="pl-PL" w:bidi="ar-SA"/>
        </w:rPr>
        <w:drawing>
          <wp:inline distT="0" distB="0" distL="0" distR="0">
            <wp:extent cx="1800225" cy="8667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autoSpaceDN/>
        <w:ind w:hanging="142"/>
        <w:textAlignment w:val="auto"/>
        <w:rPr>
          <w:rFonts w:ascii="Century Gothic" w:eastAsia="Times New Roman" w:hAnsi="Century Gothic" w:cs="Times New Roman"/>
          <w:b/>
          <w:color w:val="FF0000"/>
          <w:kern w:val="0"/>
          <w:sz w:val="20"/>
          <w:szCs w:val="20"/>
          <w:lang w:eastAsia="ar-SA" w:bidi="ar-SA"/>
        </w:rPr>
      </w:pPr>
    </w:p>
    <w:p w:rsidR="00B30601" w:rsidRPr="00560373" w:rsidRDefault="00B30601" w:rsidP="00B10D9B">
      <w:pPr>
        <w:widowControl/>
        <w:autoSpaceDN/>
        <w:ind w:hanging="426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ar-SA" w:bidi="ar-SA"/>
        </w:rPr>
        <w:t>19. SZAFA UBRANIOWA BHP 2-DRZWIOWA</w:t>
      </w:r>
    </w:p>
    <w:p w:rsidR="00B30601" w:rsidRPr="00560373" w:rsidRDefault="00B30601" w:rsidP="00B30601">
      <w:pPr>
        <w:widowControl/>
        <w:tabs>
          <w:tab w:val="left" w:pos="567"/>
          <w:tab w:val="left" w:pos="709"/>
        </w:tabs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wymiary szafy: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szerokość 600 mm x wysokość 1900 mm x głębokość 420 mm</w:t>
      </w:r>
      <w:r w:rsidR="00B10D9B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;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płyta dwustronnie laminowana, wieniec górny i dolny o gr.</w:t>
      </w:r>
      <w:r w:rsidR="00B10D9B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25 mm, ściany boczne i półki </w:t>
      </w:r>
      <w:r w:rsidR="00B10D9B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o gr.</w:t>
      </w:r>
      <w:r w:rsidR="00B10D9B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18 mm;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w kolorze dąb sonoma;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środku szafy znajdują się dwie półki;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pod górną półką drążek na wieszaki wykonany z rury fi 25 chromowany; 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0" w:hanging="142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drzwi mocowane na zawiasach puszkowych z zatrzaskiem, zamykane za pomocą zamków meblowych patentowych;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uchwyty metalowe prostokątne w kolorze czarnym;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szafa wyposażona w regulatory poziomu umożliwiające regulację od wewnątrz szafy;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tylna ściana, płyta pilśniowa 3,2 mm lakierowana, mocowana za pomocą wkrętów do drewna</w:t>
      </w:r>
      <w:r w:rsidR="00B10D9B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br/>
        <w:t xml:space="preserve"> 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 3,5/20;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left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w tylnej części szafy znajdują się otwory zapewniające wentylację górnej i dolnej części szafy; 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całość oklejona obrzeżem z ABS w kolorze szafy;</w:t>
      </w:r>
    </w:p>
    <w:p w:rsidR="00B30601" w:rsidRPr="00560373" w:rsidRDefault="00B30601" w:rsidP="00A661C7">
      <w:pPr>
        <w:widowControl/>
        <w:numPr>
          <w:ilvl w:val="0"/>
          <w:numId w:val="43"/>
        </w:numPr>
        <w:tabs>
          <w:tab w:val="num" w:pos="0"/>
        </w:tabs>
        <w:suppressAutoHyphens w:val="0"/>
        <w:autoSpaceDN/>
        <w:ind w:left="-142" w:firstLine="0"/>
        <w:jc w:val="both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łączenia elementów za pomocą złącz mimośrodowych, konfirmant lub wkrętów do drewna.</w:t>
      </w:r>
    </w:p>
    <w:p w:rsidR="00B30601" w:rsidRPr="00CA15AC" w:rsidRDefault="00B30601" w:rsidP="00CA15AC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outlineLvl w:val="1"/>
        <w:rPr>
          <w:rFonts w:ascii="Century Gothic" w:eastAsia="Times New Roman" w:hAnsi="Century Gothic" w:cs="Times New Roman"/>
          <w:b/>
          <w:bCs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Calibri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495425" cy="1343025"/>
            <wp:effectExtent l="0" t="0" r="9525" b="9525"/>
            <wp:docPr id="16" name="Obraz 16" descr="Drewniana Szafka ubraniowa - dwudrzwiowa, szary/antra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rewniana Szafka ubraniowa - dwudrzwiowa, szary/antracy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76" b="1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373">
        <w:rPr>
          <w:rFonts w:ascii="Century Gothic" w:eastAsia="Calibri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647700" cy="1247775"/>
            <wp:effectExtent l="0" t="0" r="0" b="9525"/>
            <wp:docPr id="15" name="Obraz 15" descr="Drewniana Szafka ubraniowa - dwudrzwiowa, szary/antra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rewniana Szafka ubraniowa - dwudrzwiowa, szary/antracy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AC" w:rsidRPr="00CA15AC" w:rsidRDefault="00CA15AC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b/>
          <w:kern w:val="0"/>
          <w:sz w:val="2"/>
          <w:szCs w:val="2"/>
          <w:u w:val="single"/>
          <w:lang w:eastAsia="pl-PL" w:bidi="ar-SA"/>
        </w:rPr>
      </w:pPr>
    </w:p>
    <w:p w:rsidR="00B30601" w:rsidRPr="009C6BD6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pl-PL" w:bidi="ar-SA"/>
        </w:rPr>
      </w:pPr>
      <w:r w:rsidRPr="009C6BD6">
        <w:rPr>
          <w:rFonts w:ascii="Century Gothic" w:eastAsia="Times New Roman" w:hAnsi="Century Gothic" w:cs="Times New Roman"/>
          <w:b/>
          <w:kern w:val="0"/>
          <w:sz w:val="22"/>
          <w:szCs w:val="22"/>
          <w:u w:val="single"/>
          <w:lang w:eastAsia="pl-PL" w:bidi="ar-SA"/>
        </w:rPr>
        <w:t>CZĘŚĆ IV – MEBLE METALOWE</w:t>
      </w:r>
    </w:p>
    <w:p w:rsidR="00CA15AC" w:rsidRPr="00CA15AC" w:rsidRDefault="00CA15AC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b/>
          <w:kern w:val="0"/>
          <w:sz w:val="4"/>
          <w:szCs w:val="4"/>
          <w:u w:val="single"/>
          <w:lang w:eastAsia="pl-PL" w:bidi="ar-SA"/>
        </w:rPr>
      </w:pPr>
    </w:p>
    <w:p w:rsidR="00B30601" w:rsidRPr="00560373" w:rsidRDefault="00B30601" w:rsidP="00CA15AC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>1. KONTENEREK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wymiary kontenerka: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420 mm x wysokość 580 mm x głębokość 580 mm;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 xml:space="preserve">- blat wykonany z płyty MDF o grubości 19 mm melaminowany, top wykończony ozdobnym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 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laminowanym blatem;</w:t>
      </w:r>
    </w:p>
    <w:p w:rsidR="00B10D9B" w:rsidRDefault="00B30601" w:rsidP="00B10D9B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blat w kolorze dąb sonoma;</w:t>
      </w:r>
    </w:p>
    <w:p w:rsidR="00B30601" w:rsidRPr="00560373" w:rsidRDefault="00B10D9B" w:rsidP="00B10D9B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boki i tył wykonany z 0,9 mm stali, góra z 1,5 mm stali, fronty wyko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nane z 0,8 mm stali malowane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proszkowo w kolorze czarnym; 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zawiera 3 równe szuflady do przechowywania na płasko z opcją ruchomego piórnika;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 xml:space="preserve">- górna szuflada otwiera się do 70%, dolne otwierane do 100%;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uchwyt estetycznie ukryty jest we frontach;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>- kółka: Ø50 , wysokie na 60 mm, wykonane z polipropylenu i stali;</w:t>
      </w:r>
    </w:p>
    <w:p w:rsidR="00CA15AC" w:rsidRDefault="00B30601" w:rsidP="00CA15AC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kontenerek wyposażony w piąte kółko antywywrotne dla lepszej stabilizacji;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lastRenderedPageBreak/>
        <w:t xml:space="preserve">- zamek centralny z dwoma kluczykami, z wymiennym bębenkiem, klucz składany przegubowy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 (zapasowy - klucz metalowy).</w:t>
      </w:r>
    </w:p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295400" cy="1047750"/>
            <wp:effectExtent l="0" t="0" r="0" b="0"/>
            <wp:docPr id="14" name="Obraz 14" descr="Kontenerek biurowy metalowy Klea mobilny 333 ciemnoszary z ozdobnym bla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ontenerek biurowy metalowy Klea mobilny 333 ciemnoszary z ozdobnym blate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CA15AC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bookmarkStart w:id="3" w:name="_Hlk156897251"/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2. SZAFA BIUROWA METALOWA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 wymiary szafy: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920 mm x wysokość 1950 mm x głębokość 500 mm;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>- podwójne drzwi skrzydłowe;</w:t>
      </w:r>
    </w:p>
    <w:p w:rsidR="00B30601" w:rsidRPr="00560373" w:rsidRDefault="00B30601" w:rsidP="00CA15AC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szafa wykonana ze stali 1,0 mm i 0,8 mm </w:t>
      </w:r>
      <w:bookmarkStart w:id="4" w:name="_Hlk156906072"/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malowana proszkowo w kolorze jasnoszarym RAL 7035; </w:t>
      </w:r>
      <w:bookmarkEnd w:id="4"/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 xml:space="preserve">- mocne wzmocnione drzwi z trzypunktowym zamkiem z dwoma kluczami; 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- 4 półki z możliwością regulacji wysokości, każda półka ma nośność 80 kg.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</w:r>
    </w:p>
    <w:bookmarkEnd w:id="3"/>
    <w:p w:rsidR="00B30601" w:rsidRPr="00560373" w:rsidRDefault="00F37FDA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pict>
          <v:shape id="_x0000_i1028" type="#_x0000_t75" style="width:109.5pt;height:116.25pt">
            <v:imagedata r:id="rId36" o:title=""/>
          </v:shape>
        </w:pict>
      </w:r>
    </w:p>
    <w:p w:rsidR="00B30601" w:rsidRPr="00560373" w:rsidRDefault="00B30601" w:rsidP="00CA15AC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bookmarkStart w:id="5" w:name="_Hlk156827655"/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3. SZAFA PANCERNA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 wymiary szafy: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1000 mm x wysokość 1900 mm x głębokość 400 mm;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>- waga 78 kg;</w:t>
      </w:r>
    </w:p>
    <w:p w:rsidR="00B30601" w:rsidRPr="00560373" w:rsidRDefault="00CA15AC" w:rsidP="00CA15AC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korpus 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szafy 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wykonany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z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blachy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stalowej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o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gr.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1,5 mm 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zabezpieczonej 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przed </w:t>
      </w:r>
      <w:r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="00B30601"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korozją, jednopłaszczowy spawany; </w:t>
      </w:r>
    </w:p>
    <w:p w:rsidR="00CA15AC" w:rsidRDefault="00B30601" w:rsidP="00CA15AC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szafa malowana proszkowo w kolorze jasnoszarym RAL 7035;</w:t>
      </w:r>
    </w:p>
    <w:p w:rsidR="00B30601" w:rsidRPr="00560373" w:rsidRDefault="00B30601" w:rsidP="00CA15AC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drzwi szafy blokowane układem rygli ruchomych na trzech krawędziach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( od strony zamków przez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4 rygle, krawędź górna i dolna po 1 ryglu) krawędź od strony zawiasów rygl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em stałym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 xml:space="preserve">na całej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wysokości;</w:t>
      </w:r>
    </w:p>
    <w:p w:rsidR="00B30601" w:rsidRPr="00560373" w:rsidRDefault="00B30601" w:rsidP="00B30601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drzwi zamykane atestowanym zamkiem kluczowym klasy A z 2 kluczami; </w:t>
      </w:r>
    </w:p>
    <w:p w:rsidR="00CA15AC" w:rsidRDefault="00B30601" w:rsidP="00CA15AC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drzwi wykonane są z dwóch warstw blachy stalowej, zawieszone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na zawiasach wewnętrznych, kąt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otwarcia 120 stopni;</w:t>
      </w:r>
    </w:p>
    <w:p w:rsidR="00B30601" w:rsidRPr="00560373" w:rsidRDefault="00B30601" w:rsidP="00CA15AC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wyposażona w 4 półki z możliwością regulacji wysokości;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dwa otwory montażowe w dnie szafy, kotwy mocujące;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uchwyt do plombowania – kołki z miseczką do odciśnięcia pieczęci;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instrukcja obsługi i użytkowania wyrobu z kartą gwarancyjną; </w:t>
      </w:r>
    </w:p>
    <w:p w:rsidR="00B30601" w:rsidRPr="00560373" w:rsidRDefault="00B30601" w:rsidP="00CA15AC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certyfikat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do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przechowywania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dokumentów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niejawnych,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certyfikat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t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yp   1   zgodnie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 xml:space="preserve">z rozporządzeniem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Rady Ministrów z dnia 29 maja 2012 roku;  </w:t>
      </w:r>
    </w:p>
    <w:p w:rsidR="00B30601" w:rsidRPr="00560373" w:rsidRDefault="00B30601" w:rsidP="00CA15AC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certyfikat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do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przechowywania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dokumentów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niejawnych,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certyfikat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klasy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A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zgodnie </w:t>
      </w:r>
      <w:r w:rsidR="00CA15A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z Zarządzeniami Nr 59/MON z dnia 11 grudnia 2017, Nr 46/MON z 2013 roku.</w:t>
      </w:r>
    </w:p>
    <w:bookmarkEnd w:id="5"/>
    <w:p w:rsidR="00B30601" w:rsidRPr="00560373" w:rsidRDefault="00B30601" w:rsidP="00B30601">
      <w:pPr>
        <w:widowControl/>
        <w:suppressAutoHyphens w:val="0"/>
        <w:autoSpaceDN/>
        <w:ind w:left="-142"/>
        <w:jc w:val="center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2152650" cy="14668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AC" w:rsidRDefault="00CA15AC" w:rsidP="00B30601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</w:p>
    <w:p w:rsidR="00B30601" w:rsidRPr="00560373" w:rsidRDefault="00B30601" w:rsidP="00CA15AC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4. SZAFA PANCERNA NA BROŃ  </w:t>
      </w:r>
    </w:p>
    <w:p w:rsidR="0020614C" w:rsidRDefault="00B30601" w:rsidP="0020614C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 wymiary szafy: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1000 mm x wysokość 1850 mm x głębokość 440/450 mm;</w:t>
      </w:r>
    </w:p>
    <w:p w:rsidR="00B30601" w:rsidRPr="00560373" w:rsidRDefault="00B30601" w:rsidP="0020614C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szafa 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stalowa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dwudrzwiowa, 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pełne 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drzwi 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pokryta 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trwałym 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lakiere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m  o  grubej  strukturze malowana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proszkowo w kolorze jasnoszarym RAL 7035;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szafa zamykana jest zamkiem kluczowym w klasie A; </w:t>
      </w:r>
    </w:p>
    <w:p w:rsidR="0020614C" w:rsidRDefault="00B30601" w:rsidP="0020614C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otwarcie szafy za pomocą klamki chromowanej;</w:t>
      </w:r>
    </w:p>
    <w:p w:rsidR="0020614C" w:rsidRDefault="00B30601" w:rsidP="0020614C">
      <w:pPr>
        <w:widowControl/>
        <w:suppressAutoHyphens w:val="0"/>
        <w:autoSpaceDN/>
        <w:ind w:left="-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zawiasy zewnętrzne umożliwiające otworzenie drzwi na 180 stopni; </w:t>
      </w:r>
    </w:p>
    <w:p w:rsidR="00B30601" w:rsidRPr="00560373" w:rsidRDefault="00B30601" w:rsidP="00DF2129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szafa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posiada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czterostronny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system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ryglowania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gwarantujący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maksymalną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ochronę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przed właman</w:t>
      </w:r>
      <w:r w:rsidR="0020614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iem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oraz zabezpieczenie rygli oraz zamka przed wybiciem i przewierceniem;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szafa wyposażona w 6 półek z uchwytami na broń krótką;</w:t>
      </w:r>
    </w:p>
    <w:p w:rsidR="00B30601" w:rsidRPr="00560373" w:rsidRDefault="00B30601" w:rsidP="00DF2129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na każdej półce mieści się 9 jednostek broni krótkiej i przestrzeń na akcesoria (ok.90-100mm) oddzielone między sobą uniemożliwiającą przypadkowe przemieszczenie się magazynków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i amunicji;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uchwyty mocowane na stałe;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w szafie ok. 54 uchwyty;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>- certyfikat do przechowywania broni zgodnie z normą europejską PN-EN 14450:2006.</w:t>
      </w:r>
    </w:p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905000" cy="14573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F2129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bookmarkStart w:id="6" w:name="_Hlk156910582"/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5. SZAFKA NA KLUCZE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wymiary szafki: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390 mm x wysokość 520 mm x głębokość 120 mm;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>- waga 6,8 kg;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konstrukcja szafy malowana proszkowo w kolorze jasnoszarym RAL 7035;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 xml:space="preserve">- szafka posiada zamek kluczowy; 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możliwość przechowywania 200 kompletów kluczy – 200 haczyków zamontowanych na stałe;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listwa z haczykami na klucze z numeracją;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br/>
        <w:t xml:space="preserve">- w zestawie z szafką jest komplet śrub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z kołkami do mocowania szafki.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</w:p>
    <w:bookmarkEnd w:id="6"/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400175" cy="10287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F2129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6. REGAŁ MAGAZYNOWY METALOWY 1000 mm x 2200 mm x 600 mm 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wymiary regału: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1000 mm x wysokość 2200 mm x głębokość 600 mm;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ilość półek 4;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nośność półki 175 kg;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grubość hdf 6-9 mm;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grubość półki 5,65 cm;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po jednym wzmocnieniu po każdą półką;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grubość blachy 0,9 mm;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materiał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metal + hdf;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konstrukcja regału metalowa ocynkowana w kolorze jasnoszarym RAL 7035;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grubość nogi 0,8 mm wyposażona w ochronne stopki z wytrzymałego tworzywa sztucznego;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montaż wciskowy;</w:t>
      </w:r>
    </w:p>
    <w:p w:rsidR="00B30601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tylne otwory pozwalają przymocować regał do ściany pomieszczenia;</w:t>
      </w:r>
    </w:p>
    <w:p w:rsidR="00A051A3" w:rsidRPr="00560373" w:rsidRDefault="00A051A3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bookmarkStart w:id="7" w:name="_Hlk161224035"/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certyfikat zgodny z normą PN-EN 15635:2010.</w:t>
      </w:r>
    </w:p>
    <w:bookmarkEnd w:id="7"/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1676400" cy="1438275"/>
            <wp:effectExtent l="0" t="0" r="0" b="9525"/>
            <wp:docPr id="10" name="Obraz 10" descr="Regał metalowy magazynowy Helios 180x90x60/4P 1Z Wysokość 1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Regał metalowy magazynowy Helios 180x90x60/4P 1Z Wysokość 180 c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DF2129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bookmarkStart w:id="8" w:name="_Hlk156986215"/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7. REGAŁ MAGAZYNOWY METALOWY 1000 mm x 2000 mm x 500 mm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172061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wymiary regału: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1000 mm x wysokość 2000 mm x głębokość 500 mm;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ilość półek 5;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nośność półki 175 kg;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grubość hdf 6-9 mm;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grubość półki 5,65 cm;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bookmarkStart w:id="9" w:name="_Hlk157000091"/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po jednym wzmocnieniu po każdą półką</w:t>
      </w:r>
      <w:bookmarkEnd w:id="9"/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grubość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blachy 0,9 mm;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materiał metal + hdf;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konstrukcja regału metalowa ocynkowana w kolorze jasnoszarym RAL 7035;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grubość nogi 0,8 mm wyposażona w ochronne stopki z wytrzymałego tworzywa sztucznego;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montaż wciskowy;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tylne otwory pozwalają przymocować regał do ściany pomieszczenia; </w:t>
      </w:r>
    </w:p>
    <w:p w:rsidR="00B30601" w:rsidRPr="00560373" w:rsidRDefault="00B30601" w:rsidP="00DF2129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certyfikat z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godny z normą PN-EN 15635:2010.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</w:p>
    <w:bookmarkEnd w:id="8"/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935990" cy="135763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601" w:rsidRPr="00560373" w:rsidRDefault="00B30601" w:rsidP="00DF2129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8. REGAŁ MAGAZYNOWY METALOWY 1000 mm x 2000 mm x 500 mm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wymiary regału: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1000 mm x wysokość 2000 mm x głębokość 500 mm;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ilość półek 5;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nośność półki 90 kg;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półka metalowa o gr. 0,5 mm z blachy ocynkowanej w kolorze jasnoszarym RAL 7035;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konstrukcja regału metalowa ocynkowana w kolorze jasnoszarym RAL 7035; </w:t>
      </w:r>
    </w:p>
    <w:p w:rsidR="00B30601" w:rsidRPr="00DF2129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grubość nogi 0,8 mm wyposażona w ochronne stopki z wytrzymałego tworzywa sztucznego; </w:t>
      </w:r>
    </w:p>
    <w:p w:rsidR="00B30601" w:rsidRPr="00560373" w:rsidRDefault="00B30601" w:rsidP="00DF2129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stabilność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konstrukcji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zapewniają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połączenia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śrubowe 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oraz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wzmocni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enia  łączeń  z  użyciem trwałych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płaskowników;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tylne otwory pozwalają przymocować regał do ściany pomieszczenia; </w:t>
      </w:r>
    </w:p>
    <w:p w:rsidR="00B30601" w:rsidRPr="00560373" w:rsidRDefault="00B30601" w:rsidP="00DF2129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certyfikat z</w:t>
      </w:r>
      <w:r w:rsidR="00DF2129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godny z normą PN-EN 15635:2010.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</w:p>
    <w:p w:rsidR="00B30601" w:rsidRPr="00560373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847725" cy="12096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t xml:space="preserve">                   </w:t>
      </w:r>
      <w:r w:rsidRPr="00560373">
        <w:rPr>
          <w:rFonts w:ascii="Century Gothic" w:eastAsia="Times New Roman" w:hAnsi="Century Gothic" w:cs="Times New Roman"/>
          <w:noProof/>
          <w:kern w:val="0"/>
          <w:sz w:val="20"/>
          <w:szCs w:val="20"/>
          <w:lang w:eastAsia="pl-PL" w:bidi="ar-SA"/>
        </w:rPr>
        <w:drawing>
          <wp:inline distT="0" distB="0" distL="0" distR="0">
            <wp:extent cx="895350" cy="12382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01" w:rsidRPr="00560373" w:rsidRDefault="00B30601" w:rsidP="00B30601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</w:p>
    <w:p w:rsidR="00B30601" w:rsidRPr="00560373" w:rsidRDefault="00B30601" w:rsidP="00A051A3">
      <w:pPr>
        <w:widowControl/>
        <w:suppressAutoHyphens w:val="0"/>
        <w:autoSpaceDN/>
        <w:ind w:hanging="426"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</w:pP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9. REGAŁ MAGAZYNOWY METALOWY 1000 mm x 2500 mm x 700 mm 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B4706C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560373">
        <w:rPr>
          <w:rFonts w:ascii="Century Gothic" w:eastAsia="Times New Roman" w:hAnsi="Century Gothic" w:cs="Times New Roman"/>
          <w:b/>
          <w:kern w:val="0"/>
          <w:sz w:val="20"/>
          <w:szCs w:val="20"/>
          <w:lang w:eastAsia="pl-PL" w:bidi="ar-SA"/>
        </w:rPr>
        <w:t xml:space="preserve">wymiary regału: </w:t>
      </w:r>
      <w:r w:rsidRPr="00560373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szerokość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1000 mm x wysokość 2500 mm x głębokość 700 mm;</w:t>
      </w:r>
    </w:p>
    <w:p w:rsidR="00B30601" w:rsidRPr="00B4706C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B4706C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 xml:space="preserve">- </w:t>
      </w:r>
      <w:r w:rsidRP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ilość półek 3;</w:t>
      </w:r>
    </w:p>
    <w:p w:rsidR="00B30601" w:rsidRPr="00B4706C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</w:pPr>
      <w:r w:rsidRPr="00B4706C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 nośność półki 275 kg;</w:t>
      </w:r>
    </w:p>
    <w:p w:rsidR="00B30601" w:rsidRPr="00B4706C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B4706C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półka metalowa o gr. 0,8 mm z blachy ocynkowanej w kolorze jasnoszarym RAL 7035;</w:t>
      </w:r>
    </w:p>
    <w:p w:rsidR="00B30601" w:rsidRPr="00B4706C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B4706C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konstrukcja regału metalowa ocynkowana w kolorze jasnoszarym RAL 7035; </w:t>
      </w:r>
    </w:p>
    <w:p w:rsidR="00B30601" w:rsidRPr="00B4706C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B4706C">
        <w:rPr>
          <w:rFonts w:ascii="Century Gothic" w:eastAsia="Times New Roman" w:hAnsi="Century Gothic" w:cs="Times New Roman"/>
          <w:kern w:val="0"/>
          <w:sz w:val="20"/>
          <w:szCs w:val="20"/>
          <w:lang w:eastAsia="pl-PL" w:bidi="ar-SA"/>
        </w:rPr>
        <w:t>-</w:t>
      </w:r>
      <w:r w:rsidRP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po dwa wzmocnienia po każdą półką;</w:t>
      </w:r>
    </w:p>
    <w:p w:rsidR="00B30601" w:rsidRPr="00B4706C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kątowniki regału wyposażone w ochronne stopki z wytrzymałego tworzywa sztucznego; </w:t>
      </w:r>
    </w:p>
    <w:p w:rsidR="00B30601" w:rsidRPr="00560373" w:rsidRDefault="00B30601" w:rsidP="00B4706C">
      <w:pPr>
        <w:widowControl/>
        <w:suppressAutoHyphens w:val="0"/>
        <w:autoSpaceDN/>
        <w:ind w:hanging="142"/>
        <w:jc w:val="both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stabilność 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konstrukcji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zapewniają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połączenia 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śrubowe 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oraz 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wzmocnienia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łączeń 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z 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użyciem trwały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ch </w:t>
      </w: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płaskowników;</w:t>
      </w:r>
    </w:p>
    <w:p w:rsidR="00B30601" w:rsidRPr="00560373" w:rsidRDefault="00B30601" w:rsidP="00B30601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 xml:space="preserve">- tylne otwory pozwalają przymocować regał do ściany pomieszczenia; </w:t>
      </w:r>
    </w:p>
    <w:p w:rsidR="00B30601" w:rsidRPr="00560373" w:rsidRDefault="00B30601" w:rsidP="00B4706C">
      <w:pPr>
        <w:widowControl/>
        <w:suppressAutoHyphens w:val="0"/>
        <w:autoSpaceDN/>
        <w:ind w:left="-142"/>
        <w:textAlignment w:val="auto"/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</w:pPr>
      <w:r w:rsidRPr="00560373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- certyfikat z</w:t>
      </w:r>
      <w:r w:rsidR="00B4706C">
        <w:rPr>
          <w:rFonts w:ascii="Century Gothic" w:eastAsia="Calibri" w:hAnsi="Century Gothic" w:cs="Times New Roman"/>
          <w:kern w:val="0"/>
          <w:sz w:val="20"/>
          <w:szCs w:val="20"/>
          <w:lang w:eastAsia="en-US" w:bidi="ar-SA"/>
        </w:rPr>
        <w:t>godny z normą PN-EN 15635:2010.</w:t>
      </w:r>
    </w:p>
    <w:p w:rsidR="00B30601" w:rsidRPr="00B30601" w:rsidRDefault="00B30601" w:rsidP="00B30601">
      <w:pPr>
        <w:widowControl/>
        <w:suppressAutoHyphens w:val="0"/>
        <w:autoSpaceDN/>
        <w:ind w:left="-142"/>
        <w:textAlignment w:val="auto"/>
        <w:rPr>
          <w:rFonts w:eastAsia="Calibri" w:cs="Times New Roman"/>
          <w:kern w:val="0"/>
          <w:sz w:val="22"/>
          <w:szCs w:val="22"/>
          <w:lang w:eastAsia="en-US" w:bidi="ar-SA"/>
        </w:rPr>
      </w:pPr>
    </w:p>
    <w:p w:rsidR="00B30601" w:rsidRPr="00B30601" w:rsidRDefault="00B30601" w:rsidP="00B30601">
      <w:pPr>
        <w:widowControl/>
        <w:tabs>
          <w:tab w:val="left" w:pos="7731"/>
        </w:tabs>
        <w:suppressAutoHyphens w:val="0"/>
        <w:autoSpaceDN/>
        <w:spacing w:after="160" w:line="259" w:lineRule="auto"/>
        <w:jc w:val="center"/>
        <w:textAlignment w:val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B30601">
        <w:rPr>
          <w:rFonts w:eastAsia="Times New Roman" w:cs="Times New Roman"/>
          <w:noProof/>
          <w:kern w:val="0"/>
          <w:lang w:eastAsia="pl-PL" w:bidi="ar-SA"/>
        </w:rPr>
        <w:drawing>
          <wp:inline distT="0" distB="0" distL="0" distR="0">
            <wp:extent cx="1323975" cy="1333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601">
        <w:rPr>
          <w:rFonts w:eastAsia="Times New Roman" w:cs="Times New Roman"/>
          <w:kern w:val="0"/>
          <w:lang w:eastAsia="pl-PL" w:bidi="ar-SA"/>
        </w:rPr>
        <w:t xml:space="preserve">                           </w:t>
      </w:r>
      <w:r w:rsidRPr="00B30601">
        <w:rPr>
          <w:rFonts w:eastAsia="Times New Roman" w:cs="Times New Roman"/>
          <w:noProof/>
          <w:kern w:val="0"/>
          <w:lang w:eastAsia="pl-PL" w:bidi="ar-SA"/>
        </w:rPr>
        <w:drawing>
          <wp:inline distT="0" distB="0" distL="0" distR="0">
            <wp:extent cx="1238250" cy="1352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A7" w:rsidRPr="00FF54E5" w:rsidRDefault="003C5FA7" w:rsidP="00F53272">
      <w:pPr>
        <w:widowControl/>
        <w:jc w:val="both"/>
        <w:rPr>
          <w:rFonts w:ascii="Century Gothic" w:eastAsia="Times New Roman" w:hAnsi="Century Gothic" w:cs="Times New Roman"/>
          <w:sz w:val="20"/>
          <w:szCs w:val="20"/>
          <w:lang w:bidi="ar-SA"/>
        </w:rPr>
      </w:pPr>
    </w:p>
    <w:p w:rsidR="00DD2F16" w:rsidRDefault="00DD2F16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B4706C" w:rsidRDefault="00B4706C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B4706C" w:rsidRDefault="00B4706C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B4706C" w:rsidRDefault="00B4706C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B4706C" w:rsidRDefault="00B4706C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B4706C" w:rsidRDefault="00B4706C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B4706C" w:rsidRDefault="00B4706C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B4706C" w:rsidRDefault="00B4706C" w:rsidP="00883608">
      <w:pPr>
        <w:pStyle w:val="Akapitzlist"/>
        <w:spacing w:after="0" w:line="240" w:lineRule="auto"/>
        <w:ind w:left="284" w:hanging="284"/>
        <w:jc w:val="both"/>
        <w:rPr>
          <w:rFonts w:ascii="Century Gothic" w:eastAsia="Times New Roman" w:hAnsi="Century Gothic" w:cs="Times New Roman"/>
          <w:sz w:val="20"/>
          <w:szCs w:val="20"/>
          <w:lang w:eastAsia="ar-SA"/>
        </w:rPr>
      </w:pPr>
    </w:p>
    <w:p w:rsidR="00603C68" w:rsidRPr="00284B72" w:rsidRDefault="00603C68" w:rsidP="00B265EB">
      <w:pPr>
        <w:widowControl/>
        <w:autoSpaceDN/>
        <w:jc w:val="both"/>
        <w:textAlignment w:val="auto"/>
        <w:rPr>
          <w:rFonts w:ascii="Century Gothic" w:eastAsia="Times New Roman" w:hAnsi="Century Gothic" w:cs="Times New Roman"/>
          <w:b/>
          <w:kern w:val="0"/>
          <w:sz w:val="18"/>
          <w:szCs w:val="18"/>
          <w:lang w:eastAsia="ar-SA" w:bidi="ar-SA"/>
        </w:rPr>
      </w:pPr>
      <w:bookmarkStart w:id="10" w:name="_GoBack"/>
      <w:bookmarkEnd w:id="10"/>
    </w:p>
    <w:sectPr w:rsidR="00603C68" w:rsidRPr="00284B72" w:rsidSect="00E132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F34" w:rsidRDefault="00FB4F34" w:rsidP="000F1D63">
      <w:r>
        <w:separator/>
      </w:r>
    </w:p>
  </w:endnote>
  <w:endnote w:type="continuationSeparator" w:id="0">
    <w:p w:rsidR="00FB4F34" w:rsidRDefault="00FB4F34" w:rsidP="000F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 'Arial Unicode M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86">
    <w:altName w:val="Calibri"/>
    <w:charset w:val="EE"/>
    <w:family w:val="auto"/>
    <w:pitch w:val="variable"/>
  </w:font>
  <w:font w:name="Open Sans">
    <w:altName w:val="Segoe U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F34" w:rsidRDefault="00FB4F34" w:rsidP="000F1D63">
      <w:r>
        <w:separator/>
      </w:r>
    </w:p>
  </w:footnote>
  <w:footnote w:type="continuationSeparator" w:id="0">
    <w:p w:rsidR="00FB4F34" w:rsidRDefault="00FB4F34" w:rsidP="000F1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3"/>
    <w:multiLevelType w:val="singleLevel"/>
    <w:tmpl w:val="00000003"/>
    <w:name w:val="WW8Num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4"/>
    <w:multiLevelType w:val="singleLevel"/>
    <w:tmpl w:val="A2029B52"/>
    <w:name w:val="WW8Num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/>
        <w:color w:val="000000"/>
        <w:spacing w:val="0"/>
        <w:sz w:val="24"/>
        <w:szCs w:val="24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Times New Roman"/>
        <w:b/>
        <w:bCs/>
        <w:i w:val="0"/>
        <w:color w:val="000000"/>
        <w:sz w:val="24"/>
        <w:u w:val="none"/>
      </w:rPr>
    </w:lvl>
  </w:abstractNum>
  <w:abstractNum w:abstractNumId="4" w15:restartNumberingAfterBreak="0">
    <w:nsid w:val="00000006"/>
    <w:multiLevelType w:val="multilevel"/>
    <w:tmpl w:val="58008FFE"/>
    <w:styleLink w:val="WW8Num482"/>
    <w:lvl w:ilvl="0">
      <w:start w:val="4"/>
      <w:numFmt w:val="decimal"/>
      <w:lvlText w:val="%1."/>
      <w:lvlJc w:val="left"/>
      <w:pPr>
        <w:tabs>
          <w:tab w:val="num" w:pos="814"/>
        </w:tabs>
        <w:ind w:left="720" w:hanging="360"/>
      </w:pPr>
      <w:rPr>
        <w:rFonts w:ascii="Times New Roman" w:hAnsi="Times New Roman" w:cs="Times New Roman"/>
        <w:b w:val="0"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/>
        <w:i w:val="0"/>
        <w:iCs/>
        <w:color w:val="000000"/>
        <w:sz w:val="24"/>
        <w:u w:val="none"/>
        <w:shd w:val="clear" w:color="auto" w:fill="FFFF00"/>
      </w:rPr>
    </w:lvl>
    <w:lvl w:ilvl="2">
      <w:start w:val="1"/>
      <w:numFmt w:val="lowerLetter"/>
      <w:lvlText w:val="%3)"/>
      <w:lvlJc w:val="right"/>
      <w:pPr>
        <w:tabs>
          <w:tab w:val="num" w:pos="1004"/>
        </w:tabs>
        <w:ind w:left="1004" w:hanging="284"/>
      </w:pPr>
      <w:rPr>
        <w:rFonts w:ascii="Wingdings" w:hAnsi="Wingdings" w:cs="Wingdings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17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5040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Symbol" w:hAnsi="Symbol" w:cs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lang w:val="pl-P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lang w:val="pl-PL"/>
      </w:rPr>
    </w:lvl>
  </w:abstractNum>
  <w:abstractNum w:abstractNumId="7" w15:restartNumberingAfterBreak="0">
    <w:nsid w:val="0000000B"/>
    <w:multiLevelType w:val="singleLevel"/>
    <w:tmpl w:val="0000000B"/>
    <w:name w:val="WW8Num10"/>
    <w:styleLink w:val="WW8Num201"/>
    <w:lvl w:ilvl="0">
      <w:start w:val="1"/>
      <w:numFmt w:val="decimal"/>
      <w:lvlText w:val="%1."/>
      <w:lvlJc w:val="left"/>
      <w:pPr>
        <w:tabs>
          <w:tab w:val="num" w:pos="1154"/>
        </w:tabs>
        <w:ind w:left="984" w:hanging="264"/>
      </w:pPr>
      <w:rPr>
        <w:rFonts w:ascii="Times New Roman" w:hAnsi="Times New Roman" w:cs="Arial"/>
        <w:b w:val="0"/>
        <w:i w:val="0"/>
        <w:sz w:val="24"/>
      </w:rPr>
    </w:lvl>
  </w:abstractNum>
  <w:abstractNum w:abstractNumId="8" w15:restartNumberingAfterBreak="0">
    <w:nsid w:val="0000000C"/>
    <w:multiLevelType w:val="multilevel"/>
    <w:tmpl w:val="8EACE28E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9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1" w15:restartNumberingAfterBreak="0">
    <w:nsid w:val="00000010"/>
    <w:multiLevelType w:val="multilevel"/>
    <w:tmpl w:val="869A4E46"/>
    <w:name w:val="WW8Num16"/>
    <w:lvl w:ilvl="0">
      <w:start w:val="1"/>
      <w:numFmt w:val="bullet"/>
      <w:lvlText w:val=""/>
      <w:lvlJc w:val="left"/>
      <w:pPr>
        <w:tabs>
          <w:tab w:val="num" w:pos="775"/>
        </w:tabs>
        <w:ind w:left="786" w:hanging="360"/>
      </w:pPr>
      <w:rPr>
        <w:rFonts w:ascii="Symbol" w:hAnsi="Symbol" w:hint="default"/>
        <w:b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  <w:rPr>
        <w:rFonts w:ascii="Symbol" w:hAnsi="Symbol" w:cs="Symbol"/>
        <w:b w:val="0"/>
        <w:i w:val="0"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tabs>
          <w:tab w:val="num" w:pos="2226"/>
        </w:tabs>
        <w:ind w:left="1087" w:hanging="454"/>
      </w:pPr>
      <w:rPr>
        <w:b/>
        <w:sz w:val="24"/>
        <w:szCs w:val="28"/>
      </w:rPr>
    </w:lvl>
    <w:lvl w:ilvl="3">
      <w:start w:val="1"/>
      <w:numFmt w:val="upperLetter"/>
      <w:lvlText w:val="%4."/>
      <w:lvlJc w:val="left"/>
      <w:pPr>
        <w:tabs>
          <w:tab w:val="num" w:pos="2946"/>
        </w:tabs>
        <w:ind w:left="2946" w:hanging="360"/>
      </w:pPr>
      <w:rPr>
        <w:b/>
        <w:sz w:val="24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b/>
        <w:sz w:val="24"/>
        <w:szCs w:val="28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b/>
        <w:sz w:val="24"/>
        <w:szCs w:val="28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b/>
        <w:sz w:val="24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b/>
        <w:sz w:val="24"/>
        <w:szCs w:val="28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b/>
        <w:sz w:val="24"/>
        <w:szCs w:val="28"/>
      </w:rPr>
    </w:lvl>
  </w:abstractNum>
  <w:abstractNum w:abstractNumId="12" w15:restartNumberingAfterBreak="0">
    <w:nsid w:val="00000012"/>
    <w:multiLevelType w:val="singleLevel"/>
    <w:tmpl w:val="EFD45758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  <w:spacing w:val="0"/>
        <w:sz w:val="24"/>
        <w:szCs w:val="24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/>
        <w:b w:val="0"/>
        <w:bCs w:val="0"/>
        <w:sz w:val="24"/>
      </w:rPr>
    </w:lvl>
  </w:abstractNum>
  <w:abstractNum w:abstractNumId="14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i w:val="0"/>
        <w:color w:val="00000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A"/>
    <w:multiLevelType w:val="multilevel"/>
    <w:tmpl w:val="C47AF618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i w:val="0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 w:hint="default"/>
        <w:b/>
        <w:color w:val="000000"/>
        <w:sz w:val="24"/>
        <w:szCs w:val="24"/>
      </w:rPr>
    </w:lvl>
  </w:abstractNum>
  <w:abstractNum w:abstractNumId="17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Calibri"/>
        <w:color w:val="000000"/>
        <w:sz w:val="24"/>
        <w:szCs w:val="24"/>
      </w:rPr>
    </w:lvl>
  </w:abstractNum>
  <w:abstractNum w:abstractNumId="18" w15:restartNumberingAfterBreak="0">
    <w:nsid w:val="00000020"/>
    <w:multiLevelType w:val="multilevel"/>
    <w:tmpl w:val="1BF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25"/>
    <w:multiLevelType w:val="multilevel"/>
    <w:tmpl w:val="0F188218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3.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788"/>
        </w:tabs>
        <w:ind w:left="1788" w:hanging="360"/>
      </w:pPr>
    </w:lvl>
    <w:lvl w:ilvl="4">
      <w:start w:val="1"/>
      <w:numFmt w:val="decimal"/>
      <w:lvlText w:val="%5."/>
      <w:lvlJc w:val="left"/>
      <w:pPr>
        <w:tabs>
          <w:tab w:val="num" w:pos="2148"/>
        </w:tabs>
        <w:ind w:left="2148" w:hanging="360"/>
      </w:pPr>
    </w:lvl>
    <w:lvl w:ilvl="5">
      <w:start w:val="1"/>
      <w:numFmt w:val="decimal"/>
      <w:lvlText w:val="%6."/>
      <w:lvlJc w:val="left"/>
      <w:pPr>
        <w:tabs>
          <w:tab w:val="num" w:pos="2508"/>
        </w:tabs>
        <w:ind w:left="2508" w:hanging="360"/>
      </w:pPr>
    </w:lvl>
    <w:lvl w:ilvl="6">
      <w:start w:val="1"/>
      <w:numFmt w:val="decimal"/>
      <w:lvlText w:val="%7."/>
      <w:lvlJc w:val="left"/>
      <w:pPr>
        <w:tabs>
          <w:tab w:val="num" w:pos="2868"/>
        </w:tabs>
        <w:ind w:left="2868" w:hanging="360"/>
      </w:pPr>
    </w:lvl>
    <w:lvl w:ilvl="7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</w:lvl>
    <w:lvl w:ilvl="8">
      <w:start w:val="1"/>
      <w:numFmt w:val="decimal"/>
      <w:lvlText w:val="%9."/>
      <w:lvlJc w:val="left"/>
      <w:pPr>
        <w:tabs>
          <w:tab w:val="num" w:pos="3588"/>
        </w:tabs>
        <w:ind w:left="3588" w:hanging="360"/>
      </w:pPr>
    </w:lvl>
  </w:abstractNum>
  <w:abstractNum w:abstractNumId="21" w15:restartNumberingAfterBreak="0">
    <w:nsid w:val="03562E4C"/>
    <w:multiLevelType w:val="hybridMultilevel"/>
    <w:tmpl w:val="E4229B30"/>
    <w:lvl w:ilvl="0" w:tplc="E5360764">
      <w:start w:val="2"/>
      <w:numFmt w:val="decimal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0A435545"/>
    <w:multiLevelType w:val="hybridMultilevel"/>
    <w:tmpl w:val="A21ED170"/>
    <w:styleLink w:val="WW8Num4842"/>
    <w:lvl w:ilvl="0" w:tplc="04906DCC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0D7B622C"/>
    <w:multiLevelType w:val="hybridMultilevel"/>
    <w:tmpl w:val="C218B0D2"/>
    <w:lvl w:ilvl="0" w:tplc="2F3A3F3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17182683"/>
    <w:multiLevelType w:val="hybridMultilevel"/>
    <w:tmpl w:val="750267EA"/>
    <w:name w:val="WW8Num47222"/>
    <w:lvl w:ilvl="0" w:tplc="E4483E5E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1ADA78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A7069F5"/>
    <w:multiLevelType w:val="multilevel"/>
    <w:tmpl w:val="95708086"/>
    <w:styleLink w:val="WW8Num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ymbol"/>
        <w:b w:val="0"/>
        <w:bCs w:val="0"/>
        <w:iCs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hAnsi="Times New Roman" w:cs="Courier New"/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Wingdings" w:hAnsi="Wingdings" w:cs="Wingdings"/>
      </w:rPr>
    </w:lvl>
    <w:lvl w:ilvl="3">
      <w:start w:val="1"/>
      <w:numFmt w:val="decimal"/>
      <w:lvlText w:val="%4)"/>
      <w:lvlJc w:val="left"/>
      <w:pPr>
        <w:ind w:left="720" w:hanging="360"/>
      </w:p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Wingdings" w:hAnsi="Wingdings" w:cs="Wingdings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Wingdings" w:hAnsi="Wingdings" w:cs="Wingdings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Wingdings" w:hAnsi="Wingdings" w:cs="Wingdings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Wingdings" w:hAnsi="Wingdings" w:cs="Wingdings"/>
      </w:rPr>
    </w:lvl>
  </w:abstractNum>
  <w:abstractNum w:abstractNumId="26" w15:restartNumberingAfterBreak="0">
    <w:nsid w:val="1AD64645"/>
    <w:multiLevelType w:val="hybridMultilevel"/>
    <w:tmpl w:val="11A673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035424"/>
    <w:multiLevelType w:val="hybridMultilevel"/>
    <w:tmpl w:val="43EAFDA6"/>
    <w:name w:val="WW8Num672"/>
    <w:lvl w:ilvl="0" w:tplc="0A4AFFCC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CA8F56C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3" w:tplc="51C45860">
      <w:start w:val="1"/>
      <w:numFmt w:val="decimal"/>
      <w:lvlText w:val="%4."/>
      <w:lvlJc w:val="left"/>
      <w:pPr>
        <w:tabs>
          <w:tab w:val="num" w:pos="1004"/>
        </w:tabs>
        <w:ind w:left="1004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C157DA7"/>
    <w:multiLevelType w:val="multilevel"/>
    <w:tmpl w:val="96D02DA0"/>
    <w:name w:val="WW8Num3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1C726A6C"/>
    <w:multiLevelType w:val="multilevel"/>
    <w:tmpl w:val="DB12CEC0"/>
    <w:styleLink w:val="WW8Num4831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357827"/>
    <w:multiLevelType w:val="hybridMultilevel"/>
    <w:tmpl w:val="983E2B54"/>
    <w:lvl w:ilvl="0" w:tplc="E0C6ABE0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4B13FF"/>
    <w:multiLevelType w:val="hybridMultilevel"/>
    <w:tmpl w:val="52DE8E2C"/>
    <w:lvl w:ilvl="0" w:tplc="B9904EE4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25765ED0"/>
    <w:multiLevelType w:val="hybridMultilevel"/>
    <w:tmpl w:val="7CFC43C2"/>
    <w:lvl w:ilvl="0" w:tplc="983A667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25F67946"/>
    <w:multiLevelType w:val="multilevel"/>
    <w:tmpl w:val="4DB8F486"/>
    <w:styleLink w:val="WW8Num13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34" w15:restartNumberingAfterBreak="0">
    <w:nsid w:val="2893511A"/>
    <w:multiLevelType w:val="multilevel"/>
    <w:tmpl w:val="4CB41302"/>
    <w:lvl w:ilvl="0">
      <w:start w:val="1"/>
      <w:numFmt w:val="decimal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2B0F108C"/>
    <w:multiLevelType w:val="hybridMultilevel"/>
    <w:tmpl w:val="03089310"/>
    <w:lvl w:ilvl="0" w:tplc="908496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146750"/>
    <w:multiLevelType w:val="hybridMultilevel"/>
    <w:tmpl w:val="07163B7A"/>
    <w:lvl w:ilvl="0" w:tplc="0C92B306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023887"/>
    <w:multiLevelType w:val="multilevel"/>
    <w:tmpl w:val="27B496AE"/>
    <w:styleLink w:val="WW8Num2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Symbol"/>
        <w:b w:val="0"/>
        <w:bCs w:val="0"/>
        <w:i w:val="0"/>
        <w:i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2EC87586"/>
    <w:multiLevelType w:val="multilevel"/>
    <w:tmpl w:val="B76E884E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32BD2AAA"/>
    <w:multiLevelType w:val="multilevel"/>
    <w:tmpl w:val="7C60120A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 w15:restartNumberingAfterBreak="0">
    <w:nsid w:val="35ED7451"/>
    <w:multiLevelType w:val="hybridMultilevel"/>
    <w:tmpl w:val="D0D8A1C0"/>
    <w:name w:val="WW8Num472"/>
    <w:lvl w:ilvl="0" w:tplc="1D3A8812">
      <w:start w:val="1"/>
      <w:numFmt w:val="decimal"/>
      <w:lvlText w:val="%1."/>
      <w:lvlJc w:val="left"/>
      <w:pPr>
        <w:tabs>
          <w:tab w:val="num" w:pos="5114"/>
        </w:tabs>
        <w:ind w:left="4944" w:hanging="264"/>
      </w:pPr>
      <w:rPr>
        <w:rFonts w:hint="default"/>
      </w:rPr>
    </w:lvl>
    <w:lvl w:ilvl="1" w:tplc="C53C0B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1E30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C13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2A28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24C5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3EAA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C4EF6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D48358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76721B5"/>
    <w:multiLevelType w:val="hybridMultilevel"/>
    <w:tmpl w:val="121E4F56"/>
    <w:lvl w:ilvl="0" w:tplc="26166F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AE522F"/>
    <w:multiLevelType w:val="hybridMultilevel"/>
    <w:tmpl w:val="408C86FA"/>
    <w:lvl w:ilvl="0" w:tplc="10C81A76">
      <w:start w:val="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E7F3DF9"/>
    <w:multiLevelType w:val="multilevel"/>
    <w:tmpl w:val="622A75F8"/>
    <w:styleLink w:val="WW8Num1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, 'Arial Unicode M" w:hAnsi="Times New Roman" w:cs="Times New Roman"/>
        <w:bCs/>
        <w:i w:val="0"/>
        <w:iCs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Wingdings" w:hAnsi="Wingdings" w:cs="Times New Roman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Wingdings" w:hAnsi="Wingdings" w:cs="Wingdings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44" w15:restartNumberingAfterBreak="0">
    <w:nsid w:val="41C030C9"/>
    <w:multiLevelType w:val="multilevel"/>
    <w:tmpl w:val="B72A6192"/>
    <w:styleLink w:val="WW8Num661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614E81"/>
    <w:multiLevelType w:val="multilevel"/>
    <w:tmpl w:val="6D76B582"/>
    <w:styleLink w:val="WW8Num2022"/>
    <w:lvl w:ilvl="0">
      <w:start w:val="5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88"/>
        </w:tabs>
        <w:ind w:left="3588" w:hanging="360"/>
      </w:pPr>
      <w:rPr>
        <w:rFonts w:hint="default"/>
      </w:rPr>
    </w:lvl>
  </w:abstractNum>
  <w:abstractNum w:abstractNumId="46" w15:restartNumberingAfterBreak="0">
    <w:nsid w:val="49190E31"/>
    <w:multiLevelType w:val="multilevel"/>
    <w:tmpl w:val="F3ACC2A0"/>
    <w:styleLink w:val="WW8Num48"/>
    <w:lvl w:ilvl="0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Symbol"/>
        <w:bCs/>
        <w:color w:val="000000"/>
        <w:spacing w:val="-3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EB708AF"/>
    <w:multiLevelType w:val="multilevel"/>
    <w:tmpl w:val="BD24AED6"/>
    <w:styleLink w:val="WW8Num2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Symbol"/>
        <w:b w:val="0"/>
        <w:bCs w:val="0"/>
        <w:i w:val="0"/>
        <w:i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50016D5F"/>
    <w:multiLevelType w:val="multilevel"/>
    <w:tmpl w:val="28D247DC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="Symbol" w:hint="default"/>
        <w:b w:val="0"/>
        <w:bCs w:val="0"/>
        <w:i w:val="0"/>
        <w:iCs w:val="0"/>
        <w:spacing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50F51ABF"/>
    <w:multiLevelType w:val="hybridMultilevel"/>
    <w:tmpl w:val="23083B1A"/>
    <w:lvl w:ilvl="0" w:tplc="5CB0274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510151F6"/>
    <w:multiLevelType w:val="hybridMultilevel"/>
    <w:tmpl w:val="0B5286EE"/>
    <w:lvl w:ilvl="0" w:tplc="1EC48A6A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6B3266"/>
    <w:multiLevelType w:val="multilevel"/>
    <w:tmpl w:val="5AF0169A"/>
    <w:lvl w:ilvl="0">
      <w:start w:val="5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588"/>
        </w:tabs>
        <w:ind w:left="3588" w:hanging="360"/>
      </w:pPr>
      <w:rPr>
        <w:rFonts w:hint="default"/>
      </w:rPr>
    </w:lvl>
  </w:abstractNum>
  <w:abstractNum w:abstractNumId="52" w15:restartNumberingAfterBreak="0">
    <w:nsid w:val="554F7825"/>
    <w:multiLevelType w:val="multilevel"/>
    <w:tmpl w:val="17300786"/>
    <w:lvl w:ilvl="0">
      <w:start w:val="5"/>
      <w:numFmt w:val="decimal"/>
      <w:lvlText w:val="%1."/>
      <w:lvlJc w:val="left"/>
      <w:pPr>
        <w:ind w:left="720" w:hanging="360"/>
      </w:pPr>
      <w:rPr>
        <w:rFonts w:ascii="Century Gothic" w:hAnsi="Century Gothic" w:cs="Symbol" w:hint="default"/>
        <w:b w:val="0"/>
        <w:bCs w:val="0"/>
        <w:iCs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ascii="Century Gothic" w:hAnsi="Century Gothic" w:cs="Courier New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Wingdings" w:hAnsi="Wingdings" w:cs="Wingdings" w:hint="default"/>
      </w:rPr>
    </w:lvl>
    <w:lvl w:ilvl="3">
      <w:start w:val="1"/>
      <w:numFmt w:val="decimal"/>
      <w:lvlText w:val="%4)"/>
      <w:lvlJc w:val="left"/>
      <w:pPr>
        <w:ind w:left="7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Wingdings" w:hAnsi="Wingdings" w:cs="Wingdings"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Wingdings" w:hAnsi="Wingdings" w:cs="Wingdings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Wingdings" w:hAnsi="Wingdings" w:cs="Wingdings"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Wingdings" w:hAnsi="Wingdings" w:cs="Wingdings"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Wingdings" w:hAnsi="Wingdings" w:cs="Wingdings" w:hint="default"/>
      </w:rPr>
    </w:lvl>
  </w:abstractNum>
  <w:abstractNum w:abstractNumId="53" w15:restartNumberingAfterBreak="0">
    <w:nsid w:val="5AB81952"/>
    <w:multiLevelType w:val="hybridMultilevel"/>
    <w:tmpl w:val="066259AE"/>
    <w:lvl w:ilvl="0" w:tplc="FEB86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017AC1"/>
    <w:multiLevelType w:val="hybridMultilevel"/>
    <w:tmpl w:val="E95AB4E0"/>
    <w:lvl w:ilvl="0" w:tplc="63AE9D8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5F3D3B70"/>
    <w:multiLevelType w:val="hybridMultilevel"/>
    <w:tmpl w:val="51C8F9AA"/>
    <w:lvl w:ilvl="0" w:tplc="80C8E4F0">
      <w:start w:val="1"/>
      <w:numFmt w:val="decimal"/>
      <w:lvlText w:val="%1)"/>
      <w:lvlJc w:val="left"/>
    </w:lvl>
    <w:lvl w:ilvl="1" w:tplc="5466606A">
      <w:numFmt w:val="decimal"/>
      <w:lvlText w:val=""/>
      <w:lvlJc w:val="left"/>
    </w:lvl>
    <w:lvl w:ilvl="2" w:tplc="58A2D496">
      <w:numFmt w:val="decimal"/>
      <w:lvlText w:val=""/>
      <w:lvlJc w:val="left"/>
    </w:lvl>
    <w:lvl w:ilvl="3" w:tplc="F7F2C9C4">
      <w:numFmt w:val="decimal"/>
      <w:lvlText w:val=""/>
      <w:lvlJc w:val="left"/>
    </w:lvl>
    <w:lvl w:ilvl="4" w:tplc="DA6E67FE">
      <w:numFmt w:val="decimal"/>
      <w:lvlText w:val=""/>
      <w:lvlJc w:val="left"/>
    </w:lvl>
    <w:lvl w:ilvl="5" w:tplc="E530F3D2">
      <w:numFmt w:val="decimal"/>
      <w:lvlText w:val=""/>
      <w:lvlJc w:val="left"/>
    </w:lvl>
    <w:lvl w:ilvl="6" w:tplc="55EE1126">
      <w:numFmt w:val="decimal"/>
      <w:lvlText w:val=""/>
      <w:lvlJc w:val="left"/>
    </w:lvl>
    <w:lvl w:ilvl="7" w:tplc="4A80A21C">
      <w:numFmt w:val="decimal"/>
      <w:lvlText w:val=""/>
      <w:lvlJc w:val="left"/>
    </w:lvl>
    <w:lvl w:ilvl="8" w:tplc="A9F227B4">
      <w:numFmt w:val="decimal"/>
      <w:lvlText w:val=""/>
      <w:lvlJc w:val="left"/>
    </w:lvl>
  </w:abstractNum>
  <w:abstractNum w:abstractNumId="56" w15:restartNumberingAfterBreak="0">
    <w:nsid w:val="634229A8"/>
    <w:multiLevelType w:val="multilevel"/>
    <w:tmpl w:val="BFCA58F8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1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/>
        <w:b w:val="0"/>
        <w:bCs/>
        <w:i w:val="0"/>
        <w:iCs/>
        <w:color w:val="000000"/>
        <w:sz w:val="24"/>
        <w:u w:val="none"/>
      </w:rPr>
    </w:lvl>
    <w:lvl w:ilvl="2">
      <w:start w:val="1"/>
      <w:numFmt w:val="lowerLetter"/>
      <w:lvlText w:val="%3)"/>
      <w:lvlJc w:val="right"/>
      <w:pPr>
        <w:ind w:left="1021" w:hanging="454"/>
      </w:pPr>
      <w:rPr>
        <w:rFonts w:ascii="Times New Roman" w:hAnsi="Times New Roman" w:cs="Symbol"/>
        <w:b w:val="0"/>
        <w:bCs w:val="0"/>
        <w:spacing w:val="0"/>
        <w:szCs w:val="24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Symbol"/>
        <w:b w:val="0"/>
        <w:bCs w:val="0"/>
        <w:spacing w:val="0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Symbol"/>
        <w:b w:val="0"/>
        <w:bCs w:val="0"/>
        <w:spacing w:val="0"/>
        <w:szCs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Symbol"/>
        <w:b w:val="0"/>
        <w:bCs w:val="0"/>
        <w:spacing w:val="0"/>
        <w:szCs w:val="24"/>
      </w:rPr>
    </w:lvl>
  </w:abstractNum>
  <w:abstractNum w:abstractNumId="57" w15:restartNumberingAfterBreak="0">
    <w:nsid w:val="68264FFD"/>
    <w:multiLevelType w:val="multilevel"/>
    <w:tmpl w:val="AC8869A8"/>
    <w:lvl w:ilvl="0">
      <w:start w:val="7"/>
      <w:numFmt w:val="decimal"/>
      <w:lvlText w:val="%1."/>
      <w:lvlJc w:val="left"/>
      <w:pPr>
        <w:ind w:left="720" w:hanging="360"/>
      </w:pPr>
      <w:rPr>
        <w:rFonts w:ascii="Century Gothic" w:hAnsi="Century Gothic" w:cs="Symbol" w:hint="default"/>
        <w:b w:val="0"/>
        <w:bCs w:val="0"/>
        <w:iCs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ascii="Century Gothic" w:hAnsi="Century Gothic" w:cs="Courier New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Wingdings" w:hAnsi="Wingdings" w:cs="Wingdings" w:hint="default"/>
      </w:rPr>
    </w:lvl>
    <w:lvl w:ilvl="3">
      <w:start w:val="1"/>
      <w:numFmt w:val="decimal"/>
      <w:lvlText w:val="%4)"/>
      <w:lvlJc w:val="left"/>
      <w:pPr>
        <w:ind w:left="7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Wingdings" w:hAnsi="Wingdings" w:cs="Wingdings"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ascii="Wingdings" w:hAnsi="Wingdings" w:cs="Wingdings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Wingdings" w:hAnsi="Wingdings" w:cs="Wingdings"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ascii="Wingdings" w:hAnsi="Wingdings" w:cs="Wingdings"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Wingdings" w:hAnsi="Wingdings" w:cs="Wingdings" w:hint="default"/>
      </w:rPr>
    </w:lvl>
  </w:abstractNum>
  <w:abstractNum w:abstractNumId="58" w15:restartNumberingAfterBreak="0">
    <w:nsid w:val="6CCE6135"/>
    <w:multiLevelType w:val="multilevel"/>
    <w:tmpl w:val="1736C2F6"/>
    <w:lvl w:ilvl="0">
      <w:numFmt w:val="bullet"/>
      <w:lvlText w:val=""/>
      <w:lvlJc w:val="left"/>
      <w:pPr>
        <w:ind w:left="1425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4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5" w:hanging="360"/>
      </w:pPr>
      <w:rPr>
        <w:rFonts w:ascii="Wingdings" w:hAnsi="Wingdings"/>
      </w:rPr>
    </w:lvl>
  </w:abstractNum>
  <w:abstractNum w:abstractNumId="5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4A7C7B"/>
    <w:multiLevelType w:val="hybridMultilevel"/>
    <w:tmpl w:val="A6C2F4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A027915"/>
    <w:multiLevelType w:val="multilevel"/>
    <w:tmpl w:val="FDB0EF8A"/>
    <w:styleLink w:val="WW8Num66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104533"/>
    <w:multiLevelType w:val="hybridMultilevel"/>
    <w:tmpl w:val="08C82838"/>
    <w:lvl w:ilvl="0" w:tplc="46E652E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7"/>
  </w:num>
  <w:num w:numId="4">
    <w:abstractNumId w:val="20"/>
  </w:num>
  <w:num w:numId="5">
    <w:abstractNumId w:val="32"/>
  </w:num>
  <w:num w:numId="6">
    <w:abstractNumId w:val="46"/>
    <w:lvlOverride w:ilvl="0">
      <w:lvl w:ilvl="0">
        <w:start w:val="2"/>
        <w:numFmt w:val="decimal"/>
        <w:lvlText w:val="%1."/>
        <w:lvlJc w:val="left"/>
        <w:pPr>
          <w:ind w:left="1080" w:hanging="360"/>
        </w:pPr>
        <w:rPr>
          <w:rFonts w:ascii="Century Gothic" w:hAnsi="Century Gothic" w:cs="Symbol" w:hint="default"/>
          <w:bCs/>
          <w:color w:val="000000"/>
          <w:spacing w:val="-3"/>
          <w:sz w:val="20"/>
          <w:szCs w:val="20"/>
        </w:rPr>
      </w:lvl>
    </w:lvlOverride>
  </w:num>
  <w:num w:numId="7">
    <w:abstractNumId w:val="47"/>
  </w:num>
  <w:num w:numId="8">
    <w:abstractNumId w:val="60"/>
  </w:num>
  <w:num w:numId="9">
    <w:abstractNumId w:val="18"/>
  </w:num>
  <w:num w:numId="10">
    <w:abstractNumId w:val="43"/>
  </w:num>
  <w:num w:numId="11">
    <w:abstractNumId w:val="56"/>
  </w:num>
  <w:num w:numId="12">
    <w:abstractNumId w:val="58"/>
  </w:num>
  <w:num w:numId="13">
    <w:abstractNumId w:val="25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Century Gothic" w:hAnsi="Century Gothic" w:cs="Symbol" w:hint="default"/>
          <w:b w:val="0"/>
          <w:bCs w:val="0"/>
          <w:i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720" w:hanging="360"/>
        </w:pPr>
        <w:rPr>
          <w:rFonts w:ascii="Century Gothic" w:hAnsi="Century Gothic" w:cs="Courier New" w:hint="default"/>
          <w:b w:val="0"/>
          <w:bCs w:val="0"/>
        </w:rPr>
      </w:lvl>
    </w:lvlOverride>
  </w:num>
  <w:num w:numId="14">
    <w:abstractNumId w:val="44"/>
  </w:num>
  <w:num w:numId="15">
    <w:abstractNumId w:val="33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Century Gothic" w:eastAsia="Times New Roman" w:hAnsi="Century Gothic" w:cs="Times New Roman" w:hint="default"/>
          <w:bCs/>
          <w:i w:val="0"/>
          <w:iCs w:val="0"/>
        </w:rPr>
      </w:lvl>
    </w:lvlOverride>
  </w:num>
  <w:num w:numId="16">
    <w:abstractNumId w:val="45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5"/>
  </w:num>
  <w:num w:numId="19">
    <w:abstractNumId w:val="23"/>
  </w:num>
  <w:num w:numId="20">
    <w:abstractNumId w:val="54"/>
  </w:num>
  <w:num w:numId="21">
    <w:abstractNumId w:val="26"/>
  </w:num>
  <w:num w:numId="22">
    <w:abstractNumId w:val="30"/>
  </w:num>
  <w:num w:numId="23">
    <w:abstractNumId w:val="51"/>
  </w:num>
  <w:num w:numId="24">
    <w:abstractNumId w:val="61"/>
  </w:num>
  <w:num w:numId="25">
    <w:abstractNumId w:val="29"/>
  </w:num>
  <w:num w:numId="26">
    <w:abstractNumId w:val="38"/>
  </w:num>
  <w:num w:numId="27">
    <w:abstractNumId w:val="62"/>
  </w:num>
  <w:num w:numId="28">
    <w:abstractNumId w:val="52"/>
  </w:num>
  <w:num w:numId="2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</w:num>
  <w:num w:numId="33">
    <w:abstractNumId w:val="48"/>
  </w:num>
  <w:num w:numId="34">
    <w:abstractNumId w:val="46"/>
  </w:num>
  <w:num w:numId="35">
    <w:abstractNumId w:val="25"/>
  </w:num>
  <w:num w:numId="36">
    <w:abstractNumId w:val="35"/>
  </w:num>
  <w:num w:numId="37">
    <w:abstractNumId w:val="4"/>
  </w:num>
  <w:num w:numId="38">
    <w:abstractNumId w:val="33"/>
  </w:num>
  <w:num w:numId="39">
    <w:abstractNumId w:val="4"/>
    <w:lvlOverride w:ilvl="0">
      <w:lvl w:ilvl="0">
        <w:start w:val="4"/>
        <w:numFmt w:val="decimal"/>
        <w:lvlText w:val="%1."/>
        <w:lvlJc w:val="left"/>
        <w:pPr>
          <w:tabs>
            <w:tab w:val="num" w:pos="814"/>
          </w:tabs>
          <w:ind w:left="720" w:hanging="360"/>
        </w:pPr>
        <w:rPr>
          <w:rFonts w:ascii="Century Gothic" w:hAnsi="Century Gothic" w:cs="Times New Roman" w:hint="default"/>
          <w:b w:val="0"/>
          <w:i w:val="0"/>
          <w:sz w:val="19"/>
          <w:szCs w:val="19"/>
          <w:u w:val="none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080"/>
          </w:tabs>
          <w:ind w:left="1080" w:hanging="360"/>
        </w:pPr>
        <w:rPr>
          <w:rFonts w:ascii="Symbol" w:hAnsi="Symbol" w:cs="Symbol"/>
          <w:b w:val="0"/>
          <w:bCs/>
          <w:i w:val="0"/>
          <w:iCs/>
          <w:color w:val="000000"/>
          <w:sz w:val="24"/>
          <w:u w:val="none"/>
          <w:shd w:val="clear" w:color="auto" w:fill="FFFF00"/>
        </w:rPr>
      </w:lvl>
    </w:lvlOverride>
    <w:lvlOverride w:ilvl="2">
      <w:lvl w:ilvl="2">
        <w:start w:val="1"/>
        <w:numFmt w:val="lowerLetter"/>
        <w:lvlText w:val="%3)"/>
        <w:lvlJc w:val="right"/>
        <w:pPr>
          <w:tabs>
            <w:tab w:val="num" w:pos="1004"/>
          </w:tabs>
          <w:ind w:left="1004" w:hanging="284"/>
        </w:pPr>
        <w:rPr>
          <w:rFonts w:ascii="Wingdings" w:hAnsi="Wingdings" w:cs="Wingdings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1134"/>
          </w:tabs>
          <w:ind w:left="1134" w:hanging="170"/>
        </w:pPr>
        <w:rPr>
          <w:rFonts w:ascii="Symbol" w:hAnsi="Symbol" w:cs="Symbol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  <w:rPr>
          <w:rFonts w:ascii="Symbol" w:hAnsi="Symbol" w:cs="Symbol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  <w:rPr>
          <w:rFonts w:ascii="Symbol" w:hAnsi="Symbol" w:cs="Symbol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-2694"/>
          </w:tabs>
          <w:ind w:left="1637" w:hanging="360"/>
        </w:pPr>
        <w:rPr>
          <w:rFonts w:ascii="Century Gothic" w:hAnsi="Century Gothic" w:cs="Symbol" w:hint="default"/>
          <w:sz w:val="20"/>
          <w:szCs w:val="20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  <w:rPr>
          <w:rFonts w:ascii="Symbol" w:hAnsi="Symbol" w:cs="Symbol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  <w:rPr>
          <w:rFonts w:ascii="Symbol" w:hAnsi="Symbol" w:cs="Symbol"/>
        </w:rPr>
      </w:lvl>
    </w:lvlOverride>
  </w:num>
  <w:num w:numId="40">
    <w:abstractNumId w:val="50"/>
  </w:num>
  <w:num w:numId="41">
    <w:abstractNumId w:val="42"/>
  </w:num>
  <w:num w:numId="42">
    <w:abstractNumId w:val="34"/>
  </w:num>
  <w:num w:numId="43">
    <w:abstractNumId w:val="36"/>
  </w:num>
  <w:num w:numId="44">
    <w:abstractNumId w:val="21"/>
  </w:num>
  <w:num w:numId="45">
    <w:abstractNumId w:val="16"/>
  </w:num>
  <w:num w:numId="46">
    <w:abstractNumId w:val="17"/>
  </w:num>
  <w:num w:numId="47">
    <w:abstractNumId w:val="13"/>
  </w:num>
  <w:num w:numId="48">
    <w:abstractNumId w:val="8"/>
  </w:num>
  <w:num w:numId="49">
    <w:abstractNumId w:val="57"/>
  </w:num>
  <w:num w:numId="50">
    <w:abstractNumId w:val="4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C5"/>
    <w:rsid w:val="0000008B"/>
    <w:rsid w:val="00000F02"/>
    <w:rsid w:val="00001C32"/>
    <w:rsid w:val="00002F37"/>
    <w:rsid w:val="00003A1C"/>
    <w:rsid w:val="00004086"/>
    <w:rsid w:val="00004B2D"/>
    <w:rsid w:val="00005EC4"/>
    <w:rsid w:val="00005EE0"/>
    <w:rsid w:val="00006AAC"/>
    <w:rsid w:val="00007213"/>
    <w:rsid w:val="00007AF6"/>
    <w:rsid w:val="00010CF2"/>
    <w:rsid w:val="000115A3"/>
    <w:rsid w:val="00012B05"/>
    <w:rsid w:val="00012CF0"/>
    <w:rsid w:val="000135AD"/>
    <w:rsid w:val="00013FE1"/>
    <w:rsid w:val="000146D2"/>
    <w:rsid w:val="00016BF1"/>
    <w:rsid w:val="00021224"/>
    <w:rsid w:val="0002214D"/>
    <w:rsid w:val="00022BC9"/>
    <w:rsid w:val="00022FDA"/>
    <w:rsid w:val="000237FF"/>
    <w:rsid w:val="00024A67"/>
    <w:rsid w:val="00025A37"/>
    <w:rsid w:val="00025B39"/>
    <w:rsid w:val="00026DA0"/>
    <w:rsid w:val="000274CA"/>
    <w:rsid w:val="00027BE8"/>
    <w:rsid w:val="0003044C"/>
    <w:rsid w:val="00030C5F"/>
    <w:rsid w:val="00033084"/>
    <w:rsid w:val="00033CFE"/>
    <w:rsid w:val="00034B25"/>
    <w:rsid w:val="0003593A"/>
    <w:rsid w:val="00035F26"/>
    <w:rsid w:val="00042E49"/>
    <w:rsid w:val="000436CA"/>
    <w:rsid w:val="000443D9"/>
    <w:rsid w:val="00046E83"/>
    <w:rsid w:val="00050762"/>
    <w:rsid w:val="00053150"/>
    <w:rsid w:val="00054726"/>
    <w:rsid w:val="00054A55"/>
    <w:rsid w:val="00054F4F"/>
    <w:rsid w:val="000565C3"/>
    <w:rsid w:val="00056978"/>
    <w:rsid w:val="00057393"/>
    <w:rsid w:val="00057C04"/>
    <w:rsid w:val="00057D1E"/>
    <w:rsid w:val="00060762"/>
    <w:rsid w:val="00060916"/>
    <w:rsid w:val="00060BEE"/>
    <w:rsid w:val="000613B5"/>
    <w:rsid w:val="00062EE7"/>
    <w:rsid w:val="00063295"/>
    <w:rsid w:val="00063A1D"/>
    <w:rsid w:val="00064388"/>
    <w:rsid w:val="000652D1"/>
    <w:rsid w:val="00065CE8"/>
    <w:rsid w:val="00067B0F"/>
    <w:rsid w:val="000706E1"/>
    <w:rsid w:val="0007149C"/>
    <w:rsid w:val="0007195D"/>
    <w:rsid w:val="00071A9D"/>
    <w:rsid w:val="0007276F"/>
    <w:rsid w:val="000727C4"/>
    <w:rsid w:val="000733B8"/>
    <w:rsid w:val="00073889"/>
    <w:rsid w:val="00075290"/>
    <w:rsid w:val="0007583C"/>
    <w:rsid w:val="0007740D"/>
    <w:rsid w:val="000775DD"/>
    <w:rsid w:val="0007760B"/>
    <w:rsid w:val="0008117B"/>
    <w:rsid w:val="00082467"/>
    <w:rsid w:val="00082F6C"/>
    <w:rsid w:val="00083541"/>
    <w:rsid w:val="00085B0A"/>
    <w:rsid w:val="00085C6D"/>
    <w:rsid w:val="00085FE4"/>
    <w:rsid w:val="000866D4"/>
    <w:rsid w:val="00087D46"/>
    <w:rsid w:val="000922BD"/>
    <w:rsid w:val="00096673"/>
    <w:rsid w:val="000A03C0"/>
    <w:rsid w:val="000A2D9B"/>
    <w:rsid w:val="000A3641"/>
    <w:rsid w:val="000A3D2B"/>
    <w:rsid w:val="000A3F02"/>
    <w:rsid w:val="000A4553"/>
    <w:rsid w:val="000A6B3B"/>
    <w:rsid w:val="000A6D74"/>
    <w:rsid w:val="000B0CA6"/>
    <w:rsid w:val="000B0D0D"/>
    <w:rsid w:val="000B15AE"/>
    <w:rsid w:val="000B1DA3"/>
    <w:rsid w:val="000B26FD"/>
    <w:rsid w:val="000B2711"/>
    <w:rsid w:val="000B47DC"/>
    <w:rsid w:val="000B4C51"/>
    <w:rsid w:val="000B5465"/>
    <w:rsid w:val="000B5486"/>
    <w:rsid w:val="000B68EF"/>
    <w:rsid w:val="000B6DCC"/>
    <w:rsid w:val="000B72CB"/>
    <w:rsid w:val="000B7660"/>
    <w:rsid w:val="000B7C2D"/>
    <w:rsid w:val="000C2550"/>
    <w:rsid w:val="000C2851"/>
    <w:rsid w:val="000C2A99"/>
    <w:rsid w:val="000C391E"/>
    <w:rsid w:val="000C4BEF"/>
    <w:rsid w:val="000C4BF5"/>
    <w:rsid w:val="000C4DC6"/>
    <w:rsid w:val="000C6A9E"/>
    <w:rsid w:val="000C7148"/>
    <w:rsid w:val="000C76B5"/>
    <w:rsid w:val="000D02FA"/>
    <w:rsid w:val="000D18A4"/>
    <w:rsid w:val="000D29A0"/>
    <w:rsid w:val="000D3397"/>
    <w:rsid w:val="000D386E"/>
    <w:rsid w:val="000D3E16"/>
    <w:rsid w:val="000D42DF"/>
    <w:rsid w:val="000D4E48"/>
    <w:rsid w:val="000D70F3"/>
    <w:rsid w:val="000D7A03"/>
    <w:rsid w:val="000E1C2F"/>
    <w:rsid w:val="000E2110"/>
    <w:rsid w:val="000E29A0"/>
    <w:rsid w:val="000E3ED9"/>
    <w:rsid w:val="000E52C3"/>
    <w:rsid w:val="000E6381"/>
    <w:rsid w:val="000E6D70"/>
    <w:rsid w:val="000F1D63"/>
    <w:rsid w:val="000F5371"/>
    <w:rsid w:val="000F55C0"/>
    <w:rsid w:val="000F7267"/>
    <w:rsid w:val="000F7C6D"/>
    <w:rsid w:val="00100F57"/>
    <w:rsid w:val="00103870"/>
    <w:rsid w:val="00103DF8"/>
    <w:rsid w:val="001069EB"/>
    <w:rsid w:val="001072E2"/>
    <w:rsid w:val="00107A81"/>
    <w:rsid w:val="001118C6"/>
    <w:rsid w:val="00112D38"/>
    <w:rsid w:val="0011301D"/>
    <w:rsid w:val="00113C6D"/>
    <w:rsid w:val="00113C9A"/>
    <w:rsid w:val="00116E8F"/>
    <w:rsid w:val="00117940"/>
    <w:rsid w:val="00117FFC"/>
    <w:rsid w:val="00120B3D"/>
    <w:rsid w:val="00122179"/>
    <w:rsid w:val="001221FF"/>
    <w:rsid w:val="00122E2B"/>
    <w:rsid w:val="00123B61"/>
    <w:rsid w:val="00130244"/>
    <w:rsid w:val="00131951"/>
    <w:rsid w:val="001319D0"/>
    <w:rsid w:val="001322FA"/>
    <w:rsid w:val="00133212"/>
    <w:rsid w:val="00133672"/>
    <w:rsid w:val="001337E4"/>
    <w:rsid w:val="00134084"/>
    <w:rsid w:val="0013436E"/>
    <w:rsid w:val="00135960"/>
    <w:rsid w:val="00136D87"/>
    <w:rsid w:val="001372BC"/>
    <w:rsid w:val="00137829"/>
    <w:rsid w:val="00142ACA"/>
    <w:rsid w:val="00142F90"/>
    <w:rsid w:val="001434FE"/>
    <w:rsid w:val="00143D6C"/>
    <w:rsid w:val="00146A1D"/>
    <w:rsid w:val="001476C5"/>
    <w:rsid w:val="00147AEE"/>
    <w:rsid w:val="00147B2A"/>
    <w:rsid w:val="00150240"/>
    <w:rsid w:val="0015036F"/>
    <w:rsid w:val="001508DA"/>
    <w:rsid w:val="00151B8E"/>
    <w:rsid w:val="00151D21"/>
    <w:rsid w:val="0015289F"/>
    <w:rsid w:val="001550C2"/>
    <w:rsid w:val="001553E0"/>
    <w:rsid w:val="001568DA"/>
    <w:rsid w:val="001576BA"/>
    <w:rsid w:val="001578DF"/>
    <w:rsid w:val="00157E4D"/>
    <w:rsid w:val="001601DC"/>
    <w:rsid w:val="00160F24"/>
    <w:rsid w:val="00164347"/>
    <w:rsid w:val="001648AA"/>
    <w:rsid w:val="00164A8A"/>
    <w:rsid w:val="00165A05"/>
    <w:rsid w:val="00165FBA"/>
    <w:rsid w:val="00166DEB"/>
    <w:rsid w:val="00167471"/>
    <w:rsid w:val="0017049C"/>
    <w:rsid w:val="0017049D"/>
    <w:rsid w:val="00172061"/>
    <w:rsid w:val="0017336C"/>
    <w:rsid w:val="00176655"/>
    <w:rsid w:val="00176C2F"/>
    <w:rsid w:val="00176D80"/>
    <w:rsid w:val="0017736F"/>
    <w:rsid w:val="0017785F"/>
    <w:rsid w:val="00177EA0"/>
    <w:rsid w:val="00180194"/>
    <w:rsid w:val="00181449"/>
    <w:rsid w:val="0018178B"/>
    <w:rsid w:val="00181870"/>
    <w:rsid w:val="00181D5A"/>
    <w:rsid w:val="00182218"/>
    <w:rsid w:val="00184E82"/>
    <w:rsid w:val="00184EC7"/>
    <w:rsid w:val="0018513D"/>
    <w:rsid w:val="001853B7"/>
    <w:rsid w:val="001867F0"/>
    <w:rsid w:val="00186926"/>
    <w:rsid w:val="00186DCA"/>
    <w:rsid w:val="00187A0A"/>
    <w:rsid w:val="00190778"/>
    <w:rsid w:val="00190C07"/>
    <w:rsid w:val="00191CD2"/>
    <w:rsid w:val="001949E4"/>
    <w:rsid w:val="00195029"/>
    <w:rsid w:val="001A21F5"/>
    <w:rsid w:val="001A373F"/>
    <w:rsid w:val="001A3F0E"/>
    <w:rsid w:val="001A450D"/>
    <w:rsid w:val="001A58D5"/>
    <w:rsid w:val="001A5DEB"/>
    <w:rsid w:val="001B085F"/>
    <w:rsid w:val="001B152E"/>
    <w:rsid w:val="001B2273"/>
    <w:rsid w:val="001B2837"/>
    <w:rsid w:val="001B287B"/>
    <w:rsid w:val="001B361A"/>
    <w:rsid w:val="001B56AB"/>
    <w:rsid w:val="001B57F9"/>
    <w:rsid w:val="001C00BB"/>
    <w:rsid w:val="001C077F"/>
    <w:rsid w:val="001C0A58"/>
    <w:rsid w:val="001C3906"/>
    <w:rsid w:val="001C3D6C"/>
    <w:rsid w:val="001C4324"/>
    <w:rsid w:val="001C5F64"/>
    <w:rsid w:val="001C6078"/>
    <w:rsid w:val="001C770E"/>
    <w:rsid w:val="001D106E"/>
    <w:rsid w:val="001D22B5"/>
    <w:rsid w:val="001D2900"/>
    <w:rsid w:val="001D35D7"/>
    <w:rsid w:val="001D446D"/>
    <w:rsid w:val="001D4B6A"/>
    <w:rsid w:val="001D55D9"/>
    <w:rsid w:val="001D58E3"/>
    <w:rsid w:val="001D77F0"/>
    <w:rsid w:val="001D7824"/>
    <w:rsid w:val="001E03D7"/>
    <w:rsid w:val="001E1C66"/>
    <w:rsid w:val="001E29B2"/>
    <w:rsid w:val="001E7EE7"/>
    <w:rsid w:val="001F004A"/>
    <w:rsid w:val="001F00CE"/>
    <w:rsid w:val="001F1504"/>
    <w:rsid w:val="001F3FC6"/>
    <w:rsid w:val="001F4394"/>
    <w:rsid w:val="001F46FC"/>
    <w:rsid w:val="001F5616"/>
    <w:rsid w:val="001F703A"/>
    <w:rsid w:val="001F711C"/>
    <w:rsid w:val="001F7221"/>
    <w:rsid w:val="001F739A"/>
    <w:rsid w:val="00201400"/>
    <w:rsid w:val="002016FE"/>
    <w:rsid w:val="00201D7C"/>
    <w:rsid w:val="0020211D"/>
    <w:rsid w:val="002023B9"/>
    <w:rsid w:val="0020283E"/>
    <w:rsid w:val="00202E23"/>
    <w:rsid w:val="0020387C"/>
    <w:rsid w:val="0020577D"/>
    <w:rsid w:val="0020614C"/>
    <w:rsid w:val="00206F3C"/>
    <w:rsid w:val="002107B6"/>
    <w:rsid w:val="002107D0"/>
    <w:rsid w:val="00210FF5"/>
    <w:rsid w:val="002116C1"/>
    <w:rsid w:val="0021202A"/>
    <w:rsid w:val="0021215B"/>
    <w:rsid w:val="0021236A"/>
    <w:rsid w:val="002128CA"/>
    <w:rsid w:val="002130ED"/>
    <w:rsid w:val="00213892"/>
    <w:rsid w:val="00213DF6"/>
    <w:rsid w:val="002149D4"/>
    <w:rsid w:val="00215BB6"/>
    <w:rsid w:val="0021767D"/>
    <w:rsid w:val="002222C2"/>
    <w:rsid w:val="00223F6A"/>
    <w:rsid w:val="00225057"/>
    <w:rsid w:val="00226900"/>
    <w:rsid w:val="00227BF7"/>
    <w:rsid w:val="00231EC8"/>
    <w:rsid w:val="00232E70"/>
    <w:rsid w:val="00232E86"/>
    <w:rsid w:val="00232EBF"/>
    <w:rsid w:val="00232EF9"/>
    <w:rsid w:val="002334AD"/>
    <w:rsid w:val="0023618D"/>
    <w:rsid w:val="0023688A"/>
    <w:rsid w:val="002371CE"/>
    <w:rsid w:val="0024080D"/>
    <w:rsid w:val="00241D51"/>
    <w:rsid w:val="002429DB"/>
    <w:rsid w:val="002434D2"/>
    <w:rsid w:val="00243DB1"/>
    <w:rsid w:val="002460BE"/>
    <w:rsid w:val="00246F78"/>
    <w:rsid w:val="00247328"/>
    <w:rsid w:val="00250BCA"/>
    <w:rsid w:val="00251EDB"/>
    <w:rsid w:val="00252E25"/>
    <w:rsid w:val="0025431D"/>
    <w:rsid w:val="00256192"/>
    <w:rsid w:val="002573B6"/>
    <w:rsid w:val="00260153"/>
    <w:rsid w:val="0026290F"/>
    <w:rsid w:val="00264162"/>
    <w:rsid w:val="00265921"/>
    <w:rsid w:val="00265BF0"/>
    <w:rsid w:val="00265F1C"/>
    <w:rsid w:val="00266479"/>
    <w:rsid w:val="00267555"/>
    <w:rsid w:val="00270E72"/>
    <w:rsid w:val="00271775"/>
    <w:rsid w:val="00272A8D"/>
    <w:rsid w:val="0027697D"/>
    <w:rsid w:val="00277480"/>
    <w:rsid w:val="002778F1"/>
    <w:rsid w:val="002779CE"/>
    <w:rsid w:val="00281D56"/>
    <w:rsid w:val="00282634"/>
    <w:rsid w:val="00284B72"/>
    <w:rsid w:val="002863F0"/>
    <w:rsid w:val="00286AAB"/>
    <w:rsid w:val="00290062"/>
    <w:rsid w:val="00291078"/>
    <w:rsid w:val="00291841"/>
    <w:rsid w:val="00291BC6"/>
    <w:rsid w:val="002931A5"/>
    <w:rsid w:val="0029359E"/>
    <w:rsid w:val="00294085"/>
    <w:rsid w:val="0029560C"/>
    <w:rsid w:val="0029571E"/>
    <w:rsid w:val="00296866"/>
    <w:rsid w:val="002975AE"/>
    <w:rsid w:val="00297DA2"/>
    <w:rsid w:val="002A046B"/>
    <w:rsid w:val="002A04BA"/>
    <w:rsid w:val="002A105C"/>
    <w:rsid w:val="002A1199"/>
    <w:rsid w:val="002A348A"/>
    <w:rsid w:val="002A5697"/>
    <w:rsid w:val="002A57A9"/>
    <w:rsid w:val="002A5DE6"/>
    <w:rsid w:val="002A62C5"/>
    <w:rsid w:val="002A7087"/>
    <w:rsid w:val="002B1236"/>
    <w:rsid w:val="002B2817"/>
    <w:rsid w:val="002B3128"/>
    <w:rsid w:val="002B32BD"/>
    <w:rsid w:val="002B3780"/>
    <w:rsid w:val="002B4654"/>
    <w:rsid w:val="002B4C17"/>
    <w:rsid w:val="002B597B"/>
    <w:rsid w:val="002B7546"/>
    <w:rsid w:val="002B77E3"/>
    <w:rsid w:val="002C0709"/>
    <w:rsid w:val="002C1A6F"/>
    <w:rsid w:val="002C26A5"/>
    <w:rsid w:val="002C28B5"/>
    <w:rsid w:val="002C38E1"/>
    <w:rsid w:val="002C3A21"/>
    <w:rsid w:val="002C3A49"/>
    <w:rsid w:val="002C4B49"/>
    <w:rsid w:val="002C4F25"/>
    <w:rsid w:val="002C571E"/>
    <w:rsid w:val="002C692B"/>
    <w:rsid w:val="002C6C5E"/>
    <w:rsid w:val="002C7393"/>
    <w:rsid w:val="002D1D4C"/>
    <w:rsid w:val="002D4404"/>
    <w:rsid w:val="002D70A6"/>
    <w:rsid w:val="002E06A4"/>
    <w:rsid w:val="002E07EF"/>
    <w:rsid w:val="002E4290"/>
    <w:rsid w:val="002E70B1"/>
    <w:rsid w:val="002E7391"/>
    <w:rsid w:val="002F04B8"/>
    <w:rsid w:val="002F07BD"/>
    <w:rsid w:val="002F2550"/>
    <w:rsid w:val="002F38BF"/>
    <w:rsid w:val="003003C3"/>
    <w:rsid w:val="00301424"/>
    <w:rsid w:val="00301E9D"/>
    <w:rsid w:val="00303E8E"/>
    <w:rsid w:val="00304276"/>
    <w:rsid w:val="00304DEA"/>
    <w:rsid w:val="00304E9B"/>
    <w:rsid w:val="00306460"/>
    <w:rsid w:val="0030723C"/>
    <w:rsid w:val="003076B2"/>
    <w:rsid w:val="0031100C"/>
    <w:rsid w:val="003118E1"/>
    <w:rsid w:val="0031321A"/>
    <w:rsid w:val="00314B20"/>
    <w:rsid w:val="00315DFB"/>
    <w:rsid w:val="0031753F"/>
    <w:rsid w:val="00317828"/>
    <w:rsid w:val="00322993"/>
    <w:rsid w:val="00323D31"/>
    <w:rsid w:val="00325C7F"/>
    <w:rsid w:val="00327107"/>
    <w:rsid w:val="00327942"/>
    <w:rsid w:val="00327CF4"/>
    <w:rsid w:val="00331AF8"/>
    <w:rsid w:val="0033294B"/>
    <w:rsid w:val="00333A9F"/>
    <w:rsid w:val="00333E12"/>
    <w:rsid w:val="003355F2"/>
    <w:rsid w:val="00335A73"/>
    <w:rsid w:val="00341DD9"/>
    <w:rsid w:val="00341FC5"/>
    <w:rsid w:val="003426C2"/>
    <w:rsid w:val="00342A6C"/>
    <w:rsid w:val="0034379B"/>
    <w:rsid w:val="00343B51"/>
    <w:rsid w:val="0034429D"/>
    <w:rsid w:val="0034496F"/>
    <w:rsid w:val="00345A15"/>
    <w:rsid w:val="00345EB7"/>
    <w:rsid w:val="00351FAB"/>
    <w:rsid w:val="00352588"/>
    <w:rsid w:val="003533D8"/>
    <w:rsid w:val="003540AD"/>
    <w:rsid w:val="00354CE9"/>
    <w:rsid w:val="003551BC"/>
    <w:rsid w:val="00356132"/>
    <w:rsid w:val="003561D2"/>
    <w:rsid w:val="0036054D"/>
    <w:rsid w:val="00360E31"/>
    <w:rsid w:val="003631F2"/>
    <w:rsid w:val="0036351D"/>
    <w:rsid w:val="00363A03"/>
    <w:rsid w:val="0036430D"/>
    <w:rsid w:val="00364B1E"/>
    <w:rsid w:val="003656A1"/>
    <w:rsid w:val="00366FAA"/>
    <w:rsid w:val="00367C70"/>
    <w:rsid w:val="0037001B"/>
    <w:rsid w:val="00372298"/>
    <w:rsid w:val="0037379E"/>
    <w:rsid w:val="00374C13"/>
    <w:rsid w:val="0037554C"/>
    <w:rsid w:val="003765CD"/>
    <w:rsid w:val="00377021"/>
    <w:rsid w:val="00377A8E"/>
    <w:rsid w:val="0038060E"/>
    <w:rsid w:val="00380A56"/>
    <w:rsid w:val="00381A2D"/>
    <w:rsid w:val="00381C34"/>
    <w:rsid w:val="0038268A"/>
    <w:rsid w:val="00384C1B"/>
    <w:rsid w:val="00386EB5"/>
    <w:rsid w:val="00387361"/>
    <w:rsid w:val="003879B3"/>
    <w:rsid w:val="00387EA7"/>
    <w:rsid w:val="00390251"/>
    <w:rsid w:val="00390C37"/>
    <w:rsid w:val="003912EA"/>
    <w:rsid w:val="00392062"/>
    <w:rsid w:val="00392F22"/>
    <w:rsid w:val="00394CD1"/>
    <w:rsid w:val="00397055"/>
    <w:rsid w:val="00397729"/>
    <w:rsid w:val="003A2AEA"/>
    <w:rsid w:val="003A2C98"/>
    <w:rsid w:val="003A3162"/>
    <w:rsid w:val="003A4152"/>
    <w:rsid w:val="003A45B0"/>
    <w:rsid w:val="003A6504"/>
    <w:rsid w:val="003A7329"/>
    <w:rsid w:val="003A7489"/>
    <w:rsid w:val="003B270B"/>
    <w:rsid w:val="003B3CBD"/>
    <w:rsid w:val="003B3E8E"/>
    <w:rsid w:val="003B5EAF"/>
    <w:rsid w:val="003B6621"/>
    <w:rsid w:val="003B79BA"/>
    <w:rsid w:val="003C0B62"/>
    <w:rsid w:val="003C19DC"/>
    <w:rsid w:val="003C1BB8"/>
    <w:rsid w:val="003C5FA7"/>
    <w:rsid w:val="003C64DD"/>
    <w:rsid w:val="003C7794"/>
    <w:rsid w:val="003D00B4"/>
    <w:rsid w:val="003D0168"/>
    <w:rsid w:val="003D02F0"/>
    <w:rsid w:val="003D16CD"/>
    <w:rsid w:val="003D39C9"/>
    <w:rsid w:val="003D4AC7"/>
    <w:rsid w:val="003D61E0"/>
    <w:rsid w:val="003D7296"/>
    <w:rsid w:val="003D7393"/>
    <w:rsid w:val="003D7D7D"/>
    <w:rsid w:val="003E02FB"/>
    <w:rsid w:val="003E0808"/>
    <w:rsid w:val="003E0AA8"/>
    <w:rsid w:val="003E0F31"/>
    <w:rsid w:val="003E2A2C"/>
    <w:rsid w:val="003E2C34"/>
    <w:rsid w:val="003E3736"/>
    <w:rsid w:val="003E3C87"/>
    <w:rsid w:val="003E3EA6"/>
    <w:rsid w:val="003E401F"/>
    <w:rsid w:val="003E4225"/>
    <w:rsid w:val="003E58F7"/>
    <w:rsid w:val="003E595F"/>
    <w:rsid w:val="003E60C7"/>
    <w:rsid w:val="003E764F"/>
    <w:rsid w:val="003E7DB1"/>
    <w:rsid w:val="003E7EA1"/>
    <w:rsid w:val="003F05C7"/>
    <w:rsid w:val="003F05E1"/>
    <w:rsid w:val="003F0AF7"/>
    <w:rsid w:val="003F1784"/>
    <w:rsid w:val="003F201A"/>
    <w:rsid w:val="003F2E7F"/>
    <w:rsid w:val="003F2F0E"/>
    <w:rsid w:val="003F325F"/>
    <w:rsid w:val="003F352B"/>
    <w:rsid w:val="003F38C8"/>
    <w:rsid w:val="003F3C88"/>
    <w:rsid w:val="003F6150"/>
    <w:rsid w:val="003F7338"/>
    <w:rsid w:val="00400D85"/>
    <w:rsid w:val="00403522"/>
    <w:rsid w:val="0040375B"/>
    <w:rsid w:val="00404CD3"/>
    <w:rsid w:val="00405645"/>
    <w:rsid w:val="004063F1"/>
    <w:rsid w:val="004072A3"/>
    <w:rsid w:val="00410D89"/>
    <w:rsid w:val="00411243"/>
    <w:rsid w:val="004112D0"/>
    <w:rsid w:val="00411D95"/>
    <w:rsid w:val="00413304"/>
    <w:rsid w:val="004146D9"/>
    <w:rsid w:val="00414BD8"/>
    <w:rsid w:val="004150EA"/>
    <w:rsid w:val="0041705E"/>
    <w:rsid w:val="004170A4"/>
    <w:rsid w:val="004208AA"/>
    <w:rsid w:val="00421787"/>
    <w:rsid w:val="0042260A"/>
    <w:rsid w:val="0042522F"/>
    <w:rsid w:val="00425485"/>
    <w:rsid w:val="00425EA9"/>
    <w:rsid w:val="00426158"/>
    <w:rsid w:val="004270A1"/>
    <w:rsid w:val="00427A33"/>
    <w:rsid w:val="00427BCC"/>
    <w:rsid w:val="004303AC"/>
    <w:rsid w:val="004314B2"/>
    <w:rsid w:val="0043162D"/>
    <w:rsid w:val="00431968"/>
    <w:rsid w:val="00431DAC"/>
    <w:rsid w:val="00432E24"/>
    <w:rsid w:val="00433CA5"/>
    <w:rsid w:val="0043418F"/>
    <w:rsid w:val="00436944"/>
    <w:rsid w:val="004372E9"/>
    <w:rsid w:val="004408E0"/>
    <w:rsid w:val="004426DA"/>
    <w:rsid w:val="00442B47"/>
    <w:rsid w:val="00443E42"/>
    <w:rsid w:val="00447554"/>
    <w:rsid w:val="00450174"/>
    <w:rsid w:val="00450408"/>
    <w:rsid w:val="00450DCB"/>
    <w:rsid w:val="00452A23"/>
    <w:rsid w:val="00455D52"/>
    <w:rsid w:val="00456FBD"/>
    <w:rsid w:val="004576E2"/>
    <w:rsid w:val="004602ED"/>
    <w:rsid w:val="004608A0"/>
    <w:rsid w:val="00461B4E"/>
    <w:rsid w:val="00462941"/>
    <w:rsid w:val="004631C0"/>
    <w:rsid w:val="00463500"/>
    <w:rsid w:val="00463C36"/>
    <w:rsid w:val="0046792C"/>
    <w:rsid w:val="004720ED"/>
    <w:rsid w:val="00472E63"/>
    <w:rsid w:val="00473D32"/>
    <w:rsid w:val="0047471A"/>
    <w:rsid w:val="00474763"/>
    <w:rsid w:val="00475836"/>
    <w:rsid w:val="0047604A"/>
    <w:rsid w:val="00476B14"/>
    <w:rsid w:val="00477191"/>
    <w:rsid w:val="00481814"/>
    <w:rsid w:val="00481858"/>
    <w:rsid w:val="00481CF1"/>
    <w:rsid w:val="00482BC0"/>
    <w:rsid w:val="00483FC0"/>
    <w:rsid w:val="00485A83"/>
    <w:rsid w:val="004861E1"/>
    <w:rsid w:val="00486CAF"/>
    <w:rsid w:val="0048735C"/>
    <w:rsid w:val="004874BB"/>
    <w:rsid w:val="00490317"/>
    <w:rsid w:val="004907E8"/>
    <w:rsid w:val="00491660"/>
    <w:rsid w:val="0049315A"/>
    <w:rsid w:val="0049320C"/>
    <w:rsid w:val="004940AA"/>
    <w:rsid w:val="004944C4"/>
    <w:rsid w:val="00494D84"/>
    <w:rsid w:val="00496693"/>
    <w:rsid w:val="004A01CE"/>
    <w:rsid w:val="004A04FB"/>
    <w:rsid w:val="004A1903"/>
    <w:rsid w:val="004A23BE"/>
    <w:rsid w:val="004A4794"/>
    <w:rsid w:val="004A561A"/>
    <w:rsid w:val="004A6359"/>
    <w:rsid w:val="004B152F"/>
    <w:rsid w:val="004B2D44"/>
    <w:rsid w:val="004B409E"/>
    <w:rsid w:val="004B61B9"/>
    <w:rsid w:val="004B6530"/>
    <w:rsid w:val="004B6C52"/>
    <w:rsid w:val="004C021D"/>
    <w:rsid w:val="004C09B4"/>
    <w:rsid w:val="004C0ADD"/>
    <w:rsid w:val="004C2C76"/>
    <w:rsid w:val="004C2F7F"/>
    <w:rsid w:val="004C5221"/>
    <w:rsid w:val="004C5E4A"/>
    <w:rsid w:val="004C6D6A"/>
    <w:rsid w:val="004C72DD"/>
    <w:rsid w:val="004D02F2"/>
    <w:rsid w:val="004D290A"/>
    <w:rsid w:val="004D4B17"/>
    <w:rsid w:val="004D651D"/>
    <w:rsid w:val="004D799A"/>
    <w:rsid w:val="004E0A4E"/>
    <w:rsid w:val="004E1E5D"/>
    <w:rsid w:val="004E2EEA"/>
    <w:rsid w:val="004E3BA7"/>
    <w:rsid w:val="004E3EF4"/>
    <w:rsid w:val="004F4513"/>
    <w:rsid w:val="004F4BC2"/>
    <w:rsid w:val="004F5ABD"/>
    <w:rsid w:val="004F6ABB"/>
    <w:rsid w:val="004F6CFD"/>
    <w:rsid w:val="004F7449"/>
    <w:rsid w:val="0050029B"/>
    <w:rsid w:val="00501EA2"/>
    <w:rsid w:val="00502319"/>
    <w:rsid w:val="00503DCB"/>
    <w:rsid w:val="0050496E"/>
    <w:rsid w:val="00505069"/>
    <w:rsid w:val="0050554B"/>
    <w:rsid w:val="00511873"/>
    <w:rsid w:val="00511B5B"/>
    <w:rsid w:val="0051388D"/>
    <w:rsid w:val="00513E25"/>
    <w:rsid w:val="00514778"/>
    <w:rsid w:val="00514A51"/>
    <w:rsid w:val="00514BE0"/>
    <w:rsid w:val="00520176"/>
    <w:rsid w:val="00521DC9"/>
    <w:rsid w:val="005232DA"/>
    <w:rsid w:val="005256D5"/>
    <w:rsid w:val="005313F4"/>
    <w:rsid w:val="00533E5B"/>
    <w:rsid w:val="00535B60"/>
    <w:rsid w:val="00535CF4"/>
    <w:rsid w:val="00535D4A"/>
    <w:rsid w:val="00537A78"/>
    <w:rsid w:val="00542930"/>
    <w:rsid w:val="00542B85"/>
    <w:rsid w:val="00545C5E"/>
    <w:rsid w:val="0054616B"/>
    <w:rsid w:val="0054782A"/>
    <w:rsid w:val="005501D0"/>
    <w:rsid w:val="0055035C"/>
    <w:rsid w:val="00550BB0"/>
    <w:rsid w:val="00551507"/>
    <w:rsid w:val="005516AE"/>
    <w:rsid w:val="00551B23"/>
    <w:rsid w:val="00551CA3"/>
    <w:rsid w:val="00552BB8"/>
    <w:rsid w:val="00553045"/>
    <w:rsid w:val="005536D3"/>
    <w:rsid w:val="00553956"/>
    <w:rsid w:val="00553FE5"/>
    <w:rsid w:val="00554277"/>
    <w:rsid w:val="0055486E"/>
    <w:rsid w:val="00555F3D"/>
    <w:rsid w:val="00556092"/>
    <w:rsid w:val="00556485"/>
    <w:rsid w:val="00557449"/>
    <w:rsid w:val="00560373"/>
    <w:rsid w:val="00560573"/>
    <w:rsid w:val="00560B98"/>
    <w:rsid w:val="00560E3B"/>
    <w:rsid w:val="005610FE"/>
    <w:rsid w:val="00561C13"/>
    <w:rsid w:val="005650A5"/>
    <w:rsid w:val="00567A33"/>
    <w:rsid w:val="00574B1D"/>
    <w:rsid w:val="0058007B"/>
    <w:rsid w:val="005808EE"/>
    <w:rsid w:val="00580D7E"/>
    <w:rsid w:val="0058207B"/>
    <w:rsid w:val="005822FA"/>
    <w:rsid w:val="00582BC5"/>
    <w:rsid w:val="00582D7F"/>
    <w:rsid w:val="00583E64"/>
    <w:rsid w:val="00584214"/>
    <w:rsid w:val="0058449C"/>
    <w:rsid w:val="005848B0"/>
    <w:rsid w:val="00585CE8"/>
    <w:rsid w:val="005907FD"/>
    <w:rsid w:val="00590DF9"/>
    <w:rsid w:val="00592D39"/>
    <w:rsid w:val="005933F2"/>
    <w:rsid w:val="00593F18"/>
    <w:rsid w:val="005942E7"/>
    <w:rsid w:val="00595B1F"/>
    <w:rsid w:val="00597772"/>
    <w:rsid w:val="005A10B3"/>
    <w:rsid w:val="005A2452"/>
    <w:rsid w:val="005A2F1B"/>
    <w:rsid w:val="005A5213"/>
    <w:rsid w:val="005A5955"/>
    <w:rsid w:val="005A600F"/>
    <w:rsid w:val="005A6C81"/>
    <w:rsid w:val="005B06DB"/>
    <w:rsid w:val="005B0A34"/>
    <w:rsid w:val="005B0A3A"/>
    <w:rsid w:val="005B2054"/>
    <w:rsid w:val="005B2180"/>
    <w:rsid w:val="005B2E5B"/>
    <w:rsid w:val="005B5D03"/>
    <w:rsid w:val="005B6074"/>
    <w:rsid w:val="005B62AB"/>
    <w:rsid w:val="005B6931"/>
    <w:rsid w:val="005B69C4"/>
    <w:rsid w:val="005C098B"/>
    <w:rsid w:val="005C10D6"/>
    <w:rsid w:val="005C5F1F"/>
    <w:rsid w:val="005C6E90"/>
    <w:rsid w:val="005D0BEA"/>
    <w:rsid w:val="005D1D1D"/>
    <w:rsid w:val="005D20D3"/>
    <w:rsid w:val="005D2CB1"/>
    <w:rsid w:val="005D4247"/>
    <w:rsid w:val="005D558C"/>
    <w:rsid w:val="005D5C4E"/>
    <w:rsid w:val="005D609D"/>
    <w:rsid w:val="005D6E37"/>
    <w:rsid w:val="005E0423"/>
    <w:rsid w:val="005E0544"/>
    <w:rsid w:val="005E1517"/>
    <w:rsid w:val="005E25AD"/>
    <w:rsid w:val="005E5BE3"/>
    <w:rsid w:val="005E678E"/>
    <w:rsid w:val="005F02CA"/>
    <w:rsid w:val="005F0A4A"/>
    <w:rsid w:val="005F1BF9"/>
    <w:rsid w:val="005F1D62"/>
    <w:rsid w:val="005F3173"/>
    <w:rsid w:val="005F3E3F"/>
    <w:rsid w:val="005F410C"/>
    <w:rsid w:val="005F4514"/>
    <w:rsid w:val="005F4A93"/>
    <w:rsid w:val="005F6035"/>
    <w:rsid w:val="005F6364"/>
    <w:rsid w:val="005F7B4C"/>
    <w:rsid w:val="0060157F"/>
    <w:rsid w:val="00602DCB"/>
    <w:rsid w:val="00603C68"/>
    <w:rsid w:val="00605E51"/>
    <w:rsid w:val="00606265"/>
    <w:rsid w:val="006110B4"/>
    <w:rsid w:val="00613B5F"/>
    <w:rsid w:val="00613D9F"/>
    <w:rsid w:val="00613E37"/>
    <w:rsid w:val="00614C61"/>
    <w:rsid w:val="0061584A"/>
    <w:rsid w:val="00616122"/>
    <w:rsid w:val="0061613C"/>
    <w:rsid w:val="006172E8"/>
    <w:rsid w:val="00617812"/>
    <w:rsid w:val="00621494"/>
    <w:rsid w:val="0062150A"/>
    <w:rsid w:val="00621E67"/>
    <w:rsid w:val="00621EBF"/>
    <w:rsid w:val="006223FF"/>
    <w:rsid w:val="00622EAF"/>
    <w:rsid w:val="006266FB"/>
    <w:rsid w:val="00627959"/>
    <w:rsid w:val="00630113"/>
    <w:rsid w:val="00632305"/>
    <w:rsid w:val="0063371F"/>
    <w:rsid w:val="00633B95"/>
    <w:rsid w:val="00633F8F"/>
    <w:rsid w:val="0063513A"/>
    <w:rsid w:val="00642EE7"/>
    <w:rsid w:val="00643583"/>
    <w:rsid w:val="00644394"/>
    <w:rsid w:val="0064591C"/>
    <w:rsid w:val="00647556"/>
    <w:rsid w:val="0065285B"/>
    <w:rsid w:val="00653491"/>
    <w:rsid w:val="00655F0F"/>
    <w:rsid w:val="00657106"/>
    <w:rsid w:val="00657A03"/>
    <w:rsid w:val="00660599"/>
    <w:rsid w:val="00660AA9"/>
    <w:rsid w:val="00662D66"/>
    <w:rsid w:val="00663B2B"/>
    <w:rsid w:val="00664BE4"/>
    <w:rsid w:val="006656CA"/>
    <w:rsid w:val="00665BA2"/>
    <w:rsid w:val="00665F8B"/>
    <w:rsid w:val="0066654C"/>
    <w:rsid w:val="006674C4"/>
    <w:rsid w:val="00671405"/>
    <w:rsid w:val="00671857"/>
    <w:rsid w:val="00673107"/>
    <w:rsid w:val="006735C9"/>
    <w:rsid w:val="00673F34"/>
    <w:rsid w:val="0067556F"/>
    <w:rsid w:val="00675885"/>
    <w:rsid w:val="00677C75"/>
    <w:rsid w:val="00677E28"/>
    <w:rsid w:val="00680B9A"/>
    <w:rsid w:val="00681584"/>
    <w:rsid w:val="00681711"/>
    <w:rsid w:val="00681D9C"/>
    <w:rsid w:val="00682B74"/>
    <w:rsid w:val="006852AE"/>
    <w:rsid w:val="00685ED2"/>
    <w:rsid w:val="00686AA8"/>
    <w:rsid w:val="006875E8"/>
    <w:rsid w:val="00687B7B"/>
    <w:rsid w:val="006925F5"/>
    <w:rsid w:val="00692C6C"/>
    <w:rsid w:val="006944DD"/>
    <w:rsid w:val="00694BEC"/>
    <w:rsid w:val="00696CC3"/>
    <w:rsid w:val="00696E8C"/>
    <w:rsid w:val="00697C06"/>
    <w:rsid w:val="00697CFA"/>
    <w:rsid w:val="00697E1A"/>
    <w:rsid w:val="006A0226"/>
    <w:rsid w:val="006A026D"/>
    <w:rsid w:val="006A0963"/>
    <w:rsid w:val="006A0BED"/>
    <w:rsid w:val="006A37CF"/>
    <w:rsid w:val="006A3B34"/>
    <w:rsid w:val="006A3CF3"/>
    <w:rsid w:val="006A65C1"/>
    <w:rsid w:val="006A66E6"/>
    <w:rsid w:val="006A73E0"/>
    <w:rsid w:val="006A7BEA"/>
    <w:rsid w:val="006B043D"/>
    <w:rsid w:val="006B0C27"/>
    <w:rsid w:val="006B1825"/>
    <w:rsid w:val="006B22D7"/>
    <w:rsid w:val="006B2E47"/>
    <w:rsid w:val="006B349D"/>
    <w:rsid w:val="006B3DA8"/>
    <w:rsid w:val="006B4044"/>
    <w:rsid w:val="006B60B2"/>
    <w:rsid w:val="006B6614"/>
    <w:rsid w:val="006C03C4"/>
    <w:rsid w:val="006C0AF0"/>
    <w:rsid w:val="006C1EFD"/>
    <w:rsid w:val="006C2453"/>
    <w:rsid w:val="006C3E03"/>
    <w:rsid w:val="006C4EB3"/>
    <w:rsid w:val="006C5466"/>
    <w:rsid w:val="006C548F"/>
    <w:rsid w:val="006C7D9C"/>
    <w:rsid w:val="006D1915"/>
    <w:rsid w:val="006D24A4"/>
    <w:rsid w:val="006D3AF5"/>
    <w:rsid w:val="006D4507"/>
    <w:rsid w:val="006D45E9"/>
    <w:rsid w:val="006D6409"/>
    <w:rsid w:val="006D69B8"/>
    <w:rsid w:val="006D753D"/>
    <w:rsid w:val="006D7FE1"/>
    <w:rsid w:val="006E03D2"/>
    <w:rsid w:val="006E12C9"/>
    <w:rsid w:val="006E24CD"/>
    <w:rsid w:val="006E3585"/>
    <w:rsid w:val="006F0840"/>
    <w:rsid w:val="006F0852"/>
    <w:rsid w:val="006F1B7C"/>
    <w:rsid w:val="006F1F34"/>
    <w:rsid w:val="006F2122"/>
    <w:rsid w:val="006F2C3E"/>
    <w:rsid w:val="006F33F1"/>
    <w:rsid w:val="006F5275"/>
    <w:rsid w:val="006F5BB7"/>
    <w:rsid w:val="007005D5"/>
    <w:rsid w:val="00700A57"/>
    <w:rsid w:val="00702B90"/>
    <w:rsid w:val="007044B7"/>
    <w:rsid w:val="00704558"/>
    <w:rsid w:val="00704BEA"/>
    <w:rsid w:val="00705E52"/>
    <w:rsid w:val="00705E5C"/>
    <w:rsid w:val="00706113"/>
    <w:rsid w:val="00707FD7"/>
    <w:rsid w:val="00711909"/>
    <w:rsid w:val="00711F40"/>
    <w:rsid w:val="00712890"/>
    <w:rsid w:val="00714A31"/>
    <w:rsid w:val="00714D25"/>
    <w:rsid w:val="007157D1"/>
    <w:rsid w:val="00715BE8"/>
    <w:rsid w:val="00715D0D"/>
    <w:rsid w:val="007204AE"/>
    <w:rsid w:val="0072171A"/>
    <w:rsid w:val="007225C2"/>
    <w:rsid w:val="00723E55"/>
    <w:rsid w:val="0072435E"/>
    <w:rsid w:val="007243F3"/>
    <w:rsid w:val="00725E5D"/>
    <w:rsid w:val="0073001E"/>
    <w:rsid w:val="00732069"/>
    <w:rsid w:val="007337FC"/>
    <w:rsid w:val="00734971"/>
    <w:rsid w:val="0073537A"/>
    <w:rsid w:val="007355FF"/>
    <w:rsid w:val="007359D6"/>
    <w:rsid w:val="00735A29"/>
    <w:rsid w:val="007360A5"/>
    <w:rsid w:val="00736F69"/>
    <w:rsid w:val="007377E6"/>
    <w:rsid w:val="007420C5"/>
    <w:rsid w:val="007422D0"/>
    <w:rsid w:val="00742735"/>
    <w:rsid w:val="00743A38"/>
    <w:rsid w:val="00743E18"/>
    <w:rsid w:val="00744211"/>
    <w:rsid w:val="00745D49"/>
    <w:rsid w:val="00746390"/>
    <w:rsid w:val="0074641E"/>
    <w:rsid w:val="0074789E"/>
    <w:rsid w:val="00747BC3"/>
    <w:rsid w:val="00750C42"/>
    <w:rsid w:val="007519F8"/>
    <w:rsid w:val="0075282A"/>
    <w:rsid w:val="007533C0"/>
    <w:rsid w:val="00755B61"/>
    <w:rsid w:val="00757303"/>
    <w:rsid w:val="00757485"/>
    <w:rsid w:val="007603DF"/>
    <w:rsid w:val="00761F45"/>
    <w:rsid w:val="00762C55"/>
    <w:rsid w:val="00762D19"/>
    <w:rsid w:val="00764BED"/>
    <w:rsid w:val="00766F7D"/>
    <w:rsid w:val="00770796"/>
    <w:rsid w:val="0077591E"/>
    <w:rsid w:val="007776E8"/>
    <w:rsid w:val="00777B7F"/>
    <w:rsid w:val="0078515F"/>
    <w:rsid w:val="00785924"/>
    <w:rsid w:val="00787951"/>
    <w:rsid w:val="00792AF0"/>
    <w:rsid w:val="00794990"/>
    <w:rsid w:val="00794E8A"/>
    <w:rsid w:val="007955DB"/>
    <w:rsid w:val="00796BAD"/>
    <w:rsid w:val="00796F7E"/>
    <w:rsid w:val="00797745"/>
    <w:rsid w:val="007A1332"/>
    <w:rsid w:val="007A205B"/>
    <w:rsid w:val="007A2BD9"/>
    <w:rsid w:val="007A49F6"/>
    <w:rsid w:val="007A7299"/>
    <w:rsid w:val="007A74A0"/>
    <w:rsid w:val="007B0D02"/>
    <w:rsid w:val="007B14C6"/>
    <w:rsid w:val="007B15AC"/>
    <w:rsid w:val="007B2DBD"/>
    <w:rsid w:val="007B32A1"/>
    <w:rsid w:val="007C00F0"/>
    <w:rsid w:val="007C1736"/>
    <w:rsid w:val="007C1D51"/>
    <w:rsid w:val="007C26C3"/>
    <w:rsid w:val="007C50E7"/>
    <w:rsid w:val="007C539A"/>
    <w:rsid w:val="007C5BD5"/>
    <w:rsid w:val="007C6D09"/>
    <w:rsid w:val="007C783A"/>
    <w:rsid w:val="007C7845"/>
    <w:rsid w:val="007C7FFB"/>
    <w:rsid w:val="007D0FA4"/>
    <w:rsid w:val="007D2956"/>
    <w:rsid w:val="007D3C53"/>
    <w:rsid w:val="007D526E"/>
    <w:rsid w:val="007D7789"/>
    <w:rsid w:val="007E06B5"/>
    <w:rsid w:val="007E0BA8"/>
    <w:rsid w:val="007E1611"/>
    <w:rsid w:val="007E1D6F"/>
    <w:rsid w:val="007E2084"/>
    <w:rsid w:val="007E2C93"/>
    <w:rsid w:val="007E3290"/>
    <w:rsid w:val="007E377A"/>
    <w:rsid w:val="007E413A"/>
    <w:rsid w:val="007E53DB"/>
    <w:rsid w:val="007E633F"/>
    <w:rsid w:val="007F040A"/>
    <w:rsid w:val="007F05EF"/>
    <w:rsid w:val="007F0614"/>
    <w:rsid w:val="007F286A"/>
    <w:rsid w:val="007F7912"/>
    <w:rsid w:val="00801AF6"/>
    <w:rsid w:val="00804F0B"/>
    <w:rsid w:val="00805C97"/>
    <w:rsid w:val="0080616C"/>
    <w:rsid w:val="008072BA"/>
    <w:rsid w:val="00807455"/>
    <w:rsid w:val="00807617"/>
    <w:rsid w:val="0081082E"/>
    <w:rsid w:val="00810C8E"/>
    <w:rsid w:val="00812089"/>
    <w:rsid w:val="008131FA"/>
    <w:rsid w:val="00813CED"/>
    <w:rsid w:val="00813D81"/>
    <w:rsid w:val="00817152"/>
    <w:rsid w:val="008172A9"/>
    <w:rsid w:val="00817DA4"/>
    <w:rsid w:val="0082053C"/>
    <w:rsid w:val="00820D85"/>
    <w:rsid w:val="008239F3"/>
    <w:rsid w:val="008249E6"/>
    <w:rsid w:val="00824FBE"/>
    <w:rsid w:val="008301FF"/>
    <w:rsid w:val="00830A2F"/>
    <w:rsid w:val="00833BA8"/>
    <w:rsid w:val="008348E3"/>
    <w:rsid w:val="008359E6"/>
    <w:rsid w:val="00835CB2"/>
    <w:rsid w:val="00836133"/>
    <w:rsid w:val="00836414"/>
    <w:rsid w:val="00836DFE"/>
    <w:rsid w:val="008410E2"/>
    <w:rsid w:val="0084346D"/>
    <w:rsid w:val="0084577C"/>
    <w:rsid w:val="00846CDD"/>
    <w:rsid w:val="00846FEA"/>
    <w:rsid w:val="00847D0A"/>
    <w:rsid w:val="008506D9"/>
    <w:rsid w:val="008507D5"/>
    <w:rsid w:val="008509E2"/>
    <w:rsid w:val="00850B46"/>
    <w:rsid w:val="008514BB"/>
    <w:rsid w:val="00852F29"/>
    <w:rsid w:val="00853885"/>
    <w:rsid w:val="00854D7E"/>
    <w:rsid w:val="008554A5"/>
    <w:rsid w:val="00855D20"/>
    <w:rsid w:val="008562AF"/>
    <w:rsid w:val="00856478"/>
    <w:rsid w:val="00856BE3"/>
    <w:rsid w:val="0085749A"/>
    <w:rsid w:val="008600B2"/>
    <w:rsid w:val="00860E74"/>
    <w:rsid w:val="008618AC"/>
    <w:rsid w:val="008621EE"/>
    <w:rsid w:val="00863910"/>
    <w:rsid w:val="0086640F"/>
    <w:rsid w:val="008679A1"/>
    <w:rsid w:val="008702B9"/>
    <w:rsid w:val="00870BFF"/>
    <w:rsid w:val="00871376"/>
    <w:rsid w:val="00871980"/>
    <w:rsid w:val="008731A1"/>
    <w:rsid w:val="00874637"/>
    <w:rsid w:val="00874B3E"/>
    <w:rsid w:val="0087519F"/>
    <w:rsid w:val="00875A8E"/>
    <w:rsid w:val="00875F6A"/>
    <w:rsid w:val="008761EF"/>
    <w:rsid w:val="00877D56"/>
    <w:rsid w:val="00880B0B"/>
    <w:rsid w:val="00880D25"/>
    <w:rsid w:val="0088118E"/>
    <w:rsid w:val="008811AA"/>
    <w:rsid w:val="00881E82"/>
    <w:rsid w:val="00882271"/>
    <w:rsid w:val="008822CA"/>
    <w:rsid w:val="00883608"/>
    <w:rsid w:val="00883D8C"/>
    <w:rsid w:val="00883FBB"/>
    <w:rsid w:val="00884823"/>
    <w:rsid w:val="00885CA4"/>
    <w:rsid w:val="00890A69"/>
    <w:rsid w:val="0089148C"/>
    <w:rsid w:val="00892F98"/>
    <w:rsid w:val="00893628"/>
    <w:rsid w:val="008948EA"/>
    <w:rsid w:val="00895624"/>
    <w:rsid w:val="00896B26"/>
    <w:rsid w:val="008A09CD"/>
    <w:rsid w:val="008A2A7E"/>
    <w:rsid w:val="008A310C"/>
    <w:rsid w:val="008A36D2"/>
    <w:rsid w:val="008A4DC5"/>
    <w:rsid w:val="008A5275"/>
    <w:rsid w:val="008A6007"/>
    <w:rsid w:val="008A7A78"/>
    <w:rsid w:val="008A7D48"/>
    <w:rsid w:val="008B0768"/>
    <w:rsid w:val="008B0F68"/>
    <w:rsid w:val="008B186A"/>
    <w:rsid w:val="008B4512"/>
    <w:rsid w:val="008B556A"/>
    <w:rsid w:val="008B62CE"/>
    <w:rsid w:val="008B64F1"/>
    <w:rsid w:val="008B6BB5"/>
    <w:rsid w:val="008C07E0"/>
    <w:rsid w:val="008C0F10"/>
    <w:rsid w:val="008C1978"/>
    <w:rsid w:val="008C1B89"/>
    <w:rsid w:val="008C1C45"/>
    <w:rsid w:val="008C309C"/>
    <w:rsid w:val="008C3D89"/>
    <w:rsid w:val="008C45DC"/>
    <w:rsid w:val="008C4B40"/>
    <w:rsid w:val="008C4C44"/>
    <w:rsid w:val="008C50F5"/>
    <w:rsid w:val="008C6574"/>
    <w:rsid w:val="008C7269"/>
    <w:rsid w:val="008D0D38"/>
    <w:rsid w:val="008D223A"/>
    <w:rsid w:val="008D2D0E"/>
    <w:rsid w:val="008D302B"/>
    <w:rsid w:val="008D3524"/>
    <w:rsid w:val="008D3BCA"/>
    <w:rsid w:val="008D3EF7"/>
    <w:rsid w:val="008D45E3"/>
    <w:rsid w:val="008D76EC"/>
    <w:rsid w:val="008E2749"/>
    <w:rsid w:val="008E2A6E"/>
    <w:rsid w:val="008E3061"/>
    <w:rsid w:val="008E33EF"/>
    <w:rsid w:val="008E3989"/>
    <w:rsid w:val="008E3C29"/>
    <w:rsid w:val="008E435D"/>
    <w:rsid w:val="008E57B8"/>
    <w:rsid w:val="008E5F94"/>
    <w:rsid w:val="008F049F"/>
    <w:rsid w:val="008F0554"/>
    <w:rsid w:val="008F08C5"/>
    <w:rsid w:val="008F1AD2"/>
    <w:rsid w:val="008F1F03"/>
    <w:rsid w:val="008F336C"/>
    <w:rsid w:val="008F3A75"/>
    <w:rsid w:val="008F3B7E"/>
    <w:rsid w:val="008F3D25"/>
    <w:rsid w:val="008F65F5"/>
    <w:rsid w:val="008F6B8B"/>
    <w:rsid w:val="008F797C"/>
    <w:rsid w:val="00901ED2"/>
    <w:rsid w:val="009028A6"/>
    <w:rsid w:val="00902E55"/>
    <w:rsid w:val="00906D3F"/>
    <w:rsid w:val="009108DC"/>
    <w:rsid w:val="0091147C"/>
    <w:rsid w:val="009119A4"/>
    <w:rsid w:val="00912509"/>
    <w:rsid w:val="0091270D"/>
    <w:rsid w:val="00913C9D"/>
    <w:rsid w:val="00913F8C"/>
    <w:rsid w:val="009150DE"/>
    <w:rsid w:val="009176AF"/>
    <w:rsid w:val="00922BB2"/>
    <w:rsid w:val="0092334C"/>
    <w:rsid w:val="00923497"/>
    <w:rsid w:val="00924807"/>
    <w:rsid w:val="00925BD2"/>
    <w:rsid w:val="009262A1"/>
    <w:rsid w:val="009263F8"/>
    <w:rsid w:val="0092735D"/>
    <w:rsid w:val="0093323C"/>
    <w:rsid w:val="00933E6E"/>
    <w:rsid w:val="009346C4"/>
    <w:rsid w:val="009378DF"/>
    <w:rsid w:val="009403CB"/>
    <w:rsid w:val="009404BD"/>
    <w:rsid w:val="00941DFA"/>
    <w:rsid w:val="00943488"/>
    <w:rsid w:val="0094521E"/>
    <w:rsid w:val="00945326"/>
    <w:rsid w:val="0094606B"/>
    <w:rsid w:val="00946956"/>
    <w:rsid w:val="0095086A"/>
    <w:rsid w:val="009525A4"/>
    <w:rsid w:val="009532DE"/>
    <w:rsid w:val="00953B1A"/>
    <w:rsid w:val="00954BDB"/>
    <w:rsid w:val="00954CAE"/>
    <w:rsid w:val="00955DB6"/>
    <w:rsid w:val="00956257"/>
    <w:rsid w:val="009563C4"/>
    <w:rsid w:val="009568AD"/>
    <w:rsid w:val="00956AFC"/>
    <w:rsid w:val="00960B89"/>
    <w:rsid w:val="009615F3"/>
    <w:rsid w:val="0096177F"/>
    <w:rsid w:val="00962B3F"/>
    <w:rsid w:val="00962F48"/>
    <w:rsid w:val="00963A13"/>
    <w:rsid w:val="009668D6"/>
    <w:rsid w:val="009708A9"/>
    <w:rsid w:val="00970C4F"/>
    <w:rsid w:val="00971120"/>
    <w:rsid w:val="00973563"/>
    <w:rsid w:val="0097394D"/>
    <w:rsid w:val="00973F22"/>
    <w:rsid w:val="0097446F"/>
    <w:rsid w:val="00974EB6"/>
    <w:rsid w:val="009752F0"/>
    <w:rsid w:val="009757CD"/>
    <w:rsid w:val="009760CC"/>
    <w:rsid w:val="00976773"/>
    <w:rsid w:val="0097714F"/>
    <w:rsid w:val="00977BE3"/>
    <w:rsid w:val="009820D6"/>
    <w:rsid w:val="00982342"/>
    <w:rsid w:val="00983255"/>
    <w:rsid w:val="00986D35"/>
    <w:rsid w:val="00991D58"/>
    <w:rsid w:val="00992153"/>
    <w:rsid w:val="0099291B"/>
    <w:rsid w:val="0099298A"/>
    <w:rsid w:val="00992D3A"/>
    <w:rsid w:val="00993F93"/>
    <w:rsid w:val="0099577B"/>
    <w:rsid w:val="00996E2B"/>
    <w:rsid w:val="009974A1"/>
    <w:rsid w:val="00997AA3"/>
    <w:rsid w:val="00997AF5"/>
    <w:rsid w:val="009A569B"/>
    <w:rsid w:val="009A62AB"/>
    <w:rsid w:val="009A76FB"/>
    <w:rsid w:val="009B0436"/>
    <w:rsid w:val="009B3FA8"/>
    <w:rsid w:val="009B4206"/>
    <w:rsid w:val="009B4315"/>
    <w:rsid w:val="009B525F"/>
    <w:rsid w:val="009B6E7E"/>
    <w:rsid w:val="009B7087"/>
    <w:rsid w:val="009C052A"/>
    <w:rsid w:val="009C3EEA"/>
    <w:rsid w:val="009C4970"/>
    <w:rsid w:val="009C4ADE"/>
    <w:rsid w:val="009C57A6"/>
    <w:rsid w:val="009C6AA5"/>
    <w:rsid w:val="009C6BD6"/>
    <w:rsid w:val="009D0100"/>
    <w:rsid w:val="009D0E04"/>
    <w:rsid w:val="009D2376"/>
    <w:rsid w:val="009D2FAC"/>
    <w:rsid w:val="009D30A9"/>
    <w:rsid w:val="009D4A38"/>
    <w:rsid w:val="009D4E69"/>
    <w:rsid w:val="009D5C30"/>
    <w:rsid w:val="009D75FC"/>
    <w:rsid w:val="009E034B"/>
    <w:rsid w:val="009E1B53"/>
    <w:rsid w:val="009E2316"/>
    <w:rsid w:val="009E2664"/>
    <w:rsid w:val="009E4284"/>
    <w:rsid w:val="009E447B"/>
    <w:rsid w:val="009E4654"/>
    <w:rsid w:val="009E501F"/>
    <w:rsid w:val="009E537D"/>
    <w:rsid w:val="009E589E"/>
    <w:rsid w:val="009E5A76"/>
    <w:rsid w:val="009E5C00"/>
    <w:rsid w:val="009E5E78"/>
    <w:rsid w:val="009E6EB5"/>
    <w:rsid w:val="009E79BC"/>
    <w:rsid w:val="009E7E8C"/>
    <w:rsid w:val="009F19D8"/>
    <w:rsid w:val="009F1D6E"/>
    <w:rsid w:val="009F225A"/>
    <w:rsid w:val="009F3575"/>
    <w:rsid w:val="009F3CB2"/>
    <w:rsid w:val="009F3FB8"/>
    <w:rsid w:val="009F6388"/>
    <w:rsid w:val="009F7A26"/>
    <w:rsid w:val="009F7CA1"/>
    <w:rsid w:val="009F7D52"/>
    <w:rsid w:val="00A00CE1"/>
    <w:rsid w:val="00A01175"/>
    <w:rsid w:val="00A0127D"/>
    <w:rsid w:val="00A02B28"/>
    <w:rsid w:val="00A02D90"/>
    <w:rsid w:val="00A031C7"/>
    <w:rsid w:val="00A037C6"/>
    <w:rsid w:val="00A0485F"/>
    <w:rsid w:val="00A051A3"/>
    <w:rsid w:val="00A11337"/>
    <w:rsid w:val="00A11CE8"/>
    <w:rsid w:val="00A120E2"/>
    <w:rsid w:val="00A131F3"/>
    <w:rsid w:val="00A14771"/>
    <w:rsid w:val="00A148F5"/>
    <w:rsid w:val="00A15866"/>
    <w:rsid w:val="00A15EEB"/>
    <w:rsid w:val="00A170E5"/>
    <w:rsid w:val="00A17EE8"/>
    <w:rsid w:val="00A2009B"/>
    <w:rsid w:val="00A20DE0"/>
    <w:rsid w:val="00A20E4F"/>
    <w:rsid w:val="00A210D5"/>
    <w:rsid w:val="00A22C87"/>
    <w:rsid w:val="00A23911"/>
    <w:rsid w:val="00A254FA"/>
    <w:rsid w:val="00A27222"/>
    <w:rsid w:val="00A27740"/>
    <w:rsid w:val="00A2787C"/>
    <w:rsid w:val="00A309B8"/>
    <w:rsid w:val="00A30CCF"/>
    <w:rsid w:val="00A33623"/>
    <w:rsid w:val="00A338A2"/>
    <w:rsid w:val="00A354F8"/>
    <w:rsid w:val="00A35EF7"/>
    <w:rsid w:val="00A36149"/>
    <w:rsid w:val="00A36465"/>
    <w:rsid w:val="00A40AE8"/>
    <w:rsid w:val="00A44BBC"/>
    <w:rsid w:val="00A46885"/>
    <w:rsid w:val="00A47FE6"/>
    <w:rsid w:val="00A508D5"/>
    <w:rsid w:val="00A50B42"/>
    <w:rsid w:val="00A54EB7"/>
    <w:rsid w:val="00A551DB"/>
    <w:rsid w:val="00A55E06"/>
    <w:rsid w:val="00A55F40"/>
    <w:rsid w:val="00A56D49"/>
    <w:rsid w:val="00A6235A"/>
    <w:rsid w:val="00A63261"/>
    <w:rsid w:val="00A63547"/>
    <w:rsid w:val="00A661C7"/>
    <w:rsid w:val="00A679B6"/>
    <w:rsid w:val="00A706E9"/>
    <w:rsid w:val="00A714D7"/>
    <w:rsid w:val="00A74425"/>
    <w:rsid w:val="00A750EB"/>
    <w:rsid w:val="00A75816"/>
    <w:rsid w:val="00A769A9"/>
    <w:rsid w:val="00A804F4"/>
    <w:rsid w:val="00A81536"/>
    <w:rsid w:val="00A825ED"/>
    <w:rsid w:val="00A84197"/>
    <w:rsid w:val="00A843AB"/>
    <w:rsid w:val="00A853CB"/>
    <w:rsid w:val="00A85A1A"/>
    <w:rsid w:val="00A86480"/>
    <w:rsid w:val="00A922F5"/>
    <w:rsid w:val="00A92425"/>
    <w:rsid w:val="00A92935"/>
    <w:rsid w:val="00A94605"/>
    <w:rsid w:val="00A96562"/>
    <w:rsid w:val="00A96888"/>
    <w:rsid w:val="00AA0ECC"/>
    <w:rsid w:val="00AA1758"/>
    <w:rsid w:val="00AA5284"/>
    <w:rsid w:val="00AA5B3F"/>
    <w:rsid w:val="00AA5B9B"/>
    <w:rsid w:val="00AA7ABB"/>
    <w:rsid w:val="00AA7ADA"/>
    <w:rsid w:val="00AB20A5"/>
    <w:rsid w:val="00AB2C81"/>
    <w:rsid w:val="00AB2F04"/>
    <w:rsid w:val="00AB3049"/>
    <w:rsid w:val="00AB35D0"/>
    <w:rsid w:val="00AB4781"/>
    <w:rsid w:val="00AB63DD"/>
    <w:rsid w:val="00AC1239"/>
    <w:rsid w:val="00AC1A8C"/>
    <w:rsid w:val="00AC2666"/>
    <w:rsid w:val="00AC3AEC"/>
    <w:rsid w:val="00AC5398"/>
    <w:rsid w:val="00AC5775"/>
    <w:rsid w:val="00AC5C86"/>
    <w:rsid w:val="00AD0571"/>
    <w:rsid w:val="00AD1915"/>
    <w:rsid w:val="00AD1AD4"/>
    <w:rsid w:val="00AD2D54"/>
    <w:rsid w:val="00AD2DA6"/>
    <w:rsid w:val="00AD34DA"/>
    <w:rsid w:val="00AD3AD8"/>
    <w:rsid w:val="00AD419E"/>
    <w:rsid w:val="00AD4377"/>
    <w:rsid w:val="00AD447C"/>
    <w:rsid w:val="00AD454F"/>
    <w:rsid w:val="00AE1CF9"/>
    <w:rsid w:val="00AE24C2"/>
    <w:rsid w:val="00AE2D07"/>
    <w:rsid w:val="00AE2EAB"/>
    <w:rsid w:val="00AE3070"/>
    <w:rsid w:val="00AE3519"/>
    <w:rsid w:val="00AE45CD"/>
    <w:rsid w:val="00AE476A"/>
    <w:rsid w:val="00AE4799"/>
    <w:rsid w:val="00AE7E4E"/>
    <w:rsid w:val="00AF199C"/>
    <w:rsid w:val="00AF3BCE"/>
    <w:rsid w:val="00AF529E"/>
    <w:rsid w:val="00AF5C6F"/>
    <w:rsid w:val="00B0298C"/>
    <w:rsid w:val="00B02A29"/>
    <w:rsid w:val="00B042AF"/>
    <w:rsid w:val="00B05A43"/>
    <w:rsid w:val="00B05C06"/>
    <w:rsid w:val="00B0662C"/>
    <w:rsid w:val="00B073B0"/>
    <w:rsid w:val="00B0789B"/>
    <w:rsid w:val="00B07B27"/>
    <w:rsid w:val="00B10834"/>
    <w:rsid w:val="00B10D9B"/>
    <w:rsid w:val="00B14ECE"/>
    <w:rsid w:val="00B15B57"/>
    <w:rsid w:val="00B15E1A"/>
    <w:rsid w:val="00B15E5B"/>
    <w:rsid w:val="00B17DBD"/>
    <w:rsid w:val="00B20BDD"/>
    <w:rsid w:val="00B20D7D"/>
    <w:rsid w:val="00B20E62"/>
    <w:rsid w:val="00B21440"/>
    <w:rsid w:val="00B219EB"/>
    <w:rsid w:val="00B22222"/>
    <w:rsid w:val="00B253DF"/>
    <w:rsid w:val="00B25691"/>
    <w:rsid w:val="00B26491"/>
    <w:rsid w:val="00B265EB"/>
    <w:rsid w:val="00B27230"/>
    <w:rsid w:val="00B2751D"/>
    <w:rsid w:val="00B278AD"/>
    <w:rsid w:val="00B30601"/>
    <w:rsid w:val="00B3168D"/>
    <w:rsid w:val="00B3185A"/>
    <w:rsid w:val="00B31911"/>
    <w:rsid w:val="00B33C35"/>
    <w:rsid w:val="00B369FE"/>
    <w:rsid w:val="00B36D68"/>
    <w:rsid w:val="00B373D4"/>
    <w:rsid w:val="00B37933"/>
    <w:rsid w:val="00B4162B"/>
    <w:rsid w:val="00B421D6"/>
    <w:rsid w:val="00B428B1"/>
    <w:rsid w:val="00B432F2"/>
    <w:rsid w:val="00B437B4"/>
    <w:rsid w:val="00B43C3B"/>
    <w:rsid w:val="00B43FFE"/>
    <w:rsid w:val="00B4482E"/>
    <w:rsid w:val="00B44B56"/>
    <w:rsid w:val="00B45CCE"/>
    <w:rsid w:val="00B463A6"/>
    <w:rsid w:val="00B46476"/>
    <w:rsid w:val="00B4706C"/>
    <w:rsid w:val="00B50682"/>
    <w:rsid w:val="00B506E5"/>
    <w:rsid w:val="00B50770"/>
    <w:rsid w:val="00B54415"/>
    <w:rsid w:val="00B57B36"/>
    <w:rsid w:val="00B604E2"/>
    <w:rsid w:val="00B6157B"/>
    <w:rsid w:val="00B62F7F"/>
    <w:rsid w:val="00B6591E"/>
    <w:rsid w:val="00B662AD"/>
    <w:rsid w:val="00B71AE9"/>
    <w:rsid w:val="00B7209C"/>
    <w:rsid w:val="00B740C4"/>
    <w:rsid w:val="00B74A52"/>
    <w:rsid w:val="00B76A8D"/>
    <w:rsid w:val="00B8014A"/>
    <w:rsid w:val="00B80A32"/>
    <w:rsid w:val="00B8356C"/>
    <w:rsid w:val="00B837A3"/>
    <w:rsid w:val="00B8500E"/>
    <w:rsid w:val="00B903D1"/>
    <w:rsid w:val="00B909BA"/>
    <w:rsid w:val="00B92BBA"/>
    <w:rsid w:val="00B92F34"/>
    <w:rsid w:val="00B93E64"/>
    <w:rsid w:val="00B94371"/>
    <w:rsid w:val="00B94DEB"/>
    <w:rsid w:val="00BA08F0"/>
    <w:rsid w:val="00BA1FD9"/>
    <w:rsid w:val="00BA2DD2"/>
    <w:rsid w:val="00BA30B0"/>
    <w:rsid w:val="00BA347E"/>
    <w:rsid w:val="00BA39BF"/>
    <w:rsid w:val="00BA4ACF"/>
    <w:rsid w:val="00BA4AEA"/>
    <w:rsid w:val="00BA6196"/>
    <w:rsid w:val="00BA739C"/>
    <w:rsid w:val="00BB01A8"/>
    <w:rsid w:val="00BB095D"/>
    <w:rsid w:val="00BB1B6B"/>
    <w:rsid w:val="00BB28C5"/>
    <w:rsid w:val="00BB46E7"/>
    <w:rsid w:val="00BB76F1"/>
    <w:rsid w:val="00BC00D4"/>
    <w:rsid w:val="00BC0657"/>
    <w:rsid w:val="00BC1705"/>
    <w:rsid w:val="00BC2D3A"/>
    <w:rsid w:val="00BC377C"/>
    <w:rsid w:val="00BC3865"/>
    <w:rsid w:val="00BC42C3"/>
    <w:rsid w:val="00BC45F2"/>
    <w:rsid w:val="00BC67DF"/>
    <w:rsid w:val="00BD0BF5"/>
    <w:rsid w:val="00BD0D3F"/>
    <w:rsid w:val="00BD3CF9"/>
    <w:rsid w:val="00BD4AA5"/>
    <w:rsid w:val="00BD4BC5"/>
    <w:rsid w:val="00BD5627"/>
    <w:rsid w:val="00BD64F7"/>
    <w:rsid w:val="00BE0A82"/>
    <w:rsid w:val="00BE0ADE"/>
    <w:rsid w:val="00BE1227"/>
    <w:rsid w:val="00BE210A"/>
    <w:rsid w:val="00BE2322"/>
    <w:rsid w:val="00BE335C"/>
    <w:rsid w:val="00BE4592"/>
    <w:rsid w:val="00BE7F35"/>
    <w:rsid w:val="00BF0384"/>
    <w:rsid w:val="00BF3572"/>
    <w:rsid w:val="00BF3AE1"/>
    <w:rsid w:val="00BF4071"/>
    <w:rsid w:val="00BF4248"/>
    <w:rsid w:val="00BF4B2A"/>
    <w:rsid w:val="00BF4C82"/>
    <w:rsid w:val="00BF4ED7"/>
    <w:rsid w:val="00BF61BA"/>
    <w:rsid w:val="00BF7A99"/>
    <w:rsid w:val="00C02E66"/>
    <w:rsid w:val="00C03967"/>
    <w:rsid w:val="00C039FD"/>
    <w:rsid w:val="00C03C37"/>
    <w:rsid w:val="00C03D09"/>
    <w:rsid w:val="00C05D13"/>
    <w:rsid w:val="00C06080"/>
    <w:rsid w:val="00C06091"/>
    <w:rsid w:val="00C06274"/>
    <w:rsid w:val="00C0730D"/>
    <w:rsid w:val="00C11DE8"/>
    <w:rsid w:val="00C11DEA"/>
    <w:rsid w:val="00C13FFD"/>
    <w:rsid w:val="00C144DF"/>
    <w:rsid w:val="00C14802"/>
    <w:rsid w:val="00C150A2"/>
    <w:rsid w:val="00C152A3"/>
    <w:rsid w:val="00C15993"/>
    <w:rsid w:val="00C207C1"/>
    <w:rsid w:val="00C22D9A"/>
    <w:rsid w:val="00C22DA0"/>
    <w:rsid w:val="00C22E75"/>
    <w:rsid w:val="00C23219"/>
    <w:rsid w:val="00C2508E"/>
    <w:rsid w:val="00C25535"/>
    <w:rsid w:val="00C257C2"/>
    <w:rsid w:val="00C26F3A"/>
    <w:rsid w:val="00C33DF0"/>
    <w:rsid w:val="00C34E5A"/>
    <w:rsid w:val="00C34FFC"/>
    <w:rsid w:val="00C366EE"/>
    <w:rsid w:val="00C41C10"/>
    <w:rsid w:val="00C4219C"/>
    <w:rsid w:val="00C42731"/>
    <w:rsid w:val="00C42C85"/>
    <w:rsid w:val="00C43A00"/>
    <w:rsid w:val="00C459AF"/>
    <w:rsid w:val="00C4769F"/>
    <w:rsid w:val="00C500FB"/>
    <w:rsid w:val="00C50999"/>
    <w:rsid w:val="00C50F43"/>
    <w:rsid w:val="00C53C31"/>
    <w:rsid w:val="00C54DBF"/>
    <w:rsid w:val="00C54EBC"/>
    <w:rsid w:val="00C55887"/>
    <w:rsid w:val="00C561D8"/>
    <w:rsid w:val="00C56FD0"/>
    <w:rsid w:val="00C60026"/>
    <w:rsid w:val="00C60775"/>
    <w:rsid w:val="00C61CCE"/>
    <w:rsid w:val="00C62CD5"/>
    <w:rsid w:val="00C640D7"/>
    <w:rsid w:val="00C642EF"/>
    <w:rsid w:val="00C64F9D"/>
    <w:rsid w:val="00C65751"/>
    <w:rsid w:val="00C6580D"/>
    <w:rsid w:val="00C65FBF"/>
    <w:rsid w:val="00C67095"/>
    <w:rsid w:val="00C71A98"/>
    <w:rsid w:val="00C72106"/>
    <w:rsid w:val="00C7394E"/>
    <w:rsid w:val="00C73C5D"/>
    <w:rsid w:val="00C77B1A"/>
    <w:rsid w:val="00C80A6D"/>
    <w:rsid w:val="00C823A0"/>
    <w:rsid w:val="00C83E65"/>
    <w:rsid w:val="00C83F83"/>
    <w:rsid w:val="00C84550"/>
    <w:rsid w:val="00C851AE"/>
    <w:rsid w:val="00C86CD6"/>
    <w:rsid w:val="00C90F06"/>
    <w:rsid w:val="00C91ACB"/>
    <w:rsid w:val="00C91C54"/>
    <w:rsid w:val="00C91D10"/>
    <w:rsid w:val="00C92FD3"/>
    <w:rsid w:val="00C93180"/>
    <w:rsid w:val="00C94E6F"/>
    <w:rsid w:val="00CA0FFA"/>
    <w:rsid w:val="00CA15AC"/>
    <w:rsid w:val="00CA3C96"/>
    <w:rsid w:val="00CA5A60"/>
    <w:rsid w:val="00CA5A96"/>
    <w:rsid w:val="00CA5DC9"/>
    <w:rsid w:val="00CA6B5A"/>
    <w:rsid w:val="00CA77B5"/>
    <w:rsid w:val="00CA7E10"/>
    <w:rsid w:val="00CB0CAF"/>
    <w:rsid w:val="00CB0F7F"/>
    <w:rsid w:val="00CB2152"/>
    <w:rsid w:val="00CB471F"/>
    <w:rsid w:val="00CB481A"/>
    <w:rsid w:val="00CB487E"/>
    <w:rsid w:val="00CB54AB"/>
    <w:rsid w:val="00CB60CE"/>
    <w:rsid w:val="00CB6874"/>
    <w:rsid w:val="00CB7012"/>
    <w:rsid w:val="00CB7262"/>
    <w:rsid w:val="00CC177A"/>
    <w:rsid w:val="00CC1DEE"/>
    <w:rsid w:val="00CC241C"/>
    <w:rsid w:val="00CC2B37"/>
    <w:rsid w:val="00CC2ECC"/>
    <w:rsid w:val="00CC3235"/>
    <w:rsid w:val="00CC3FCA"/>
    <w:rsid w:val="00CC5126"/>
    <w:rsid w:val="00CD022A"/>
    <w:rsid w:val="00CD039A"/>
    <w:rsid w:val="00CD03B6"/>
    <w:rsid w:val="00CD0603"/>
    <w:rsid w:val="00CD1826"/>
    <w:rsid w:val="00CD2699"/>
    <w:rsid w:val="00CD377D"/>
    <w:rsid w:val="00CD388F"/>
    <w:rsid w:val="00CD5AC0"/>
    <w:rsid w:val="00CD5DD6"/>
    <w:rsid w:val="00CD7817"/>
    <w:rsid w:val="00CD79CA"/>
    <w:rsid w:val="00CE04C2"/>
    <w:rsid w:val="00CE0956"/>
    <w:rsid w:val="00CE09CD"/>
    <w:rsid w:val="00CE0E10"/>
    <w:rsid w:val="00CE37A5"/>
    <w:rsid w:val="00CE4F9A"/>
    <w:rsid w:val="00CE63E9"/>
    <w:rsid w:val="00CF090C"/>
    <w:rsid w:val="00CF0EE2"/>
    <w:rsid w:val="00CF1241"/>
    <w:rsid w:val="00CF3477"/>
    <w:rsid w:val="00CF3E0D"/>
    <w:rsid w:val="00CF5DDD"/>
    <w:rsid w:val="00CF64B5"/>
    <w:rsid w:val="00CF65E9"/>
    <w:rsid w:val="00CF7364"/>
    <w:rsid w:val="00D0028B"/>
    <w:rsid w:val="00D00BEC"/>
    <w:rsid w:val="00D00D26"/>
    <w:rsid w:val="00D011D9"/>
    <w:rsid w:val="00D0132D"/>
    <w:rsid w:val="00D01712"/>
    <w:rsid w:val="00D05356"/>
    <w:rsid w:val="00D063CE"/>
    <w:rsid w:val="00D0683C"/>
    <w:rsid w:val="00D06C59"/>
    <w:rsid w:val="00D07D71"/>
    <w:rsid w:val="00D07F6F"/>
    <w:rsid w:val="00D10220"/>
    <w:rsid w:val="00D103B0"/>
    <w:rsid w:val="00D1170F"/>
    <w:rsid w:val="00D12488"/>
    <w:rsid w:val="00D12AB0"/>
    <w:rsid w:val="00D1304E"/>
    <w:rsid w:val="00D146EF"/>
    <w:rsid w:val="00D15705"/>
    <w:rsid w:val="00D15A53"/>
    <w:rsid w:val="00D1791B"/>
    <w:rsid w:val="00D2013E"/>
    <w:rsid w:val="00D22288"/>
    <w:rsid w:val="00D236C0"/>
    <w:rsid w:val="00D24449"/>
    <w:rsid w:val="00D247F0"/>
    <w:rsid w:val="00D24E43"/>
    <w:rsid w:val="00D25654"/>
    <w:rsid w:val="00D25D2B"/>
    <w:rsid w:val="00D25FFF"/>
    <w:rsid w:val="00D30C8A"/>
    <w:rsid w:val="00D322F6"/>
    <w:rsid w:val="00D332D7"/>
    <w:rsid w:val="00D33E09"/>
    <w:rsid w:val="00D33E8E"/>
    <w:rsid w:val="00D35058"/>
    <w:rsid w:val="00D3680F"/>
    <w:rsid w:val="00D36A14"/>
    <w:rsid w:val="00D36F78"/>
    <w:rsid w:val="00D37079"/>
    <w:rsid w:val="00D374A0"/>
    <w:rsid w:val="00D425FB"/>
    <w:rsid w:val="00D43688"/>
    <w:rsid w:val="00D46633"/>
    <w:rsid w:val="00D50CEE"/>
    <w:rsid w:val="00D51F26"/>
    <w:rsid w:val="00D53255"/>
    <w:rsid w:val="00D53850"/>
    <w:rsid w:val="00D55139"/>
    <w:rsid w:val="00D60296"/>
    <w:rsid w:val="00D60480"/>
    <w:rsid w:val="00D605FC"/>
    <w:rsid w:val="00D62029"/>
    <w:rsid w:val="00D6314A"/>
    <w:rsid w:val="00D6432F"/>
    <w:rsid w:val="00D65594"/>
    <w:rsid w:val="00D706D4"/>
    <w:rsid w:val="00D726AB"/>
    <w:rsid w:val="00D726CE"/>
    <w:rsid w:val="00D739B2"/>
    <w:rsid w:val="00D74E8B"/>
    <w:rsid w:val="00D7542A"/>
    <w:rsid w:val="00D756F7"/>
    <w:rsid w:val="00D75ACC"/>
    <w:rsid w:val="00D764DB"/>
    <w:rsid w:val="00D7689E"/>
    <w:rsid w:val="00D7720A"/>
    <w:rsid w:val="00D774C8"/>
    <w:rsid w:val="00D7753F"/>
    <w:rsid w:val="00D77CD8"/>
    <w:rsid w:val="00D77EEB"/>
    <w:rsid w:val="00D80271"/>
    <w:rsid w:val="00D82227"/>
    <w:rsid w:val="00D824D8"/>
    <w:rsid w:val="00D83695"/>
    <w:rsid w:val="00D8374B"/>
    <w:rsid w:val="00D84977"/>
    <w:rsid w:val="00D84E3B"/>
    <w:rsid w:val="00D850E0"/>
    <w:rsid w:val="00D8525F"/>
    <w:rsid w:val="00D868EB"/>
    <w:rsid w:val="00D9094A"/>
    <w:rsid w:val="00D9147D"/>
    <w:rsid w:val="00D91928"/>
    <w:rsid w:val="00D91EDA"/>
    <w:rsid w:val="00D92BE2"/>
    <w:rsid w:val="00D92D6F"/>
    <w:rsid w:val="00D93C76"/>
    <w:rsid w:val="00D942ED"/>
    <w:rsid w:val="00D945FA"/>
    <w:rsid w:val="00D94D70"/>
    <w:rsid w:val="00D9670A"/>
    <w:rsid w:val="00D97407"/>
    <w:rsid w:val="00D9752D"/>
    <w:rsid w:val="00DA018A"/>
    <w:rsid w:val="00DA10A1"/>
    <w:rsid w:val="00DA208F"/>
    <w:rsid w:val="00DA2965"/>
    <w:rsid w:val="00DA3DBD"/>
    <w:rsid w:val="00DA5B11"/>
    <w:rsid w:val="00DA6E5D"/>
    <w:rsid w:val="00DA7AA3"/>
    <w:rsid w:val="00DB0252"/>
    <w:rsid w:val="00DB0DC5"/>
    <w:rsid w:val="00DB0F9C"/>
    <w:rsid w:val="00DB1350"/>
    <w:rsid w:val="00DB20E5"/>
    <w:rsid w:val="00DB23E2"/>
    <w:rsid w:val="00DB2749"/>
    <w:rsid w:val="00DB378D"/>
    <w:rsid w:val="00DB4072"/>
    <w:rsid w:val="00DB408D"/>
    <w:rsid w:val="00DB5E30"/>
    <w:rsid w:val="00DB68CE"/>
    <w:rsid w:val="00DC02D5"/>
    <w:rsid w:val="00DC1B03"/>
    <w:rsid w:val="00DC1FA4"/>
    <w:rsid w:val="00DC3120"/>
    <w:rsid w:val="00DC3ADE"/>
    <w:rsid w:val="00DC4160"/>
    <w:rsid w:val="00DC4B20"/>
    <w:rsid w:val="00DC4F9F"/>
    <w:rsid w:val="00DC5870"/>
    <w:rsid w:val="00DC64D8"/>
    <w:rsid w:val="00DC7277"/>
    <w:rsid w:val="00DC7698"/>
    <w:rsid w:val="00DC7D8C"/>
    <w:rsid w:val="00DD0F26"/>
    <w:rsid w:val="00DD13D7"/>
    <w:rsid w:val="00DD16B3"/>
    <w:rsid w:val="00DD19E2"/>
    <w:rsid w:val="00DD2F16"/>
    <w:rsid w:val="00DD3B3F"/>
    <w:rsid w:val="00DD3ED9"/>
    <w:rsid w:val="00DD46AB"/>
    <w:rsid w:val="00DD4D2A"/>
    <w:rsid w:val="00DD5949"/>
    <w:rsid w:val="00DD7636"/>
    <w:rsid w:val="00DE0B55"/>
    <w:rsid w:val="00DE23E7"/>
    <w:rsid w:val="00DE4AE5"/>
    <w:rsid w:val="00DE4D0F"/>
    <w:rsid w:val="00DE5894"/>
    <w:rsid w:val="00DE6CE6"/>
    <w:rsid w:val="00DF080D"/>
    <w:rsid w:val="00DF0E8F"/>
    <w:rsid w:val="00DF2129"/>
    <w:rsid w:val="00DF330E"/>
    <w:rsid w:val="00DF4819"/>
    <w:rsid w:val="00DF6C3B"/>
    <w:rsid w:val="00DF78DA"/>
    <w:rsid w:val="00DF7B9D"/>
    <w:rsid w:val="00E0046A"/>
    <w:rsid w:val="00E03D1D"/>
    <w:rsid w:val="00E04EB2"/>
    <w:rsid w:val="00E054D4"/>
    <w:rsid w:val="00E07F97"/>
    <w:rsid w:val="00E119A9"/>
    <w:rsid w:val="00E120D2"/>
    <w:rsid w:val="00E12426"/>
    <w:rsid w:val="00E12934"/>
    <w:rsid w:val="00E13261"/>
    <w:rsid w:val="00E13BB3"/>
    <w:rsid w:val="00E15D4A"/>
    <w:rsid w:val="00E171DE"/>
    <w:rsid w:val="00E204F1"/>
    <w:rsid w:val="00E22417"/>
    <w:rsid w:val="00E25C8B"/>
    <w:rsid w:val="00E26409"/>
    <w:rsid w:val="00E2657D"/>
    <w:rsid w:val="00E26C68"/>
    <w:rsid w:val="00E27426"/>
    <w:rsid w:val="00E27A18"/>
    <w:rsid w:val="00E30135"/>
    <w:rsid w:val="00E31457"/>
    <w:rsid w:val="00E31764"/>
    <w:rsid w:val="00E32C8E"/>
    <w:rsid w:val="00E36321"/>
    <w:rsid w:val="00E36846"/>
    <w:rsid w:val="00E3691E"/>
    <w:rsid w:val="00E36D3C"/>
    <w:rsid w:val="00E41327"/>
    <w:rsid w:val="00E413C5"/>
    <w:rsid w:val="00E425AB"/>
    <w:rsid w:val="00E437F8"/>
    <w:rsid w:val="00E43800"/>
    <w:rsid w:val="00E44410"/>
    <w:rsid w:val="00E458C3"/>
    <w:rsid w:val="00E468DA"/>
    <w:rsid w:val="00E46E81"/>
    <w:rsid w:val="00E50D52"/>
    <w:rsid w:val="00E52427"/>
    <w:rsid w:val="00E52547"/>
    <w:rsid w:val="00E53F5E"/>
    <w:rsid w:val="00E54140"/>
    <w:rsid w:val="00E54BCF"/>
    <w:rsid w:val="00E55288"/>
    <w:rsid w:val="00E555E5"/>
    <w:rsid w:val="00E55EBB"/>
    <w:rsid w:val="00E5647D"/>
    <w:rsid w:val="00E60CB7"/>
    <w:rsid w:val="00E60F59"/>
    <w:rsid w:val="00E611F2"/>
    <w:rsid w:val="00E6134C"/>
    <w:rsid w:val="00E63252"/>
    <w:rsid w:val="00E648B2"/>
    <w:rsid w:val="00E668FE"/>
    <w:rsid w:val="00E66C99"/>
    <w:rsid w:val="00E673AD"/>
    <w:rsid w:val="00E70128"/>
    <w:rsid w:val="00E701D0"/>
    <w:rsid w:val="00E70564"/>
    <w:rsid w:val="00E70B53"/>
    <w:rsid w:val="00E70EBB"/>
    <w:rsid w:val="00E7217D"/>
    <w:rsid w:val="00E7376A"/>
    <w:rsid w:val="00E759B3"/>
    <w:rsid w:val="00E75A86"/>
    <w:rsid w:val="00E75C98"/>
    <w:rsid w:val="00E761C3"/>
    <w:rsid w:val="00E80635"/>
    <w:rsid w:val="00E8104E"/>
    <w:rsid w:val="00E831F2"/>
    <w:rsid w:val="00E834BE"/>
    <w:rsid w:val="00E84787"/>
    <w:rsid w:val="00E84D25"/>
    <w:rsid w:val="00E84FBF"/>
    <w:rsid w:val="00E857A2"/>
    <w:rsid w:val="00E86DF1"/>
    <w:rsid w:val="00E879DE"/>
    <w:rsid w:val="00E90DB1"/>
    <w:rsid w:val="00E91068"/>
    <w:rsid w:val="00E91148"/>
    <w:rsid w:val="00E91D35"/>
    <w:rsid w:val="00E93E83"/>
    <w:rsid w:val="00E94941"/>
    <w:rsid w:val="00E94E5D"/>
    <w:rsid w:val="00EA00B7"/>
    <w:rsid w:val="00EA0E85"/>
    <w:rsid w:val="00EA124C"/>
    <w:rsid w:val="00EA2267"/>
    <w:rsid w:val="00EA2294"/>
    <w:rsid w:val="00EA29F6"/>
    <w:rsid w:val="00EA3642"/>
    <w:rsid w:val="00EA6385"/>
    <w:rsid w:val="00EA65C7"/>
    <w:rsid w:val="00EA6F1C"/>
    <w:rsid w:val="00EB1567"/>
    <w:rsid w:val="00EB2771"/>
    <w:rsid w:val="00EB5425"/>
    <w:rsid w:val="00EB58BD"/>
    <w:rsid w:val="00EB59AA"/>
    <w:rsid w:val="00EB6A31"/>
    <w:rsid w:val="00EB7006"/>
    <w:rsid w:val="00EB7F05"/>
    <w:rsid w:val="00EC0945"/>
    <w:rsid w:val="00EC4756"/>
    <w:rsid w:val="00EC4912"/>
    <w:rsid w:val="00EC4EC5"/>
    <w:rsid w:val="00EC5676"/>
    <w:rsid w:val="00EC6B60"/>
    <w:rsid w:val="00EC6B78"/>
    <w:rsid w:val="00ED15F8"/>
    <w:rsid w:val="00ED193D"/>
    <w:rsid w:val="00ED1A01"/>
    <w:rsid w:val="00ED2169"/>
    <w:rsid w:val="00ED25FB"/>
    <w:rsid w:val="00ED289E"/>
    <w:rsid w:val="00ED396C"/>
    <w:rsid w:val="00ED3C03"/>
    <w:rsid w:val="00ED4179"/>
    <w:rsid w:val="00ED4D6E"/>
    <w:rsid w:val="00ED548E"/>
    <w:rsid w:val="00ED63E2"/>
    <w:rsid w:val="00ED6840"/>
    <w:rsid w:val="00ED795F"/>
    <w:rsid w:val="00ED7A54"/>
    <w:rsid w:val="00ED7DEE"/>
    <w:rsid w:val="00EE186A"/>
    <w:rsid w:val="00EE4E67"/>
    <w:rsid w:val="00EE517C"/>
    <w:rsid w:val="00EF09A6"/>
    <w:rsid w:val="00EF0C87"/>
    <w:rsid w:val="00EF120C"/>
    <w:rsid w:val="00EF23DA"/>
    <w:rsid w:val="00EF2EF0"/>
    <w:rsid w:val="00EF31A4"/>
    <w:rsid w:val="00EF3274"/>
    <w:rsid w:val="00EF705E"/>
    <w:rsid w:val="00EF79F7"/>
    <w:rsid w:val="00F032DF"/>
    <w:rsid w:val="00F033C9"/>
    <w:rsid w:val="00F056E9"/>
    <w:rsid w:val="00F06D85"/>
    <w:rsid w:val="00F06E82"/>
    <w:rsid w:val="00F119EB"/>
    <w:rsid w:val="00F1216A"/>
    <w:rsid w:val="00F1344B"/>
    <w:rsid w:val="00F14240"/>
    <w:rsid w:val="00F147D3"/>
    <w:rsid w:val="00F14935"/>
    <w:rsid w:val="00F155FA"/>
    <w:rsid w:val="00F1594C"/>
    <w:rsid w:val="00F15F1A"/>
    <w:rsid w:val="00F15FED"/>
    <w:rsid w:val="00F16AF2"/>
    <w:rsid w:val="00F20576"/>
    <w:rsid w:val="00F22155"/>
    <w:rsid w:val="00F22B49"/>
    <w:rsid w:val="00F23F2F"/>
    <w:rsid w:val="00F246AE"/>
    <w:rsid w:val="00F24D25"/>
    <w:rsid w:val="00F277DD"/>
    <w:rsid w:val="00F3112E"/>
    <w:rsid w:val="00F32382"/>
    <w:rsid w:val="00F323D9"/>
    <w:rsid w:val="00F3266C"/>
    <w:rsid w:val="00F33AAB"/>
    <w:rsid w:val="00F341FA"/>
    <w:rsid w:val="00F34C99"/>
    <w:rsid w:val="00F36076"/>
    <w:rsid w:val="00F37C1E"/>
    <w:rsid w:val="00F37F6C"/>
    <w:rsid w:val="00F37FDA"/>
    <w:rsid w:val="00F41D2C"/>
    <w:rsid w:val="00F41D42"/>
    <w:rsid w:val="00F41F0D"/>
    <w:rsid w:val="00F42872"/>
    <w:rsid w:val="00F42E67"/>
    <w:rsid w:val="00F439B8"/>
    <w:rsid w:val="00F44A2E"/>
    <w:rsid w:val="00F476E2"/>
    <w:rsid w:val="00F504FB"/>
    <w:rsid w:val="00F50796"/>
    <w:rsid w:val="00F50B84"/>
    <w:rsid w:val="00F51096"/>
    <w:rsid w:val="00F52183"/>
    <w:rsid w:val="00F52FC7"/>
    <w:rsid w:val="00F53272"/>
    <w:rsid w:val="00F53ABE"/>
    <w:rsid w:val="00F54D1B"/>
    <w:rsid w:val="00F55105"/>
    <w:rsid w:val="00F5563E"/>
    <w:rsid w:val="00F56698"/>
    <w:rsid w:val="00F56CF7"/>
    <w:rsid w:val="00F56D73"/>
    <w:rsid w:val="00F57A08"/>
    <w:rsid w:val="00F57FFB"/>
    <w:rsid w:val="00F61C9E"/>
    <w:rsid w:val="00F62179"/>
    <w:rsid w:val="00F627E5"/>
    <w:rsid w:val="00F635E0"/>
    <w:rsid w:val="00F63BDA"/>
    <w:rsid w:val="00F63FE1"/>
    <w:rsid w:val="00F64EE4"/>
    <w:rsid w:val="00F65A3D"/>
    <w:rsid w:val="00F679BB"/>
    <w:rsid w:val="00F67B59"/>
    <w:rsid w:val="00F7430F"/>
    <w:rsid w:val="00F75E96"/>
    <w:rsid w:val="00F808A4"/>
    <w:rsid w:val="00F80981"/>
    <w:rsid w:val="00F809B0"/>
    <w:rsid w:val="00F82B4E"/>
    <w:rsid w:val="00F82C22"/>
    <w:rsid w:val="00F85A7D"/>
    <w:rsid w:val="00F8746B"/>
    <w:rsid w:val="00F902F2"/>
    <w:rsid w:val="00F92E08"/>
    <w:rsid w:val="00F930D8"/>
    <w:rsid w:val="00F9399C"/>
    <w:rsid w:val="00F95CEF"/>
    <w:rsid w:val="00F9730A"/>
    <w:rsid w:val="00F97E69"/>
    <w:rsid w:val="00FA15B3"/>
    <w:rsid w:val="00FA2E08"/>
    <w:rsid w:val="00FA2FF0"/>
    <w:rsid w:val="00FA314A"/>
    <w:rsid w:val="00FA3A27"/>
    <w:rsid w:val="00FA3CFF"/>
    <w:rsid w:val="00FA4197"/>
    <w:rsid w:val="00FA543E"/>
    <w:rsid w:val="00FA58F0"/>
    <w:rsid w:val="00FA5C00"/>
    <w:rsid w:val="00FA6867"/>
    <w:rsid w:val="00FA7051"/>
    <w:rsid w:val="00FA77FE"/>
    <w:rsid w:val="00FB0026"/>
    <w:rsid w:val="00FB02D5"/>
    <w:rsid w:val="00FB2C27"/>
    <w:rsid w:val="00FB3525"/>
    <w:rsid w:val="00FB407A"/>
    <w:rsid w:val="00FB4438"/>
    <w:rsid w:val="00FB4F34"/>
    <w:rsid w:val="00FB6546"/>
    <w:rsid w:val="00FB6B93"/>
    <w:rsid w:val="00FC05D5"/>
    <w:rsid w:val="00FC0C08"/>
    <w:rsid w:val="00FC0C56"/>
    <w:rsid w:val="00FC1945"/>
    <w:rsid w:val="00FC4DFB"/>
    <w:rsid w:val="00FC51A9"/>
    <w:rsid w:val="00FC5796"/>
    <w:rsid w:val="00FC5838"/>
    <w:rsid w:val="00FC5AC3"/>
    <w:rsid w:val="00FC5C92"/>
    <w:rsid w:val="00FC5F1E"/>
    <w:rsid w:val="00FC6A2D"/>
    <w:rsid w:val="00FC7681"/>
    <w:rsid w:val="00FC7829"/>
    <w:rsid w:val="00FD0467"/>
    <w:rsid w:val="00FD31E4"/>
    <w:rsid w:val="00FD5A4B"/>
    <w:rsid w:val="00FD74E7"/>
    <w:rsid w:val="00FD7DF6"/>
    <w:rsid w:val="00FE00B9"/>
    <w:rsid w:val="00FE0435"/>
    <w:rsid w:val="00FE1815"/>
    <w:rsid w:val="00FE1B47"/>
    <w:rsid w:val="00FE1F44"/>
    <w:rsid w:val="00FE27A5"/>
    <w:rsid w:val="00FE4AAA"/>
    <w:rsid w:val="00FE6EEE"/>
    <w:rsid w:val="00FE70F3"/>
    <w:rsid w:val="00FF02DC"/>
    <w:rsid w:val="00FF038B"/>
    <w:rsid w:val="00FF196A"/>
    <w:rsid w:val="00FF2219"/>
    <w:rsid w:val="00FF3B3B"/>
    <w:rsid w:val="00FF3B9D"/>
    <w:rsid w:val="00FF3E60"/>
    <w:rsid w:val="00FF3EAF"/>
    <w:rsid w:val="00FF50D2"/>
    <w:rsid w:val="00FF54E5"/>
    <w:rsid w:val="00FF5536"/>
    <w:rsid w:val="00FF6207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5A76E"/>
  <w15:chartTrackingRefBased/>
  <w15:docId w15:val="{F030ED06-C8E9-45FE-8D0B-F2D06082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84E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pl-PL" w:bidi="ar-SA"/>
    </w:rPr>
  </w:style>
  <w:style w:type="paragraph" w:styleId="Nagwek2">
    <w:name w:val="heading 2"/>
    <w:basedOn w:val="Normalny"/>
    <w:link w:val="Nagwek2Znak"/>
    <w:uiPriority w:val="9"/>
    <w:qFormat/>
    <w:rsid w:val="00807455"/>
    <w:pPr>
      <w:keepNext/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pl-PL" w:bidi="ar-SA"/>
    </w:rPr>
  </w:style>
  <w:style w:type="paragraph" w:styleId="Nagwek3">
    <w:name w:val="heading 3"/>
    <w:basedOn w:val="Normalny"/>
    <w:link w:val="Nagwek3Znak"/>
    <w:qFormat/>
    <w:rsid w:val="00807455"/>
    <w:pPr>
      <w:keepNext/>
      <w:widowControl/>
      <w:suppressAutoHyphens w:val="0"/>
      <w:autoSpaceDN/>
      <w:spacing w:before="100" w:beforeAutospacing="1" w:after="100" w:afterAutospacing="1"/>
      <w:jc w:val="center"/>
      <w:textAlignment w:val="auto"/>
      <w:outlineLvl w:val="2"/>
    </w:pPr>
    <w:rPr>
      <w:rFonts w:eastAsia="Times New Roman" w:cs="Times New Roman"/>
      <w:b/>
      <w:bCs/>
      <w:kern w:val="0"/>
      <w:sz w:val="27"/>
      <w:szCs w:val="27"/>
      <w:lang w:eastAsia="pl-PL"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D0FA4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1"/>
    </w:rPr>
  </w:style>
  <w:style w:type="paragraph" w:styleId="Nagwek5">
    <w:name w:val="heading 5"/>
    <w:basedOn w:val="Normalny"/>
    <w:link w:val="Nagwek5Znak"/>
    <w:uiPriority w:val="9"/>
    <w:qFormat/>
    <w:rsid w:val="00807455"/>
    <w:pPr>
      <w:keepNext/>
      <w:widowControl/>
      <w:suppressAutoHyphens w:val="0"/>
      <w:autoSpaceDN/>
      <w:spacing w:before="100" w:beforeAutospacing="1" w:after="100" w:afterAutospacing="1"/>
      <w:ind w:left="5954"/>
      <w:jc w:val="both"/>
      <w:textAlignment w:val="auto"/>
      <w:outlineLvl w:val="4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BF4C82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D0F26"/>
    <w:pPr>
      <w:keepNext/>
      <w:keepLines/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C5FA7"/>
    <w:pPr>
      <w:keepNext/>
      <w:keepLines/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745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0745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rsid w:val="008074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8074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07455"/>
  </w:style>
  <w:style w:type="character" w:styleId="Hipercze">
    <w:name w:val="Hyperlink"/>
    <w:basedOn w:val="Domylnaczcionkaakapitu"/>
    <w:uiPriority w:val="99"/>
    <w:unhideWhenUsed/>
    <w:rsid w:val="0080745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7455"/>
    <w:rPr>
      <w:color w:val="800080"/>
      <w:u w:val="single"/>
    </w:rPr>
  </w:style>
  <w:style w:type="paragraph" w:customStyle="1" w:styleId="msonormal0">
    <w:name w:val="msonormal"/>
    <w:basedOn w:val="Normalny"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NormalnyWeb">
    <w:name w:val="Normal (Web)"/>
    <w:basedOn w:val="Normalny"/>
    <w:uiPriority w:val="99"/>
    <w:unhideWhenUsed/>
    <w:rsid w:val="00807455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paragraph" w:customStyle="1" w:styleId="sdfootnote">
    <w:name w:val="sdfootnote"/>
    <w:basedOn w:val="Normalny"/>
    <w:rsid w:val="00807455"/>
    <w:pPr>
      <w:widowControl/>
      <w:suppressAutoHyphens w:val="0"/>
      <w:autoSpaceDN/>
      <w:spacing w:before="100" w:beforeAutospacing="1"/>
      <w:ind w:left="284" w:hanging="284"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styleId="Akapitzlist">
    <w:name w:val="List Paragraph"/>
    <w:aliases w:val="ISCG Numerowanie,lp1,List Paragraph2,Preambuła,normalny tekst,L1,Numerowanie,List Paragraph,Normal,Akapit z listą3,Akapit z listą31,Podsis rysunku,HŁ_Bullet1,Lista - poziom 1,Tabela - naglowek,SM-nagłówek2,CP-UC"/>
    <w:basedOn w:val="Normalny"/>
    <w:link w:val="AkapitzlistZnak"/>
    <w:uiPriority w:val="34"/>
    <w:qFormat/>
    <w:rsid w:val="004E3BA7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7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7D3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A3646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qFormat/>
    <w:rsid w:val="00A36465"/>
    <w:pPr>
      <w:widowControl w:val="0"/>
      <w:jc w:val="both"/>
    </w:pPr>
    <w:rPr>
      <w:sz w:val="26"/>
      <w:szCs w:val="26"/>
    </w:rPr>
  </w:style>
  <w:style w:type="paragraph" w:customStyle="1" w:styleId="Podpis1">
    <w:name w:val="Podpis1"/>
    <w:basedOn w:val="Standard"/>
    <w:rsid w:val="00A36465"/>
    <w:pPr>
      <w:suppressLineNumbers/>
      <w:spacing w:before="120" w:after="120"/>
    </w:pPr>
    <w:rPr>
      <w:rFonts w:cs="Lucida Sans Unicode"/>
      <w:i/>
      <w:iCs/>
      <w:sz w:val="20"/>
      <w:szCs w:val="20"/>
    </w:rPr>
  </w:style>
  <w:style w:type="paragraph" w:customStyle="1" w:styleId="Tekstpodstawowy21">
    <w:name w:val="Tekst podstawowy 21"/>
    <w:basedOn w:val="Standard"/>
    <w:rsid w:val="00A36465"/>
    <w:pPr>
      <w:widowControl w:val="0"/>
      <w:spacing w:after="120"/>
      <w:jc w:val="both"/>
    </w:pPr>
  </w:style>
  <w:style w:type="character" w:customStyle="1" w:styleId="Nagwek7Znak">
    <w:name w:val="Nagłówek 7 Znak"/>
    <w:basedOn w:val="Domylnaczcionkaakapitu"/>
    <w:link w:val="Nagwek7"/>
    <w:uiPriority w:val="9"/>
    <w:rsid w:val="00BF4C82"/>
    <w:rPr>
      <w:rFonts w:asciiTheme="majorHAnsi" w:eastAsiaTheme="majorEastAsia" w:hAnsiTheme="majorHAnsi" w:cs="Mangal"/>
      <w:i/>
      <w:iCs/>
      <w:color w:val="1F4D78" w:themeColor="accent1" w:themeShade="7F"/>
      <w:kern w:val="3"/>
      <w:sz w:val="24"/>
      <w:szCs w:val="21"/>
      <w:lang w:eastAsia="zh-C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D0F26"/>
    <w:rPr>
      <w:rFonts w:asciiTheme="majorHAnsi" w:eastAsiaTheme="majorEastAsia" w:hAnsiTheme="majorHAnsi" w:cs="Mangal"/>
      <w:color w:val="272727" w:themeColor="text1" w:themeTint="D8"/>
      <w:kern w:val="3"/>
      <w:sz w:val="21"/>
      <w:szCs w:val="19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43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4315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4315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43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4315"/>
    <w:rPr>
      <w:rFonts w:ascii="Times New Roman" w:eastAsia="SimSun" w:hAnsi="Times New Roman" w:cs="Mangal"/>
      <w:b/>
      <w:bCs/>
      <w:kern w:val="3"/>
      <w:sz w:val="20"/>
      <w:szCs w:val="18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D0FA4"/>
    <w:rPr>
      <w:rFonts w:asciiTheme="majorHAnsi" w:eastAsiaTheme="majorEastAsia" w:hAnsiTheme="majorHAnsi" w:cs="Mangal"/>
      <w:i/>
      <w:iCs/>
      <w:color w:val="2E74B5" w:themeColor="accent1" w:themeShade="BF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0F1D6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0F1D6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efault">
    <w:name w:val="Default"/>
    <w:rsid w:val="005232D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F2E7F"/>
    <w:pPr>
      <w:widowControl/>
      <w:autoSpaceDN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3F2E7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rsid w:val="003F2E7F"/>
    <w:rPr>
      <w:position w:val="0"/>
      <w:vertAlign w:val="superscript"/>
    </w:rPr>
  </w:style>
  <w:style w:type="table" w:styleId="Tabela-Siatka">
    <w:name w:val="Table Grid"/>
    <w:basedOn w:val="Standardowy"/>
    <w:uiPriority w:val="39"/>
    <w:rsid w:val="006C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6C0AF0"/>
    <w:pPr>
      <w:widowControl/>
      <w:autoSpaceDN/>
      <w:spacing w:after="120" w:line="252" w:lineRule="auto"/>
      <w:ind w:left="283"/>
      <w:textAlignment w:val="auto"/>
    </w:pPr>
    <w:rPr>
      <w:rFonts w:ascii="Calibri" w:hAnsi="Calibri" w:cs="font286"/>
      <w:kern w:val="0"/>
      <w:sz w:val="22"/>
      <w:szCs w:val="22"/>
      <w:lang w:eastAsia="ar-SA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C0AF0"/>
    <w:rPr>
      <w:rFonts w:ascii="Calibri" w:eastAsia="SimSun" w:hAnsi="Calibri" w:cs="font286"/>
      <w:lang w:eastAsia="ar-SA"/>
    </w:rPr>
  </w:style>
  <w:style w:type="numbering" w:customStyle="1" w:styleId="WW8Num48">
    <w:name w:val="WW8Num48"/>
    <w:basedOn w:val="Bezlisty"/>
    <w:rsid w:val="00735A29"/>
    <w:pPr>
      <w:numPr>
        <w:numId w:val="34"/>
      </w:numPr>
    </w:pPr>
  </w:style>
  <w:style w:type="character" w:customStyle="1" w:styleId="DeltaViewInsertion">
    <w:name w:val="DeltaView Insertion"/>
    <w:rsid w:val="006F1B7C"/>
    <w:rPr>
      <w:b/>
      <w:i/>
      <w:spacing w:val="0"/>
    </w:rPr>
  </w:style>
  <w:style w:type="table" w:customStyle="1" w:styleId="Tabelasiatki1jasnaakcent31">
    <w:name w:val="Tabela siatki 1 — jasna — akcent 31"/>
    <w:basedOn w:val="Standardowy"/>
    <w:next w:val="Tabelasiatki1jasnaakcent3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F1B7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Bezlisty2">
    <w:name w:val="Bez listy2"/>
    <w:next w:val="Bezlisty"/>
    <w:uiPriority w:val="99"/>
    <w:semiHidden/>
    <w:unhideWhenUsed/>
    <w:rsid w:val="00160F24"/>
  </w:style>
  <w:style w:type="paragraph" w:customStyle="1" w:styleId="Textbodyindent">
    <w:name w:val="Text body indent"/>
    <w:basedOn w:val="Standard"/>
    <w:rsid w:val="00160F24"/>
    <w:pPr>
      <w:spacing w:line="320" w:lineRule="exact"/>
      <w:ind w:left="360" w:hanging="360"/>
      <w:jc w:val="both"/>
    </w:pPr>
  </w:style>
  <w:style w:type="numbering" w:customStyle="1" w:styleId="WW8Num20">
    <w:name w:val="WW8Num20"/>
    <w:basedOn w:val="Bezlisty"/>
    <w:rsid w:val="00160F24"/>
    <w:pPr>
      <w:numPr>
        <w:numId w:val="7"/>
      </w:numPr>
    </w:pPr>
  </w:style>
  <w:style w:type="numbering" w:customStyle="1" w:styleId="WW8Num481">
    <w:name w:val="WW8Num481"/>
    <w:basedOn w:val="Bezlisty"/>
    <w:rsid w:val="00160F2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8525F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8525F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525F"/>
    <w:rPr>
      <w:vertAlign w:val="superscript"/>
    </w:rPr>
  </w:style>
  <w:style w:type="numbering" w:customStyle="1" w:styleId="WW8Num482">
    <w:name w:val="WW8Num482"/>
    <w:basedOn w:val="Bezlisty"/>
    <w:rsid w:val="00850B46"/>
    <w:pPr>
      <w:numPr>
        <w:numId w:val="37"/>
      </w:numPr>
    </w:pPr>
  </w:style>
  <w:style w:type="numbering" w:customStyle="1" w:styleId="WW8Num201">
    <w:name w:val="WW8Num201"/>
    <w:basedOn w:val="Bezlisty"/>
    <w:rsid w:val="00850B46"/>
    <w:pPr>
      <w:numPr>
        <w:numId w:val="3"/>
      </w:numPr>
    </w:pPr>
  </w:style>
  <w:style w:type="numbering" w:customStyle="1" w:styleId="WW8Num13">
    <w:name w:val="WW8Num13"/>
    <w:basedOn w:val="Bezlisty"/>
    <w:rsid w:val="000C4DC6"/>
    <w:pPr>
      <w:numPr>
        <w:numId w:val="10"/>
      </w:numPr>
    </w:pPr>
  </w:style>
  <w:style w:type="numbering" w:customStyle="1" w:styleId="WW8Num6">
    <w:name w:val="WW8Num6"/>
    <w:basedOn w:val="Bezlisty"/>
    <w:rsid w:val="00C366EE"/>
    <w:pPr>
      <w:numPr>
        <w:numId w:val="11"/>
      </w:numPr>
    </w:pPr>
  </w:style>
  <w:style w:type="paragraph" w:customStyle="1" w:styleId="western">
    <w:name w:val="western"/>
    <w:basedOn w:val="Normalny"/>
    <w:rsid w:val="00AE7E4E"/>
    <w:pPr>
      <w:widowControl/>
      <w:suppressAutoHyphens w:val="0"/>
      <w:autoSpaceDN/>
      <w:spacing w:before="100" w:beforeAutospacing="1" w:after="100" w:afterAutospacing="1" w:line="360" w:lineRule="auto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8">
    <w:name w:val="WW8Num8"/>
    <w:basedOn w:val="Bezlisty"/>
    <w:rsid w:val="008E3C29"/>
    <w:pPr>
      <w:numPr>
        <w:numId w:val="35"/>
      </w:numPr>
    </w:pPr>
  </w:style>
  <w:style w:type="paragraph" w:styleId="Lista2">
    <w:name w:val="List 2"/>
    <w:basedOn w:val="Normalny"/>
    <w:rsid w:val="004720ED"/>
    <w:pPr>
      <w:widowControl/>
      <w:suppressAutoHyphens w:val="0"/>
      <w:autoSpaceDN/>
      <w:ind w:left="566" w:hanging="283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661">
    <w:name w:val="WW8Num661"/>
    <w:basedOn w:val="Bezlisty"/>
    <w:rsid w:val="00E437F8"/>
    <w:pPr>
      <w:numPr>
        <w:numId w:val="14"/>
      </w:numPr>
    </w:pPr>
  </w:style>
  <w:style w:type="numbering" w:customStyle="1" w:styleId="WW8Num131">
    <w:name w:val="WW8Num131"/>
    <w:basedOn w:val="Bezlisty"/>
    <w:rsid w:val="002B597B"/>
    <w:pPr>
      <w:numPr>
        <w:numId w:val="38"/>
      </w:numPr>
    </w:pPr>
  </w:style>
  <w:style w:type="character" w:customStyle="1" w:styleId="AkapitzlistZnak">
    <w:name w:val="Akapit z listą Znak"/>
    <w:aliases w:val="ISCG Numerowanie Znak,lp1 Znak,List Paragraph2 Znak,Preambuła Znak,normalny tekst Znak,L1 Znak,Numerowanie Znak,List Paragraph Znak,Normal Znak,Akapit z listą3 Znak,Akapit z listą31 Znak,Podsis rysunku Znak,HŁ_Bullet1 Znak,CP-UC Znak"/>
    <w:link w:val="Akapitzlist"/>
    <w:uiPriority w:val="34"/>
    <w:qFormat/>
    <w:locked/>
    <w:rsid w:val="00E70128"/>
  </w:style>
  <w:style w:type="numbering" w:customStyle="1" w:styleId="WW8Num202">
    <w:name w:val="WW8Num202"/>
    <w:basedOn w:val="Bezlisty"/>
    <w:rsid w:val="00461B4E"/>
    <w:pPr>
      <w:numPr>
        <w:numId w:val="32"/>
      </w:numPr>
    </w:pPr>
  </w:style>
  <w:style w:type="numbering" w:customStyle="1" w:styleId="WW8Num483">
    <w:name w:val="WW8Num483"/>
    <w:basedOn w:val="Bezlisty"/>
    <w:rsid w:val="00535CF4"/>
  </w:style>
  <w:style w:type="character" w:customStyle="1" w:styleId="markedcontent">
    <w:name w:val="markedcontent"/>
    <w:basedOn w:val="Domylnaczcionkaakapitu"/>
    <w:rsid w:val="009B525F"/>
  </w:style>
  <w:style w:type="numbering" w:customStyle="1" w:styleId="WW8Num484">
    <w:name w:val="WW8Num484"/>
    <w:basedOn w:val="Bezlisty"/>
    <w:rsid w:val="00BA4ACF"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B5486"/>
    <w:pPr>
      <w:spacing w:after="120" w:line="480" w:lineRule="auto"/>
      <w:ind w:left="283"/>
    </w:pPr>
    <w:rPr>
      <w:rFonts w:cs="Mangal"/>
      <w:szCs w:val="21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B5486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xl27">
    <w:name w:val="xl27"/>
    <w:basedOn w:val="Normalny"/>
    <w:rsid w:val="007359D6"/>
    <w:pPr>
      <w:widowControl/>
      <w:suppressAutoHyphens w:val="0"/>
      <w:autoSpaceDN/>
      <w:spacing w:before="100" w:beforeAutospacing="1" w:after="100" w:afterAutospacing="1"/>
      <w:jc w:val="center"/>
      <w:textAlignment w:val="auto"/>
    </w:pPr>
    <w:rPr>
      <w:rFonts w:eastAsia="Times New Roman" w:cs="Times New Roman"/>
      <w:kern w:val="0"/>
      <w:lang w:eastAsia="pl-PL" w:bidi="ar-SA"/>
    </w:rPr>
  </w:style>
  <w:style w:type="numbering" w:customStyle="1" w:styleId="WW8Num4841">
    <w:name w:val="WW8Num4841"/>
    <w:basedOn w:val="Bezlisty"/>
    <w:rsid w:val="00BC67DF"/>
  </w:style>
  <w:style w:type="character" w:customStyle="1" w:styleId="Nagwek9Znak">
    <w:name w:val="Nagłówek 9 Znak"/>
    <w:basedOn w:val="Domylnaczcionkaakapitu"/>
    <w:link w:val="Nagwek9"/>
    <w:uiPriority w:val="9"/>
    <w:semiHidden/>
    <w:rsid w:val="003C5FA7"/>
    <w:rPr>
      <w:rFonts w:asciiTheme="majorHAnsi" w:eastAsiaTheme="majorEastAsia" w:hAnsiTheme="majorHAnsi" w:cs="Mangal"/>
      <w:i/>
      <w:iCs/>
      <w:color w:val="272727" w:themeColor="text1" w:themeTint="D8"/>
      <w:kern w:val="3"/>
      <w:sz w:val="21"/>
      <w:szCs w:val="19"/>
      <w:lang w:eastAsia="zh-CN" w:bidi="hi-IN"/>
    </w:rPr>
  </w:style>
  <w:style w:type="numbering" w:customStyle="1" w:styleId="WW8Num4811">
    <w:name w:val="WW8Num4811"/>
    <w:basedOn w:val="Bezlisty"/>
    <w:rsid w:val="003C5FA7"/>
  </w:style>
  <w:style w:type="numbering" w:customStyle="1" w:styleId="WW8Num66">
    <w:name w:val="WW8Num66"/>
    <w:basedOn w:val="Bezlisty"/>
    <w:rsid w:val="003C5FA7"/>
    <w:pPr>
      <w:numPr>
        <w:numId w:val="24"/>
      </w:numPr>
    </w:pPr>
  </w:style>
  <w:style w:type="numbering" w:customStyle="1" w:styleId="WW8Num4831">
    <w:name w:val="WW8Num4831"/>
    <w:basedOn w:val="Bezlisty"/>
    <w:rsid w:val="003C5FA7"/>
    <w:pPr>
      <w:numPr>
        <w:numId w:val="25"/>
      </w:numPr>
    </w:pPr>
  </w:style>
  <w:style w:type="numbering" w:customStyle="1" w:styleId="WW8Num2021">
    <w:name w:val="WW8Num2021"/>
    <w:basedOn w:val="Bezlisty"/>
    <w:rsid w:val="003C5FA7"/>
  </w:style>
  <w:style w:type="paragraph" w:customStyle="1" w:styleId="Listapunktowana21">
    <w:name w:val="Lista punktowana 21"/>
    <w:basedOn w:val="Normalny"/>
    <w:rsid w:val="003C5FA7"/>
    <w:pPr>
      <w:widowControl/>
      <w:autoSpaceDN/>
      <w:textAlignment w:val="auto"/>
    </w:pPr>
    <w:rPr>
      <w:rFonts w:eastAsia="Times New Roman" w:cs="Times New Roman"/>
      <w:kern w:val="0"/>
      <w:lang w:eastAsia="ar-SA" w:bidi="ar-SA"/>
    </w:rPr>
  </w:style>
  <w:style w:type="numbering" w:customStyle="1" w:styleId="WW8Num7">
    <w:name w:val="WW8Num7"/>
    <w:basedOn w:val="Bezlisty"/>
    <w:rsid w:val="003C5FA7"/>
    <w:pPr>
      <w:numPr>
        <w:numId w:val="26"/>
      </w:numPr>
    </w:pPr>
  </w:style>
  <w:style w:type="numbering" w:customStyle="1" w:styleId="WW8Num4842">
    <w:name w:val="WW8Num4842"/>
    <w:basedOn w:val="Bezlisty"/>
    <w:rsid w:val="003C5FA7"/>
    <w:pPr>
      <w:numPr>
        <w:numId w:val="1"/>
      </w:numPr>
    </w:pPr>
  </w:style>
  <w:style w:type="numbering" w:customStyle="1" w:styleId="WW8Num2022">
    <w:name w:val="WW8Num2022"/>
    <w:basedOn w:val="Bezlisty"/>
    <w:rsid w:val="002B4C17"/>
    <w:pPr>
      <w:numPr>
        <w:numId w:val="16"/>
      </w:numPr>
    </w:pPr>
  </w:style>
  <w:style w:type="character" w:customStyle="1" w:styleId="Domylnaczcionkaakapitu7">
    <w:name w:val="Domyślna czcionka akapitu7"/>
    <w:rsid w:val="009568AD"/>
  </w:style>
  <w:style w:type="paragraph" w:customStyle="1" w:styleId="p7">
    <w:name w:val="p7"/>
    <w:basedOn w:val="Normalny"/>
    <w:rsid w:val="003E0808"/>
    <w:pPr>
      <w:autoSpaceDN/>
      <w:snapToGrid w:val="0"/>
      <w:spacing w:line="240" w:lineRule="atLeast"/>
      <w:textAlignment w:val="auto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WW8Num14z3">
    <w:name w:val="WW8Num14z3"/>
    <w:rsid w:val="003E0808"/>
    <w:rPr>
      <w:rFonts w:ascii="Symbol" w:hAnsi="Symbol" w:cs="Symbol"/>
    </w:rPr>
  </w:style>
  <w:style w:type="numbering" w:customStyle="1" w:styleId="WW8Num2023">
    <w:name w:val="WW8Num2023"/>
    <w:basedOn w:val="Bezlisty"/>
    <w:rsid w:val="00B50770"/>
  </w:style>
  <w:style w:type="paragraph" w:customStyle="1" w:styleId="Tekstpodstawowywcity23">
    <w:name w:val="Tekst podstawowy wcięty 23"/>
    <w:basedOn w:val="Normalny"/>
    <w:uiPriority w:val="99"/>
    <w:rsid w:val="00962F48"/>
    <w:pPr>
      <w:widowControl/>
      <w:ind w:left="720" w:hanging="360"/>
      <w:jc w:val="both"/>
    </w:pPr>
    <w:rPr>
      <w:rFonts w:eastAsia="Times New Roman" w:cs="Times New Roman"/>
      <w:spacing w:val="-3"/>
      <w:szCs w:val="20"/>
      <w:lang w:bidi="ar-SA"/>
    </w:rPr>
  </w:style>
  <w:style w:type="numbering" w:customStyle="1" w:styleId="Bezlisty3">
    <w:name w:val="Bez listy3"/>
    <w:next w:val="Bezlisty"/>
    <w:uiPriority w:val="99"/>
    <w:semiHidden/>
    <w:unhideWhenUsed/>
    <w:rsid w:val="00B30601"/>
  </w:style>
  <w:style w:type="paragraph" w:customStyle="1" w:styleId="p2">
    <w:name w:val="p2"/>
    <w:basedOn w:val="Normalny"/>
    <w:uiPriority w:val="99"/>
    <w:rsid w:val="00B30601"/>
    <w:pPr>
      <w:widowControl/>
      <w:tabs>
        <w:tab w:val="num" w:pos="5114"/>
      </w:tabs>
      <w:autoSpaceDN/>
      <w:spacing w:line="360" w:lineRule="auto"/>
      <w:ind w:left="360"/>
      <w:jc w:val="both"/>
      <w:textAlignment w:val="auto"/>
    </w:pPr>
    <w:rPr>
      <w:rFonts w:eastAsia="Times New Roman" w:cs="Times New Roman"/>
      <w:kern w:val="0"/>
      <w:lang w:eastAsia="ar-SA" w:bidi="ar-SA"/>
    </w:rPr>
  </w:style>
  <w:style w:type="paragraph" w:customStyle="1" w:styleId="FR2">
    <w:name w:val="FR2"/>
    <w:uiPriority w:val="99"/>
    <w:rsid w:val="00B30601"/>
    <w:pPr>
      <w:widowControl w:val="0"/>
      <w:suppressAutoHyphens/>
      <w:snapToGrid w:val="0"/>
      <w:spacing w:after="0" w:line="480" w:lineRule="auto"/>
      <w:ind w:left="5120"/>
    </w:pPr>
    <w:rPr>
      <w:rFonts w:ascii="Times New Roman" w:eastAsia="Calibri" w:hAnsi="Times New Roman" w:cs="Times New Roman"/>
      <w:b/>
      <w:bCs/>
      <w:sz w:val="16"/>
      <w:szCs w:val="16"/>
      <w:lang w:eastAsia="ar-SA"/>
    </w:rPr>
  </w:style>
  <w:style w:type="paragraph" w:customStyle="1" w:styleId="Styl1">
    <w:name w:val="Styl1"/>
    <w:basedOn w:val="Normalny"/>
    <w:rsid w:val="00B30601"/>
    <w:pPr>
      <w:widowControl/>
      <w:suppressAutoHyphens w:val="0"/>
      <w:autoSpaceDN/>
      <w:jc w:val="both"/>
      <w:textAlignment w:val="auto"/>
    </w:pPr>
    <w:rPr>
      <w:rFonts w:eastAsia="Calibri" w:cs="Times New Roman"/>
      <w:kern w:val="0"/>
      <w:lang w:eastAsia="pl-PL" w:bidi="ar-SA"/>
    </w:rPr>
  </w:style>
  <w:style w:type="paragraph" w:customStyle="1" w:styleId="a">
    <w:basedOn w:val="Normalny"/>
    <w:next w:val="Mapadokumentu"/>
    <w:link w:val="PlandokumentuZnak"/>
    <w:uiPriority w:val="99"/>
    <w:rsid w:val="00B30601"/>
    <w:pPr>
      <w:widowControl/>
      <w:shd w:val="clear" w:color="auto" w:fill="000080"/>
      <w:suppressAutoHyphens w:val="0"/>
      <w:autoSpaceDN/>
      <w:textAlignment w:val="auto"/>
    </w:pPr>
    <w:rPr>
      <w:rFonts w:eastAsiaTheme="minorHAnsi" w:cs="Times New Roman"/>
      <w:kern w:val="0"/>
      <w:sz w:val="2"/>
      <w:szCs w:val="2"/>
      <w:lang w:eastAsia="en-US" w:bidi="ar-SA"/>
    </w:rPr>
  </w:style>
  <w:style w:type="character" w:customStyle="1" w:styleId="PlandokumentuZnak">
    <w:name w:val="Plan dokumentu Znak"/>
    <w:link w:val="a"/>
    <w:uiPriority w:val="99"/>
    <w:semiHidden/>
    <w:locked/>
    <w:rsid w:val="00B30601"/>
    <w:rPr>
      <w:rFonts w:ascii="Times New Roman" w:hAnsi="Times New Roman" w:cs="Times New Roman"/>
      <w:sz w:val="2"/>
      <w:szCs w:val="2"/>
    </w:rPr>
  </w:style>
  <w:style w:type="paragraph" w:styleId="Tekstpodstawowy">
    <w:name w:val="Body Text"/>
    <w:basedOn w:val="Normalny"/>
    <w:link w:val="TekstpodstawowyZnak"/>
    <w:semiHidden/>
    <w:unhideWhenUsed/>
    <w:rsid w:val="00B30601"/>
    <w:pPr>
      <w:widowControl/>
      <w:suppressAutoHyphens w:val="0"/>
      <w:autoSpaceDN/>
      <w:spacing w:after="120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3060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">
    <w:name w:val="Nierozpoznana wzmianka"/>
    <w:uiPriority w:val="99"/>
    <w:semiHidden/>
    <w:unhideWhenUsed/>
    <w:rsid w:val="00B30601"/>
    <w:rPr>
      <w:color w:val="605E5C"/>
      <w:shd w:val="clear" w:color="auto" w:fill="E1DFDD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30601"/>
    <w:rPr>
      <w:rFonts w:ascii="Segoe UI" w:hAnsi="Segoe UI" w:cs="Mangal"/>
      <w:sz w:val="16"/>
      <w:szCs w:val="14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30601"/>
    <w:rPr>
      <w:rFonts w:ascii="Segoe UI" w:eastAsia="SimSun" w:hAnsi="Segoe UI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8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68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449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3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6C25D-10E2-4B33-A575-B0D796AAA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13</Pages>
  <Words>3240</Words>
  <Characters>19443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CSP</dc:creator>
  <cp:keywords/>
  <dc:description/>
  <cp:lastModifiedBy>CSP</cp:lastModifiedBy>
  <cp:revision>238</cp:revision>
  <cp:lastPrinted>2024-03-15T08:02:00Z</cp:lastPrinted>
  <dcterms:created xsi:type="dcterms:W3CDTF">2024-03-12T08:26:00Z</dcterms:created>
  <dcterms:modified xsi:type="dcterms:W3CDTF">2024-03-18T10:24:00Z</dcterms:modified>
</cp:coreProperties>
</file>