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D6" w:rsidRDefault="00614E34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955733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</w:t>
      </w:r>
      <w:r>
        <w:t xml:space="preserve"> </w:t>
      </w:r>
      <w:r>
        <w:rPr>
          <w:rFonts w:ascii="Arial" w:hAnsi="Arial"/>
          <w:b/>
          <w:bCs/>
          <w:sz w:val="20"/>
          <w:szCs w:val="20"/>
        </w:rPr>
        <w:t>PW.ZP-</w:t>
      </w:r>
      <w:r w:rsidR="00175A71">
        <w:rPr>
          <w:rFonts w:ascii="Arial" w:hAnsi="Arial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/IX/2021</w:t>
      </w:r>
    </w:p>
    <w:p w:rsidR="009152D6" w:rsidRDefault="00614E34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152D6" w:rsidRDefault="00614E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9152D6" w:rsidRDefault="00614E3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152D6" w:rsidRDefault="00614E34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9152D6" w:rsidRDefault="00614E3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9152D6" w:rsidRDefault="00614E34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</w:rPr>
      </w:pPr>
    </w:p>
    <w:p w:rsidR="009152D6" w:rsidRPr="001E1CBB" w:rsidRDefault="00614E3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Nazwa postępowania</w:t>
      </w:r>
      <w:r>
        <w:rPr>
          <w:rFonts w:ascii="Arial" w:hAnsi="Arial"/>
          <w:sz w:val="20"/>
          <w:szCs w:val="20"/>
        </w:rPr>
        <w:t>:</w:t>
      </w:r>
      <w:r w:rsidR="001E1CBB">
        <w:rPr>
          <w:rFonts w:ascii="Arial" w:hAnsi="Arial"/>
          <w:sz w:val="20"/>
          <w:szCs w:val="20"/>
        </w:rPr>
        <w:t xml:space="preserve"> </w:t>
      </w:r>
      <w:r w:rsidR="001E1CBB" w:rsidRPr="001E1CBB">
        <w:rPr>
          <w:rFonts w:ascii="Arial" w:hAnsi="Arial"/>
          <w:b/>
          <w:sz w:val="20"/>
          <w:szCs w:val="20"/>
        </w:rPr>
        <w:t>„USŁUGI W ZAKRESIE KOMPLEKSOWEJ FIZYCZNEJ OCHRONY OSÓB, MIENIA OBIEKTU I TRANSPORT WARTOŚCI PIENIĘŻNYCH DLA „AQUAPARK KALISZ” SP. Z O.O. W KALISZU, UL. SPORTOWA 10”</w:t>
      </w:r>
    </w:p>
    <w:p w:rsidR="009152D6" w:rsidRDefault="009152D6">
      <w:pPr>
        <w:rPr>
          <w:rFonts w:ascii="Times New Roman" w:eastAsia="Times New Roman" w:hAnsi="Times New Roman" w:cs="Times New Roman"/>
        </w:rPr>
      </w:pPr>
    </w:p>
    <w:p w:rsidR="009152D6" w:rsidRDefault="00614E34">
      <w:pPr>
        <w:shd w:val="clear" w:color="auto" w:fill="BFBFBF"/>
        <w:jc w:val="center"/>
        <w:rPr>
          <w:rFonts w:ascii="Arial" w:eastAsia="Arial" w:hAnsi="Arial" w:cs="Arial"/>
        </w:rPr>
      </w:pPr>
      <w:r w:rsidRPr="008E77CE">
        <w:rPr>
          <w:rFonts w:ascii="Arial" w:hAnsi="Arial"/>
          <w:b/>
          <w:bCs/>
        </w:rPr>
        <w:t>Oświadczenie Wykonawcy, w zakresie art. 108 ust. 1 pkt 5 ustawy z dnia 11 września 2019 r. Prawo zamówień publicznych (Dz. U. z 2021 r. poz. 1129 ze zm.)</w:t>
      </w:r>
    </w:p>
    <w:p w:rsidR="009152D6" w:rsidRDefault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(Dz. U. z 2021 r. poz. 1129 ze zm.) oświadczam, że:</w:t>
      </w:r>
    </w:p>
    <w:p w:rsidR="009152D6" w:rsidRPr="00614E34" w:rsidRDefault="00614E34" w:rsidP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</w:t>
      </w:r>
      <w:proofErr w:type="spellStart"/>
      <w:r>
        <w:rPr>
          <w:rFonts w:ascii="Arial" w:hAnsi="Arial"/>
          <w:sz w:val="20"/>
          <w:szCs w:val="20"/>
          <w:lang w:val="en-US"/>
        </w:rPr>
        <w:t>ofert</w:t>
      </w:r>
      <w:proofErr w:type="spellEnd"/>
      <w:r>
        <w:rPr>
          <w:rFonts w:ascii="Arial" w:hAnsi="Arial"/>
          <w:sz w:val="20"/>
          <w:szCs w:val="20"/>
        </w:rPr>
        <w:t xml:space="preserve">ę w postępowaniu, </w:t>
      </w:r>
    </w:p>
    <w:p w:rsidR="009152D6" w:rsidRDefault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Należę* do tej samej grupy kapitałowej w rozumieniu ustawy z dnia 16 lutego 2007 r. o ochronie konkurencji i konsumentów (Dz. U. z 2019 r. poz. 369), z n/w wykonawcami, którzy złożyli odrębną </w:t>
      </w:r>
      <w:proofErr w:type="spellStart"/>
      <w:r>
        <w:rPr>
          <w:rFonts w:ascii="Arial" w:hAnsi="Arial"/>
          <w:sz w:val="20"/>
          <w:szCs w:val="20"/>
          <w:lang w:val="en-US"/>
        </w:rPr>
        <w:t>ofert</w:t>
      </w:r>
      <w:proofErr w:type="spellEnd"/>
      <w:r>
        <w:rPr>
          <w:rFonts w:ascii="Arial" w:hAnsi="Arial"/>
          <w:sz w:val="20"/>
          <w:szCs w:val="20"/>
        </w:rPr>
        <w:t>ę w postępowaniu:</w:t>
      </w:r>
    </w:p>
    <w:p w:rsidR="009152D6" w:rsidRDefault="009152D6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9152D6" w:rsidRDefault="009152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9152D6" w:rsidTr="00614E34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uppressAutoHyphens/>
        <w:spacing w:after="0" w:line="240" w:lineRule="auto"/>
        <w:ind w:left="245" w:hanging="245"/>
        <w:rPr>
          <w:rFonts w:ascii="Times New Roman" w:eastAsia="Times New Roman" w:hAnsi="Times New Roman" w:cs="Times New Roman"/>
        </w:rPr>
      </w:pPr>
    </w:p>
    <w:p w:rsidR="009152D6" w:rsidRDefault="009152D6">
      <w:pPr>
        <w:jc w:val="both"/>
        <w:rPr>
          <w:rFonts w:ascii="Times New Roman" w:eastAsia="Times New Roman" w:hAnsi="Times New Roman" w:cs="Times New Roman"/>
        </w:rPr>
      </w:pPr>
    </w:p>
    <w:p w:rsidR="009152D6" w:rsidRDefault="00614E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 niepotrzebne usunąć</w:t>
      </w:r>
    </w:p>
    <w:p w:rsidR="009152D6" w:rsidRPr="00614E34" w:rsidRDefault="00614E34" w:rsidP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Wraz ze złożeniem oświadczenia, wykonawca może przedstawić dokumenty lub informacje potwierdzające niezależnie od innego  wykonawcy należącego do tej samej grupy kapitałowej.</w:t>
      </w:r>
    </w:p>
    <w:sectPr w:rsidR="009152D6" w:rsidRPr="00614E34">
      <w:headerReference w:type="default" r:id="rId8"/>
      <w:footerReference w:type="default" r:id="rId9"/>
      <w:pgSz w:w="11900" w:h="16840"/>
      <w:pgMar w:top="765" w:right="1406" w:bottom="1257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B7" w:rsidRDefault="00614E34">
      <w:pPr>
        <w:spacing w:after="0" w:line="240" w:lineRule="auto"/>
      </w:pPr>
      <w:r>
        <w:separator/>
      </w:r>
    </w:p>
  </w:endnote>
  <w:endnote w:type="continuationSeparator" w:id="0">
    <w:p w:rsidR="00345BB7" w:rsidRDefault="006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6" w:rsidRDefault="009152D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B7" w:rsidRDefault="00614E34">
      <w:pPr>
        <w:spacing w:after="0" w:line="240" w:lineRule="auto"/>
      </w:pPr>
      <w:r>
        <w:separator/>
      </w:r>
    </w:p>
  </w:footnote>
  <w:footnote w:type="continuationSeparator" w:id="0">
    <w:p w:rsidR="00345BB7" w:rsidRDefault="0061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6" w:rsidRDefault="009152D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F0E00"/>
    <w:multiLevelType w:val="hybridMultilevel"/>
    <w:tmpl w:val="A1FE2B52"/>
    <w:styleLink w:val="Zaimportowanystyl1"/>
    <w:lvl w:ilvl="0" w:tplc="721C1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08F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CD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5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938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274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C3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AB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6C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ED3BCD"/>
    <w:multiLevelType w:val="hybridMultilevel"/>
    <w:tmpl w:val="A1FE2B5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D6"/>
    <w:rsid w:val="00175A71"/>
    <w:rsid w:val="001E1CBB"/>
    <w:rsid w:val="00345BB7"/>
    <w:rsid w:val="00614E34"/>
    <w:rsid w:val="008E77CE"/>
    <w:rsid w:val="009152D6"/>
    <w:rsid w:val="009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08AC-3F31-4E84-BAEA-0F6ADF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3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6B83-0C5A-4267-9E4D-C73A1672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6</cp:revision>
  <cp:lastPrinted>2021-09-29T06:18:00Z</cp:lastPrinted>
  <dcterms:created xsi:type="dcterms:W3CDTF">2021-08-16T05:53:00Z</dcterms:created>
  <dcterms:modified xsi:type="dcterms:W3CDTF">2021-09-29T10:43:00Z</dcterms:modified>
</cp:coreProperties>
</file>