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3073F" w:rsidRDefault="0056349E">
      <w:pPr>
        <w:jc w:val="center"/>
        <w:rPr>
          <w:b/>
          <w:sz w:val="34"/>
          <w:szCs w:val="34"/>
        </w:rPr>
      </w:pPr>
      <w:r>
        <w:rPr>
          <w:b/>
          <w:sz w:val="34"/>
          <w:szCs w:val="34"/>
        </w:rPr>
        <w:t>SPECYFIKACJA WARUNKÓW ZAMÓWIENIA</w:t>
      </w:r>
    </w:p>
    <w:p w14:paraId="00000002" w14:textId="77777777" w:rsidR="00B3073F" w:rsidRDefault="00B3073F">
      <w:pPr>
        <w:jc w:val="center"/>
      </w:pPr>
    </w:p>
    <w:p w14:paraId="00000003" w14:textId="77777777" w:rsidR="00B3073F" w:rsidRDefault="00B3073F">
      <w:pPr>
        <w:jc w:val="center"/>
      </w:pPr>
    </w:p>
    <w:p w14:paraId="00000004" w14:textId="77777777" w:rsidR="00B3073F" w:rsidRDefault="0056349E">
      <w:pPr>
        <w:jc w:val="center"/>
        <w:rPr>
          <w:b/>
        </w:rPr>
      </w:pPr>
      <w:r>
        <w:rPr>
          <w:b/>
        </w:rPr>
        <w:t>ZAMAWIAJĄCY:</w:t>
      </w:r>
    </w:p>
    <w:p w14:paraId="00000005" w14:textId="77777777" w:rsidR="00B3073F" w:rsidRDefault="0056349E">
      <w:pPr>
        <w:jc w:val="center"/>
        <w:rPr>
          <w:b/>
          <w:color w:val="FF9900"/>
        </w:rPr>
      </w:pPr>
      <w:r>
        <w:rPr>
          <w:b/>
          <w:color w:val="FF9900"/>
        </w:rPr>
        <w:t xml:space="preserve">Powiat Policki - Specjalny Ośrodek Szkolno- Wychowawczy Nr 1 </w:t>
      </w:r>
    </w:p>
    <w:p w14:paraId="00000006" w14:textId="77777777" w:rsidR="00B3073F" w:rsidRDefault="0056349E">
      <w:pPr>
        <w:jc w:val="center"/>
        <w:rPr>
          <w:b/>
          <w:color w:val="FF9900"/>
        </w:rPr>
      </w:pPr>
      <w:r>
        <w:rPr>
          <w:b/>
          <w:color w:val="FF9900"/>
        </w:rPr>
        <w:t xml:space="preserve">dla Dzieci Niepełnosprawnych Ruchowo im. Marii Grzegorzewskiej </w:t>
      </w:r>
    </w:p>
    <w:p w14:paraId="00000007" w14:textId="77777777" w:rsidR="00B3073F" w:rsidRDefault="0056349E">
      <w:pPr>
        <w:jc w:val="center"/>
        <w:rPr>
          <w:b/>
          <w:color w:val="FF9900"/>
        </w:rPr>
      </w:pPr>
      <w:r>
        <w:rPr>
          <w:b/>
          <w:color w:val="FF9900"/>
        </w:rPr>
        <w:t xml:space="preserve">w Policach, </w:t>
      </w:r>
    </w:p>
    <w:p w14:paraId="00000008" w14:textId="77777777" w:rsidR="00B3073F" w:rsidRDefault="0056349E">
      <w:pPr>
        <w:jc w:val="center"/>
        <w:rPr>
          <w:sz w:val="26"/>
          <w:szCs w:val="26"/>
        </w:rPr>
      </w:pPr>
      <w:r>
        <w:rPr>
          <w:b/>
          <w:color w:val="FF9900"/>
        </w:rPr>
        <w:t>ul. Janusza Korczaka 53, 72-010 Police</w:t>
      </w:r>
    </w:p>
    <w:p w14:paraId="00000009" w14:textId="77777777" w:rsidR="00B3073F" w:rsidRDefault="0056349E">
      <w:pPr>
        <w:spacing w:before="240" w:line="360" w:lineRule="auto"/>
        <w:jc w:val="center"/>
        <w:rPr>
          <w:sz w:val="20"/>
          <w:szCs w:val="20"/>
        </w:rPr>
      </w:pPr>
      <w:r>
        <w:rPr>
          <w:sz w:val="20"/>
          <w:szCs w:val="20"/>
        </w:rPr>
        <w:t xml:space="preserve">Zaprasza do złożenia oferty w trybie art. 275 pkt 1 (trybie podstawowym bez negocjacji) o wartości zamówienia nieprzekraczającej progów unijnych o jakich stanowi art. 3 ustawy z 11 września 2019 r. - Prawo zamówień publicznych (Dz. U. z 2019 r. poz. 2019) – dalej ustawy PZP na </w:t>
      </w:r>
      <w:r>
        <w:rPr>
          <w:b/>
          <w:color w:val="FF9900"/>
          <w:sz w:val="20"/>
          <w:szCs w:val="20"/>
        </w:rPr>
        <w:t xml:space="preserve">DOSTAWY </w:t>
      </w:r>
      <w:proofErr w:type="spellStart"/>
      <w:r>
        <w:rPr>
          <w:sz w:val="20"/>
          <w:szCs w:val="20"/>
        </w:rPr>
        <w:t>pn</w:t>
      </w:r>
      <w:proofErr w:type="spellEnd"/>
      <w:r>
        <w:rPr>
          <w:sz w:val="20"/>
          <w:szCs w:val="20"/>
        </w:rPr>
        <w:t>:</w:t>
      </w:r>
    </w:p>
    <w:p w14:paraId="0000000A" w14:textId="77777777" w:rsidR="00B3073F" w:rsidRDefault="00B3073F">
      <w:pPr>
        <w:jc w:val="center"/>
      </w:pPr>
    </w:p>
    <w:p w14:paraId="0000000B" w14:textId="77777777" w:rsidR="00B3073F" w:rsidRDefault="00B3073F">
      <w:pPr>
        <w:jc w:val="center"/>
      </w:pPr>
    </w:p>
    <w:p w14:paraId="0000000C" w14:textId="77777777" w:rsidR="00B3073F" w:rsidRDefault="00B3073F"/>
    <w:p w14:paraId="0000000D" w14:textId="77777777" w:rsidR="00B3073F" w:rsidRDefault="00B3073F">
      <w:pPr>
        <w:jc w:val="center"/>
      </w:pPr>
    </w:p>
    <w:p w14:paraId="0000000E" w14:textId="77777777" w:rsidR="00B3073F" w:rsidRDefault="00B3073F">
      <w:pPr>
        <w:jc w:val="center"/>
      </w:pPr>
    </w:p>
    <w:p w14:paraId="0000000F" w14:textId="77777777" w:rsidR="00B3073F" w:rsidRDefault="0056349E">
      <w:pPr>
        <w:pBdr>
          <w:top w:val="single" w:sz="4" w:space="1" w:color="000000"/>
          <w:left w:val="single" w:sz="4" w:space="4" w:color="000000"/>
          <w:bottom w:val="single" w:sz="4" w:space="1" w:color="000000"/>
          <w:right w:val="single" w:sz="4" w:space="4" w:color="000000"/>
        </w:pBdr>
        <w:jc w:val="center"/>
        <w:rPr>
          <w:sz w:val="16"/>
          <w:szCs w:val="16"/>
        </w:rPr>
      </w:pPr>
      <w:bookmarkStart w:id="0" w:name="_heading=h.gjdgxs" w:colFirst="0" w:colLast="0"/>
      <w:bookmarkEnd w:id="0"/>
      <w:r>
        <w:rPr>
          <w:b/>
          <w:color w:val="FF9900"/>
          <w:sz w:val="32"/>
          <w:szCs w:val="32"/>
        </w:rPr>
        <w:t>Sukcesywne dostawy chemii gospodarczej oraz profesjonalnej dla jednostek organizacyjnych Powiatu Polickiego</w:t>
      </w:r>
    </w:p>
    <w:p w14:paraId="00000010" w14:textId="77777777" w:rsidR="00B3073F" w:rsidRDefault="00B3073F">
      <w:pPr>
        <w:jc w:val="center"/>
      </w:pPr>
    </w:p>
    <w:p w14:paraId="00000011" w14:textId="77777777" w:rsidR="00B3073F" w:rsidRDefault="0056349E">
      <w:pPr>
        <w:jc w:val="center"/>
        <w:rPr>
          <w:b/>
          <w:color w:val="FF9900"/>
        </w:rPr>
      </w:pPr>
      <w:r>
        <w:t>Nr postępowania: ZP/01/2021</w:t>
      </w:r>
    </w:p>
    <w:p w14:paraId="00000012" w14:textId="77777777" w:rsidR="00B3073F" w:rsidRDefault="00B3073F">
      <w:pPr>
        <w:jc w:val="center"/>
      </w:pPr>
    </w:p>
    <w:p w14:paraId="00000013" w14:textId="77777777" w:rsidR="00B3073F" w:rsidRDefault="00B3073F">
      <w:pPr>
        <w:jc w:val="center"/>
      </w:pPr>
    </w:p>
    <w:p w14:paraId="00000014" w14:textId="77777777" w:rsidR="00B3073F" w:rsidRDefault="00B3073F">
      <w:pPr>
        <w:jc w:val="center"/>
      </w:pPr>
    </w:p>
    <w:p w14:paraId="00000015" w14:textId="77777777" w:rsidR="00B3073F" w:rsidRDefault="00B3073F">
      <w:pPr>
        <w:jc w:val="center"/>
      </w:pPr>
    </w:p>
    <w:p w14:paraId="00000016" w14:textId="77777777" w:rsidR="00B3073F" w:rsidRDefault="00B3073F">
      <w:pPr>
        <w:jc w:val="center"/>
      </w:pPr>
    </w:p>
    <w:p w14:paraId="00000017" w14:textId="77777777" w:rsidR="00B3073F" w:rsidRDefault="00B3073F">
      <w:pPr>
        <w:jc w:val="center"/>
      </w:pPr>
    </w:p>
    <w:p w14:paraId="00000018" w14:textId="77777777" w:rsidR="00B3073F" w:rsidRDefault="00B3073F">
      <w:pPr>
        <w:jc w:val="center"/>
      </w:pPr>
    </w:p>
    <w:p w14:paraId="00000019" w14:textId="77777777" w:rsidR="00B3073F" w:rsidRDefault="00B3073F">
      <w:pPr>
        <w:jc w:val="center"/>
      </w:pPr>
    </w:p>
    <w:p w14:paraId="0000001A" w14:textId="77777777" w:rsidR="00B3073F" w:rsidRDefault="00B3073F">
      <w:pPr>
        <w:jc w:val="center"/>
      </w:pPr>
    </w:p>
    <w:p w14:paraId="0000001B" w14:textId="77777777" w:rsidR="00B3073F" w:rsidRDefault="00B3073F">
      <w:pPr>
        <w:jc w:val="center"/>
      </w:pPr>
    </w:p>
    <w:p w14:paraId="0000001C" w14:textId="77777777" w:rsidR="00B3073F" w:rsidRDefault="00B3073F">
      <w:pPr>
        <w:jc w:val="center"/>
      </w:pPr>
    </w:p>
    <w:p w14:paraId="0000001D" w14:textId="77777777" w:rsidR="00B3073F" w:rsidRDefault="00B3073F">
      <w:pPr>
        <w:jc w:val="center"/>
      </w:pPr>
    </w:p>
    <w:p w14:paraId="0000001E" w14:textId="77777777" w:rsidR="00B3073F" w:rsidRDefault="00B3073F">
      <w:pPr>
        <w:jc w:val="center"/>
      </w:pPr>
    </w:p>
    <w:p w14:paraId="0000001F" w14:textId="77777777" w:rsidR="00B3073F" w:rsidRDefault="00B3073F">
      <w:pPr>
        <w:jc w:val="center"/>
      </w:pPr>
    </w:p>
    <w:p w14:paraId="00000020" w14:textId="77777777" w:rsidR="00B3073F" w:rsidRDefault="00B3073F">
      <w:pPr>
        <w:jc w:val="center"/>
      </w:pPr>
    </w:p>
    <w:p w14:paraId="00000021" w14:textId="77777777" w:rsidR="00B3073F" w:rsidRDefault="00B3073F">
      <w:pPr>
        <w:jc w:val="center"/>
      </w:pPr>
    </w:p>
    <w:p w14:paraId="00000022" w14:textId="77777777" w:rsidR="00B3073F" w:rsidRDefault="00B3073F">
      <w:pPr>
        <w:jc w:val="center"/>
      </w:pPr>
    </w:p>
    <w:p w14:paraId="00000023" w14:textId="77777777" w:rsidR="00B3073F" w:rsidRDefault="00B3073F">
      <w:pPr>
        <w:jc w:val="center"/>
      </w:pPr>
    </w:p>
    <w:p w14:paraId="00000024" w14:textId="77777777" w:rsidR="00B3073F" w:rsidRDefault="00B3073F"/>
    <w:p w14:paraId="00000025" w14:textId="77777777" w:rsidR="00B3073F" w:rsidRDefault="00B3073F"/>
    <w:p w14:paraId="00000026" w14:textId="77777777" w:rsidR="00B3073F" w:rsidRDefault="00B3073F">
      <w:pPr>
        <w:jc w:val="center"/>
      </w:pPr>
    </w:p>
    <w:p w14:paraId="00000027" w14:textId="77777777" w:rsidR="00B3073F" w:rsidRDefault="00B3073F">
      <w:pPr>
        <w:jc w:val="center"/>
      </w:pPr>
    </w:p>
    <w:p w14:paraId="00000028" w14:textId="77777777" w:rsidR="00B3073F" w:rsidRDefault="0056349E">
      <w:pPr>
        <w:jc w:val="center"/>
        <w:rPr>
          <w:b/>
        </w:rPr>
      </w:pPr>
      <w:r>
        <w:rPr>
          <w:b/>
        </w:rPr>
        <w:t>Marzec  2021</w:t>
      </w:r>
    </w:p>
    <w:p w14:paraId="00000029" w14:textId="77777777" w:rsidR="00B3073F" w:rsidRDefault="00B3073F">
      <w:pPr>
        <w:rPr>
          <w:b/>
          <w:sz w:val="24"/>
          <w:szCs w:val="24"/>
        </w:rPr>
      </w:pPr>
    </w:p>
    <w:p w14:paraId="0000002A" w14:textId="77777777" w:rsidR="00B3073F" w:rsidRPr="00DA6997" w:rsidRDefault="0056349E">
      <w:pPr>
        <w:jc w:val="center"/>
        <w:rPr>
          <w:b/>
          <w:sz w:val="28"/>
          <w:szCs w:val="28"/>
        </w:rPr>
      </w:pPr>
      <w:r w:rsidRPr="00DA6997">
        <w:rPr>
          <w:b/>
          <w:sz w:val="30"/>
          <w:szCs w:val="30"/>
        </w:rPr>
        <w:t>SPIS TREŚCI</w:t>
      </w:r>
    </w:p>
    <w:sdt>
      <w:sdtPr>
        <w:rPr>
          <w:b/>
        </w:rPr>
        <w:id w:val="1614323887"/>
        <w:docPartObj>
          <w:docPartGallery w:val="Table of Contents"/>
          <w:docPartUnique/>
        </w:docPartObj>
      </w:sdtPr>
      <w:sdtEndPr>
        <w:rPr>
          <w:b w:val="0"/>
        </w:rPr>
      </w:sdtEndPr>
      <w:sdtContent>
        <w:p w14:paraId="43B18454" w14:textId="31E9F3A9" w:rsidR="00DA6997" w:rsidRPr="00DA6997" w:rsidRDefault="0056349E">
          <w:pPr>
            <w:pStyle w:val="Spistreci2"/>
            <w:tabs>
              <w:tab w:val="right" w:pos="9019"/>
            </w:tabs>
            <w:rPr>
              <w:rFonts w:asciiTheme="minorHAnsi" w:eastAsiaTheme="minorEastAsia" w:hAnsiTheme="minorHAnsi" w:cstheme="minorBidi"/>
              <w:b/>
              <w:noProof/>
              <w:lang w:val="pl-PL"/>
            </w:rPr>
          </w:pPr>
          <w:r w:rsidRPr="00DA6997">
            <w:rPr>
              <w:b/>
            </w:rPr>
            <w:fldChar w:fldCharType="begin"/>
          </w:r>
          <w:r w:rsidRPr="00DA6997">
            <w:rPr>
              <w:b/>
            </w:rPr>
            <w:instrText xml:space="preserve"> TOC \h \u \z </w:instrText>
          </w:r>
          <w:r w:rsidRPr="00DA6997">
            <w:rPr>
              <w:b/>
            </w:rPr>
            <w:fldChar w:fldCharType="separate"/>
          </w:r>
          <w:hyperlink w:anchor="_Toc67478280" w:history="1">
            <w:r w:rsidR="00DA6997" w:rsidRPr="00DA6997">
              <w:rPr>
                <w:rStyle w:val="Hipercze"/>
                <w:b/>
                <w:noProof/>
              </w:rPr>
              <w:t>I. Nazwa oraz adres Zamawiającego</w:t>
            </w:r>
            <w:r w:rsidR="00DA6997" w:rsidRPr="00DA6997">
              <w:rPr>
                <w:b/>
                <w:noProof/>
                <w:webHidden/>
              </w:rPr>
              <w:tab/>
            </w:r>
            <w:r w:rsidR="00DA6997" w:rsidRPr="00DA6997">
              <w:rPr>
                <w:b/>
                <w:noProof/>
                <w:webHidden/>
              </w:rPr>
              <w:fldChar w:fldCharType="begin"/>
            </w:r>
            <w:r w:rsidR="00DA6997" w:rsidRPr="00DA6997">
              <w:rPr>
                <w:b/>
                <w:noProof/>
                <w:webHidden/>
              </w:rPr>
              <w:instrText xml:space="preserve"> PAGEREF _Toc67478280 \h </w:instrText>
            </w:r>
            <w:r w:rsidR="00DA6997" w:rsidRPr="00DA6997">
              <w:rPr>
                <w:b/>
                <w:noProof/>
                <w:webHidden/>
              </w:rPr>
            </w:r>
            <w:r w:rsidR="00DA6997" w:rsidRPr="00DA6997">
              <w:rPr>
                <w:b/>
                <w:noProof/>
                <w:webHidden/>
              </w:rPr>
              <w:fldChar w:fldCharType="separate"/>
            </w:r>
            <w:r w:rsidR="00A03731">
              <w:rPr>
                <w:b/>
                <w:noProof/>
                <w:webHidden/>
              </w:rPr>
              <w:t>3</w:t>
            </w:r>
            <w:r w:rsidR="00DA6997" w:rsidRPr="00DA6997">
              <w:rPr>
                <w:b/>
                <w:noProof/>
                <w:webHidden/>
              </w:rPr>
              <w:fldChar w:fldCharType="end"/>
            </w:r>
          </w:hyperlink>
        </w:p>
        <w:p w14:paraId="0C2E5659" w14:textId="4D01C126" w:rsidR="00DA6997" w:rsidRPr="00DA6997" w:rsidRDefault="00E2022B">
          <w:pPr>
            <w:pStyle w:val="Spistreci2"/>
            <w:tabs>
              <w:tab w:val="right" w:pos="9019"/>
            </w:tabs>
            <w:rPr>
              <w:rFonts w:asciiTheme="minorHAnsi" w:eastAsiaTheme="minorEastAsia" w:hAnsiTheme="minorHAnsi" w:cstheme="minorBidi"/>
              <w:b/>
              <w:noProof/>
              <w:lang w:val="pl-PL"/>
            </w:rPr>
          </w:pPr>
          <w:hyperlink w:anchor="_Toc67478281" w:history="1">
            <w:r w:rsidR="00DA6997" w:rsidRPr="00DA6997">
              <w:rPr>
                <w:rStyle w:val="Hipercze"/>
                <w:b/>
                <w:noProof/>
              </w:rPr>
              <w:t>II. Ochrona danych osobowych</w:t>
            </w:r>
            <w:r w:rsidR="00DA6997" w:rsidRPr="00DA6997">
              <w:rPr>
                <w:b/>
                <w:noProof/>
                <w:webHidden/>
              </w:rPr>
              <w:tab/>
            </w:r>
            <w:r w:rsidR="00DA6997" w:rsidRPr="00DA6997">
              <w:rPr>
                <w:b/>
                <w:noProof/>
                <w:webHidden/>
              </w:rPr>
              <w:fldChar w:fldCharType="begin"/>
            </w:r>
            <w:r w:rsidR="00DA6997" w:rsidRPr="00DA6997">
              <w:rPr>
                <w:b/>
                <w:noProof/>
                <w:webHidden/>
              </w:rPr>
              <w:instrText xml:space="preserve"> PAGEREF _Toc67478281 \h </w:instrText>
            </w:r>
            <w:r w:rsidR="00DA6997" w:rsidRPr="00DA6997">
              <w:rPr>
                <w:b/>
                <w:noProof/>
                <w:webHidden/>
              </w:rPr>
            </w:r>
            <w:r w:rsidR="00DA6997" w:rsidRPr="00DA6997">
              <w:rPr>
                <w:b/>
                <w:noProof/>
                <w:webHidden/>
              </w:rPr>
              <w:fldChar w:fldCharType="separate"/>
            </w:r>
            <w:r w:rsidR="00A03731">
              <w:rPr>
                <w:b/>
                <w:noProof/>
                <w:webHidden/>
              </w:rPr>
              <w:t>3</w:t>
            </w:r>
            <w:r w:rsidR="00DA6997" w:rsidRPr="00DA6997">
              <w:rPr>
                <w:b/>
                <w:noProof/>
                <w:webHidden/>
              </w:rPr>
              <w:fldChar w:fldCharType="end"/>
            </w:r>
          </w:hyperlink>
        </w:p>
        <w:p w14:paraId="68B340EA" w14:textId="72955148" w:rsidR="00DA6997" w:rsidRPr="00DA6997" w:rsidRDefault="00E2022B">
          <w:pPr>
            <w:pStyle w:val="Spistreci2"/>
            <w:tabs>
              <w:tab w:val="right" w:pos="9019"/>
            </w:tabs>
            <w:rPr>
              <w:rFonts w:asciiTheme="minorHAnsi" w:eastAsiaTheme="minorEastAsia" w:hAnsiTheme="minorHAnsi" w:cstheme="minorBidi"/>
              <w:b/>
              <w:noProof/>
              <w:lang w:val="pl-PL"/>
            </w:rPr>
          </w:pPr>
          <w:hyperlink w:anchor="_Toc67478282" w:history="1">
            <w:r w:rsidR="00DA6997" w:rsidRPr="00DA6997">
              <w:rPr>
                <w:rStyle w:val="Hipercze"/>
                <w:b/>
                <w:noProof/>
              </w:rPr>
              <w:t>III. Tryb udzielania zamówienia</w:t>
            </w:r>
            <w:r w:rsidR="00DA6997" w:rsidRPr="00DA6997">
              <w:rPr>
                <w:b/>
                <w:noProof/>
                <w:webHidden/>
              </w:rPr>
              <w:tab/>
            </w:r>
            <w:r w:rsidR="00DA6997" w:rsidRPr="00DA6997">
              <w:rPr>
                <w:b/>
                <w:noProof/>
                <w:webHidden/>
              </w:rPr>
              <w:fldChar w:fldCharType="begin"/>
            </w:r>
            <w:r w:rsidR="00DA6997" w:rsidRPr="00DA6997">
              <w:rPr>
                <w:b/>
                <w:noProof/>
                <w:webHidden/>
              </w:rPr>
              <w:instrText xml:space="preserve"> PAGEREF _Toc67478282 \h </w:instrText>
            </w:r>
            <w:r w:rsidR="00DA6997" w:rsidRPr="00DA6997">
              <w:rPr>
                <w:b/>
                <w:noProof/>
                <w:webHidden/>
              </w:rPr>
            </w:r>
            <w:r w:rsidR="00DA6997" w:rsidRPr="00DA6997">
              <w:rPr>
                <w:b/>
                <w:noProof/>
                <w:webHidden/>
              </w:rPr>
              <w:fldChar w:fldCharType="separate"/>
            </w:r>
            <w:r w:rsidR="00A03731">
              <w:rPr>
                <w:b/>
                <w:noProof/>
                <w:webHidden/>
              </w:rPr>
              <w:t>6</w:t>
            </w:r>
            <w:r w:rsidR="00DA6997" w:rsidRPr="00DA6997">
              <w:rPr>
                <w:b/>
                <w:noProof/>
                <w:webHidden/>
              </w:rPr>
              <w:fldChar w:fldCharType="end"/>
            </w:r>
          </w:hyperlink>
        </w:p>
        <w:p w14:paraId="3FCE2DC5" w14:textId="1E15128D" w:rsidR="00DA6997" w:rsidRPr="00DA6997" w:rsidRDefault="00E2022B">
          <w:pPr>
            <w:pStyle w:val="Spistreci2"/>
            <w:tabs>
              <w:tab w:val="right" w:pos="9019"/>
            </w:tabs>
            <w:rPr>
              <w:rFonts w:asciiTheme="minorHAnsi" w:eastAsiaTheme="minorEastAsia" w:hAnsiTheme="minorHAnsi" w:cstheme="minorBidi"/>
              <w:b/>
              <w:noProof/>
              <w:lang w:val="pl-PL"/>
            </w:rPr>
          </w:pPr>
          <w:hyperlink w:anchor="_Toc67478283" w:history="1">
            <w:r w:rsidR="00DA6997" w:rsidRPr="00DA6997">
              <w:rPr>
                <w:rStyle w:val="Hipercze"/>
                <w:b/>
                <w:noProof/>
              </w:rPr>
              <w:t>IV. Opis przedmiotu zamówienia</w:t>
            </w:r>
            <w:r w:rsidR="00DA6997" w:rsidRPr="00DA6997">
              <w:rPr>
                <w:b/>
                <w:noProof/>
                <w:webHidden/>
              </w:rPr>
              <w:tab/>
            </w:r>
            <w:r w:rsidR="00DA6997" w:rsidRPr="00DA6997">
              <w:rPr>
                <w:b/>
                <w:noProof/>
                <w:webHidden/>
              </w:rPr>
              <w:fldChar w:fldCharType="begin"/>
            </w:r>
            <w:r w:rsidR="00DA6997" w:rsidRPr="00DA6997">
              <w:rPr>
                <w:b/>
                <w:noProof/>
                <w:webHidden/>
              </w:rPr>
              <w:instrText xml:space="preserve"> PAGEREF _Toc67478283 \h </w:instrText>
            </w:r>
            <w:r w:rsidR="00DA6997" w:rsidRPr="00DA6997">
              <w:rPr>
                <w:b/>
                <w:noProof/>
                <w:webHidden/>
              </w:rPr>
            </w:r>
            <w:r w:rsidR="00DA6997" w:rsidRPr="00DA6997">
              <w:rPr>
                <w:b/>
                <w:noProof/>
                <w:webHidden/>
              </w:rPr>
              <w:fldChar w:fldCharType="separate"/>
            </w:r>
            <w:r w:rsidR="00A03731">
              <w:rPr>
                <w:b/>
                <w:noProof/>
                <w:webHidden/>
              </w:rPr>
              <w:t>6</w:t>
            </w:r>
            <w:r w:rsidR="00DA6997" w:rsidRPr="00DA6997">
              <w:rPr>
                <w:b/>
                <w:noProof/>
                <w:webHidden/>
              </w:rPr>
              <w:fldChar w:fldCharType="end"/>
            </w:r>
          </w:hyperlink>
        </w:p>
        <w:p w14:paraId="63BEB375" w14:textId="17AD5FF8" w:rsidR="00DA6997" w:rsidRPr="00DA6997" w:rsidRDefault="00E2022B">
          <w:pPr>
            <w:pStyle w:val="Spistreci2"/>
            <w:tabs>
              <w:tab w:val="right" w:pos="9019"/>
            </w:tabs>
            <w:rPr>
              <w:rFonts w:asciiTheme="minorHAnsi" w:eastAsiaTheme="minorEastAsia" w:hAnsiTheme="minorHAnsi" w:cstheme="minorBidi"/>
              <w:b/>
              <w:noProof/>
              <w:lang w:val="pl-PL"/>
            </w:rPr>
          </w:pPr>
          <w:hyperlink w:anchor="_Toc67478284" w:history="1">
            <w:r w:rsidR="00DA6997" w:rsidRPr="00DA6997">
              <w:rPr>
                <w:rStyle w:val="Hipercze"/>
                <w:b/>
                <w:noProof/>
              </w:rPr>
              <w:t>V. Wizja lokalna</w:t>
            </w:r>
            <w:r w:rsidR="00DA6997" w:rsidRPr="00DA6997">
              <w:rPr>
                <w:b/>
                <w:noProof/>
                <w:webHidden/>
              </w:rPr>
              <w:tab/>
            </w:r>
            <w:r w:rsidR="00DA6997" w:rsidRPr="00DA6997">
              <w:rPr>
                <w:b/>
                <w:noProof/>
                <w:webHidden/>
              </w:rPr>
              <w:fldChar w:fldCharType="begin"/>
            </w:r>
            <w:r w:rsidR="00DA6997" w:rsidRPr="00DA6997">
              <w:rPr>
                <w:b/>
                <w:noProof/>
                <w:webHidden/>
              </w:rPr>
              <w:instrText xml:space="preserve"> PAGEREF _Toc67478284 \h </w:instrText>
            </w:r>
            <w:r w:rsidR="00DA6997" w:rsidRPr="00DA6997">
              <w:rPr>
                <w:b/>
                <w:noProof/>
                <w:webHidden/>
              </w:rPr>
            </w:r>
            <w:r w:rsidR="00DA6997" w:rsidRPr="00DA6997">
              <w:rPr>
                <w:b/>
                <w:noProof/>
                <w:webHidden/>
              </w:rPr>
              <w:fldChar w:fldCharType="separate"/>
            </w:r>
            <w:r w:rsidR="00A03731">
              <w:rPr>
                <w:b/>
                <w:noProof/>
                <w:webHidden/>
              </w:rPr>
              <w:t>7</w:t>
            </w:r>
            <w:r w:rsidR="00DA6997" w:rsidRPr="00DA6997">
              <w:rPr>
                <w:b/>
                <w:noProof/>
                <w:webHidden/>
              </w:rPr>
              <w:fldChar w:fldCharType="end"/>
            </w:r>
          </w:hyperlink>
        </w:p>
        <w:p w14:paraId="25F787FE" w14:textId="5ABAEDED" w:rsidR="00DA6997" w:rsidRPr="00DA6997" w:rsidRDefault="00E2022B">
          <w:pPr>
            <w:pStyle w:val="Spistreci2"/>
            <w:tabs>
              <w:tab w:val="right" w:pos="9019"/>
            </w:tabs>
            <w:rPr>
              <w:rFonts w:asciiTheme="minorHAnsi" w:eastAsiaTheme="minorEastAsia" w:hAnsiTheme="minorHAnsi" w:cstheme="minorBidi"/>
              <w:b/>
              <w:noProof/>
              <w:lang w:val="pl-PL"/>
            </w:rPr>
          </w:pPr>
          <w:hyperlink w:anchor="_Toc67478285" w:history="1">
            <w:r w:rsidR="00DA6997" w:rsidRPr="00DA6997">
              <w:rPr>
                <w:rStyle w:val="Hipercze"/>
                <w:b/>
                <w:noProof/>
              </w:rPr>
              <w:t>VI. Podwykonawstwo</w:t>
            </w:r>
            <w:r w:rsidR="00DA6997" w:rsidRPr="00DA6997">
              <w:rPr>
                <w:b/>
                <w:noProof/>
                <w:webHidden/>
              </w:rPr>
              <w:tab/>
            </w:r>
            <w:r w:rsidR="00DA6997" w:rsidRPr="00DA6997">
              <w:rPr>
                <w:b/>
                <w:noProof/>
                <w:webHidden/>
              </w:rPr>
              <w:fldChar w:fldCharType="begin"/>
            </w:r>
            <w:r w:rsidR="00DA6997" w:rsidRPr="00DA6997">
              <w:rPr>
                <w:b/>
                <w:noProof/>
                <w:webHidden/>
              </w:rPr>
              <w:instrText xml:space="preserve"> PAGEREF _Toc67478285 \h </w:instrText>
            </w:r>
            <w:r w:rsidR="00DA6997" w:rsidRPr="00DA6997">
              <w:rPr>
                <w:b/>
                <w:noProof/>
                <w:webHidden/>
              </w:rPr>
            </w:r>
            <w:r w:rsidR="00DA6997" w:rsidRPr="00DA6997">
              <w:rPr>
                <w:b/>
                <w:noProof/>
                <w:webHidden/>
              </w:rPr>
              <w:fldChar w:fldCharType="separate"/>
            </w:r>
            <w:r w:rsidR="00A03731">
              <w:rPr>
                <w:b/>
                <w:noProof/>
                <w:webHidden/>
              </w:rPr>
              <w:t>7</w:t>
            </w:r>
            <w:r w:rsidR="00DA6997" w:rsidRPr="00DA6997">
              <w:rPr>
                <w:b/>
                <w:noProof/>
                <w:webHidden/>
              </w:rPr>
              <w:fldChar w:fldCharType="end"/>
            </w:r>
          </w:hyperlink>
        </w:p>
        <w:p w14:paraId="2428D1C0" w14:textId="3A64A5D3" w:rsidR="00DA6997" w:rsidRPr="00DA6997" w:rsidRDefault="00E2022B">
          <w:pPr>
            <w:pStyle w:val="Spistreci2"/>
            <w:tabs>
              <w:tab w:val="right" w:pos="9019"/>
            </w:tabs>
            <w:rPr>
              <w:rFonts w:asciiTheme="minorHAnsi" w:eastAsiaTheme="minorEastAsia" w:hAnsiTheme="minorHAnsi" w:cstheme="minorBidi"/>
              <w:b/>
              <w:noProof/>
              <w:lang w:val="pl-PL"/>
            </w:rPr>
          </w:pPr>
          <w:hyperlink w:anchor="_Toc67478286" w:history="1">
            <w:r w:rsidR="00DA6997" w:rsidRPr="00DA6997">
              <w:rPr>
                <w:rStyle w:val="Hipercze"/>
                <w:b/>
                <w:noProof/>
              </w:rPr>
              <w:t>VII. Termin wykonania zamówienia</w:t>
            </w:r>
            <w:r w:rsidR="00DA6997" w:rsidRPr="00DA6997">
              <w:rPr>
                <w:b/>
                <w:noProof/>
                <w:webHidden/>
              </w:rPr>
              <w:tab/>
            </w:r>
            <w:r w:rsidR="00DA6997" w:rsidRPr="00DA6997">
              <w:rPr>
                <w:b/>
                <w:noProof/>
                <w:webHidden/>
              </w:rPr>
              <w:fldChar w:fldCharType="begin"/>
            </w:r>
            <w:r w:rsidR="00DA6997" w:rsidRPr="00DA6997">
              <w:rPr>
                <w:b/>
                <w:noProof/>
                <w:webHidden/>
              </w:rPr>
              <w:instrText xml:space="preserve"> PAGEREF _Toc67478286 \h </w:instrText>
            </w:r>
            <w:r w:rsidR="00DA6997" w:rsidRPr="00DA6997">
              <w:rPr>
                <w:b/>
                <w:noProof/>
                <w:webHidden/>
              </w:rPr>
            </w:r>
            <w:r w:rsidR="00DA6997" w:rsidRPr="00DA6997">
              <w:rPr>
                <w:b/>
                <w:noProof/>
                <w:webHidden/>
              </w:rPr>
              <w:fldChar w:fldCharType="separate"/>
            </w:r>
            <w:r w:rsidR="00A03731">
              <w:rPr>
                <w:b/>
                <w:noProof/>
                <w:webHidden/>
              </w:rPr>
              <w:t>7</w:t>
            </w:r>
            <w:r w:rsidR="00DA6997" w:rsidRPr="00DA6997">
              <w:rPr>
                <w:b/>
                <w:noProof/>
                <w:webHidden/>
              </w:rPr>
              <w:fldChar w:fldCharType="end"/>
            </w:r>
          </w:hyperlink>
        </w:p>
        <w:p w14:paraId="4D036840" w14:textId="56AB8FE9" w:rsidR="00DA6997" w:rsidRPr="00DA6997" w:rsidRDefault="00E2022B">
          <w:pPr>
            <w:pStyle w:val="Spistreci2"/>
            <w:tabs>
              <w:tab w:val="right" w:pos="9019"/>
            </w:tabs>
            <w:rPr>
              <w:rFonts w:asciiTheme="minorHAnsi" w:eastAsiaTheme="minorEastAsia" w:hAnsiTheme="minorHAnsi" w:cstheme="minorBidi"/>
              <w:b/>
              <w:noProof/>
              <w:lang w:val="pl-PL"/>
            </w:rPr>
          </w:pPr>
          <w:hyperlink w:anchor="_Toc67478287" w:history="1">
            <w:r w:rsidR="00DA6997" w:rsidRPr="00DA6997">
              <w:rPr>
                <w:rStyle w:val="Hipercze"/>
                <w:b/>
                <w:noProof/>
              </w:rPr>
              <w:t>VIII. Warunki udziału w postępowaniu</w:t>
            </w:r>
            <w:r w:rsidR="00DA6997" w:rsidRPr="00DA6997">
              <w:rPr>
                <w:b/>
                <w:noProof/>
                <w:webHidden/>
              </w:rPr>
              <w:tab/>
            </w:r>
            <w:r w:rsidR="00DA6997" w:rsidRPr="00DA6997">
              <w:rPr>
                <w:b/>
                <w:noProof/>
                <w:webHidden/>
              </w:rPr>
              <w:fldChar w:fldCharType="begin"/>
            </w:r>
            <w:r w:rsidR="00DA6997" w:rsidRPr="00DA6997">
              <w:rPr>
                <w:b/>
                <w:noProof/>
                <w:webHidden/>
              </w:rPr>
              <w:instrText xml:space="preserve"> PAGEREF _Toc67478287 \h </w:instrText>
            </w:r>
            <w:r w:rsidR="00DA6997" w:rsidRPr="00DA6997">
              <w:rPr>
                <w:b/>
                <w:noProof/>
                <w:webHidden/>
              </w:rPr>
            </w:r>
            <w:r w:rsidR="00DA6997" w:rsidRPr="00DA6997">
              <w:rPr>
                <w:b/>
                <w:noProof/>
                <w:webHidden/>
              </w:rPr>
              <w:fldChar w:fldCharType="separate"/>
            </w:r>
            <w:r w:rsidR="00A03731">
              <w:rPr>
                <w:b/>
                <w:noProof/>
                <w:webHidden/>
              </w:rPr>
              <w:t>7</w:t>
            </w:r>
            <w:r w:rsidR="00DA6997" w:rsidRPr="00DA6997">
              <w:rPr>
                <w:b/>
                <w:noProof/>
                <w:webHidden/>
              </w:rPr>
              <w:fldChar w:fldCharType="end"/>
            </w:r>
          </w:hyperlink>
        </w:p>
        <w:p w14:paraId="16C32D41" w14:textId="78426871" w:rsidR="00DA6997" w:rsidRPr="00DA6997" w:rsidRDefault="00E2022B">
          <w:pPr>
            <w:pStyle w:val="Spistreci2"/>
            <w:tabs>
              <w:tab w:val="right" w:pos="9019"/>
            </w:tabs>
            <w:rPr>
              <w:rFonts w:asciiTheme="minorHAnsi" w:eastAsiaTheme="minorEastAsia" w:hAnsiTheme="minorHAnsi" w:cstheme="minorBidi"/>
              <w:b/>
              <w:noProof/>
              <w:lang w:val="pl-PL"/>
            </w:rPr>
          </w:pPr>
          <w:hyperlink w:anchor="_Toc67478288" w:history="1">
            <w:r w:rsidR="00DA6997" w:rsidRPr="00DA6997">
              <w:rPr>
                <w:rStyle w:val="Hipercze"/>
                <w:b/>
                <w:noProof/>
              </w:rPr>
              <w:t>IX. Podstawy wykluczenia z postępowania</w:t>
            </w:r>
            <w:r w:rsidR="00DA6997" w:rsidRPr="00DA6997">
              <w:rPr>
                <w:b/>
                <w:noProof/>
                <w:webHidden/>
              </w:rPr>
              <w:tab/>
            </w:r>
            <w:r w:rsidR="00DA6997" w:rsidRPr="00DA6997">
              <w:rPr>
                <w:b/>
                <w:noProof/>
                <w:webHidden/>
              </w:rPr>
              <w:fldChar w:fldCharType="begin"/>
            </w:r>
            <w:r w:rsidR="00DA6997" w:rsidRPr="00DA6997">
              <w:rPr>
                <w:b/>
                <w:noProof/>
                <w:webHidden/>
              </w:rPr>
              <w:instrText xml:space="preserve"> PAGEREF _Toc67478288 \h </w:instrText>
            </w:r>
            <w:r w:rsidR="00DA6997" w:rsidRPr="00DA6997">
              <w:rPr>
                <w:b/>
                <w:noProof/>
                <w:webHidden/>
              </w:rPr>
            </w:r>
            <w:r w:rsidR="00DA6997" w:rsidRPr="00DA6997">
              <w:rPr>
                <w:b/>
                <w:noProof/>
                <w:webHidden/>
              </w:rPr>
              <w:fldChar w:fldCharType="separate"/>
            </w:r>
            <w:r w:rsidR="00A03731">
              <w:rPr>
                <w:b/>
                <w:noProof/>
                <w:webHidden/>
              </w:rPr>
              <w:t>8</w:t>
            </w:r>
            <w:r w:rsidR="00DA6997" w:rsidRPr="00DA6997">
              <w:rPr>
                <w:b/>
                <w:noProof/>
                <w:webHidden/>
              </w:rPr>
              <w:fldChar w:fldCharType="end"/>
            </w:r>
          </w:hyperlink>
        </w:p>
        <w:p w14:paraId="58ABCD76" w14:textId="6EE9668D" w:rsidR="00DA6997" w:rsidRPr="00DA6997" w:rsidRDefault="00E2022B">
          <w:pPr>
            <w:pStyle w:val="Spistreci2"/>
            <w:tabs>
              <w:tab w:val="right" w:pos="9019"/>
            </w:tabs>
            <w:rPr>
              <w:rFonts w:asciiTheme="minorHAnsi" w:eastAsiaTheme="minorEastAsia" w:hAnsiTheme="minorHAnsi" w:cstheme="minorBidi"/>
              <w:b/>
              <w:noProof/>
              <w:lang w:val="pl-PL"/>
            </w:rPr>
          </w:pPr>
          <w:hyperlink w:anchor="_Toc67478289" w:history="1">
            <w:r w:rsidR="00DA6997" w:rsidRPr="00DA6997">
              <w:rPr>
                <w:rStyle w:val="Hipercze"/>
                <w:b/>
                <w:noProof/>
              </w:rPr>
              <w:t>X. Podmiotowe środki dowodowe. Oświadczenia i dokumenty, jakie zobowiązani są dostarczyć Wykonawcy w celu potwierdzenia spełniania warunków udziału w postępowaniu oraz wykazania braku podstaw wykluczenia</w:t>
            </w:r>
            <w:r w:rsidR="00DA6997" w:rsidRPr="00DA6997">
              <w:rPr>
                <w:b/>
                <w:noProof/>
                <w:webHidden/>
              </w:rPr>
              <w:tab/>
            </w:r>
            <w:r w:rsidR="00DA6997" w:rsidRPr="00DA6997">
              <w:rPr>
                <w:b/>
                <w:noProof/>
                <w:webHidden/>
              </w:rPr>
              <w:fldChar w:fldCharType="begin"/>
            </w:r>
            <w:r w:rsidR="00DA6997" w:rsidRPr="00DA6997">
              <w:rPr>
                <w:b/>
                <w:noProof/>
                <w:webHidden/>
              </w:rPr>
              <w:instrText xml:space="preserve"> PAGEREF _Toc67478289 \h </w:instrText>
            </w:r>
            <w:r w:rsidR="00DA6997" w:rsidRPr="00DA6997">
              <w:rPr>
                <w:b/>
                <w:noProof/>
                <w:webHidden/>
              </w:rPr>
            </w:r>
            <w:r w:rsidR="00DA6997" w:rsidRPr="00DA6997">
              <w:rPr>
                <w:b/>
                <w:noProof/>
                <w:webHidden/>
              </w:rPr>
              <w:fldChar w:fldCharType="separate"/>
            </w:r>
            <w:r w:rsidR="00A03731">
              <w:rPr>
                <w:b/>
                <w:noProof/>
                <w:webHidden/>
              </w:rPr>
              <w:t>10</w:t>
            </w:r>
            <w:r w:rsidR="00DA6997" w:rsidRPr="00DA6997">
              <w:rPr>
                <w:b/>
                <w:noProof/>
                <w:webHidden/>
              </w:rPr>
              <w:fldChar w:fldCharType="end"/>
            </w:r>
          </w:hyperlink>
        </w:p>
        <w:p w14:paraId="51F60035" w14:textId="0499B590" w:rsidR="00DA6997" w:rsidRPr="00DA6997" w:rsidRDefault="00E2022B">
          <w:pPr>
            <w:pStyle w:val="Spistreci2"/>
            <w:tabs>
              <w:tab w:val="right" w:pos="9019"/>
            </w:tabs>
            <w:rPr>
              <w:rFonts w:asciiTheme="minorHAnsi" w:eastAsiaTheme="minorEastAsia" w:hAnsiTheme="minorHAnsi" w:cstheme="minorBidi"/>
              <w:b/>
              <w:noProof/>
              <w:lang w:val="pl-PL"/>
            </w:rPr>
          </w:pPr>
          <w:hyperlink w:anchor="_Toc67478290" w:history="1">
            <w:r w:rsidR="00DA6997" w:rsidRPr="00DA6997">
              <w:rPr>
                <w:rStyle w:val="Hipercze"/>
                <w:b/>
                <w:noProof/>
              </w:rPr>
              <w:t>XI. Poleganie na zasobach innych podmiotów</w:t>
            </w:r>
            <w:r w:rsidR="00DA6997" w:rsidRPr="00DA6997">
              <w:rPr>
                <w:b/>
                <w:noProof/>
                <w:webHidden/>
              </w:rPr>
              <w:tab/>
            </w:r>
            <w:r w:rsidR="00DA6997" w:rsidRPr="00DA6997">
              <w:rPr>
                <w:b/>
                <w:noProof/>
                <w:webHidden/>
              </w:rPr>
              <w:fldChar w:fldCharType="begin"/>
            </w:r>
            <w:r w:rsidR="00DA6997" w:rsidRPr="00DA6997">
              <w:rPr>
                <w:b/>
                <w:noProof/>
                <w:webHidden/>
              </w:rPr>
              <w:instrText xml:space="preserve"> PAGEREF _Toc67478290 \h </w:instrText>
            </w:r>
            <w:r w:rsidR="00DA6997" w:rsidRPr="00DA6997">
              <w:rPr>
                <w:b/>
                <w:noProof/>
                <w:webHidden/>
              </w:rPr>
            </w:r>
            <w:r w:rsidR="00DA6997" w:rsidRPr="00DA6997">
              <w:rPr>
                <w:b/>
                <w:noProof/>
                <w:webHidden/>
              </w:rPr>
              <w:fldChar w:fldCharType="separate"/>
            </w:r>
            <w:r w:rsidR="00A03731">
              <w:rPr>
                <w:b/>
                <w:noProof/>
                <w:webHidden/>
              </w:rPr>
              <w:t>11</w:t>
            </w:r>
            <w:r w:rsidR="00DA6997" w:rsidRPr="00DA6997">
              <w:rPr>
                <w:b/>
                <w:noProof/>
                <w:webHidden/>
              </w:rPr>
              <w:fldChar w:fldCharType="end"/>
            </w:r>
          </w:hyperlink>
        </w:p>
        <w:p w14:paraId="6572D103" w14:textId="2D7C35F2" w:rsidR="00DA6997" w:rsidRPr="00DA6997" w:rsidRDefault="00E2022B">
          <w:pPr>
            <w:pStyle w:val="Spistreci2"/>
            <w:tabs>
              <w:tab w:val="right" w:pos="9019"/>
            </w:tabs>
            <w:rPr>
              <w:rFonts w:asciiTheme="minorHAnsi" w:eastAsiaTheme="minorEastAsia" w:hAnsiTheme="minorHAnsi" w:cstheme="minorBidi"/>
              <w:b/>
              <w:noProof/>
              <w:lang w:val="pl-PL"/>
            </w:rPr>
          </w:pPr>
          <w:hyperlink w:anchor="_Toc67478291" w:history="1">
            <w:r w:rsidR="00DA6997" w:rsidRPr="00DA6997">
              <w:rPr>
                <w:rStyle w:val="Hipercze"/>
                <w:b/>
                <w:noProof/>
              </w:rPr>
              <w:t>XII. Informacja dla Wykonawców wspólnie ubiegających się o udzielenie zamówienia</w:t>
            </w:r>
            <w:r w:rsidR="00DA6997" w:rsidRPr="00DA6997">
              <w:rPr>
                <w:b/>
                <w:noProof/>
                <w:webHidden/>
              </w:rPr>
              <w:tab/>
            </w:r>
            <w:r w:rsidR="00DA6997" w:rsidRPr="00DA6997">
              <w:rPr>
                <w:b/>
                <w:noProof/>
                <w:webHidden/>
              </w:rPr>
              <w:fldChar w:fldCharType="begin"/>
            </w:r>
            <w:r w:rsidR="00DA6997" w:rsidRPr="00DA6997">
              <w:rPr>
                <w:b/>
                <w:noProof/>
                <w:webHidden/>
              </w:rPr>
              <w:instrText xml:space="preserve"> PAGEREF _Toc67478291 \h </w:instrText>
            </w:r>
            <w:r w:rsidR="00DA6997" w:rsidRPr="00DA6997">
              <w:rPr>
                <w:b/>
                <w:noProof/>
                <w:webHidden/>
              </w:rPr>
            </w:r>
            <w:r w:rsidR="00DA6997" w:rsidRPr="00DA6997">
              <w:rPr>
                <w:b/>
                <w:noProof/>
                <w:webHidden/>
              </w:rPr>
              <w:fldChar w:fldCharType="separate"/>
            </w:r>
            <w:r w:rsidR="00A03731">
              <w:rPr>
                <w:b/>
                <w:noProof/>
                <w:webHidden/>
              </w:rPr>
              <w:t>12</w:t>
            </w:r>
            <w:r w:rsidR="00DA6997" w:rsidRPr="00DA6997">
              <w:rPr>
                <w:b/>
                <w:noProof/>
                <w:webHidden/>
              </w:rPr>
              <w:fldChar w:fldCharType="end"/>
            </w:r>
          </w:hyperlink>
        </w:p>
        <w:p w14:paraId="00C93F2E" w14:textId="3AF8C3A8" w:rsidR="00DA6997" w:rsidRPr="00DA6997" w:rsidRDefault="00E2022B">
          <w:pPr>
            <w:pStyle w:val="Spistreci2"/>
            <w:tabs>
              <w:tab w:val="right" w:pos="9019"/>
            </w:tabs>
            <w:rPr>
              <w:rFonts w:asciiTheme="minorHAnsi" w:eastAsiaTheme="minorEastAsia" w:hAnsiTheme="minorHAnsi" w:cstheme="minorBidi"/>
              <w:b/>
              <w:noProof/>
              <w:lang w:val="pl-PL"/>
            </w:rPr>
          </w:pPr>
          <w:hyperlink w:anchor="_Toc67478292" w:history="1">
            <w:r w:rsidR="00DA6997" w:rsidRPr="00DA6997">
              <w:rPr>
                <w:rStyle w:val="Hipercze"/>
                <w:b/>
                <w:noProof/>
              </w:rPr>
              <w:t>XIII. Informacje o sposobie porozumiewania się zamawiającego z Wykonawcami oraz przekazywania oświadczeń lub dokumentów</w:t>
            </w:r>
            <w:r w:rsidR="00DA6997" w:rsidRPr="00DA6997">
              <w:rPr>
                <w:b/>
                <w:noProof/>
                <w:webHidden/>
              </w:rPr>
              <w:tab/>
            </w:r>
            <w:r w:rsidR="00DA6997" w:rsidRPr="00DA6997">
              <w:rPr>
                <w:b/>
                <w:noProof/>
                <w:webHidden/>
              </w:rPr>
              <w:fldChar w:fldCharType="begin"/>
            </w:r>
            <w:r w:rsidR="00DA6997" w:rsidRPr="00DA6997">
              <w:rPr>
                <w:b/>
                <w:noProof/>
                <w:webHidden/>
              </w:rPr>
              <w:instrText xml:space="preserve"> PAGEREF _Toc67478292 \h </w:instrText>
            </w:r>
            <w:r w:rsidR="00DA6997" w:rsidRPr="00DA6997">
              <w:rPr>
                <w:b/>
                <w:noProof/>
                <w:webHidden/>
              </w:rPr>
            </w:r>
            <w:r w:rsidR="00DA6997" w:rsidRPr="00DA6997">
              <w:rPr>
                <w:b/>
                <w:noProof/>
                <w:webHidden/>
              </w:rPr>
              <w:fldChar w:fldCharType="separate"/>
            </w:r>
            <w:r w:rsidR="00A03731">
              <w:rPr>
                <w:b/>
                <w:noProof/>
                <w:webHidden/>
              </w:rPr>
              <w:t>12</w:t>
            </w:r>
            <w:r w:rsidR="00DA6997" w:rsidRPr="00DA6997">
              <w:rPr>
                <w:b/>
                <w:noProof/>
                <w:webHidden/>
              </w:rPr>
              <w:fldChar w:fldCharType="end"/>
            </w:r>
          </w:hyperlink>
        </w:p>
        <w:p w14:paraId="43896814" w14:textId="0E7B2D93" w:rsidR="00DA6997" w:rsidRPr="00DA6997" w:rsidRDefault="00E2022B">
          <w:pPr>
            <w:pStyle w:val="Spistreci2"/>
            <w:tabs>
              <w:tab w:val="right" w:pos="9019"/>
            </w:tabs>
            <w:rPr>
              <w:rFonts w:asciiTheme="minorHAnsi" w:eastAsiaTheme="minorEastAsia" w:hAnsiTheme="minorHAnsi" w:cstheme="minorBidi"/>
              <w:b/>
              <w:noProof/>
              <w:lang w:val="pl-PL"/>
            </w:rPr>
          </w:pPr>
          <w:hyperlink w:anchor="_Toc67478293" w:history="1">
            <w:r w:rsidR="00DA6997" w:rsidRPr="00DA6997">
              <w:rPr>
                <w:rStyle w:val="Hipercze"/>
                <w:b/>
                <w:noProof/>
              </w:rPr>
              <w:t>XIV. Opis sposobu przygotowania ofert oraz dokumentów wymaganych przez Zamawiającego w SWZ</w:t>
            </w:r>
            <w:r w:rsidR="00DA6997" w:rsidRPr="00DA6997">
              <w:rPr>
                <w:b/>
                <w:noProof/>
                <w:webHidden/>
              </w:rPr>
              <w:tab/>
            </w:r>
            <w:r w:rsidR="00DA6997" w:rsidRPr="00DA6997">
              <w:rPr>
                <w:b/>
                <w:noProof/>
                <w:webHidden/>
              </w:rPr>
              <w:fldChar w:fldCharType="begin"/>
            </w:r>
            <w:r w:rsidR="00DA6997" w:rsidRPr="00DA6997">
              <w:rPr>
                <w:b/>
                <w:noProof/>
                <w:webHidden/>
              </w:rPr>
              <w:instrText xml:space="preserve"> PAGEREF _Toc67478293 \h </w:instrText>
            </w:r>
            <w:r w:rsidR="00DA6997" w:rsidRPr="00DA6997">
              <w:rPr>
                <w:b/>
                <w:noProof/>
                <w:webHidden/>
              </w:rPr>
            </w:r>
            <w:r w:rsidR="00DA6997" w:rsidRPr="00DA6997">
              <w:rPr>
                <w:b/>
                <w:noProof/>
                <w:webHidden/>
              </w:rPr>
              <w:fldChar w:fldCharType="separate"/>
            </w:r>
            <w:r w:rsidR="00A03731">
              <w:rPr>
                <w:b/>
                <w:noProof/>
                <w:webHidden/>
              </w:rPr>
              <w:t>14</w:t>
            </w:r>
            <w:r w:rsidR="00DA6997" w:rsidRPr="00DA6997">
              <w:rPr>
                <w:b/>
                <w:noProof/>
                <w:webHidden/>
              </w:rPr>
              <w:fldChar w:fldCharType="end"/>
            </w:r>
          </w:hyperlink>
        </w:p>
        <w:p w14:paraId="096AB318" w14:textId="03768C76" w:rsidR="00DA6997" w:rsidRPr="00DA6997" w:rsidRDefault="00E2022B">
          <w:pPr>
            <w:pStyle w:val="Spistreci2"/>
            <w:tabs>
              <w:tab w:val="right" w:pos="9019"/>
            </w:tabs>
            <w:rPr>
              <w:rFonts w:asciiTheme="minorHAnsi" w:eastAsiaTheme="minorEastAsia" w:hAnsiTheme="minorHAnsi" w:cstheme="minorBidi"/>
              <w:b/>
              <w:noProof/>
              <w:lang w:val="pl-PL"/>
            </w:rPr>
          </w:pPr>
          <w:hyperlink w:anchor="_Toc67478294" w:history="1">
            <w:r w:rsidR="00DA6997" w:rsidRPr="00DA6997">
              <w:rPr>
                <w:rStyle w:val="Hipercze"/>
                <w:b/>
                <w:noProof/>
              </w:rPr>
              <w:t>XV. Sposób obliczania ceny oferty</w:t>
            </w:r>
            <w:r w:rsidR="00DA6997" w:rsidRPr="00DA6997">
              <w:rPr>
                <w:b/>
                <w:noProof/>
                <w:webHidden/>
              </w:rPr>
              <w:tab/>
            </w:r>
            <w:r w:rsidR="00DA6997" w:rsidRPr="00DA6997">
              <w:rPr>
                <w:b/>
                <w:noProof/>
                <w:webHidden/>
              </w:rPr>
              <w:fldChar w:fldCharType="begin"/>
            </w:r>
            <w:r w:rsidR="00DA6997" w:rsidRPr="00DA6997">
              <w:rPr>
                <w:b/>
                <w:noProof/>
                <w:webHidden/>
              </w:rPr>
              <w:instrText xml:space="preserve"> PAGEREF _Toc67478294 \h </w:instrText>
            </w:r>
            <w:r w:rsidR="00DA6997" w:rsidRPr="00DA6997">
              <w:rPr>
                <w:b/>
                <w:noProof/>
                <w:webHidden/>
              </w:rPr>
            </w:r>
            <w:r w:rsidR="00DA6997" w:rsidRPr="00DA6997">
              <w:rPr>
                <w:b/>
                <w:noProof/>
                <w:webHidden/>
              </w:rPr>
              <w:fldChar w:fldCharType="separate"/>
            </w:r>
            <w:r w:rsidR="00A03731">
              <w:rPr>
                <w:b/>
                <w:noProof/>
                <w:webHidden/>
              </w:rPr>
              <w:t>16</w:t>
            </w:r>
            <w:r w:rsidR="00DA6997" w:rsidRPr="00DA6997">
              <w:rPr>
                <w:b/>
                <w:noProof/>
                <w:webHidden/>
              </w:rPr>
              <w:fldChar w:fldCharType="end"/>
            </w:r>
          </w:hyperlink>
        </w:p>
        <w:p w14:paraId="5D6546E8" w14:textId="29D77F5E" w:rsidR="00DA6997" w:rsidRPr="00DA6997" w:rsidRDefault="00E2022B">
          <w:pPr>
            <w:pStyle w:val="Spistreci2"/>
            <w:tabs>
              <w:tab w:val="right" w:pos="9019"/>
            </w:tabs>
            <w:rPr>
              <w:rFonts w:asciiTheme="minorHAnsi" w:eastAsiaTheme="minorEastAsia" w:hAnsiTheme="minorHAnsi" w:cstheme="minorBidi"/>
              <w:b/>
              <w:noProof/>
              <w:lang w:val="pl-PL"/>
            </w:rPr>
          </w:pPr>
          <w:hyperlink w:anchor="_Toc67478295" w:history="1">
            <w:r w:rsidR="00DA6997" w:rsidRPr="00DA6997">
              <w:rPr>
                <w:rStyle w:val="Hipercze"/>
                <w:b/>
                <w:noProof/>
              </w:rPr>
              <w:t>XVI. Wymagania dotyczące wadium</w:t>
            </w:r>
            <w:r w:rsidR="00DA6997" w:rsidRPr="00DA6997">
              <w:rPr>
                <w:b/>
                <w:noProof/>
                <w:webHidden/>
              </w:rPr>
              <w:tab/>
            </w:r>
            <w:r w:rsidR="00DA6997" w:rsidRPr="00DA6997">
              <w:rPr>
                <w:b/>
                <w:noProof/>
                <w:webHidden/>
              </w:rPr>
              <w:fldChar w:fldCharType="begin"/>
            </w:r>
            <w:r w:rsidR="00DA6997" w:rsidRPr="00DA6997">
              <w:rPr>
                <w:b/>
                <w:noProof/>
                <w:webHidden/>
              </w:rPr>
              <w:instrText xml:space="preserve"> PAGEREF _Toc67478295 \h </w:instrText>
            </w:r>
            <w:r w:rsidR="00DA6997" w:rsidRPr="00DA6997">
              <w:rPr>
                <w:b/>
                <w:noProof/>
                <w:webHidden/>
              </w:rPr>
            </w:r>
            <w:r w:rsidR="00DA6997" w:rsidRPr="00DA6997">
              <w:rPr>
                <w:b/>
                <w:noProof/>
                <w:webHidden/>
              </w:rPr>
              <w:fldChar w:fldCharType="separate"/>
            </w:r>
            <w:r w:rsidR="00A03731">
              <w:rPr>
                <w:b/>
                <w:noProof/>
                <w:webHidden/>
              </w:rPr>
              <w:t>17</w:t>
            </w:r>
            <w:r w:rsidR="00DA6997" w:rsidRPr="00DA6997">
              <w:rPr>
                <w:b/>
                <w:noProof/>
                <w:webHidden/>
              </w:rPr>
              <w:fldChar w:fldCharType="end"/>
            </w:r>
          </w:hyperlink>
        </w:p>
        <w:p w14:paraId="115E0C0C" w14:textId="2258000A" w:rsidR="00DA6997" w:rsidRPr="00DA6997" w:rsidRDefault="00E2022B">
          <w:pPr>
            <w:pStyle w:val="Spistreci2"/>
            <w:tabs>
              <w:tab w:val="right" w:pos="9019"/>
            </w:tabs>
            <w:rPr>
              <w:rFonts w:asciiTheme="minorHAnsi" w:eastAsiaTheme="minorEastAsia" w:hAnsiTheme="minorHAnsi" w:cstheme="minorBidi"/>
              <w:b/>
              <w:noProof/>
              <w:lang w:val="pl-PL"/>
            </w:rPr>
          </w:pPr>
          <w:hyperlink w:anchor="_Toc67478296" w:history="1">
            <w:r w:rsidR="00DA6997" w:rsidRPr="00DA6997">
              <w:rPr>
                <w:rStyle w:val="Hipercze"/>
                <w:b/>
                <w:noProof/>
              </w:rPr>
              <w:t>Zamawiający nie wymaga wniesienia 214.</w:t>
            </w:r>
            <w:r w:rsidR="00DA6997" w:rsidRPr="00DA6997">
              <w:rPr>
                <w:b/>
                <w:noProof/>
                <w:webHidden/>
              </w:rPr>
              <w:tab/>
            </w:r>
            <w:r w:rsidR="00DA6997" w:rsidRPr="00DA6997">
              <w:rPr>
                <w:b/>
                <w:noProof/>
                <w:webHidden/>
              </w:rPr>
              <w:fldChar w:fldCharType="begin"/>
            </w:r>
            <w:r w:rsidR="00DA6997" w:rsidRPr="00DA6997">
              <w:rPr>
                <w:b/>
                <w:noProof/>
                <w:webHidden/>
              </w:rPr>
              <w:instrText xml:space="preserve"> PAGEREF _Toc67478296 \h </w:instrText>
            </w:r>
            <w:r w:rsidR="00DA6997" w:rsidRPr="00DA6997">
              <w:rPr>
                <w:b/>
                <w:noProof/>
                <w:webHidden/>
              </w:rPr>
            </w:r>
            <w:r w:rsidR="00DA6997" w:rsidRPr="00DA6997">
              <w:rPr>
                <w:b/>
                <w:noProof/>
                <w:webHidden/>
              </w:rPr>
              <w:fldChar w:fldCharType="separate"/>
            </w:r>
            <w:r w:rsidR="00A03731">
              <w:rPr>
                <w:b/>
                <w:noProof/>
                <w:webHidden/>
              </w:rPr>
              <w:t>17</w:t>
            </w:r>
            <w:r w:rsidR="00DA6997" w:rsidRPr="00DA6997">
              <w:rPr>
                <w:b/>
                <w:noProof/>
                <w:webHidden/>
              </w:rPr>
              <w:fldChar w:fldCharType="end"/>
            </w:r>
          </w:hyperlink>
        </w:p>
        <w:p w14:paraId="6000F310" w14:textId="7D02A6E3" w:rsidR="00DA6997" w:rsidRPr="00DA6997" w:rsidRDefault="00E2022B">
          <w:pPr>
            <w:pStyle w:val="Spistreci2"/>
            <w:tabs>
              <w:tab w:val="right" w:pos="9019"/>
            </w:tabs>
            <w:rPr>
              <w:rFonts w:asciiTheme="minorHAnsi" w:eastAsiaTheme="minorEastAsia" w:hAnsiTheme="minorHAnsi" w:cstheme="minorBidi"/>
              <w:b/>
              <w:noProof/>
              <w:lang w:val="pl-PL"/>
            </w:rPr>
          </w:pPr>
          <w:hyperlink w:anchor="_Toc67478297" w:history="1">
            <w:r w:rsidR="00DA6997" w:rsidRPr="00DA6997">
              <w:rPr>
                <w:rStyle w:val="Hipercze"/>
                <w:b/>
                <w:noProof/>
              </w:rPr>
              <w:t>XVII. Termin związania ofertą</w:t>
            </w:r>
            <w:r w:rsidR="00DA6997" w:rsidRPr="00DA6997">
              <w:rPr>
                <w:b/>
                <w:noProof/>
                <w:webHidden/>
              </w:rPr>
              <w:tab/>
            </w:r>
            <w:r w:rsidR="00DA6997" w:rsidRPr="00DA6997">
              <w:rPr>
                <w:b/>
                <w:noProof/>
                <w:webHidden/>
              </w:rPr>
              <w:fldChar w:fldCharType="begin"/>
            </w:r>
            <w:r w:rsidR="00DA6997" w:rsidRPr="00DA6997">
              <w:rPr>
                <w:b/>
                <w:noProof/>
                <w:webHidden/>
              </w:rPr>
              <w:instrText xml:space="preserve"> PAGEREF _Toc67478297 \h </w:instrText>
            </w:r>
            <w:r w:rsidR="00DA6997" w:rsidRPr="00DA6997">
              <w:rPr>
                <w:b/>
                <w:noProof/>
                <w:webHidden/>
              </w:rPr>
            </w:r>
            <w:r w:rsidR="00DA6997" w:rsidRPr="00DA6997">
              <w:rPr>
                <w:b/>
                <w:noProof/>
                <w:webHidden/>
              </w:rPr>
              <w:fldChar w:fldCharType="separate"/>
            </w:r>
            <w:r w:rsidR="00A03731">
              <w:rPr>
                <w:b/>
                <w:noProof/>
                <w:webHidden/>
              </w:rPr>
              <w:t>17</w:t>
            </w:r>
            <w:r w:rsidR="00DA6997" w:rsidRPr="00DA6997">
              <w:rPr>
                <w:b/>
                <w:noProof/>
                <w:webHidden/>
              </w:rPr>
              <w:fldChar w:fldCharType="end"/>
            </w:r>
          </w:hyperlink>
        </w:p>
        <w:p w14:paraId="1F798A53" w14:textId="6C2D3397" w:rsidR="00DA6997" w:rsidRPr="00DA6997" w:rsidRDefault="00E2022B">
          <w:pPr>
            <w:pStyle w:val="Spistreci2"/>
            <w:tabs>
              <w:tab w:val="right" w:pos="9019"/>
            </w:tabs>
            <w:rPr>
              <w:rFonts w:asciiTheme="minorHAnsi" w:eastAsiaTheme="minorEastAsia" w:hAnsiTheme="minorHAnsi" w:cstheme="minorBidi"/>
              <w:b/>
              <w:noProof/>
              <w:lang w:val="pl-PL"/>
            </w:rPr>
          </w:pPr>
          <w:hyperlink w:anchor="_Toc67478298" w:history="1">
            <w:r w:rsidR="00DA6997" w:rsidRPr="00DA6997">
              <w:rPr>
                <w:rStyle w:val="Hipercze"/>
                <w:b/>
                <w:noProof/>
              </w:rPr>
              <w:t>XVIII. Miejsce i termin składania ofert</w:t>
            </w:r>
            <w:r w:rsidR="00DA6997" w:rsidRPr="00DA6997">
              <w:rPr>
                <w:b/>
                <w:noProof/>
                <w:webHidden/>
              </w:rPr>
              <w:tab/>
            </w:r>
            <w:r w:rsidR="00DA6997" w:rsidRPr="00DA6997">
              <w:rPr>
                <w:b/>
                <w:noProof/>
                <w:webHidden/>
              </w:rPr>
              <w:fldChar w:fldCharType="begin"/>
            </w:r>
            <w:r w:rsidR="00DA6997" w:rsidRPr="00DA6997">
              <w:rPr>
                <w:b/>
                <w:noProof/>
                <w:webHidden/>
              </w:rPr>
              <w:instrText xml:space="preserve"> PAGEREF _Toc67478298 \h </w:instrText>
            </w:r>
            <w:r w:rsidR="00DA6997" w:rsidRPr="00DA6997">
              <w:rPr>
                <w:b/>
                <w:noProof/>
                <w:webHidden/>
              </w:rPr>
            </w:r>
            <w:r w:rsidR="00DA6997" w:rsidRPr="00DA6997">
              <w:rPr>
                <w:b/>
                <w:noProof/>
                <w:webHidden/>
              </w:rPr>
              <w:fldChar w:fldCharType="separate"/>
            </w:r>
            <w:r w:rsidR="00A03731">
              <w:rPr>
                <w:b/>
                <w:noProof/>
                <w:webHidden/>
              </w:rPr>
              <w:t>17</w:t>
            </w:r>
            <w:r w:rsidR="00DA6997" w:rsidRPr="00DA6997">
              <w:rPr>
                <w:b/>
                <w:noProof/>
                <w:webHidden/>
              </w:rPr>
              <w:fldChar w:fldCharType="end"/>
            </w:r>
          </w:hyperlink>
        </w:p>
        <w:p w14:paraId="14BC6001" w14:textId="17FCE7F6" w:rsidR="00DA6997" w:rsidRPr="00DA6997" w:rsidRDefault="00E2022B">
          <w:pPr>
            <w:pStyle w:val="Spistreci2"/>
            <w:tabs>
              <w:tab w:val="right" w:pos="9019"/>
            </w:tabs>
            <w:rPr>
              <w:rFonts w:asciiTheme="minorHAnsi" w:eastAsiaTheme="minorEastAsia" w:hAnsiTheme="minorHAnsi" w:cstheme="minorBidi"/>
              <w:b/>
              <w:noProof/>
              <w:lang w:val="pl-PL"/>
            </w:rPr>
          </w:pPr>
          <w:hyperlink w:anchor="_Toc67478299" w:history="1">
            <w:r w:rsidR="00DA6997" w:rsidRPr="00DA6997">
              <w:rPr>
                <w:rStyle w:val="Hipercze"/>
                <w:b/>
                <w:noProof/>
              </w:rPr>
              <w:t>XIX. Otwarcie ofert</w:t>
            </w:r>
            <w:r w:rsidR="00DA6997" w:rsidRPr="00DA6997">
              <w:rPr>
                <w:b/>
                <w:noProof/>
                <w:webHidden/>
              </w:rPr>
              <w:tab/>
            </w:r>
            <w:r w:rsidR="00DA6997" w:rsidRPr="00DA6997">
              <w:rPr>
                <w:b/>
                <w:noProof/>
                <w:webHidden/>
              </w:rPr>
              <w:fldChar w:fldCharType="begin"/>
            </w:r>
            <w:r w:rsidR="00DA6997" w:rsidRPr="00DA6997">
              <w:rPr>
                <w:b/>
                <w:noProof/>
                <w:webHidden/>
              </w:rPr>
              <w:instrText xml:space="preserve"> PAGEREF _Toc67478299 \h </w:instrText>
            </w:r>
            <w:r w:rsidR="00DA6997" w:rsidRPr="00DA6997">
              <w:rPr>
                <w:b/>
                <w:noProof/>
                <w:webHidden/>
              </w:rPr>
            </w:r>
            <w:r w:rsidR="00DA6997" w:rsidRPr="00DA6997">
              <w:rPr>
                <w:b/>
                <w:noProof/>
                <w:webHidden/>
              </w:rPr>
              <w:fldChar w:fldCharType="separate"/>
            </w:r>
            <w:r w:rsidR="00A03731">
              <w:rPr>
                <w:b/>
                <w:noProof/>
                <w:webHidden/>
              </w:rPr>
              <w:t>18</w:t>
            </w:r>
            <w:r w:rsidR="00DA6997" w:rsidRPr="00DA6997">
              <w:rPr>
                <w:b/>
                <w:noProof/>
                <w:webHidden/>
              </w:rPr>
              <w:fldChar w:fldCharType="end"/>
            </w:r>
          </w:hyperlink>
        </w:p>
        <w:p w14:paraId="19BBD5A4" w14:textId="3D6B767A" w:rsidR="00DA6997" w:rsidRPr="00DA6997" w:rsidRDefault="00E2022B">
          <w:pPr>
            <w:pStyle w:val="Spistreci2"/>
            <w:tabs>
              <w:tab w:val="right" w:pos="9019"/>
            </w:tabs>
            <w:rPr>
              <w:rFonts w:asciiTheme="minorHAnsi" w:eastAsiaTheme="minorEastAsia" w:hAnsiTheme="minorHAnsi" w:cstheme="minorBidi"/>
              <w:b/>
              <w:noProof/>
              <w:lang w:val="pl-PL"/>
            </w:rPr>
          </w:pPr>
          <w:hyperlink w:anchor="_Toc67478300" w:history="1">
            <w:r w:rsidR="00DA6997" w:rsidRPr="00DA6997">
              <w:rPr>
                <w:rStyle w:val="Hipercze"/>
                <w:b/>
                <w:noProof/>
              </w:rPr>
              <w:t>XX. Opis kryteriów oceny ofert wraz z podaniem wag tych kryteriów i sposobu oceny ofert</w:t>
            </w:r>
            <w:r w:rsidR="00DA6997" w:rsidRPr="00DA6997">
              <w:rPr>
                <w:b/>
                <w:noProof/>
                <w:webHidden/>
              </w:rPr>
              <w:tab/>
            </w:r>
            <w:r w:rsidR="00DA6997" w:rsidRPr="00DA6997">
              <w:rPr>
                <w:b/>
                <w:noProof/>
                <w:webHidden/>
              </w:rPr>
              <w:fldChar w:fldCharType="begin"/>
            </w:r>
            <w:r w:rsidR="00DA6997" w:rsidRPr="00DA6997">
              <w:rPr>
                <w:b/>
                <w:noProof/>
                <w:webHidden/>
              </w:rPr>
              <w:instrText xml:space="preserve"> PAGEREF _Toc67478300 \h </w:instrText>
            </w:r>
            <w:r w:rsidR="00DA6997" w:rsidRPr="00DA6997">
              <w:rPr>
                <w:b/>
                <w:noProof/>
                <w:webHidden/>
              </w:rPr>
            </w:r>
            <w:r w:rsidR="00DA6997" w:rsidRPr="00DA6997">
              <w:rPr>
                <w:b/>
                <w:noProof/>
                <w:webHidden/>
              </w:rPr>
              <w:fldChar w:fldCharType="separate"/>
            </w:r>
            <w:r w:rsidR="00A03731">
              <w:rPr>
                <w:b/>
                <w:noProof/>
                <w:webHidden/>
              </w:rPr>
              <w:t>19</w:t>
            </w:r>
            <w:r w:rsidR="00DA6997" w:rsidRPr="00DA6997">
              <w:rPr>
                <w:b/>
                <w:noProof/>
                <w:webHidden/>
              </w:rPr>
              <w:fldChar w:fldCharType="end"/>
            </w:r>
          </w:hyperlink>
        </w:p>
        <w:p w14:paraId="55FFAECC" w14:textId="2CB86468" w:rsidR="00DA6997" w:rsidRPr="00DA6997" w:rsidRDefault="00E2022B">
          <w:pPr>
            <w:pStyle w:val="Spistreci2"/>
            <w:tabs>
              <w:tab w:val="right" w:pos="9019"/>
            </w:tabs>
            <w:rPr>
              <w:rFonts w:asciiTheme="minorHAnsi" w:eastAsiaTheme="minorEastAsia" w:hAnsiTheme="minorHAnsi" w:cstheme="minorBidi"/>
              <w:b/>
              <w:noProof/>
              <w:lang w:val="pl-PL"/>
            </w:rPr>
          </w:pPr>
          <w:hyperlink w:anchor="_Toc67478301" w:history="1">
            <w:r w:rsidR="00DA6997" w:rsidRPr="00DA6997">
              <w:rPr>
                <w:rStyle w:val="Hipercze"/>
                <w:b/>
                <w:noProof/>
              </w:rPr>
              <w:t>XXI. Informacje o formalnościach, jakie powinny być dopełnione po wyborze oferty w celu zawarcia umowy</w:t>
            </w:r>
            <w:r w:rsidR="00DA6997" w:rsidRPr="00DA6997">
              <w:rPr>
                <w:b/>
                <w:noProof/>
                <w:webHidden/>
              </w:rPr>
              <w:tab/>
            </w:r>
            <w:r w:rsidR="00DA6997" w:rsidRPr="00DA6997">
              <w:rPr>
                <w:b/>
                <w:noProof/>
                <w:webHidden/>
              </w:rPr>
              <w:fldChar w:fldCharType="begin"/>
            </w:r>
            <w:r w:rsidR="00DA6997" w:rsidRPr="00DA6997">
              <w:rPr>
                <w:b/>
                <w:noProof/>
                <w:webHidden/>
              </w:rPr>
              <w:instrText xml:space="preserve"> PAGEREF _Toc67478301 \h </w:instrText>
            </w:r>
            <w:r w:rsidR="00DA6997" w:rsidRPr="00DA6997">
              <w:rPr>
                <w:b/>
                <w:noProof/>
                <w:webHidden/>
              </w:rPr>
            </w:r>
            <w:r w:rsidR="00DA6997" w:rsidRPr="00DA6997">
              <w:rPr>
                <w:b/>
                <w:noProof/>
                <w:webHidden/>
              </w:rPr>
              <w:fldChar w:fldCharType="separate"/>
            </w:r>
            <w:r w:rsidR="00A03731">
              <w:rPr>
                <w:b/>
                <w:noProof/>
                <w:webHidden/>
              </w:rPr>
              <w:t>19</w:t>
            </w:r>
            <w:r w:rsidR="00DA6997" w:rsidRPr="00DA6997">
              <w:rPr>
                <w:b/>
                <w:noProof/>
                <w:webHidden/>
              </w:rPr>
              <w:fldChar w:fldCharType="end"/>
            </w:r>
          </w:hyperlink>
        </w:p>
        <w:p w14:paraId="4CE1A71E" w14:textId="0493BEB5" w:rsidR="00DA6997" w:rsidRPr="00DA6997" w:rsidRDefault="00E2022B">
          <w:pPr>
            <w:pStyle w:val="Spistreci2"/>
            <w:tabs>
              <w:tab w:val="right" w:pos="9019"/>
            </w:tabs>
            <w:rPr>
              <w:rFonts w:asciiTheme="minorHAnsi" w:eastAsiaTheme="minorEastAsia" w:hAnsiTheme="minorHAnsi" w:cstheme="minorBidi"/>
              <w:b/>
              <w:noProof/>
              <w:lang w:val="pl-PL"/>
            </w:rPr>
          </w:pPr>
          <w:hyperlink w:anchor="_Toc67478302" w:history="1">
            <w:r w:rsidR="00DA6997" w:rsidRPr="00DA6997">
              <w:rPr>
                <w:rStyle w:val="Hipercze"/>
                <w:b/>
                <w:noProof/>
              </w:rPr>
              <w:t>XXII. Wymagania dotyczące zabezpieczenia należytego wykonania umowy</w:t>
            </w:r>
            <w:r w:rsidR="00DA6997" w:rsidRPr="00DA6997">
              <w:rPr>
                <w:b/>
                <w:noProof/>
                <w:webHidden/>
              </w:rPr>
              <w:tab/>
            </w:r>
            <w:r w:rsidR="00DA6997" w:rsidRPr="00DA6997">
              <w:rPr>
                <w:b/>
                <w:noProof/>
                <w:webHidden/>
              </w:rPr>
              <w:fldChar w:fldCharType="begin"/>
            </w:r>
            <w:r w:rsidR="00DA6997" w:rsidRPr="00DA6997">
              <w:rPr>
                <w:b/>
                <w:noProof/>
                <w:webHidden/>
              </w:rPr>
              <w:instrText xml:space="preserve"> PAGEREF _Toc67478302 \h </w:instrText>
            </w:r>
            <w:r w:rsidR="00DA6997" w:rsidRPr="00DA6997">
              <w:rPr>
                <w:b/>
                <w:noProof/>
                <w:webHidden/>
              </w:rPr>
            </w:r>
            <w:r w:rsidR="00DA6997" w:rsidRPr="00DA6997">
              <w:rPr>
                <w:b/>
                <w:noProof/>
                <w:webHidden/>
              </w:rPr>
              <w:fldChar w:fldCharType="separate"/>
            </w:r>
            <w:r w:rsidR="00A03731">
              <w:rPr>
                <w:b/>
                <w:noProof/>
                <w:webHidden/>
              </w:rPr>
              <w:t>20</w:t>
            </w:r>
            <w:r w:rsidR="00DA6997" w:rsidRPr="00DA6997">
              <w:rPr>
                <w:b/>
                <w:noProof/>
                <w:webHidden/>
              </w:rPr>
              <w:fldChar w:fldCharType="end"/>
            </w:r>
          </w:hyperlink>
        </w:p>
        <w:p w14:paraId="07D51008" w14:textId="51C33FF9" w:rsidR="00DA6997" w:rsidRPr="00DA6997" w:rsidRDefault="00E2022B">
          <w:pPr>
            <w:pStyle w:val="Spistreci2"/>
            <w:tabs>
              <w:tab w:val="right" w:pos="9019"/>
            </w:tabs>
            <w:rPr>
              <w:rFonts w:asciiTheme="minorHAnsi" w:eastAsiaTheme="minorEastAsia" w:hAnsiTheme="minorHAnsi" w:cstheme="minorBidi"/>
              <w:b/>
              <w:noProof/>
              <w:lang w:val="pl-PL"/>
            </w:rPr>
          </w:pPr>
          <w:hyperlink w:anchor="_Toc67478303" w:history="1">
            <w:r w:rsidR="00DA6997" w:rsidRPr="00DA6997">
              <w:rPr>
                <w:rStyle w:val="Hipercze"/>
                <w:b/>
                <w:noProof/>
              </w:rPr>
              <w:t>XXIII. Informacje o treści zawieranej umowy oraz możliwości jej zmiany</w:t>
            </w:r>
            <w:r w:rsidR="00DA6997" w:rsidRPr="00DA6997">
              <w:rPr>
                <w:b/>
                <w:noProof/>
                <w:webHidden/>
              </w:rPr>
              <w:tab/>
            </w:r>
            <w:r w:rsidR="00DA6997" w:rsidRPr="00DA6997">
              <w:rPr>
                <w:b/>
                <w:noProof/>
                <w:webHidden/>
              </w:rPr>
              <w:fldChar w:fldCharType="begin"/>
            </w:r>
            <w:r w:rsidR="00DA6997" w:rsidRPr="00DA6997">
              <w:rPr>
                <w:b/>
                <w:noProof/>
                <w:webHidden/>
              </w:rPr>
              <w:instrText xml:space="preserve"> PAGEREF _Toc67478303 \h </w:instrText>
            </w:r>
            <w:r w:rsidR="00DA6997" w:rsidRPr="00DA6997">
              <w:rPr>
                <w:b/>
                <w:noProof/>
                <w:webHidden/>
              </w:rPr>
            </w:r>
            <w:r w:rsidR="00DA6997" w:rsidRPr="00DA6997">
              <w:rPr>
                <w:b/>
                <w:noProof/>
                <w:webHidden/>
              </w:rPr>
              <w:fldChar w:fldCharType="separate"/>
            </w:r>
            <w:r w:rsidR="00A03731">
              <w:rPr>
                <w:b/>
                <w:noProof/>
                <w:webHidden/>
              </w:rPr>
              <w:t>20</w:t>
            </w:r>
            <w:r w:rsidR="00DA6997" w:rsidRPr="00DA6997">
              <w:rPr>
                <w:b/>
                <w:noProof/>
                <w:webHidden/>
              </w:rPr>
              <w:fldChar w:fldCharType="end"/>
            </w:r>
          </w:hyperlink>
        </w:p>
        <w:p w14:paraId="13D4A620" w14:textId="472090FF" w:rsidR="00DA6997" w:rsidRPr="00DA6997" w:rsidRDefault="00E2022B">
          <w:pPr>
            <w:pStyle w:val="Spistreci2"/>
            <w:tabs>
              <w:tab w:val="right" w:pos="9019"/>
            </w:tabs>
            <w:rPr>
              <w:rFonts w:asciiTheme="minorHAnsi" w:eastAsiaTheme="minorEastAsia" w:hAnsiTheme="minorHAnsi" w:cstheme="minorBidi"/>
              <w:b/>
              <w:noProof/>
              <w:lang w:val="pl-PL"/>
            </w:rPr>
          </w:pPr>
          <w:hyperlink w:anchor="_Toc67478304" w:history="1">
            <w:r w:rsidR="00DA6997" w:rsidRPr="00DA6997">
              <w:rPr>
                <w:rStyle w:val="Hipercze"/>
                <w:b/>
                <w:noProof/>
              </w:rPr>
              <w:t>XXIV. Pouczenie o środkach ochrony prawnej przysługujących Wykonawcy</w:t>
            </w:r>
            <w:r w:rsidR="00DA6997" w:rsidRPr="00DA6997">
              <w:rPr>
                <w:b/>
                <w:noProof/>
                <w:webHidden/>
              </w:rPr>
              <w:tab/>
            </w:r>
            <w:r w:rsidR="00DA6997" w:rsidRPr="00DA6997">
              <w:rPr>
                <w:b/>
                <w:noProof/>
                <w:webHidden/>
              </w:rPr>
              <w:fldChar w:fldCharType="begin"/>
            </w:r>
            <w:r w:rsidR="00DA6997" w:rsidRPr="00DA6997">
              <w:rPr>
                <w:b/>
                <w:noProof/>
                <w:webHidden/>
              </w:rPr>
              <w:instrText xml:space="preserve"> PAGEREF _Toc67478304 \h </w:instrText>
            </w:r>
            <w:r w:rsidR="00DA6997" w:rsidRPr="00DA6997">
              <w:rPr>
                <w:b/>
                <w:noProof/>
                <w:webHidden/>
              </w:rPr>
            </w:r>
            <w:r w:rsidR="00DA6997" w:rsidRPr="00DA6997">
              <w:rPr>
                <w:b/>
                <w:noProof/>
                <w:webHidden/>
              </w:rPr>
              <w:fldChar w:fldCharType="separate"/>
            </w:r>
            <w:r w:rsidR="00A03731">
              <w:rPr>
                <w:b/>
                <w:noProof/>
                <w:webHidden/>
              </w:rPr>
              <w:t>20</w:t>
            </w:r>
            <w:r w:rsidR="00DA6997" w:rsidRPr="00DA6997">
              <w:rPr>
                <w:b/>
                <w:noProof/>
                <w:webHidden/>
              </w:rPr>
              <w:fldChar w:fldCharType="end"/>
            </w:r>
          </w:hyperlink>
        </w:p>
        <w:p w14:paraId="5FF5DB56" w14:textId="655449D3" w:rsidR="00DA6997" w:rsidRPr="00DA6997" w:rsidRDefault="00E2022B">
          <w:pPr>
            <w:pStyle w:val="Spistreci2"/>
            <w:tabs>
              <w:tab w:val="right" w:pos="9019"/>
            </w:tabs>
            <w:rPr>
              <w:rFonts w:asciiTheme="minorHAnsi" w:eastAsiaTheme="minorEastAsia" w:hAnsiTheme="minorHAnsi" w:cstheme="minorBidi"/>
              <w:b/>
              <w:noProof/>
              <w:lang w:val="pl-PL"/>
            </w:rPr>
          </w:pPr>
          <w:hyperlink w:anchor="_Toc67478305" w:history="1">
            <w:r w:rsidR="00DA6997" w:rsidRPr="00DA6997">
              <w:rPr>
                <w:rStyle w:val="Hipercze"/>
                <w:b/>
                <w:noProof/>
              </w:rPr>
              <w:t>XXV. Spis załączników</w:t>
            </w:r>
            <w:r w:rsidR="00DA6997" w:rsidRPr="00DA6997">
              <w:rPr>
                <w:b/>
                <w:noProof/>
                <w:webHidden/>
              </w:rPr>
              <w:tab/>
            </w:r>
            <w:r w:rsidR="00DA6997" w:rsidRPr="00DA6997">
              <w:rPr>
                <w:b/>
                <w:noProof/>
                <w:webHidden/>
              </w:rPr>
              <w:fldChar w:fldCharType="begin"/>
            </w:r>
            <w:r w:rsidR="00DA6997" w:rsidRPr="00DA6997">
              <w:rPr>
                <w:b/>
                <w:noProof/>
                <w:webHidden/>
              </w:rPr>
              <w:instrText xml:space="preserve"> PAGEREF _Toc67478305 \h </w:instrText>
            </w:r>
            <w:r w:rsidR="00DA6997" w:rsidRPr="00DA6997">
              <w:rPr>
                <w:b/>
                <w:noProof/>
                <w:webHidden/>
              </w:rPr>
            </w:r>
            <w:r w:rsidR="00DA6997" w:rsidRPr="00DA6997">
              <w:rPr>
                <w:b/>
                <w:noProof/>
                <w:webHidden/>
              </w:rPr>
              <w:fldChar w:fldCharType="separate"/>
            </w:r>
            <w:r w:rsidR="00A03731">
              <w:rPr>
                <w:b/>
                <w:noProof/>
                <w:webHidden/>
              </w:rPr>
              <w:t>21</w:t>
            </w:r>
            <w:r w:rsidR="00DA6997" w:rsidRPr="00DA6997">
              <w:rPr>
                <w:b/>
                <w:noProof/>
                <w:webHidden/>
              </w:rPr>
              <w:fldChar w:fldCharType="end"/>
            </w:r>
          </w:hyperlink>
        </w:p>
        <w:p w14:paraId="00000043" w14:textId="34DAA9D1" w:rsidR="00B3073F" w:rsidRDefault="0056349E">
          <w:pPr>
            <w:tabs>
              <w:tab w:val="right" w:pos="9025"/>
            </w:tabs>
            <w:spacing w:before="200" w:after="80" w:line="240" w:lineRule="auto"/>
            <w:rPr>
              <w:b/>
              <w:color w:val="000000"/>
            </w:rPr>
          </w:pPr>
          <w:r w:rsidRPr="00DA6997">
            <w:rPr>
              <w:b/>
            </w:rPr>
            <w:fldChar w:fldCharType="end"/>
          </w:r>
        </w:p>
      </w:sdtContent>
    </w:sdt>
    <w:p w14:paraId="00000044" w14:textId="77777777" w:rsidR="00B3073F" w:rsidRDefault="00B3073F">
      <w:pPr>
        <w:spacing w:before="240" w:after="240"/>
      </w:pPr>
    </w:p>
    <w:p w14:paraId="00000045" w14:textId="77777777" w:rsidR="00B3073F" w:rsidRDefault="0056349E">
      <w:pPr>
        <w:pStyle w:val="Nagwek2"/>
      </w:pPr>
      <w:bookmarkStart w:id="1" w:name="_Toc67478280"/>
      <w:r>
        <w:lastRenderedPageBreak/>
        <w:t>I. Nazwa oraz adres Zamawiającego</w:t>
      </w:r>
      <w:bookmarkEnd w:id="1"/>
    </w:p>
    <w:p w14:paraId="00000046" w14:textId="77777777" w:rsidR="00B3073F" w:rsidRDefault="0056349E" w:rsidP="0061519C">
      <w:pPr>
        <w:spacing w:line="240" w:lineRule="auto"/>
        <w:jc w:val="both"/>
        <w:rPr>
          <w:b/>
          <w:color w:val="FF9900"/>
        </w:rPr>
      </w:pPr>
      <w:r>
        <w:rPr>
          <w:b/>
          <w:color w:val="FF9900"/>
        </w:rPr>
        <w:t xml:space="preserve">Powiat Policki - Specjalny Ośrodek Szkolno- Wychowawczy Nr 1 </w:t>
      </w:r>
    </w:p>
    <w:p w14:paraId="00000047" w14:textId="77777777" w:rsidR="00B3073F" w:rsidRDefault="0056349E" w:rsidP="0061519C">
      <w:pPr>
        <w:spacing w:line="240" w:lineRule="auto"/>
        <w:jc w:val="both"/>
        <w:rPr>
          <w:b/>
          <w:color w:val="FF9900"/>
        </w:rPr>
      </w:pPr>
      <w:r>
        <w:rPr>
          <w:b/>
          <w:color w:val="FF9900"/>
        </w:rPr>
        <w:t xml:space="preserve">dla Dzieci Niepełnosprawnych Ruchowo im. Marii Grzegorzewskiej w Policach, </w:t>
      </w:r>
    </w:p>
    <w:p w14:paraId="00000048" w14:textId="77777777" w:rsidR="00B3073F" w:rsidRDefault="0056349E" w:rsidP="0061519C">
      <w:pPr>
        <w:spacing w:line="240" w:lineRule="auto"/>
        <w:jc w:val="both"/>
        <w:rPr>
          <w:b/>
          <w:color w:val="FF9900"/>
        </w:rPr>
      </w:pPr>
      <w:r>
        <w:rPr>
          <w:b/>
          <w:color w:val="FF9900"/>
        </w:rPr>
        <w:t>ul. Janusza Korczaka 53, 72-010 Police</w:t>
      </w:r>
    </w:p>
    <w:p w14:paraId="00000049" w14:textId="77777777" w:rsidR="00B3073F" w:rsidRDefault="00B3073F" w:rsidP="0061519C">
      <w:pPr>
        <w:spacing w:line="240" w:lineRule="auto"/>
        <w:jc w:val="both"/>
        <w:rPr>
          <w:b/>
          <w:color w:val="FF9900"/>
        </w:rPr>
      </w:pPr>
    </w:p>
    <w:p w14:paraId="0000004A" w14:textId="77777777" w:rsidR="00B3073F" w:rsidRDefault="0056349E" w:rsidP="0061519C">
      <w:pPr>
        <w:spacing w:before="240" w:after="240"/>
        <w:jc w:val="both"/>
      </w:pPr>
      <w:r>
        <w:t>Godziny pracy Zamawiającego:</w:t>
      </w:r>
    </w:p>
    <w:p w14:paraId="0000004B" w14:textId="77777777" w:rsidR="00B3073F" w:rsidRDefault="0056349E" w:rsidP="0061519C">
      <w:pPr>
        <w:spacing w:before="240" w:after="240"/>
        <w:jc w:val="both"/>
      </w:pPr>
      <w:r>
        <w:t>godziny pracy zamawiającego: 7:30 – 15:30 (dni pracujące, od poniedziałku do piątku).</w:t>
      </w:r>
    </w:p>
    <w:p w14:paraId="0000004C" w14:textId="77777777" w:rsidR="00B3073F" w:rsidRDefault="0056349E" w:rsidP="0061519C">
      <w:pPr>
        <w:spacing w:before="240" w:after="240"/>
        <w:jc w:val="both"/>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0000004D" w14:textId="77777777" w:rsidR="00B3073F" w:rsidRDefault="0056349E" w:rsidP="0061519C">
      <w:pPr>
        <w:spacing w:before="240" w:after="240"/>
        <w:jc w:val="both"/>
        <w:rPr>
          <w:b/>
          <w:color w:val="FF9900"/>
        </w:rPr>
      </w:pPr>
      <w:r>
        <w:rPr>
          <w:b/>
          <w:color w:val="FF9900"/>
        </w:rPr>
        <w:t xml:space="preserve">osobą uprawnioną do komunikowania się z wykonawcami jest p. Katarzyna Kałucka  adres e-mail : </w:t>
      </w:r>
      <w:hyperlink r:id="rId9">
        <w:r>
          <w:rPr>
            <w:b/>
            <w:color w:val="000000"/>
          </w:rPr>
          <w:t>katarzyna.kalucka@soswdnr.pl</w:t>
        </w:r>
      </w:hyperlink>
      <w:r>
        <w:rPr>
          <w:b/>
          <w:color w:val="FF9900"/>
        </w:rPr>
        <w:t xml:space="preserve"> </w:t>
      </w:r>
    </w:p>
    <w:p w14:paraId="0000004E" w14:textId="77777777" w:rsidR="00B3073F" w:rsidRDefault="0056349E" w:rsidP="0061519C">
      <w:pPr>
        <w:spacing w:before="240" w:after="240"/>
        <w:jc w:val="both"/>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F" w14:textId="77777777" w:rsidR="00B3073F" w:rsidRDefault="0056349E" w:rsidP="0061519C">
      <w:pPr>
        <w:spacing w:before="240" w:after="240"/>
        <w:jc w:val="both"/>
        <w:rPr>
          <w:b/>
          <w:u w:val="single"/>
        </w:rPr>
      </w:pPr>
      <w:r>
        <w:rPr>
          <w:b/>
          <w:u w:val="single"/>
        </w:rPr>
        <w:t xml:space="preserve">Adres strony internetowej, na której udostępniane będą zmiany i wyjaśnienia treści SWZ oraz inne dokumenty zamówienia bezpośrednio związane z  postępowaniem o udzielenie zamówienia : </w:t>
      </w:r>
    </w:p>
    <w:p w14:paraId="00000050" w14:textId="77777777" w:rsidR="00B3073F" w:rsidRDefault="00E2022B" w:rsidP="0061519C">
      <w:pPr>
        <w:spacing w:before="240" w:after="240"/>
        <w:jc w:val="both"/>
        <w:rPr>
          <w:b/>
          <w:u w:val="single"/>
        </w:rPr>
      </w:pPr>
      <w:hyperlink r:id="rId10">
        <w:r w:rsidR="0056349E">
          <w:rPr>
            <w:b/>
            <w:color w:val="1155CC"/>
            <w:u w:val="single"/>
          </w:rPr>
          <w:t>https://platformazakupowa.pl/pn/soswdnr/proceedings</w:t>
        </w:r>
      </w:hyperlink>
      <w:r w:rsidR="0056349E">
        <w:rPr>
          <w:b/>
          <w:u w:val="single"/>
        </w:rPr>
        <w:t xml:space="preserve"> – strona internetowa prowadzonego postępowania</w:t>
      </w:r>
    </w:p>
    <w:p w14:paraId="00000051" w14:textId="77777777" w:rsidR="00B3073F" w:rsidRDefault="0056349E">
      <w:pPr>
        <w:pStyle w:val="Nagwek2"/>
        <w:spacing w:before="240" w:after="240"/>
      </w:pPr>
      <w:bookmarkStart w:id="2" w:name="_Toc67478281"/>
      <w:r>
        <w:t>II. Ochrona danych osobowych</w:t>
      </w:r>
      <w:bookmarkEnd w:id="2"/>
    </w:p>
    <w:p w14:paraId="1A20DA6D" w14:textId="77777777" w:rsidR="00182387" w:rsidRPr="00182387" w:rsidRDefault="00182387" w:rsidP="0061519C">
      <w:pPr>
        <w:jc w:val="both"/>
        <w:rPr>
          <w:lang w:val="pl-PL"/>
        </w:rPr>
      </w:pPr>
      <w:r w:rsidRPr="00182387">
        <w:rPr>
          <w:lang w:val="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Specjalny Ośrodek Szkolno-Wychowawczy nr 1 dla Dzieci Niepełnosprawnych Ruchowo w Policach ul. Janusza Korczaka 53, 72-010 Police informuje, że:</w:t>
      </w:r>
    </w:p>
    <w:p w14:paraId="7968415D" w14:textId="6E2D8836" w:rsidR="00182387" w:rsidRPr="0046322A" w:rsidRDefault="00182387" w:rsidP="0061519C">
      <w:pPr>
        <w:pStyle w:val="Akapitzlist"/>
        <w:numPr>
          <w:ilvl w:val="0"/>
          <w:numId w:val="41"/>
        </w:numPr>
        <w:jc w:val="both"/>
        <w:rPr>
          <w:lang w:val="en-US"/>
        </w:rPr>
      </w:pPr>
      <w:r w:rsidRPr="0046322A">
        <w:rPr>
          <w:lang w:val="pl-PL"/>
        </w:rPr>
        <w:t xml:space="preserve">administratorem Pani/Pana danych osobowych jest: Specjalny Ośrodek </w:t>
      </w:r>
      <w:proofErr w:type="spellStart"/>
      <w:r w:rsidRPr="0046322A">
        <w:rPr>
          <w:lang w:val="pl-PL"/>
        </w:rPr>
        <w:t>Szkolno</w:t>
      </w:r>
      <w:proofErr w:type="spellEnd"/>
      <w:r w:rsidRPr="0046322A">
        <w:rPr>
          <w:lang w:val="pl-PL"/>
        </w:rPr>
        <w:t xml:space="preserve"> -Wychowawczy nr 1 dla Dzieci Niepełnosprawnych Ruchowo im. Marii Grzegorzewskiej w Policach przy ul. Janusza Korczaka 53, 72-010 Police tel.: </w:t>
      </w:r>
      <w:r w:rsidRPr="0046322A">
        <w:rPr>
          <w:lang w:val="en-US"/>
        </w:rPr>
        <w:t xml:space="preserve">91 506 52 20, e-mail: </w:t>
      </w:r>
      <w:hyperlink r:id="rId11" w:history="1">
        <w:r w:rsidRPr="0046322A">
          <w:rPr>
            <w:rStyle w:val="Hipercze"/>
            <w:sz w:val="20"/>
            <w:szCs w:val="20"/>
            <w:lang w:val="en-US"/>
          </w:rPr>
          <w:t>sekretariat@soswdnr.pl</w:t>
        </w:r>
      </w:hyperlink>
      <w:r w:rsidRPr="0046322A">
        <w:rPr>
          <w:lang w:val="en-US"/>
        </w:rPr>
        <w:t>;</w:t>
      </w:r>
    </w:p>
    <w:p w14:paraId="29ED8228" w14:textId="77777777" w:rsidR="0046322A" w:rsidRPr="00182387" w:rsidRDefault="0046322A" w:rsidP="0061519C">
      <w:pPr>
        <w:jc w:val="both"/>
        <w:rPr>
          <w:lang w:val="pl-PL"/>
        </w:rPr>
      </w:pPr>
    </w:p>
    <w:p w14:paraId="2FA08EB6" w14:textId="3FD208C0" w:rsidR="00182387" w:rsidRPr="0046322A" w:rsidRDefault="00182387" w:rsidP="0061519C">
      <w:pPr>
        <w:pStyle w:val="Akapitzlist"/>
        <w:numPr>
          <w:ilvl w:val="0"/>
          <w:numId w:val="41"/>
        </w:numPr>
        <w:jc w:val="both"/>
        <w:rPr>
          <w:lang w:val="pl-PL"/>
        </w:rPr>
      </w:pPr>
      <w:r w:rsidRPr="0046322A">
        <w:rPr>
          <w:lang w:val="en-US"/>
        </w:rPr>
        <w:t xml:space="preserve">W </w:t>
      </w:r>
      <w:proofErr w:type="spellStart"/>
      <w:r w:rsidRPr="0046322A">
        <w:rPr>
          <w:lang w:val="en-US"/>
        </w:rPr>
        <w:t>przypadku</w:t>
      </w:r>
      <w:proofErr w:type="spellEnd"/>
      <w:r w:rsidRPr="0046322A">
        <w:rPr>
          <w:lang w:val="en-US"/>
        </w:rPr>
        <w:t xml:space="preserve"> </w:t>
      </w:r>
      <w:proofErr w:type="spellStart"/>
      <w:r w:rsidRPr="0046322A">
        <w:rPr>
          <w:lang w:val="en-US"/>
        </w:rPr>
        <w:t>wyboru</w:t>
      </w:r>
      <w:proofErr w:type="spellEnd"/>
      <w:r w:rsidRPr="0046322A">
        <w:rPr>
          <w:lang w:val="en-US"/>
        </w:rPr>
        <w:t xml:space="preserve">      </w:t>
      </w:r>
      <w:proofErr w:type="spellStart"/>
      <w:r w:rsidRPr="0046322A">
        <w:rPr>
          <w:lang w:val="en-US"/>
        </w:rPr>
        <w:t>oferty</w:t>
      </w:r>
      <w:proofErr w:type="spellEnd"/>
      <w:r w:rsidRPr="0046322A">
        <w:rPr>
          <w:lang w:val="en-US"/>
        </w:rPr>
        <w:t xml:space="preserve"> </w:t>
      </w:r>
      <w:proofErr w:type="spellStart"/>
      <w:r w:rsidRPr="0046322A">
        <w:rPr>
          <w:lang w:val="en-US"/>
        </w:rPr>
        <w:t>i</w:t>
      </w:r>
      <w:proofErr w:type="spellEnd"/>
      <w:r w:rsidRPr="0046322A">
        <w:rPr>
          <w:lang w:val="en-US"/>
        </w:rPr>
        <w:t xml:space="preserve"> </w:t>
      </w:r>
      <w:proofErr w:type="spellStart"/>
      <w:r w:rsidRPr="0046322A">
        <w:rPr>
          <w:lang w:val="en-US"/>
        </w:rPr>
        <w:t>podpisania</w:t>
      </w:r>
      <w:proofErr w:type="spellEnd"/>
      <w:r w:rsidRPr="0046322A">
        <w:rPr>
          <w:lang w:val="en-US"/>
        </w:rPr>
        <w:t xml:space="preserve"> </w:t>
      </w:r>
      <w:proofErr w:type="spellStart"/>
      <w:r w:rsidRPr="0046322A">
        <w:rPr>
          <w:lang w:val="en-US"/>
        </w:rPr>
        <w:t>umowy</w:t>
      </w:r>
      <w:proofErr w:type="spellEnd"/>
      <w:r w:rsidRPr="0046322A">
        <w:rPr>
          <w:lang w:val="en-US"/>
        </w:rPr>
        <w:t xml:space="preserve"> </w:t>
      </w:r>
      <w:proofErr w:type="spellStart"/>
      <w:r w:rsidRPr="0046322A">
        <w:rPr>
          <w:lang w:val="en-US"/>
        </w:rPr>
        <w:t>administratorami</w:t>
      </w:r>
      <w:proofErr w:type="spellEnd"/>
      <w:r w:rsidRPr="0046322A">
        <w:rPr>
          <w:lang w:val="en-US"/>
        </w:rPr>
        <w:t xml:space="preserve"> </w:t>
      </w:r>
      <w:proofErr w:type="spellStart"/>
      <w:r w:rsidRPr="0046322A">
        <w:rPr>
          <w:lang w:val="en-US"/>
        </w:rPr>
        <w:t>danych</w:t>
      </w:r>
      <w:proofErr w:type="spellEnd"/>
      <w:r w:rsidRPr="0046322A">
        <w:rPr>
          <w:lang w:val="en-US"/>
        </w:rPr>
        <w:t xml:space="preserve"> </w:t>
      </w:r>
      <w:proofErr w:type="spellStart"/>
      <w:r w:rsidRPr="0046322A">
        <w:rPr>
          <w:lang w:val="en-US"/>
        </w:rPr>
        <w:t>osobowych</w:t>
      </w:r>
      <w:proofErr w:type="spellEnd"/>
      <w:r w:rsidRPr="0046322A">
        <w:rPr>
          <w:lang w:val="en-US"/>
        </w:rPr>
        <w:t xml:space="preserve"> </w:t>
      </w:r>
      <w:proofErr w:type="spellStart"/>
      <w:r w:rsidRPr="0046322A">
        <w:rPr>
          <w:lang w:val="en-US"/>
        </w:rPr>
        <w:t>będą</w:t>
      </w:r>
      <w:proofErr w:type="spellEnd"/>
      <w:r w:rsidRPr="0046322A">
        <w:rPr>
          <w:lang w:val="en-US"/>
        </w:rPr>
        <w:t xml:space="preserve"> </w:t>
      </w:r>
      <w:proofErr w:type="spellStart"/>
      <w:r w:rsidRPr="0046322A">
        <w:rPr>
          <w:lang w:val="en-US"/>
        </w:rPr>
        <w:t>dodatkowo</w:t>
      </w:r>
      <w:proofErr w:type="spellEnd"/>
      <w:r w:rsidRPr="0046322A">
        <w:rPr>
          <w:lang w:val="en-US"/>
        </w:rPr>
        <w:t xml:space="preserve"> </w:t>
      </w:r>
      <w:proofErr w:type="spellStart"/>
      <w:r w:rsidRPr="0046322A">
        <w:rPr>
          <w:lang w:val="en-US"/>
        </w:rPr>
        <w:t>jednostki</w:t>
      </w:r>
      <w:proofErr w:type="spellEnd"/>
      <w:r w:rsidRPr="0046322A">
        <w:rPr>
          <w:lang w:val="en-US"/>
        </w:rPr>
        <w:t xml:space="preserve"> </w:t>
      </w:r>
      <w:proofErr w:type="spellStart"/>
      <w:r w:rsidRPr="0046322A">
        <w:rPr>
          <w:lang w:val="en-US"/>
        </w:rPr>
        <w:t>organizacyjne</w:t>
      </w:r>
      <w:proofErr w:type="spellEnd"/>
      <w:r w:rsidRPr="0046322A">
        <w:rPr>
          <w:lang w:val="en-US"/>
        </w:rPr>
        <w:t xml:space="preserve"> </w:t>
      </w:r>
      <w:proofErr w:type="spellStart"/>
      <w:r w:rsidRPr="0046322A">
        <w:rPr>
          <w:lang w:val="en-US"/>
        </w:rPr>
        <w:t>Powiatu</w:t>
      </w:r>
      <w:proofErr w:type="spellEnd"/>
      <w:r w:rsidRPr="0046322A">
        <w:rPr>
          <w:lang w:val="en-US"/>
        </w:rPr>
        <w:t xml:space="preserve"> </w:t>
      </w:r>
      <w:proofErr w:type="spellStart"/>
      <w:r w:rsidRPr="0046322A">
        <w:rPr>
          <w:lang w:val="en-US"/>
        </w:rPr>
        <w:t>Polickiego</w:t>
      </w:r>
      <w:proofErr w:type="spellEnd"/>
      <w:r w:rsidRPr="0046322A">
        <w:rPr>
          <w:lang w:val="en-US"/>
        </w:rPr>
        <w:t xml:space="preserve"> </w:t>
      </w:r>
      <w:proofErr w:type="spellStart"/>
      <w:r w:rsidRPr="0046322A">
        <w:rPr>
          <w:lang w:val="en-US"/>
        </w:rPr>
        <w:t>składające</w:t>
      </w:r>
      <w:proofErr w:type="spellEnd"/>
      <w:r w:rsidRPr="0046322A">
        <w:rPr>
          <w:lang w:val="en-US"/>
        </w:rPr>
        <w:t xml:space="preserve"> </w:t>
      </w:r>
      <w:proofErr w:type="spellStart"/>
      <w:r w:rsidRPr="0046322A">
        <w:rPr>
          <w:lang w:val="en-US"/>
        </w:rPr>
        <w:t>zamówienia</w:t>
      </w:r>
      <w:proofErr w:type="spellEnd"/>
      <w:r w:rsidRPr="0046322A">
        <w:rPr>
          <w:lang w:val="en-US"/>
        </w:rPr>
        <w:t xml:space="preserve">: Zespół Szkół im.  Ignacego Łukasiewicza </w:t>
      </w:r>
      <w:proofErr w:type="spellStart"/>
      <w:r w:rsidRPr="0046322A">
        <w:rPr>
          <w:lang w:val="en-US"/>
        </w:rPr>
        <w:t>ul</w:t>
      </w:r>
      <w:proofErr w:type="spellEnd"/>
      <w:r w:rsidRPr="0046322A">
        <w:rPr>
          <w:lang w:val="en-US"/>
        </w:rPr>
        <w:t xml:space="preserve">, </w:t>
      </w:r>
      <w:proofErr w:type="spellStart"/>
      <w:r w:rsidRPr="0046322A">
        <w:rPr>
          <w:lang w:val="en-US"/>
        </w:rPr>
        <w:t>Siedlecka</w:t>
      </w:r>
      <w:proofErr w:type="spellEnd"/>
      <w:r w:rsidRPr="0046322A">
        <w:rPr>
          <w:lang w:val="en-US"/>
        </w:rPr>
        <w:t xml:space="preserve"> 6, 72-010 Police; </w:t>
      </w:r>
      <w:proofErr w:type="spellStart"/>
      <w:r w:rsidRPr="0046322A">
        <w:rPr>
          <w:lang w:val="en-US"/>
        </w:rPr>
        <w:t>Młodzieżowy</w:t>
      </w:r>
      <w:proofErr w:type="spellEnd"/>
      <w:r w:rsidRPr="0046322A">
        <w:rPr>
          <w:lang w:val="en-US"/>
        </w:rPr>
        <w:t xml:space="preserve"> </w:t>
      </w:r>
      <w:proofErr w:type="spellStart"/>
      <w:r w:rsidRPr="0046322A">
        <w:rPr>
          <w:lang w:val="en-US"/>
        </w:rPr>
        <w:t>Ośrodek</w:t>
      </w:r>
      <w:proofErr w:type="spellEnd"/>
      <w:r w:rsidRPr="0046322A">
        <w:rPr>
          <w:lang w:val="en-US"/>
        </w:rPr>
        <w:t xml:space="preserve"> </w:t>
      </w:r>
      <w:proofErr w:type="spellStart"/>
      <w:r w:rsidRPr="0046322A">
        <w:rPr>
          <w:lang w:val="en-US"/>
        </w:rPr>
        <w:t>Wychowawczy</w:t>
      </w:r>
      <w:proofErr w:type="spellEnd"/>
      <w:r w:rsidRPr="0046322A">
        <w:rPr>
          <w:lang w:val="en-US"/>
        </w:rPr>
        <w:t xml:space="preserve"> w </w:t>
      </w:r>
      <w:proofErr w:type="spellStart"/>
      <w:r w:rsidRPr="0046322A">
        <w:rPr>
          <w:lang w:val="en-US"/>
        </w:rPr>
        <w:t>Trzebieży</w:t>
      </w:r>
      <w:proofErr w:type="spellEnd"/>
      <w:r w:rsidRPr="0046322A">
        <w:rPr>
          <w:lang w:val="en-US"/>
        </w:rPr>
        <w:t xml:space="preserve">, </w:t>
      </w:r>
      <w:proofErr w:type="spellStart"/>
      <w:r w:rsidRPr="0046322A">
        <w:rPr>
          <w:lang w:val="en-US"/>
        </w:rPr>
        <w:t>ul</w:t>
      </w:r>
      <w:proofErr w:type="spellEnd"/>
      <w:r w:rsidRPr="0046322A">
        <w:rPr>
          <w:lang w:val="en-US"/>
        </w:rPr>
        <w:t xml:space="preserve">. </w:t>
      </w:r>
      <w:proofErr w:type="spellStart"/>
      <w:r w:rsidRPr="0046322A">
        <w:rPr>
          <w:lang w:val="en-US"/>
        </w:rPr>
        <w:t>Wkrzańska</w:t>
      </w:r>
      <w:proofErr w:type="spellEnd"/>
      <w:r w:rsidRPr="0046322A">
        <w:rPr>
          <w:lang w:val="en-US"/>
        </w:rPr>
        <w:t xml:space="preserve"> 10; 72-020 </w:t>
      </w:r>
      <w:proofErr w:type="spellStart"/>
      <w:r w:rsidRPr="0046322A">
        <w:rPr>
          <w:lang w:val="en-US"/>
        </w:rPr>
        <w:t>Trzebież</w:t>
      </w:r>
      <w:proofErr w:type="spellEnd"/>
      <w:r w:rsidRPr="0046322A">
        <w:rPr>
          <w:lang w:val="en-US"/>
        </w:rPr>
        <w:t xml:space="preserve">; </w:t>
      </w:r>
      <w:proofErr w:type="spellStart"/>
      <w:r w:rsidRPr="0046322A">
        <w:rPr>
          <w:lang w:val="en-US"/>
        </w:rPr>
        <w:t>Specjalny</w:t>
      </w:r>
      <w:proofErr w:type="spellEnd"/>
      <w:r w:rsidRPr="0046322A">
        <w:rPr>
          <w:lang w:val="en-US"/>
        </w:rPr>
        <w:t xml:space="preserve"> </w:t>
      </w:r>
      <w:proofErr w:type="spellStart"/>
      <w:r w:rsidRPr="0046322A">
        <w:rPr>
          <w:lang w:val="en-US"/>
        </w:rPr>
        <w:t>Ośrodek</w:t>
      </w:r>
      <w:proofErr w:type="spellEnd"/>
      <w:r w:rsidRPr="0046322A">
        <w:rPr>
          <w:lang w:val="en-US"/>
        </w:rPr>
        <w:t xml:space="preserve"> </w:t>
      </w:r>
      <w:proofErr w:type="spellStart"/>
      <w:r w:rsidRPr="0046322A">
        <w:rPr>
          <w:lang w:val="en-US"/>
        </w:rPr>
        <w:t>Szkolno-Wychowawczy</w:t>
      </w:r>
      <w:proofErr w:type="spellEnd"/>
      <w:r w:rsidRPr="0046322A">
        <w:rPr>
          <w:lang w:val="en-US"/>
        </w:rPr>
        <w:t xml:space="preserve"> im. </w:t>
      </w:r>
      <w:proofErr w:type="spellStart"/>
      <w:r w:rsidRPr="0046322A">
        <w:rPr>
          <w:lang w:val="en-US"/>
        </w:rPr>
        <w:t>Kawalerów</w:t>
      </w:r>
      <w:proofErr w:type="spellEnd"/>
      <w:r w:rsidRPr="0046322A">
        <w:rPr>
          <w:lang w:val="en-US"/>
        </w:rPr>
        <w:t xml:space="preserve"> </w:t>
      </w:r>
      <w:proofErr w:type="spellStart"/>
      <w:r w:rsidRPr="0046322A">
        <w:rPr>
          <w:lang w:val="en-US"/>
        </w:rPr>
        <w:t>Orderu</w:t>
      </w:r>
      <w:proofErr w:type="spellEnd"/>
      <w:r w:rsidRPr="0046322A">
        <w:rPr>
          <w:lang w:val="en-US"/>
        </w:rPr>
        <w:t xml:space="preserve"> </w:t>
      </w:r>
      <w:proofErr w:type="spellStart"/>
      <w:r w:rsidRPr="0046322A">
        <w:rPr>
          <w:lang w:val="en-US"/>
        </w:rPr>
        <w:lastRenderedPageBreak/>
        <w:t>Uśmiechu</w:t>
      </w:r>
      <w:proofErr w:type="spellEnd"/>
      <w:r w:rsidRPr="0046322A">
        <w:rPr>
          <w:lang w:val="en-US"/>
        </w:rPr>
        <w:t xml:space="preserve"> w </w:t>
      </w:r>
      <w:proofErr w:type="spellStart"/>
      <w:r w:rsidRPr="0046322A">
        <w:rPr>
          <w:lang w:val="en-US"/>
        </w:rPr>
        <w:t>Tanowie</w:t>
      </w:r>
      <w:proofErr w:type="spellEnd"/>
      <w:r w:rsidRPr="0046322A">
        <w:rPr>
          <w:lang w:val="en-US"/>
        </w:rPr>
        <w:t xml:space="preserve"> 72-004, </w:t>
      </w:r>
      <w:proofErr w:type="spellStart"/>
      <w:r w:rsidRPr="0046322A">
        <w:rPr>
          <w:lang w:val="en-US"/>
        </w:rPr>
        <w:t>ul</w:t>
      </w:r>
      <w:proofErr w:type="spellEnd"/>
      <w:r w:rsidRPr="0046322A">
        <w:rPr>
          <w:lang w:val="en-US"/>
        </w:rPr>
        <w:t xml:space="preserve"> </w:t>
      </w:r>
      <w:proofErr w:type="spellStart"/>
      <w:r w:rsidRPr="0046322A">
        <w:rPr>
          <w:lang w:val="en-US"/>
        </w:rPr>
        <w:t>Leśna</w:t>
      </w:r>
      <w:proofErr w:type="spellEnd"/>
      <w:r w:rsidRPr="0046322A">
        <w:rPr>
          <w:lang w:val="en-US"/>
        </w:rPr>
        <w:t xml:space="preserve"> 91; </w:t>
      </w:r>
      <w:proofErr w:type="spellStart"/>
      <w:r w:rsidRPr="0046322A">
        <w:rPr>
          <w:lang w:val="en-US"/>
        </w:rPr>
        <w:t>Powiatowe</w:t>
      </w:r>
      <w:proofErr w:type="spellEnd"/>
      <w:r w:rsidRPr="0046322A">
        <w:rPr>
          <w:lang w:val="en-US"/>
        </w:rPr>
        <w:t xml:space="preserve"> Centrum </w:t>
      </w:r>
      <w:proofErr w:type="spellStart"/>
      <w:r w:rsidRPr="0046322A">
        <w:rPr>
          <w:lang w:val="en-US"/>
        </w:rPr>
        <w:t>Pomocy</w:t>
      </w:r>
      <w:proofErr w:type="spellEnd"/>
      <w:r w:rsidRPr="0046322A">
        <w:rPr>
          <w:lang w:val="en-US"/>
        </w:rPr>
        <w:t xml:space="preserve"> </w:t>
      </w:r>
      <w:proofErr w:type="spellStart"/>
      <w:r w:rsidRPr="0046322A">
        <w:rPr>
          <w:lang w:val="en-US"/>
        </w:rPr>
        <w:t>Rodzinie</w:t>
      </w:r>
      <w:proofErr w:type="spellEnd"/>
      <w:r w:rsidRPr="0046322A">
        <w:rPr>
          <w:lang w:val="en-US"/>
        </w:rPr>
        <w:t xml:space="preserve"> w </w:t>
      </w:r>
      <w:proofErr w:type="spellStart"/>
      <w:r w:rsidRPr="0046322A">
        <w:rPr>
          <w:lang w:val="en-US"/>
        </w:rPr>
        <w:t>Policach</w:t>
      </w:r>
      <w:proofErr w:type="spellEnd"/>
      <w:r w:rsidRPr="0046322A">
        <w:rPr>
          <w:lang w:val="en-US"/>
        </w:rPr>
        <w:t xml:space="preserve"> </w:t>
      </w:r>
      <w:proofErr w:type="spellStart"/>
      <w:r w:rsidRPr="0046322A">
        <w:rPr>
          <w:lang w:val="en-US"/>
        </w:rPr>
        <w:t>ul</w:t>
      </w:r>
      <w:proofErr w:type="spellEnd"/>
      <w:r w:rsidRPr="0046322A">
        <w:rPr>
          <w:lang w:val="en-US"/>
        </w:rPr>
        <w:t xml:space="preserve">. </w:t>
      </w:r>
      <w:proofErr w:type="spellStart"/>
      <w:r w:rsidRPr="0046322A">
        <w:rPr>
          <w:lang w:val="en-US"/>
        </w:rPr>
        <w:t>Szkolna</w:t>
      </w:r>
      <w:proofErr w:type="spellEnd"/>
      <w:r w:rsidRPr="0046322A">
        <w:rPr>
          <w:lang w:val="en-US"/>
        </w:rPr>
        <w:t xml:space="preserve"> 2, 72-010 Police, </w:t>
      </w:r>
      <w:proofErr w:type="spellStart"/>
      <w:r w:rsidRPr="0046322A">
        <w:rPr>
          <w:lang w:val="en-US"/>
        </w:rPr>
        <w:t>Poradnia</w:t>
      </w:r>
      <w:proofErr w:type="spellEnd"/>
      <w:r w:rsidRPr="0046322A">
        <w:rPr>
          <w:lang w:val="en-US"/>
        </w:rPr>
        <w:t xml:space="preserve"> </w:t>
      </w:r>
      <w:proofErr w:type="spellStart"/>
      <w:r w:rsidRPr="0046322A">
        <w:rPr>
          <w:lang w:val="en-US"/>
        </w:rPr>
        <w:t>Psychologiczno-Pedagogiczna</w:t>
      </w:r>
      <w:proofErr w:type="spellEnd"/>
      <w:r w:rsidRPr="0046322A">
        <w:rPr>
          <w:lang w:val="en-US"/>
        </w:rPr>
        <w:t xml:space="preserve"> w </w:t>
      </w:r>
      <w:proofErr w:type="spellStart"/>
      <w:r w:rsidRPr="0046322A">
        <w:rPr>
          <w:lang w:val="en-US"/>
        </w:rPr>
        <w:t>Policach</w:t>
      </w:r>
      <w:proofErr w:type="spellEnd"/>
      <w:r w:rsidRPr="0046322A">
        <w:rPr>
          <w:lang w:val="en-US"/>
        </w:rPr>
        <w:t xml:space="preserve">, </w:t>
      </w:r>
      <w:proofErr w:type="spellStart"/>
      <w:r w:rsidRPr="0046322A">
        <w:rPr>
          <w:lang w:val="en-US"/>
        </w:rPr>
        <w:t>ul</w:t>
      </w:r>
      <w:proofErr w:type="spellEnd"/>
      <w:r w:rsidRPr="0046322A">
        <w:rPr>
          <w:lang w:val="en-US"/>
        </w:rPr>
        <w:t xml:space="preserve">. </w:t>
      </w:r>
      <w:proofErr w:type="spellStart"/>
      <w:r w:rsidRPr="0046322A">
        <w:rPr>
          <w:lang w:val="en-US"/>
        </w:rPr>
        <w:t>Korczaka</w:t>
      </w:r>
      <w:proofErr w:type="spellEnd"/>
      <w:r w:rsidRPr="0046322A">
        <w:rPr>
          <w:lang w:val="en-US"/>
        </w:rPr>
        <w:t xml:space="preserve"> 27, 72-010 Police.</w:t>
      </w:r>
    </w:p>
    <w:p w14:paraId="77A694B3" w14:textId="77777777" w:rsidR="0046322A" w:rsidRPr="0046322A" w:rsidRDefault="0046322A" w:rsidP="0061519C">
      <w:pPr>
        <w:pStyle w:val="Akapitzlist"/>
        <w:jc w:val="both"/>
        <w:rPr>
          <w:lang w:val="pl-PL"/>
        </w:rPr>
      </w:pPr>
    </w:p>
    <w:p w14:paraId="3D8FB4C2" w14:textId="5D104AD8" w:rsidR="00182387" w:rsidRDefault="00182387" w:rsidP="0061519C">
      <w:pPr>
        <w:pStyle w:val="Akapitzlist"/>
        <w:numPr>
          <w:ilvl w:val="0"/>
          <w:numId w:val="41"/>
        </w:numPr>
        <w:jc w:val="both"/>
        <w:rPr>
          <w:lang w:val="pl-PL"/>
        </w:rPr>
      </w:pPr>
      <w:r w:rsidRPr="0046322A">
        <w:rPr>
          <w:lang w:val="pl-PL"/>
        </w:rPr>
        <w:t xml:space="preserve">Inspektorem ochrony danych w Specjalnym Ośrodku Szkolno-Wychowawczym nr 1 w Policach oraz ww. jednostkach (z wyjątkiem PCPR) </w:t>
      </w:r>
      <w:r w:rsidRPr="0046322A">
        <w:rPr>
          <w:i/>
          <w:iCs/>
          <w:lang w:val="pl-PL"/>
        </w:rPr>
        <w:t> </w:t>
      </w:r>
      <w:r w:rsidRPr="0046322A">
        <w:rPr>
          <w:lang w:val="pl-PL"/>
        </w:rPr>
        <w:t xml:space="preserve">jest Pani Małgorzata Górka kontakt mailowy: </w:t>
      </w:r>
      <w:r w:rsidRPr="0046322A">
        <w:rPr>
          <w:lang w:val="pl-PL"/>
        </w:rPr>
        <w:br/>
      </w:r>
      <w:hyperlink r:id="rId12" w:history="1">
        <w:r w:rsidRPr="0046322A">
          <w:rPr>
            <w:rStyle w:val="Hipercze"/>
            <w:sz w:val="20"/>
            <w:szCs w:val="20"/>
            <w:lang w:val="pl-PL"/>
          </w:rPr>
          <w:t>inspektor@danych.osobowych.pl</w:t>
        </w:r>
      </w:hyperlink>
      <w:r w:rsidRPr="0046322A">
        <w:rPr>
          <w:lang w:val="pl-PL"/>
        </w:rPr>
        <w:t xml:space="preserve"> , lub </w:t>
      </w:r>
      <w:hyperlink r:id="rId13" w:history="1">
        <w:r w:rsidRPr="0046322A">
          <w:rPr>
            <w:rStyle w:val="Hipercze"/>
            <w:sz w:val="20"/>
            <w:szCs w:val="20"/>
            <w:lang w:val="pl-PL"/>
          </w:rPr>
          <w:t>malgorzata.gorka@ochrona.danych.osobowych.pl</w:t>
        </w:r>
      </w:hyperlink>
      <w:r w:rsidRPr="0046322A">
        <w:rPr>
          <w:lang w:val="pl-PL"/>
        </w:rPr>
        <w:t xml:space="preserve">, </w:t>
      </w:r>
      <w:r w:rsidRPr="0046322A">
        <w:rPr>
          <w:lang w:val="pl-PL"/>
        </w:rPr>
        <w:br/>
        <w:t>tel.: 500- 071- 091.</w:t>
      </w:r>
    </w:p>
    <w:p w14:paraId="55142B8A" w14:textId="77777777" w:rsidR="0046322A" w:rsidRDefault="0046322A" w:rsidP="0061519C">
      <w:pPr>
        <w:pStyle w:val="Akapitzlist"/>
        <w:jc w:val="both"/>
        <w:rPr>
          <w:lang w:val="pl-PL"/>
        </w:rPr>
      </w:pPr>
    </w:p>
    <w:p w14:paraId="4D164BBF" w14:textId="60F81DC7" w:rsidR="00182387" w:rsidRDefault="00182387" w:rsidP="0061519C">
      <w:pPr>
        <w:pStyle w:val="Akapitzlist"/>
        <w:numPr>
          <w:ilvl w:val="0"/>
          <w:numId w:val="41"/>
        </w:numPr>
        <w:jc w:val="both"/>
        <w:rPr>
          <w:lang w:val="pl-PL"/>
        </w:rPr>
      </w:pPr>
      <w:r w:rsidRPr="0046322A">
        <w:rPr>
          <w:lang w:val="pl-PL"/>
        </w:rPr>
        <w:t xml:space="preserve">Inspektorem ochrony danych w </w:t>
      </w:r>
      <w:proofErr w:type="spellStart"/>
      <w:r w:rsidRPr="0046322A">
        <w:rPr>
          <w:lang w:val="en-US"/>
        </w:rPr>
        <w:t>Powiatowym</w:t>
      </w:r>
      <w:proofErr w:type="spellEnd"/>
      <w:r w:rsidRPr="0046322A">
        <w:rPr>
          <w:lang w:val="en-US"/>
        </w:rPr>
        <w:t xml:space="preserve"> Centrum </w:t>
      </w:r>
      <w:proofErr w:type="spellStart"/>
      <w:r w:rsidRPr="0046322A">
        <w:rPr>
          <w:lang w:val="en-US"/>
        </w:rPr>
        <w:t>Pomocy</w:t>
      </w:r>
      <w:proofErr w:type="spellEnd"/>
      <w:r w:rsidRPr="0046322A">
        <w:rPr>
          <w:lang w:val="en-US"/>
        </w:rPr>
        <w:t xml:space="preserve"> </w:t>
      </w:r>
      <w:proofErr w:type="spellStart"/>
      <w:r w:rsidRPr="0046322A">
        <w:rPr>
          <w:lang w:val="en-US"/>
        </w:rPr>
        <w:t>Rodzinie</w:t>
      </w:r>
      <w:proofErr w:type="spellEnd"/>
      <w:r w:rsidRPr="0046322A">
        <w:rPr>
          <w:lang w:val="en-US"/>
        </w:rPr>
        <w:t xml:space="preserve"> w </w:t>
      </w:r>
      <w:proofErr w:type="spellStart"/>
      <w:r w:rsidRPr="0046322A">
        <w:rPr>
          <w:lang w:val="en-US"/>
        </w:rPr>
        <w:t>Policach</w:t>
      </w:r>
      <w:proofErr w:type="spellEnd"/>
      <w:r w:rsidRPr="0046322A">
        <w:rPr>
          <w:lang w:val="en-US"/>
        </w:rPr>
        <w:t xml:space="preserve"> jest Adriana </w:t>
      </w:r>
      <w:proofErr w:type="spellStart"/>
      <w:r w:rsidRPr="0046322A">
        <w:rPr>
          <w:lang w:val="en-US"/>
        </w:rPr>
        <w:t>Wojciechowska</w:t>
      </w:r>
      <w:proofErr w:type="spellEnd"/>
      <w:r w:rsidRPr="0046322A">
        <w:rPr>
          <w:lang w:val="en-US"/>
        </w:rPr>
        <w:t xml:space="preserve"> - </w:t>
      </w:r>
      <w:hyperlink r:id="rId14" w:history="1">
        <w:r w:rsidRPr="0046322A">
          <w:rPr>
            <w:rStyle w:val="Hipercze"/>
            <w:sz w:val="20"/>
            <w:szCs w:val="20"/>
            <w:lang w:val="pl-PL"/>
          </w:rPr>
          <w:t>adriana.wojciechowska@pcpr.police.pl</w:t>
        </w:r>
      </w:hyperlink>
      <w:r w:rsidRPr="0046322A">
        <w:rPr>
          <w:lang w:val="pl-PL"/>
        </w:rPr>
        <w:t>, tel.: 91 424 07 00 wew. 209</w:t>
      </w:r>
    </w:p>
    <w:p w14:paraId="299B5714" w14:textId="77777777" w:rsidR="0046322A" w:rsidRPr="0046322A" w:rsidRDefault="0046322A" w:rsidP="0061519C">
      <w:pPr>
        <w:pStyle w:val="Akapitzlist"/>
        <w:jc w:val="both"/>
        <w:rPr>
          <w:lang w:val="pl-PL"/>
        </w:rPr>
      </w:pPr>
    </w:p>
    <w:p w14:paraId="6B64ACFC" w14:textId="40B08139" w:rsidR="00182387" w:rsidRDefault="00182387" w:rsidP="0061519C">
      <w:pPr>
        <w:pStyle w:val="Akapitzlist"/>
        <w:numPr>
          <w:ilvl w:val="0"/>
          <w:numId w:val="41"/>
        </w:numPr>
        <w:jc w:val="both"/>
        <w:rPr>
          <w:lang w:val="pl-PL"/>
        </w:rPr>
      </w:pPr>
      <w:r w:rsidRPr="0046322A">
        <w:rPr>
          <w:lang w:val="pl-PL"/>
        </w:rPr>
        <w:t xml:space="preserve">Dane osobowe przetwarzane będą przetwarzane w celach wynikających z postępowania o udzielenie zamówienia publicznego,  prowadzonego w trybie przetargu nieograniczonego oraz w związku z realizacją czynności przed zawarciem umowy, a w przypadku wyboru oferty - w związku zawarciem i realizacją umowy oraz w celu utrzymania kontaktów. </w:t>
      </w:r>
    </w:p>
    <w:p w14:paraId="4E5A49A3" w14:textId="77777777" w:rsidR="0046322A" w:rsidRPr="0046322A" w:rsidRDefault="0046322A" w:rsidP="0061519C">
      <w:pPr>
        <w:pStyle w:val="Akapitzlist"/>
        <w:jc w:val="both"/>
        <w:rPr>
          <w:lang w:val="pl-PL"/>
        </w:rPr>
      </w:pPr>
    </w:p>
    <w:p w14:paraId="7BEFF8CF" w14:textId="7FB94AD7" w:rsidR="00182387" w:rsidRDefault="00182387" w:rsidP="0061519C">
      <w:pPr>
        <w:pStyle w:val="Akapitzlist"/>
        <w:numPr>
          <w:ilvl w:val="0"/>
          <w:numId w:val="41"/>
        </w:numPr>
        <w:jc w:val="both"/>
        <w:rPr>
          <w:lang w:val="pl-PL"/>
        </w:rPr>
      </w:pPr>
      <w:r w:rsidRPr="0046322A">
        <w:rPr>
          <w:lang w:val="pl-PL"/>
        </w:rPr>
        <w:t>Podstawą prawną przetwarzania danych jest zgoda Oferenta, wyrażona poprzez akt złożenia oferty, uczestnictwa w postepowaniu o udzielenie zamówienia publicznego oraz następujące przepisy prawa:</w:t>
      </w:r>
    </w:p>
    <w:p w14:paraId="027924A7" w14:textId="77777777" w:rsidR="0046322A" w:rsidRPr="0046322A" w:rsidRDefault="0046322A" w:rsidP="0061519C">
      <w:pPr>
        <w:pStyle w:val="Akapitzlist"/>
        <w:jc w:val="both"/>
        <w:rPr>
          <w:lang w:val="pl-PL"/>
        </w:rPr>
      </w:pPr>
    </w:p>
    <w:p w14:paraId="40292651" w14:textId="0095E5E2" w:rsidR="00182387" w:rsidRDefault="00182387" w:rsidP="0061519C">
      <w:pPr>
        <w:pStyle w:val="Akapitzlist"/>
        <w:numPr>
          <w:ilvl w:val="0"/>
          <w:numId w:val="43"/>
        </w:numPr>
        <w:jc w:val="both"/>
        <w:rPr>
          <w:lang w:val="pl-PL"/>
        </w:rPr>
      </w:pPr>
      <w:r w:rsidRPr="0046322A">
        <w:rPr>
          <w:lang w:val="pl-PL"/>
        </w:rPr>
        <w:t>art. 6, ust.1 lit. b oraz c RODO, gdy przetwarzanie jest niezbędne do wykonania umowy, podjęcia działań przed jej zawarciem oraz do wypełnienia obowiązków prawnych wynikających z postępowania o udzielenie zamówienia publicznego;</w:t>
      </w:r>
    </w:p>
    <w:p w14:paraId="11A0B64B" w14:textId="77777777" w:rsidR="0046322A" w:rsidRDefault="0046322A" w:rsidP="0061519C">
      <w:pPr>
        <w:pStyle w:val="Akapitzlist"/>
        <w:ind w:left="1800"/>
        <w:jc w:val="both"/>
        <w:rPr>
          <w:lang w:val="pl-PL"/>
        </w:rPr>
      </w:pPr>
    </w:p>
    <w:p w14:paraId="05AFDADB" w14:textId="12B3761A" w:rsidR="00182387" w:rsidRDefault="00182387" w:rsidP="0061519C">
      <w:pPr>
        <w:pStyle w:val="Akapitzlist"/>
        <w:numPr>
          <w:ilvl w:val="0"/>
          <w:numId w:val="43"/>
        </w:numPr>
        <w:jc w:val="both"/>
        <w:rPr>
          <w:lang w:val="pl-PL"/>
        </w:rPr>
      </w:pPr>
      <w:r w:rsidRPr="0046322A">
        <w:rPr>
          <w:lang w:val="pl-PL"/>
        </w:rPr>
        <w:t>art. 6 ust.1 lit. f RODO, gdy przetwarzanie jest niezbędne dla realizacji uzasadnionych interesów,  m.in.: weryfikacja złożonych ofert oraz weryfikacja danych w publicznych rejestrach, umożliwienie kontaktu, zapobieganie oszustwom oraz działalności przestępczej, ustalenie lub dochodzenie roszczeń, a także obrona przed takimi roszczeniami;</w:t>
      </w:r>
    </w:p>
    <w:p w14:paraId="09C67FFE" w14:textId="77777777" w:rsidR="0046322A" w:rsidRPr="0046322A" w:rsidRDefault="0046322A" w:rsidP="0061519C">
      <w:pPr>
        <w:jc w:val="both"/>
        <w:rPr>
          <w:lang w:val="pl-PL"/>
        </w:rPr>
      </w:pPr>
    </w:p>
    <w:p w14:paraId="466BA67A" w14:textId="77777777" w:rsidR="00182387" w:rsidRPr="0046322A" w:rsidRDefault="00182387" w:rsidP="0061519C">
      <w:pPr>
        <w:pStyle w:val="Akapitzlist"/>
        <w:numPr>
          <w:ilvl w:val="0"/>
          <w:numId w:val="43"/>
        </w:numPr>
        <w:jc w:val="both"/>
        <w:rPr>
          <w:lang w:val="pl-PL"/>
        </w:rPr>
      </w:pPr>
      <w:r w:rsidRPr="0046322A">
        <w:rPr>
          <w:lang w:val="pl-PL"/>
        </w:rPr>
        <w:t>art. 6 ust.1 lit. e RODO, gdy przetwarzanie jest niezbędne do wykonania zadania realizowanego w interesie publicznym;</w:t>
      </w:r>
    </w:p>
    <w:p w14:paraId="2ADE6286" w14:textId="7D1934D3" w:rsidR="00182387" w:rsidRDefault="00182387" w:rsidP="0061519C">
      <w:pPr>
        <w:jc w:val="both"/>
        <w:rPr>
          <w:lang w:val="pl-PL"/>
        </w:rPr>
      </w:pPr>
      <w:r w:rsidRPr="00182387">
        <w:rPr>
          <w:lang w:val="pl-PL"/>
        </w:rPr>
        <w:t>odbiorcami danych osobowych będą:</w:t>
      </w:r>
    </w:p>
    <w:p w14:paraId="4B0C70F2" w14:textId="77777777" w:rsidR="0046322A" w:rsidRPr="00182387" w:rsidRDefault="0046322A" w:rsidP="0061519C">
      <w:pPr>
        <w:jc w:val="both"/>
        <w:rPr>
          <w:lang w:val="pl-PL"/>
        </w:rPr>
      </w:pPr>
    </w:p>
    <w:p w14:paraId="30767E1B" w14:textId="4358C79F" w:rsidR="00182387" w:rsidRDefault="00182387" w:rsidP="0061519C">
      <w:pPr>
        <w:pStyle w:val="Akapitzlist"/>
        <w:numPr>
          <w:ilvl w:val="0"/>
          <w:numId w:val="44"/>
        </w:numPr>
        <w:jc w:val="both"/>
        <w:rPr>
          <w:lang w:val="pl-PL"/>
        </w:rPr>
      </w:pPr>
      <w:r w:rsidRPr="0046322A">
        <w:rPr>
          <w:lang w:val="pl-PL"/>
        </w:rPr>
        <w:t>osoby lub podmioty, którym udostępniona zostanie dokumentacja postępowania w oparciu o art. 8 oraz art. 96 ust. 3 ustawy z dnia 29 stycznia 2004 r. – Prawo zamówień publicznych;</w:t>
      </w:r>
    </w:p>
    <w:p w14:paraId="3FEEE7E4" w14:textId="77777777" w:rsidR="0046322A" w:rsidRPr="0046322A" w:rsidRDefault="0046322A" w:rsidP="0061519C">
      <w:pPr>
        <w:pStyle w:val="Akapitzlist"/>
        <w:ind w:left="1080"/>
        <w:jc w:val="both"/>
        <w:rPr>
          <w:lang w:val="pl-PL"/>
        </w:rPr>
      </w:pPr>
    </w:p>
    <w:p w14:paraId="4CD099F7" w14:textId="77777777" w:rsidR="00182387" w:rsidRPr="0046322A" w:rsidRDefault="00182387" w:rsidP="0061519C">
      <w:pPr>
        <w:pStyle w:val="Akapitzlist"/>
        <w:numPr>
          <w:ilvl w:val="0"/>
          <w:numId w:val="44"/>
        </w:numPr>
        <w:jc w:val="both"/>
        <w:rPr>
          <w:lang w:val="pl-PL"/>
        </w:rPr>
      </w:pPr>
      <w:r w:rsidRPr="0046322A">
        <w:rPr>
          <w:lang w:val="pl-PL"/>
        </w:rPr>
        <w:t>upoważnieni pracownicy administratora, którzy muszą mieć dostęp do danych, aby wykonywać swoje obowiązki;</w:t>
      </w:r>
    </w:p>
    <w:p w14:paraId="79AF6F7F" w14:textId="1BC392AD" w:rsidR="00182387" w:rsidRDefault="00182387" w:rsidP="0061519C">
      <w:pPr>
        <w:pStyle w:val="Akapitzlist"/>
        <w:numPr>
          <w:ilvl w:val="0"/>
          <w:numId w:val="44"/>
        </w:numPr>
        <w:jc w:val="both"/>
        <w:rPr>
          <w:lang w:val="pl-PL"/>
        </w:rPr>
      </w:pPr>
      <w:r w:rsidRPr="0046322A">
        <w:rPr>
          <w:lang w:val="pl-PL"/>
        </w:rPr>
        <w:t xml:space="preserve">podmioty przetwarzające – którym administrator zleci czynności przetwarzania danych, jeśli będzie to konieczne;  Dostęp tych podmiotów do danych będzie  ograniczony wyłącznie do możliwości wglądu do informacji, w związku ze </w:t>
      </w:r>
      <w:r w:rsidRPr="0046322A">
        <w:rPr>
          <w:lang w:val="pl-PL"/>
        </w:rPr>
        <w:lastRenderedPageBreak/>
        <w:t>świadczeniem usług wsparcia technicznego, prawnego lub archiwizacyjnego. Odbiorców tych obowiązuje klauzula zachowania poufności danych, w tym danych osobowych.</w:t>
      </w:r>
    </w:p>
    <w:p w14:paraId="38DEC2AD" w14:textId="77777777" w:rsidR="0046322A" w:rsidRPr="0046322A" w:rsidRDefault="0046322A" w:rsidP="0061519C">
      <w:pPr>
        <w:pStyle w:val="Akapitzlist"/>
        <w:ind w:left="1080"/>
        <w:jc w:val="both"/>
        <w:rPr>
          <w:lang w:val="pl-PL"/>
        </w:rPr>
      </w:pPr>
    </w:p>
    <w:p w14:paraId="5A554203" w14:textId="54DF39CB" w:rsidR="00182387" w:rsidRDefault="00182387" w:rsidP="0061519C">
      <w:pPr>
        <w:pStyle w:val="Akapitzlist"/>
        <w:numPr>
          <w:ilvl w:val="0"/>
          <w:numId w:val="44"/>
        </w:numPr>
        <w:jc w:val="both"/>
        <w:rPr>
          <w:lang w:val="pl-PL"/>
        </w:rPr>
      </w:pPr>
      <w:r w:rsidRPr="0046322A">
        <w:rPr>
          <w:lang w:val="pl-PL"/>
        </w:rPr>
        <w:t xml:space="preserve">podmioty uprawnione na podstawie przepisów prawa (np. instytucje kontrolne), w przypadku uzasadnionego żądania; </w:t>
      </w:r>
    </w:p>
    <w:p w14:paraId="12B8FD83" w14:textId="77777777" w:rsidR="0046322A" w:rsidRPr="0046322A" w:rsidRDefault="0046322A" w:rsidP="0061519C">
      <w:pPr>
        <w:jc w:val="both"/>
        <w:rPr>
          <w:lang w:val="pl-PL"/>
        </w:rPr>
      </w:pPr>
    </w:p>
    <w:p w14:paraId="13D25611" w14:textId="70DC8BF2" w:rsidR="00182387" w:rsidRDefault="00182387" w:rsidP="0061519C">
      <w:pPr>
        <w:pStyle w:val="Akapitzlist"/>
        <w:numPr>
          <w:ilvl w:val="0"/>
          <w:numId w:val="41"/>
        </w:numPr>
        <w:jc w:val="both"/>
        <w:rPr>
          <w:lang w:val="pl-PL"/>
        </w:rPr>
      </w:pPr>
      <w:r w:rsidRPr="0046322A">
        <w:rPr>
          <w:lang w:val="pl-PL"/>
        </w:rPr>
        <w:t>Dane osobowe będą przechowywane, zgodnie z art. 97 ust. 1 ustawy, przez okres 4 lat od dnia zakończenia postępowania o udzielenie zamówienia, a jeżeli czas trwania umowy przekracza 4 lata, okres przechowywania obejmuje cały czas trwania umowy oraz okres niezbędny dla celów ustalania lub dochodzenia roszczeń, a także obrony przed takimi roszczeniami - co do zasady nie dłużej, niż przez 10 lat od zajścia zdarzenia skutkującego powstaniem roszczenia;</w:t>
      </w:r>
    </w:p>
    <w:p w14:paraId="57F1C8CF" w14:textId="77777777" w:rsidR="0046322A" w:rsidRPr="0046322A" w:rsidRDefault="0046322A" w:rsidP="0061519C">
      <w:pPr>
        <w:pStyle w:val="Akapitzlist"/>
        <w:jc w:val="both"/>
        <w:rPr>
          <w:lang w:val="pl-PL"/>
        </w:rPr>
      </w:pPr>
    </w:p>
    <w:p w14:paraId="073C9003" w14:textId="77777777" w:rsidR="00182387" w:rsidRPr="0046322A" w:rsidRDefault="00182387" w:rsidP="0061519C">
      <w:pPr>
        <w:pStyle w:val="Akapitzlist"/>
        <w:numPr>
          <w:ilvl w:val="0"/>
          <w:numId w:val="41"/>
        </w:numPr>
        <w:jc w:val="both"/>
        <w:rPr>
          <w:lang w:val="pl-PL"/>
        </w:rPr>
      </w:pPr>
      <w:r w:rsidRPr="0046322A">
        <w:rPr>
          <w:lang w:val="pl-PL"/>
        </w:rPr>
        <w:t xml:space="preserve">obowiązek podania danych osobowych bezpośrednio Pani/Pana dotyczących jest wymogiem ustawowym określonym w przepisach ustawy, związanym z udziałem w postępowaniu o udzielenie zamówienia publicznego; konsekwencje niepodania określonych danych wynikają z ustawy;  </w:t>
      </w:r>
    </w:p>
    <w:p w14:paraId="37283EA8" w14:textId="77777777" w:rsidR="0046322A" w:rsidRDefault="0046322A" w:rsidP="0061519C">
      <w:pPr>
        <w:jc w:val="both"/>
        <w:rPr>
          <w:lang w:val="pl-PL"/>
        </w:rPr>
      </w:pPr>
    </w:p>
    <w:p w14:paraId="396D81A8" w14:textId="36DF7F6D" w:rsidR="00182387" w:rsidRPr="0046322A" w:rsidRDefault="00182387" w:rsidP="0061519C">
      <w:pPr>
        <w:pStyle w:val="Akapitzlist"/>
        <w:numPr>
          <w:ilvl w:val="0"/>
          <w:numId w:val="41"/>
        </w:numPr>
        <w:jc w:val="both"/>
        <w:rPr>
          <w:lang w:val="pl-PL"/>
        </w:rPr>
      </w:pPr>
      <w:r w:rsidRPr="0046322A">
        <w:rPr>
          <w:lang w:val="pl-PL"/>
        </w:rPr>
        <w:t>w odniesieniu do danych osobowych decyzje nie będą podejmowane w sposób zautomatyzowany, stosowanie do art. 22 RODO, nie będzie stosowane profilowanie; Dane nie będą przekazywane poza Europejski Obszar Gospodarczy.</w:t>
      </w:r>
    </w:p>
    <w:p w14:paraId="61E637DA" w14:textId="77777777" w:rsidR="0046322A" w:rsidRDefault="0046322A" w:rsidP="0061519C">
      <w:pPr>
        <w:jc w:val="both"/>
        <w:rPr>
          <w:lang w:val="pl-PL"/>
        </w:rPr>
      </w:pPr>
    </w:p>
    <w:p w14:paraId="3913D735" w14:textId="61E9F255" w:rsidR="00182387" w:rsidRDefault="00182387" w:rsidP="0061519C">
      <w:pPr>
        <w:pStyle w:val="Akapitzlist"/>
        <w:numPr>
          <w:ilvl w:val="0"/>
          <w:numId w:val="41"/>
        </w:numPr>
        <w:jc w:val="both"/>
        <w:rPr>
          <w:lang w:val="pl-PL"/>
        </w:rPr>
      </w:pPr>
      <w:r w:rsidRPr="0046322A">
        <w:rPr>
          <w:lang w:val="pl-PL"/>
        </w:rPr>
        <w:t>posiada Pani/Pan:</w:t>
      </w:r>
    </w:p>
    <w:p w14:paraId="67029565" w14:textId="77777777" w:rsidR="0046322A" w:rsidRPr="0046322A" w:rsidRDefault="0046322A" w:rsidP="0061519C">
      <w:pPr>
        <w:pStyle w:val="Akapitzlist"/>
        <w:jc w:val="both"/>
        <w:rPr>
          <w:lang w:val="pl-PL"/>
        </w:rPr>
      </w:pPr>
    </w:p>
    <w:p w14:paraId="4933E98A" w14:textId="65ED3A8C" w:rsidR="00182387" w:rsidRDefault="00182387" w:rsidP="0061519C">
      <w:pPr>
        <w:pStyle w:val="Akapitzlist"/>
        <w:numPr>
          <w:ilvl w:val="0"/>
          <w:numId w:val="47"/>
        </w:numPr>
        <w:jc w:val="both"/>
        <w:rPr>
          <w:lang w:val="pl-PL"/>
        </w:rPr>
      </w:pPr>
      <w:r w:rsidRPr="0046322A">
        <w:rPr>
          <w:lang w:val="pl-PL"/>
        </w:rPr>
        <w:t>na podstawie art. 15 RODO prawo dostępu do danych osobowych Pani/Pana dotyczących oraz otrzymania ich kopii;</w:t>
      </w:r>
    </w:p>
    <w:p w14:paraId="58EC0412" w14:textId="77777777" w:rsidR="00DA6997" w:rsidRPr="0046322A" w:rsidRDefault="00DA6997" w:rsidP="0061519C">
      <w:pPr>
        <w:pStyle w:val="Akapitzlist"/>
        <w:ind w:left="1080"/>
        <w:jc w:val="both"/>
        <w:rPr>
          <w:lang w:val="pl-PL"/>
        </w:rPr>
      </w:pPr>
    </w:p>
    <w:p w14:paraId="67933271" w14:textId="71650000" w:rsidR="00182387" w:rsidRDefault="00182387" w:rsidP="0061519C">
      <w:pPr>
        <w:pStyle w:val="Akapitzlist"/>
        <w:numPr>
          <w:ilvl w:val="0"/>
          <w:numId w:val="47"/>
        </w:numPr>
        <w:jc w:val="both"/>
        <w:rPr>
          <w:lang w:val="pl-PL"/>
        </w:rPr>
      </w:pPr>
      <w:r w:rsidRPr="00DA6997">
        <w:rPr>
          <w:lang w:val="pl-PL"/>
        </w:rPr>
        <w:t xml:space="preserve">na podstawie art. 16 RODO prawo do sprostowania Pani/Pana danych osobowych </w:t>
      </w:r>
      <w:r w:rsidRPr="00DA6997">
        <w:rPr>
          <w:b/>
          <w:bCs/>
          <w:vertAlign w:val="superscript"/>
          <w:lang w:val="pl-PL"/>
        </w:rPr>
        <w:t>*</w:t>
      </w:r>
      <w:r w:rsidRPr="00DA6997">
        <w:rPr>
          <w:lang w:val="pl-PL"/>
        </w:rPr>
        <w:t>;</w:t>
      </w:r>
    </w:p>
    <w:p w14:paraId="4ABDFB8E" w14:textId="77777777" w:rsidR="00DA6997" w:rsidRPr="00DA6997" w:rsidRDefault="00DA6997" w:rsidP="0061519C">
      <w:pPr>
        <w:jc w:val="both"/>
        <w:rPr>
          <w:lang w:val="pl-PL"/>
        </w:rPr>
      </w:pPr>
    </w:p>
    <w:p w14:paraId="1502F4B1" w14:textId="5ECA85A6" w:rsidR="00182387" w:rsidRDefault="00182387" w:rsidP="0061519C">
      <w:pPr>
        <w:pStyle w:val="Akapitzlist"/>
        <w:numPr>
          <w:ilvl w:val="0"/>
          <w:numId w:val="47"/>
        </w:numPr>
        <w:jc w:val="both"/>
        <w:rPr>
          <w:lang w:val="pl-PL"/>
        </w:rPr>
      </w:pPr>
      <w:r w:rsidRPr="00DA6997">
        <w:rPr>
          <w:lang w:val="pl-PL"/>
        </w:rPr>
        <w:t xml:space="preserve">na podstawie art. 18 RODO prawo żądania od administratora ograniczenia przetwarzania danych osobowych z zastrzeżeniem przypadków, o których mowa w art. 18 ust. 2 RODO **;  </w:t>
      </w:r>
    </w:p>
    <w:p w14:paraId="1A76193C" w14:textId="77777777" w:rsidR="00DA6997" w:rsidRPr="00DA6997" w:rsidRDefault="00DA6997" w:rsidP="0061519C">
      <w:pPr>
        <w:jc w:val="both"/>
        <w:rPr>
          <w:lang w:val="pl-PL"/>
        </w:rPr>
      </w:pPr>
    </w:p>
    <w:p w14:paraId="2D71E366" w14:textId="77777777" w:rsidR="00182387" w:rsidRPr="00DA6997" w:rsidRDefault="00182387" w:rsidP="0061519C">
      <w:pPr>
        <w:pStyle w:val="Akapitzlist"/>
        <w:numPr>
          <w:ilvl w:val="0"/>
          <w:numId w:val="47"/>
        </w:numPr>
        <w:jc w:val="both"/>
        <w:rPr>
          <w:i/>
          <w:iCs/>
          <w:lang w:val="pl-PL"/>
        </w:rPr>
      </w:pPr>
      <w:r w:rsidRPr="00DA6997">
        <w:rPr>
          <w:lang w:val="pl-PL"/>
        </w:rPr>
        <w:t>prawo do wniesienia skargi do Prezesa Urzędu Ochrony Danych Osobowych, na adres: ul. Stawki 2, 00-193 Warszawa, gdy uzna Pani/Pan, że przetwarzanie danych osobowych Pani/Pana dotyczących narusza przepisy RODO;</w:t>
      </w:r>
    </w:p>
    <w:p w14:paraId="2707EA1D" w14:textId="77777777" w:rsidR="00DA6997" w:rsidRDefault="00DA6997" w:rsidP="0061519C">
      <w:pPr>
        <w:jc w:val="both"/>
        <w:rPr>
          <w:lang w:val="pl-PL"/>
        </w:rPr>
      </w:pPr>
    </w:p>
    <w:p w14:paraId="052D8345" w14:textId="33D80A70" w:rsidR="00182387" w:rsidRPr="00DA6997" w:rsidRDefault="00182387" w:rsidP="0061519C">
      <w:pPr>
        <w:pStyle w:val="Akapitzlist"/>
        <w:numPr>
          <w:ilvl w:val="0"/>
          <w:numId w:val="41"/>
        </w:numPr>
        <w:jc w:val="both"/>
        <w:rPr>
          <w:iCs/>
          <w:lang w:val="pl-PL"/>
        </w:rPr>
      </w:pPr>
      <w:r w:rsidRPr="00DA6997">
        <w:rPr>
          <w:lang w:val="pl-PL"/>
        </w:rPr>
        <w:t>nie przysługuje Pani/Panu:</w:t>
      </w:r>
    </w:p>
    <w:p w14:paraId="66775164" w14:textId="77777777" w:rsidR="00DA6997" w:rsidRPr="00DA6997" w:rsidRDefault="00DA6997" w:rsidP="0061519C">
      <w:pPr>
        <w:pStyle w:val="Akapitzlist"/>
        <w:jc w:val="both"/>
        <w:rPr>
          <w:i/>
          <w:iCs/>
          <w:lang w:val="pl-PL"/>
        </w:rPr>
      </w:pPr>
    </w:p>
    <w:p w14:paraId="3E119EEC" w14:textId="0A7A69D5" w:rsidR="00182387" w:rsidRPr="00DA6997" w:rsidRDefault="00182387" w:rsidP="0061519C">
      <w:pPr>
        <w:pStyle w:val="Akapitzlist"/>
        <w:numPr>
          <w:ilvl w:val="0"/>
          <w:numId w:val="50"/>
        </w:numPr>
        <w:jc w:val="both"/>
        <w:rPr>
          <w:i/>
          <w:iCs/>
          <w:lang w:val="pl-PL"/>
        </w:rPr>
      </w:pPr>
      <w:r w:rsidRPr="00DA6997">
        <w:rPr>
          <w:lang w:val="pl-PL"/>
        </w:rPr>
        <w:t>w związku z art. 17 ust. 3 lit. b, d lub e RODO prawo do usunięcia danych osobowych;</w:t>
      </w:r>
    </w:p>
    <w:p w14:paraId="153AD790" w14:textId="77777777" w:rsidR="00DA6997" w:rsidRPr="00DA6997" w:rsidRDefault="00DA6997" w:rsidP="0061519C">
      <w:pPr>
        <w:pStyle w:val="Akapitzlist"/>
        <w:jc w:val="both"/>
        <w:rPr>
          <w:iCs/>
          <w:lang w:val="pl-PL"/>
        </w:rPr>
      </w:pPr>
    </w:p>
    <w:p w14:paraId="450A87B2" w14:textId="77777777" w:rsidR="00182387" w:rsidRPr="00DA6997" w:rsidRDefault="00182387" w:rsidP="0061519C">
      <w:pPr>
        <w:pStyle w:val="Akapitzlist"/>
        <w:numPr>
          <w:ilvl w:val="0"/>
          <w:numId w:val="50"/>
        </w:numPr>
        <w:jc w:val="both"/>
        <w:rPr>
          <w:b/>
          <w:bCs/>
          <w:i/>
          <w:iCs/>
          <w:lang w:val="pl-PL"/>
        </w:rPr>
      </w:pPr>
      <w:r w:rsidRPr="00DA6997">
        <w:rPr>
          <w:lang w:val="pl-PL"/>
        </w:rPr>
        <w:t>prawo do przenoszenia danych osobowych, o którym mowa w art. 20 RODO;</w:t>
      </w:r>
    </w:p>
    <w:p w14:paraId="58920FA4" w14:textId="77777777" w:rsidR="00DA6997" w:rsidRDefault="00DA6997" w:rsidP="0061519C">
      <w:pPr>
        <w:jc w:val="both"/>
        <w:rPr>
          <w:b/>
          <w:bCs/>
          <w:lang w:val="pl-PL"/>
        </w:rPr>
      </w:pPr>
    </w:p>
    <w:p w14:paraId="400487D6" w14:textId="00D3CDFD" w:rsidR="00182387" w:rsidRPr="00DA6997" w:rsidRDefault="00182387" w:rsidP="0061519C">
      <w:pPr>
        <w:pStyle w:val="Akapitzlist"/>
        <w:numPr>
          <w:ilvl w:val="0"/>
          <w:numId w:val="50"/>
        </w:numPr>
        <w:jc w:val="both"/>
        <w:rPr>
          <w:b/>
          <w:bCs/>
          <w:i/>
          <w:iCs/>
          <w:lang w:val="pl-PL"/>
        </w:rPr>
      </w:pPr>
      <w:r w:rsidRPr="00DA6997">
        <w:rPr>
          <w:b/>
          <w:bCs/>
          <w:lang w:val="pl-PL"/>
        </w:rPr>
        <w:t>na podstawie art. 21 RODO prawo sprzeciwu, wobec przetwarzania danych osobowych, gdyż podstawą prawną przetwarzania Pani/Pana danych osobowych jest art. 6 ust. 1 lit. c RODO</w:t>
      </w:r>
      <w:r w:rsidRPr="00DA6997">
        <w:rPr>
          <w:lang w:val="pl-PL"/>
        </w:rPr>
        <w:t>.</w:t>
      </w:r>
      <w:r w:rsidRPr="00DA6997">
        <w:rPr>
          <w:b/>
          <w:bCs/>
          <w:lang w:val="pl-PL"/>
        </w:rPr>
        <w:t xml:space="preserve"> </w:t>
      </w:r>
    </w:p>
    <w:p w14:paraId="08DC0439" w14:textId="77777777" w:rsidR="00182387" w:rsidRPr="00182387" w:rsidRDefault="00182387" w:rsidP="0061519C">
      <w:pPr>
        <w:jc w:val="both"/>
        <w:rPr>
          <w:lang w:val="pl-PL"/>
        </w:rPr>
      </w:pPr>
      <w:r w:rsidRPr="00182387">
        <w:rPr>
          <w:lang w:val="pl-PL"/>
        </w:rPr>
        <w:lastRenderedPageBreak/>
        <w:t>______________________</w:t>
      </w:r>
    </w:p>
    <w:p w14:paraId="7B9AAC43" w14:textId="77777777" w:rsidR="00182387" w:rsidRPr="00182387" w:rsidRDefault="00182387" w:rsidP="0061519C">
      <w:pPr>
        <w:jc w:val="both"/>
        <w:rPr>
          <w:i/>
          <w:iCs/>
          <w:lang w:val="pl-PL"/>
        </w:rPr>
      </w:pPr>
      <w:r w:rsidRPr="00182387">
        <w:rPr>
          <w:b/>
          <w:bCs/>
          <w:i/>
          <w:iCs/>
          <w:vertAlign w:val="superscript"/>
          <w:lang w:val="pl-PL"/>
        </w:rPr>
        <w:t xml:space="preserve">* </w:t>
      </w:r>
      <w:r w:rsidRPr="00182387">
        <w:rPr>
          <w:b/>
          <w:bCs/>
          <w:i/>
          <w:iCs/>
          <w:lang w:val="pl-PL"/>
        </w:rPr>
        <w:t>Wyjaśnienie:</w:t>
      </w:r>
      <w:r w:rsidRPr="00182387">
        <w:rPr>
          <w:i/>
          <w:iCs/>
          <w:lang w:val="pl-PL"/>
        </w:rPr>
        <w:t xml:space="preserve"> skorzystanie z prawa do sprostowania nie może skutkować zmianą wyniku postępowania o udzielenie zamówienia publicznego ani zmianą postanowień umowy w zakresie niezgodnym z ustawą </w:t>
      </w:r>
      <w:proofErr w:type="spellStart"/>
      <w:r w:rsidRPr="00182387">
        <w:rPr>
          <w:i/>
          <w:iCs/>
          <w:lang w:val="pl-PL"/>
        </w:rPr>
        <w:t>Pzp</w:t>
      </w:r>
      <w:proofErr w:type="spellEnd"/>
      <w:r w:rsidRPr="00182387">
        <w:rPr>
          <w:i/>
          <w:iCs/>
          <w:lang w:val="pl-PL"/>
        </w:rPr>
        <w:t xml:space="preserve"> oraz nie może naruszać integralności protokołu oraz jego załączników.</w:t>
      </w:r>
    </w:p>
    <w:p w14:paraId="77CF70F6" w14:textId="77777777" w:rsidR="00182387" w:rsidRPr="00182387" w:rsidRDefault="00182387" w:rsidP="0061519C">
      <w:pPr>
        <w:jc w:val="both"/>
        <w:rPr>
          <w:i/>
          <w:iCs/>
          <w:lang w:val="pl-PL"/>
        </w:rPr>
      </w:pPr>
      <w:r w:rsidRPr="00182387">
        <w:rPr>
          <w:b/>
          <w:bCs/>
          <w:i/>
          <w:iCs/>
          <w:vertAlign w:val="superscript"/>
          <w:lang w:val="pl-PL"/>
        </w:rPr>
        <w:t xml:space="preserve">** </w:t>
      </w:r>
      <w:r w:rsidRPr="00182387">
        <w:rPr>
          <w:b/>
          <w:bCs/>
          <w:i/>
          <w:iCs/>
          <w:lang w:val="pl-PL"/>
        </w:rPr>
        <w:t>Wyjaśnienie:</w:t>
      </w:r>
      <w:r w:rsidRPr="00182387">
        <w:rPr>
          <w:i/>
          <w:iCs/>
          <w:lang w:val="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0000068" w14:textId="77777777" w:rsidR="00B3073F" w:rsidRDefault="0056349E">
      <w:pPr>
        <w:pStyle w:val="Nagwek2"/>
        <w:spacing w:before="240" w:after="240"/>
      </w:pPr>
      <w:bookmarkStart w:id="3" w:name="_Toc67478282"/>
      <w:r>
        <w:t>III. Tryb udzielania zamówienia</w:t>
      </w:r>
      <w:bookmarkEnd w:id="3"/>
    </w:p>
    <w:p w14:paraId="00000069" w14:textId="77777777" w:rsidR="00B3073F" w:rsidRDefault="0056349E">
      <w:pPr>
        <w:numPr>
          <w:ilvl w:val="0"/>
          <w:numId w:val="14"/>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A" w14:textId="77777777" w:rsidR="00B3073F" w:rsidRDefault="0056349E">
      <w:pPr>
        <w:numPr>
          <w:ilvl w:val="0"/>
          <w:numId w:val="14"/>
        </w:numPr>
        <w:spacing w:line="360" w:lineRule="auto"/>
        <w:ind w:left="426"/>
        <w:jc w:val="both"/>
        <w:rPr>
          <w:sz w:val="20"/>
          <w:szCs w:val="20"/>
        </w:rPr>
      </w:pPr>
      <w:r>
        <w:rPr>
          <w:sz w:val="20"/>
          <w:szCs w:val="20"/>
        </w:rPr>
        <w:t xml:space="preserve">Zamawiający nie przewiduje prowadzenia negocjacji. </w:t>
      </w:r>
    </w:p>
    <w:p w14:paraId="0000006B" w14:textId="77777777" w:rsidR="00B3073F" w:rsidRDefault="0056349E">
      <w:pPr>
        <w:numPr>
          <w:ilvl w:val="0"/>
          <w:numId w:val="14"/>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C" w14:textId="77777777" w:rsidR="00B3073F" w:rsidRDefault="0056349E">
      <w:pPr>
        <w:numPr>
          <w:ilvl w:val="0"/>
          <w:numId w:val="14"/>
        </w:numPr>
        <w:spacing w:line="360" w:lineRule="auto"/>
        <w:ind w:left="426"/>
        <w:jc w:val="both"/>
        <w:rPr>
          <w:sz w:val="20"/>
          <w:szCs w:val="20"/>
        </w:rPr>
      </w:pPr>
      <w:r>
        <w:rPr>
          <w:sz w:val="20"/>
          <w:szCs w:val="20"/>
        </w:rPr>
        <w:t>Zamawiający nie przewiduje aukcji elektronicznej.</w:t>
      </w:r>
    </w:p>
    <w:p w14:paraId="0000006D" w14:textId="77777777" w:rsidR="00B3073F" w:rsidRDefault="0056349E">
      <w:pPr>
        <w:numPr>
          <w:ilvl w:val="0"/>
          <w:numId w:val="14"/>
        </w:numPr>
        <w:spacing w:line="360" w:lineRule="auto"/>
        <w:ind w:left="426"/>
        <w:jc w:val="both"/>
        <w:rPr>
          <w:sz w:val="20"/>
          <w:szCs w:val="20"/>
        </w:rPr>
      </w:pPr>
      <w:r>
        <w:rPr>
          <w:sz w:val="20"/>
          <w:szCs w:val="20"/>
        </w:rPr>
        <w:t>Zamawiający nie przewiduje złożenia oferty w postaci katalogów elektronicznych.</w:t>
      </w:r>
    </w:p>
    <w:p w14:paraId="0000006E" w14:textId="77777777" w:rsidR="00B3073F" w:rsidRDefault="0056349E">
      <w:pPr>
        <w:numPr>
          <w:ilvl w:val="0"/>
          <w:numId w:val="14"/>
        </w:numPr>
        <w:spacing w:line="360" w:lineRule="auto"/>
        <w:ind w:left="426"/>
        <w:jc w:val="both"/>
        <w:rPr>
          <w:sz w:val="20"/>
          <w:szCs w:val="20"/>
        </w:rPr>
      </w:pPr>
      <w:r>
        <w:rPr>
          <w:sz w:val="20"/>
          <w:szCs w:val="20"/>
        </w:rPr>
        <w:t>Zamawiający nie prowadzi postępowania w celu zawarcia umowy ramowej.</w:t>
      </w:r>
    </w:p>
    <w:p w14:paraId="0000006F" w14:textId="77777777" w:rsidR="00B3073F" w:rsidRDefault="0056349E">
      <w:pPr>
        <w:numPr>
          <w:ilvl w:val="0"/>
          <w:numId w:val="14"/>
        </w:numPr>
        <w:spacing w:line="360" w:lineRule="auto"/>
        <w:ind w:left="426"/>
        <w:jc w:val="both"/>
        <w:rPr>
          <w:sz w:val="20"/>
          <w:szCs w:val="20"/>
        </w:rPr>
      </w:pPr>
      <w:r>
        <w:rPr>
          <w:sz w:val="20"/>
          <w:szCs w:val="20"/>
        </w:rPr>
        <w:t>Zamawiający nie zastrzega możliwości ubiegania się o udzielenie zamówienia wyłącznie przez Wykonawców, o których mowa w art. 94 PZP.</w:t>
      </w:r>
    </w:p>
    <w:p w14:paraId="00000070" w14:textId="77777777" w:rsidR="00B3073F" w:rsidRDefault="0056349E">
      <w:pPr>
        <w:numPr>
          <w:ilvl w:val="0"/>
          <w:numId w:val="14"/>
        </w:numPr>
        <w:spacing w:line="360" w:lineRule="auto"/>
        <w:ind w:left="426"/>
        <w:jc w:val="both"/>
        <w:rPr>
          <w:sz w:val="20"/>
          <w:szCs w:val="20"/>
        </w:rPr>
      </w:pPr>
      <w:r>
        <w:rPr>
          <w:sz w:val="20"/>
          <w:szCs w:val="20"/>
        </w:rPr>
        <w:t>Zamawiający nie określa dodatkowych wymagań związanych z zatrudnianiem osób, o których mowa w art. 96 ust. 2 pkt 2 PZP.</w:t>
      </w:r>
    </w:p>
    <w:p w14:paraId="00000071" w14:textId="77777777" w:rsidR="00B3073F" w:rsidRDefault="0056349E">
      <w:pPr>
        <w:pStyle w:val="Nagwek2"/>
        <w:spacing w:before="240" w:after="240"/>
      </w:pPr>
      <w:bookmarkStart w:id="4" w:name="_Toc67478283"/>
      <w:r>
        <w:t>IV. Opis przedmiotu zamówienia</w:t>
      </w:r>
      <w:bookmarkEnd w:id="4"/>
    </w:p>
    <w:p w14:paraId="00000072" w14:textId="77777777" w:rsidR="00B3073F" w:rsidRDefault="0056349E" w:rsidP="0061519C">
      <w:pPr>
        <w:numPr>
          <w:ilvl w:val="0"/>
          <w:numId w:val="17"/>
        </w:numPr>
        <w:spacing w:before="240" w:line="360" w:lineRule="auto"/>
        <w:ind w:left="434"/>
        <w:jc w:val="both"/>
        <w:rPr>
          <w:sz w:val="20"/>
          <w:szCs w:val="20"/>
        </w:rPr>
      </w:pPr>
      <w:r>
        <w:rPr>
          <w:sz w:val="20"/>
          <w:szCs w:val="20"/>
        </w:rPr>
        <w:t xml:space="preserve">Przedmiotem zamówienia są </w:t>
      </w:r>
      <w:r>
        <w:rPr>
          <w:color w:val="FF9900"/>
          <w:sz w:val="20"/>
          <w:szCs w:val="20"/>
        </w:rPr>
        <w:t>Sukcesywne dostawy chemii gospodarczej oraz profesjonalnej dla jednostek organizacyjnych Powiatu Polickiego</w:t>
      </w:r>
      <w:r>
        <w:rPr>
          <w:sz w:val="20"/>
          <w:szCs w:val="20"/>
        </w:rPr>
        <w:t xml:space="preserve">  </w:t>
      </w:r>
      <w:r>
        <w:rPr>
          <w:sz w:val="20"/>
          <w:szCs w:val="20"/>
        </w:rPr>
        <w:br/>
        <w:t xml:space="preserve">Wspólny Słownik Zamówień CPV: </w:t>
      </w:r>
    </w:p>
    <w:p w14:paraId="00000073" w14:textId="77777777" w:rsidR="00B3073F" w:rsidRDefault="0056349E" w:rsidP="0061519C">
      <w:pPr>
        <w:spacing w:line="360" w:lineRule="auto"/>
        <w:jc w:val="both"/>
        <w:rPr>
          <w:color w:val="FF9900"/>
          <w:sz w:val="20"/>
          <w:szCs w:val="20"/>
        </w:rPr>
      </w:pPr>
      <w:r>
        <w:rPr>
          <w:color w:val="FF9900"/>
          <w:sz w:val="20"/>
          <w:szCs w:val="20"/>
        </w:rPr>
        <w:t xml:space="preserve">                          39830000-9    środki czyszczące </w:t>
      </w:r>
    </w:p>
    <w:p w14:paraId="00000074" w14:textId="77777777" w:rsidR="00B3073F" w:rsidRDefault="0056349E" w:rsidP="0061519C">
      <w:pPr>
        <w:spacing w:line="360" w:lineRule="auto"/>
        <w:ind w:left="595"/>
        <w:jc w:val="both"/>
        <w:rPr>
          <w:color w:val="FF9900"/>
          <w:sz w:val="20"/>
          <w:szCs w:val="20"/>
        </w:rPr>
      </w:pPr>
      <w:r>
        <w:rPr>
          <w:color w:val="FF9900"/>
          <w:sz w:val="20"/>
          <w:szCs w:val="20"/>
        </w:rPr>
        <w:t xml:space="preserve">                24960000-1   różne produkty chemiczne </w:t>
      </w:r>
    </w:p>
    <w:p w14:paraId="00000075" w14:textId="77777777" w:rsidR="00B3073F" w:rsidRDefault="0056349E" w:rsidP="0061519C">
      <w:pPr>
        <w:spacing w:line="360" w:lineRule="auto"/>
        <w:ind w:left="595"/>
        <w:jc w:val="both"/>
        <w:rPr>
          <w:color w:val="FF9900"/>
          <w:sz w:val="20"/>
          <w:szCs w:val="20"/>
        </w:rPr>
      </w:pPr>
      <w:r>
        <w:rPr>
          <w:color w:val="FF9900"/>
          <w:sz w:val="20"/>
          <w:szCs w:val="20"/>
        </w:rPr>
        <w:t xml:space="preserve">                24950000-8   specjalistyczne produkty chemiczne </w:t>
      </w:r>
    </w:p>
    <w:p w14:paraId="00000076" w14:textId="77777777" w:rsidR="00B3073F" w:rsidRDefault="0056349E" w:rsidP="0061519C">
      <w:pPr>
        <w:spacing w:line="360" w:lineRule="auto"/>
        <w:jc w:val="both"/>
        <w:rPr>
          <w:color w:val="FF9900"/>
          <w:sz w:val="20"/>
          <w:szCs w:val="20"/>
        </w:rPr>
      </w:pPr>
      <w:r>
        <w:rPr>
          <w:b/>
          <w:color w:val="FF9900"/>
          <w:sz w:val="20"/>
          <w:szCs w:val="20"/>
        </w:rPr>
        <w:t>CZĘŚĆ I – chemia gospodarcza</w:t>
      </w:r>
      <w:r>
        <w:rPr>
          <w:color w:val="FF9900"/>
          <w:sz w:val="20"/>
          <w:szCs w:val="20"/>
        </w:rPr>
        <w:t xml:space="preserve">- zgodnie z załącznikiem 1A formularz kalkulacyjny dla części 1 -chemia gospodarcza  </w:t>
      </w:r>
    </w:p>
    <w:p w14:paraId="00000077" w14:textId="77777777" w:rsidR="00B3073F" w:rsidRDefault="0056349E" w:rsidP="0061519C">
      <w:pPr>
        <w:spacing w:line="360" w:lineRule="auto"/>
        <w:jc w:val="both"/>
        <w:rPr>
          <w:color w:val="FF9900"/>
          <w:sz w:val="20"/>
          <w:szCs w:val="20"/>
        </w:rPr>
      </w:pPr>
      <w:r>
        <w:rPr>
          <w:b/>
          <w:color w:val="FF9900"/>
          <w:sz w:val="20"/>
          <w:szCs w:val="20"/>
        </w:rPr>
        <w:t>CZĘŚĆ II – chemia profesjonalna</w:t>
      </w:r>
      <w:r>
        <w:rPr>
          <w:color w:val="FF9900"/>
          <w:sz w:val="20"/>
          <w:szCs w:val="20"/>
        </w:rPr>
        <w:t xml:space="preserve">- zgodnie z załącznikiem 1B formularz kalkulacyjny dla części 2 -chemia profesjonalna  </w:t>
      </w:r>
    </w:p>
    <w:p w14:paraId="00000078" w14:textId="77777777" w:rsidR="00B3073F" w:rsidRDefault="0056349E" w:rsidP="0061519C">
      <w:pPr>
        <w:spacing w:line="360" w:lineRule="auto"/>
        <w:jc w:val="both"/>
        <w:rPr>
          <w:sz w:val="20"/>
          <w:szCs w:val="20"/>
        </w:rPr>
      </w:pPr>
      <w:r>
        <w:rPr>
          <w:sz w:val="20"/>
          <w:szCs w:val="20"/>
        </w:rPr>
        <w:t>Zamawiający dopuszcza składanie ofert częściowych na poszczególne części. Wykonawca może złożyć ofertę na jedną lub więcej części zamówienia. Zamawiający nie przewiduje maksymalnej liczby części, na które zamówienie może być udzielone temu samemu Wykonawcy.</w:t>
      </w:r>
    </w:p>
    <w:p w14:paraId="00000079" w14:textId="77777777" w:rsidR="00B3073F" w:rsidRDefault="0056349E" w:rsidP="0061519C">
      <w:pPr>
        <w:numPr>
          <w:ilvl w:val="0"/>
          <w:numId w:val="17"/>
        </w:numPr>
        <w:spacing w:line="360" w:lineRule="auto"/>
        <w:ind w:left="426"/>
        <w:jc w:val="both"/>
        <w:rPr>
          <w:sz w:val="20"/>
          <w:szCs w:val="20"/>
        </w:rPr>
      </w:pPr>
      <w:r>
        <w:rPr>
          <w:sz w:val="20"/>
          <w:szCs w:val="20"/>
        </w:rPr>
        <w:t>Zamawiający nie dopuszcza składania ofert wariantowych oraz w postaci katalogów elektronicznych.</w:t>
      </w:r>
    </w:p>
    <w:p w14:paraId="0000007A" w14:textId="77777777" w:rsidR="00B3073F" w:rsidRDefault="0056349E" w:rsidP="0061519C">
      <w:pPr>
        <w:numPr>
          <w:ilvl w:val="0"/>
          <w:numId w:val="17"/>
        </w:numPr>
        <w:spacing w:line="360" w:lineRule="auto"/>
        <w:ind w:left="462"/>
        <w:jc w:val="both"/>
        <w:rPr>
          <w:sz w:val="20"/>
          <w:szCs w:val="20"/>
        </w:rPr>
      </w:pPr>
      <w:r>
        <w:rPr>
          <w:sz w:val="20"/>
          <w:szCs w:val="20"/>
        </w:rPr>
        <w:lastRenderedPageBreak/>
        <w:t>Zamawiający nie przewiduje udzielania zamówień, o których mowa w art. 214 ust. 1 pkt 7 i 8.</w:t>
      </w:r>
    </w:p>
    <w:p w14:paraId="0000007B" w14:textId="77777777" w:rsidR="00B3073F" w:rsidRDefault="0056349E" w:rsidP="0061519C">
      <w:pPr>
        <w:numPr>
          <w:ilvl w:val="0"/>
          <w:numId w:val="17"/>
        </w:numPr>
        <w:spacing w:line="360" w:lineRule="auto"/>
        <w:ind w:left="462"/>
        <w:jc w:val="both"/>
        <w:rPr>
          <w:sz w:val="20"/>
          <w:szCs w:val="20"/>
        </w:rPr>
      </w:pPr>
      <w:r>
        <w:rPr>
          <w:sz w:val="20"/>
          <w:szCs w:val="20"/>
        </w:rPr>
        <w:t xml:space="preserve">Szczegółowy opis oraz sposób realizacji zamówienia zawiera Opis Przedmiotu Zamówienia (OPZ), stanowiący </w:t>
      </w:r>
      <w:r>
        <w:rPr>
          <w:b/>
          <w:sz w:val="20"/>
          <w:szCs w:val="20"/>
        </w:rPr>
        <w:t>Załącznik nr 1A do SWZ dla części I oraz Załącznik nr 1B do SWZ dla części II</w:t>
      </w:r>
      <w:r>
        <w:rPr>
          <w:sz w:val="20"/>
          <w:szCs w:val="20"/>
        </w:rPr>
        <w:t>.</w:t>
      </w:r>
    </w:p>
    <w:p w14:paraId="0000007C" w14:textId="77777777" w:rsidR="00B3073F" w:rsidRDefault="0056349E">
      <w:pPr>
        <w:pStyle w:val="Nagwek2"/>
      </w:pPr>
      <w:bookmarkStart w:id="5" w:name="_Toc67478284"/>
      <w:r>
        <w:t>V. Wizja lokalna</w:t>
      </w:r>
      <w:bookmarkEnd w:id="5"/>
    </w:p>
    <w:p w14:paraId="0000007D" w14:textId="77777777" w:rsidR="00B3073F" w:rsidRDefault="0056349E">
      <w:pPr>
        <w:numPr>
          <w:ilvl w:val="0"/>
          <w:numId w:val="15"/>
        </w:numPr>
        <w:spacing w:before="240" w:after="40" w:line="360" w:lineRule="auto"/>
        <w:ind w:left="426" w:hanging="359"/>
        <w:jc w:val="both"/>
        <w:rPr>
          <w:color w:val="FF9900"/>
          <w:sz w:val="20"/>
          <w:szCs w:val="20"/>
        </w:rPr>
      </w:pPr>
      <w:r>
        <w:rPr>
          <w:color w:val="FF9900"/>
          <w:sz w:val="20"/>
          <w:szCs w:val="20"/>
        </w:rPr>
        <w:t xml:space="preserve">Zamawiający informuje, że nie przewiduje się przeprowadzenia wizji.  </w:t>
      </w:r>
    </w:p>
    <w:p w14:paraId="0000007E" w14:textId="77777777" w:rsidR="00B3073F" w:rsidRDefault="0056349E">
      <w:pPr>
        <w:pStyle w:val="Nagwek2"/>
      </w:pPr>
      <w:bookmarkStart w:id="6" w:name="_Toc67478285"/>
      <w:r>
        <w:t>VI. Podwykonawstwo</w:t>
      </w:r>
      <w:bookmarkEnd w:id="6"/>
    </w:p>
    <w:p w14:paraId="0000007F" w14:textId="77777777" w:rsidR="00B3073F" w:rsidRDefault="0056349E">
      <w:pPr>
        <w:numPr>
          <w:ilvl w:val="0"/>
          <w:numId w:val="7"/>
        </w:numPr>
        <w:spacing w:before="240" w:line="360" w:lineRule="auto"/>
        <w:jc w:val="both"/>
        <w:rPr>
          <w:sz w:val="20"/>
          <w:szCs w:val="20"/>
        </w:rPr>
      </w:pPr>
      <w:r>
        <w:rPr>
          <w:sz w:val="20"/>
          <w:szCs w:val="20"/>
        </w:rPr>
        <w:t xml:space="preserve">Wykonawca może powierzyć wykonanie części zamówienia podwykonawcy (podwykonawcom). </w:t>
      </w:r>
    </w:p>
    <w:p w14:paraId="00000080" w14:textId="77777777" w:rsidR="00B3073F" w:rsidRDefault="0056349E">
      <w:pPr>
        <w:numPr>
          <w:ilvl w:val="0"/>
          <w:numId w:val="7"/>
        </w:numPr>
        <w:spacing w:line="360" w:lineRule="auto"/>
        <w:jc w:val="both"/>
        <w:rPr>
          <w:sz w:val="20"/>
          <w:szCs w:val="20"/>
        </w:rPr>
      </w:pPr>
      <w:r>
        <w:rPr>
          <w:color w:val="FF9900"/>
          <w:sz w:val="20"/>
          <w:szCs w:val="20"/>
        </w:rPr>
        <w:t xml:space="preserve">Zamawiający </w:t>
      </w:r>
      <w:r>
        <w:rPr>
          <w:b/>
          <w:color w:val="FF9900"/>
          <w:sz w:val="20"/>
          <w:szCs w:val="20"/>
        </w:rPr>
        <w:t>(nie) zastrzega</w:t>
      </w:r>
      <w:r>
        <w:rPr>
          <w:color w:val="FF9900"/>
          <w:sz w:val="20"/>
          <w:szCs w:val="20"/>
        </w:rPr>
        <w:t xml:space="preserve"> obowiązku osobistego wykonania przez Wykonawcę kluczowych części zamówienia</w:t>
      </w:r>
      <w:r>
        <w:rPr>
          <w:sz w:val="20"/>
          <w:szCs w:val="20"/>
        </w:rPr>
        <w:t>.</w:t>
      </w:r>
    </w:p>
    <w:p w14:paraId="00000081" w14:textId="77777777" w:rsidR="00B3073F" w:rsidRDefault="0056349E">
      <w:pPr>
        <w:numPr>
          <w:ilvl w:val="0"/>
          <w:numId w:val="7"/>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 Wykonawców.</w:t>
      </w:r>
    </w:p>
    <w:p w14:paraId="00000082" w14:textId="77777777" w:rsidR="00B3073F" w:rsidRDefault="0056349E">
      <w:pPr>
        <w:pStyle w:val="Nagwek2"/>
      </w:pPr>
      <w:bookmarkStart w:id="7" w:name="_Toc67478286"/>
      <w:r>
        <w:t>VII. Termin wykonania zamówienia</w:t>
      </w:r>
      <w:bookmarkEnd w:id="7"/>
    </w:p>
    <w:p w14:paraId="00000083" w14:textId="77777777" w:rsidR="00B3073F" w:rsidRDefault="0056349E" w:rsidP="0061519C">
      <w:pPr>
        <w:numPr>
          <w:ilvl w:val="0"/>
          <w:numId w:val="32"/>
        </w:numPr>
        <w:spacing w:before="240" w:line="360" w:lineRule="auto"/>
        <w:ind w:left="426"/>
        <w:jc w:val="both"/>
        <w:rPr>
          <w:b/>
          <w:color w:val="FF9900"/>
          <w:sz w:val="20"/>
          <w:szCs w:val="20"/>
        </w:rPr>
      </w:pPr>
      <w:bookmarkStart w:id="8" w:name="_heading=h.4d34og8" w:colFirst="0" w:colLast="0"/>
      <w:bookmarkEnd w:id="8"/>
      <w:r>
        <w:rPr>
          <w:sz w:val="20"/>
          <w:szCs w:val="20"/>
        </w:rPr>
        <w:t xml:space="preserve">Termin realizacji zamówienia wynosi: </w:t>
      </w:r>
      <w:r>
        <w:rPr>
          <w:color w:val="FF9900"/>
          <w:sz w:val="20"/>
          <w:szCs w:val="20"/>
        </w:rPr>
        <w:t xml:space="preserve">w okresie od dnia zawarcia umowy </w:t>
      </w:r>
      <w:r>
        <w:rPr>
          <w:b/>
          <w:color w:val="FF9900"/>
          <w:sz w:val="20"/>
          <w:szCs w:val="20"/>
        </w:rPr>
        <w:t xml:space="preserve"> do 31 grudnia 2021r.,</w:t>
      </w:r>
    </w:p>
    <w:p w14:paraId="00000084" w14:textId="77777777" w:rsidR="00B3073F" w:rsidRDefault="0056349E" w:rsidP="0061519C">
      <w:pPr>
        <w:spacing w:before="240" w:line="360" w:lineRule="auto"/>
        <w:ind w:left="1004"/>
        <w:jc w:val="both"/>
        <w:rPr>
          <w:color w:val="FF9900"/>
          <w:sz w:val="20"/>
          <w:szCs w:val="20"/>
        </w:rPr>
      </w:pPr>
      <w:r>
        <w:rPr>
          <w:color w:val="FF9900"/>
          <w:sz w:val="20"/>
          <w:szCs w:val="20"/>
        </w:rPr>
        <w:t>- lub wyczerpania wynagrodzenia umownego,</w:t>
      </w:r>
    </w:p>
    <w:p w14:paraId="00000085" w14:textId="77777777" w:rsidR="00B3073F" w:rsidRDefault="0056349E" w:rsidP="0061519C">
      <w:pPr>
        <w:spacing w:before="240" w:line="360" w:lineRule="auto"/>
        <w:ind w:left="1004"/>
        <w:jc w:val="both"/>
        <w:rPr>
          <w:sz w:val="20"/>
          <w:szCs w:val="20"/>
        </w:rPr>
      </w:pPr>
      <w:r>
        <w:rPr>
          <w:color w:val="FF9900"/>
          <w:sz w:val="20"/>
          <w:szCs w:val="20"/>
        </w:rPr>
        <w:t>- lub dnia, w którym pozostała kwota wynagrodzenia umownego będzie niewystarczająca do zlecenia dostaw objętych przedmiotem zamówienia w zależności od tego, które ze zdarzeń wskazanych nastąpi wcześniej do siedzib Zamawiającego oraz Zamawiających-Uczestników.</w:t>
      </w:r>
    </w:p>
    <w:p w14:paraId="00000086" w14:textId="77777777" w:rsidR="00B3073F" w:rsidRDefault="0056349E" w:rsidP="0061519C">
      <w:pPr>
        <w:numPr>
          <w:ilvl w:val="0"/>
          <w:numId w:val="32"/>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załącznik nr 4 do SWZ</w:t>
      </w:r>
      <w:r>
        <w:rPr>
          <w:sz w:val="20"/>
          <w:szCs w:val="20"/>
        </w:rPr>
        <w:t>.</w:t>
      </w:r>
    </w:p>
    <w:p w14:paraId="00000087" w14:textId="77777777" w:rsidR="00B3073F" w:rsidRDefault="0056349E">
      <w:pPr>
        <w:pStyle w:val="Nagwek2"/>
        <w:tabs>
          <w:tab w:val="left" w:pos="0"/>
        </w:tabs>
      </w:pPr>
      <w:bookmarkStart w:id="9" w:name="_Toc67478287"/>
      <w:r>
        <w:t>VIII. Warunki udziału w postępowaniu</w:t>
      </w:r>
      <w:bookmarkEnd w:id="9"/>
    </w:p>
    <w:p w14:paraId="00000088" w14:textId="77777777" w:rsidR="00B3073F" w:rsidRDefault="0056349E" w:rsidP="0061519C">
      <w:pPr>
        <w:numPr>
          <w:ilvl w:val="0"/>
          <w:numId w:val="27"/>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9" w14:textId="77777777" w:rsidR="00B3073F" w:rsidRDefault="0056349E" w:rsidP="0061519C">
      <w:pPr>
        <w:numPr>
          <w:ilvl w:val="0"/>
          <w:numId w:val="27"/>
        </w:numPr>
        <w:spacing w:line="360" w:lineRule="auto"/>
        <w:ind w:left="426" w:right="20"/>
        <w:jc w:val="both"/>
        <w:rPr>
          <w:sz w:val="20"/>
          <w:szCs w:val="20"/>
        </w:rPr>
      </w:pPr>
      <w:r>
        <w:rPr>
          <w:sz w:val="20"/>
          <w:szCs w:val="20"/>
        </w:rPr>
        <w:t>O udzielenie zamówienia mogą ubiegać się Wykonawcy, którzy spełniają warunki dotyczące:</w:t>
      </w:r>
    </w:p>
    <w:p w14:paraId="0000008A" w14:textId="77777777" w:rsidR="00B3073F" w:rsidRDefault="0056349E" w:rsidP="0061519C">
      <w:pPr>
        <w:numPr>
          <w:ilvl w:val="0"/>
          <w:numId w:val="1"/>
        </w:numPr>
        <w:spacing w:line="360" w:lineRule="auto"/>
        <w:ind w:left="852" w:right="20" w:hanging="426"/>
        <w:jc w:val="both"/>
        <w:rPr>
          <w:sz w:val="20"/>
          <w:szCs w:val="20"/>
        </w:rPr>
      </w:pPr>
      <w:r>
        <w:rPr>
          <w:b/>
          <w:sz w:val="20"/>
          <w:szCs w:val="20"/>
        </w:rPr>
        <w:t>zdolności do występowania w obrocie gospodarczym:</w:t>
      </w:r>
    </w:p>
    <w:p w14:paraId="0000008B" w14:textId="77777777" w:rsidR="00B3073F" w:rsidRDefault="0056349E" w:rsidP="0061519C">
      <w:pPr>
        <w:spacing w:line="360" w:lineRule="auto"/>
        <w:ind w:left="868" w:right="20"/>
        <w:jc w:val="both"/>
        <w:rPr>
          <w:color w:val="FF9900"/>
          <w:sz w:val="20"/>
          <w:szCs w:val="20"/>
        </w:rPr>
      </w:pPr>
      <w:r>
        <w:rPr>
          <w:color w:val="FF9900"/>
          <w:sz w:val="20"/>
          <w:szCs w:val="20"/>
        </w:rPr>
        <w:lastRenderedPageBreak/>
        <w:t>Opis spełnienia warunku: Zamawiający nie wyznacza szczegółowego warunku w tym zakresie.</w:t>
      </w:r>
    </w:p>
    <w:p w14:paraId="0000008C" w14:textId="77777777" w:rsidR="00B3073F" w:rsidRDefault="0056349E" w:rsidP="0061519C">
      <w:pPr>
        <w:numPr>
          <w:ilvl w:val="0"/>
          <w:numId w:val="1"/>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0000008D" w14:textId="77777777" w:rsidR="00B3073F" w:rsidRDefault="0056349E" w:rsidP="0061519C">
      <w:pPr>
        <w:spacing w:line="360" w:lineRule="auto"/>
        <w:ind w:left="868" w:right="20"/>
        <w:jc w:val="both"/>
        <w:rPr>
          <w:sz w:val="20"/>
          <w:szCs w:val="20"/>
        </w:rPr>
      </w:pPr>
      <w:r>
        <w:rPr>
          <w:color w:val="FF9900"/>
          <w:sz w:val="20"/>
          <w:szCs w:val="20"/>
        </w:rPr>
        <w:t>Opis spełnienia warunku: Zamawiający nie wyznacza szczegółowego warunku w tym zakresie.</w:t>
      </w:r>
    </w:p>
    <w:p w14:paraId="0000008E" w14:textId="77777777" w:rsidR="00B3073F" w:rsidRDefault="0056349E" w:rsidP="0061519C">
      <w:pPr>
        <w:numPr>
          <w:ilvl w:val="0"/>
          <w:numId w:val="1"/>
        </w:numPr>
        <w:spacing w:line="360" w:lineRule="auto"/>
        <w:ind w:left="852" w:right="20" w:hanging="426"/>
        <w:jc w:val="both"/>
        <w:rPr>
          <w:sz w:val="20"/>
          <w:szCs w:val="20"/>
        </w:rPr>
      </w:pPr>
      <w:r>
        <w:rPr>
          <w:b/>
          <w:sz w:val="20"/>
          <w:szCs w:val="20"/>
        </w:rPr>
        <w:t>sytuacji ekonomicznej lub finansowej:</w:t>
      </w:r>
    </w:p>
    <w:p w14:paraId="0000008F" w14:textId="77777777" w:rsidR="00B3073F" w:rsidRDefault="0056349E" w:rsidP="0061519C">
      <w:pPr>
        <w:spacing w:line="360" w:lineRule="auto"/>
        <w:ind w:left="868" w:right="20"/>
        <w:jc w:val="both"/>
        <w:rPr>
          <w:sz w:val="20"/>
          <w:szCs w:val="20"/>
        </w:rPr>
      </w:pPr>
      <w:r>
        <w:rPr>
          <w:color w:val="FF9900"/>
          <w:sz w:val="20"/>
          <w:szCs w:val="20"/>
        </w:rPr>
        <w:t>Opis spełnienia warunku: Zamawiający nie wyznacza szczegółowego warunku w tym zakresie.</w:t>
      </w:r>
    </w:p>
    <w:p w14:paraId="00000090" w14:textId="77777777" w:rsidR="00B3073F" w:rsidRDefault="0056349E" w:rsidP="0061519C">
      <w:pPr>
        <w:numPr>
          <w:ilvl w:val="0"/>
          <w:numId w:val="1"/>
        </w:numPr>
        <w:spacing w:line="360" w:lineRule="auto"/>
        <w:ind w:left="852" w:right="20" w:hanging="426"/>
        <w:jc w:val="both"/>
        <w:rPr>
          <w:sz w:val="20"/>
          <w:szCs w:val="20"/>
        </w:rPr>
      </w:pPr>
      <w:r>
        <w:rPr>
          <w:b/>
          <w:sz w:val="20"/>
          <w:szCs w:val="20"/>
        </w:rPr>
        <w:t>zdolności technicznej lub zawodowej:</w:t>
      </w:r>
    </w:p>
    <w:p w14:paraId="00000091" w14:textId="77777777" w:rsidR="00B3073F" w:rsidRDefault="0056349E" w:rsidP="0061519C">
      <w:pPr>
        <w:spacing w:line="360" w:lineRule="auto"/>
        <w:ind w:left="868" w:right="20"/>
        <w:jc w:val="both"/>
        <w:rPr>
          <w:sz w:val="20"/>
          <w:szCs w:val="20"/>
        </w:rPr>
      </w:pPr>
      <w:r>
        <w:rPr>
          <w:color w:val="F79646"/>
          <w:sz w:val="20"/>
          <w:szCs w:val="20"/>
        </w:rPr>
        <w:t>Opis spełnienia warunku: Zamawiający nie wyznacza szczegółowego warunku w tym zakresie.</w:t>
      </w:r>
    </w:p>
    <w:p w14:paraId="00000092" w14:textId="77777777" w:rsidR="00B3073F" w:rsidRDefault="0056349E" w:rsidP="0061519C">
      <w:pPr>
        <w:numPr>
          <w:ilvl w:val="0"/>
          <w:numId w:val="27"/>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000094" w14:textId="77777777" w:rsidR="00B3073F" w:rsidRDefault="0056349E">
      <w:pPr>
        <w:pStyle w:val="Nagwek2"/>
      </w:pPr>
      <w:bookmarkStart w:id="10" w:name="_Toc67478288"/>
      <w:r>
        <w:t>IX. Podstawy wykluczenia z postępowania</w:t>
      </w:r>
      <w:bookmarkEnd w:id="10"/>
    </w:p>
    <w:p w14:paraId="00000095" w14:textId="77777777" w:rsidR="00B3073F" w:rsidRDefault="0056349E" w:rsidP="0061519C">
      <w:pPr>
        <w:numPr>
          <w:ilvl w:val="0"/>
          <w:numId w:val="18"/>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6" w14:textId="7BD28A92" w:rsidR="00B3073F" w:rsidRDefault="0056349E" w:rsidP="0061519C">
      <w:pPr>
        <w:numPr>
          <w:ilvl w:val="0"/>
          <w:numId w:val="28"/>
        </w:numPr>
        <w:spacing w:line="360" w:lineRule="auto"/>
        <w:ind w:left="812" w:hanging="386"/>
        <w:jc w:val="both"/>
        <w:rPr>
          <w:sz w:val="20"/>
          <w:szCs w:val="20"/>
        </w:rPr>
      </w:pPr>
      <w:r>
        <w:rPr>
          <w:sz w:val="20"/>
          <w:szCs w:val="20"/>
        </w:rPr>
        <w:t>w art. 108 ust. 1 PZP</w:t>
      </w:r>
    </w:p>
    <w:p w14:paraId="5BDFF972" w14:textId="7A2E0836" w:rsidR="003749AB" w:rsidRPr="003749AB" w:rsidRDefault="003749AB" w:rsidP="0061519C">
      <w:pPr>
        <w:spacing w:line="360" w:lineRule="auto"/>
        <w:ind w:left="812"/>
        <w:jc w:val="both"/>
        <w:rPr>
          <w:sz w:val="20"/>
          <w:szCs w:val="20"/>
        </w:rPr>
      </w:pPr>
      <w:r w:rsidRPr="003749AB">
        <w:rPr>
          <w:sz w:val="20"/>
          <w:szCs w:val="20"/>
        </w:rPr>
        <w:t xml:space="preserve">z zastrzeżeniem art. 110 ust. 1 </w:t>
      </w:r>
      <w:proofErr w:type="spellStart"/>
      <w:r w:rsidRPr="003749AB">
        <w:rPr>
          <w:sz w:val="20"/>
          <w:szCs w:val="20"/>
        </w:rPr>
        <w:t>Pzp</w:t>
      </w:r>
      <w:proofErr w:type="spellEnd"/>
      <w:r w:rsidRPr="003749AB">
        <w:rPr>
          <w:sz w:val="20"/>
          <w:szCs w:val="20"/>
        </w:rPr>
        <w:t>, tj.: z postępowania wyklucza się:</w:t>
      </w:r>
    </w:p>
    <w:p w14:paraId="3A71793C" w14:textId="77777777" w:rsidR="003749AB" w:rsidRPr="003749AB" w:rsidRDefault="003749AB" w:rsidP="0061519C">
      <w:pPr>
        <w:spacing w:line="360" w:lineRule="auto"/>
        <w:ind w:left="812"/>
        <w:jc w:val="both"/>
        <w:rPr>
          <w:sz w:val="20"/>
          <w:szCs w:val="20"/>
        </w:rPr>
      </w:pPr>
    </w:p>
    <w:p w14:paraId="2E44BF13" w14:textId="77777777" w:rsidR="003749AB" w:rsidRPr="003749AB" w:rsidRDefault="003749AB" w:rsidP="0061519C">
      <w:pPr>
        <w:spacing w:line="360" w:lineRule="auto"/>
        <w:ind w:left="812"/>
        <w:jc w:val="both"/>
        <w:rPr>
          <w:sz w:val="20"/>
          <w:szCs w:val="20"/>
        </w:rPr>
      </w:pPr>
      <w:r w:rsidRPr="003749AB">
        <w:rPr>
          <w:sz w:val="20"/>
          <w:szCs w:val="20"/>
        </w:rPr>
        <w:t>1)</w:t>
      </w:r>
      <w:r w:rsidRPr="003749AB">
        <w:rPr>
          <w:sz w:val="20"/>
          <w:szCs w:val="20"/>
        </w:rPr>
        <w:tab/>
        <w:t>Wykonawcę będącego osobą fizyczną, którego prawomocnie skazano za przestępstwo:</w:t>
      </w:r>
    </w:p>
    <w:p w14:paraId="1E63124C" w14:textId="77777777" w:rsidR="003749AB" w:rsidRPr="003749AB" w:rsidRDefault="003749AB" w:rsidP="0061519C">
      <w:pPr>
        <w:spacing w:line="360" w:lineRule="auto"/>
        <w:ind w:left="812"/>
        <w:jc w:val="both"/>
        <w:rPr>
          <w:sz w:val="20"/>
          <w:szCs w:val="20"/>
        </w:rPr>
      </w:pPr>
      <w:r w:rsidRPr="003749AB">
        <w:rPr>
          <w:sz w:val="20"/>
          <w:szCs w:val="20"/>
        </w:rPr>
        <w:t>a)</w:t>
      </w:r>
      <w:r w:rsidRPr="003749AB">
        <w:rPr>
          <w:sz w:val="20"/>
          <w:szCs w:val="20"/>
        </w:rPr>
        <w:tab/>
        <w:t>udziału w zorganizowanej grupie przestępczej albo związku mającym na celu popełnienie przestępstwa lub przestępstwa skarbowego, o którym mowa w art. 258 Kodeksu karnego,</w:t>
      </w:r>
    </w:p>
    <w:p w14:paraId="59C1B1A5" w14:textId="77777777" w:rsidR="003749AB" w:rsidRPr="003749AB" w:rsidRDefault="003749AB" w:rsidP="0061519C">
      <w:pPr>
        <w:spacing w:line="360" w:lineRule="auto"/>
        <w:ind w:left="812"/>
        <w:jc w:val="both"/>
        <w:rPr>
          <w:sz w:val="20"/>
          <w:szCs w:val="20"/>
        </w:rPr>
      </w:pPr>
      <w:r w:rsidRPr="003749AB">
        <w:rPr>
          <w:sz w:val="20"/>
          <w:szCs w:val="20"/>
        </w:rPr>
        <w:t>b)</w:t>
      </w:r>
      <w:r w:rsidRPr="003749AB">
        <w:rPr>
          <w:sz w:val="20"/>
          <w:szCs w:val="20"/>
        </w:rPr>
        <w:tab/>
        <w:t>handlu ludźmi, o którym mowa w art. 189a Kodeksu karnego,</w:t>
      </w:r>
    </w:p>
    <w:p w14:paraId="76C8DE14" w14:textId="77777777" w:rsidR="003749AB" w:rsidRPr="003749AB" w:rsidRDefault="003749AB" w:rsidP="0061519C">
      <w:pPr>
        <w:spacing w:line="360" w:lineRule="auto"/>
        <w:ind w:left="812"/>
        <w:jc w:val="both"/>
        <w:rPr>
          <w:sz w:val="20"/>
          <w:szCs w:val="20"/>
        </w:rPr>
      </w:pPr>
      <w:r w:rsidRPr="003749AB">
        <w:rPr>
          <w:sz w:val="20"/>
          <w:szCs w:val="20"/>
        </w:rPr>
        <w:t>c)</w:t>
      </w:r>
      <w:r w:rsidRPr="003749AB">
        <w:rPr>
          <w:sz w:val="20"/>
          <w:szCs w:val="20"/>
        </w:rPr>
        <w:tab/>
        <w:t>o którym mowa w art. 228-230a, art. 250a Kodeksu karnego lub w art. 46 lub art. 48 ustawy z dnia 25 czerwca 2010 r. o sporcie,</w:t>
      </w:r>
    </w:p>
    <w:p w14:paraId="12FCAEFD" w14:textId="77777777" w:rsidR="003749AB" w:rsidRPr="003749AB" w:rsidRDefault="003749AB" w:rsidP="0061519C">
      <w:pPr>
        <w:spacing w:line="360" w:lineRule="auto"/>
        <w:ind w:left="812"/>
        <w:jc w:val="both"/>
        <w:rPr>
          <w:sz w:val="20"/>
          <w:szCs w:val="20"/>
        </w:rPr>
      </w:pPr>
      <w:r w:rsidRPr="003749AB">
        <w:rPr>
          <w:sz w:val="20"/>
          <w:szCs w:val="20"/>
        </w:rPr>
        <w:t>d)</w:t>
      </w:r>
      <w:r w:rsidRPr="003749AB">
        <w:rPr>
          <w:sz w:val="20"/>
          <w:szCs w:val="20"/>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2D1CDFF" w14:textId="77777777" w:rsidR="003749AB" w:rsidRPr="003749AB" w:rsidRDefault="003749AB" w:rsidP="0061519C">
      <w:pPr>
        <w:spacing w:line="360" w:lineRule="auto"/>
        <w:ind w:left="812"/>
        <w:jc w:val="both"/>
        <w:rPr>
          <w:sz w:val="20"/>
          <w:szCs w:val="20"/>
        </w:rPr>
      </w:pPr>
      <w:r w:rsidRPr="003749AB">
        <w:rPr>
          <w:sz w:val="20"/>
          <w:szCs w:val="20"/>
        </w:rPr>
        <w:t>e)</w:t>
      </w:r>
      <w:r w:rsidRPr="003749AB">
        <w:rPr>
          <w:sz w:val="20"/>
          <w:szCs w:val="20"/>
        </w:rPr>
        <w:tab/>
        <w:t>o charakterze terrorystycznym, o którym mowa w art. 115 § 20 Kodeksu karnego, lub mające na celu popełnienie tego przestępstwa,</w:t>
      </w:r>
    </w:p>
    <w:p w14:paraId="45D857F3" w14:textId="77777777" w:rsidR="003749AB" w:rsidRPr="003749AB" w:rsidRDefault="003749AB" w:rsidP="0061519C">
      <w:pPr>
        <w:spacing w:line="360" w:lineRule="auto"/>
        <w:ind w:left="812"/>
        <w:jc w:val="both"/>
        <w:rPr>
          <w:sz w:val="20"/>
          <w:szCs w:val="20"/>
        </w:rPr>
      </w:pPr>
      <w:r w:rsidRPr="003749AB">
        <w:rPr>
          <w:sz w:val="20"/>
          <w:szCs w:val="20"/>
        </w:rPr>
        <w:t>f)</w:t>
      </w:r>
      <w:r w:rsidRPr="003749AB">
        <w:rPr>
          <w:sz w:val="20"/>
          <w:szCs w:val="20"/>
        </w:rPr>
        <w:tab/>
        <w:t xml:space="preserve">powierzenia wykonania pracy małoletniemu cudzoziemcowi, o którym mowa w art. 9 ust. 2 ustawy </w:t>
      </w:r>
    </w:p>
    <w:p w14:paraId="17B2D47B" w14:textId="77777777" w:rsidR="003749AB" w:rsidRPr="003749AB" w:rsidRDefault="003749AB" w:rsidP="0061519C">
      <w:pPr>
        <w:spacing w:line="360" w:lineRule="auto"/>
        <w:ind w:left="812"/>
        <w:jc w:val="both"/>
        <w:rPr>
          <w:sz w:val="20"/>
          <w:szCs w:val="20"/>
        </w:rPr>
      </w:pPr>
      <w:r w:rsidRPr="003749AB">
        <w:rPr>
          <w:sz w:val="20"/>
          <w:szCs w:val="20"/>
        </w:rPr>
        <w:lastRenderedPageBreak/>
        <w:t>z dnia 15 czerwca 2012 r. o skutkach powierzania wykonywania pracy cudzoziemcom przebywającym wbrew przepisom na terytorium Rzeczypospolitej Polskiej (Dz. U. poz. 769),</w:t>
      </w:r>
    </w:p>
    <w:p w14:paraId="428E3CF0" w14:textId="77777777" w:rsidR="003749AB" w:rsidRPr="003749AB" w:rsidRDefault="003749AB" w:rsidP="0061519C">
      <w:pPr>
        <w:spacing w:line="360" w:lineRule="auto"/>
        <w:ind w:left="812"/>
        <w:jc w:val="both"/>
        <w:rPr>
          <w:sz w:val="20"/>
          <w:szCs w:val="20"/>
        </w:rPr>
      </w:pPr>
      <w:r w:rsidRPr="003749AB">
        <w:rPr>
          <w:sz w:val="20"/>
          <w:szCs w:val="20"/>
        </w:rPr>
        <w:t>g)</w:t>
      </w:r>
      <w:r w:rsidRPr="003749AB">
        <w:rPr>
          <w:sz w:val="20"/>
          <w:szCs w:val="20"/>
        </w:rPr>
        <w:tab/>
        <w:t xml:space="preserve">przeciwko obrotowi gospodarczemu, o których mowa w art. 296-307 Kodeksu karnego, przestępstwo oszustwa, o którym mowa w art. 286 Kodeksu karnego, przestępstwo przeciwko wiarygodności dokumentów, </w:t>
      </w:r>
    </w:p>
    <w:p w14:paraId="65C49D40" w14:textId="77777777" w:rsidR="003749AB" w:rsidRPr="003749AB" w:rsidRDefault="003749AB" w:rsidP="0061519C">
      <w:pPr>
        <w:spacing w:line="360" w:lineRule="auto"/>
        <w:ind w:left="812"/>
        <w:jc w:val="both"/>
        <w:rPr>
          <w:sz w:val="20"/>
          <w:szCs w:val="20"/>
        </w:rPr>
      </w:pPr>
      <w:r w:rsidRPr="003749AB">
        <w:rPr>
          <w:sz w:val="20"/>
          <w:szCs w:val="20"/>
        </w:rPr>
        <w:t>o których w art. 270-277d Kodeksu karnego, lub przestępstwo skarbowe,</w:t>
      </w:r>
    </w:p>
    <w:p w14:paraId="42D186D4" w14:textId="77777777" w:rsidR="003749AB" w:rsidRPr="003749AB" w:rsidRDefault="003749AB" w:rsidP="0061519C">
      <w:pPr>
        <w:spacing w:line="360" w:lineRule="auto"/>
        <w:ind w:left="812"/>
        <w:jc w:val="both"/>
        <w:rPr>
          <w:sz w:val="20"/>
          <w:szCs w:val="20"/>
        </w:rPr>
      </w:pPr>
      <w:r w:rsidRPr="003749AB">
        <w:rPr>
          <w:sz w:val="20"/>
          <w:szCs w:val="20"/>
        </w:rPr>
        <w:t>h)</w:t>
      </w:r>
      <w:r w:rsidRPr="003749AB">
        <w:rPr>
          <w:sz w:val="20"/>
          <w:szCs w:val="20"/>
        </w:rPr>
        <w:tab/>
        <w:t>o którym mowa w art. 9 ust. 1 i 3 lub art. 10 ustawy z dnia 15 czerwca 2012 r. o skutkach powierzania wykonywania pracy cudzoziemcom przebywającym brew przepisom na terytorium Rzeczypospolitej Polskiej</w:t>
      </w:r>
    </w:p>
    <w:p w14:paraId="7B2E400A" w14:textId="77777777" w:rsidR="003749AB" w:rsidRPr="003749AB" w:rsidRDefault="003749AB" w:rsidP="0061519C">
      <w:pPr>
        <w:spacing w:line="360" w:lineRule="auto"/>
        <w:ind w:left="812"/>
        <w:jc w:val="both"/>
        <w:rPr>
          <w:sz w:val="20"/>
          <w:szCs w:val="20"/>
        </w:rPr>
      </w:pPr>
      <w:r w:rsidRPr="003749AB">
        <w:rPr>
          <w:sz w:val="20"/>
          <w:szCs w:val="20"/>
        </w:rPr>
        <w:t>- lub za odpowiedni czyn zabroniony określony w przepisach prawa obcego;</w:t>
      </w:r>
    </w:p>
    <w:p w14:paraId="385BB559" w14:textId="77777777" w:rsidR="003749AB" w:rsidRPr="003749AB" w:rsidRDefault="003749AB" w:rsidP="0061519C">
      <w:pPr>
        <w:spacing w:line="360" w:lineRule="auto"/>
        <w:ind w:left="812"/>
        <w:jc w:val="both"/>
        <w:rPr>
          <w:sz w:val="20"/>
          <w:szCs w:val="20"/>
        </w:rPr>
      </w:pPr>
    </w:p>
    <w:p w14:paraId="3148D899" w14:textId="77777777" w:rsidR="003749AB" w:rsidRPr="003749AB" w:rsidRDefault="003749AB" w:rsidP="0061519C">
      <w:pPr>
        <w:spacing w:line="360" w:lineRule="auto"/>
        <w:ind w:left="812"/>
        <w:jc w:val="both"/>
        <w:rPr>
          <w:sz w:val="20"/>
          <w:szCs w:val="20"/>
        </w:rPr>
      </w:pPr>
      <w:r w:rsidRPr="003749AB">
        <w:rPr>
          <w:sz w:val="20"/>
          <w:szCs w:val="20"/>
        </w:rPr>
        <w:t>2)</w:t>
      </w:r>
      <w:r w:rsidRPr="003749AB">
        <w:rPr>
          <w:sz w:val="20"/>
          <w:szCs w:val="20"/>
        </w:rPr>
        <w:tab/>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52AA2113" w14:textId="77777777" w:rsidR="003749AB" w:rsidRPr="003749AB" w:rsidRDefault="003749AB" w:rsidP="0061519C">
      <w:pPr>
        <w:spacing w:line="360" w:lineRule="auto"/>
        <w:ind w:left="812"/>
        <w:jc w:val="both"/>
        <w:rPr>
          <w:sz w:val="20"/>
          <w:szCs w:val="20"/>
        </w:rPr>
      </w:pPr>
    </w:p>
    <w:p w14:paraId="63C3B848" w14:textId="77777777" w:rsidR="003749AB" w:rsidRPr="003749AB" w:rsidRDefault="003749AB" w:rsidP="0061519C">
      <w:pPr>
        <w:spacing w:line="360" w:lineRule="auto"/>
        <w:ind w:left="812"/>
        <w:jc w:val="both"/>
        <w:rPr>
          <w:sz w:val="20"/>
          <w:szCs w:val="20"/>
        </w:rPr>
      </w:pPr>
      <w:r w:rsidRPr="003749AB">
        <w:rPr>
          <w:sz w:val="20"/>
          <w:szCs w:val="20"/>
        </w:rPr>
        <w:t>3)</w:t>
      </w:r>
      <w:r w:rsidRPr="003749AB">
        <w:rPr>
          <w:sz w:val="20"/>
          <w:szCs w:val="20"/>
        </w:rPr>
        <w:tab/>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p>
    <w:p w14:paraId="66818EF3" w14:textId="77777777" w:rsidR="003749AB" w:rsidRPr="003749AB" w:rsidRDefault="003749AB" w:rsidP="0061519C">
      <w:pPr>
        <w:spacing w:line="360" w:lineRule="auto"/>
        <w:ind w:left="812"/>
        <w:jc w:val="both"/>
        <w:rPr>
          <w:sz w:val="20"/>
          <w:szCs w:val="20"/>
        </w:rPr>
      </w:pPr>
      <w:r w:rsidRPr="003749AB">
        <w:rPr>
          <w:sz w:val="20"/>
          <w:szCs w:val="20"/>
        </w:rPr>
        <w:t xml:space="preserve">w postępowaniu albo przed upływem terminu składania ofert dokonał płatności należnych podatków, opłat lub składek na ubezpieczenie społeczne lub zdrowotne wraz z odsetkami lub grzywnami lub zawarł wiążące porozumienie </w:t>
      </w:r>
    </w:p>
    <w:p w14:paraId="1355F698" w14:textId="77777777" w:rsidR="003749AB" w:rsidRPr="003749AB" w:rsidRDefault="003749AB" w:rsidP="0061519C">
      <w:pPr>
        <w:spacing w:line="360" w:lineRule="auto"/>
        <w:ind w:left="812"/>
        <w:jc w:val="both"/>
        <w:rPr>
          <w:sz w:val="20"/>
          <w:szCs w:val="20"/>
        </w:rPr>
      </w:pPr>
      <w:r w:rsidRPr="003749AB">
        <w:rPr>
          <w:sz w:val="20"/>
          <w:szCs w:val="20"/>
        </w:rPr>
        <w:t>w sprawie spłaty tych należności;</w:t>
      </w:r>
    </w:p>
    <w:p w14:paraId="63E1D16D" w14:textId="77777777" w:rsidR="003749AB" w:rsidRPr="003749AB" w:rsidRDefault="003749AB" w:rsidP="0061519C">
      <w:pPr>
        <w:spacing w:line="360" w:lineRule="auto"/>
        <w:ind w:left="812"/>
        <w:jc w:val="both"/>
        <w:rPr>
          <w:sz w:val="20"/>
          <w:szCs w:val="20"/>
        </w:rPr>
      </w:pPr>
    </w:p>
    <w:p w14:paraId="692C22E1" w14:textId="77777777" w:rsidR="003749AB" w:rsidRPr="003749AB" w:rsidRDefault="003749AB" w:rsidP="0061519C">
      <w:pPr>
        <w:spacing w:line="360" w:lineRule="auto"/>
        <w:ind w:left="812"/>
        <w:jc w:val="both"/>
        <w:rPr>
          <w:sz w:val="20"/>
          <w:szCs w:val="20"/>
        </w:rPr>
      </w:pPr>
      <w:r w:rsidRPr="003749AB">
        <w:rPr>
          <w:sz w:val="20"/>
          <w:szCs w:val="20"/>
        </w:rPr>
        <w:t>4)</w:t>
      </w:r>
      <w:r w:rsidRPr="003749AB">
        <w:rPr>
          <w:sz w:val="20"/>
          <w:szCs w:val="20"/>
        </w:rPr>
        <w:tab/>
        <w:t>Wykonawcę, wobec którego prawomocnie orzeczono zakaz ubiegania się o zamówienia publiczne;</w:t>
      </w:r>
    </w:p>
    <w:p w14:paraId="5D42FB3C" w14:textId="77777777" w:rsidR="003749AB" w:rsidRPr="003749AB" w:rsidRDefault="003749AB" w:rsidP="0061519C">
      <w:pPr>
        <w:spacing w:line="360" w:lineRule="auto"/>
        <w:ind w:left="812"/>
        <w:jc w:val="both"/>
        <w:rPr>
          <w:sz w:val="20"/>
          <w:szCs w:val="20"/>
        </w:rPr>
      </w:pPr>
    </w:p>
    <w:p w14:paraId="6DAD2368" w14:textId="77777777" w:rsidR="003749AB" w:rsidRPr="003749AB" w:rsidRDefault="003749AB" w:rsidP="0061519C">
      <w:pPr>
        <w:spacing w:line="360" w:lineRule="auto"/>
        <w:ind w:left="812"/>
        <w:jc w:val="both"/>
        <w:rPr>
          <w:sz w:val="20"/>
          <w:szCs w:val="20"/>
        </w:rPr>
      </w:pPr>
      <w:r w:rsidRPr="003749AB">
        <w:rPr>
          <w:sz w:val="20"/>
          <w:szCs w:val="20"/>
        </w:rPr>
        <w:t>5)</w:t>
      </w:r>
      <w:r w:rsidRPr="003749AB">
        <w:rPr>
          <w:sz w:val="20"/>
          <w:szCs w:val="20"/>
        </w:rPr>
        <w:tab/>
        <w:t xml:space="preserve">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w:t>
      </w:r>
    </w:p>
    <w:p w14:paraId="26343B3A" w14:textId="77777777" w:rsidR="003749AB" w:rsidRPr="003749AB" w:rsidRDefault="003749AB" w:rsidP="0061519C">
      <w:pPr>
        <w:spacing w:line="360" w:lineRule="auto"/>
        <w:ind w:left="812"/>
        <w:jc w:val="both"/>
        <w:rPr>
          <w:sz w:val="20"/>
          <w:szCs w:val="20"/>
        </w:rPr>
      </w:pPr>
      <w:r w:rsidRPr="003749AB">
        <w:rPr>
          <w:sz w:val="20"/>
          <w:szCs w:val="20"/>
        </w:rPr>
        <w:t>o ochronie konkurencji konsumentów, złożyli odrębne oferty, oferty częściowe lub wnioski o dopuszczenie do udziału w postępowaniu, chyba że wykażą, że przygotowali te oferty lub wnioski niezależnie od siebie;</w:t>
      </w:r>
    </w:p>
    <w:p w14:paraId="3CD0F005" w14:textId="77777777" w:rsidR="003749AB" w:rsidRPr="003749AB" w:rsidRDefault="003749AB" w:rsidP="0061519C">
      <w:pPr>
        <w:spacing w:line="360" w:lineRule="auto"/>
        <w:ind w:left="812"/>
        <w:jc w:val="both"/>
        <w:rPr>
          <w:sz w:val="20"/>
          <w:szCs w:val="20"/>
        </w:rPr>
      </w:pPr>
    </w:p>
    <w:p w14:paraId="571AFAEC" w14:textId="3694C263" w:rsidR="003749AB" w:rsidRDefault="003749AB" w:rsidP="0061519C">
      <w:pPr>
        <w:spacing w:line="360" w:lineRule="auto"/>
        <w:ind w:left="812"/>
        <w:jc w:val="both"/>
        <w:rPr>
          <w:sz w:val="20"/>
          <w:szCs w:val="20"/>
        </w:rPr>
      </w:pPr>
      <w:r w:rsidRPr="003749AB">
        <w:rPr>
          <w:sz w:val="20"/>
          <w:szCs w:val="20"/>
        </w:rPr>
        <w:t>6)</w:t>
      </w:r>
      <w:r w:rsidRPr="003749AB">
        <w:rPr>
          <w:sz w:val="20"/>
          <w:szCs w:val="20"/>
        </w:rPr>
        <w:tab/>
        <w:t xml:space="preserve">Wykonawcę, jeżeli, w przypadkach, o których mowa w art. 85 ust. 1 </w:t>
      </w:r>
      <w:proofErr w:type="spellStart"/>
      <w:r w:rsidRPr="003749AB">
        <w:rPr>
          <w:sz w:val="20"/>
          <w:szCs w:val="20"/>
        </w:rPr>
        <w:t>Pzp</w:t>
      </w:r>
      <w:proofErr w:type="spellEnd"/>
      <w:r w:rsidRPr="003749AB">
        <w:rPr>
          <w:sz w:val="20"/>
          <w:szCs w:val="20"/>
        </w:rPr>
        <w:t xml:space="preserve">, doszło do zakłócenia konkurencji wynikającego z wcześniejszego zaangażowania tego Wykonawcy lub podmiotu, który należy z Wykonawcą do tej samej grupy kapitałowej w rozumieniu ustawy z dnia 15 lutego 2007 r. o ochronie konkurencji i konsumentów, chyba że spowodowane tym </w:t>
      </w:r>
      <w:r w:rsidRPr="003749AB">
        <w:rPr>
          <w:sz w:val="20"/>
          <w:szCs w:val="20"/>
        </w:rPr>
        <w:lastRenderedPageBreak/>
        <w:t>zakłócenie konkurencji może być wyeliminowane w inny sposób niż przez wykluczenie Wykonawcy z udziału w postępowaniu o udzielenie zamówienia;</w:t>
      </w:r>
    </w:p>
    <w:p w14:paraId="00000097" w14:textId="77777777" w:rsidR="00B3073F" w:rsidRDefault="0056349E" w:rsidP="0061519C">
      <w:pPr>
        <w:numPr>
          <w:ilvl w:val="0"/>
          <w:numId w:val="28"/>
        </w:numPr>
        <w:spacing w:line="360" w:lineRule="auto"/>
        <w:ind w:left="812" w:hanging="386"/>
        <w:jc w:val="both"/>
        <w:rPr>
          <w:sz w:val="20"/>
          <w:szCs w:val="20"/>
        </w:rPr>
      </w:pPr>
      <w:r>
        <w:rPr>
          <w:sz w:val="20"/>
          <w:szCs w:val="20"/>
        </w:rPr>
        <w:t>w art. 109 ust. 1 pkt. 4, 5, 7 PZP, tj.:</w:t>
      </w:r>
    </w:p>
    <w:p w14:paraId="00000098" w14:textId="77777777" w:rsidR="00B3073F" w:rsidRDefault="0056349E" w:rsidP="0061519C">
      <w:pPr>
        <w:numPr>
          <w:ilvl w:val="0"/>
          <w:numId w:val="12"/>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9" w14:textId="77777777" w:rsidR="00B3073F" w:rsidRDefault="0056349E" w:rsidP="0061519C">
      <w:pPr>
        <w:numPr>
          <w:ilvl w:val="0"/>
          <w:numId w:val="12"/>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A" w14:textId="77777777" w:rsidR="00B3073F" w:rsidRDefault="0056349E" w:rsidP="0061519C">
      <w:pPr>
        <w:numPr>
          <w:ilvl w:val="0"/>
          <w:numId w:val="12"/>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B" w14:textId="77777777" w:rsidR="00B3073F" w:rsidRDefault="0056349E" w:rsidP="0061519C">
      <w:pPr>
        <w:numPr>
          <w:ilvl w:val="0"/>
          <w:numId w:val="18"/>
        </w:numPr>
        <w:spacing w:line="360" w:lineRule="auto"/>
        <w:ind w:left="426"/>
        <w:jc w:val="both"/>
        <w:rPr>
          <w:sz w:val="20"/>
          <w:szCs w:val="20"/>
        </w:rPr>
      </w:pPr>
      <w:r>
        <w:rPr>
          <w:sz w:val="20"/>
          <w:szCs w:val="20"/>
        </w:rPr>
        <w:t xml:space="preserve">Wykluczenie Wykonawcy następuje zgodnie z art. 111 PZP </w:t>
      </w:r>
    </w:p>
    <w:p w14:paraId="0000009C" w14:textId="77777777" w:rsidR="00B3073F" w:rsidRDefault="0056349E" w:rsidP="0061519C">
      <w:pPr>
        <w:pStyle w:val="Nagwek2"/>
        <w:jc w:val="both"/>
      </w:pPr>
      <w:bookmarkStart w:id="11" w:name="_Toc67478289"/>
      <w:r>
        <w:t>X. Podmiotowe środki dowodowe. Oświadczenia i dokumenty, jakie zobowiązani są dostarczyć Wykonawcy w celu potwierdzenia spełniania warunków udziału w postępowaniu oraz wykazania braku podstaw wykluczenia</w:t>
      </w:r>
      <w:bookmarkEnd w:id="11"/>
    </w:p>
    <w:p w14:paraId="0000009D" w14:textId="77777777" w:rsidR="00B3073F" w:rsidRDefault="0056349E" w:rsidP="0061519C">
      <w:pPr>
        <w:numPr>
          <w:ilvl w:val="0"/>
          <w:numId w:val="4"/>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Załącznikiem nr 2 do SWZ</w:t>
      </w:r>
      <w:r>
        <w:rPr>
          <w:sz w:val="20"/>
          <w:szCs w:val="20"/>
        </w:rPr>
        <w:t>;</w:t>
      </w:r>
    </w:p>
    <w:p w14:paraId="0000009E" w14:textId="77777777" w:rsidR="00B3073F" w:rsidRDefault="0056349E" w:rsidP="0061519C">
      <w:pPr>
        <w:numPr>
          <w:ilvl w:val="0"/>
          <w:numId w:val="4"/>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F" w14:textId="77777777" w:rsidR="00B3073F" w:rsidRDefault="0056349E" w:rsidP="0061519C">
      <w:pPr>
        <w:numPr>
          <w:ilvl w:val="0"/>
          <w:numId w:val="4"/>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A0" w14:textId="77777777" w:rsidR="00B3073F" w:rsidRDefault="0056349E" w:rsidP="0061519C">
      <w:pPr>
        <w:numPr>
          <w:ilvl w:val="0"/>
          <w:numId w:val="4"/>
        </w:numPr>
        <w:spacing w:line="360" w:lineRule="auto"/>
        <w:ind w:left="284" w:hanging="426"/>
        <w:jc w:val="both"/>
        <w:rPr>
          <w:sz w:val="20"/>
          <w:szCs w:val="20"/>
        </w:rPr>
      </w:pPr>
      <w:r>
        <w:rPr>
          <w:sz w:val="20"/>
          <w:szCs w:val="20"/>
        </w:rPr>
        <w:t>Podmiotowe środki dowodowe wymagane od wykonawcy obejmują:</w:t>
      </w:r>
    </w:p>
    <w:p w14:paraId="000000A1" w14:textId="3FFF5031" w:rsidR="00B3073F" w:rsidRDefault="0056349E" w:rsidP="0061519C">
      <w:pPr>
        <w:numPr>
          <w:ilvl w:val="2"/>
          <w:numId w:val="27"/>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w:t>
      </w:r>
      <w:r>
        <w:rPr>
          <w:sz w:val="20"/>
          <w:szCs w:val="20"/>
        </w:rPr>
        <w:lastRenderedPageBreak/>
        <w:t xml:space="preserve">informacjami potwierdzającymi przygotowanie oferty, oferty częściowej lub wniosku o dopuszczenie do udziału w postępowaniu niezależnie od innego wykonawcy należącego do tej samej grupy kapitałowej – </w:t>
      </w:r>
      <w:r>
        <w:rPr>
          <w:b/>
          <w:sz w:val="20"/>
          <w:szCs w:val="20"/>
        </w:rPr>
        <w:t xml:space="preserve">załącznik nr </w:t>
      </w:r>
      <w:r w:rsidR="008A1527">
        <w:rPr>
          <w:b/>
          <w:sz w:val="20"/>
          <w:szCs w:val="20"/>
        </w:rPr>
        <w:t>4</w:t>
      </w:r>
      <w:r>
        <w:rPr>
          <w:b/>
          <w:sz w:val="20"/>
          <w:szCs w:val="20"/>
        </w:rPr>
        <w:t xml:space="preserve"> do SWZ</w:t>
      </w:r>
      <w:r>
        <w:rPr>
          <w:sz w:val="20"/>
          <w:szCs w:val="20"/>
        </w:rPr>
        <w:t>;</w:t>
      </w:r>
    </w:p>
    <w:p w14:paraId="000000A2" w14:textId="77777777" w:rsidR="00B3073F" w:rsidRDefault="0056349E">
      <w:pPr>
        <w:numPr>
          <w:ilvl w:val="2"/>
          <w:numId w:val="27"/>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00000A3" w14:textId="77777777" w:rsidR="00B3073F" w:rsidRDefault="00B3073F">
      <w:pPr>
        <w:spacing w:line="360" w:lineRule="auto"/>
        <w:ind w:left="275"/>
        <w:jc w:val="both"/>
        <w:rPr>
          <w:sz w:val="20"/>
          <w:szCs w:val="20"/>
        </w:rPr>
      </w:pPr>
    </w:p>
    <w:p w14:paraId="000000A4" w14:textId="77777777" w:rsidR="00B3073F" w:rsidRDefault="0056349E">
      <w:pPr>
        <w:numPr>
          <w:ilvl w:val="0"/>
          <w:numId w:val="27"/>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5" w14:textId="77777777" w:rsidR="00B3073F" w:rsidRDefault="0056349E">
      <w:pPr>
        <w:numPr>
          <w:ilvl w:val="0"/>
          <w:numId w:val="27"/>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6" w14:textId="77777777" w:rsidR="00B3073F" w:rsidRDefault="0056349E">
      <w:pPr>
        <w:numPr>
          <w:ilvl w:val="0"/>
          <w:numId w:val="27"/>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7" w14:textId="77777777" w:rsidR="00B3073F" w:rsidRDefault="0056349E">
      <w:pPr>
        <w:numPr>
          <w:ilvl w:val="0"/>
          <w:numId w:val="27"/>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8" w14:textId="77777777" w:rsidR="00B3073F" w:rsidRDefault="0056349E">
      <w:pPr>
        <w:pStyle w:val="Nagwek2"/>
      </w:pPr>
      <w:bookmarkStart w:id="12" w:name="_Toc67478290"/>
      <w:r>
        <w:t>XI. Poleganie na zasobach innych podmiotów</w:t>
      </w:r>
      <w:bookmarkEnd w:id="12"/>
    </w:p>
    <w:p w14:paraId="000000A9" w14:textId="77777777" w:rsidR="00B3073F" w:rsidRDefault="0056349E">
      <w:pPr>
        <w:numPr>
          <w:ilvl w:val="3"/>
          <w:numId w:val="18"/>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A" w14:textId="77777777" w:rsidR="00B3073F" w:rsidRDefault="0056349E">
      <w:pPr>
        <w:numPr>
          <w:ilvl w:val="3"/>
          <w:numId w:val="18"/>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C" w14:textId="77777777" w:rsidR="00B3073F" w:rsidRDefault="0056349E">
      <w:pPr>
        <w:numPr>
          <w:ilvl w:val="3"/>
          <w:numId w:val="18"/>
        </w:numPr>
        <w:spacing w:line="360" w:lineRule="auto"/>
        <w:ind w:left="426" w:right="20"/>
        <w:jc w:val="both"/>
        <w:rPr>
          <w:sz w:val="20"/>
          <w:szCs w:val="20"/>
        </w:rPr>
      </w:pPr>
      <w:r>
        <w:rPr>
          <w:sz w:val="20"/>
          <w:szCs w:val="20"/>
        </w:rPr>
        <w:lastRenderedPageBreak/>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D" w14:textId="77777777" w:rsidR="00B3073F" w:rsidRDefault="0056349E">
      <w:pPr>
        <w:numPr>
          <w:ilvl w:val="3"/>
          <w:numId w:val="18"/>
        </w:numPr>
        <w:spacing w:line="360" w:lineRule="auto"/>
        <w:ind w:left="426" w:right="20"/>
        <w:jc w:val="both"/>
        <w:rPr>
          <w:sz w:val="20"/>
          <w:szCs w:val="20"/>
        </w:rPr>
      </w:pPr>
      <w:r>
        <w:rPr>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E" w14:textId="77777777" w:rsidR="00B3073F" w:rsidRDefault="0056349E">
      <w:pPr>
        <w:numPr>
          <w:ilvl w:val="3"/>
          <w:numId w:val="18"/>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F" w14:textId="77777777" w:rsidR="00B3073F" w:rsidRDefault="0056349E">
      <w:pPr>
        <w:numPr>
          <w:ilvl w:val="3"/>
          <w:numId w:val="18"/>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B0" w14:textId="77777777" w:rsidR="00B3073F" w:rsidRDefault="0056349E">
      <w:pPr>
        <w:pStyle w:val="Nagwek2"/>
      </w:pPr>
      <w:bookmarkStart w:id="13" w:name="_Toc67478291"/>
      <w:r>
        <w:t>XII. Informacja dla Wykonawców wspólnie ubiegających się o udzielenie zamówienia</w:t>
      </w:r>
      <w:bookmarkEnd w:id="13"/>
    </w:p>
    <w:p w14:paraId="000000B1" w14:textId="77777777" w:rsidR="00B3073F" w:rsidRDefault="0056349E">
      <w:pPr>
        <w:numPr>
          <w:ilvl w:val="0"/>
          <w:numId w:val="25"/>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B2" w14:textId="77777777" w:rsidR="00B3073F" w:rsidRDefault="0056349E">
      <w:pPr>
        <w:numPr>
          <w:ilvl w:val="0"/>
          <w:numId w:val="25"/>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B3" w14:textId="77777777" w:rsidR="00B3073F" w:rsidRDefault="0056349E">
      <w:pPr>
        <w:numPr>
          <w:ilvl w:val="0"/>
          <w:numId w:val="25"/>
        </w:numPr>
        <w:spacing w:line="360" w:lineRule="auto"/>
        <w:ind w:left="426"/>
        <w:jc w:val="both"/>
      </w:pPr>
      <w:r>
        <w:rPr>
          <w:sz w:val="20"/>
          <w:szCs w:val="20"/>
        </w:rPr>
        <w:t xml:space="preserve">Wykonawcy wspólnie ubiegający się o udzielenie zamówienia dołączają do oferty oświadczenie, z którego wynika, które </w:t>
      </w:r>
      <w:r>
        <w:rPr>
          <w:color w:val="F79646"/>
          <w:sz w:val="20"/>
          <w:szCs w:val="20"/>
        </w:rPr>
        <w:t>dostawy</w:t>
      </w:r>
      <w:r>
        <w:rPr>
          <w:sz w:val="20"/>
          <w:szCs w:val="20"/>
        </w:rPr>
        <w:t xml:space="preserve"> wykonają poszczególni wykonawcy.</w:t>
      </w:r>
    </w:p>
    <w:p w14:paraId="000000B4" w14:textId="77777777" w:rsidR="00B3073F" w:rsidRDefault="0056349E">
      <w:pPr>
        <w:numPr>
          <w:ilvl w:val="0"/>
          <w:numId w:val="25"/>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B5" w14:textId="77777777" w:rsidR="00B3073F" w:rsidRDefault="0056349E">
      <w:pPr>
        <w:pStyle w:val="Nagwek2"/>
        <w:spacing w:before="240" w:after="240"/>
      </w:pPr>
      <w:bookmarkStart w:id="14" w:name="_Toc67478292"/>
      <w:r>
        <w:t>XIII. Informacje o sposobie porozumiewania się zamawiającego z Wykonawcami oraz przekazywania oświadczeń lub dokumentów</w:t>
      </w:r>
      <w:bookmarkEnd w:id="14"/>
    </w:p>
    <w:p w14:paraId="000000B6" w14:textId="77777777" w:rsidR="00B3073F" w:rsidRDefault="0056349E">
      <w:pPr>
        <w:numPr>
          <w:ilvl w:val="0"/>
          <w:numId w:val="24"/>
        </w:numPr>
        <w:spacing w:line="320" w:lineRule="auto"/>
        <w:jc w:val="both"/>
        <w:rPr>
          <w:sz w:val="20"/>
          <w:szCs w:val="20"/>
        </w:rPr>
      </w:pPr>
      <w:r>
        <w:rPr>
          <w:sz w:val="20"/>
          <w:szCs w:val="20"/>
        </w:rPr>
        <w:t>Osobą uprawnioną do kontaktu z Wykonawcami jest: Katarzyna Kałucka</w:t>
      </w:r>
    </w:p>
    <w:p w14:paraId="000000B7" w14:textId="77777777" w:rsidR="00B3073F" w:rsidRDefault="0056349E">
      <w:pPr>
        <w:numPr>
          <w:ilvl w:val="0"/>
          <w:numId w:val="24"/>
        </w:numPr>
        <w:pBdr>
          <w:top w:val="nil"/>
          <w:left w:val="nil"/>
          <w:bottom w:val="nil"/>
          <w:right w:val="nil"/>
          <w:between w:val="nil"/>
        </w:pBdr>
        <w:spacing w:line="320" w:lineRule="auto"/>
        <w:jc w:val="both"/>
        <w:rPr>
          <w:sz w:val="20"/>
          <w:szCs w:val="20"/>
        </w:rPr>
      </w:pPr>
      <w:r>
        <w:rPr>
          <w:sz w:val="20"/>
          <w:szCs w:val="20"/>
        </w:rPr>
        <w:lastRenderedPageBreak/>
        <w:t xml:space="preserve">Postępowanie prowadzone jest w języku polskim w formie elektronicznej za pośrednictwem </w:t>
      </w:r>
      <w:hyperlink r:id="rId15">
        <w:r>
          <w:rPr>
            <w:color w:val="1155CC"/>
            <w:sz w:val="20"/>
            <w:szCs w:val="20"/>
            <w:u w:val="single"/>
          </w:rPr>
          <w:t>platformazakupowa.pl</w:t>
        </w:r>
      </w:hyperlink>
      <w:r>
        <w:rPr>
          <w:sz w:val="20"/>
          <w:szCs w:val="20"/>
        </w:rPr>
        <w:t xml:space="preserve"> pod adresem </w:t>
      </w:r>
      <w:hyperlink r:id="rId16">
        <w:r>
          <w:rPr>
            <w:color w:val="1155CC"/>
            <w:sz w:val="20"/>
            <w:szCs w:val="20"/>
            <w:u w:val="single"/>
          </w:rPr>
          <w:t>https://platformazakupowa.pl/pn/soswdnr</w:t>
        </w:r>
      </w:hyperlink>
      <w:r>
        <w:rPr>
          <w:sz w:val="20"/>
          <w:szCs w:val="20"/>
        </w:rPr>
        <w:t xml:space="preserve"> </w:t>
      </w:r>
    </w:p>
    <w:p w14:paraId="000000B8" w14:textId="77777777" w:rsidR="00B3073F" w:rsidRDefault="0056349E">
      <w:pPr>
        <w:numPr>
          <w:ilvl w:val="0"/>
          <w:numId w:val="24"/>
        </w:numPr>
        <w:pBdr>
          <w:top w:val="nil"/>
          <w:left w:val="nil"/>
          <w:bottom w:val="nil"/>
          <w:right w:val="nil"/>
          <w:between w:val="nil"/>
        </w:pBdr>
        <w:spacing w:line="320" w:lineRule="auto"/>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7">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000000B9" w14:textId="77777777" w:rsidR="00B3073F" w:rsidRDefault="0056349E">
      <w:pPr>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8">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9">
        <w:r>
          <w:rPr>
            <w:color w:val="000000"/>
            <w:sz w:val="20"/>
            <w:szCs w:val="20"/>
          </w:rPr>
          <w:t>katarzyna.kalucka@soswdnr.pl</w:t>
        </w:r>
      </w:hyperlink>
      <w:r>
        <w:rPr>
          <w:sz w:val="20"/>
          <w:szCs w:val="20"/>
        </w:rPr>
        <w:t xml:space="preserve"> , tel. 504265228</w:t>
      </w:r>
    </w:p>
    <w:p w14:paraId="000000BA" w14:textId="77777777" w:rsidR="00B3073F" w:rsidRDefault="0056349E">
      <w:pPr>
        <w:numPr>
          <w:ilvl w:val="0"/>
          <w:numId w:val="24"/>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20">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1">
        <w:r>
          <w:rPr>
            <w:color w:val="1155CC"/>
            <w:sz w:val="20"/>
            <w:szCs w:val="20"/>
            <w:u w:val="single"/>
          </w:rPr>
          <w:t>platformazakupowa.pl</w:t>
        </w:r>
      </w:hyperlink>
      <w:r>
        <w:rPr>
          <w:sz w:val="20"/>
          <w:szCs w:val="20"/>
        </w:rPr>
        <w:t xml:space="preserve"> do konkretnego wykonawcy.</w:t>
      </w:r>
    </w:p>
    <w:p w14:paraId="000000BB" w14:textId="77777777" w:rsidR="00B3073F" w:rsidRDefault="0056349E">
      <w:pPr>
        <w:numPr>
          <w:ilvl w:val="0"/>
          <w:numId w:val="24"/>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C" w14:textId="77777777" w:rsidR="00B3073F" w:rsidRDefault="0056349E">
      <w:pPr>
        <w:numPr>
          <w:ilvl w:val="0"/>
          <w:numId w:val="24"/>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2">
        <w:r>
          <w:rPr>
            <w:color w:val="1155CC"/>
            <w:sz w:val="20"/>
            <w:szCs w:val="20"/>
            <w:u w:val="single"/>
          </w:rPr>
          <w:t>platformazakupowa.pl</w:t>
        </w:r>
      </w:hyperlink>
      <w:r>
        <w:rPr>
          <w:sz w:val="20"/>
          <w:szCs w:val="20"/>
        </w:rPr>
        <w:t>, tj.:</w:t>
      </w:r>
    </w:p>
    <w:p w14:paraId="000000BD" w14:textId="77777777" w:rsidR="00B3073F" w:rsidRDefault="0056349E">
      <w:pPr>
        <w:numPr>
          <w:ilvl w:val="1"/>
          <w:numId w:val="30"/>
        </w:numPr>
        <w:spacing w:line="32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BE" w14:textId="77777777" w:rsidR="00B3073F" w:rsidRDefault="0056349E">
      <w:pPr>
        <w:numPr>
          <w:ilvl w:val="1"/>
          <w:numId w:val="30"/>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F" w14:textId="77777777" w:rsidR="00B3073F" w:rsidRDefault="0056349E">
      <w:pPr>
        <w:numPr>
          <w:ilvl w:val="1"/>
          <w:numId w:val="30"/>
        </w:numPr>
        <w:spacing w:line="320" w:lineRule="auto"/>
        <w:jc w:val="both"/>
        <w:rPr>
          <w:sz w:val="20"/>
          <w:szCs w:val="20"/>
        </w:rPr>
      </w:pPr>
      <w:r>
        <w:rPr>
          <w:sz w:val="20"/>
          <w:szCs w:val="20"/>
        </w:rPr>
        <w:t>zainstalowana dowolna przeglądarka internetowa, w przypadku Internet Explorer minimalnie wersja 10 0.,</w:t>
      </w:r>
    </w:p>
    <w:p w14:paraId="000000C0" w14:textId="77777777" w:rsidR="00B3073F" w:rsidRDefault="0056349E">
      <w:pPr>
        <w:numPr>
          <w:ilvl w:val="1"/>
          <w:numId w:val="30"/>
        </w:numPr>
        <w:spacing w:line="320" w:lineRule="auto"/>
        <w:jc w:val="both"/>
        <w:rPr>
          <w:sz w:val="20"/>
          <w:szCs w:val="20"/>
        </w:rPr>
      </w:pPr>
      <w:r>
        <w:rPr>
          <w:sz w:val="20"/>
          <w:szCs w:val="20"/>
        </w:rPr>
        <w:t>włączona obsługa JavaScript,</w:t>
      </w:r>
    </w:p>
    <w:p w14:paraId="000000C1" w14:textId="77777777" w:rsidR="00B3073F" w:rsidRDefault="0056349E">
      <w:pPr>
        <w:numPr>
          <w:ilvl w:val="1"/>
          <w:numId w:val="30"/>
        </w:numPr>
        <w:spacing w:line="32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00000C2" w14:textId="77777777" w:rsidR="00B3073F" w:rsidRDefault="0056349E">
      <w:pPr>
        <w:numPr>
          <w:ilvl w:val="1"/>
          <w:numId w:val="30"/>
        </w:numPr>
        <w:spacing w:line="320" w:lineRule="auto"/>
        <w:jc w:val="both"/>
        <w:rPr>
          <w:sz w:val="20"/>
          <w:szCs w:val="20"/>
        </w:rPr>
      </w:pPr>
      <w:r>
        <w:rPr>
          <w:sz w:val="20"/>
          <w:szCs w:val="20"/>
        </w:rPr>
        <w:t>Platformazakupowa.pl działa według standardu przyjętego w komunikacji sieciowej - kodowanie UTF8,</w:t>
      </w:r>
    </w:p>
    <w:p w14:paraId="000000C3" w14:textId="77777777" w:rsidR="00B3073F" w:rsidRDefault="0056349E">
      <w:pPr>
        <w:numPr>
          <w:ilvl w:val="1"/>
          <w:numId w:val="30"/>
        </w:numPr>
        <w:spacing w:line="32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C4" w14:textId="77777777" w:rsidR="00B3073F" w:rsidRDefault="0056349E">
      <w:pPr>
        <w:numPr>
          <w:ilvl w:val="0"/>
          <w:numId w:val="24"/>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14:paraId="000000C5" w14:textId="77777777" w:rsidR="00B3073F" w:rsidRDefault="0056349E">
      <w:pPr>
        <w:numPr>
          <w:ilvl w:val="1"/>
          <w:numId w:val="30"/>
        </w:numPr>
        <w:spacing w:line="320" w:lineRule="auto"/>
        <w:jc w:val="both"/>
        <w:rPr>
          <w:sz w:val="20"/>
          <w:szCs w:val="20"/>
        </w:rPr>
      </w:pPr>
      <w:r>
        <w:rPr>
          <w:sz w:val="20"/>
          <w:szCs w:val="20"/>
        </w:rPr>
        <w:t xml:space="preserve">akceptuje warunki korzystania z </w:t>
      </w:r>
      <w:hyperlink r:id="rId23">
        <w:r>
          <w:rPr>
            <w:color w:val="1155CC"/>
            <w:sz w:val="20"/>
            <w:szCs w:val="20"/>
            <w:u w:val="single"/>
          </w:rPr>
          <w:t>platformazakupowa.pl</w:t>
        </w:r>
      </w:hyperlink>
      <w:r>
        <w:rPr>
          <w:sz w:val="20"/>
          <w:szCs w:val="20"/>
        </w:rPr>
        <w:t xml:space="preserve"> określone w Regulaminie zamieszczonym na stronie internetowej </w:t>
      </w:r>
      <w:hyperlink r:id="rId24">
        <w:r>
          <w:rPr>
            <w:sz w:val="20"/>
            <w:szCs w:val="20"/>
          </w:rPr>
          <w:t>pod linkiem</w:t>
        </w:r>
      </w:hyperlink>
      <w:r>
        <w:rPr>
          <w:sz w:val="20"/>
          <w:szCs w:val="20"/>
        </w:rPr>
        <w:t xml:space="preserve">  w zakładce „Regulamin" oraz uznaje go za wiążący,</w:t>
      </w:r>
    </w:p>
    <w:p w14:paraId="000000C6" w14:textId="77777777" w:rsidR="00B3073F" w:rsidRDefault="0056349E">
      <w:pPr>
        <w:numPr>
          <w:ilvl w:val="1"/>
          <w:numId w:val="30"/>
        </w:numPr>
        <w:spacing w:line="320" w:lineRule="auto"/>
        <w:jc w:val="both"/>
        <w:rPr>
          <w:sz w:val="20"/>
          <w:szCs w:val="20"/>
        </w:rPr>
      </w:pPr>
      <w:r>
        <w:rPr>
          <w:sz w:val="20"/>
          <w:szCs w:val="20"/>
        </w:rPr>
        <w:lastRenderedPageBreak/>
        <w:t xml:space="preserve">zapoznał i stosuje się do Instrukcji składania ofert/wniosków dostępnej </w:t>
      </w:r>
      <w:hyperlink r:id="rId25">
        <w:r>
          <w:rPr>
            <w:color w:val="1155CC"/>
            <w:sz w:val="20"/>
            <w:szCs w:val="20"/>
            <w:u w:val="single"/>
          </w:rPr>
          <w:t>pod linkiem</w:t>
        </w:r>
      </w:hyperlink>
      <w:r>
        <w:rPr>
          <w:sz w:val="20"/>
          <w:szCs w:val="20"/>
        </w:rPr>
        <w:t xml:space="preserve">. </w:t>
      </w:r>
    </w:p>
    <w:p w14:paraId="000000C7" w14:textId="77777777" w:rsidR="00B3073F" w:rsidRDefault="0056349E">
      <w:pPr>
        <w:numPr>
          <w:ilvl w:val="0"/>
          <w:numId w:val="24"/>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6">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8" w14:textId="77777777" w:rsidR="00B3073F" w:rsidRDefault="0056349E">
      <w:pPr>
        <w:numPr>
          <w:ilvl w:val="0"/>
          <w:numId w:val="24"/>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7">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8">
        <w:r>
          <w:rPr>
            <w:color w:val="1155CC"/>
            <w:sz w:val="20"/>
            <w:szCs w:val="20"/>
            <w:u w:val="single"/>
          </w:rPr>
          <w:t>platformazakupowa.pl</w:t>
        </w:r>
      </w:hyperlink>
      <w:r>
        <w:rPr>
          <w:sz w:val="20"/>
          <w:szCs w:val="20"/>
        </w:rPr>
        <w:t xml:space="preserve"> znajdują się w zakładce „Instrukcje dla Wykonawców" na stronie internetowej pod adresem: </w:t>
      </w:r>
      <w:hyperlink r:id="rId29">
        <w:r>
          <w:rPr>
            <w:color w:val="1155CC"/>
            <w:sz w:val="20"/>
            <w:szCs w:val="20"/>
            <w:u w:val="single"/>
          </w:rPr>
          <w:t>https://platformazakupowa.pl/strona/45-instrukcje</w:t>
        </w:r>
      </w:hyperlink>
    </w:p>
    <w:p w14:paraId="000000C9" w14:textId="77777777" w:rsidR="00B3073F" w:rsidRDefault="0056349E">
      <w:pPr>
        <w:pStyle w:val="Nagwek2"/>
        <w:spacing w:before="240" w:after="240"/>
      </w:pPr>
      <w:bookmarkStart w:id="15" w:name="_Toc67478293"/>
      <w:r>
        <w:t>XIV. Opis sposobu przygotowania ofert oraz dokumentów wymaganych przez Zamawiającego w SWZ</w:t>
      </w:r>
      <w:bookmarkEnd w:id="15"/>
    </w:p>
    <w:p w14:paraId="000000CA" w14:textId="77777777" w:rsidR="00B3073F" w:rsidRDefault="0056349E">
      <w:pPr>
        <w:numPr>
          <w:ilvl w:val="0"/>
          <w:numId w:val="29"/>
        </w:numPr>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CB" w14:textId="48588FFA" w:rsidR="00B3073F" w:rsidRDefault="0056349E" w:rsidP="00DA6997">
      <w:pPr>
        <w:pStyle w:val="Akapitzlist"/>
        <w:numPr>
          <w:ilvl w:val="0"/>
          <w:numId w:val="29"/>
        </w:numPr>
        <w:jc w:val="both"/>
      </w:pPr>
      <w:bookmarkStart w:id="16" w:name="_heading=h.44sinio" w:colFirst="0" w:colLast="0"/>
      <w:bookmarkEnd w:id="16"/>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DA6997">
        <w:rPr>
          <w:b/>
        </w:rPr>
        <w:t>kwalifikowanym podpisem elektronicznym</w:t>
      </w:r>
      <w:r>
        <w:t xml:space="preserve"> lub </w:t>
      </w:r>
      <w:r w:rsidRPr="00DA6997">
        <w:rPr>
          <w:b/>
        </w:rPr>
        <w:t>podpisem zaufanym</w:t>
      </w:r>
      <w:r>
        <w:t xml:space="preserve"> lub </w:t>
      </w:r>
      <w:r w:rsidRPr="00DA6997">
        <w:rPr>
          <w:b/>
        </w:rPr>
        <w:t>podpisem osobistym</w:t>
      </w:r>
      <w: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r>
        <w:rPr>
          <w:vertAlign w:val="superscript"/>
        </w:rPr>
        <w:footnoteReference w:id="1"/>
      </w:r>
    </w:p>
    <w:p w14:paraId="000000CC" w14:textId="77777777" w:rsidR="00B3073F" w:rsidRDefault="0056349E">
      <w:pPr>
        <w:numPr>
          <w:ilvl w:val="0"/>
          <w:numId w:val="29"/>
        </w:numPr>
        <w:pBdr>
          <w:top w:val="nil"/>
          <w:left w:val="nil"/>
          <w:bottom w:val="nil"/>
          <w:right w:val="nil"/>
          <w:between w:val="nil"/>
        </w:pBdr>
        <w:jc w:val="both"/>
        <w:rPr>
          <w:sz w:val="20"/>
          <w:szCs w:val="20"/>
        </w:rPr>
      </w:pPr>
      <w:r>
        <w:rPr>
          <w:sz w:val="20"/>
          <w:szCs w:val="20"/>
        </w:rPr>
        <w:t>Oferta powinna być:</w:t>
      </w:r>
    </w:p>
    <w:p w14:paraId="000000CD" w14:textId="77777777" w:rsidR="00B3073F" w:rsidRDefault="0056349E">
      <w:pPr>
        <w:numPr>
          <w:ilvl w:val="1"/>
          <w:numId w:val="16"/>
        </w:numPr>
        <w:spacing w:line="320" w:lineRule="auto"/>
        <w:jc w:val="both"/>
        <w:rPr>
          <w:sz w:val="20"/>
          <w:szCs w:val="20"/>
        </w:rPr>
      </w:pPr>
      <w:r>
        <w:rPr>
          <w:sz w:val="20"/>
          <w:szCs w:val="20"/>
        </w:rPr>
        <w:t>sporządzona na podstawie załączników niniejszej SWZ w języku polskim,</w:t>
      </w:r>
    </w:p>
    <w:p w14:paraId="000000CE" w14:textId="77777777" w:rsidR="00B3073F" w:rsidRDefault="0056349E">
      <w:pPr>
        <w:numPr>
          <w:ilvl w:val="1"/>
          <w:numId w:val="16"/>
        </w:numPr>
        <w:spacing w:line="320" w:lineRule="auto"/>
        <w:jc w:val="both"/>
        <w:rPr>
          <w:sz w:val="20"/>
          <w:szCs w:val="20"/>
        </w:rPr>
      </w:pPr>
      <w:r>
        <w:rPr>
          <w:sz w:val="20"/>
          <w:szCs w:val="20"/>
        </w:rPr>
        <w:t xml:space="preserve">złożona przy użyciu środków komunikacji elektronicznej tzn. za pośrednictwem </w:t>
      </w:r>
      <w:hyperlink r:id="rId30">
        <w:r>
          <w:rPr>
            <w:color w:val="1155CC"/>
            <w:sz w:val="20"/>
            <w:szCs w:val="20"/>
            <w:u w:val="single"/>
          </w:rPr>
          <w:t>platformazakupowa.pl</w:t>
        </w:r>
      </w:hyperlink>
      <w:r>
        <w:rPr>
          <w:sz w:val="20"/>
          <w:szCs w:val="20"/>
        </w:rPr>
        <w:t>,</w:t>
      </w:r>
    </w:p>
    <w:p w14:paraId="000000CF" w14:textId="77777777" w:rsidR="00B3073F" w:rsidRDefault="0056349E">
      <w:pPr>
        <w:numPr>
          <w:ilvl w:val="1"/>
          <w:numId w:val="16"/>
        </w:numPr>
        <w:spacing w:line="320" w:lineRule="auto"/>
        <w:jc w:val="both"/>
        <w:rPr>
          <w:rFonts w:ascii="Calibri" w:eastAsia="Calibri" w:hAnsi="Calibri" w:cs="Calibri"/>
          <w:sz w:val="20"/>
          <w:szCs w:val="20"/>
        </w:rPr>
      </w:pPr>
      <w:r>
        <w:rPr>
          <w:sz w:val="20"/>
          <w:szCs w:val="20"/>
        </w:rPr>
        <w:t xml:space="preserve">podpisana </w:t>
      </w:r>
      <w:hyperlink r:id="rId31">
        <w:r>
          <w:rPr>
            <w:b/>
            <w:color w:val="1155CC"/>
            <w:sz w:val="20"/>
            <w:szCs w:val="20"/>
            <w:u w:val="single"/>
          </w:rPr>
          <w:t>kwalifikowanym podpisem elektronicznym</w:t>
        </w:r>
      </w:hyperlink>
      <w:r>
        <w:rPr>
          <w:sz w:val="20"/>
          <w:szCs w:val="20"/>
        </w:rPr>
        <w:t xml:space="preserve"> lub </w:t>
      </w:r>
      <w:hyperlink r:id="rId32">
        <w:r>
          <w:rPr>
            <w:b/>
            <w:color w:val="1155CC"/>
            <w:sz w:val="20"/>
            <w:szCs w:val="20"/>
            <w:u w:val="single"/>
          </w:rPr>
          <w:t>podpisem zaufanym</w:t>
        </w:r>
      </w:hyperlink>
      <w:r>
        <w:rPr>
          <w:sz w:val="20"/>
          <w:szCs w:val="20"/>
        </w:rPr>
        <w:t xml:space="preserve"> lub </w:t>
      </w:r>
      <w:hyperlink r:id="rId33">
        <w:r>
          <w:rPr>
            <w:b/>
            <w:color w:val="1155CC"/>
            <w:sz w:val="20"/>
            <w:szCs w:val="20"/>
            <w:u w:val="single"/>
          </w:rPr>
          <w:t>podpisem osobistym</w:t>
        </w:r>
      </w:hyperlink>
      <w:r>
        <w:rPr>
          <w:sz w:val="20"/>
          <w:szCs w:val="20"/>
        </w:rPr>
        <w:t xml:space="preserve"> przez osobę/osoby upoważnioną/upoważnione.</w:t>
      </w:r>
    </w:p>
    <w:p w14:paraId="000000D0" w14:textId="77777777" w:rsidR="00B3073F" w:rsidRDefault="0056349E">
      <w:pPr>
        <w:numPr>
          <w:ilvl w:val="0"/>
          <w:numId w:val="29"/>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D1" w14:textId="77777777" w:rsidR="00B3073F" w:rsidRDefault="0056349E">
      <w:pPr>
        <w:numPr>
          <w:ilvl w:val="0"/>
          <w:numId w:val="29"/>
        </w:numPr>
        <w:pBdr>
          <w:top w:val="nil"/>
          <w:left w:val="nil"/>
          <w:bottom w:val="nil"/>
          <w:right w:val="nil"/>
          <w:between w:val="nil"/>
        </w:pBdr>
        <w:jc w:val="both"/>
        <w:rPr>
          <w:sz w:val="20"/>
          <w:szCs w:val="20"/>
        </w:rPr>
      </w:pPr>
      <w:r>
        <w:rPr>
          <w:sz w:val="20"/>
          <w:szCs w:val="20"/>
        </w:rPr>
        <w:lastRenderedPageBreak/>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000000D2" w14:textId="77777777" w:rsidR="00B3073F" w:rsidRDefault="0056349E">
      <w:pPr>
        <w:numPr>
          <w:ilvl w:val="0"/>
          <w:numId w:val="29"/>
        </w:numPr>
        <w:pBdr>
          <w:top w:val="nil"/>
          <w:left w:val="nil"/>
          <w:bottom w:val="nil"/>
          <w:right w:val="nil"/>
          <w:between w:val="nil"/>
        </w:pBdr>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3" w14:textId="77777777" w:rsidR="00B3073F" w:rsidRDefault="0056349E">
      <w:pPr>
        <w:numPr>
          <w:ilvl w:val="0"/>
          <w:numId w:val="29"/>
        </w:numPr>
        <w:pBdr>
          <w:top w:val="nil"/>
          <w:left w:val="nil"/>
          <w:bottom w:val="nil"/>
          <w:right w:val="nil"/>
          <w:between w:val="nil"/>
        </w:pBdr>
        <w:jc w:val="both"/>
        <w:rPr>
          <w:sz w:val="20"/>
          <w:szCs w:val="20"/>
        </w:rPr>
      </w:pPr>
      <w:r>
        <w:rPr>
          <w:sz w:val="20"/>
          <w:szCs w:val="20"/>
        </w:rPr>
        <w:t xml:space="preserve">Wykonawca, za pośrednictwem </w:t>
      </w:r>
      <w:hyperlink r:id="rId34">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4" w14:textId="77777777" w:rsidR="00B3073F" w:rsidRDefault="00E2022B">
      <w:pPr>
        <w:spacing w:line="320" w:lineRule="auto"/>
        <w:ind w:left="720"/>
        <w:jc w:val="both"/>
        <w:rPr>
          <w:sz w:val="20"/>
          <w:szCs w:val="20"/>
        </w:rPr>
      </w:pPr>
      <w:hyperlink r:id="rId35">
        <w:r w:rsidR="0056349E">
          <w:rPr>
            <w:color w:val="1155CC"/>
            <w:sz w:val="20"/>
            <w:szCs w:val="20"/>
            <w:u w:val="single"/>
          </w:rPr>
          <w:t>https://platformazakupowa.pl/strona/45-instrukcje</w:t>
        </w:r>
      </w:hyperlink>
    </w:p>
    <w:p w14:paraId="000000D5" w14:textId="77777777" w:rsidR="00B3073F" w:rsidRDefault="0056349E">
      <w:pPr>
        <w:numPr>
          <w:ilvl w:val="0"/>
          <w:numId w:val="29"/>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6" w14:textId="77777777" w:rsidR="00B3073F" w:rsidRDefault="0056349E">
      <w:pPr>
        <w:numPr>
          <w:ilvl w:val="0"/>
          <w:numId w:val="29"/>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7" w14:textId="77777777" w:rsidR="00B3073F" w:rsidRDefault="0056349E">
      <w:pPr>
        <w:numPr>
          <w:ilvl w:val="0"/>
          <w:numId w:val="29"/>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8" w14:textId="77777777" w:rsidR="00B3073F" w:rsidRDefault="0056349E">
      <w:pPr>
        <w:numPr>
          <w:ilvl w:val="0"/>
          <w:numId w:val="29"/>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9" w14:textId="77777777" w:rsidR="00B3073F" w:rsidRDefault="0056349E">
      <w:pPr>
        <w:numPr>
          <w:ilvl w:val="0"/>
          <w:numId w:val="29"/>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A" w14:textId="77777777" w:rsidR="00B3073F" w:rsidRDefault="0056349E">
      <w:pPr>
        <w:numPr>
          <w:ilvl w:val="0"/>
          <w:numId w:val="29"/>
        </w:numPr>
        <w:spacing w:line="32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B" w14:textId="77777777" w:rsidR="00B3073F" w:rsidRDefault="0056349E">
      <w:pPr>
        <w:numPr>
          <w:ilvl w:val="0"/>
          <w:numId w:val="29"/>
        </w:numPr>
        <w:spacing w:line="32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DC" w14:textId="77777777" w:rsidR="00B3073F" w:rsidRDefault="0056349E">
      <w:pPr>
        <w:numPr>
          <w:ilvl w:val="0"/>
          <w:numId w:val="29"/>
        </w:numPr>
        <w:spacing w:line="320" w:lineRule="auto"/>
        <w:jc w:val="both"/>
        <w:rPr>
          <w:sz w:val="20"/>
          <w:szCs w:val="20"/>
        </w:rPr>
      </w:pPr>
      <w:r>
        <w:rPr>
          <w:sz w:val="20"/>
          <w:szCs w:val="20"/>
        </w:rPr>
        <w:t>W celu ewentualnej kompresji danych Zamawiający rekomenduje wykorzystanie jednego z rozszerzeń:</w:t>
      </w:r>
    </w:p>
    <w:p w14:paraId="000000DD" w14:textId="77777777" w:rsidR="00B3073F" w:rsidRDefault="0056349E">
      <w:pPr>
        <w:numPr>
          <w:ilvl w:val="1"/>
          <w:numId w:val="8"/>
        </w:numPr>
        <w:spacing w:line="320" w:lineRule="auto"/>
        <w:jc w:val="both"/>
        <w:rPr>
          <w:sz w:val="20"/>
          <w:szCs w:val="20"/>
        </w:rPr>
      </w:pPr>
      <w:r>
        <w:rPr>
          <w:sz w:val="20"/>
          <w:szCs w:val="20"/>
        </w:rPr>
        <w:t xml:space="preserve">.zip </w:t>
      </w:r>
    </w:p>
    <w:p w14:paraId="000000DE" w14:textId="77777777" w:rsidR="00B3073F" w:rsidRDefault="0056349E">
      <w:pPr>
        <w:numPr>
          <w:ilvl w:val="1"/>
          <w:numId w:val="8"/>
        </w:numPr>
        <w:spacing w:line="320" w:lineRule="auto"/>
        <w:jc w:val="both"/>
        <w:rPr>
          <w:sz w:val="20"/>
          <w:szCs w:val="20"/>
        </w:rPr>
      </w:pPr>
      <w:r>
        <w:rPr>
          <w:sz w:val="20"/>
          <w:szCs w:val="20"/>
        </w:rPr>
        <w:t>.7Z</w:t>
      </w:r>
    </w:p>
    <w:p w14:paraId="000000DF" w14:textId="77777777" w:rsidR="00B3073F" w:rsidRDefault="0056349E">
      <w:pPr>
        <w:numPr>
          <w:ilvl w:val="0"/>
          <w:numId w:val="29"/>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Pr>
          <w:b/>
          <w:color w:val="FF9900"/>
          <w:sz w:val="20"/>
          <w:szCs w:val="20"/>
        </w:rPr>
        <w:t>Dokumenty złożone w takich plikach zostaną uznane za złożone nieskutecznie.</w:t>
      </w:r>
    </w:p>
    <w:p w14:paraId="000000E0" w14:textId="77777777" w:rsidR="00B3073F" w:rsidRDefault="0056349E">
      <w:pPr>
        <w:numPr>
          <w:ilvl w:val="0"/>
          <w:numId w:val="29"/>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E1" w14:textId="77777777" w:rsidR="00B3073F" w:rsidRDefault="0056349E">
      <w:pPr>
        <w:numPr>
          <w:ilvl w:val="0"/>
          <w:numId w:val="29"/>
        </w:numPr>
        <w:spacing w:line="320" w:lineRule="auto"/>
        <w:jc w:val="both"/>
        <w:rPr>
          <w:sz w:val="20"/>
          <w:szCs w:val="20"/>
        </w:rPr>
      </w:pPr>
      <w:r>
        <w:rPr>
          <w:sz w:val="20"/>
          <w:szCs w:val="20"/>
        </w:rPr>
        <w:t>W przypadku stosowania przez wykonawcę kwalifikowanego podpisu elektronicznego:</w:t>
      </w:r>
    </w:p>
    <w:p w14:paraId="000000E2" w14:textId="77777777" w:rsidR="00B3073F" w:rsidRDefault="0056349E">
      <w:pPr>
        <w:numPr>
          <w:ilvl w:val="0"/>
          <w:numId w:val="26"/>
        </w:numPr>
        <w:spacing w:line="320" w:lineRule="auto"/>
        <w:jc w:val="both"/>
        <w:rPr>
          <w:rFonts w:ascii="Calibri" w:eastAsia="Calibri" w:hAnsi="Calibri" w:cs="Calibri"/>
          <w:sz w:val="20"/>
          <w:szCs w:val="20"/>
        </w:rPr>
      </w:pPr>
      <w:r>
        <w:rPr>
          <w:sz w:val="20"/>
          <w:szCs w:val="20"/>
        </w:rPr>
        <w:lastRenderedPageBreak/>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000000E3" w14:textId="77777777" w:rsidR="00B3073F" w:rsidRDefault="0056349E">
      <w:pPr>
        <w:numPr>
          <w:ilvl w:val="0"/>
          <w:numId w:val="26"/>
        </w:numPr>
        <w:spacing w:line="320"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000000E4" w14:textId="77777777" w:rsidR="00B3073F" w:rsidRDefault="0056349E">
      <w:pPr>
        <w:numPr>
          <w:ilvl w:val="0"/>
          <w:numId w:val="26"/>
        </w:numPr>
        <w:spacing w:line="320" w:lineRule="auto"/>
        <w:jc w:val="both"/>
        <w:rPr>
          <w:sz w:val="20"/>
          <w:szCs w:val="20"/>
        </w:rPr>
      </w:pPr>
      <w:r>
        <w:rPr>
          <w:sz w:val="20"/>
          <w:szCs w:val="20"/>
        </w:rPr>
        <w:t>Zamawiający rekomenduje wykorzystanie podpisu z kwalifikowanym znacznikiem czasu.</w:t>
      </w:r>
    </w:p>
    <w:p w14:paraId="000000E5" w14:textId="77777777" w:rsidR="00B3073F" w:rsidRDefault="0056349E">
      <w:pPr>
        <w:numPr>
          <w:ilvl w:val="0"/>
          <w:numId w:val="29"/>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6" w14:textId="77777777" w:rsidR="00B3073F" w:rsidRDefault="0056349E">
      <w:pPr>
        <w:numPr>
          <w:ilvl w:val="0"/>
          <w:numId w:val="29"/>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00000E7" w14:textId="77777777" w:rsidR="00B3073F" w:rsidRDefault="0056349E">
      <w:pPr>
        <w:numPr>
          <w:ilvl w:val="0"/>
          <w:numId w:val="29"/>
        </w:numPr>
        <w:spacing w:line="320" w:lineRule="auto"/>
        <w:jc w:val="both"/>
        <w:rPr>
          <w:sz w:val="20"/>
          <w:szCs w:val="20"/>
        </w:rPr>
      </w:pPr>
      <w:r>
        <w:rPr>
          <w:sz w:val="20"/>
          <w:szCs w:val="20"/>
        </w:rPr>
        <w:t>Osobą składającą ofertę powinna być osoba kontaktowa podawana w dokumentacji.</w:t>
      </w:r>
    </w:p>
    <w:p w14:paraId="000000E8" w14:textId="77777777" w:rsidR="00B3073F" w:rsidRDefault="0056349E">
      <w:pPr>
        <w:numPr>
          <w:ilvl w:val="0"/>
          <w:numId w:val="29"/>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9" w14:textId="77777777" w:rsidR="00B3073F" w:rsidRDefault="0056349E">
      <w:pPr>
        <w:numPr>
          <w:ilvl w:val="0"/>
          <w:numId w:val="29"/>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00000EA" w14:textId="77777777" w:rsidR="00B3073F" w:rsidRDefault="0056349E">
      <w:pPr>
        <w:numPr>
          <w:ilvl w:val="0"/>
          <w:numId w:val="29"/>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B" w14:textId="77777777" w:rsidR="00B3073F" w:rsidRDefault="0056349E">
      <w:pPr>
        <w:pStyle w:val="Nagwek2"/>
        <w:spacing w:before="240" w:after="240"/>
      </w:pPr>
      <w:bookmarkStart w:id="17" w:name="_Toc67478294"/>
      <w:r>
        <w:t>XV. Sposób obliczania ceny oferty</w:t>
      </w:r>
      <w:bookmarkEnd w:id="17"/>
    </w:p>
    <w:p w14:paraId="000000EC" w14:textId="77777777" w:rsidR="00B3073F" w:rsidRDefault="0056349E">
      <w:pPr>
        <w:numPr>
          <w:ilvl w:val="0"/>
          <w:numId w:val="2"/>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1 do SWZ wraz z załącznikiem 1A (formularz kalkulacyjny) dla części I oraz załącznikiem 1B (formularz kalkulacyjny) dla części II </w:t>
      </w:r>
    </w:p>
    <w:p w14:paraId="000000ED" w14:textId="77777777" w:rsidR="00B3073F" w:rsidRDefault="0056349E">
      <w:pPr>
        <w:spacing w:before="240" w:line="360" w:lineRule="auto"/>
        <w:ind w:left="426"/>
        <w:jc w:val="both"/>
        <w:rPr>
          <w:b/>
          <w:sz w:val="20"/>
          <w:szCs w:val="20"/>
        </w:rPr>
      </w:pPr>
      <w:r>
        <w:rPr>
          <w:b/>
          <w:sz w:val="20"/>
          <w:szCs w:val="20"/>
        </w:rPr>
        <w:t>Uwaga: Łączna wartość brutto podana w załączniku 1A (formularz kalkulacyjny) oraz/lub  1B (formularz kalkulacyjny) winna być tożsama z ceną oferowaną brutto wpisaną w Formularzu ofertowym poszczególnej części zamówienia.</w:t>
      </w:r>
    </w:p>
    <w:p w14:paraId="000000EE" w14:textId="77777777" w:rsidR="00B3073F" w:rsidRDefault="0056349E">
      <w:pPr>
        <w:numPr>
          <w:ilvl w:val="0"/>
          <w:numId w:val="2"/>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 Stawka podatku VAT w przedmiotowym postępowaniu wynosi      .100 %.</w:t>
      </w:r>
    </w:p>
    <w:p w14:paraId="000000EF" w14:textId="77777777" w:rsidR="00B3073F" w:rsidRDefault="0056349E">
      <w:pPr>
        <w:numPr>
          <w:ilvl w:val="0"/>
          <w:numId w:val="2"/>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F0" w14:textId="77777777" w:rsidR="00B3073F" w:rsidRDefault="0056349E">
      <w:pPr>
        <w:numPr>
          <w:ilvl w:val="0"/>
          <w:numId w:val="2"/>
        </w:numPr>
        <w:spacing w:line="360" w:lineRule="auto"/>
        <w:ind w:left="426"/>
        <w:jc w:val="both"/>
        <w:rPr>
          <w:sz w:val="20"/>
          <w:szCs w:val="20"/>
        </w:rPr>
      </w:pPr>
      <w:r>
        <w:rPr>
          <w:sz w:val="20"/>
          <w:szCs w:val="20"/>
        </w:rPr>
        <w:t>Cena oferty powinna być wyrażona w złotych polskich (PLN) z dokładnością do dwóch miejsc po przecinku.</w:t>
      </w:r>
    </w:p>
    <w:p w14:paraId="000000F1" w14:textId="77777777" w:rsidR="00B3073F" w:rsidRDefault="0056349E">
      <w:pPr>
        <w:numPr>
          <w:ilvl w:val="0"/>
          <w:numId w:val="2"/>
        </w:numPr>
        <w:spacing w:line="360" w:lineRule="auto"/>
        <w:ind w:left="426"/>
        <w:jc w:val="both"/>
        <w:rPr>
          <w:sz w:val="20"/>
          <w:szCs w:val="20"/>
        </w:rPr>
      </w:pPr>
      <w:r>
        <w:rPr>
          <w:sz w:val="20"/>
          <w:szCs w:val="20"/>
        </w:rPr>
        <w:t>Zamawiający nie przewiduje rozliczeń w walucie obcej.</w:t>
      </w:r>
    </w:p>
    <w:p w14:paraId="000000F2" w14:textId="77777777" w:rsidR="00B3073F" w:rsidRDefault="0056349E">
      <w:pPr>
        <w:numPr>
          <w:ilvl w:val="0"/>
          <w:numId w:val="2"/>
        </w:numPr>
        <w:spacing w:line="360" w:lineRule="auto"/>
        <w:ind w:left="426"/>
        <w:jc w:val="both"/>
        <w:rPr>
          <w:sz w:val="20"/>
          <w:szCs w:val="20"/>
        </w:rPr>
      </w:pPr>
      <w:r>
        <w:rPr>
          <w:sz w:val="20"/>
          <w:szCs w:val="20"/>
        </w:rPr>
        <w:lastRenderedPageBreak/>
        <w:t>Wyliczona cena oferty brutto będzie służyć do porównania złożonych ofert i do rozliczenia w trakcie realizacji zamówienia.</w:t>
      </w:r>
    </w:p>
    <w:p w14:paraId="000000F3" w14:textId="77777777" w:rsidR="00B3073F" w:rsidRDefault="0056349E">
      <w:pPr>
        <w:numPr>
          <w:ilvl w:val="0"/>
          <w:numId w:val="2"/>
        </w:numPr>
        <w:spacing w:line="360" w:lineRule="auto"/>
        <w:ind w:left="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sz w:val="20"/>
          <w:szCs w:val="20"/>
          <w:vertAlign w:val="superscript"/>
        </w:rPr>
        <w:footnoteReference w:id="2"/>
      </w:r>
      <w:r>
        <w:rPr>
          <w:sz w:val="20"/>
          <w:szCs w:val="20"/>
        </w:rPr>
        <w:t>.</w:t>
      </w:r>
      <w:r>
        <w:rPr>
          <w:b/>
          <w:sz w:val="20"/>
          <w:szCs w:val="20"/>
        </w:rPr>
        <w:t xml:space="preserve"> </w:t>
      </w:r>
      <w:r>
        <w:rPr>
          <w:sz w:val="20"/>
          <w:szCs w:val="20"/>
        </w:rPr>
        <w:t>W ofercie, o której mowa w ust. 1, Wykonawca ma obowiązek:</w:t>
      </w:r>
    </w:p>
    <w:p w14:paraId="000000F4" w14:textId="77777777" w:rsidR="00B3073F" w:rsidRDefault="0056349E">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F5" w14:textId="77777777" w:rsidR="00B3073F" w:rsidRDefault="0056349E">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6" w14:textId="77777777" w:rsidR="00B3073F" w:rsidRDefault="0056349E">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7" w14:textId="77777777" w:rsidR="00B3073F" w:rsidRDefault="0056349E">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8" w14:textId="77777777" w:rsidR="00B3073F" w:rsidRDefault="0056349E">
      <w:pPr>
        <w:numPr>
          <w:ilvl w:val="0"/>
          <w:numId w:val="2"/>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9" w14:textId="77777777" w:rsidR="00B3073F" w:rsidRDefault="0056349E">
      <w:pPr>
        <w:pStyle w:val="Nagwek2"/>
        <w:spacing w:before="240" w:after="240"/>
      </w:pPr>
      <w:bookmarkStart w:id="18" w:name="_Toc67478295"/>
      <w:r>
        <w:rPr>
          <w:sz w:val="26"/>
          <w:szCs w:val="26"/>
        </w:rPr>
        <w:t>XVI. Wymagania dotyczące wadium</w:t>
      </w:r>
      <w:bookmarkEnd w:id="18"/>
    </w:p>
    <w:p w14:paraId="000000FA" w14:textId="77777777" w:rsidR="00B3073F" w:rsidRDefault="0056349E">
      <w:pPr>
        <w:pStyle w:val="Nagwek2"/>
        <w:spacing w:before="240" w:after="240"/>
        <w:rPr>
          <w:sz w:val="20"/>
          <w:szCs w:val="20"/>
        </w:rPr>
      </w:pPr>
      <w:bookmarkStart w:id="19" w:name="_Toc67478296"/>
      <w:r>
        <w:rPr>
          <w:sz w:val="20"/>
          <w:szCs w:val="20"/>
        </w:rPr>
        <w:t>Zamawiający nie wymaga wniesienia 214.</w:t>
      </w:r>
      <w:bookmarkEnd w:id="19"/>
      <w:r>
        <w:rPr>
          <w:sz w:val="20"/>
          <w:szCs w:val="20"/>
        </w:rPr>
        <w:t xml:space="preserve"> </w:t>
      </w:r>
    </w:p>
    <w:p w14:paraId="000000FB" w14:textId="77777777" w:rsidR="00B3073F" w:rsidRDefault="0056349E">
      <w:pPr>
        <w:pStyle w:val="Nagwek2"/>
        <w:spacing w:before="240" w:after="240"/>
      </w:pPr>
      <w:bookmarkStart w:id="20" w:name="_Toc67478297"/>
      <w:r>
        <w:t>XVII. Termin związania ofertą</w:t>
      </w:r>
      <w:bookmarkEnd w:id="20"/>
    </w:p>
    <w:p w14:paraId="000000FC" w14:textId="20C81081" w:rsidR="00B3073F" w:rsidRDefault="0056349E">
      <w:pPr>
        <w:numPr>
          <w:ilvl w:val="0"/>
          <w:numId w:val="31"/>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w:t>
      </w:r>
      <w:r>
        <w:rPr>
          <w:sz w:val="20"/>
          <w:szCs w:val="20"/>
          <w:highlight w:val="yellow"/>
        </w:rPr>
        <w:t xml:space="preserve">do dnia </w:t>
      </w:r>
      <w:r w:rsidR="009A5C3A">
        <w:rPr>
          <w:sz w:val="20"/>
          <w:szCs w:val="20"/>
          <w:highlight w:val="yellow"/>
        </w:rPr>
        <w:t>05.05</w:t>
      </w:r>
      <w:r>
        <w:rPr>
          <w:sz w:val="20"/>
          <w:szCs w:val="20"/>
          <w:highlight w:val="yellow"/>
        </w:rPr>
        <w:t>.2021r.</w:t>
      </w:r>
      <w:r>
        <w:rPr>
          <w:sz w:val="20"/>
          <w:szCs w:val="20"/>
        </w:rPr>
        <w:t xml:space="preserve"> Bieg terminu związania ofertą rozpoczyna się wraz z upływem terminu składania ofert.</w:t>
      </w:r>
    </w:p>
    <w:p w14:paraId="000000FD" w14:textId="77777777" w:rsidR="00B3073F" w:rsidRDefault="0056349E">
      <w:pPr>
        <w:numPr>
          <w:ilvl w:val="0"/>
          <w:numId w:val="31"/>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0FE" w14:textId="77777777" w:rsidR="00B3073F" w:rsidRDefault="0056349E">
      <w:pPr>
        <w:numPr>
          <w:ilvl w:val="0"/>
          <w:numId w:val="31"/>
        </w:numPr>
        <w:spacing w:line="360" w:lineRule="auto"/>
        <w:ind w:left="426"/>
        <w:jc w:val="both"/>
        <w:rPr>
          <w:sz w:val="20"/>
          <w:szCs w:val="20"/>
        </w:rPr>
      </w:pPr>
      <w:r>
        <w:rPr>
          <w:sz w:val="20"/>
          <w:szCs w:val="20"/>
        </w:rPr>
        <w:t>Odmowa wyrażenia zgody na przedłużenie terminu związania ofertą nie powoduje utraty wadium.</w:t>
      </w:r>
    </w:p>
    <w:p w14:paraId="000000FF" w14:textId="77777777" w:rsidR="00B3073F" w:rsidRDefault="0056349E">
      <w:pPr>
        <w:pStyle w:val="Nagwek2"/>
        <w:spacing w:before="240" w:after="240"/>
      </w:pPr>
      <w:bookmarkStart w:id="21" w:name="_Toc67478298"/>
      <w:r>
        <w:t>XVIII. Miejsce i termin składania ofert</w:t>
      </w:r>
      <w:bookmarkEnd w:id="21"/>
    </w:p>
    <w:p w14:paraId="00000100" w14:textId="48F8FBDA" w:rsidR="00B3073F" w:rsidRDefault="0056349E" w:rsidP="0061519C">
      <w:pPr>
        <w:numPr>
          <w:ilvl w:val="0"/>
          <w:numId w:val="21"/>
        </w:numPr>
        <w:spacing w:before="240"/>
        <w:jc w:val="both"/>
        <w:rPr>
          <w:highlight w:val="yellow"/>
        </w:rPr>
      </w:pPr>
      <w:r>
        <w:t xml:space="preserve">Ofertę wraz z wymaganymi dokumentami należy umieścić na </w:t>
      </w:r>
      <w:hyperlink r:id="rId36">
        <w:r>
          <w:rPr>
            <w:color w:val="1155CC"/>
            <w:u w:val="single"/>
          </w:rPr>
          <w:t>platformazakupowa.pl</w:t>
        </w:r>
      </w:hyperlink>
      <w:r>
        <w:t xml:space="preserve"> pod adresem: </w:t>
      </w:r>
      <w:hyperlink r:id="rId37">
        <w:r>
          <w:rPr>
            <w:b/>
            <w:color w:val="1155CC"/>
            <w:u w:val="single"/>
          </w:rPr>
          <w:t>https://platformazakupowa.pl/pn/soswdnr/proceedings</w:t>
        </w:r>
      </w:hyperlink>
      <w:r>
        <w:t xml:space="preserve"> w myśl </w:t>
      </w:r>
      <w:r>
        <w:lastRenderedPageBreak/>
        <w:t xml:space="preserve">Ustawy PZP na stronie internetowej prowadzonego postępowania  </w:t>
      </w:r>
      <w:r>
        <w:rPr>
          <w:highlight w:val="yellow"/>
        </w:rPr>
        <w:t xml:space="preserve">do dnia </w:t>
      </w:r>
      <w:r w:rsidR="009A5C3A">
        <w:rPr>
          <w:highlight w:val="yellow"/>
        </w:rPr>
        <w:t>06.04</w:t>
      </w:r>
      <w:r>
        <w:rPr>
          <w:highlight w:val="yellow"/>
        </w:rPr>
        <w:t>.2021 do godziny 10:00</w:t>
      </w:r>
    </w:p>
    <w:p w14:paraId="00000101" w14:textId="77777777" w:rsidR="00B3073F" w:rsidRDefault="0056349E" w:rsidP="0061519C">
      <w:pPr>
        <w:numPr>
          <w:ilvl w:val="0"/>
          <w:numId w:val="21"/>
        </w:numPr>
        <w:pBdr>
          <w:top w:val="nil"/>
          <w:left w:val="nil"/>
          <w:bottom w:val="nil"/>
          <w:right w:val="nil"/>
          <w:between w:val="nil"/>
        </w:pBdr>
        <w:jc w:val="both"/>
      </w:pPr>
      <w:r>
        <w:t>Do oferty należy dołączyć wszystkie wymagane w SWZ dokumenty.</w:t>
      </w:r>
    </w:p>
    <w:p w14:paraId="00000102" w14:textId="77777777" w:rsidR="00B3073F" w:rsidRDefault="0056349E" w:rsidP="0061519C">
      <w:pPr>
        <w:numPr>
          <w:ilvl w:val="0"/>
          <w:numId w:val="21"/>
        </w:numPr>
        <w:pBdr>
          <w:top w:val="nil"/>
          <w:left w:val="nil"/>
          <w:bottom w:val="nil"/>
          <w:right w:val="nil"/>
          <w:between w:val="nil"/>
        </w:pBdr>
        <w:jc w:val="both"/>
      </w:pPr>
      <w:r>
        <w:t>Po wypełnieniu Formularza składania oferty lub wniosku i dołączenia  wszystkich wymaganych załączników należy kliknąć przycisk „Przejdź do podsumowania”.</w:t>
      </w:r>
    </w:p>
    <w:p w14:paraId="00000103" w14:textId="77777777" w:rsidR="00B3073F" w:rsidRDefault="0056349E" w:rsidP="0061519C">
      <w:pPr>
        <w:numPr>
          <w:ilvl w:val="0"/>
          <w:numId w:val="21"/>
        </w:numPr>
        <w:pBdr>
          <w:top w:val="nil"/>
          <w:left w:val="nil"/>
          <w:bottom w:val="nil"/>
          <w:right w:val="nil"/>
          <w:between w:val="nil"/>
        </w:pBdr>
        <w:jc w:val="both"/>
      </w:pPr>
      <w:r>
        <w:t xml:space="preserve">Oferta lub wniosek składana elektronicznie musi zostać podpisana elektronicznym podpisem kwalifikowanym, podpisem zaufanym lub podpisem osobistym. W procesie składania oferty za pośrednictwem </w:t>
      </w:r>
      <w:hyperlink r:id="rId38">
        <w:r>
          <w:rPr>
            <w:color w:val="1155CC"/>
            <w:u w:val="single"/>
          </w:rPr>
          <w:t>platformazakupowa.pl</w:t>
        </w:r>
      </w:hyperlink>
      <w:r>
        <w:t xml:space="preserve">, Wykonawca powinien złożyć podpis bezpośrednio na dokumentach przesłanych za pośrednictwem </w:t>
      </w:r>
      <w:hyperlink r:id="rId39">
        <w:r>
          <w:rPr>
            <w:color w:val="1155CC"/>
            <w:u w:val="single"/>
          </w:rPr>
          <w:t>platformazakupowa.pl</w:t>
        </w:r>
      </w:hyperlink>
      <w:r>
        <w:t xml:space="preserve">. Zalecamy stosowanie podpisu na każdym załączonym pliku osobno, w szczególności wskazanych w art. 63 ust 1 oraz ust.2  </w:t>
      </w:r>
      <w:proofErr w:type="spellStart"/>
      <w:r>
        <w:t>Pzp</w:t>
      </w:r>
      <w:proofErr w:type="spellEnd"/>
      <w: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04" w14:textId="77777777" w:rsidR="00B3073F" w:rsidRDefault="0056349E" w:rsidP="0061519C">
      <w:pPr>
        <w:numPr>
          <w:ilvl w:val="0"/>
          <w:numId w:val="21"/>
        </w:numPr>
        <w:pBdr>
          <w:top w:val="nil"/>
          <w:left w:val="nil"/>
          <w:bottom w:val="nil"/>
          <w:right w:val="nil"/>
          <w:between w:val="nil"/>
        </w:pBdr>
        <w:jc w:val="both"/>
      </w:pPr>
      <w:r>
        <w:t>Za datę złożenia oferty przyjmuje się datę jej przekazania w systemie (platformie) w drugim kroku składania oferty poprzez kliknięcie przycisku “Złóż ofertę” i wyświetlenie się komunikatu, że oferta została zaszyfrowana i złożona.</w:t>
      </w:r>
    </w:p>
    <w:p w14:paraId="00000105" w14:textId="77777777" w:rsidR="00B3073F" w:rsidRDefault="0056349E" w:rsidP="0061519C">
      <w:pPr>
        <w:numPr>
          <w:ilvl w:val="0"/>
          <w:numId w:val="21"/>
        </w:numPr>
        <w:pBdr>
          <w:top w:val="nil"/>
          <w:left w:val="nil"/>
          <w:bottom w:val="nil"/>
          <w:right w:val="nil"/>
          <w:between w:val="nil"/>
        </w:pBdr>
        <w:spacing w:after="240"/>
        <w:jc w:val="both"/>
      </w:pPr>
      <w:r>
        <w:t xml:space="preserve">Szczegółowa instrukcja dla Wykonawców dotycząca złożenia, zmiany i wycofania oferty znajduje się na stronie internetowej pod adresem:  </w:t>
      </w:r>
      <w:hyperlink r:id="rId40">
        <w:r>
          <w:rPr>
            <w:color w:val="1155CC"/>
            <w:u w:val="single"/>
          </w:rPr>
          <w:t>https://platformazakupowa.pl/strona/45-instrukcje</w:t>
        </w:r>
      </w:hyperlink>
    </w:p>
    <w:p w14:paraId="00000106" w14:textId="77777777" w:rsidR="00B3073F" w:rsidRDefault="0056349E">
      <w:pPr>
        <w:pStyle w:val="Nagwek2"/>
        <w:spacing w:line="320" w:lineRule="auto"/>
        <w:jc w:val="both"/>
      </w:pPr>
      <w:bookmarkStart w:id="22" w:name="_Toc67478299"/>
      <w:r>
        <w:t>XIX. Otwarcie ofert</w:t>
      </w:r>
      <w:bookmarkEnd w:id="22"/>
    </w:p>
    <w:p w14:paraId="00000107" w14:textId="04D133F9" w:rsidR="00B3073F" w:rsidRDefault="0056349E">
      <w:pPr>
        <w:numPr>
          <w:ilvl w:val="0"/>
          <w:numId w:val="19"/>
        </w:numPr>
        <w:spacing w:line="320" w:lineRule="auto"/>
        <w:jc w:val="both"/>
        <w:rPr>
          <w:highlight w:val="yellow"/>
        </w:rPr>
      </w:pPr>
      <w:r>
        <w:t>Otwarcie ofert następuje niezwłocznie po upływie terminu składania ofert, nie później niż następnego dnia po dniu, w którym upłynął termin składania ofert tj</w:t>
      </w:r>
      <w:r w:rsidRPr="009A5C3A">
        <w:rPr>
          <w:highlight w:val="yellow"/>
        </w:rPr>
        <w:t xml:space="preserve">. </w:t>
      </w:r>
      <w:r w:rsidR="009A5C3A" w:rsidRPr="009A5C3A">
        <w:rPr>
          <w:highlight w:val="yellow"/>
        </w:rPr>
        <w:t>06.04</w:t>
      </w:r>
      <w:r w:rsidRPr="009A5C3A">
        <w:rPr>
          <w:highlight w:val="yellow"/>
        </w:rPr>
        <w:t>.</w:t>
      </w:r>
      <w:r>
        <w:rPr>
          <w:highlight w:val="yellow"/>
        </w:rPr>
        <w:t>2021r. godzina 10:05</w:t>
      </w:r>
    </w:p>
    <w:p w14:paraId="00000108" w14:textId="77777777" w:rsidR="00B3073F" w:rsidRDefault="0056349E">
      <w:pPr>
        <w:numPr>
          <w:ilvl w:val="0"/>
          <w:numId w:val="19"/>
        </w:numPr>
        <w:pBdr>
          <w:top w:val="nil"/>
          <w:left w:val="nil"/>
          <w:bottom w:val="nil"/>
          <w:right w:val="nil"/>
          <w:between w:val="nil"/>
        </w:pBdr>
        <w:spacing w:line="320" w:lineRule="auto"/>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9" w14:textId="77777777" w:rsidR="00B3073F" w:rsidRDefault="0056349E">
      <w:pPr>
        <w:numPr>
          <w:ilvl w:val="0"/>
          <w:numId w:val="19"/>
        </w:numPr>
        <w:pBdr>
          <w:top w:val="nil"/>
          <w:left w:val="nil"/>
          <w:bottom w:val="nil"/>
          <w:right w:val="nil"/>
          <w:between w:val="nil"/>
        </w:pBdr>
        <w:spacing w:line="320" w:lineRule="auto"/>
        <w:jc w:val="both"/>
      </w:pPr>
      <w:r>
        <w:t>Zamawiający poinformuje o zmianie terminu otwarcia ofert na stronie internetowej prowadzonego postępowania.</w:t>
      </w:r>
    </w:p>
    <w:p w14:paraId="0000010A" w14:textId="77777777" w:rsidR="00B3073F" w:rsidRDefault="0056349E">
      <w:pPr>
        <w:numPr>
          <w:ilvl w:val="0"/>
          <w:numId w:val="19"/>
        </w:numPr>
        <w:pBdr>
          <w:top w:val="nil"/>
          <w:left w:val="nil"/>
          <w:bottom w:val="nil"/>
          <w:right w:val="nil"/>
          <w:between w:val="nil"/>
        </w:pBdr>
        <w:spacing w:line="320" w:lineRule="auto"/>
        <w:jc w:val="both"/>
      </w:pPr>
      <w:r>
        <w:t>Zamawiający, najpóźniej przed otwarciem ofert, udostępnia na stronie internetowej prowadzonego postępowania informację o kwocie, jaką zamierza przeznaczyć na sfinansowanie zamówienia.</w:t>
      </w:r>
    </w:p>
    <w:p w14:paraId="0000010B" w14:textId="77777777" w:rsidR="00B3073F" w:rsidRDefault="0056349E">
      <w:pPr>
        <w:numPr>
          <w:ilvl w:val="0"/>
          <w:numId w:val="19"/>
        </w:numPr>
        <w:pBdr>
          <w:top w:val="nil"/>
          <w:left w:val="nil"/>
          <w:bottom w:val="nil"/>
          <w:right w:val="nil"/>
          <w:between w:val="nil"/>
        </w:pBdr>
        <w:spacing w:line="320" w:lineRule="auto"/>
        <w:jc w:val="both"/>
      </w:pPr>
      <w:r>
        <w:t>Zamawiający, niezwłocznie po otwarciu ofert, udostępnia na stronie internetowej prowadzonego postępowania informacje o:</w:t>
      </w:r>
    </w:p>
    <w:p w14:paraId="0000010C" w14:textId="77777777" w:rsidR="00B3073F" w:rsidRDefault="0056349E">
      <w:pPr>
        <w:shd w:val="clear" w:color="auto" w:fill="FFFFFF"/>
        <w:ind w:left="720"/>
        <w:jc w:val="both"/>
      </w:pPr>
      <w:r>
        <w:t>1) nazwach albo imionach i nazwiskach oraz siedzibach lub miejscach prowadzonej działalności gospodarczej albo miejscach zamieszkania Wykonawców, których oferty zostały otwarte;</w:t>
      </w:r>
    </w:p>
    <w:p w14:paraId="0000010D" w14:textId="77777777" w:rsidR="00B3073F" w:rsidRDefault="0056349E">
      <w:pPr>
        <w:shd w:val="clear" w:color="auto" w:fill="FFFFFF"/>
        <w:ind w:firstLine="720"/>
        <w:jc w:val="both"/>
      </w:pPr>
      <w:r>
        <w:t>2) cenach lub kosztach zawartych w ofertach.</w:t>
      </w:r>
    </w:p>
    <w:p w14:paraId="0000010E" w14:textId="77777777" w:rsidR="00B3073F" w:rsidRDefault="0056349E">
      <w:pPr>
        <w:shd w:val="clear" w:color="auto" w:fill="FFFFFF"/>
        <w:ind w:left="720"/>
        <w:jc w:val="both"/>
      </w:pPr>
      <w:r>
        <w:t>Informacja zostanie opublikowana na stronie postępowania na</w:t>
      </w:r>
      <w:hyperlink r:id="rId41">
        <w:r>
          <w:rPr>
            <w:color w:val="1155CC"/>
            <w:u w:val="single"/>
          </w:rPr>
          <w:t xml:space="preserve"> platformazakupowa.pl</w:t>
        </w:r>
      </w:hyperlink>
      <w:r>
        <w:t xml:space="preserve"> w sekcji ,,Komunikaty” .</w:t>
      </w:r>
    </w:p>
    <w:p w14:paraId="0000010F" w14:textId="77777777" w:rsidR="00B3073F" w:rsidRDefault="0056349E">
      <w:pPr>
        <w:shd w:val="clear" w:color="auto" w:fill="FFFFFF"/>
        <w:jc w:val="both"/>
      </w:pPr>
      <w:r>
        <w:rPr>
          <w:b/>
        </w:rPr>
        <w:lastRenderedPageBreak/>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w:t>
      </w:r>
    </w:p>
    <w:p w14:paraId="00000110" w14:textId="77777777" w:rsidR="00B3073F" w:rsidRDefault="0056349E">
      <w:pPr>
        <w:pStyle w:val="Nagwek2"/>
        <w:spacing w:line="320" w:lineRule="auto"/>
        <w:jc w:val="both"/>
      </w:pPr>
      <w:bookmarkStart w:id="23" w:name="_Toc67478300"/>
      <w:r>
        <w:t>XX. Opis kryteriów oceny ofert wraz z podaniem wag tych kryteriów i sposobu oceny ofert</w:t>
      </w:r>
      <w:bookmarkEnd w:id="23"/>
      <w:r>
        <w:t xml:space="preserve"> </w:t>
      </w:r>
    </w:p>
    <w:p w14:paraId="00000111" w14:textId="77777777" w:rsidR="00B3073F" w:rsidRDefault="0056349E" w:rsidP="0061519C">
      <w:pPr>
        <w:numPr>
          <w:ilvl w:val="0"/>
          <w:numId w:val="33"/>
        </w:numPr>
        <w:spacing w:line="360" w:lineRule="auto"/>
        <w:ind w:left="426"/>
        <w:jc w:val="both"/>
        <w:rPr>
          <w:sz w:val="20"/>
          <w:szCs w:val="20"/>
        </w:rPr>
      </w:pPr>
      <w:r>
        <w:rPr>
          <w:sz w:val="20"/>
          <w:szCs w:val="20"/>
        </w:rPr>
        <w:t>Przy wyborze najkorzystniejszej oferty Zamawiający będzie się kierował następującymi kryteriami oceny ofert:</w:t>
      </w:r>
    </w:p>
    <w:p w14:paraId="00000112" w14:textId="77777777" w:rsidR="00B3073F" w:rsidRDefault="0056349E" w:rsidP="0061519C">
      <w:pPr>
        <w:numPr>
          <w:ilvl w:val="0"/>
          <w:numId w:val="20"/>
        </w:numPr>
        <w:spacing w:line="360" w:lineRule="auto"/>
        <w:ind w:left="924" w:hanging="476"/>
        <w:jc w:val="both"/>
        <w:rPr>
          <w:sz w:val="20"/>
          <w:szCs w:val="20"/>
        </w:rPr>
      </w:pPr>
      <w:r>
        <w:rPr>
          <w:b/>
          <w:sz w:val="20"/>
          <w:szCs w:val="20"/>
        </w:rPr>
        <w:t>Cena (C)</w:t>
      </w:r>
      <w:r>
        <w:rPr>
          <w:sz w:val="20"/>
          <w:szCs w:val="20"/>
        </w:rPr>
        <w:t xml:space="preserve"> – waga kryterium </w:t>
      </w:r>
      <w:r>
        <w:rPr>
          <w:smallCaps/>
          <w:sz w:val="20"/>
          <w:szCs w:val="20"/>
        </w:rPr>
        <w:t>  100 </w:t>
      </w:r>
      <w:r>
        <w:rPr>
          <w:sz w:val="20"/>
          <w:szCs w:val="20"/>
        </w:rPr>
        <w:t>%;</w:t>
      </w:r>
    </w:p>
    <w:p w14:paraId="00000113" w14:textId="77777777" w:rsidR="00B3073F" w:rsidRDefault="0056349E" w:rsidP="0061519C">
      <w:pPr>
        <w:numPr>
          <w:ilvl w:val="0"/>
          <w:numId w:val="33"/>
        </w:numPr>
        <w:spacing w:line="360" w:lineRule="auto"/>
        <w:ind w:left="426"/>
        <w:jc w:val="both"/>
        <w:rPr>
          <w:sz w:val="20"/>
          <w:szCs w:val="20"/>
        </w:rPr>
      </w:pPr>
      <w:r>
        <w:rPr>
          <w:sz w:val="20"/>
          <w:szCs w:val="20"/>
        </w:rPr>
        <w:t>Zasady oceny ofert w poszczególnych kryteriach:</w:t>
      </w:r>
    </w:p>
    <w:p w14:paraId="00000114" w14:textId="77777777" w:rsidR="00B3073F" w:rsidRDefault="0056349E" w:rsidP="0061519C">
      <w:pPr>
        <w:numPr>
          <w:ilvl w:val="0"/>
          <w:numId w:val="23"/>
        </w:numPr>
        <w:spacing w:line="360" w:lineRule="auto"/>
        <w:ind w:left="910" w:hanging="484"/>
        <w:jc w:val="both"/>
        <w:rPr>
          <w:sz w:val="20"/>
          <w:szCs w:val="20"/>
        </w:rPr>
      </w:pPr>
      <w:r>
        <w:rPr>
          <w:b/>
          <w:sz w:val="20"/>
          <w:szCs w:val="20"/>
        </w:rPr>
        <w:t>Cena (C) – waga 100</w:t>
      </w:r>
      <w:r>
        <w:rPr>
          <w:b/>
          <w:smallCaps/>
          <w:sz w:val="20"/>
          <w:szCs w:val="20"/>
        </w:rPr>
        <w:t> </w:t>
      </w:r>
      <w:r>
        <w:rPr>
          <w:b/>
          <w:sz w:val="20"/>
          <w:szCs w:val="20"/>
        </w:rPr>
        <w:t>%</w:t>
      </w:r>
    </w:p>
    <w:p w14:paraId="00000115" w14:textId="77777777" w:rsidR="00B3073F" w:rsidRDefault="0056349E" w:rsidP="0061519C">
      <w:pPr>
        <w:spacing w:line="360" w:lineRule="auto"/>
        <w:ind w:left="2124"/>
        <w:rPr>
          <w:sz w:val="20"/>
          <w:szCs w:val="20"/>
        </w:rPr>
      </w:pPr>
      <w:r>
        <w:rPr>
          <w:b/>
          <w:sz w:val="20"/>
          <w:szCs w:val="20"/>
        </w:rPr>
        <w:t>cena najniższa brutto*</w:t>
      </w:r>
    </w:p>
    <w:p w14:paraId="00000116" w14:textId="77777777" w:rsidR="00B3073F" w:rsidRDefault="0056349E" w:rsidP="0061519C">
      <w:pPr>
        <w:spacing w:line="360" w:lineRule="auto"/>
        <w:ind w:left="1080"/>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Pr>
          <w:b/>
          <w:smallCaps/>
          <w:sz w:val="20"/>
          <w:szCs w:val="20"/>
        </w:rPr>
        <w:t> </w:t>
      </w:r>
      <w:r>
        <w:rPr>
          <w:b/>
          <w:smallCaps/>
          <w:sz w:val="20"/>
          <w:szCs w:val="20"/>
        </w:rPr>
        <w:t>100</w:t>
      </w:r>
      <w:r>
        <w:rPr>
          <w:b/>
          <w:smallCaps/>
          <w:sz w:val="20"/>
          <w:szCs w:val="20"/>
        </w:rPr>
        <w:t> </w:t>
      </w:r>
      <w:r>
        <w:rPr>
          <w:b/>
          <w:sz w:val="20"/>
          <w:szCs w:val="20"/>
        </w:rPr>
        <w:t>%</w:t>
      </w:r>
    </w:p>
    <w:p w14:paraId="00000117" w14:textId="77777777" w:rsidR="00B3073F" w:rsidRDefault="0056349E" w:rsidP="0061519C">
      <w:pPr>
        <w:spacing w:line="360" w:lineRule="auto"/>
        <w:ind w:left="1736"/>
        <w:rPr>
          <w:sz w:val="16"/>
          <w:szCs w:val="16"/>
        </w:rPr>
      </w:pPr>
      <w:r>
        <w:rPr>
          <w:b/>
          <w:sz w:val="20"/>
          <w:szCs w:val="20"/>
        </w:rPr>
        <w:t>cena oferty ocenianej brutto</w:t>
      </w:r>
      <w:r>
        <w:rPr>
          <w:b/>
          <w:sz w:val="20"/>
          <w:szCs w:val="20"/>
        </w:rPr>
        <w:br/>
      </w:r>
      <w:r>
        <w:rPr>
          <w:b/>
          <w:sz w:val="16"/>
          <w:szCs w:val="16"/>
        </w:rPr>
        <w:t>* spośród wszystkich złożonych ofert niepodlegających odrzuceniu</w:t>
      </w:r>
    </w:p>
    <w:p w14:paraId="00000118" w14:textId="77777777" w:rsidR="00B3073F" w:rsidRDefault="0056349E" w:rsidP="0061519C">
      <w:pPr>
        <w:numPr>
          <w:ilvl w:val="0"/>
          <w:numId w:val="3"/>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19" w14:textId="77777777" w:rsidR="00B3073F" w:rsidRDefault="0056349E" w:rsidP="0061519C">
      <w:pPr>
        <w:numPr>
          <w:ilvl w:val="0"/>
          <w:numId w:val="3"/>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0000011A" w14:textId="77777777" w:rsidR="00B3073F" w:rsidRDefault="0056349E" w:rsidP="0061519C">
      <w:pPr>
        <w:numPr>
          <w:ilvl w:val="0"/>
          <w:numId w:val="23"/>
        </w:numPr>
        <w:spacing w:line="360" w:lineRule="auto"/>
        <w:ind w:left="910" w:hanging="484"/>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1B" w14:textId="77777777" w:rsidR="00B3073F" w:rsidRDefault="0056349E" w:rsidP="0061519C">
      <w:pPr>
        <w:numPr>
          <w:ilvl w:val="0"/>
          <w:numId w:val="33"/>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1C" w14:textId="77777777" w:rsidR="00B3073F" w:rsidRDefault="0056349E" w:rsidP="0061519C">
      <w:pPr>
        <w:numPr>
          <w:ilvl w:val="0"/>
          <w:numId w:val="33"/>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1D" w14:textId="77777777" w:rsidR="00B3073F" w:rsidRDefault="0056349E">
      <w:pPr>
        <w:pStyle w:val="Nagwek2"/>
        <w:spacing w:line="320" w:lineRule="auto"/>
        <w:jc w:val="both"/>
      </w:pPr>
      <w:bookmarkStart w:id="24" w:name="_Toc67478301"/>
      <w:r>
        <w:t>XXI. Informacje o formalnościach, jakie powinny być dopełnione po wyborze oferty w celu zawarcia umowy</w:t>
      </w:r>
      <w:bookmarkEnd w:id="24"/>
    </w:p>
    <w:p w14:paraId="0000011E" w14:textId="77777777" w:rsidR="00B3073F" w:rsidRDefault="0056349E">
      <w:pPr>
        <w:numPr>
          <w:ilvl w:val="0"/>
          <w:numId w:val="9"/>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1F" w14:textId="77777777" w:rsidR="00B3073F" w:rsidRDefault="0056349E">
      <w:pPr>
        <w:numPr>
          <w:ilvl w:val="0"/>
          <w:numId w:val="9"/>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Pr>
          <w:sz w:val="20"/>
          <w:szCs w:val="20"/>
        </w:rPr>
        <w:tab/>
        <w:t>podstawowym złożono tylko jedną ofertę.</w:t>
      </w:r>
    </w:p>
    <w:p w14:paraId="00000120" w14:textId="77777777" w:rsidR="00B3073F" w:rsidRDefault="0056349E">
      <w:pPr>
        <w:numPr>
          <w:ilvl w:val="0"/>
          <w:numId w:val="9"/>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0000121" w14:textId="77777777" w:rsidR="00B3073F" w:rsidRDefault="0056349E">
      <w:pPr>
        <w:numPr>
          <w:ilvl w:val="0"/>
          <w:numId w:val="9"/>
        </w:numPr>
        <w:spacing w:line="360" w:lineRule="auto"/>
        <w:ind w:left="462" w:hanging="426"/>
        <w:jc w:val="both"/>
        <w:rPr>
          <w:sz w:val="20"/>
          <w:szCs w:val="20"/>
        </w:rPr>
      </w:pPr>
      <w:r>
        <w:rPr>
          <w:sz w:val="20"/>
          <w:szCs w:val="20"/>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22" w14:textId="77777777" w:rsidR="00B3073F" w:rsidRDefault="0056349E">
      <w:pPr>
        <w:numPr>
          <w:ilvl w:val="0"/>
          <w:numId w:val="9"/>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00000123" w14:textId="77777777" w:rsidR="00B3073F" w:rsidRDefault="0056349E">
      <w:pPr>
        <w:pStyle w:val="Nagwek2"/>
        <w:spacing w:line="320" w:lineRule="auto"/>
        <w:jc w:val="both"/>
      </w:pPr>
      <w:bookmarkStart w:id="25" w:name="_Toc67478302"/>
      <w:r>
        <w:t>XXII. Wymagania dotyczące zabezpieczenia należytego wykonania umowy</w:t>
      </w:r>
      <w:bookmarkEnd w:id="25"/>
    </w:p>
    <w:p w14:paraId="00000124" w14:textId="77777777" w:rsidR="00B3073F" w:rsidRDefault="0056349E">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25" w14:textId="77777777" w:rsidR="00B3073F" w:rsidRDefault="0056349E">
      <w:pPr>
        <w:pStyle w:val="Nagwek2"/>
        <w:spacing w:line="320" w:lineRule="auto"/>
        <w:jc w:val="both"/>
      </w:pPr>
      <w:bookmarkStart w:id="26" w:name="_Toc67478303"/>
      <w:r>
        <w:t>XXIII. Informacje o treści zawieranej umowy oraz możliwości jej zmiany</w:t>
      </w:r>
      <w:bookmarkEnd w:id="26"/>
      <w:r>
        <w:t xml:space="preserve"> </w:t>
      </w:r>
    </w:p>
    <w:p w14:paraId="00000126" w14:textId="77847794" w:rsidR="00B3073F" w:rsidRDefault="0056349E">
      <w:pPr>
        <w:numPr>
          <w:ilvl w:val="3"/>
          <w:numId w:val="34"/>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2D67B1">
        <w:rPr>
          <w:b/>
          <w:sz w:val="20"/>
          <w:szCs w:val="20"/>
        </w:rPr>
        <w:t>3</w:t>
      </w:r>
      <w:r>
        <w:rPr>
          <w:b/>
          <w:sz w:val="20"/>
          <w:szCs w:val="20"/>
        </w:rPr>
        <w:t xml:space="preserve"> do SWZ</w:t>
      </w:r>
      <w:r>
        <w:rPr>
          <w:sz w:val="20"/>
          <w:szCs w:val="20"/>
        </w:rPr>
        <w:t>.</w:t>
      </w:r>
    </w:p>
    <w:p w14:paraId="00000127" w14:textId="77777777" w:rsidR="00B3073F" w:rsidRDefault="0056349E">
      <w:pPr>
        <w:numPr>
          <w:ilvl w:val="3"/>
          <w:numId w:val="34"/>
        </w:numPr>
        <w:spacing w:line="360" w:lineRule="auto"/>
        <w:ind w:left="284"/>
        <w:jc w:val="both"/>
        <w:rPr>
          <w:sz w:val="20"/>
          <w:szCs w:val="20"/>
        </w:rPr>
      </w:pPr>
      <w:r>
        <w:rPr>
          <w:sz w:val="20"/>
          <w:szCs w:val="20"/>
        </w:rPr>
        <w:t>Zakres świadczenia Wykonawcy wynikający z umowy jest tożsamy z jego zobowiązaniem zawartym w ofercie.</w:t>
      </w:r>
    </w:p>
    <w:p w14:paraId="00000128" w14:textId="18BAE3EB" w:rsidR="00B3073F" w:rsidRDefault="0056349E">
      <w:pPr>
        <w:numPr>
          <w:ilvl w:val="3"/>
          <w:numId w:val="34"/>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2D67B1">
        <w:rPr>
          <w:b/>
          <w:sz w:val="20"/>
          <w:szCs w:val="20"/>
        </w:rPr>
        <w:t>3</w:t>
      </w:r>
      <w:r>
        <w:rPr>
          <w:b/>
          <w:sz w:val="20"/>
          <w:szCs w:val="20"/>
        </w:rPr>
        <w:t xml:space="preserve"> do SWZ</w:t>
      </w:r>
      <w:r>
        <w:rPr>
          <w:sz w:val="20"/>
          <w:szCs w:val="20"/>
        </w:rPr>
        <w:t>.</w:t>
      </w:r>
    </w:p>
    <w:p w14:paraId="00000129" w14:textId="77777777" w:rsidR="00B3073F" w:rsidRDefault="0056349E">
      <w:pPr>
        <w:numPr>
          <w:ilvl w:val="3"/>
          <w:numId w:val="34"/>
        </w:numPr>
        <w:spacing w:line="360" w:lineRule="auto"/>
        <w:ind w:left="284"/>
        <w:jc w:val="both"/>
        <w:rPr>
          <w:sz w:val="20"/>
          <w:szCs w:val="20"/>
        </w:rPr>
      </w:pPr>
      <w:r>
        <w:rPr>
          <w:sz w:val="20"/>
          <w:szCs w:val="20"/>
        </w:rPr>
        <w:t>Zmiana umowy wymaga dla swej ważności, pod rygorem nieważności, zachowania formy pisemnej.</w:t>
      </w:r>
    </w:p>
    <w:p w14:paraId="0000012A" w14:textId="77777777" w:rsidR="00B3073F" w:rsidRDefault="0056349E">
      <w:pPr>
        <w:pStyle w:val="Nagwek2"/>
        <w:spacing w:line="320" w:lineRule="auto"/>
        <w:jc w:val="both"/>
      </w:pPr>
      <w:bookmarkStart w:id="27" w:name="_Toc67478304"/>
      <w:r>
        <w:t>XXIV. Pouczenie o środkach ochrony prawnej przysługujących Wykonawcy</w:t>
      </w:r>
      <w:bookmarkEnd w:id="27"/>
    </w:p>
    <w:p w14:paraId="0000012B" w14:textId="77777777" w:rsidR="00B3073F" w:rsidRDefault="0056349E">
      <w:pPr>
        <w:numPr>
          <w:ilvl w:val="0"/>
          <w:numId w:val="5"/>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2C" w14:textId="77777777" w:rsidR="00B3073F" w:rsidRDefault="0056349E">
      <w:pPr>
        <w:numPr>
          <w:ilvl w:val="0"/>
          <w:numId w:val="5"/>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2D" w14:textId="77777777" w:rsidR="00B3073F" w:rsidRDefault="0056349E">
      <w:pPr>
        <w:numPr>
          <w:ilvl w:val="0"/>
          <w:numId w:val="5"/>
        </w:numPr>
        <w:spacing w:line="360" w:lineRule="auto"/>
        <w:ind w:left="426"/>
        <w:jc w:val="both"/>
        <w:rPr>
          <w:sz w:val="20"/>
          <w:szCs w:val="20"/>
        </w:rPr>
      </w:pPr>
      <w:r>
        <w:rPr>
          <w:sz w:val="20"/>
          <w:szCs w:val="20"/>
        </w:rPr>
        <w:t>Odwołanie przysługuje na:</w:t>
      </w:r>
    </w:p>
    <w:p w14:paraId="0000012E" w14:textId="77777777" w:rsidR="00B3073F" w:rsidRDefault="0056349E">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2F" w14:textId="77777777" w:rsidR="00B3073F" w:rsidRDefault="0056349E">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30" w14:textId="77777777" w:rsidR="00B3073F" w:rsidRDefault="0056349E">
      <w:pPr>
        <w:numPr>
          <w:ilvl w:val="0"/>
          <w:numId w:val="5"/>
        </w:numPr>
        <w:spacing w:line="360" w:lineRule="auto"/>
        <w:ind w:left="426"/>
        <w:jc w:val="both"/>
        <w:rPr>
          <w:sz w:val="20"/>
          <w:szCs w:val="20"/>
        </w:rPr>
      </w:pPr>
      <w:r>
        <w:rPr>
          <w:sz w:val="20"/>
          <w:szCs w:val="20"/>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00000131" w14:textId="77777777" w:rsidR="00B3073F" w:rsidRDefault="0056349E">
      <w:pPr>
        <w:numPr>
          <w:ilvl w:val="0"/>
          <w:numId w:val="5"/>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32" w14:textId="77777777" w:rsidR="00B3073F" w:rsidRDefault="0056349E">
      <w:pPr>
        <w:numPr>
          <w:ilvl w:val="0"/>
          <w:numId w:val="5"/>
        </w:numPr>
        <w:spacing w:line="360" w:lineRule="auto"/>
        <w:ind w:left="426"/>
        <w:jc w:val="both"/>
        <w:rPr>
          <w:sz w:val="20"/>
          <w:szCs w:val="20"/>
        </w:rPr>
      </w:pPr>
      <w:r>
        <w:rPr>
          <w:sz w:val="20"/>
          <w:szCs w:val="20"/>
        </w:rPr>
        <w:t>Odwołanie wnosi się w terminie:</w:t>
      </w:r>
    </w:p>
    <w:p w14:paraId="00000133" w14:textId="77777777" w:rsidR="00B3073F" w:rsidRDefault="0056349E">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34" w14:textId="77777777" w:rsidR="00B3073F" w:rsidRDefault="0056349E">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35" w14:textId="77777777" w:rsidR="00B3073F" w:rsidRDefault="0056349E">
      <w:pPr>
        <w:numPr>
          <w:ilvl w:val="0"/>
          <w:numId w:val="5"/>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36" w14:textId="77777777" w:rsidR="00B3073F" w:rsidRDefault="0056349E">
      <w:pPr>
        <w:numPr>
          <w:ilvl w:val="0"/>
          <w:numId w:val="5"/>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37" w14:textId="77777777" w:rsidR="00B3073F" w:rsidRDefault="0056349E">
      <w:pPr>
        <w:numPr>
          <w:ilvl w:val="0"/>
          <w:numId w:val="5"/>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38" w14:textId="77777777" w:rsidR="00B3073F" w:rsidRDefault="0056349E">
      <w:pPr>
        <w:numPr>
          <w:ilvl w:val="0"/>
          <w:numId w:val="5"/>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39" w14:textId="77777777" w:rsidR="00B3073F" w:rsidRDefault="0056349E">
      <w:pPr>
        <w:numPr>
          <w:ilvl w:val="0"/>
          <w:numId w:val="5"/>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3A" w14:textId="77777777" w:rsidR="00B3073F" w:rsidRDefault="0056349E">
      <w:pPr>
        <w:numPr>
          <w:ilvl w:val="0"/>
          <w:numId w:val="5"/>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3B" w14:textId="77777777" w:rsidR="00B3073F" w:rsidRDefault="0056349E">
      <w:pPr>
        <w:pStyle w:val="Nagwek2"/>
        <w:spacing w:line="320" w:lineRule="auto"/>
        <w:jc w:val="both"/>
      </w:pPr>
      <w:bookmarkStart w:id="28" w:name="_Toc67478305"/>
      <w:r>
        <w:t>XXV. Spis załączników</w:t>
      </w:r>
      <w:bookmarkEnd w:id="28"/>
    </w:p>
    <w:p w14:paraId="0000013C" w14:textId="77777777" w:rsidR="00B3073F" w:rsidRDefault="0056349E">
      <w:pPr>
        <w:numPr>
          <w:ilvl w:val="0"/>
          <w:numId w:val="6"/>
        </w:numPr>
      </w:pPr>
      <w:r>
        <w:t>Formularz ofertowy</w:t>
      </w:r>
    </w:p>
    <w:p w14:paraId="0000013D" w14:textId="3DB99AD6" w:rsidR="00B3073F" w:rsidRDefault="00A03731">
      <w:pPr>
        <w:ind w:left="360"/>
      </w:pPr>
      <w:r>
        <w:t>1A Formular</w:t>
      </w:r>
      <w:r w:rsidR="0056349E">
        <w:t>z kalkulacyjny dla części I – chemia gospodarcza</w:t>
      </w:r>
    </w:p>
    <w:p w14:paraId="0000013E" w14:textId="77777777" w:rsidR="00B3073F" w:rsidRDefault="0056349E">
      <w:r>
        <w:t xml:space="preserve">      1B Formularz kalkulacyjny dla części II – chemia profesjonalna </w:t>
      </w:r>
    </w:p>
    <w:p w14:paraId="0000013F" w14:textId="77777777" w:rsidR="00B3073F" w:rsidRDefault="0056349E">
      <w:pPr>
        <w:numPr>
          <w:ilvl w:val="0"/>
          <w:numId w:val="6"/>
        </w:numPr>
      </w:pPr>
      <w:r>
        <w:t xml:space="preserve">Oświadczenie </w:t>
      </w:r>
      <w:bookmarkStart w:id="29" w:name="_GoBack"/>
      <w:bookmarkEnd w:id="29"/>
      <w:r>
        <w:t>o spełnianiu warunków udziału w postępowaniu oraz o braku podstaw do wykluczenia z postępowania</w:t>
      </w:r>
    </w:p>
    <w:p w14:paraId="00000142" w14:textId="77777777" w:rsidR="00B3073F" w:rsidRDefault="0056349E">
      <w:pPr>
        <w:numPr>
          <w:ilvl w:val="0"/>
          <w:numId w:val="6"/>
        </w:numPr>
      </w:pPr>
      <w:r>
        <w:t>Wzór umowy</w:t>
      </w:r>
    </w:p>
    <w:p w14:paraId="00000143" w14:textId="77777777" w:rsidR="00B3073F" w:rsidRDefault="0056349E">
      <w:pPr>
        <w:numPr>
          <w:ilvl w:val="0"/>
          <w:numId w:val="6"/>
        </w:numPr>
      </w:pPr>
      <w:r>
        <w:t>Oświadczenie  o nie/przynależności do tej samej grupy kapitałowej</w:t>
      </w:r>
    </w:p>
    <w:p w14:paraId="00000144" w14:textId="77777777" w:rsidR="00B3073F" w:rsidRDefault="00B3073F">
      <w:pPr>
        <w:spacing w:line="320" w:lineRule="auto"/>
        <w:jc w:val="both"/>
      </w:pPr>
    </w:p>
    <w:sectPr w:rsidR="00B3073F">
      <w:headerReference w:type="default" r:id="rId42"/>
      <w:footerReference w:type="default" r:id="rId43"/>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C7F3C" w14:textId="77777777" w:rsidR="00E2022B" w:rsidRDefault="00E2022B">
      <w:pPr>
        <w:spacing w:line="240" w:lineRule="auto"/>
      </w:pPr>
      <w:r>
        <w:separator/>
      </w:r>
    </w:p>
  </w:endnote>
  <w:endnote w:type="continuationSeparator" w:id="0">
    <w:p w14:paraId="39025EEA" w14:textId="77777777" w:rsidR="00E2022B" w:rsidRDefault="00E202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48" w14:textId="58C792E6" w:rsidR="004F28A6" w:rsidRDefault="004F28A6">
    <w:pPr>
      <w:jc w:val="right"/>
    </w:pPr>
    <w:r>
      <w:fldChar w:fldCharType="begin"/>
    </w:r>
    <w:r>
      <w:instrText>PAGE</w:instrText>
    </w:r>
    <w:r>
      <w:fldChar w:fldCharType="separate"/>
    </w:r>
    <w:r w:rsidR="00A03731">
      <w:rPr>
        <w:noProof/>
      </w:rPr>
      <w:t>21</w:t>
    </w:r>
    <w:r>
      <w:fldChar w:fldCharType="end"/>
    </w:r>
  </w:p>
  <w:p w14:paraId="00000149" w14:textId="77777777" w:rsidR="004F28A6" w:rsidRDefault="004F28A6">
    <w:pPr>
      <w:widowControl w:val="0"/>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B04AA" w14:textId="77777777" w:rsidR="00E2022B" w:rsidRDefault="00E2022B">
      <w:pPr>
        <w:spacing w:line="240" w:lineRule="auto"/>
      </w:pPr>
      <w:r>
        <w:separator/>
      </w:r>
    </w:p>
  </w:footnote>
  <w:footnote w:type="continuationSeparator" w:id="0">
    <w:p w14:paraId="38BCE85B" w14:textId="77777777" w:rsidR="00E2022B" w:rsidRDefault="00E2022B">
      <w:pPr>
        <w:spacing w:line="240" w:lineRule="auto"/>
      </w:pPr>
      <w:r>
        <w:continuationSeparator/>
      </w:r>
    </w:p>
  </w:footnote>
  <w:footnote w:id="1">
    <w:p w14:paraId="00000145" w14:textId="77777777" w:rsidR="004F28A6" w:rsidRDefault="004F28A6">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00000146" w14:textId="77777777" w:rsidR="004F28A6" w:rsidRDefault="004F28A6">
      <w:pPr>
        <w:spacing w:line="240" w:lineRule="auto"/>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47" w14:textId="77777777" w:rsidR="004F28A6" w:rsidRDefault="004F28A6">
    <w:pPr>
      <w:rPr>
        <w:rFonts w:ascii="Calibri" w:eastAsia="Calibri" w:hAnsi="Calibri" w:cs="Calibri"/>
        <w:color w:val="434343"/>
      </w:rPr>
    </w:pPr>
    <w:r>
      <w:rPr>
        <w:rFonts w:ascii="Calibri" w:eastAsia="Calibri" w:hAnsi="Calibri" w:cs="Calibri"/>
        <w:color w:val="434343"/>
      </w:rPr>
      <w:t xml:space="preserve">Nr postępowania: ZP/01/2021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F78"/>
    <w:multiLevelType w:val="multilevel"/>
    <w:tmpl w:val="0172DF46"/>
    <w:lvl w:ilvl="0">
      <w:start w:val="1"/>
      <w:numFmt w:val="decimal"/>
      <w:lvlText w:val="%1."/>
      <w:lvlJc w:val="left"/>
      <w:pPr>
        <w:ind w:left="644" w:hanging="358"/>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 w15:restartNumberingAfterBreak="0">
    <w:nsid w:val="02FF222C"/>
    <w:multiLevelType w:val="multilevel"/>
    <w:tmpl w:val="51EA02F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A3B279C"/>
    <w:multiLevelType w:val="multilevel"/>
    <w:tmpl w:val="AFB2B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305254"/>
    <w:multiLevelType w:val="multilevel"/>
    <w:tmpl w:val="5B008A2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14F36CC"/>
    <w:multiLevelType w:val="hybridMultilevel"/>
    <w:tmpl w:val="2980755A"/>
    <w:lvl w:ilvl="0" w:tplc="D944B23E">
      <w:start w:val="1"/>
      <w:numFmt w:val="bullet"/>
      <w:lvlText w:val="−"/>
      <w:lvlJc w:val="left"/>
      <w:pPr>
        <w:ind w:left="1080" w:hanging="360"/>
      </w:pPr>
      <w:rPr>
        <w:rFonts w:ascii="Times New Roman" w:hAnsi="Times New Roman"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29A402D"/>
    <w:multiLevelType w:val="multilevel"/>
    <w:tmpl w:val="67D60C3E"/>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15:restartNumberingAfterBreak="0">
    <w:nsid w:val="1368367D"/>
    <w:multiLevelType w:val="multilevel"/>
    <w:tmpl w:val="55FE6498"/>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7" w15:restartNumberingAfterBreak="0">
    <w:nsid w:val="13CC2F91"/>
    <w:multiLevelType w:val="multilevel"/>
    <w:tmpl w:val="2C3678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490049A"/>
    <w:multiLevelType w:val="multilevel"/>
    <w:tmpl w:val="6C92B712"/>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9" w15:restartNumberingAfterBreak="0">
    <w:nsid w:val="15B4429D"/>
    <w:multiLevelType w:val="multilevel"/>
    <w:tmpl w:val="9F841F8E"/>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10" w15:restartNumberingAfterBreak="0">
    <w:nsid w:val="16364075"/>
    <w:multiLevelType w:val="hybridMultilevel"/>
    <w:tmpl w:val="AFF03D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013E1C"/>
    <w:multiLevelType w:val="multilevel"/>
    <w:tmpl w:val="E4261ECE"/>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89D6FA2"/>
    <w:multiLevelType w:val="multilevel"/>
    <w:tmpl w:val="C56C5CE0"/>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3" w15:restartNumberingAfterBreak="0">
    <w:nsid w:val="196B5A34"/>
    <w:multiLevelType w:val="multilevel"/>
    <w:tmpl w:val="9C0ADA8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1D613E4E"/>
    <w:multiLevelType w:val="multilevel"/>
    <w:tmpl w:val="DAE04CB8"/>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6" w15:restartNumberingAfterBreak="0">
    <w:nsid w:val="235F3C91"/>
    <w:multiLevelType w:val="multilevel"/>
    <w:tmpl w:val="9D9E45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7312AC5"/>
    <w:multiLevelType w:val="multilevel"/>
    <w:tmpl w:val="EE1A00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A203DC9"/>
    <w:multiLevelType w:val="multilevel"/>
    <w:tmpl w:val="09F2CD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DC819BD"/>
    <w:multiLevelType w:val="multilevel"/>
    <w:tmpl w:val="3FCE0D1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34167F93"/>
    <w:multiLevelType w:val="hybridMultilevel"/>
    <w:tmpl w:val="083E70EE"/>
    <w:lvl w:ilvl="0" w:tplc="04150001">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22" w15:restartNumberingAfterBreak="0">
    <w:nsid w:val="349A275A"/>
    <w:multiLevelType w:val="hybridMultilevel"/>
    <w:tmpl w:val="E10630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5E0CA8"/>
    <w:multiLevelType w:val="multilevel"/>
    <w:tmpl w:val="51FC94B8"/>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4" w15:restartNumberingAfterBreak="0">
    <w:nsid w:val="375573EA"/>
    <w:multiLevelType w:val="hybridMultilevel"/>
    <w:tmpl w:val="464E6F0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38D7499A"/>
    <w:multiLevelType w:val="multilevel"/>
    <w:tmpl w:val="C3B6A13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3AEE0F47"/>
    <w:multiLevelType w:val="multilevel"/>
    <w:tmpl w:val="9190C04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7" w15:restartNumberingAfterBreak="0">
    <w:nsid w:val="3B5435E0"/>
    <w:multiLevelType w:val="hybridMultilevel"/>
    <w:tmpl w:val="F5C89F00"/>
    <w:lvl w:ilvl="0" w:tplc="5BE4BBB6">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B7533D7"/>
    <w:multiLevelType w:val="multilevel"/>
    <w:tmpl w:val="1444F7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3E226CFE"/>
    <w:multiLevelType w:val="multilevel"/>
    <w:tmpl w:val="2F2AA55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425F7B9B"/>
    <w:multiLevelType w:val="multilevel"/>
    <w:tmpl w:val="7F16E36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1" w15:restartNumberingAfterBreak="0">
    <w:nsid w:val="428407F4"/>
    <w:multiLevelType w:val="multilevel"/>
    <w:tmpl w:val="A4445A78"/>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15:restartNumberingAfterBreak="0">
    <w:nsid w:val="54574E31"/>
    <w:multiLevelType w:val="multilevel"/>
    <w:tmpl w:val="08E0E68E"/>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3" w15:restartNumberingAfterBreak="0">
    <w:nsid w:val="562A46E7"/>
    <w:multiLevelType w:val="multilevel"/>
    <w:tmpl w:val="A52C277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4" w15:restartNumberingAfterBreak="0">
    <w:nsid w:val="573377B5"/>
    <w:multiLevelType w:val="hybridMultilevel"/>
    <w:tmpl w:val="ECDC325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9EE3846"/>
    <w:multiLevelType w:val="multilevel"/>
    <w:tmpl w:val="4A227E36"/>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6" w15:restartNumberingAfterBreak="0">
    <w:nsid w:val="5AA075B8"/>
    <w:multiLevelType w:val="hybridMultilevel"/>
    <w:tmpl w:val="BE2884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CE29D9"/>
    <w:multiLevelType w:val="hybridMultilevel"/>
    <w:tmpl w:val="663EB2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0274D0"/>
    <w:multiLevelType w:val="multilevel"/>
    <w:tmpl w:val="43429A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9BA5FDD"/>
    <w:multiLevelType w:val="multilevel"/>
    <w:tmpl w:val="E42C00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0FA070D"/>
    <w:multiLevelType w:val="multilevel"/>
    <w:tmpl w:val="4E0CB6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7239480B"/>
    <w:multiLevelType w:val="multilevel"/>
    <w:tmpl w:val="214CEA5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4CD3129"/>
    <w:multiLevelType w:val="multilevel"/>
    <w:tmpl w:val="837CCF9A"/>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75AC0FB3"/>
    <w:multiLevelType w:val="hybridMultilevel"/>
    <w:tmpl w:val="FD10D7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FC168C"/>
    <w:multiLevelType w:val="hybridMultilevel"/>
    <w:tmpl w:val="4D7842E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5" w15:restartNumberingAfterBreak="0">
    <w:nsid w:val="78C6263E"/>
    <w:multiLevelType w:val="hybridMultilevel"/>
    <w:tmpl w:val="BAFA900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791E4CA9"/>
    <w:multiLevelType w:val="multilevel"/>
    <w:tmpl w:val="5DB207E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7" w15:restartNumberingAfterBreak="0">
    <w:nsid w:val="79366BAA"/>
    <w:multiLevelType w:val="hybridMultilevel"/>
    <w:tmpl w:val="5F5CD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FC1076"/>
    <w:multiLevelType w:val="multilevel"/>
    <w:tmpl w:val="75EAF97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1"/>
  </w:num>
  <w:num w:numId="2">
    <w:abstractNumId w:val="11"/>
  </w:num>
  <w:num w:numId="3">
    <w:abstractNumId w:val="8"/>
  </w:num>
  <w:num w:numId="4">
    <w:abstractNumId w:val="32"/>
  </w:num>
  <w:num w:numId="5">
    <w:abstractNumId w:val="19"/>
  </w:num>
  <w:num w:numId="6">
    <w:abstractNumId w:val="39"/>
  </w:num>
  <w:num w:numId="7">
    <w:abstractNumId w:val="26"/>
  </w:num>
  <w:num w:numId="8">
    <w:abstractNumId w:val="18"/>
  </w:num>
  <w:num w:numId="9">
    <w:abstractNumId w:val="25"/>
  </w:num>
  <w:num w:numId="10">
    <w:abstractNumId w:val="12"/>
  </w:num>
  <w:num w:numId="11">
    <w:abstractNumId w:val="30"/>
  </w:num>
  <w:num w:numId="12">
    <w:abstractNumId w:val="9"/>
  </w:num>
  <w:num w:numId="13">
    <w:abstractNumId w:val="46"/>
  </w:num>
  <w:num w:numId="14">
    <w:abstractNumId w:val="23"/>
  </w:num>
  <w:num w:numId="15">
    <w:abstractNumId w:val="0"/>
  </w:num>
  <w:num w:numId="16">
    <w:abstractNumId w:val="2"/>
  </w:num>
  <w:num w:numId="17">
    <w:abstractNumId w:val="1"/>
  </w:num>
  <w:num w:numId="18">
    <w:abstractNumId w:val="3"/>
  </w:num>
  <w:num w:numId="19">
    <w:abstractNumId w:val="7"/>
  </w:num>
  <w:num w:numId="20">
    <w:abstractNumId w:val="35"/>
  </w:num>
  <w:num w:numId="21">
    <w:abstractNumId w:val="17"/>
  </w:num>
  <w:num w:numId="22">
    <w:abstractNumId w:val="15"/>
  </w:num>
  <w:num w:numId="23">
    <w:abstractNumId w:val="33"/>
  </w:num>
  <w:num w:numId="24">
    <w:abstractNumId w:val="16"/>
  </w:num>
  <w:num w:numId="25">
    <w:abstractNumId w:val="5"/>
  </w:num>
  <w:num w:numId="26">
    <w:abstractNumId w:val="40"/>
  </w:num>
  <w:num w:numId="27">
    <w:abstractNumId w:val="13"/>
  </w:num>
  <w:num w:numId="28">
    <w:abstractNumId w:val="6"/>
  </w:num>
  <w:num w:numId="29">
    <w:abstractNumId w:val="28"/>
  </w:num>
  <w:num w:numId="30">
    <w:abstractNumId w:val="38"/>
  </w:num>
  <w:num w:numId="31">
    <w:abstractNumId w:val="48"/>
  </w:num>
  <w:num w:numId="32">
    <w:abstractNumId w:val="29"/>
  </w:num>
  <w:num w:numId="33">
    <w:abstractNumId w:val="42"/>
  </w:num>
  <w:num w:numId="34">
    <w:abstractNumId w:val="41"/>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num>
  <w:num w:numId="37">
    <w:abstractNumId w:val="21"/>
  </w:num>
  <w:num w:numId="38">
    <w:abstractNumId w:val="14"/>
  </w:num>
  <w:num w:numId="39">
    <w:abstractNumId w:val="20"/>
  </w:num>
  <w:num w:numId="40">
    <w:abstractNumId w:val="27"/>
  </w:num>
  <w:num w:numId="41">
    <w:abstractNumId w:val="10"/>
  </w:num>
  <w:num w:numId="42">
    <w:abstractNumId w:val="37"/>
  </w:num>
  <w:num w:numId="43">
    <w:abstractNumId w:val="45"/>
  </w:num>
  <w:num w:numId="44">
    <w:abstractNumId w:val="24"/>
  </w:num>
  <w:num w:numId="45">
    <w:abstractNumId w:val="22"/>
  </w:num>
  <w:num w:numId="46">
    <w:abstractNumId w:val="47"/>
  </w:num>
  <w:num w:numId="47">
    <w:abstractNumId w:val="4"/>
  </w:num>
  <w:num w:numId="48">
    <w:abstractNumId w:val="43"/>
  </w:num>
  <w:num w:numId="49">
    <w:abstractNumId w:val="36"/>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73F"/>
    <w:rsid w:val="00036760"/>
    <w:rsid w:val="00182387"/>
    <w:rsid w:val="002245F3"/>
    <w:rsid w:val="002D67B1"/>
    <w:rsid w:val="003749AB"/>
    <w:rsid w:val="0046322A"/>
    <w:rsid w:val="0047192C"/>
    <w:rsid w:val="004F28A6"/>
    <w:rsid w:val="0056349E"/>
    <w:rsid w:val="0061519C"/>
    <w:rsid w:val="008A1527"/>
    <w:rsid w:val="009A5C3A"/>
    <w:rsid w:val="00A03731"/>
    <w:rsid w:val="00B3073F"/>
    <w:rsid w:val="00B63BE5"/>
    <w:rsid w:val="00BC303F"/>
    <w:rsid w:val="00C36129"/>
    <w:rsid w:val="00CA27E8"/>
    <w:rsid w:val="00D95868"/>
    <w:rsid w:val="00DA6997"/>
    <w:rsid w:val="00E2022B"/>
    <w:rsid w:val="00EB12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2B13"/>
  <w15:docId w15:val="{D317B71B-FAA6-4468-BCA9-EC55BA6C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F9375C"/>
    <w:pPr>
      <w:tabs>
        <w:tab w:val="center" w:pos="4536"/>
        <w:tab w:val="right" w:pos="9072"/>
      </w:tabs>
      <w:spacing w:line="240" w:lineRule="auto"/>
    </w:pPr>
  </w:style>
  <w:style w:type="character" w:customStyle="1" w:styleId="NagwekZnak">
    <w:name w:val="Nagłówek Znak"/>
    <w:basedOn w:val="Domylnaczcionkaakapitu"/>
    <w:link w:val="Nagwek"/>
    <w:uiPriority w:val="99"/>
    <w:rsid w:val="00F9375C"/>
  </w:style>
  <w:style w:type="paragraph" w:styleId="Stopka">
    <w:name w:val="footer"/>
    <w:basedOn w:val="Normalny"/>
    <w:link w:val="StopkaZnak"/>
    <w:uiPriority w:val="99"/>
    <w:unhideWhenUsed/>
    <w:rsid w:val="00F9375C"/>
    <w:pPr>
      <w:tabs>
        <w:tab w:val="center" w:pos="4536"/>
        <w:tab w:val="right" w:pos="9072"/>
      </w:tabs>
      <w:spacing w:line="240" w:lineRule="auto"/>
    </w:pPr>
  </w:style>
  <w:style w:type="character" w:customStyle="1" w:styleId="StopkaZnak">
    <w:name w:val="Stopka Znak"/>
    <w:basedOn w:val="Domylnaczcionkaakapitu"/>
    <w:link w:val="Stopka"/>
    <w:uiPriority w:val="99"/>
    <w:rsid w:val="00F9375C"/>
  </w:style>
  <w:style w:type="character" w:styleId="Hipercze">
    <w:name w:val="Hyperlink"/>
    <w:basedOn w:val="Domylnaczcionkaakapitu"/>
    <w:uiPriority w:val="99"/>
    <w:unhideWhenUsed/>
    <w:rsid w:val="008C04AE"/>
    <w:rPr>
      <w:color w:val="0000FF" w:themeColor="hyperlink"/>
      <w:u w:val="single"/>
    </w:rPr>
  </w:style>
  <w:style w:type="character" w:customStyle="1" w:styleId="UnresolvedMention">
    <w:name w:val="Unresolved Mention"/>
    <w:basedOn w:val="Domylnaczcionkaakapitu"/>
    <w:uiPriority w:val="99"/>
    <w:semiHidden/>
    <w:unhideWhenUsed/>
    <w:rsid w:val="008C04AE"/>
    <w:rPr>
      <w:color w:val="605E5C"/>
      <w:shd w:val="clear" w:color="auto" w:fill="E1DFDD"/>
    </w:rPr>
  </w:style>
  <w:style w:type="paragraph" w:styleId="Tekstdymka">
    <w:name w:val="Balloon Text"/>
    <w:basedOn w:val="Normalny"/>
    <w:link w:val="TekstdymkaZnak"/>
    <w:uiPriority w:val="99"/>
    <w:semiHidden/>
    <w:unhideWhenUsed/>
    <w:rsid w:val="00CE3A11"/>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3A11"/>
    <w:rPr>
      <w:rFonts w:ascii="Segoe UI" w:hAnsi="Segoe UI" w:cs="Segoe UI"/>
      <w:sz w:val="18"/>
      <w:szCs w:val="18"/>
    </w:rPr>
  </w:style>
  <w:style w:type="paragraph" w:styleId="Spistreci2">
    <w:name w:val="toc 2"/>
    <w:basedOn w:val="Normalny"/>
    <w:next w:val="Normalny"/>
    <w:autoRedefine/>
    <w:uiPriority w:val="39"/>
    <w:unhideWhenUsed/>
    <w:rsid w:val="00CE3A11"/>
    <w:pPr>
      <w:spacing w:after="100"/>
      <w:ind w:left="220"/>
    </w:pPr>
  </w:style>
  <w:style w:type="paragraph" w:styleId="Spistreci5">
    <w:name w:val="toc 5"/>
    <w:basedOn w:val="Normalny"/>
    <w:next w:val="Normalny"/>
    <w:autoRedefine/>
    <w:uiPriority w:val="39"/>
    <w:unhideWhenUsed/>
    <w:rsid w:val="00CE3A11"/>
    <w:pPr>
      <w:spacing w:after="100"/>
      <w:ind w:left="880"/>
    </w:pPr>
  </w:style>
  <w:style w:type="paragraph" w:styleId="Poprawka">
    <w:name w:val="Revision"/>
    <w:hidden/>
    <w:uiPriority w:val="99"/>
    <w:semiHidden/>
    <w:rsid w:val="0047192C"/>
    <w:pPr>
      <w:spacing w:line="240" w:lineRule="auto"/>
    </w:pPr>
  </w:style>
  <w:style w:type="paragraph" w:styleId="Akapitzlist">
    <w:name w:val="List Paragraph"/>
    <w:basedOn w:val="Normalny"/>
    <w:uiPriority w:val="34"/>
    <w:qFormat/>
    <w:rsid w:val="00463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282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lgorzata.gorka@ochrona.danych.osobowych.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42"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platformazakupowa.pl/pn/soswdnr"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iat@soswdnr.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s://platformazakupowa.pl/pn/soswdnr/proceedings"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soswdnr/proceedings" TargetMode="External"/><Relationship Id="rId19" Type="http://schemas.openxmlformats.org/officeDocument/2006/relationships/hyperlink" Target="mailto:katarzyna.kalucka@soswdnr.pl" TargetMode="External"/><Relationship Id="rId31" Type="http://schemas.openxmlformats.org/officeDocument/2006/relationships/hyperlink" Target="https://www.nccert.pl/"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katarzyna.kalucka@soswdnr.pl" TargetMode="External"/><Relationship Id="rId14" Type="http://schemas.openxmlformats.org/officeDocument/2006/relationships/hyperlink" Target="mailto:adriana.wojciechowska@pcpr.police.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inspektor@danych.osobowych.pl" TargetMode="External"/><Relationship Id="rId17" Type="http://schemas.openxmlformats.org/officeDocument/2006/relationships/hyperlink" Target="http://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CW89doCfg6lxtAh/ry65gJkxw==">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</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1D2B6F1-C22D-43B6-8BB9-B3A6EA44F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7667</Words>
  <Characters>46008</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SOSWDNR nr 1 w Policach</Company>
  <LinksUpToDate>false</LinksUpToDate>
  <CharactersWithSpaces>53568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dc:creator>
  <cp:lastModifiedBy>Małgorzata Worona</cp:lastModifiedBy>
  <cp:revision>4</cp:revision>
  <cp:lastPrinted>2021-03-24T10:54:00Z</cp:lastPrinted>
  <dcterms:created xsi:type="dcterms:W3CDTF">2021-03-24T10:54:00Z</dcterms:created>
  <dcterms:modified xsi:type="dcterms:W3CDTF">2021-03-24T11:33:00Z</dcterms:modified>
</cp:coreProperties>
</file>