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6" w:rsidRPr="00CA04FC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CA04FC">
        <w:rPr>
          <w:rFonts w:ascii="Arial" w:hAnsi="Arial" w:cs="Arial"/>
          <w:sz w:val="22"/>
          <w:szCs w:val="22"/>
        </w:rPr>
        <w:t xml:space="preserve">Załącznik nr </w:t>
      </w:r>
      <w:r w:rsidR="000718E9" w:rsidRPr="00CA04FC">
        <w:rPr>
          <w:rFonts w:ascii="Arial" w:hAnsi="Arial" w:cs="Arial"/>
          <w:sz w:val="22"/>
          <w:szCs w:val="22"/>
        </w:rPr>
        <w:t>5 do S</w:t>
      </w:r>
      <w:r w:rsidRPr="00CA04FC">
        <w:rPr>
          <w:rFonts w:ascii="Arial" w:hAnsi="Arial" w:cs="Arial"/>
          <w:sz w:val="22"/>
          <w:szCs w:val="22"/>
        </w:rPr>
        <w:t>WZ</w:t>
      </w:r>
    </w:p>
    <w:p w:rsidR="00EE4C90" w:rsidRPr="00FD1AFF" w:rsidRDefault="003A39F2" w:rsidP="00CA04FC">
      <w:pPr>
        <w:pStyle w:val="Nagwek1"/>
      </w:pPr>
      <w:r>
        <w:t>W</w:t>
      </w:r>
      <w:r w:rsidRPr="00FD1AFF">
        <w:t>ykaz osób</w:t>
      </w:r>
    </w:p>
    <w:p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0718E9">
        <w:rPr>
          <w:rFonts w:ascii="Arial" w:hAnsi="Arial" w:cs="Arial"/>
          <w:b/>
          <w:bCs/>
        </w:rPr>
        <w:t>VI</w:t>
      </w:r>
    </w:p>
    <w:p w:rsidR="00447D84" w:rsidRPr="00D4290A" w:rsidRDefault="00EE4C90" w:rsidP="00D4290A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0718E9">
        <w:rPr>
          <w:rFonts w:ascii="Arial" w:hAnsi="Arial" w:cs="Arial"/>
          <w:sz w:val="22"/>
          <w:szCs w:val="22"/>
        </w:rPr>
        <w:t xml:space="preserve">w postępowaniu </w:t>
      </w:r>
      <w:r w:rsidR="003C1212" w:rsidRPr="000718E9">
        <w:rPr>
          <w:rFonts w:ascii="Arial" w:hAnsi="Arial" w:cs="Arial"/>
          <w:sz w:val="22"/>
          <w:szCs w:val="22"/>
        </w:rPr>
        <w:t xml:space="preserve">o udzielenie zamówienia publicznego </w:t>
      </w:r>
      <w:r w:rsidRPr="000718E9">
        <w:rPr>
          <w:rFonts w:ascii="Arial" w:hAnsi="Arial" w:cs="Arial"/>
          <w:sz w:val="22"/>
          <w:szCs w:val="22"/>
        </w:rPr>
        <w:t xml:space="preserve">na </w:t>
      </w:r>
      <w:r w:rsidR="00D60389" w:rsidRPr="000718E9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718E9">
        <w:rPr>
          <w:rFonts w:ascii="Arial" w:hAnsi="Arial" w:cs="Arial"/>
          <w:bCs/>
          <w:sz w:val="22"/>
          <w:szCs w:val="22"/>
        </w:rPr>
        <w:t>pn.</w:t>
      </w:r>
      <w:r w:rsidR="003A39F2" w:rsidRPr="000718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bookmarkStart w:id="0" w:name="_Hlk67380428"/>
      <w:r w:rsidR="00D4290A" w:rsidRPr="00D4290A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D4290A" w:rsidRPr="00D4290A">
        <w:rPr>
          <w:rFonts w:ascii="Arial" w:hAnsi="Arial" w:cs="Arial"/>
          <w:b/>
          <w:bCs/>
          <w:sz w:val="22"/>
          <w:szCs w:val="22"/>
        </w:rPr>
        <w:t>Poprawa efektywności energetycznej w Gminie Kobylnica poprzez termomodernizację czterech budynków Szkoły Podstawowej w Kobylnicy</w:t>
      </w:r>
      <w:r w:rsidR="00D4290A" w:rsidRPr="00D4290A">
        <w:rPr>
          <w:rFonts w:ascii="Arial" w:hAnsi="Arial" w:cs="Arial"/>
          <w:b/>
          <w:sz w:val="22"/>
          <w:szCs w:val="22"/>
        </w:rPr>
        <w:t>”.</w:t>
      </w:r>
      <w:bookmarkEnd w:id="0"/>
    </w:p>
    <w:tbl>
      <w:tblPr>
        <w:tblStyle w:val="Tabela-Siatka"/>
        <w:tblW w:w="14571" w:type="dxa"/>
        <w:tblInd w:w="-459" w:type="dxa"/>
        <w:tblLayout w:type="fixed"/>
        <w:tblLook w:val="04A0"/>
      </w:tblPr>
      <w:tblGrid>
        <w:gridCol w:w="567"/>
        <w:gridCol w:w="2268"/>
        <w:gridCol w:w="2552"/>
        <w:gridCol w:w="3544"/>
        <w:gridCol w:w="3430"/>
        <w:gridCol w:w="2210"/>
      </w:tblGrid>
      <w:tr w:rsidR="00EE4C90" w:rsidRPr="00FD1AFF" w:rsidTr="00CA04FC">
        <w:trPr>
          <w:trHeight w:val="624"/>
        </w:trPr>
        <w:tc>
          <w:tcPr>
            <w:tcW w:w="567" w:type="dxa"/>
            <w:vAlign w:val="center"/>
          </w:tcPr>
          <w:p w:rsidR="00EE4C90" w:rsidRPr="00155AEC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EE4C90" w:rsidRPr="00336714" w:rsidRDefault="00EE4C90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544" w:type="dxa"/>
            <w:vAlign w:val="center"/>
          </w:tcPr>
          <w:p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430" w:type="dxa"/>
            <w:vAlign w:val="center"/>
          </w:tcPr>
          <w:p w:rsidR="00EE4C90" w:rsidRPr="00336714" w:rsidRDefault="007309EB" w:rsidP="00FB5904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:rsidR="00EE4C90" w:rsidRPr="00336714" w:rsidRDefault="00D35786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:rsidR="00EE4C90" w:rsidRPr="00336714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:rsidTr="00CA04FC">
        <w:trPr>
          <w:trHeight w:val="1875"/>
        </w:trPr>
        <w:tc>
          <w:tcPr>
            <w:tcW w:w="567" w:type="dxa"/>
            <w:vAlign w:val="center"/>
          </w:tcPr>
          <w:p w:rsidR="00EE4C90" w:rsidRPr="00FD1AFF" w:rsidRDefault="0070745F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EE4C90" w:rsidRPr="00FD1AFF" w:rsidRDefault="00EE4C90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973F94" w:rsidRPr="00FB590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FB590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 w:rsidRPr="00FB5904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A39F2" w:rsidRPr="00FB5904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 w:rsidRPr="00FB5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5904" w:rsidRPr="00FB5904">
              <w:rPr>
                <w:rFonts w:ascii="Arial" w:hAnsi="Arial" w:cs="Arial"/>
                <w:b/>
                <w:sz w:val="22"/>
                <w:szCs w:val="22"/>
              </w:rPr>
              <w:t>inżynieryjnej konstrukcyjno-budowlanej bez ograniczeń</w:t>
            </w:r>
          </w:p>
          <w:p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EE4C90" w:rsidRPr="0086214A" w:rsidRDefault="00EB2A9D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:rsidR="00EE4C90" w:rsidRPr="00FD1AFF" w:rsidRDefault="00EE4C90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:rsidTr="00CA04FC">
        <w:trPr>
          <w:trHeight w:val="1260"/>
        </w:trPr>
        <w:tc>
          <w:tcPr>
            <w:tcW w:w="567" w:type="dxa"/>
            <w:vAlign w:val="center"/>
          </w:tcPr>
          <w:p w:rsidR="00FB5904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  <w:r w:rsidR="00FB590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54D47" w:rsidRPr="00FD1AFF" w:rsidRDefault="00154D47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FB5904" w:rsidRDefault="00FB5904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5904">
              <w:rPr>
                <w:rFonts w:ascii="Arial" w:hAnsi="Arial" w:cs="Arial"/>
                <w:b/>
                <w:sz w:val="22"/>
                <w:szCs w:val="22"/>
              </w:rPr>
              <w:t xml:space="preserve">Kierownik robót </w:t>
            </w:r>
            <w:r w:rsidR="00CA04F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B5904">
              <w:rPr>
                <w:rFonts w:ascii="Arial" w:hAnsi="Arial" w:cs="Arial"/>
                <w:b/>
                <w:sz w:val="22"/>
                <w:szCs w:val="22"/>
              </w:rPr>
              <w:t>w specjalności inżynieryjnej sanitarnej</w:t>
            </w:r>
          </w:p>
          <w:p w:rsidR="00FB5904" w:rsidRDefault="00FB5904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FB5904" w:rsidRPr="0086214A" w:rsidRDefault="00FB5904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154D47" w:rsidRPr="004576A6" w:rsidRDefault="00154D47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54D47" w:rsidRPr="00FD1AFF" w:rsidRDefault="00154D47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A04FC" w:rsidRPr="00FD1AFF" w:rsidTr="00CA04FC">
        <w:trPr>
          <w:trHeight w:val="1454"/>
        </w:trPr>
        <w:tc>
          <w:tcPr>
            <w:tcW w:w="567" w:type="dxa"/>
            <w:vAlign w:val="center"/>
          </w:tcPr>
          <w:p w:rsidR="00CA04FC" w:rsidRDefault="00CA04FC" w:rsidP="00CA0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CA04FC" w:rsidRPr="00FD1AFF" w:rsidRDefault="00CA04FC" w:rsidP="00FB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CA04FC" w:rsidRDefault="00CA04FC" w:rsidP="00CA04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 specjalności inżynieryjnej elektrycznej</w:t>
            </w:r>
          </w:p>
          <w:p w:rsidR="00CA04FC" w:rsidRDefault="00CA04FC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:rsidR="00CA04FC" w:rsidRPr="0086214A" w:rsidRDefault="00CA04FC" w:rsidP="00FB590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430" w:type="dxa"/>
            <w:vAlign w:val="center"/>
          </w:tcPr>
          <w:p w:rsidR="00CA04FC" w:rsidRPr="004576A6" w:rsidRDefault="00CA04FC" w:rsidP="00FB5904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CA04FC" w:rsidRPr="00FD1AFF" w:rsidRDefault="00CA04FC" w:rsidP="00FB5904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0718E9">
        <w:rPr>
          <w:rFonts w:ascii="Arial" w:hAnsi="Arial" w:cs="Arial"/>
          <w:b/>
          <w:sz w:val="22"/>
          <w:szCs w:val="22"/>
        </w:rPr>
        <w:t xml:space="preserve"> zgodnie z warunkami S</w:t>
      </w:r>
      <w:r w:rsidR="008461BF">
        <w:rPr>
          <w:rFonts w:ascii="Arial" w:hAnsi="Arial" w:cs="Arial"/>
          <w:b/>
          <w:sz w:val="22"/>
          <w:szCs w:val="22"/>
        </w:rPr>
        <w:t>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:rsidR="001103BB" w:rsidRPr="007C5C52" w:rsidRDefault="007C5C52" w:rsidP="000718E9">
      <w:pPr>
        <w:autoSpaceDE w:val="0"/>
        <w:autoSpaceDN w:val="0"/>
        <w:adjustRightInd w:val="0"/>
        <w:spacing w:after="48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 xml:space="preserve"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</w:t>
      </w:r>
      <w:r w:rsidR="00CA04FC">
        <w:rPr>
          <w:rFonts w:ascii="Arial" w:hAnsi="Arial" w:cs="Arial"/>
          <w:sz w:val="20"/>
        </w:rPr>
        <w:t>podmiotu trzeciego stanowi tzw.</w:t>
      </w:r>
      <w:r w:rsidR="007D25F0">
        <w:rPr>
          <w:rFonts w:ascii="Arial" w:hAnsi="Arial" w:cs="Arial"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>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:rsidR="007D25F0" w:rsidRPr="001B4262" w:rsidRDefault="007D25F0" w:rsidP="007D25F0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1B4262">
        <w:rPr>
          <w:rFonts w:ascii="Arial" w:hAnsi="Arial" w:cs="Arial"/>
          <w:b/>
          <w:bCs/>
          <w:sz w:val="18"/>
          <w:szCs w:val="18"/>
        </w:rPr>
        <w:t xml:space="preserve">Uwaga: </w:t>
      </w:r>
      <w:r w:rsidRPr="001B4262">
        <w:rPr>
          <w:rFonts w:ascii="Arial" w:hAnsi="Arial" w:cs="Arial"/>
          <w:b/>
          <w:bCs/>
          <w:sz w:val="18"/>
          <w:szCs w:val="18"/>
        </w:rPr>
        <w:br/>
      </w: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Dokument należy podpisać kwalifikowanym podpisem elektronicznym, podpisem zaufanym lub podpisem osobistym.</w:t>
      </w:r>
    </w:p>
    <w:p w:rsidR="007D25F0" w:rsidRPr="00FB4793" w:rsidRDefault="007D25F0" w:rsidP="007D25F0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1B4262">
        <w:rPr>
          <w:rFonts w:ascii="Calibri" w:hAnsi="Calibri" w:cs="Calibri"/>
          <w:b/>
          <w:bCs/>
          <w:color w:val="000000" w:themeColor="text1"/>
          <w:sz w:val="18"/>
          <w:szCs w:val="18"/>
        </w:rPr>
        <w:t>Uwaga! Nanoszenie jakichkolwiek zmian w treści dokumentu po opatrzeniu ww. podpisem może skutkować nar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>uszeniem integralności podpisu.</w:t>
      </w:r>
    </w:p>
    <w:p w:rsidR="00EE4C90" w:rsidRPr="00103DD9" w:rsidRDefault="00EE4C90" w:rsidP="00CA04FC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FC" w:rsidRDefault="00CA04FC">
      <w:r>
        <w:separator/>
      </w:r>
    </w:p>
  </w:endnote>
  <w:endnote w:type="continuationSeparator" w:id="0">
    <w:p w:rsidR="00CA04FC" w:rsidRDefault="00CA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FC" w:rsidRDefault="00CA04FC">
      <w:r>
        <w:separator/>
      </w:r>
    </w:p>
  </w:footnote>
  <w:footnote w:type="continuationSeparator" w:id="0">
    <w:p w:rsidR="00CA04FC" w:rsidRDefault="00CA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0A" w:rsidRPr="0051366F" w:rsidRDefault="00D4290A" w:rsidP="00D4290A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CUW-DOR.271.6.2022.OZ</w:t>
    </w:r>
  </w:p>
  <w:p w:rsidR="00CA04FC" w:rsidRPr="00CA04FC" w:rsidRDefault="00D4290A" w:rsidP="00D4290A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 w:rsidRPr="00096B9F">
      <w:rPr>
        <w:b/>
        <w:bCs/>
        <w:noProof/>
      </w:rPr>
      <w:drawing>
        <wp:inline distT="0" distB="0" distL="0" distR="0">
          <wp:extent cx="1800000" cy="740079"/>
          <wp:effectExtent l="0" t="0" r="0" b="317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74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18E9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77495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F"/>
    <w:rsid w:val="003D0DDD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20B9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551A3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25F0"/>
    <w:rsid w:val="007D61D6"/>
    <w:rsid w:val="007D675C"/>
    <w:rsid w:val="007E1B19"/>
    <w:rsid w:val="007E6DBC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1FD7"/>
    <w:rsid w:val="0086214A"/>
    <w:rsid w:val="008874BC"/>
    <w:rsid w:val="00892DE3"/>
    <w:rsid w:val="008945D9"/>
    <w:rsid w:val="00894A84"/>
    <w:rsid w:val="008A63D6"/>
    <w:rsid w:val="008A6A65"/>
    <w:rsid w:val="008C139A"/>
    <w:rsid w:val="008C337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53EF6"/>
    <w:rsid w:val="00A54FE6"/>
    <w:rsid w:val="00A61EDC"/>
    <w:rsid w:val="00A70C11"/>
    <w:rsid w:val="00A7178F"/>
    <w:rsid w:val="00A76718"/>
    <w:rsid w:val="00A76E62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83236"/>
    <w:rsid w:val="00CA04FC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35B7"/>
    <w:rsid w:val="00CF76C8"/>
    <w:rsid w:val="00D00232"/>
    <w:rsid w:val="00D0361A"/>
    <w:rsid w:val="00D0380E"/>
    <w:rsid w:val="00D03C7F"/>
    <w:rsid w:val="00D05E9A"/>
    <w:rsid w:val="00D252CC"/>
    <w:rsid w:val="00D30ADD"/>
    <w:rsid w:val="00D35786"/>
    <w:rsid w:val="00D4290A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B2A9D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B5904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A04FC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A04FC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3CCA-1B50-4A86-B740-46BAAFC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35</TotalTime>
  <Pages>2</Pages>
  <Words>246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Agnieszka Skwira</dc:creator>
  <cp:keywords>wykaz osób; siwz</cp:keywords>
  <cp:lastModifiedBy>k.pierzchalska</cp:lastModifiedBy>
  <cp:revision>10</cp:revision>
  <cp:lastPrinted>2021-03-09T12:03:00Z</cp:lastPrinted>
  <dcterms:created xsi:type="dcterms:W3CDTF">2021-03-05T13:49:00Z</dcterms:created>
  <dcterms:modified xsi:type="dcterms:W3CDTF">2022-02-25T14:07:00Z</dcterms:modified>
</cp:coreProperties>
</file>