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B3583C" w:rsidRDefault="00A878AB" w:rsidP="00C0687B">
      <w:pPr>
        <w:spacing w:line="360" w:lineRule="auto"/>
        <w:rPr>
          <w:color w:val="000000" w:themeColor="text1"/>
          <w:sz w:val="20"/>
          <w:szCs w:val="20"/>
        </w:rPr>
      </w:pPr>
      <w:r>
        <w:rPr>
          <w:sz w:val="20"/>
          <w:szCs w:val="20"/>
        </w:rPr>
        <w:t xml:space="preserve">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2E4F25">
        <w:rPr>
          <w:sz w:val="20"/>
          <w:szCs w:val="20"/>
        </w:rPr>
        <w:t xml:space="preserve">  </w:t>
      </w:r>
      <w:r w:rsidR="002E4F25">
        <w:rPr>
          <w:sz w:val="20"/>
          <w:szCs w:val="20"/>
        </w:rPr>
        <w:tab/>
      </w:r>
      <w:r w:rsidR="002E4F25">
        <w:rPr>
          <w:sz w:val="20"/>
          <w:szCs w:val="20"/>
        </w:rPr>
        <w:tab/>
      </w:r>
      <w:r w:rsidR="00627FC9">
        <w:rPr>
          <w:sz w:val="20"/>
          <w:szCs w:val="20"/>
        </w:rPr>
        <w:t xml:space="preserve">            </w:t>
      </w:r>
      <w:r w:rsidR="00D212FF">
        <w:rPr>
          <w:sz w:val="20"/>
          <w:szCs w:val="20"/>
        </w:rPr>
        <w:t>Raszków</w:t>
      </w:r>
      <w:r w:rsidR="007040FC">
        <w:rPr>
          <w:color w:val="000000" w:themeColor="text1"/>
          <w:sz w:val="20"/>
          <w:szCs w:val="20"/>
        </w:rPr>
        <w:t xml:space="preserve">, </w:t>
      </w:r>
      <w:r w:rsidR="007040FC" w:rsidRPr="00D33860">
        <w:rPr>
          <w:sz w:val="20"/>
          <w:szCs w:val="20"/>
        </w:rPr>
        <w:t>31 marca 2023</w:t>
      </w:r>
      <w:r w:rsidR="002E4F25" w:rsidRPr="00D33860">
        <w:rPr>
          <w:sz w:val="20"/>
          <w:szCs w:val="20"/>
        </w:rPr>
        <w:t xml:space="preserve"> r.</w:t>
      </w:r>
      <w:r w:rsidR="002E4F25">
        <w:rPr>
          <w:color w:val="000000" w:themeColor="text1"/>
          <w:sz w:val="20"/>
          <w:szCs w:val="20"/>
        </w:rPr>
        <w:t xml:space="preserve"> </w:t>
      </w:r>
    </w:p>
    <w:p w:rsidR="00C0687B" w:rsidRPr="00096BB6" w:rsidRDefault="00C0687B" w:rsidP="00C0687B">
      <w:pPr>
        <w:spacing w:line="360" w:lineRule="auto"/>
        <w:rPr>
          <w:sz w:val="20"/>
          <w:szCs w:val="20"/>
        </w:rPr>
      </w:pPr>
      <w:r w:rsidRPr="00096BB6">
        <w:rPr>
          <w:sz w:val="20"/>
          <w:szCs w:val="20"/>
        </w:rPr>
        <w:t xml:space="preserve"> </w:t>
      </w:r>
    </w:p>
    <w:p w:rsidR="00C0687B" w:rsidRDefault="00663C3F" w:rsidP="00C0687B">
      <w:pPr>
        <w:spacing w:line="360" w:lineRule="auto"/>
        <w:rPr>
          <w:b/>
          <w:sz w:val="20"/>
          <w:szCs w:val="20"/>
        </w:rPr>
      </w:pPr>
      <w:r>
        <w:rPr>
          <w:b/>
          <w:sz w:val="20"/>
          <w:szCs w:val="20"/>
        </w:rPr>
        <w:t xml:space="preserve">Ochotnicza Straż Pożarna w Radłowie </w:t>
      </w:r>
    </w:p>
    <w:p w:rsidR="00663C3F" w:rsidRDefault="00663C3F" w:rsidP="00C0687B">
      <w:pPr>
        <w:spacing w:line="360" w:lineRule="auto"/>
        <w:rPr>
          <w:b/>
          <w:sz w:val="20"/>
          <w:szCs w:val="20"/>
        </w:rPr>
      </w:pPr>
      <w:r>
        <w:rPr>
          <w:b/>
          <w:sz w:val="20"/>
          <w:szCs w:val="20"/>
        </w:rPr>
        <w:t>Radłów, ul. Wiejska 53,</w:t>
      </w:r>
    </w:p>
    <w:p w:rsidR="00663C3F" w:rsidRDefault="00663C3F" w:rsidP="00C0687B">
      <w:pPr>
        <w:spacing w:line="360" w:lineRule="auto"/>
        <w:rPr>
          <w:b/>
          <w:sz w:val="20"/>
          <w:szCs w:val="20"/>
        </w:rPr>
      </w:pPr>
      <w:r>
        <w:rPr>
          <w:b/>
          <w:sz w:val="20"/>
          <w:szCs w:val="20"/>
        </w:rPr>
        <w:t xml:space="preserve">63-440 Raszków </w:t>
      </w:r>
    </w:p>
    <w:p w:rsidR="00663C3F" w:rsidRDefault="00663C3F" w:rsidP="00C0687B">
      <w:pPr>
        <w:spacing w:line="360" w:lineRule="auto"/>
        <w:rPr>
          <w:i/>
          <w:sz w:val="20"/>
          <w:szCs w:val="20"/>
        </w:rPr>
      </w:pPr>
      <w:r>
        <w:rPr>
          <w:i/>
          <w:sz w:val="20"/>
          <w:szCs w:val="20"/>
        </w:rPr>
        <w:t xml:space="preserve">Podmiot prowadzący postępowanie w imieniu Zamawiającego </w:t>
      </w:r>
    </w:p>
    <w:p w:rsidR="00663C3F" w:rsidRDefault="00663C3F" w:rsidP="00C0687B">
      <w:pPr>
        <w:spacing w:line="360" w:lineRule="auto"/>
        <w:rPr>
          <w:b/>
          <w:sz w:val="20"/>
          <w:szCs w:val="20"/>
        </w:rPr>
      </w:pPr>
      <w:r w:rsidRPr="00663C3F">
        <w:rPr>
          <w:b/>
          <w:sz w:val="20"/>
          <w:szCs w:val="20"/>
        </w:rPr>
        <w:t xml:space="preserve">Gmina </w:t>
      </w:r>
      <w:r>
        <w:rPr>
          <w:b/>
          <w:sz w:val="20"/>
          <w:szCs w:val="20"/>
        </w:rPr>
        <w:t>i Miasto Raszków</w:t>
      </w:r>
    </w:p>
    <w:p w:rsidR="00663C3F" w:rsidRDefault="00663C3F" w:rsidP="00C0687B">
      <w:pPr>
        <w:spacing w:line="360" w:lineRule="auto"/>
        <w:rPr>
          <w:b/>
          <w:sz w:val="20"/>
          <w:szCs w:val="20"/>
        </w:rPr>
      </w:pPr>
      <w:r>
        <w:rPr>
          <w:b/>
          <w:sz w:val="20"/>
          <w:szCs w:val="20"/>
        </w:rPr>
        <w:t>Rynek 32</w:t>
      </w:r>
    </w:p>
    <w:p w:rsidR="00663C3F" w:rsidRPr="00663C3F" w:rsidRDefault="00663C3F" w:rsidP="00C0687B">
      <w:pPr>
        <w:spacing w:line="360" w:lineRule="auto"/>
        <w:rPr>
          <w:b/>
          <w:sz w:val="20"/>
          <w:szCs w:val="20"/>
        </w:rPr>
      </w:pPr>
      <w:r>
        <w:rPr>
          <w:b/>
          <w:sz w:val="20"/>
          <w:szCs w:val="20"/>
        </w:rPr>
        <w:t xml:space="preserve">63-440 Raszków </w:t>
      </w: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DC2397">
        <w:rPr>
          <w:color w:val="000000" w:themeColor="text1"/>
          <w:sz w:val="20"/>
          <w:szCs w:val="20"/>
        </w:rPr>
        <w:t>4.202</w:t>
      </w:r>
      <w:r w:rsidR="007040FC">
        <w:rPr>
          <w:color w:val="000000" w:themeColor="text1"/>
          <w:sz w:val="20"/>
          <w:szCs w:val="20"/>
        </w:rPr>
        <w:t>3</w:t>
      </w:r>
      <w:r w:rsidRPr="00C0687B">
        <w:rPr>
          <w:color w:val="000000" w:themeColor="text1"/>
          <w:sz w:val="20"/>
          <w:szCs w:val="20"/>
        </w:rPr>
        <w:t>.1</w:t>
      </w:r>
    </w:p>
    <w:p w:rsidR="00C0687B" w:rsidRPr="00C0687B" w:rsidRDefault="00C0687B" w:rsidP="00C0687B">
      <w:pPr>
        <w:spacing w:line="360" w:lineRule="auto"/>
        <w:rPr>
          <w:b/>
          <w:sz w:val="28"/>
          <w:szCs w:val="28"/>
        </w:rPr>
      </w:pPr>
    </w:p>
    <w:p w:rsidR="00C0687B" w:rsidRDefault="00C0687B" w:rsidP="00C0687B">
      <w:pPr>
        <w:spacing w:line="360" w:lineRule="auto"/>
        <w:jc w:val="center"/>
        <w:rPr>
          <w:b/>
          <w:sz w:val="28"/>
          <w:szCs w:val="28"/>
          <w:u w:val="single"/>
        </w:rPr>
      </w:pPr>
      <w:r w:rsidRPr="00F7703D">
        <w:rPr>
          <w:b/>
          <w:sz w:val="28"/>
          <w:szCs w:val="28"/>
          <w:u w:val="single"/>
        </w:rPr>
        <w:t>SPECYFIKACJA WARUNKÓW ZAMÓWIENIA</w:t>
      </w:r>
    </w:p>
    <w:p w:rsidR="007040FC" w:rsidRDefault="007040FC" w:rsidP="00663C3F">
      <w:pPr>
        <w:spacing w:line="360" w:lineRule="auto"/>
        <w:rPr>
          <w:b/>
          <w:sz w:val="28"/>
          <w:szCs w:val="28"/>
          <w:u w:val="single"/>
        </w:rPr>
      </w:pPr>
    </w:p>
    <w:p w:rsidR="007040FC" w:rsidRPr="00C26686" w:rsidRDefault="007040FC" w:rsidP="007040FC">
      <w:pPr>
        <w:spacing w:line="360" w:lineRule="auto"/>
        <w:jc w:val="both"/>
        <w:rPr>
          <w:sz w:val="20"/>
          <w:szCs w:val="20"/>
        </w:rPr>
      </w:pPr>
      <w:r w:rsidRPr="00C26686">
        <w:rPr>
          <w:sz w:val="20"/>
          <w:szCs w:val="20"/>
        </w:rPr>
        <w:t>Postępowanie o udzielenie zamówienia</w:t>
      </w:r>
      <w:r>
        <w:rPr>
          <w:sz w:val="20"/>
          <w:szCs w:val="20"/>
        </w:rPr>
        <w:t xml:space="preserve"> prowadzone jest na podstawie ustawy z dnia 11 września 2019 r. Prawo zamówień publicznych (Dz. U. z 2022 r. poz. 1710 z </w:t>
      </w:r>
      <w:proofErr w:type="spellStart"/>
      <w:r>
        <w:rPr>
          <w:sz w:val="20"/>
          <w:szCs w:val="20"/>
        </w:rPr>
        <w:t>póżn</w:t>
      </w:r>
      <w:proofErr w:type="spellEnd"/>
      <w:r>
        <w:rPr>
          <w:sz w:val="20"/>
          <w:szCs w:val="20"/>
        </w:rPr>
        <w:t xml:space="preserve">. zm.) „zwanej dalej” ustawą </w:t>
      </w:r>
      <w:proofErr w:type="spellStart"/>
      <w:r>
        <w:rPr>
          <w:sz w:val="20"/>
          <w:szCs w:val="20"/>
        </w:rPr>
        <w:t>Pzp</w:t>
      </w:r>
      <w:proofErr w:type="spellEnd"/>
      <w:r>
        <w:rPr>
          <w:sz w:val="20"/>
          <w:szCs w:val="20"/>
        </w:rPr>
        <w:t xml:space="preserve">. Wartość szacunkowa zamówienia jest równa lub wyższa od progów unijnych określonych na podstawie art. 3 ustawy </w:t>
      </w:r>
      <w:proofErr w:type="spellStart"/>
      <w:r>
        <w:rPr>
          <w:sz w:val="20"/>
          <w:szCs w:val="20"/>
        </w:rPr>
        <w:t>Pzp</w:t>
      </w:r>
      <w:proofErr w:type="spellEnd"/>
      <w:r>
        <w:rPr>
          <w:sz w:val="20"/>
          <w:szCs w:val="20"/>
        </w:rPr>
        <w:t xml:space="preserve">. </w:t>
      </w:r>
    </w:p>
    <w:p w:rsidR="00F7703D" w:rsidRDefault="00DC2397" w:rsidP="00663C3F">
      <w:pPr>
        <w:spacing w:before="240" w:line="360" w:lineRule="auto"/>
        <w:jc w:val="center"/>
        <w:rPr>
          <w:b/>
          <w:sz w:val="20"/>
          <w:szCs w:val="20"/>
        </w:rPr>
      </w:pPr>
      <w:r>
        <w:rPr>
          <w:b/>
          <w:sz w:val="20"/>
          <w:szCs w:val="20"/>
        </w:rPr>
        <w:t>„Zakup c</w:t>
      </w:r>
      <w:r w:rsidR="00627FC9">
        <w:rPr>
          <w:b/>
          <w:sz w:val="20"/>
          <w:szCs w:val="20"/>
        </w:rPr>
        <w:t>iężkiego s</w:t>
      </w:r>
      <w:r w:rsidR="00BB6288">
        <w:rPr>
          <w:b/>
          <w:sz w:val="20"/>
          <w:szCs w:val="20"/>
        </w:rPr>
        <w:t>amochodu ratowniczo-gaśniczego</w:t>
      </w:r>
      <w:r w:rsidR="00627FC9">
        <w:rPr>
          <w:b/>
          <w:sz w:val="20"/>
          <w:szCs w:val="20"/>
        </w:rPr>
        <w:t xml:space="preserve"> </w:t>
      </w:r>
      <w:r w:rsidR="007D04EF">
        <w:rPr>
          <w:b/>
          <w:sz w:val="20"/>
          <w:szCs w:val="20"/>
        </w:rPr>
        <w:t>dla jednostki OSP Radłów</w:t>
      </w:r>
      <w:r w:rsidR="007040FC">
        <w:rPr>
          <w:b/>
          <w:sz w:val="20"/>
          <w:szCs w:val="20"/>
        </w:rPr>
        <w:t xml:space="preserve">” </w:t>
      </w:r>
    </w:p>
    <w:p w:rsidR="00663C3F" w:rsidRPr="00663C3F" w:rsidRDefault="00663C3F" w:rsidP="00663C3F">
      <w:pPr>
        <w:spacing w:before="240" w:line="360" w:lineRule="auto"/>
        <w:jc w:val="center"/>
        <w:rPr>
          <w:b/>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9A57E0">
      <w:pPr>
        <w:ind w:left="5760" w:firstLine="720"/>
      </w:pPr>
      <w:r>
        <w:t>Zatwierdzono w dniu:</w:t>
      </w:r>
    </w:p>
    <w:p w:rsidR="00D92D65" w:rsidRDefault="00D33860" w:rsidP="00D33860">
      <w:pPr>
        <w:ind w:left="5760" w:firstLine="720"/>
      </w:pPr>
      <w:r>
        <w:t xml:space="preserve">      </w:t>
      </w:r>
      <w:r w:rsidR="00663C3F" w:rsidRPr="00D33860">
        <w:t>31-03-2023</w:t>
      </w:r>
    </w:p>
    <w:p w:rsidR="00D92D65" w:rsidRDefault="00D92D65">
      <w:pPr>
        <w:jc w:val="center"/>
      </w:pPr>
    </w:p>
    <w:p w:rsidR="009A57E0" w:rsidRDefault="009A57E0">
      <w:pPr>
        <w:jc w:val="center"/>
      </w:pPr>
    </w:p>
    <w:p w:rsidR="009A57E0" w:rsidRDefault="009A57E0" w:rsidP="009A57E0">
      <w:pPr>
        <w:jc w:val="right"/>
      </w:pPr>
    </w:p>
    <w:p w:rsidR="009A57E0" w:rsidRDefault="00D46A8D" w:rsidP="009A57E0">
      <w:pPr>
        <w:ind w:left="5040" w:firstLine="720"/>
        <w:jc w:val="center"/>
      </w:pPr>
      <w:r>
        <w:t xml:space="preserve">Jacek Bartczak </w:t>
      </w:r>
    </w:p>
    <w:p w:rsidR="00D92D65" w:rsidRDefault="00D46A8D" w:rsidP="00663C3F">
      <w:pPr>
        <w:jc w:val="right"/>
      </w:pPr>
      <w:r>
        <w:t>B</w:t>
      </w:r>
      <w:r w:rsidR="00663C3F">
        <w:t>urmistrz Gminy i Miasta Raszków</w:t>
      </w:r>
    </w:p>
    <w:p w:rsidR="00D92D65" w:rsidRDefault="00D92D65">
      <w:pPr>
        <w:jc w:val="center"/>
      </w:pPr>
    </w:p>
    <w:p w:rsidR="00D92D65" w:rsidRDefault="00D92D65"/>
    <w:p w:rsidR="00DB53C6" w:rsidRPr="004F6587" w:rsidRDefault="007E5D95" w:rsidP="00F7703D">
      <w:pPr>
        <w:rPr>
          <w:b/>
          <w:sz w:val="24"/>
          <w:szCs w:val="24"/>
        </w:rPr>
      </w:pPr>
      <w:r>
        <w:rPr>
          <w:b/>
          <w:sz w:val="30"/>
          <w:szCs w:val="30"/>
        </w:rPr>
        <w:t>SPIS TREŚCI</w:t>
      </w:r>
    </w:p>
    <w:p w:rsidR="00D92D65" w:rsidRDefault="00DC2397" w:rsidP="00DC2397">
      <w:pPr>
        <w:pStyle w:val="Nagwek2"/>
      </w:pPr>
      <w:r w:rsidRPr="00DC2397">
        <w:t>I.</w:t>
      </w:r>
      <w:r>
        <w:t xml:space="preserve"> </w:t>
      </w:r>
      <w:r w:rsidR="007E5D95">
        <w:t>Nazwa oraz adres Zamawiającego</w:t>
      </w:r>
    </w:p>
    <w:p w:rsidR="00DC2397" w:rsidRPr="00DC2397" w:rsidRDefault="00DC2397" w:rsidP="00DC2397">
      <w:pPr>
        <w:rPr>
          <w:b/>
        </w:rPr>
      </w:pPr>
      <w:r w:rsidRPr="00DC2397">
        <w:rPr>
          <w:b/>
        </w:rPr>
        <w:t>Och</w:t>
      </w:r>
      <w:r w:rsidR="00663C3F">
        <w:rPr>
          <w:b/>
        </w:rPr>
        <w:t xml:space="preserve">otnicza Straż Pożarna w Radłowie </w:t>
      </w:r>
    </w:p>
    <w:p w:rsidR="00DC2397" w:rsidRPr="00DC2397" w:rsidRDefault="00663C3F" w:rsidP="00DC2397">
      <w:pPr>
        <w:rPr>
          <w:b/>
        </w:rPr>
      </w:pPr>
      <w:r>
        <w:rPr>
          <w:b/>
        </w:rPr>
        <w:t>ul. Wiejska 53</w:t>
      </w:r>
    </w:p>
    <w:p w:rsidR="00DC2397" w:rsidRPr="00DC2397" w:rsidRDefault="00DC2397" w:rsidP="00DC2397">
      <w:pPr>
        <w:rPr>
          <w:b/>
        </w:rPr>
      </w:pPr>
      <w:r w:rsidRPr="00DC2397">
        <w:rPr>
          <w:b/>
        </w:rPr>
        <w:t xml:space="preserve">63-440 Raszków </w:t>
      </w:r>
    </w:p>
    <w:p w:rsidR="00DC2397" w:rsidRDefault="00DC2397" w:rsidP="00DC2397"/>
    <w:p w:rsidR="00DC2397" w:rsidRDefault="00DC2397" w:rsidP="00DC2397">
      <w:pPr>
        <w:rPr>
          <w:b/>
          <w:u w:val="single"/>
        </w:rPr>
      </w:pPr>
      <w:r w:rsidRPr="00DC2397">
        <w:rPr>
          <w:b/>
          <w:u w:val="single"/>
        </w:rPr>
        <w:t>Podmiot prowadzący postępowanie przet</w:t>
      </w:r>
      <w:r w:rsidR="00663C3F">
        <w:rPr>
          <w:b/>
          <w:u w:val="single"/>
        </w:rPr>
        <w:t xml:space="preserve">argowe w imieniu Zamawiającego na podstawie art. 37 ust. 2 </w:t>
      </w:r>
      <w:proofErr w:type="spellStart"/>
      <w:r w:rsidR="00663C3F">
        <w:rPr>
          <w:b/>
          <w:u w:val="single"/>
        </w:rPr>
        <w:t>Pzp</w:t>
      </w:r>
      <w:proofErr w:type="spellEnd"/>
      <w:r w:rsidR="00663C3F">
        <w:rPr>
          <w:b/>
          <w:u w:val="single"/>
        </w:rPr>
        <w:t xml:space="preserve">. </w:t>
      </w:r>
    </w:p>
    <w:p w:rsidR="00DC2397" w:rsidRPr="00DC2397" w:rsidRDefault="00DC2397" w:rsidP="00DC2397">
      <w:pPr>
        <w:rPr>
          <w:b/>
          <w:u w:val="single"/>
        </w:rPr>
      </w:pPr>
    </w:p>
    <w:p w:rsidR="00250414" w:rsidRPr="00DC2397" w:rsidRDefault="00250414" w:rsidP="00250414">
      <w:pPr>
        <w:rPr>
          <w:b/>
        </w:rPr>
      </w:pPr>
      <w:r w:rsidRPr="00DC2397">
        <w:rPr>
          <w:b/>
        </w:rPr>
        <w:t>Gmina i Miasto Raszków</w:t>
      </w:r>
    </w:p>
    <w:p w:rsidR="00250414" w:rsidRPr="00DC2397" w:rsidRDefault="00250414" w:rsidP="00250414">
      <w:pPr>
        <w:rPr>
          <w:b/>
        </w:rPr>
      </w:pPr>
      <w:r w:rsidRPr="00DC2397">
        <w:rPr>
          <w:b/>
        </w:rPr>
        <w:t>ul. Rynek 32</w:t>
      </w:r>
    </w:p>
    <w:p w:rsidR="00250414" w:rsidRPr="00DC2397" w:rsidRDefault="00250414" w:rsidP="00250414">
      <w:pPr>
        <w:rPr>
          <w:b/>
        </w:rPr>
      </w:pPr>
      <w:r w:rsidRPr="00DC2397">
        <w:rPr>
          <w:b/>
        </w:rPr>
        <w:t xml:space="preserve">63-440 Raszków </w:t>
      </w:r>
    </w:p>
    <w:p w:rsidR="00250414" w:rsidRPr="00DC2397" w:rsidRDefault="00250414" w:rsidP="00250414">
      <w:pPr>
        <w:rPr>
          <w:b/>
        </w:rPr>
      </w:pPr>
      <w:r w:rsidRPr="00DC2397">
        <w:rPr>
          <w:b/>
        </w:rPr>
        <w:t xml:space="preserve">Tel. 62 734-35-10 </w:t>
      </w:r>
    </w:p>
    <w:p w:rsidR="00250414" w:rsidRPr="00DC2397" w:rsidRDefault="00250414" w:rsidP="00250414">
      <w:pPr>
        <w:rPr>
          <w:b/>
        </w:rPr>
      </w:pPr>
      <w:r w:rsidRPr="00DC2397">
        <w:rPr>
          <w:b/>
        </w:rPr>
        <w:t>Faks: 62 735 06 65</w:t>
      </w:r>
    </w:p>
    <w:p w:rsidR="00663C3F" w:rsidRDefault="00250414" w:rsidP="00250414">
      <w:pPr>
        <w:rPr>
          <w:b/>
        </w:rPr>
      </w:pPr>
      <w:r w:rsidRPr="00DC2397">
        <w:rPr>
          <w:b/>
        </w:rPr>
        <w:t xml:space="preserve">NIP: 622-269-55-43  REGON: 250855305 </w:t>
      </w:r>
    </w:p>
    <w:p w:rsidR="007D04EF" w:rsidRDefault="007D04EF" w:rsidP="00250414">
      <w:pPr>
        <w:rPr>
          <w:b/>
        </w:rPr>
      </w:pPr>
    </w:p>
    <w:p w:rsidR="00663C3F" w:rsidRPr="00663C3F" w:rsidRDefault="00663C3F" w:rsidP="007D04EF">
      <w:pPr>
        <w:rPr>
          <w:lang w:val="en-US"/>
        </w:rPr>
      </w:pPr>
      <w:proofErr w:type="spellStart"/>
      <w:r w:rsidRPr="00663C3F">
        <w:rPr>
          <w:lang w:val="en-US"/>
        </w:rPr>
        <w:t>Adres</w:t>
      </w:r>
      <w:proofErr w:type="spellEnd"/>
      <w:r w:rsidRPr="00663C3F">
        <w:rPr>
          <w:lang w:val="en-US"/>
        </w:rPr>
        <w:t xml:space="preserve"> e-mail: </w:t>
      </w:r>
      <w:r w:rsidR="007A36AC">
        <w:fldChar w:fldCharType="begin"/>
      </w:r>
      <w:r w:rsidR="007A36AC" w:rsidRPr="00DE1AB5">
        <w:rPr>
          <w:lang w:val="en-US"/>
        </w:rPr>
        <w:instrText xml:space="preserve"> HYPERLINK "mail</w:instrText>
      </w:r>
      <w:r w:rsidR="007A36AC" w:rsidRPr="00DE1AB5">
        <w:rPr>
          <w:lang w:val="en-US"/>
        </w:rPr>
        <w:instrText xml:space="preserve">to:kancelaria@raszkow.pl" </w:instrText>
      </w:r>
      <w:r w:rsidR="007A36AC">
        <w:fldChar w:fldCharType="separate"/>
      </w:r>
      <w:r w:rsidRPr="00663C3F">
        <w:rPr>
          <w:rStyle w:val="Hipercze"/>
          <w:lang w:val="en-US"/>
        </w:rPr>
        <w:t>kancelaria@raszkow.pl</w:t>
      </w:r>
      <w:r w:rsidR="007A36AC">
        <w:rPr>
          <w:rStyle w:val="Hipercze"/>
          <w:lang w:val="en-US"/>
        </w:rPr>
        <w:fldChar w:fldCharType="end"/>
      </w:r>
    </w:p>
    <w:p w:rsidR="00663C3F" w:rsidRPr="00663C3F" w:rsidRDefault="00663C3F" w:rsidP="007D04EF">
      <w:pPr>
        <w:rPr>
          <w:lang w:val="pl-PL"/>
        </w:rPr>
      </w:pPr>
      <w:r w:rsidRPr="00663C3F">
        <w:rPr>
          <w:lang w:val="pl-PL"/>
        </w:rPr>
        <w:t>Adres strony internetowej, na której jest prowadzon</w:t>
      </w:r>
      <w:r>
        <w:rPr>
          <w:lang w:val="pl-PL"/>
        </w:rPr>
        <w:t xml:space="preserve">e postępowanie i na której będą dostępne wszelkie </w:t>
      </w:r>
      <w:r w:rsidR="007D04EF">
        <w:rPr>
          <w:lang w:val="pl-PL"/>
        </w:rPr>
        <w:t xml:space="preserve">dokumenty związane z prowadzoną procedurą: </w:t>
      </w:r>
      <w:hyperlink r:id="rId10" w:history="1">
        <w:r w:rsidR="007D04EF" w:rsidRPr="00892411">
          <w:rPr>
            <w:rStyle w:val="Hipercze"/>
            <w:sz w:val="20"/>
            <w:szCs w:val="20"/>
          </w:rPr>
          <w:t>https://platformazakupowa.pl/pn/raszkow</w:t>
        </w:r>
      </w:hyperlink>
      <w:r w:rsidR="007D04EF">
        <w:rPr>
          <w:rStyle w:val="Hipercze"/>
          <w:sz w:val="20"/>
          <w:szCs w:val="20"/>
        </w:rPr>
        <w:t xml:space="preserve">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Pr="00123F8F" w:rsidRDefault="007E5D95" w:rsidP="00C533EE">
      <w:pPr>
        <w:numPr>
          <w:ilvl w:val="0"/>
          <w:numId w:val="14"/>
        </w:numPr>
        <w:spacing w:before="240" w:line="360" w:lineRule="auto"/>
        <w:ind w:left="284"/>
        <w:jc w:val="both"/>
      </w:pPr>
      <w:r w:rsidRPr="00123F8F">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Pr="00123F8F" w:rsidRDefault="007E5D95" w:rsidP="00C533EE">
      <w:pPr>
        <w:numPr>
          <w:ilvl w:val="0"/>
          <w:numId w:val="7"/>
        </w:numPr>
        <w:spacing w:line="360" w:lineRule="auto"/>
        <w:ind w:left="709" w:hanging="401"/>
        <w:jc w:val="both"/>
      </w:pPr>
      <w:r w:rsidRPr="00123F8F">
        <w:t xml:space="preserve">administratorem Pani/Pana danych osobowych jest </w:t>
      </w:r>
      <w:r w:rsidR="00250414" w:rsidRPr="00123F8F">
        <w:rPr>
          <w:color w:val="000000" w:themeColor="text1"/>
        </w:rPr>
        <w:t xml:space="preserve">Gmina i Miasto Raszków, ul. Rynek 32, 63-440 Raszków </w:t>
      </w:r>
    </w:p>
    <w:p w:rsidR="00D92D65" w:rsidRPr="00123F8F" w:rsidRDefault="007E5D95" w:rsidP="00C533EE">
      <w:pPr>
        <w:numPr>
          <w:ilvl w:val="0"/>
          <w:numId w:val="7"/>
        </w:numPr>
        <w:spacing w:line="360" w:lineRule="auto"/>
        <w:ind w:left="709" w:hanging="401"/>
        <w:jc w:val="both"/>
      </w:pPr>
      <w:r w:rsidRPr="00123F8F">
        <w:lastRenderedPageBreak/>
        <w:t>administrator wyznaczył Inspektora Danych Osobowych,</w:t>
      </w:r>
      <w:r w:rsidR="00250414" w:rsidRPr="00123F8F">
        <w:t xml:space="preserve"> Panią Ewę Galińską</w:t>
      </w:r>
      <w:r w:rsidRPr="00123F8F">
        <w:t xml:space="preserve"> z którym można się kontaktować pod adresem e-mail: </w:t>
      </w:r>
      <w:hyperlink r:id="rId11" w:history="1">
        <w:r w:rsidR="00250414" w:rsidRPr="00123F8F">
          <w:rPr>
            <w:rStyle w:val="Hipercze"/>
          </w:rPr>
          <w:t>inspektor@osdidk.pl</w:t>
        </w:r>
      </w:hyperlink>
      <w:r w:rsidR="00250414" w:rsidRPr="00123F8F">
        <w:rPr>
          <w:color w:val="000000" w:themeColor="text1"/>
        </w:rPr>
        <w:t xml:space="preserve"> tel. 531-641-425</w:t>
      </w:r>
    </w:p>
    <w:p w:rsidR="00D92D65" w:rsidRPr="00123F8F" w:rsidRDefault="007E5D95" w:rsidP="00C533EE">
      <w:pPr>
        <w:numPr>
          <w:ilvl w:val="0"/>
          <w:numId w:val="7"/>
        </w:numPr>
        <w:spacing w:line="360" w:lineRule="auto"/>
        <w:ind w:left="709" w:hanging="401"/>
        <w:jc w:val="both"/>
      </w:pPr>
      <w:r w:rsidRPr="00123F8F">
        <w:t>Pani/Pana dane osobowe przetwarzane będą na podstawie art. 6 ust. 1 lit. c RODO w celu związanym z przedmiotowym postępowaniem o udzielenie zamówienia publiczne</w:t>
      </w:r>
      <w:r w:rsidR="00250414" w:rsidRPr="00123F8F">
        <w:t>go, pn.: „</w:t>
      </w:r>
      <w:r w:rsidR="00DC2397">
        <w:t>Zakup ciężkiego samochodu pożarniczego dla jednostki OSP Ligota</w:t>
      </w:r>
      <w:r w:rsidR="00DF0607" w:rsidRPr="00123F8F">
        <w:t xml:space="preserve">” prowadzonego w trybie przetargu nieograniczonego. </w:t>
      </w:r>
      <w:r w:rsidRPr="00123F8F">
        <w:t>odbiorcami Pani/Pana danych osobowych będą osoby lub podmioty, którym udostępniona zostanie dokumentacja postępowania w oparciu o art. 74 ustawy PZP</w:t>
      </w:r>
    </w:p>
    <w:p w:rsidR="00D92D65" w:rsidRPr="00123F8F" w:rsidRDefault="007E5D95" w:rsidP="00C533EE">
      <w:pPr>
        <w:numPr>
          <w:ilvl w:val="0"/>
          <w:numId w:val="7"/>
        </w:numPr>
        <w:spacing w:line="360" w:lineRule="auto"/>
        <w:ind w:left="709" w:hanging="401"/>
        <w:jc w:val="both"/>
      </w:pPr>
      <w:r w:rsidRPr="00123F8F">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Pr="00123F8F" w:rsidRDefault="007E5D95" w:rsidP="00C533EE">
      <w:pPr>
        <w:numPr>
          <w:ilvl w:val="0"/>
          <w:numId w:val="7"/>
        </w:numPr>
        <w:spacing w:line="360" w:lineRule="auto"/>
        <w:ind w:left="709" w:hanging="401"/>
        <w:jc w:val="both"/>
      </w:pPr>
      <w:r w:rsidRPr="00123F8F">
        <w:t>obowiązek podania przez Panią/Pana danych osobowych bezpośrednio Pani/Pana dotyczących jest wymogiem ustawowym określonym w przepisach ustawy PZP, związanym z udziałem w postępowaniu o udzielenie zamówienia publicznego.</w:t>
      </w:r>
    </w:p>
    <w:p w:rsidR="00D92D65" w:rsidRPr="00123F8F" w:rsidRDefault="007E5D95" w:rsidP="00C533EE">
      <w:pPr>
        <w:numPr>
          <w:ilvl w:val="0"/>
          <w:numId w:val="7"/>
        </w:numPr>
        <w:spacing w:line="360" w:lineRule="auto"/>
        <w:ind w:left="709" w:hanging="401"/>
        <w:jc w:val="both"/>
      </w:pPr>
      <w:r w:rsidRPr="00123F8F">
        <w:t>w odniesieniu do Pani/Pana danych osobowych decyzje nie będą podejmowane w sposób zautomatyzowany, stosownie do art. 22 RODO.</w:t>
      </w:r>
    </w:p>
    <w:p w:rsidR="00D92D65" w:rsidRPr="00123F8F" w:rsidRDefault="007E5D95" w:rsidP="00C533EE">
      <w:pPr>
        <w:numPr>
          <w:ilvl w:val="0"/>
          <w:numId w:val="7"/>
        </w:numPr>
        <w:spacing w:line="360" w:lineRule="auto"/>
        <w:ind w:left="709" w:hanging="401"/>
        <w:jc w:val="both"/>
      </w:pPr>
      <w:r w:rsidRPr="00123F8F">
        <w:t>posiada Pani/Pan:</w:t>
      </w:r>
    </w:p>
    <w:p w:rsidR="00D92D65" w:rsidRPr="00123F8F" w:rsidRDefault="007E5D95" w:rsidP="00C533EE">
      <w:pPr>
        <w:numPr>
          <w:ilvl w:val="0"/>
          <w:numId w:val="8"/>
        </w:numPr>
        <w:spacing w:line="360" w:lineRule="auto"/>
        <w:ind w:left="1064" w:hanging="462"/>
        <w:jc w:val="both"/>
      </w:pPr>
      <w:r w:rsidRPr="00123F8F">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Pr="00123F8F" w:rsidRDefault="007E5D95" w:rsidP="00C533EE">
      <w:pPr>
        <w:numPr>
          <w:ilvl w:val="0"/>
          <w:numId w:val="8"/>
        </w:numPr>
        <w:spacing w:line="360" w:lineRule="auto"/>
        <w:ind w:left="1064" w:hanging="462"/>
        <w:jc w:val="both"/>
      </w:pPr>
      <w:r w:rsidRPr="00123F8F">
        <w:t>na podstawie art. 16 RODO prawo do sprostowania Pani/Pana danych osobowych (</w:t>
      </w:r>
      <w:r w:rsidRPr="00123F8F">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23F8F">
        <w:t>);</w:t>
      </w:r>
    </w:p>
    <w:p w:rsidR="00D92D65" w:rsidRPr="00123F8F" w:rsidRDefault="007E5D95" w:rsidP="00C533EE">
      <w:pPr>
        <w:numPr>
          <w:ilvl w:val="0"/>
          <w:numId w:val="8"/>
        </w:numPr>
        <w:spacing w:line="360" w:lineRule="auto"/>
        <w:ind w:left="1064" w:hanging="462"/>
        <w:jc w:val="both"/>
      </w:pPr>
      <w:r w:rsidRPr="00123F8F">
        <w:t>na podstawie art. 18 RODO prawo żądania od administratora ograniczenia przetwarzania danych osobowych z zastrzeżeniem okresu trwania postępowania o udzielenie zamówienia publicznego lub konkursu oraz przypadków, o których mowa w art. 18 ust. 2 RODO (</w:t>
      </w:r>
      <w:r w:rsidRPr="00123F8F">
        <w:rPr>
          <w:i/>
        </w:rPr>
        <w:t xml:space="preserve">prawo do ograniczenia przetwarzania nie ma zastosowania w odniesieniu do przechowywania, w celu zapewnienia korzystania </w:t>
      </w:r>
      <w:r w:rsidRPr="00123F8F">
        <w:rPr>
          <w:i/>
        </w:rPr>
        <w:lastRenderedPageBreak/>
        <w:t>ze środków ochrony prawnej lub w celu ochrony praw innej osoby fizycznej lub prawnej, lub z uwagi na ważne względy interesu publicznego Unii Europejskiej lub państwa członkowskiego</w:t>
      </w:r>
      <w:r w:rsidRPr="00123F8F">
        <w:t>);</w:t>
      </w:r>
    </w:p>
    <w:p w:rsidR="00D92D65" w:rsidRPr="00123F8F" w:rsidRDefault="007E5D95" w:rsidP="00C533EE">
      <w:pPr>
        <w:numPr>
          <w:ilvl w:val="0"/>
          <w:numId w:val="8"/>
        </w:numPr>
        <w:spacing w:line="360" w:lineRule="auto"/>
        <w:ind w:left="1064" w:hanging="462"/>
        <w:jc w:val="both"/>
      </w:pPr>
      <w:r w:rsidRPr="00123F8F">
        <w:t xml:space="preserve">prawo do wniesienia skargi do Prezesa Urzędu Ochrony Danych Osobowych, gdy uzna Pani/Pan, że przetwarzanie danych osobowych Pani/Pana dotyczących narusza przepisy RODO; </w:t>
      </w:r>
    </w:p>
    <w:p w:rsidR="00D92D65" w:rsidRPr="00123F8F" w:rsidRDefault="007E5D95" w:rsidP="00C533EE">
      <w:pPr>
        <w:numPr>
          <w:ilvl w:val="0"/>
          <w:numId w:val="7"/>
        </w:numPr>
        <w:spacing w:line="360" w:lineRule="auto"/>
        <w:ind w:left="709" w:hanging="401"/>
        <w:jc w:val="both"/>
      </w:pPr>
      <w:r w:rsidRPr="00123F8F">
        <w:t>nie przysługuje Pani/Panu:</w:t>
      </w:r>
    </w:p>
    <w:p w:rsidR="00D92D65" w:rsidRPr="00123F8F" w:rsidRDefault="007E5D95" w:rsidP="00C533EE">
      <w:pPr>
        <w:numPr>
          <w:ilvl w:val="0"/>
          <w:numId w:val="15"/>
        </w:numPr>
        <w:spacing w:line="360" w:lineRule="auto"/>
        <w:ind w:left="1008" w:hanging="392"/>
        <w:jc w:val="both"/>
      </w:pPr>
      <w:r w:rsidRPr="00123F8F">
        <w:t>w związku z art. 17 ust. 3 lit. b, d lub e RODO prawo do usunięcia danych osobowych;</w:t>
      </w:r>
    </w:p>
    <w:p w:rsidR="00D92D65" w:rsidRPr="00123F8F" w:rsidRDefault="007E5D95" w:rsidP="00C533EE">
      <w:pPr>
        <w:numPr>
          <w:ilvl w:val="0"/>
          <w:numId w:val="15"/>
        </w:numPr>
        <w:spacing w:line="360" w:lineRule="auto"/>
        <w:ind w:left="1008" w:hanging="392"/>
        <w:jc w:val="both"/>
      </w:pPr>
      <w:r w:rsidRPr="00123F8F">
        <w:t>prawo do przenoszenia danych osobowych, o którym mowa w art. 20 RODO;</w:t>
      </w:r>
    </w:p>
    <w:p w:rsidR="00D92D65" w:rsidRPr="00123F8F" w:rsidRDefault="007E5D95" w:rsidP="00C533EE">
      <w:pPr>
        <w:numPr>
          <w:ilvl w:val="0"/>
          <w:numId w:val="15"/>
        </w:numPr>
        <w:spacing w:line="360" w:lineRule="auto"/>
        <w:ind w:left="1008" w:hanging="392"/>
        <w:jc w:val="both"/>
      </w:pPr>
      <w:r w:rsidRPr="00123F8F">
        <w:t xml:space="preserve">na podstawie art. 21 RODO prawo sprzeciwu, wobec przetwarzania danych osobowych, gdyż podstawą prawną przetwarzania Pani/Pana danych osobowych jest art. 6 ust. 1 lit. c RODO; </w:t>
      </w:r>
    </w:p>
    <w:p w:rsidR="00D92D65" w:rsidRPr="00123F8F" w:rsidRDefault="007E5D95" w:rsidP="00C533EE">
      <w:pPr>
        <w:numPr>
          <w:ilvl w:val="0"/>
          <w:numId w:val="7"/>
        </w:numPr>
        <w:spacing w:line="360" w:lineRule="auto"/>
        <w:ind w:left="709" w:hanging="401"/>
        <w:jc w:val="both"/>
      </w:pPr>
      <w:r w:rsidRPr="00123F8F">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Pr="00123F8F" w:rsidRDefault="007E5D95" w:rsidP="00C533EE">
      <w:pPr>
        <w:numPr>
          <w:ilvl w:val="0"/>
          <w:numId w:val="16"/>
        </w:numPr>
        <w:spacing w:before="240" w:line="360" w:lineRule="auto"/>
        <w:ind w:left="426"/>
        <w:jc w:val="both"/>
      </w:pPr>
      <w:r w:rsidRPr="00123F8F">
        <w:t xml:space="preserve">Niniejsze postępowanie prowadzone jest w trybie </w:t>
      </w:r>
      <w:r w:rsidR="00FE60C7">
        <w:rPr>
          <w:b/>
        </w:rPr>
        <w:t>przetarg nieograniczony</w:t>
      </w:r>
      <w:r w:rsidR="00DF0607" w:rsidRPr="00123F8F">
        <w:rPr>
          <w:b/>
        </w:rPr>
        <w:t xml:space="preserve"> </w:t>
      </w:r>
      <w:r w:rsidR="00DF0607" w:rsidRPr="00123F8F">
        <w:t>na podstawie art. 1</w:t>
      </w:r>
      <w:r w:rsidR="0032491A">
        <w:t xml:space="preserve">32 </w:t>
      </w:r>
      <w:r w:rsidR="00DF0607" w:rsidRPr="00123F8F">
        <w:t xml:space="preserve"> Ustawy </w:t>
      </w:r>
      <w:proofErr w:type="spellStart"/>
      <w:r w:rsidR="00DF0607" w:rsidRPr="00123F8F">
        <w:t>Pzp</w:t>
      </w:r>
      <w:proofErr w:type="spellEnd"/>
      <w:r w:rsidR="00DF0607" w:rsidRPr="00123F8F">
        <w:t xml:space="preserve"> o wartości </w:t>
      </w:r>
      <w:r w:rsidR="00531DD3" w:rsidRPr="00123F8F">
        <w:t>szacunkowej</w:t>
      </w:r>
      <w:r w:rsidR="00DF0607" w:rsidRPr="00123F8F">
        <w:t xml:space="preserve"> przekraczającej równowarto</w:t>
      </w:r>
      <w:r w:rsidR="00531DD3" w:rsidRPr="00123F8F">
        <w:t>ść kwoty określonej w przepisach wykonawczych wydanych na podstawie art. 3</w:t>
      </w:r>
      <w:r w:rsidR="00B60847">
        <w:t xml:space="preserve"> </w:t>
      </w:r>
      <w:proofErr w:type="spellStart"/>
      <w:r w:rsidR="00531DD3" w:rsidRPr="00123F8F">
        <w:t>Pzp</w:t>
      </w:r>
      <w:proofErr w:type="spellEnd"/>
      <w:r w:rsidR="007D04EF">
        <w:t xml:space="preserve"> </w:t>
      </w:r>
      <w:r w:rsidRPr="00123F8F">
        <w:t xml:space="preserve">oraz niniejszej Specyfikacji Warunków Zamówienia, zwaną dalej „SWZ”. </w:t>
      </w:r>
    </w:p>
    <w:p w:rsidR="001F0127" w:rsidRPr="00123F8F" w:rsidRDefault="001F0127" w:rsidP="00C533EE">
      <w:pPr>
        <w:numPr>
          <w:ilvl w:val="0"/>
          <w:numId w:val="16"/>
        </w:numPr>
        <w:spacing w:before="240" w:line="360" w:lineRule="auto"/>
        <w:ind w:left="426"/>
        <w:jc w:val="both"/>
      </w:pPr>
      <w:r w:rsidRPr="00123F8F">
        <w:t xml:space="preserve">Zamawiający przewiduje zastosowanie tzw. Procedury odwróconej, o której mowa w art. 139 ust. 1 ustawy </w:t>
      </w:r>
      <w:proofErr w:type="spellStart"/>
      <w:r w:rsidRPr="00123F8F">
        <w:t>Pzp</w:t>
      </w:r>
      <w:proofErr w:type="spellEnd"/>
      <w:r w:rsidRPr="00123F8F">
        <w:t xml:space="preserve">. Zamawiający najpierw dokona badania i oceny ofert, a następnie dokona kwalifikacji podmiotowej Wykonawcy, którego oferta została najwyżej oceniona, w zakresie braku podstaw wykluczenia oraz spełnienia warunków udziału w postępowaniu.  </w:t>
      </w:r>
    </w:p>
    <w:p w:rsidR="00D92D65" w:rsidRPr="00123F8F" w:rsidRDefault="007E5D95" w:rsidP="00C533EE">
      <w:pPr>
        <w:numPr>
          <w:ilvl w:val="0"/>
          <w:numId w:val="16"/>
        </w:numPr>
        <w:spacing w:line="360" w:lineRule="auto"/>
        <w:ind w:left="426"/>
        <w:jc w:val="both"/>
      </w:pPr>
      <w:r w:rsidRPr="00123F8F">
        <w:t xml:space="preserve">Zamawiający nie przewiduje prowadzenia negocjacji. </w:t>
      </w:r>
    </w:p>
    <w:p w:rsidR="00D92D65" w:rsidRPr="00123F8F" w:rsidRDefault="007E5D95" w:rsidP="004A05E2">
      <w:pPr>
        <w:numPr>
          <w:ilvl w:val="0"/>
          <w:numId w:val="16"/>
        </w:numPr>
        <w:spacing w:line="360" w:lineRule="auto"/>
        <w:ind w:left="426"/>
        <w:jc w:val="both"/>
      </w:pPr>
      <w:r w:rsidRPr="00123F8F">
        <w:t>Zamawiający nie przewiduje aukcji elektronicznej.</w:t>
      </w:r>
    </w:p>
    <w:p w:rsidR="00D92D65" w:rsidRPr="00123F8F" w:rsidRDefault="007E5D95" w:rsidP="00C533EE">
      <w:pPr>
        <w:numPr>
          <w:ilvl w:val="0"/>
          <w:numId w:val="16"/>
        </w:numPr>
        <w:spacing w:line="360" w:lineRule="auto"/>
        <w:ind w:left="426"/>
        <w:jc w:val="both"/>
      </w:pPr>
      <w:r w:rsidRPr="00123F8F">
        <w:t>Zamawiający nie prowadzi postępowania w celu zawarcia umowy ramowej.</w:t>
      </w:r>
    </w:p>
    <w:p w:rsidR="00D92D65" w:rsidRPr="00123F8F" w:rsidRDefault="007E5D95" w:rsidP="00C533EE">
      <w:pPr>
        <w:numPr>
          <w:ilvl w:val="0"/>
          <w:numId w:val="16"/>
        </w:numPr>
        <w:spacing w:line="360" w:lineRule="auto"/>
        <w:ind w:left="426"/>
        <w:jc w:val="both"/>
      </w:pPr>
      <w:r w:rsidRPr="00123F8F">
        <w:t xml:space="preserve">Zamawiający nie zastrzega możliwości ubiegania się o udzielenie zamówienia wyłącznie przez Wykonawców, o których mowa w art. 94 PZP </w:t>
      </w:r>
    </w:p>
    <w:p w:rsidR="00F42E59" w:rsidRDefault="007E5D95" w:rsidP="00C533EE">
      <w:pPr>
        <w:numPr>
          <w:ilvl w:val="0"/>
          <w:numId w:val="16"/>
        </w:numPr>
        <w:spacing w:line="360" w:lineRule="auto"/>
        <w:ind w:left="426"/>
        <w:jc w:val="both"/>
      </w:pPr>
      <w:r w:rsidRPr="00123F8F">
        <w:t xml:space="preserve">Zamawiający nie określa dodatkowych wymagań związanych z zatrudnianiem osób, o których mowa w art. 96 ust. 2 pkt 2 PZP </w:t>
      </w:r>
    </w:p>
    <w:p w:rsidR="00946660" w:rsidRDefault="00946660" w:rsidP="00C533EE">
      <w:pPr>
        <w:numPr>
          <w:ilvl w:val="0"/>
          <w:numId w:val="16"/>
        </w:numPr>
        <w:spacing w:line="360" w:lineRule="auto"/>
        <w:ind w:left="426"/>
        <w:jc w:val="both"/>
      </w:pPr>
      <w:r>
        <w:lastRenderedPageBreak/>
        <w:t xml:space="preserve">Do postępowania stosuje się przepisy dotyczące zamawiania dostaw. </w:t>
      </w:r>
    </w:p>
    <w:p w:rsidR="00946660" w:rsidRDefault="00946660" w:rsidP="00C533EE">
      <w:pPr>
        <w:numPr>
          <w:ilvl w:val="0"/>
          <w:numId w:val="16"/>
        </w:numPr>
        <w:spacing w:line="360" w:lineRule="auto"/>
        <w:ind w:left="426"/>
        <w:jc w:val="both"/>
      </w:pPr>
      <w:r>
        <w:t xml:space="preserve">Zamawiający nie przewiduje możliwości zastosowania prawa opcji. </w:t>
      </w:r>
    </w:p>
    <w:p w:rsidR="00946660" w:rsidRPr="00B44FF1" w:rsidRDefault="00946660" w:rsidP="00C533EE">
      <w:pPr>
        <w:numPr>
          <w:ilvl w:val="0"/>
          <w:numId w:val="16"/>
        </w:numPr>
        <w:spacing w:line="360" w:lineRule="auto"/>
        <w:ind w:left="426"/>
        <w:jc w:val="both"/>
      </w:pPr>
      <w:r w:rsidRPr="00B44FF1">
        <w:t xml:space="preserve">Zgodnie z  art. 257 ustawy </w:t>
      </w:r>
      <w:proofErr w:type="spellStart"/>
      <w:r w:rsidRPr="00B44FF1">
        <w:t>Pzp</w:t>
      </w:r>
      <w:proofErr w:type="spellEnd"/>
      <w:r w:rsidRPr="00B44FF1">
        <w:t xml:space="preserve"> Zamawiający przewiduje możliwość unieważnienia przedmiotowego postępowania, jeżeli środki publiczne, które Zamawiający zamierzył przeznaczyć na sfinansowanie całości lub części zamówienia, nie zostały mu przyznane. </w:t>
      </w:r>
    </w:p>
    <w:p w:rsidR="00946660" w:rsidRPr="00946660" w:rsidRDefault="00946660" w:rsidP="00946660">
      <w:pPr>
        <w:numPr>
          <w:ilvl w:val="0"/>
          <w:numId w:val="16"/>
        </w:numPr>
        <w:spacing w:line="360" w:lineRule="auto"/>
        <w:ind w:left="426"/>
        <w:jc w:val="both"/>
      </w:pPr>
      <w:r w:rsidRPr="00946660">
        <w:t>Zamawiający nie dopuszcza składania ofert wariantowych</w:t>
      </w:r>
      <w:r w:rsidRPr="00123F8F">
        <w:t xml:space="preserve"> oraz w postaci katalogów elektronicznych</w:t>
      </w:r>
      <w:r w:rsidRPr="00946660">
        <w:rPr>
          <w:vertAlign w:val="superscript"/>
        </w:rPr>
        <w:t>.</w:t>
      </w:r>
    </w:p>
    <w:p w:rsidR="00946660" w:rsidRDefault="00946660" w:rsidP="00946660">
      <w:pPr>
        <w:numPr>
          <w:ilvl w:val="0"/>
          <w:numId w:val="16"/>
        </w:numPr>
        <w:spacing w:line="360" w:lineRule="auto"/>
        <w:ind w:left="426"/>
        <w:jc w:val="both"/>
      </w:pPr>
      <w:r w:rsidRPr="00946660">
        <w:t xml:space="preserve">Zamawiający nie przewiduje udzielania zamówień, o których mowa w art. 214 ust. 1 pkt 8 ustawy </w:t>
      </w:r>
      <w:proofErr w:type="spellStart"/>
      <w:r w:rsidRPr="00946660">
        <w:t>Pzp</w:t>
      </w:r>
      <w:proofErr w:type="spellEnd"/>
      <w:r w:rsidRPr="00946660">
        <w:t>.</w:t>
      </w:r>
    </w:p>
    <w:p w:rsidR="00946660" w:rsidRDefault="00946660" w:rsidP="00946660">
      <w:pPr>
        <w:numPr>
          <w:ilvl w:val="0"/>
          <w:numId w:val="16"/>
        </w:numPr>
        <w:spacing w:line="360" w:lineRule="auto"/>
        <w:ind w:left="426"/>
        <w:jc w:val="both"/>
      </w:pPr>
      <w:r w:rsidRPr="00946660">
        <w:t xml:space="preserve">Zamawiający nie dopuszcza składania ofert częściowych. </w:t>
      </w:r>
      <w:r w:rsidRPr="00BE1F55">
        <w:t xml:space="preserve">Zamawiający nie dokonał podziału zamówienia na części i nie dopuszcza składania ofert częściowych z uwagi na to, że zamawiany pojazd wraz z wyposażeniem stanowi jedną całość. </w:t>
      </w:r>
    </w:p>
    <w:p w:rsidR="00627FC9" w:rsidRPr="00123F8F" w:rsidRDefault="00627FC9" w:rsidP="004A05E2">
      <w:pPr>
        <w:spacing w:line="360" w:lineRule="auto"/>
        <w:jc w:val="both"/>
      </w:pPr>
    </w:p>
    <w:p w:rsidR="00D92D65" w:rsidRDefault="007E5D95">
      <w:pPr>
        <w:pStyle w:val="Nagwek2"/>
        <w:spacing w:before="240" w:after="240"/>
      </w:pPr>
      <w:r>
        <w:t>IV. Opis przedmiotu zamówienia</w:t>
      </w:r>
    </w:p>
    <w:p w:rsidR="00D92D65" w:rsidRPr="00AD7942" w:rsidRDefault="008E2220" w:rsidP="008E2220">
      <w:pPr>
        <w:spacing w:before="240" w:line="360" w:lineRule="auto"/>
        <w:jc w:val="both"/>
        <w:rPr>
          <w:b/>
        </w:rPr>
      </w:pPr>
      <w:r>
        <w:rPr>
          <w:sz w:val="20"/>
          <w:szCs w:val="20"/>
        </w:rPr>
        <w:t xml:space="preserve">1. </w:t>
      </w:r>
      <w:r w:rsidR="0018316D" w:rsidRPr="00123F8F">
        <w:t xml:space="preserve">Przedmiotem zamówienia </w:t>
      </w:r>
      <w:r w:rsidR="00BE1F55">
        <w:t xml:space="preserve">jest </w:t>
      </w:r>
      <w:r w:rsidR="00AD7942" w:rsidRPr="00AD7942">
        <w:rPr>
          <w:b/>
        </w:rPr>
        <w:t xml:space="preserve">dostawa </w:t>
      </w:r>
      <w:r w:rsidR="00AD7942">
        <w:rPr>
          <w:b/>
        </w:rPr>
        <w:t xml:space="preserve">fabrycznie nowego ciężkiego samochodu ratowniczo-gaśniczego z napędem 4x4 dla Ochotniczej Straży Pożarnej w Radłowie. </w:t>
      </w:r>
    </w:p>
    <w:p w:rsidR="000D5532" w:rsidRDefault="00F87018" w:rsidP="00F87018">
      <w:pPr>
        <w:spacing w:line="360" w:lineRule="auto"/>
        <w:ind w:left="-19"/>
        <w:jc w:val="both"/>
      </w:pPr>
      <w:r w:rsidRPr="00123F8F">
        <w:t xml:space="preserve">2. </w:t>
      </w:r>
      <w:r w:rsidR="00F65EFD">
        <w:t xml:space="preserve">Warunki sprzętowe i warunki techniczne dla samochodu określone zostały w Załączniku nr 3 do SWZ „Opis przedmiotu zamówienia” </w:t>
      </w:r>
      <w:r w:rsidR="001B1EB8">
        <w:t xml:space="preserve">dla ciężkiego </w:t>
      </w:r>
      <w:r w:rsidR="000D5532">
        <w:t xml:space="preserve">samochodu ratowniczo-gaśniczego z napędem 4x4 dla Ochotniczej Straży Pożarnej w Radłowie. </w:t>
      </w:r>
    </w:p>
    <w:p w:rsidR="007D6326" w:rsidRDefault="0086044A" w:rsidP="00F87018">
      <w:pPr>
        <w:spacing w:line="360" w:lineRule="auto"/>
        <w:ind w:left="-19"/>
        <w:jc w:val="both"/>
      </w:pPr>
      <w:r w:rsidRPr="00123F8F">
        <w:t>3.</w:t>
      </w:r>
      <w:r w:rsidR="000D5532">
        <w:t xml:space="preserve"> Ogólne wymagania dotyczące samochodu:</w:t>
      </w:r>
    </w:p>
    <w:p w:rsidR="000D5532" w:rsidRDefault="000D5532" w:rsidP="00F87018">
      <w:pPr>
        <w:spacing w:line="360" w:lineRule="auto"/>
        <w:ind w:left="-19"/>
        <w:jc w:val="both"/>
      </w:pPr>
      <w:r>
        <w:t>a) musi spełniać wymagania:</w:t>
      </w:r>
    </w:p>
    <w:p w:rsidR="000D5532" w:rsidRDefault="000D5532" w:rsidP="00F87018">
      <w:pPr>
        <w:spacing w:line="360" w:lineRule="auto"/>
        <w:ind w:left="-19"/>
        <w:jc w:val="both"/>
      </w:pPr>
      <w:r>
        <w:t xml:space="preserve">- ustawy z dnia 20 czerwca 1997 r. „Prawo o ruchu drogowym (Dz. U. z 2021 r. poz. 450 z </w:t>
      </w:r>
      <w:proofErr w:type="spellStart"/>
      <w:r>
        <w:t>późn</w:t>
      </w:r>
      <w:proofErr w:type="spellEnd"/>
      <w:r>
        <w:t xml:space="preserve">. zm.) wraz z </w:t>
      </w:r>
      <w:proofErr w:type="spellStart"/>
      <w:r>
        <w:t>z</w:t>
      </w:r>
      <w:proofErr w:type="spellEnd"/>
      <w:r>
        <w:t xml:space="preserve"> przepisami wykonawczymi do ustawy;</w:t>
      </w:r>
    </w:p>
    <w:p w:rsidR="000D5532" w:rsidRDefault="000D5532" w:rsidP="00F87018">
      <w:pPr>
        <w:spacing w:line="360" w:lineRule="auto"/>
        <w:ind w:left="-19"/>
        <w:jc w:val="both"/>
      </w:pPr>
      <w:r>
        <w:t xml:space="preserve">- Rozporządzenia Ministra Infrastruktury z dnia 31 grudnia 2002 r. w sprawie warunków technicznych pojazdów oraz zakresu ich niezbędnego wyposażenia. (Dz. U. z 2016 r. poz. 2022 z </w:t>
      </w:r>
      <w:proofErr w:type="spellStart"/>
      <w:r>
        <w:t>późn</w:t>
      </w:r>
      <w:proofErr w:type="spellEnd"/>
      <w:r>
        <w:t xml:space="preserve">. </w:t>
      </w:r>
      <w:proofErr w:type="spellStart"/>
      <w:r>
        <w:t>zmm</w:t>
      </w:r>
      <w:proofErr w:type="spellEnd"/>
      <w:r>
        <w:t>.)</w:t>
      </w:r>
    </w:p>
    <w:p w:rsidR="000D5532" w:rsidRDefault="000D5532" w:rsidP="00F87018">
      <w:pPr>
        <w:spacing w:line="360" w:lineRule="auto"/>
        <w:ind w:left="-19"/>
        <w:jc w:val="both"/>
      </w:pPr>
      <w:r>
        <w:t xml:space="preserv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t>póżn</w:t>
      </w:r>
      <w:proofErr w:type="spellEnd"/>
      <w:r>
        <w:t xml:space="preserve">. zm.) </w:t>
      </w:r>
    </w:p>
    <w:p w:rsidR="000D5532" w:rsidRDefault="00AD7942" w:rsidP="00F87018">
      <w:pPr>
        <w:spacing w:line="360" w:lineRule="auto"/>
        <w:ind w:left="-19"/>
        <w:jc w:val="both"/>
      </w:pPr>
      <w: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w:t>
      </w:r>
      <w:r>
        <w:lastRenderedPageBreak/>
        <w:t xml:space="preserve">Biura Antykorupcyjnego, Straży Granicznej, Służby Ochrony Państwa, Krajowej Administracji Skarbowej, Służby Więziennej i straży pożarnej (Dz. U. z 2019 r. poz. 594). </w:t>
      </w:r>
    </w:p>
    <w:p w:rsidR="00AD7942" w:rsidRDefault="00AD7942" w:rsidP="00F87018">
      <w:pPr>
        <w:spacing w:line="360" w:lineRule="auto"/>
        <w:ind w:left="-19"/>
        <w:jc w:val="both"/>
      </w:pPr>
      <w:r>
        <w:t xml:space="preserve">b) pojazd musi posiadać świadectwo dopuszczenia wydane przez CNBOP –PIB w Józefowie k/Otwocka </w:t>
      </w:r>
      <w:r w:rsidR="00070734">
        <w:t>–</w:t>
      </w:r>
      <w:r>
        <w:t xml:space="preserve"> </w:t>
      </w:r>
    </w:p>
    <w:p w:rsidR="00070734" w:rsidRDefault="00070734" w:rsidP="00F87018">
      <w:pPr>
        <w:spacing w:line="360" w:lineRule="auto"/>
        <w:ind w:left="-19"/>
        <w:jc w:val="both"/>
      </w:pPr>
      <w:r>
        <w:t xml:space="preserve">c) 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w:t>
      </w:r>
    </w:p>
    <w:p w:rsidR="00070734" w:rsidRDefault="00070734" w:rsidP="00F87018">
      <w:pPr>
        <w:spacing w:line="360" w:lineRule="auto"/>
        <w:ind w:left="-19"/>
        <w:jc w:val="both"/>
      </w:pPr>
      <w:r>
        <w:t xml:space="preserve">d) posiadać parametry i wyposażenie, o których mowa w Opisie Przedmiotu Zamówienia – Załącznik nr 3 do SWZ Parametry wskazane w Opisie Przedmiotu zamówienia należy rozumieć jako minimalne, dopuszczalne jest zaproponowanie parametrów lepszych. </w:t>
      </w:r>
    </w:p>
    <w:p w:rsidR="002E10DB" w:rsidRDefault="002E10DB" w:rsidP="00F87018">
      <w:pPr>
        <w:spacing w:line="360" w:lineRule="auto"/>
        <w:ind w:left="-19"/>
        <w:jc w:val="both"/>
      </w:pPr>
      <w:r>
        <w:t xml:space="preserve">4. Odbiór przedmiotu umowy odbędzie się </w:t>
      </w:r>
      <w:r w:rsidR="00606E37">
        <w:t xml:space="preserve">zgodnie z § 5 Umowy stanowiący załącznik nr 8 do niniejszej SWZ. W trakcie odbioru Wykonawca umożliwi Zamawiającemu między innymi kontrolę zgodności przedmiotu odbioru z wymaganiami określonymi w Opisie przedmiotu zamówienia stanowiącym załącznik nr 3 do SWZ, umową, a także zgodności z ofertą Wykonawcy. Wykonawca umożliwi jazdę próbną. </w:t>
      </w:r>
    </w:p>
    <w:p w:rsidR="00606E37" w:rsidRDefault="00606E37" w:rsidP="00F87018">
      <w:pPr>
        <w:spacing w:line="360" w:lineRule="auto"/>
        <w:ind w:left="-19"/>
        <w:jc w:val="both"/>
      </w:pPr>
      <w:r>
        <w:t xml:space="preserve">5. Wykonawca zobowiązany będzie dołączyć do pojazdu komplet dokumentów: karty pojazdu, karty gwarancyjne, instrukcje obsługi w języku polskim oraz inne dokumenty niezbędne do zarejestrowania pojazdu jako „samochód specjalny” wynikający z ustawy Prawo o ruchu drogowym. </w:t>
      </w:r>
    </w:p>
    <w:p w:rsidR="00606E37" w:rsidRDefault="00606E37" w:rsidP="00F87018">
      <w:pPr>
        <w:spacing w:line="360" w:lineRule="auto"/>
        <w:ind w:left="-19"/>
        <w:jc w:val="both"/>
      </w:pPr>
      <w:r>
        <w:t xml:space="preserve">6. Wykonawca zobowiązuje się wydać Zamawiającemu samochód z pełnym zbiornikiem paliwa i jeżeli w eksploatacji </w:t>
      </w:r>
      <w:r w:rsidR="00646F0E">
        <w:t xml:space="preserve">są stosowane inne płyny, to również z pełnymi </w:t>
      </w:r>
      <w:r w:rsidR="006D282B">
        <w:t>zbiornikami</w:t>
      </w:r>
      <w:r w:rsidR="00EC033A">
        <w:t xml:space="preserve"> tych płynów oraz środek pianotwórczy. Rodzaj środka uzgodniony z Użytkownikiem. </w:t>
      </w:r>
    </w:p>
    <w:p w:rsidR="004A05E2" w:rsidRPr="00123F8F" w:rsidRDefault="004A05E2" w:rsidP="00F87018">
      <w:pPr>
        <w:spacing w:line="360" w:lineRule="auto"/>
        <w:ind w:left="-19"/>
        <w:jc w:val="both"/>
      </w:pPr>
    </w:p>
    <w:p w:rsidR="00B33F66" w:rsidRDefault="00646F0E" w:rsidP="00B33F66">
      <w:pPr>
        <w:spacing w:line="360" w:lineRule="auto"/>
        <w:ind w:left="-19"/>
        <w:jc w:val="both"/>
      </w:pPr>
      <w:r>
        <w:rPr>
          <w:sz w:val="20"/>
          <w:szCs w:val="20"/>
        </w:rPr>
        <w:t>7</w:t>
      </w:r>
      <w:r w:rsidR="00247F02">
        <w:rPr>
          <w:sz w:val="20"/>
          <w:szCs w:val="20"/>
        </w:rPr>
        <w:t xml:space="preserve">. </w:t>
      </w:r>
      <w:r w:rsidR="00247F02" w:rsidRPr="00123F8F">
        <w:t xml:space="preserve">Oznaczenie przedmiotu zamówienia wg wspólnego słownika zamówień </w:t>
      </w:r>
    </w:p>
    <w:p w:rsidR="00B95754" w:rsidRPr="00B33F66" w:rsidRDefault="00247F02" w:rsidP="00B33F66">
      <w:pPr>
        <w:spacing w:line="360" w:lineRule="auto"/>
        <w:ind w:left="-19"/>
        <w:jc w:val="both"/>
      </w:pPr>
      <w:r w:rsidRPr="00B33F66">
        <w:rPr>
          <w:b/>
        </w:rPr>
        <w:t>CPV:</w:t>
      </w:r>
      <w:r w:rsidR="00B33F66">
        <w:t xml:space="preserve"> </w:t>
      </w:r>
      <w:r w:rsidR="00B95754" w:rsidRPr="00B95754">
        <w:rPr>
          <w:b/>
        </w:rPr>
        <w:t xml:space="preserve">34144210-3 </w:t>
      </w:r>
      <w:r w:rsidR="00B60847">
        <w:rPr>
          <w:b/>
        </w:rPr>
        <w:t xml:space="preserve">wozy strażackie </w:t>
      </w:r>
      <w:r w:rsidR="00275FAA">
        <w:rPr>
          <w:b/>
        </w:rPr>
        <w:t xml:space="preserve">                                                     </w:t>
      </w:r>
    </w:p>
    <w:p w:rsidR="004A05E2" w:rsidRPr="004A05E2" w:rsidRDefault="004A05E2" w:rsidP="005530EA">
      <w:pPr>
        <w:spacing w:line="360" w:lineRule="auto"/>
        <w:jc w:val="both"/>
        <w:rPr>
          <w:b/>
        </w:rPr>
      </w:pPr>
      <w:r>
        <w:t xml:space="preserve">         </w:t>
      </w:r>
      <w:r w:rsidRPr="004A05E2">
        <w:rPr>
          <w:b/>
        </w:rPr>
        <w:t xml:space="preserve">34114000-9 pojazdy specjalne </w:t>
      </w:r>
    </w:p>
    <w:p w:rsidR="001442A7" w:rsidRDefault="004A05E2" w:rsidP="005530EA">
      <w:pPr>
        <w:spacing w:line="360" w:lineRule="auto"/>
        <w:jc w:val="both"/>
      </w:pPr>
      <w:r w:rsidRPr="004A05E2">
        <w:rPr>
          <w:b/>
        </w:rPr>
        <w:t xml:space="preserve">         34114110-3 pojazdy ratownicze</w:t>
      </w:r>
      <w:r>
        <w:tab/>
      </w:r>
    </w:p>
    <w:p w:rsidR="00946660" w:rsidRPr="00123F8F" w:rsidRDefault="00946660" w:rsidP="005530EA">
      <w:pPr>
        <w:spacing w:line="360" w:lineRule="auto"/>
        <w:jc w:val="both"/>
      </w:pPr>
    </w:p>
    <w:p w:rsidR="007D5E73" w:rsidRDefault="007D5E73" w:rsidP="005530EA">
      <w:pPr>
        <w:spacing w:line="360" w:lineRule="auto"/>
        <w:jc w:val="both"/>
        <w:rPr>
          <w:sz w:val="32"/>
          <w:szCs w:val="32"/>
        </w:rPr>
      </w:pPr>
      <w:r>
        <w:rPr>
          <w:sz w:val="32"/>
          <w:szCs w:val="32"/>
        </w:rPr>
        <w:t xml:space="preserve">V. Wizja lokalna </w:t>
      </w:r>
    </w:p>
    <w:p w:rsidR="007D5E73" w:rsidRPr="00123F8F" w:rsidRDefault="007D5E73" w:rsidP="005530EA">
      <w:pPr>
        <w:spacing w:line="360" w:lineRule="auto"/>
        <w:jc w:val="both"/>
      </w:pPr>
      <w:r w:rsidRPr="00123F8F">
        <w:t xml:space="preserve">Nie dotyczy </w:t>
      </w:r>
    </w:p>
    <w:p w:rsidR="00D92D65" w:rsidRDefault="008E2220">
      <w:pPr>
        <w:pStyle w:val="Nagwek2"/>
      </w:pPr>
      <w:r>
        <w:lastRenderedPageBreak/>
        <w:t>V</w:t>
      </w:r>
      <w:r w:rsidR="007D5E73">
        <w:t>I</w:t>
      </w:r>
      <w:r w:rsidR="007E5D95">
        <w:t>. Podwykonawstwo</w:t>
      </w:r>
    </w:p>
    <w:p w:rsidR="00D92D65" w:rsidRPr="00123F8F" w:rsidRDefault="007E5D95" w:rsidP="00C533EE">
      <w:pPr>
        <w:numPr>
          <w:ilvl w:val="0"/>
          <w:numId w:val="6"/>
        </w:numPr>
        <w:spacing w:before="240" w:line="360" w:lineRule="auto"/>
        <w:jc w:val="both"/>
      </w:pPr>
      <w:r w:rsidRPr="00123F8F">
        <w:t>Wykonawca może powierzyć wykonanie części zamówienia podwykonawcy (podwykonawcom</w:t>
      </w:r>
      <w:r w:rsidR="006B2F46" w:rsidRPr="00123F8F">
        <w:t>)</w:t>
      </w:r>
      <w:r w:rsidRPr="00123F8F">
        <w:t xml:space="preserve">. </w:t>
      </w:r>
    </w:p>
    <w:p w:rsidR="00D92D65" w:rsidRPr="00123F8F" w:rsidRDefault="007E5D95" w:rsidP="00C533EE">
      <w:pPr>
        <w:numPr>
          <w:ilvl w:val="0"/>
          <w:numId w:val="6"/>
        </w:numPr>
        <w:spacing w:line="360" w:lineRule="auto"/>
        <w:jc w:val="both"/>
        <w:rPr>
          <w:color w:val="000000" w:themeColor="text1"/>
        </w:rPr>
      </w:pPr>
      <w:r w:rsidRPr="00123F8F">
        <w:rPr>
          <w:color w:val="000000" w:themeColor="text1"/>
        </w:rPr>
        <w:t xml:space="preserve">Zamawiający </w:t>
      </w:r>
      <w:r w:rsidR="006B2F46" w:rsidRPr="00D94C95">
        <w:rPr>
          <w:color w:val="000000" w:themeColor="text1"/>
        </w:rPr>
        <w:t>nie</w:t>
      </w:r>
      <w:r w:rsidRPr="00D94C95">
        <w:rPr>
          <w:color w:val="000000" w:themeColor="text1"/>
        </w:rPr>
        <w:t xml:space="preserve"> zastrzega</w:t>
      </w:r>
      <w:r w:rsidRPr="00123F8F">
        <w:rPr>
          <w:color w:val="000000" w:themeColor="text1"/>
        </w:rPr>
        <w:t xml:space="preserve"> obowiązku osobistego wykonania przez Wykonawcę kluczowych części zamówienia.</w:t>
      </w:r>
    </w:p>
    <w:p w:rsidR="00D92D65" w:rsidRDefault="007E5D95" w:rsidP="00C533EE">
      <w:pPr>
        <w:numPr>
          <w:ilvl w:val="0"/>
          <w:numId w:val="6"/>
        </w:numPr>
        <w:spacing w:line="360" w:lineRule="auto"/>
        <w:jc w:val="both"/>
      </w:pPr>
      <w:r w:rsidRPr="00123F8F">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sidRPr="00123F8F">
        <w:t>wykonawców</w:t>
      </w:r>
      <w:r w:rsidRPr="00123F8F">
        <w:t>.</w:t>
      </w:r>
    </w:p>
    <w:p w:rsidR="00B3472A" w:rsidRPr="00123F8F" w:rsidRDefault="00B3472A" w:rsidP="00C533EE">
      <w:pPr>
        <w:numPr>
          <w:ilvl w:val="0"/>
          <w:numId w:val="6"/>
        </w:numPr>
        <w:spacing w:line="360" w:lineRule="auto"/>
        <w:jc w:val="both"/>
      </w:pPr>
      <w:r>
        <w:t xml:space="preserve">Powierzenie części zamówienia podwykonawcom nie zwalnia Wykonawcy z odpowiedzialności za należyte wykonanie zamówienia. </w:t>
      </w:r>
    </w:p>
    <w:p w:rsidR="00D92D65" w:rsidRDefault="007E5D95">
      <w:pPr>
        <w:pStyle w:val="Nagwek2"/>
      </w:pPr>
      <w:r>
        <w:t>VII. Termin wykonania zamówienia</w:t>
      </w:r>
    </w:p>
    <w:p w:rsidR="00627FC9" w:rsidRPr="00EC033A" w:rsidRDefault="007E5D95" w:rsidP="00C533EE">
      <w:pPr>
        <w:numPr>
          <w:ilvl w:val="0"/>
          <w:numId w:val="9"/>
        </w:numPr>
        <w:spacing w:before="240" w:line="360" w:lineRule="auto"/>
        <w:ind w:left="426"/>
        <w:jc w:val="both"/>
        <w:rPr>
          <w:b/>
          <w:u w:val="single"/>
        </w:rPr>
      </w:pPr>
      <w:r w:rsidRPr="00123F8F">
        <w:t xml:space="preserve">Termin realizacji zamówienia wynosi: </w:t>
      </w:r>
      <w:r w:rsidR="00B95754" w:rsidRPr="00627FC9">
        <w:rPr>
          <w:b/>
          <w:u w:val="single"/>
        </w:rPr>
        <w:t xml:space="preserve">do dnia </w:t>
      </w:r>
      <w:r w:rsidR="00B95754" w:rsidRPr="00EC033A">
        <w:rPr>
          <w:b/>
          <w:u w:val="single"/>
        </w:rPr>
        <w:t>30 listopada 202</w:t>
      </w:r>
      <w:r w:rsidR="00B3472A" w:rsidRPr="00EC033A">
        <w:rPr>
          <w:b/>
          <w:u w:val="single"/>
        </w:rPr>
        <w:t>3</w:t>
      </w:r>
      <w:r w:rsidR="00B95754" w:rsidRPr="00EC033A">
        <w:rPr>
          <w:b/>
          <w:u w:val="single"/>
        </w:rPr>
        <w:t xml:space="preserve"> r. </w:t>
      </w:r>
    </w:p>
    <w:p w:rsidR="00D92D65" w:rsidRPr="00B33F66" w:rsidRDefault="007E5D95" w:rsidP="00C533EE">
      <w:pPr>
        <w:numPr>
          <w:ilvl w:val="0"/>
          <w:numId w:val="9"/>
        </w:numPr>
        <w:spacing w:before="240" w:line="360" w:lineRule="auto"/>
        <w:ind w:left="426"/>
        <w:jc w:val="both"/>
      </w:pPr>
      <w:r w:rsidRPr="00123F8F">
        <w:t>Szczegółowe zagadnienia dotyczące terminu realizacj</w:t>
      </w:r>
      <w:r w:rsidR="004127ED" w:rsidRPr="00123F8F">
        <w:t>i umowy uregulowane są w projekcie</w:t>
      </w:r>
      <w:r w:rsidRPr="00123F8F">
        <w:t xml:space="preserve"> umowy </w:t>
      </w:r>
      <w:r w:rsidRPr="007C3329">
        <w:t>stanowiącej załącznik</w:t>
      </w:r>
      <w:r w:rsidRPr="00627FC9">
        <w:rPr>
          <w:b/>
        </w:rPr>
        <w:t xml:space="preserve"> </w:t>
      </w:r>
      <w:r w:rsidRPr="00B33F66">
        <w:t xml:space="preserve">nr </w:t>
      </w:r>
      <w:r w:rsidR="00B33F66" w:rsidRPr="00B33F66">
        <w:t>8</w:t>
      </w:r>
      <w:r w:rsidR="00995D4B" w:rsidRPr="00B33F66">
        <w:t xml:space="preserve"> </w:t>
      </w:r>
      <w:r w:rsidRPr="00B33F66">
        <w:t>do SWZ.</w:t>
      </w:r>
    </w:p>
    <w:p w:rsidR="00D92D65" w:rsidRDefault="007E5D95">
      <w:pPr>
        <w:pStyle w:val="Nagwek2"/>
        <w:tabs>
          <w:tab w:val="left" w:pos="0"/>
        </w:tabs>
      </w:pPr>
      <w:r>
        <w:t>VIII. Warunki udziału w postępowaniu</w:t>
      </w:r>
    </w:p>
    <w:p w:rsidR="00EC48EB" w:rsidRPr="00123F8F" w:rsidRDefault="00EC48EB" w:rsidP="00C533EE">
      <w:pPr>
        <w:numPr>
          <w:ilvl w:val="0"/>
          <w:numId w:val="11"/>
        </w:numPr>
        <w:spacing w:before="240" w:line="360" w:lineRule="auto"/>
        <w:ind w:left="426" w:right="20"/>
        <w:jc w:val="both"/>
      </w:pPr>
      <w:r w:rsidRPr="00123F8F">
        <w:t xml:space="preserve">O udzielenie zamówienia mogą ubiegać się Wykonawcy, którzy nie podlegają wykluczeniu na zasadach określonych w Rozdziale </w:t>
      </w:r>
      <w:r w:rsidRPr="007C3329">
        <w:t>IX SWZ</w:t>
      </w:r>
      <w:r w:rsidRPr="00123F8F">
        <w:t xml:space="preserve">, oraz spełniają określone przez Zamawiającego warunki </w:t>
      </w:r>
      <w:r w:rsidRPr="00123F8F">
        <w:rPr>
          <w:highlight w:val="white"/>
        </w:rPr>
        <w:t>udziału w postępowaniu.</w:t>
      </w:r>
    </w:p>
    <w:p w:rsidR="005E4C1D" w:rsidRPr="00123F8F" w:rsidRDefault="00DD4DC3" w:rsidP="00DD4DC3">
      <w:pPr>
        <w:spacing w:line="360" w:lineRule="auto"/>
        <w:ind w:left="-28" w:right="20"/>
        <w:jc w:val="both"/>
      </w:pPr>
      <w:r w:rsidRPr="00123F8F">
        <w:t xml:space="preserve">2. </w:t>
      </w:r>
      <w:r w:rsidR="005E4C1D" w:rsidRPr="00123F8F">
        <w:t>O udzielenie zamówienia mogą ubiegać się Wykonawcy, którzy spełniają warunki dotyczące:</w:t>
      </w:r>
    </w:p>
    <w:p w:rsidR="005E4C1D" w:rsidRPr="00123F8F" w:rsidRDefault="00DD4DC3" w:rsidP="00DD4DC3">
      <w:pPr>
        <w:spacing w:line="360" w:lineRule="auto"/>
        <w:ind w:right="20"/>
        <w:jc w:val="both"/>
      </w:pPr>
      <w:r w:rsidRPr="00123F8F">
        <w:rPr>
          <w:b/>
        </w:rPr>
        <w:t xml:space="preserve">1) </w:t>
      </w:r>
      <w:r w:rsidR="005E4C1D" w:rsidRPr="00123F8F">
        <w:rPr>
          <w:b/>
        </w:rPr>
        <w:t>zdolności do występowania w obrocie gospodarczym:</w:t>
      </w:r>
    </w:p>
    <w:p w:rsidR="005E4C1D" w:rsidRPr="00123F8F" w:rsidRDefault="005E4C1D" w:rsidP="00DD4DC3">
      <w:pPr>
        <w:spacing w:line="360" w:lineRule="auto"/>
        <w:ind w:right="20"/>
        <w:jc w:val="both"/>
      </w:pPr>
      <w:r w:rsidRPr="00123F8F">
        <w:t>Zamawiający  nie stawia warunku w powyższym zakresie.</w:t>
      </w:r>
    </w:p>
    <w:p w:rsidR="005E4C1D" w:rsidRPr="00123F8F" w:rsidRDefault="00DD4DC3" w:rsidP="00DD4DC3">
      <w:pPr>
        <w:spacing w:line="360" w:lineRule="auto"/>
        <w:ind w:right="20"/>
        <w:jc w:val="both"/>
      </w:pPr>
      <w:r w:rsidRPr="00123F8F">
        <w:rPr>
          <w:b/>
        </w:rPr>
        <w:t xml:space="preserve">2) </w:t>
      </w:r>
      <w:r w:rsidR="005E4C1D" w:rsidRPr="00123F8F">
        <w:rPr>
          <w:b/>
        </w:rPr>
        <w:t>uprawnień do prowadzenia określonej działalności gospodarczej lub zawodowej, o ile wynika to z odrębnych przepisów:</w:t>
      </w:r>
    </w:p>
    <w:p w:rsidR="005E4C1D" w:rsidRPr="00123F8F" w:rsidRDefault="005E4C1D" w:rsidP="00DD4DC3">
      <w:pPr>
        <w:spacing w:line="360" w:lineRule="auto"/>
        <w:ind w:right="20"/>
        <w:jc w:val="both"/>
        <w:rPr>
          <w:bCs/>
        </w:rPr>
      </w:pPr>
      <w:r w:rsidRPr="00123F8F">
        <w:rPr>
          <w:bCs/>
        </w:rPr>
        <w:t>Zamawiający</w:t>
      </w:r>
      <w:r w:rsidR="00D94C95">
        <w:rPr>
          <w:bCs/>
        </w:rPr>
        <w:t xml:space="preserve"> nie stawia warunku w powyższym zakresie. </w:t>
      </w:r>
    </w:p>
    <w:p w:rsidR="005E4C1D" w:rsidRPr="00123F8F" w:rsidRDefault="00DD4DC3" w:rsidP="00DD4DC3">
      <w:pPr>
        <w:spacing w:line="360" w:lineRule="auto"/>
        <w:ind w:right="20"/>
        <w:jc w:val="both"/>
      </w:pPr>
      <w:r w:rsidRPr="00123F8F">
        <w:rPr>
          <w:b/>
        </w:rPr>
        <w:t xml:space="preserve">3) </w:t>
      </w:r>
      <w:r w:rsidR="005E4C1D" w:rsidRPr="00123F8F">
        <w:rPr>
          <w:b/>
        </w:rPr>
        <w:t>sytuacji ekonomicznej lub finansowej:</w:t>
      </w:r>
    </w:p>
    <w:p w:rsidR="00DD4DC3" w:rsidRPr="00123F8F" w:rsidRDefault="00DD4DC3" w:rsidP="00DD4DC3">
      <w:pPr>
        <w:spacing w:line="360" w:lineRule="auto"/>
        <w:ind w:right="20"/>
        <w:jc w:val="both"/>
      </w:pPr>
      <w:r w:rsidRPr="00123F8F">
        <w:t>Zamawiający  nie stawia warunku w powyższym zakresie.</w:t>
      </w:r>
    </w:p>
    <w:p w:rsidR="00DD4DC3" w:rsidRPr="00123F8F" w:rsidRDefault="00DD4DC3" w:rsidP="00DD4DC3">
      <w:pPr>
        <w:spacing w:line="360" w:lineRule="auto"/>
        <w:ind w:right="20"/>
        <w:jc w:val="both"/>
      </w:pPr>
      <w:r w:rsidRPr="00123F8F">
        <w:rPr>
          <w:b/>
        </w:rPr>
        <w:t xml:space="preserve">4) </w:t>
      </w:r>
      <w:r w:rsidR="005E4C1D" w:rsidRPr="00123F8F">
        <w:rPr>
          <w:b/>
        </w:rPr>
        <w:t>zdolności technicznej lub zawodowej:</w:t>
      </w:r>
    </w:p>
    <w:p w:rsidR="002B3B8C" w:rsidRDefault="00C37C62" w:rsidP="00C37C62">
      <w:pPr>
        <w:spacing w:before="60" w:after="120" w:line="360" w:lineRule="auto"/>
        <w:jc w:val="both"/>
      </w:pPr>
      <w:r>
        <w:rPr>
          <w:sz w:val="20"/>
          <w:szCs w:val="20"/>
        </w:rPr>
        <w:t xml:space="preserve">W celu potwierdzenia zdolności technicznej lub zawodowej. </w:t>
      </w:r>
      <w:r>
        <w:t xml:space="preserve">Wykonawca wykaże, że: </w:t>
      </w:r>
    </w:p>
    <w:p w:rsidR="00C37C62" w:rsidRPr="00B3472A" w:rsidRDefault="00C37C62" w:rsidP="00C37C62">
      <w:pPr>
        <w:spacing w:before="60" w:after="120" w:line="360" w:lineRule="auto"/>
        <w:jc w:val="both"/>
        <w:rPr>
          <w:b/>
          <w:color w:val="000000" w:themeColor="text1"/>
        </w:rPr>
      </w:pPr>
      <w:r w:rsidRPr="00C37C62">
        <w:rPr>
          <w:color w:val="000000" w:themeColor="text1"/>
        </w:rPr>
        <w:lastRenderedPageBreak/>
        <w:t xml:space="preserve">a) </w:t>
      </w:r>
      <w:r>
        <w:rPr>
          <w:color w:val="000000" w:themeColor="text1"/>
        </w:rPr>
        <w:t xml:space="preserve">wykonał w okresie ostatnich 3 lat przed upływem terminu składania ofert, a jeżeli okres prowadzenia działalności jest krótszy – w tym okresie, </w:t>
      </w:r>
      <w:r w:rsidR="00E1558E">
        <w:rPr>
          <w:b/>
          <w:color w:val="000000" w:themeColor="text1"/>
        </w:rPr>
        <w:t>co najmniej 1 dostawę</w:t>
      </w:r>
      <w:r w:rsidR="00B3472A">
        <w:rPr>
          <w:b/>
          <w:color w:val="000000" w:themeColor="text1"/>
        </w:rPr>
        <w:t xml:space="preserve"> polegającą na dostawie</w:t>
      </w:r>
      <w:r w:rsidR="00E1558E">
        <w:rPr>
          <w:b/>
          <w:color w:val="000000" w:themeColor="text1"/>
        </w:rPr>
        <w:t xml:space="preserve"> ciężkiego</w:t>
      </w:r>
      <w:r>
        <w:rPr>
          <w:color w:val="000000" w:themeColor="text1"/>
        </w:rPr>
        <w:t xml:space="preserve"> </w:t>
      </w:r>
      <w:r w:rsidR="00E1558E">
        <w:rPr>
          <w:b/>
          <w:color w:val="000000" w:themeColor="text1"/>
        </w:rPr>
        <w:t>samochodu ratowniczo-gaśniczego</w:t>
      </w:r>
      <w:r w:rsidR="00D441BF">
        <w:rPr>
          <w:color w:val="000000" w:themeColor="text1"/>
        </w:rPr>
        <w:t xml:space="preserve"> o wartości brutto nie mniejszej niż </w:t>
      </w:r>
      <w:r w:rsidR="00EC033A">
        <w:rPr>
          <w:b/>
          <w:color w:val="000000" w:themeColor="text1"/>
        </w:rPr>
        <w:t>7</w:t>
      </w:r>
      <w:r w:rsidRPr="0096516E">
        <w:rPr>
          <w:b/>
          <w:color w:val="000000" w:themeColor="text1"/>
        </w:rPr>
        <w:t>00 000,00 zł.</w:t>
      </w:r>
      <w:r>
        <w:rPr>
          <w:color w:val="000000" w:themeColor="text1"/>
        </w:rPr>
        <w:t xml:space="preserve"> </w:t>
      </w:r>
      <w:r w:rsidR="00B3472A" w:rsidRPr="00B3472A">
        <w:rPr>
          <w:b/>
          <w:color w:val="000000" w:themeColor="text1"/>
        </w:rPr>
        <w:t>brutto.</w:t>
      </w:r>
    </w:p>
    <w:p w:rsidR="00D92D65" w:rsidRDefault="007E5D95">
      <w:pPr>
        <w:pStyle w:val="Nagwek2"/>
      </w:pPr>
      <w:r>
        <w:t>IX. Podstawy wykluczenia z postępowania</w:t>
      </w:r>
    </w:p>
    <w:p w:rsidR="00D92D65" w:rsidRPr="00123F8F" w:rsidRDefault="007E5D95" w:rsidP="00C533EE">
      <w:pPr>
        <w:numPr>
          <w:ilvl w:val="0"/>
          <w:numId w:val="1"/>
        </w:numPr>
        <w:spacing w:before="240" w:line="360" w:lineRule="auto"/>
        <w:ind w:left="426"/>
        <w:jc w:val="both"/>
      </w:pPr>
      <w:r w:rsidRPr="00123F8F">
        <w:t>Z postępowania o udzielenie zamówienia wyklucza się Wykonawców, w stosunku do których zachodzi którakolwiek z okoliczności wskazanych:</w:t>
      </w:r>
    </w:p>
    <w:p w:rsidR="00D92D65" w:rsidRDefault="00BB1619" w:rsidP="008B2402">
      <w:pPr>
        <w:numPr>
          <w:ilvl w:val="0"/>
          <w:numId w:val="12"/>
        </w:numPr>
        <w:spacing w:line="360" w:lineRule="auto"/>
        <w:ind w:left="812" w:hanging="386"/>
        <w:jc w:val="both"/>
      </w:pPr>
      <w:r w:rsidRPr="001828E2">
        <w:t xml:space="preserve">w art. 108 </w:t>
      </w:r>
      <w:r w:rsidR="008B2402">
        <w:t xml:space="preserve">ust. 1 </w:t>
      </w:r>
      <w:r w:rsidRPr="001828E2">
        <w:t>ustawy</w:t>
      </w:r>
      <w:r w:rsidR="007E5D95" w:rsidRPr="001828E2">
        <w:t xml:space="preserve"> PZP </w:t>
      </w:r>
    </w:p>
    <w:p w:rsidR="001828E2" w:rsidRDefault="001828E2" w:rsidP="00C533EE">
      <w:pPr>
        <w:numPr>
          <w:ilvl w:val="0"/>
          <w:numId w:val="12"/>
        </w:numPr>
        <w:spacing w:line="360" w:lineRule="auto"/>
        <w:ind w:left="812" w:hanging="386"/>
        <w:jc w:val="both"/>
      </w:pPr>
      <w:r>
        <w:t>w art. 5k rozporządzenia Rady (UE) nr 833/2014 z dnia 31 lipca 2014r. dotyczącego środków</w:t>
      </w:r>
      <w:r>
        <w:fldChar w:fldCharType="begin"/>
      </w:r>
      <w:r>
        <w:instrText xml:space="preserve"> LISTNUM </w:instrText>
      </w:r>
      <w:r>
        <w:fldChar w:fldCharType="end"/>
      </w:r>
      <w:r>
        <w:t xml:space="preserve">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828E2" w:rsidRPr="001828E2" w:rsidRDefault="001828E2" w:rsidP="001828E2">
      <w:pPr>
        <w:numPr>
          <w:ilvl w:val="0"/>
          <w:numId w:val="12"/>
        </w:numPr>
        <w:spacing w:line="360" w:lineRule="auto"/>
        <w:ind w:left="812" w:hanging="386"/>
        <w:jc w:val="both"/>
      </w:pPr>
      <w:r>
        <w:t xml:space="preserve">w art. 7 ust. 1 ustawy z dnia 13 kwietnia 2022 r. o szczególnych rozwiązanych w zakresie przeciwdziałania wspieraniu agresji na Ukrainę oraz służących ochronie bezpieczeństwa narodowego (Dz. U. poz. 835). </w:t>
      </w:r>
    </w:p>
    <w:p w:rsidR="00D92D65" w:rsidRPr="00123F8F" w:rsidRDefault="007E5D95" w:rsidP="00C533EE">
      <w:pPr>
        <w:numPr>
          <w:ilvl w:val="0"/>
          <w:numId w:val="1"/>
        </w:numPr>
        <w:spacing w:line="360" w:lineRule="auto"/>
        <w:ind w:left="426"/>
        <w:jc w:val="both"/>
      </w:pPr>
      <w:r w:rsidRPr="00123F8F">
        <w:t xml:space="preserve">Wykluczenie Wykonawcy następuje zgodnie z art. 111 </w:t>
      </w:r>
      <w:r w:rsidR="00C4253E" w:rsidRPr="00123F8F">
        <w:t xml:space="preserve">ustawy </w:t>
      </w:r>
      <w:r w:rsidRPr="00123F8F">
        <w:t xml:space="preserve">PZP </w:t>
      </w:r>
    </w:p>
    <w:p w:rsidR="002E097C" w:rsidRPr="00123F8F" w:rsidRDefault="002E097C" w:rsidP="00C533EE">
      <w:pPr>
        <w:numPr>
          <w:ilvl w:val="0"/>
          <w:numId w:val="1"/>
        </w:numPr>
        <w:spacing w:line="360" w:lineRule="auto"/>
        <w:ind w:left="426"/>
        <w:jc w:val="both"/>
      </w:pPr>
      <w:r w:rsidRPr="00123F8F">
        <w:t>Wykonawca nie podlega wykluczeniu w okolicznościach określonych w</w:t>
      </w:r>
      <w:r w:rsidR="009D2F8F" w:rsidRPr="00123F8F">
        <w:t xml:space="preserve"> art., 108 ust. 1 pkt. 1,</w:t>
      </w:r>
      <w:r w:rsidR="001828E2">
        <w:t xml:space="preserve"> </w:t>
      </w:r>
      <w:r w:rsidR="009D2F8F" w:rsidRPr="00123F8F">
        <w:t>2</w:t>
      </w:r>
      <w:r w:rsidR="008B2402">
        <w:t>, 5 i 6</w:t>
      </w:r>
      <w:r w:rsidR="009D2F8F" w:rsidRPr="00123F8F">
        <w:t xml:space="preserve"> </w:t>
      </w:r>
      <w:r w:rsidR="00D441BF">
        <w:t xml:space="preserve"> </w:t>
      </w:r>
      <w:proofErr w:type="spellStart"/>
      <w:r w:rsidR="008B2402">
        <w:t>pzp</w:t>
      </w:r>
      <w:proofErr w:type="spellEnd"/>
      <w:r w:rsidR="008B2402">
        <w:t>.</w:t>
      </w:r>
      <w:r w:rsidRPr="00D441BF">
        <w:t xml:space="preserve"> jeżeli udowodni Zamawiającemu, że spełnił łącznie przesłanki określone w art., 110 ust. 2 </w:t>
      </w:r>
      <w:r w:rsidR="007F12F3" w:rsidRPr="00D441BF">
        <w:t>ustawy</w:t>
      </w:r>
      <w:r w:rsidR="007F12F3" w:rsidRPr="00123F8F">
        <w:t xml:space="preserve"> </w:t>
      </w:r>
      <w:proofErr w:type="spellStart"/>
      <w:r w:rsidR="007F12F3" w:rsidRPr="00123F8F">
        <w:t>Pzp</w:t>
      </w:r>
      <w:proofErr w:type="spellEnd"/>
      <w:r w:rsidR="007F12F3" w:rsidRPr="00123F8F">
        <w:t xml:space="preserve">. </w:t>
      </w:r>
    </w:p>
    <w:p w:rsidR="007F12F3" w:rsidRPr="00123F8F" w:rsidRDefault="007F12F3" w:rsidP="00C533EE">
      <w:pPr>
        <w:numPr>
          <w:ilvl w:val="0"/>
          <w:numId w:val="1"/>
        </w:numPr>
        <w:spacing w:line="360" w:lineRule="auto"/>
        <w:ind w:left="426"/>
        <w:jc w:val="both"/>
      </w:pPr>
      <w:r w:rsidRPr="00123F8F">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123F8F" w:rsidRDefault="00183C8C" w:rsidP="00C533EE">
      <w:pPr>
        <w:numPr>
          <w:ilvl w:val="0"/>
          <w:numId w:val="1"/>
        </w:numPr>
        <w:spacing w:line="360" w:lineRule="auto"/>
        <w:ind w:left="426"/>
        <w:jc w:val="both"/>
      </w:pPr>
      <w:r w:rsidRPr="00123F8F">
        <w:t>Zamawiający może wykluczyć Wykonawc</w:t>
      </w:r>
      <w:r w:rsidR="00582E0E" w:rsidRPr="00123F8F">
        <w:t xml:space="preserve">ę na każdym etapie postępowania, ofertę Wykonawcy wykluczonego uznaje się za odrzuconą. </w:t>
      </w:r>
    </w:p>
    <w:p w:rsidR="00D92D65" w:rsidRDefault="007E5D95">
      <w:pPr>
        <w:pStyle w:val="Nagwek2"/>
      </w:pPr>
      <w:r>
        <w:t xml:space="preserve">X. Podmiotowe </w:t>
      </w:r>
      <w:r w:rsidR="00E26233">
        <w:t xml:space="preserve">Przedmiotowe </w:t>
      </w:r>
      <w:r>
        <w:t>środki dowodowe. Oświadczenia i dokumenty, jakie zobowiązani są dostarczyć Wykonawcy w celu potwierdzenia spełniania warunków udziału w postępowaniu oraz wykazania braku podstaw wykluczenia</w:t>
      </w:r>
      <w:r w:rsidR="00834F33">
        <w:t>.</w:t>
      </w:r>
    </w:p>
    <w:p w:rsidR="00A4750E" w:rsidRDefault="001442A7" w:rsidP="00A4750E">
      <w:r>
        <w:t>1.Wykonawca</w:t>
      </w:r>
      <w:r w:rsidR="00A4750E">
        <w:t xml:space="preserve"> zobowiązany jest złożyć: </w:t>
      </w:r>
    </w:p>
    <w:p w:rsidR="00A46B11" w:rsidRDefault="00A46B11" w:rsidP="00A4750E"/>
    <w:p w:rsidR="00241D2D" w:rsidRDefault="00241D2D" w:rsidP="00A4750E"/>
    <w:tbl>
      <w:tblPr>
        <w:tblStyle w:val="Tabela-Siatka"/>
        <w:tblW w:w="0" w:type="auto"/>
        <w:tblLook w:val="04A0" w:firstRow="1" w:lastRow="0" w:firstColumn="1" w:lastColumn="0" w:noHBand="0" w:noVBand="1"/>
      </w:tblPr>
      <w:tblGrid>
        <w:gridCol w:w="675"/>
        <w:gridCol w:w="8494"/>
      </w:tblGrid>
      <w:tr w:rsidR="00241D2D" w:rsidTr="00096836">
        <w:trPr>
          <w:trHeight w:val="522"/>
        </w:trPr>
        <w:tc>
          <w:tcPr>
            <w:tcW w:w="675" w:type="dxa"/>
          </w:tcPr>
          <w:p w:rsidR="00241D2D" w:rsidRPr="00241D2D" w:rsidRDefault="00241D2D" w:rsidP="00A4750E">
            <w:pPr>
              <w:rPr>
                <w:b/>
              </w:rPr>
            </w:pPr>
            <w:r w:rsidRPr="00241D2D">
              <w:rPr>
                <w:b/>
              </w:rPr>
              <w:t>1</w:t>
            </w:r>
            <w:r w:rsidR="001442A7">
              <w:rPr>
                <w:b/>
              </w:rPr>
              <w:t>.</w:t>
            </w:r>
          </w:p>
        </w:tc>
        <w:tc>
          <w:tcPr>
            <w:tcW w:w="8494" w:type="dxa"/>
          </w:tcPr>
          <w:p w:rsidR="00241D2D" w:rsidRPr="00241D2D" w:rsidRDefault="004205C7" w:rsidP="00A4750E">
            <w:pPr>
              <w:rPr>
                <w:b/>
              </w:rPr>
            </w:pPr>
            <w:r>
              <w:rPr>
                <w:b/>
              </w:rPr>
              <w:t xml:space="preserve">1. </w:t>
            </w:r>
            <w:r w:rsidR="00241D2D" w:rsidRPr="00241D2D">
              <w:rPr>
                <w:b/>
              </w:rPr>
              <w:t xml:space="preserve">Formularz ofertowy </w:t>
            </w:r>
            <w:r w:rsidR="004A05E2">
              <w:rPr>
                <w:b/>
              </w:rPr>
              <w:t>– Załącznik nr 1</w:t>
            </w:r>
            <w:r w:rsidR="001442A7">
              <w:rPr>
                <w:b/>
              </w:rPr>
              <w:t xml:space="preserve"> do SWZ </w:t>
            </w:r>
          </w:p>
          <w:p w:rsidR="00241D2D" w:rsidRDefault="00241D2D" w:rsidP="00A4750E"/>
        </w:tc>
      </w:tr>
      <w:tr w:rsidR="00241D2D" w:rsidTr="00241D2D">
        <w:tc>
          <w:tcPr>
            <w:tcW w:w="675" w:type="dxa"/>
          </w:tcPr>
          <w:p w:rsidR="00241D2D" w:rsidRPr="00241D2D" w:rsidRDefault="001442A7" w:rsidP="00AE2417">
            <w:pPr>
              <w:rPr>
                <w:b/>
              </w:rPr>
            </w:pPr>
            <w:r>
              <w:rPr>
                <w:b/>
              </w:rPr>
              <w:t>2.</w:t>
            </w:r>
          </w:p>
        </w:tc>
        <w:tc>
          <w:tcPr>
            <w:tcW w:w="8494" w:type="dxa"/>
          </w:tcPr>
          <w:p w:rsidR="00241D2D" w:rsidRDefault="004205C7" w:rsidP="00212DAC">
            <w:pPr>
              <w:spacing w:before="60" w:after="60" w:line="360" w:lineRule="auto"/>
            </w:pPr>
            <w:r>
              <w:rPr>
                <w:b/>
              </w:rPr>
              <w:t xml:space="preserve">2. </w:t>
            </w:r>
            <w:r w:rsidR="00241D2D" w:rsidRPr="0032759B">
              <w:rPr>
                <w:b/>
              </w:rPr>
              <w:t>Jednolity europejski dokument zamówienia</w:t>
            </w:r>
            <w:r w:rsidR="00241D2D">
              <w:rPr>
                <w:b/>
              </w:rPr>
              <w:t xml:space="preserve"> (JEDZ) </w:t>
            </w:r>
            <w:r w:rsidR="004A05E2">
              <w:rPr>
                <w:b/>
              </w:rPr>
              <w:t>– Załącznik nr 2</w:t>
            </w:r>
            <w:r w:rsidR="00DD7FC9">
              <w:rPr>
                <w:b/>
              </w:rPr>
              <w:t xml:space="preserve"> do SWZ </w:t>
            </w:r>
          </w:p>
          <w:p w:rsidR="00241D2D" w:rsidRDefault="00241D2D" w:rsidP="00212DAC">
            <w:pPr>
              <w:spacing w:line="360" w:lineRule="auto"/>
            </w:pPr>
            <w:r w:rsidRPr="0032759B">
              <w:t>Aktualne na dzień składania ofert oświadczenie Wykonawc</w:t>
            </w:r>
            <w:r w:rsidR="00993978">
              <w:t xml:space="preserve">y, że nie podlega wykluczeniu oraz spełnia warunki udziału w postępowaniu. Przedmiotowe oświadczenie Wykonawca składa w formie Jednolitego Europejskiego Dokumentu Zamówienia (JEDZ), stanowiącego Załącznik nr 1 do Rozporządzenia Wykonawczego Komisji (EU) 2016/7 z dnia 5 stycznia 2016 r. ustanawiającego standardowy formularz jednolitego europejskiego dokumentu zamówienia. </w:t>
            </w:r>
          </w:p>
          <w:p w:rsidR="003F4650" w:rsidRDefault="00891902" w:rsidP="00212DAC">
            <w:pPr>
              <w:spacing w:line="360" w:lineRule="auto"/>
            </w:pPr>
            <w:r w:rsidRPr="004205C7">
              <w:rPr>
                <w:b/>
              </w:rPr>
              <w:t>3</w:t>
            </w:r>
            <w:r>
              <w:t>. oświadczenie o braku podstaw do wykluczenia na podstawie art. 5k rozporządzenia Rady (UE) NR 833/2014 z dnia 31 lipca 2014 r. dotyczącego środków ograniczających w związku z działaniami Rosji destabilizującymi sytuację na Ukrainie (Dz. Urz. nr L 229 Z 31.7.2014, str.1) i art. 7 ust. 1 ustawy z dnia 13 kwietnia 2022 r. o szczególnych rozwiązanych</w:t>
            </w:r>
            <w:r w:rsidR="003F4650">
              <w:t xml:space="preserve"> w zakresie przeciwdziałania wspieraniu agresji na Ukrainę oraz służących ochronie bezpieczeństwa narodowego (Dz. U. poz. 835), stanowiącego załącznik </w:t>
            </w:r>
            <w:r w:rsidR="003F4650" w:rsidRPr="00096836">
              <w:t>nr 2A/2B do SWZ</w:t>
            </w:r>
          </w:p>
          <w:p w:rsidR="00993978" w:rsidRDefault="00A95B38" w:rsidP="00212DAC">
            <w:pPr>
              <w:spacing w:line="360" w:lineRule="auto"/>
            </w:pPr>
            <w:r w:rsidRPr="004205C7">
              <w:rPr>
                <w:b/>
              </w:rPr>
              <w:t>4.</w:t>
            </w:r>
            <w:r>
              <w:t xml:space="preserve"> opis oferowanego wozu gaśniczo – ratunkowego według wzoru stanowiącego </w:t>
            </w:r>
            <w:r w:rsidRPr="00096836">
              <w:t>załącznik nr 1A</w:t>
            </w:r>
            <w:r>
              <w:t xml:space="preserve"> do SWZ – w celu potwierdzenia, że oferowane dostawy odpowiadają wymaganiom określonym przez Zamawiającego. </w:t>
            </w:r>
            <w:r w:rsidR="00891902">
              <w:t xml:space="preserve"> </w:t>
            </w:r>
          </w:p>
          <w:p w:rsidR="00A95B38" w:rsidRDefault="00A95B38" w:rsidP="00212DAC">
            <w:pPr>
              <w:spacing w:line="360" w:lineRule="auto"/>
            </w:pPr>
            <w:r>
              <w:t xml:space="preserve">Informacje zawarte w JEDZ  i ww. oświadczenia stanowią wstępne potwierdzenie, że Wykonawca nie podlega wykluczeniu oraz spełnia warunki udziału w postępowaniu. </w:t>
            </w:r>
          </w:p>
          <w:p w:rsidR="0001088E" w:rsidRPr="005061D8" w:rsidRDefault="005061D8" w:rsidP="00212DAC">
            <w:pPr>
              <w:spacing w:after="40" w:line="360" w:lineRule="auto"/>
              <w:jc w:val="both"/>
              <w:rPr>
                <w:u w:val="single"/>
              </w:rPr>
            </w:pPr>
            <w:r>
              <w:t xml:space="preserve">Treść JEDZ została określona w Załączniku </w:t>
            </w:r>
            <w:r w:rsidR="00096836" w:rsidRPr="00096836">
              <w:t>nr 2</w:t>
            </w:r>
            <w:r w:rsidRPr="00096836">
              <w:t xml:space="preserve"> do SWZ</w:t>
            </w:r>
            <w:r>
              <w:t xml:space="preserve"> </w:t>
            </w:r>
            <w:r w:rsidRPr="005061D8">
              <w:rPr>
                <w:u w:val="single"/>
              </w:rPr>
              <w:t xml:space="preserve">JEDZ wykonawca sporządza pod rygorem nieważności w formie elektronicznej, opatrzonej kwalifikowanym podpisem elektronicznym. </w:t>
            </w:r>
          </w:p>
          <w:p w:rsidR="00AE2417" w:rsidRPr="0001088E" w:rsidRDefault="005061D8" w:rsidP="00AE2417">
            <w:pPr>
              <w:spacing w:after="40"/>
              <w:jc w:val="both"/>
            </w:pPr>
            <w:r>
              <w:t xml:space="preserve">JEDZ Wykonawca wypełnia z zastrzeżeniem poniższych uwag: </w:t>
            </w:r>
          </w:p>
          <w:p w:rsidR="005061D8" w:rsidRDefault="0001088E" w:rsidP="005061D8">
            <w:pPr>
              <w:pStyle w:val="Akapitzlist"/>
              <w:numPr>
                <w:ilvl w:val="0"/>
                <w:numId w:val="34"/>
              </w:numPr>
              <w:spacing w:after="40"/>
              <w:jc w:val="both"/>
            </w:pPr>
            <w:r>
              <w:rPr>
                <w:b/>
              </w:rPr>
              <w:t xml:space="preserve">Część </w:t>
            </w:r>
            <w:r w:rsidR="00AE2417" w:rsidRPr="0001088E">
              <w:rPr>
                <w:b/>
              </w:rPr>
              <w:t>II</w:t>
            </w:r>
            <w:r w:rsidR="00AE2417" w:rsidRPr="0001088E">
              <w:t xml:space="preserve"> </w:t>
            </w:r>
            <w:r w:rsidR="005061D8">
              <w:t xml:space="preserve">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 </w:t>
            </w:r>
          </w:p>
          <w:p w:rsidR="00573C68" w:rsidRDefault="00573C68" w:rsidP="005061D8">
            <w:pPr>
              <w:pStyle w:val="Akapitzlist"/>
              <w:numPr>
                <w:ilvl w:val="0"/>
                <w:numId w:val="34"/>
              </w:numPr>
              <w:spacing w:after="40"/>
              <w:jc w:val="both"/>
            </w:pPr>
            <w:r>
              <w:rPr>
                <w:b/>
              </w:rPr>
              <w:t xml:space="preserve">W części III C </w:t>
            </w:r>
            <w:r>
              <w:t>Wykonawca wypełnia tylko pola w odniesieniu do obligatoryjnych przesłanek wykluczenia.</w:t>
            </w:r>
          </w:p>
          <w:p w:rsidR="00573C68" w:rsidRDefault="00573C68" w:rsidP="005061D8">
            <w:pPr>
              <w:pStyle w:val="Akapitzlist"/>
              <w:numPr>
                <w:ilvl w:val="0"/>
                <w:numId w:val="34"/>
              </w:numPr>
              <w:spacing w:after="40"/>
              <w:jc w:val="both"/>
            </w:pPr>
            <w:r>
              <w:rPr>
                <w:b/>
              </w:rPr>
              <w:t xml:space="preserve">W części IV </w:t>
            </w:r>
            <w:r>
              <w:t>Zamawiający żąda jedynie ogólnego oświadczenia dotyczącego wszystkich kryteriów kwalifikacji (sekcja α), bez wypełniania poszczególnych Sekcji A,B,C i D;</w:t>
            </w:r>
          </w:p>
          <w:p w:rsidR="00573C68" w:rsidRPr="0001088E" w:rsidRDefault="00573C68" w:rsidP="005061D8">
            <w:pPr>
              <w:pStyle w:val="Akapitzlist"/>
              <w:numPr>
                <w:ilvl w:val="0"/>
                <w:numId w:val="34"/>
              </w:numPr>
              <w:spacing w:after="40"/>
              <w:jc w:val="both"/>
            </w:pPr>
            <w:r>
              <w:rPr>
                <w:b/>
              </w:rPr>
              <w:t xml:space="preserve">Część V </w:t>
            </w:r>
            <w:r>
              <w:t xml:space="preserve">(Ograniczenie liczby kwalifikujących się kandydatów) </w:t>
            </w:r>
            <w:r w:rsidR="00DA07CA">
              <w:t xml:space="preserve">należy pozostawić niewypełnioną. </w:t>
            </w:r>
          </w:p>
          <w:p w:rsidR="00241D2D" w:rsidRDefault="00241D2D" w:rsidP="005061D8">
            <w:pPr>
              <w:pStyle w:val="Akapitzlist"/>
              <w:spacing w:after="40"/>
              <w:jc w:val="both"/>
            </w:pPr>
          </w:p>
        </w:tc>
      </w:tr>
    </w:tbl>
    <w:p w:rsidR="00A46B11" w:rsidRDefault="00A46B11" w:rsidP="00A4750E"/>
    <w:p w:rsidR="00A7060B" w:rsidRDefault="00A7060B" w:rsidP="00A7060B">
      <w:pPr>
        <w:spacing w:before="60" w:after="60" w:line="360" w:lineRule="auto"/>
        <w:jc w:val="both"/>
      </w:pPr>
      <w:r>
        <w:t xml:space="preserve">Do oferty Wykonawca zobowiązany jest dołożyć pełnomocnictwo lub inny dokument potwierdzający umocowanie do reprezentowania Wykonawcy, jeżeli w jego imieniu działa osoba, której umocowanie do reprezentowania Wykonawcy nie wynika z dokumentów rejestrowych. 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rsidR="00A7060B" w:rsidRDefault="00A7060B" w:rsidP="00A7060B">
      <w:pPr>
        <w:spacing w:before="60" w:after="60"/>
        <w:jc w:val="both"/>
      </w:pPr>
    </w:p>
    <w:p w:rsidR="00A7060B" w:rsidRPr="00672B4F" w:rsidRDefault="00A7060B" w:rsidP="0001088E">
      <w:pPr>
        <w:spacing w:line="360" w:lineRule="auto"/>
        <w:jc w:val="both"/>
        <w:rPr>
          <w:b/>
        </w:rPr>
      </w:pPr>
      <w:r w:rsidRPr="00672B4F">
        <w:rPr>
          <w:b/>
        </w:rPr>
        <w:t xml:space="preserve">2. Zamawiający przed wyborem najkorzystniejszej oferty wezwie Wykonawcę, którego oferta został najwyżej oceniona, do złożenia w wyznaczonym terminie, nie krótszym niż 10 dni, aktualnych na dzień złożenia, następujących podmiotowych środków dowodowych: </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03512" w:rsidRPr="00672B4F" w:rsidTr="00B33F66">
        <w:tc>
          <w:tcPr>
            <w:tcW w:w="709" w:type="dxa"/>
            <w:tcBorders>
              <w:top w:val="nil"/>
              <w:left w:val="nil"/>
              <w:bottom w:val="nil"/>
              <w:right w:val="nil"/>
            </w:tcBorders>
          </w:tcPr>
          <w:p w:rsidR="00503512" w:rsidRPr="00672B4F" w:rsidRDefault="00503512" w:rsidP="00E26233">
            <w:pPr>
              <w:spacing w:before="60" w:after="120"/>
              <w:rPr>
                <w:b/>
              </w:rPr>
            </w:pPr>
          </w:p>
        </w:tc>
        <w:tc>
          <w:tcPr>
            <w:tcW w:w="7826" w:type="dxa"/>
            <w:tcBorders>
              <w:top w:val="nil"/>
              <w:left w:val="nil"/>
              <w:bottom w:val="nil"/>
              <w:right w:val="nil"/>
            </w:tcBorders>
          </w:tcPr>
          <w:p w:rsidR="00503512" w:rsidRPr="00672B4F" w:rsidRDefault="00503512" w:rsidP="00A7060B">
            <w:pPr>
              <w:spacing w:before="60" w:after="60"/>
              <w:jc w:val="both"/>
              <w:rPr>
                <w:b/>
              </w:rPr>
            </w:pPr>
          </w:p>
        </w:tc>
      </w:tr>
    </w:tbl>
    <w:p w:rsidR="00270FF4" w:rsidRDefault="00270FF4" w:rsidP="006519AF">
      <w:pPr>
        <w:spacing w:line="360" w:lineRule="auto"/>
        <w:jc w:val="both"/>
        <w:rPr>
          <w:b/>
        </w:rPr>
      </w:pPr>
      <w:r w:rsidRPr="00270FF4">
        <w:rPr>
          <w:b/>
        </w:rPr>
        <w:t xml:space="preserve">1) </w:t>
      </w:r>
      <w:r>
        <w:rPr>
          <w:b/>
        </w:rPr>
        <w:t xml:space="preserve">Oświadczenie </w:t>
      </w:r>
      <w:r w:rsidR="00E24E73">
        <w:rPr>
          <w:b/>
        </w:rPr>
        <w:t xml:space="preserve">wykonawcy, </w:t>
      </w:r>
      <w:r w:rsidR="00E24E73">
        <w:t xml:space="preserve">w zakresie art. 108 ust. 1  pkt 5 </w:t>
      </w:r>
      <w:proofErr w:type="spellStart"/>
      <w:r w:rsidR="00E24E73">
        <w:t>pzp</w:t>
      </w:r>
      <w:proofErr w:type="spellEnd"/>
      <w:r w:rsidR="00E24E73">
        <w:t xml:space="preserve">. o braku przynależności do tej samej grupy kapitałowej, w rozumieniu ustawy z dnia 16.02.2007 r. o ochronie konkurencji i konsumentów (Dz. U. z 2019 r. poz. 369), z innym wykonawcą, który złożył odrębną ofertę, ofertę częściową lub wniosek o dopuszczenie </w:t>
      </w:r>
      <w:r w:rsidR="006519AF">
        <w:t xml:space="preserve">do udziału w postępowaniu niezależnie od innego wykonawcy należącego do tej samej grupy kapitałowej – </w:t>
      </w:r>
      <w:r w:rsidR="006519AF">
        <w:rPr>
          <w:b/>
        </w:rPr>
        <w:t xml:space="preserve">Załącznik </w:t>
      </w:r>
      <w:r w:rsidR="006519AF" w:rsidRPr="00096836">
        <w:rPr>
          <w:b/>
        </w:rPr>
        <w:t>nr 4 do SWZ</w:t>
      </w:r>
    </w:p>
    <w:p w:rsidR="006519AF" w:rsidRDefault="006519AF" w:rsidP="006519AF">
      <w:pPr>
        <w:spacing w:line="360" w:lineRule="auto"/>
        <w:jc w:val="both"/>
        <w:rPr>
          <w:b/>
        </w:rPr>
      </w:pPr>
      <w:r>
        <w:rPr>
          <w:b/>
        </w:rPr>
        <w:t xml:space="preserve">2) Wykaz dostaw wykonanych w okresie ostatnich 3 lat, </w:t>
      </w:r>
      <w:r>
        <w:t xml:space="preserve">a jeżeli okres prowadzenia działalności jest krótszy – w tym okresie, wraz z podaniem ich wartości, przedmiotu, dat wykonania i podmiotów, na rzecz których dostawy zostały wykonane należycie, przy czym dowodami, o których mowa są referencje bądź inne dokumenty sporządzone przed podmiot, na rzecz którego dostawy zostały wykonane, wzór wykazu usług stanowi – </w:t>
      </w:r>
      <w:r w:rsidRPr="00096836">
        <w:rPr>
          <w:b/>
        </w:rPr>
        <w:t>Załącznik nr 5 do SWZ</w:t>
      </w:r>
    </w:p>
    <w:p w:rsidR="006519AF" w:rsidRDefault="006519AF" w:rsidP="006519AF">
      <w:pPr>
        <w:spacing w:line="360" w:lineRule="auto"/>
        <w:jc w:val="both"/>
        <w:rPr>
          <w:b/>
        </w:rPr>
      </w:pPr>
      <w:r>
        <w:rPr>
          <w:b/>
        </w:rPr>
        <w:t xml:space="preserve">3) Oświadczenie Wykonawcy </w:t>
      </w:r>
      <w:r>
        <w:t xml:space="preserve">o aktualności informacji zawartych w oświadczeniu, o którym mowa w art. 125 ust. 1 </w:t>
      </w:r>
      <w:proofErr w:type="spellStart"/>
      <w:r>
        <w:t>pzp</w:t>
      </w:r>
      <w:proofErr w:type="spellEnd"/>
      <w:r>
        <w:t xml:space="preserve">. w zakresie odnoszącym się do podstaw wykluczenia wskazanych w art. 108 ust. 1 pkt 3-6 </w:t>
      </w:r>
      <w:proofErr w:type="spellStart"/>
      <w:r>
        <w:t>pzp</w:t>
      </w:r>
      <w:proofErr w:type="spellEnd"/>
      <w:r>
        <w:t>. wzór oświadczenia</w:t>
      </w:r>
      <w:r w:rsidRPr="00096836">
        <w:t xml:space="preserve"> stanowi</w:t>
      </w:r>
      <w:r w:rsidRPr="00096836">
        <w:rPr>
          <w:b/>
        </w:rPr>
        <w:t xml:space="preserve"> – Załącznik nr 6 do SWZ</w:t>
      </w:r>
    </w:p>
    <w:p w:rsidR="00212DAC" w:rsidRDefault="006519AF" w:rsidP="00212DAC">
      <w:pPr>
        <w:spacing w:line="360" w:lineRule="auto"/>
        <w:jc w:val="both"/>
      </w:pPr>
      <w:r>
        <w:rPr>
          <w:b/>
        </w:rPr>
        <w:t>4) Informa</w:t>
      </w:r>
      <w:r w:rsidR="00471F19">
        <w:rPr>
          <w:b/>
        </w:rPr>
        <w:t>cja z Krajowego Rejestru Karnego</w:t>
      </w:r>
      <w:r>
        <w:rPr>
          <w:b/>
        </w:rPr>
        <w:t xml:space="preserve"> – </w:t>
      </w:r>
      <w:r>
        <w:t xml:space="preserve">w zakresie dotyczących podstaw wykluczenia wskazanych w art. 108 ust. 1 pkt 1,2 i 4 </w:t>
      </w:r>
      <w:proofErr w:type="spellStart"/>
      <w:r>
        <w:t>pzp</w:t>
      </w:r>
      <w:proofErr w:type="spellEnd"/>
      <w:r>
        <w:t xml:space="preserve">. sporządzona nie wcześniej niż 6 miesięcy przed jej złożeniem. </w:t>
      </w:r>
    </w:p>
    <w:p w:rsidR="006519AF" w:rsidRPr="006519AF" w:rsidRDefault="006519AF" w:rsidP="00212DAC">
      <w:pPr>
        <w:spacing w:line="360" w:lineRule="auto"/>
        <w:jc w:val="both"/>
      </w:pPr>
    </w:p>
    <w:p w:rsidR="006519AF" w:rsidRDefault="00212DAC" w:rsidP="00212DAC">
      <w:pPr>
        <w:spacing w:line="360" w:lineRule="auto"/>
        <w:jc w:val="both"/>
      </w:pPr>
      <w:r w:rsidRPr="00212DAC">
        <w:rPr>
          <w:b/>
        </w:rPr>
        <w:lastRenderedPageBreak/>
        <w:t>3.</w:t>
      </w:r>
      <w:r w:rsidR="00B70442">
        <w:t xml:space="preserve"> </w:t>
      </w:r>
      <w:r w:rsidR="006519AF">
        <w:t>Jeżeli Wykonawca ma siedzibę lub miejsce zamieszkania poza granicami Rzeczypospolitej Polskiej:</w:t>
      </w:r>
    </w:p>
    <w:p w:rsidR="006519AF" w:rsidRDefault="006519AF" w:rsidP="00212DAC">
      <w:pPr>
        <w:spacing w:line="360" w:lineRule="auto"/>
        <w:jc w:val="both"/>
      </w:pPr>
      <w:r>
        <w:t xml:space="preserve">1) zamiast dokumentów, o których mowa w ust. </w:t>
      </w:r>
      <w:r w:rsidR="00B70442">
        <w:t xml:space="preserve">2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jej złożeniem. </w:t>
      </w:r>
    </w:p>
    <w:p w:rsidR="00B70442" w:rsidRDefault="00B70442" w:rsidP="00212DAC">
      <w:pPr>
        <w:spacing w:line="360" w:lineRule="auto"/>
        <w:jc w:val="both"/>
      </w:pPr>
      <w:r>
        <w:t xml:space="preserve">4. Jeżeli  kraju, w którym wykonawca ma siedzibę lub miejsce zamieszkania, nie wydaje się dokumentów, o którym mowa w ust. 3,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w:t>
      </w:r>
      <w:r w:rsidR="00294EA4">
        <w:t>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rsidR="00294EA4" w:rsidRDefault="00294EA4" w:rsidP="00212DAC">
      <w:pPr>
        <w:spacing w:line="360" w:lineRule="auto"/>
        <w:jc w:val="both"/>
      </w:pPr>
      <w:r>
        <w:t xml:space="preserve">5. </w:t>
      </w:r>
      <w:r w:rsidR="006D282B">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zadanie publiczne, o ile wykonawca wskazał w jednolitym dokumencie dane umożliwiające dostęp do tych środków, a także wówczas gdy podmiotowym środkiem dowodowym jest oświadczenie, którego treść odpowiada zakresowi oświadczenia, o którym mowa art. 125 ust. 1 ustawy </w:t>
      </w:r>
      <w:proofErr w:type="spellStart"/>
      <w:r w:rsidR="006D282B">
        <w:t>Pzp</w:t>
      </w:r>
      <w:proofErr w:type="spellEnd"/>
      <w:r w:rsidR="006D282B">
        <w:t xml:space="preserve">. Wykonawca nie jest zobowiązany do złożenia </w:t>
      </w:r>
      <w:r w:rsidR="006A0E34">
        <w:t xml:space="preserve">podmiotowych środków dowodowych, które zamawiający posiada, jeżeli wykonawca wskaże te środki oraz potwierdzi ich prawidłowość i aktualność. </w:t>
      </w:r>
    </w:p>
    <w:p w:rsidR="000A05CC" w:rsidRPr="00096836" w:rsidRDefault="006A0E34" w:rsidP="00096836">
      <w:pPr>
        <w:spacing w:line="360" w:lineRule="auto"/>
        <w:jc w:val="both"/>
      </w:pPr>
      <w:r>
        <w:t xml:space="preserve">6. W zakresie nieuregulowanym ustawą </w:t>
      </w:r>
      <w:proofErr w:type="spellStart"/>
      <w:r>
        <w:t>pzp</w:t>
      </w:r>
      <w:proofErr w:type="spellEnd"/>
      <w: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t>r.p.ś.d</w:t>
      </w:r>
      <w:proofErr w:type="spellEnd"/>
      <w:r>
        <w:t xml:space="preserve">.”) </w:t>
      </w:r>
      <w:r w:rsidR="005A6FBE">
        <w:t xml:space="preserve">oraz przepisy rozporządzenia Prezesa Rady Ministrów z dnia 30 grudnia 2020 r. w sprawie sposobu sporządzania i przekazywania informacji oraz wymagań technicznych dla dokumentów elektronicznych oraz środków komunikacji elektronicznej w postępowaniu o </w:t>
      </w:r>
      <w:r w:rsidR="005A6FBE">
        <w:lastRenderedPageBreak/>
        <w:t>udzielenie zamówienia publicznego lub konkursie (Dz. U. z 2020 r. poz. 2452 zwanym dalej „</w:t>
      </w:r>
      <w:proofErr w:type="spellStart"/>
      <w:r w:rsidR="005A6FBE">
        <w:t>r.d.e</w:t>
      </w:r>
      <w:proofErr w:type="spellEnd"/>
      <w:r w:rsidR="005A6FBE">
        <w:t xml:space="preserve">.) </w:t>
      </w:r>
      <w:bookmarkStart w:id="0" w:name="_Toc82693036"/>
    </w:p>
    <w:bookmarkEnd w:id="0"/>
    <w:p w:rsidR="00D92D65" w:rsidRDefault="00686F0B">
      <w:pPr>
        <w:pStyle w:val="Nagwek2"/>
      </w:pPr>
      <w:r>
        <w:t>XI</w:t>
      </w:r>
      <w:r w:rsidR="007E5D95">
        <w:t>. Informacja dla Wykonawców wspólnie ubiegających się o udzielenie zamówienia</w:t>
      </w:r>
      <w:r w:rsidR="00D15377">
        <w:t>.</w:t>
      </w:r>
    </w:p>
    <w:p w:rsidR="00D92D65" w:rsidRPr="003324B1" w:rsidRDefault="007E5D95" w:rsidP="00C533EE">
      <w:pPr>
        <w:numPr>
          <w:ilvl w:val="0"/>
          <w:numId w:val="10"/>
        </w:numPr>
        <w:spacing w:before="240" w:line="360" w:lineRule="auto"/>
        <w:ind w:left="426"/>
        <w:jc w:val="both"/>
      </w:pPr>
      <w:r w:rsidRPr="003324B1">
        <w:t>Wykonawcy mogą wspólnie ubiegać się o udzielenie zamówienia. W takim przypadku Wykonawcy ustanawiają pełnomocnika do reprezentowania ich w postępowaniu albo do reprezentowania i zawarcia umowy w sprawie zamówienia publicznego. Pełnomocnictwo</w:t>
      </w:r>
      <w:r w:rsidR="00BB3033">
        <w:t xml:space="preserve"> </w:t>
      </w:r>
      <w:r w:rsidR="007231FB" w:rsidRPr="003324B1">
        <w:t>winno być załączone do oferty i powinno zawierać:</w:t>
      </w:r>
    </w:p>
    <w:p w:rsidR="007231FB" w:rsidRPr="003324B1" w:rsidRDefault="007231FB" w:rsidP="00E12F73">
      <w:pPr>
        <w:spacing w:before="240" w:line="240" w:lineRule="auto"/>
        <w:ind w:left="426"/>
        <w:jc w:val="both"/>
      </w:pPr>
      <w:r w:rsidRPr="003324B1">
        <w:t>a) postępowania o udzielenie zamówienia publicznego, którego dotyczy,</w:t>
      </w:r>
    </w:p>
    <w:p w:rsidR="007231FB" w:rsidRPr="003324B1" w:rsidRDefault="007231FB" w:rsidP="00E12F73">
      <w:pPr>
        <w:spacing w:before="240" w:line="240" w:lineRule="auto"/>
        <w:ind w:left="426"/>
        <w:jc w:val="both"/>
      </w:pPr>
      <w:r w:rsidRPr="003324B1">
        <w:t>b) wszystkich Wykonawców ubiegających się o udzielenie zamówienia,</w:t>
      </w:r>
    </w:p>
    <w:p w:rsidR="007231FB" w:rsidRPr="003324B1" w:rsidRDefault="007231FB" w:rsidP="00E12F73">
      <w:pPr>
        <w:spacing w:before="240" w:line="240" w:lineRule="auto"/>
        <w:ind w:left="426"/>
        <w:jc w:val="both"/>
      </w:pPr>
      <w:r w:rsidRPr="003324B1">
        <w:t>c) ustanowionego pełnomocnika oraz zakresu jego umocowania.</w:t>
      </w:r>
    </w:p>
    <w:p w:rsidR="00096836" w:rsidRDefault="007231FB" w:rsidP="00A0339E">
      <w:pPr>
        <w:spacing w:before="240" w:line="360" w:lineRule="auto"/>
        <w:jc w:val="both"/>
      </w:pPr>
      <w:r w:rsidRPr="003324B1">
        <w:t xml:space="preserve">2. W przypadku wspólnego ubiegania się o zamówienie przez Wykonawców, dokument „Jednolity europejski </w:t>
      </w:r>
      <w:r w:rsidR="00E9550A">
        <w:t xml:space="preserve">dokument zamówienia” oraz oświadczenie stanowiące załącznik </w:t>
      </w:r>
      <w:r w:rsidR="00096836">
        <w:rPr>
          <w:b/>
        </w:rPr>
        <w:t>nr 4 do SWZ</w:t>
      </w:r>
      <w:r w:rsidR="00E9550A">
        <w:rPr>
          <w:b/>
        </w:rPr>
        <w:t xml:space="preserve"> </w:t>
      </w:r>
      <w:r w:rsidR="00E9550A">
        <w:t xml:space="preserve">składa każdy z Wykonawców wspólnie ubiegających się o zamówienie. Oświadczenia te wstępnie potwierdzają </w:t>
      </w:r>
      <w:r w:rsidR="0072356C">
        <w:t xml:space="preserve">spełnianie warunków udziału w postępowaniu oraz brak podstaw wykluczenia w zakresie, w którym każdy z Wykonawców wykazuje spełnienie warunków udziału w postępowaniu oraz brak podstaw do wykluczenia. </w:t>
      </w:r>
    </w:p>
    <w:p w:rsidR="004F6587" w:rsidRDefault="0072356C" w:rsidP="00A0339E">
      <w:pPr>
        <w:spacing w:before="240" w:line="360" w:lineRule="auto"/>
        <w:jc w:val="both"/>
      </w:pPr>
      <w:r>
        <w:t>3. Oświadczenia i dokumenty potwierdzające brak podstaw do wykluczenia z postępowania, w tym oświadczenie dotyczące przynależności lub braku przynależności do tej</w:t>
      </w:r>
      <w:r w:rsidR="004F6587">
        <w:t xml:space="preserve"> samej grupy kapitałowej, składa każdy z Wykonawców wspólnie ubiegający się o zamówienie. </w:t>
      </w:r>
    </w:p>
    <w:p w:rsidR="0072356C" w:rsidRDefault="004F6587" w:rsidP="00A0339E">
      <w:pPr>
        <w:spacing w:before="240" w:line="360" w:lineRule="auto"/>
        <w:jc w:val="both"/>
      </w:pPr>
      <w:r>
        <w:t xml:space="preserve">4. Wykonawcy wspólnie ubiegający się o zamówienie dołączą do oferty oświadczenie, z którego wynika, które dostawy wykonają poszczególni wykonawcy.   </w:t>
      </w:r>
    </w:p>
    <w:p w:rsidR="004F6587" w:rsidRDefault="004F6587" w:rsidP="00A0339E">
      <w:pPr>
        <w:spacing w:before="240" w:line="360" w:lineRule="auto"/>
        <w:jc w:val="both"/>
        <w:rPr>
          <w:sz w:val="32"/>
          <w:szCs w:val="32"/>
        </w:rPr>
      </w:pPr>
      <w:r w:rsidRPr="004F6587">
        <w:rPr>
          <w:sz w:val="32"/>
          <w:szCs w:val="32"/>
        </w:rPr>
        <w:t xml:space="preserve">XII. </w:t>
      </w:r>
      <w:r>
        <w:rPr>
          <w:sz w:val="32"/>
          <w:szCs w:val="32"/>
        </w:rPr>
        <w:t xml:space="preserve">Poleganie za zasobach innych podmiotów </w:t>
      </w:r>
    </w:p>
    <w:p w:rsidR="004F6587" w:rsidRDefault="001C67C0" w:rsidP="00A0339E">
      <w:pPr>
        <w:spacing w:before="240" w:line="360" w:lineRule="auto"/>
        <w:jc w:val="both"/>
      </w:pPr>
      <w:r>
        <w:t xml:space="preserve">1. 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innymi stosunków prawnych. </w:t>
      </w:r>
    </w:p>
    <w:p w:rsidR="001C67C0" w:rsidRDefault="001C67C0" w:rsidP="00A0339E">
      <w:pPr>
        <w:spacing w:before="240" w:line="360" w:lineRule="auto"/>
        <w:jc w:val="both"/>
      </w:pPr>
      <w:r>
        <w:lastRenderedPageBreak/>
        <w:t>2. Wymagania dotyczące polegania na zdolnościach lub sytuacji innych podmiotów, o których mowa w ust. 1:</w:t>
      </w:r>
    </w:p>
    <w:p w:rsidR="001C67C0" w:rsidRDefault="001C67C0" w:rsidP="00A0339E">
      <w:pPr>
        <w:spacing w:before="240" w:line="360" w:lineRule="auto"/>
        <w:jc w:val="both"/>
      </w:pPr>
      <w:r>
        <w:t xml:space="preserve">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rsidR="001C67C0" w:rsidRDefault="001C67C0" w:rsidP="00A0339E">
      <w:pPr>
        <w:spacing w:before="240" w:line="360" w:lineRule="auto"/>
        <w:jc w:val="both"/>
      </w:pPr>
      <w:r>
        <w:t xml:space="preserve">2) Zamawiający ocenia, czy udostępniane wykonawcy przez podmioty udostępniające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 </w:t>
      </w:r>
    </w:p>
    <w:p w:rsidR="001C67C0" w:rsidRDefault="001C67C0" w:rsidP="00A0339E">
      <w:pPr>
        <w:spacing w:before="240" w:line="360" w:lineRule="auto"/>
        <w:jc w:val="both"/>
      </w:pPr>
      <w:r>
        <w:t xml:space="preserve">3) w odniesieniu do warunków dotyczących wykształcenia, kwalifikacji zawodowych lub doświadczenia wykonawcy mogą </w:t>
      </w:r>
      <w:r w:rsidR="00096836">
        <w:t>polegać na zdolnościach podmiotów</w:t>
      </w:r>
      <w:r>
        <w:t xml:space="preserve"> udostępniających zasoby, jeśli podmioty te wykonują usługi do realizacji </w:t>
      </w:r>
      <w:r w:rsidR="00451420">
        <w:t xml:space="preserve">których te zdolności są wymagane. </w:t>
      </w:r>
    </w:p>
    <w:p w:rsidR="00451420" w:rsidRDefault="00451420" w:rsidP="00A0339E">
      <w:pPr>
        <w:spacing w:before="240" w:line="360" w:lineRule="auto"/>
        <w:jc w:val="both"/>
      </w:pPr>
      <w:r>
        <w:t>4)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tych zasobów podmiot ten nie ponosi winy.</w:t>
      </w:r>
    </w:p>
    <w:p w:rsidR="00D359A9" w:rsidRDefault="00451420" w:rsidP="00A0339E">
      <w:pPr>
        <w:spacing w:before="240" w:line="360" w:lineRule="auto"/>
        <w:jc w:val="both"/>
      </w:pPr>
      <w:r>
        <w:t xml:space="preserve">5) Jeżeli zdolności techniczne lub zawodowe, sytuacja ekonomiczna,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wskazał, że samodzielnie spełnia warunki udziału w postępowaniu. </w:t>
      </w:r>
      <w:r w:rsidR="00D359A9">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rsidR="007A49EF" w:rsidRDefault="00D359A9" w:rsidP="00A0339E">
      <w:pPr>
        <w:spacing w:before="240" w:line="360" w:lineRule="auto"/>
        <w:jc w:val="both"/>
      </w:pPr>
      <w:r>
        <w:t xml:space="preserve">3. W celu oceny, czy Wykonawca polegając na zdolnościach lub sytuacji innych podmiotów na zasadach określonych w ust. 2 będzie </w:t>
      </w:r>
      <w:r w:rsidR="00451420">
        <w:t xml:space="preserve"> </w:t>
      </w:r>
      <w:r>
        <w:t>dysponował niezbędnymi zasobami w stopniu umożliwiającym należyte wykonanie zamówienia publicznego oraz oceny, czy stosunek łączący Wykonawcę z tymi podmiotami gwarantuje rzeczywisty dostęp do ich za</w:t>
      </w:r>
      <w:r w:rsidR="007A49EF">
        <w:t xml:space="preserve">sobów, a </w:t>
      </w:r>
      <w:r w:rsidR="007A49EF">
        <w:lastRenderedPageBreak/>
        <w:t>także w celu wykazania braku wobec tych podmiotów podstaw do wykluczenia oraz spełniania, w zakresie w jakim powołuje się na ich zasoby, warunków udziału w postępowaniu, Wykonawca:</w:t>
      </w:r>
    </w:p>
    <w:p w:rsidR="007A49EF" w:rsidRDefault="007A49EF" w:rsidP="00A0339E">
      <w:pPr>
        <w:spacing w:before="240" w:line="360" w:lineRule="auto"/>
        <w:jc w:val="both"/>
      </w:pPr>
      <w:r>
        <w:t xml:space="preserve">1) składa wraz z ofertą z ofertą zobowiązanie innego podmiotu do udostępnienia niezbędnych zasobów Wykonawcy – zgodnie z </w:t>
      </w:r>
      <w:r w:rsidR="00096836" w:rsidRPr="00096836">
        <w:t>załącznikiem nr 3</w:t>
      </w:r>
      <w:r w:rsidRPr="00096836">
        <w:t xml:space="preserve"> do SWZ.</w:t>
      </w:r>
    </w:p>
    <w:p w:rsidR="00451420" w:rsidRDefault="007A49EF" w:rsidP="00A0339E">
      <w:pPr>
        <w:spacing w:before="240" w:line="360" w:lineRule="auto"/>
        <w:jc w:val="both"/>
      </w:pPr>
      <w:r>
        <w:t xml:space="preserve">2) składa wraz z ofertą </w:t>
      </w:r>
      <w:r>
        <w:rPr>
          <w:b/>
        </w:rPr>
        <w:t xml:space="preserve">Jednolity Europejski Dokument Zamówienia </w:t>
      </w:r>
      <w:r>
        <w:t xml:space="preserve">dotyczący tych podmiotów w zakresie wskazanym w Części II Sekcji C JEDZ (Informacje na temat polegania na zdolnościach innych podmiotów) oraz oświadczenie stanowiące załącznik nr 2 B do SWZ. Oświadczenie podmiotu trzeciego muszą być złożone pod rygorem nieważności, w formie elektronicznej.  </w:t>
      </w:r>
      <w:r w:rsidR="00451420">
        <w:t xml:space="preserve"> </w:t>
      </w:r>
    </w:p>
    <w:p w:rsidR="007A49EF" w:rsidRPr="001C67C0" w:rsidRDefault="007A49EF" w:rsidP="00A0339E">
      <w:pPr>
        <w:spacing w:before="240" w:line="360" w:lineRule="auto"/>
        <w:jc w:val="both"/>
      </w:pPr>
      <w:r>
        <w:t xml:space="preserve">3) w terminie nie krótszym niż 10 dni, określonym w wezwaniu wystosowanym przez Zamawiającego w trybie art. 126 ust. 1 </w:t>
      </w:r>
      <w:r w:rsidR="002A280C">
        <w:t xml:space="preserve">ustawy </w:t>
      </w:r>
      <w:proofErr w:type="spellStart"/>
      <w:r w:rsidR="002A280C">
        <w:t>Pzp</w:t>
      </w:r>
      <w:proofErr w:type="spellEnd"/>
      <w:r w:rsidR="002A280C">
        <w:t xml:space="preserve">. przedstawia podmiotowe środki dowodowe, o których mowa w Rozdziale X ust. 2 pkt 3 i 4 SWZ dotyczące tych podmiotów, potwierdzające, że nie zachodzą wobec tych podmiotów podstawy wykluczenia z postępowania. </w:t>
      </w:r>
      <w:r>
        <w:t xml:space="preserve"> </w:t>
      </w:r>
    </w:p>
    <w:p w:rsidR="00A020A1" w:rsidRDefault="00686F0B" w:rsidP="00A020A1">
      <w:pPr>
        <w:pStyle w:val="Nagwek2"/>
        <w:spacing w:before="240" w:after="240"/>
      </w:pPr>
      <w:r>
        <w:t>XII</w:t>
      </w:r>
      <w:r w:rsidR="005A12BD">
        <w:t>I</w:t>
      </w:r>
      <w:r w:rsidR="007E5D95" w:rsidRPr="0077324D">
        <w:t xml:space="preserve">. </w:t>
      </w:r>
      <w:r w:rsidR="00B229FA">
        <w:t>Sposób komunikacji oraz wyjaśnienia treści SWZ</w:t>
      </w:r>
    </w:p>
    <w:p w:rsidR="00A020A1" w:rsidRPr="003324B1" w:rsidRDefault="00A020A1" w:rsidP="00A020A1">
      <w:pPr>
        <w:pStyle w:val="Default"/>
        <w:spacing w:line="360" w:lineRule="auto"/>
        <w:jc w:val="both"/>
        <w:rPr>
          <w:rFonts w:ascii="Arial" w:hAnsi="Arial" w:cs="Arial"/>
          <w:sz w:val="22"/>
          <w:szCs w:val="22"/>
        </w:rPr>
      </w:pPr>
      <w:r w:rsidRPr="00A020A1">
        <w:rPr>
          <w:rFonts w:ascii="Arial" w:hAnsi="Arial" w:cs="Arial"/>
          <w:sz w:val="20"/>
          <w:szCs w:val="20"/>
        </w:rPr>
        <w:t>1</w:t>
      </w:r>
      <w:r w:rsidRPr="003324B1">
        <w:rPr>
          <w:rFonts w:ascii="Arial" w:hAnsi="Arial" w:cs="Arial"/>
          <w:sz w:val="22"/>
          <w:szCs w:val="22"/>
        </w:rPr>
        <w:t xml:space="preserve">. Osobami uprawnionymi przez Zamawiającego do porozumiewania się z Wykonawcami są: </w:t>
      </w:r>
    </w:p>
    <w:p w:rsidR="007343C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W zakresie formalnym</w:t>
      </w:r>
    </w:p>
    <w:p w:rsidR="00A020A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 xml:space="preserve">Ilona Mróz  </w:t>
      </w:r>
      <w:r w:rsidR="002A280C">
        <w:rPr>
          <w:rFonts w:ascii="Arial" w:hAnsi="Arial" w:cs="Arial"/>
          <w:sz w:val="22"/>
          <w:szCs w:val="22"/>
        </w:rPr>
        <w:t xml:space="preserve">- w sprawach </w:t>
      </w:r>
      <w:r w:rsidR="00E26522">
        <w:rPr>
          <w:rFonts w:ascii="Arial" w:hAnsi="Arial" w:cs="Arial"/>
          <w:sz w:val="22"/>
          <w:szCs w:val="22"/>
        </w:rPr>
        <w:t>dotyczących procedury przetargowej tel. 62 734 49 16</w:t>
      </w:r>
    </w:p>
    <w:p w:rsidR="007343C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W zakresie merytorycznym:</w:t>
      </w:r>
    </w:p>
    <w:p w:rsidR="007343C1" w:rsidRPr="003324B1" w:rsidRDefault="00E26522" w:rsidP="00A020A1">
      <w:pPr>
        <w:pStyle w:val="Default"/>
        <w:spacing w:line="360" w:lineRule="auto"/>
        <w:jc w:val="both"/>
        <w:rPr>
          <w:rFonts w:ascii="Arial" w:hAnsi="Arial" w:cs="Arial"/>
          <w:sz w:val="22"/>
          <w:szCs w:val="22"/>
        </w:rPr>
      </w:pPr>
      <w:r w:rsidRPr="00412436">
        <w:rPr>
          <w:rFonts w:ascii="Arial" w:hAnsi="Arial" w:cs="Arial"/>
          <w:sz w:val="22"/>
          <w:szCs w:val="22"/>
        </w:rPr>
        <w:t>Rafał Zmyślony – w sprawach dotyczących przedmiotu zamówienia tel</w:t>
      </w:r>
      <w:r w:rsidR="00096836">
        <w:rPr>
          <w:rFonts w:ascii="Arial" w:hAnsi="Arial" w:cs="Arial"/>
          <w:sz w:val="22"/>
          <w:szCs w:val="22"/>
        </w:rPr>
        <w:t xml:space="preserve">. </w:t>
      </w:r>
      <w:r w:rsidR="00412436">
        <w:rPr>
          <w:rFonts w:ascii="Arial" w:hAnsi="Arial" w:cs="Arial"/>
          <w:sz w:val="22"/>
          <w:szCs w:val="22"/>
        </w:rPr>
        <w:t>669 973 271</w:t>
      </w:r>
    </w:p>
    <w:p w:rsidR="00A020A1" w:rsidRPr="003324B1" w:rsidRDefault="00A020A1" w:rsidP="007343C1">
      <w:pPr>
        <w:spacing w:line="360" w:lineRule="auto"/>
        <w:jc w:val="both"/>
        <w:rPr>
          <w:color w:val="0000FF" w:themeColor="hyperlink"/>
          <w:u w:val="single"/>
        </w:rPr>
      </w:pPr>
      <w:r w:rsidRPr="003324B1">
        <w:t>2. W postępowaniu o udzielenie zamówienia komunikacja pomiędzy Zamawiającym a Wykonawcami w szczególności składanie ofert oraz oświadczeń, w tym oświadczenia składanego na formularzu jednolitego europejskiego dokumentu zamówienia odbywa się elektronicznie p</w:t>
      </w:r>
      <w:r w:rsidR="007343C1" w:rsidRPr="003324B1">
        <w:t xml:space="preserve">rzy użyciu strony internetowej </w:t>
      </w:r>
      <w:hyperlink r:id="rId12" w:history="1">
        <w:r w:rsidR="007343C1" w:rsidRPr="003324B1">
          <w:rPr>
            <w:rStyle w:val="Hipercze"/>
          </w:rPr>
          <w:t>https://platformazakupowa.pl/pn/raszkow</w:t>
        </w:r>
      </w:hyperlink>
    </w:p>
    <w:p w:rsidR="00A020A1" w:rsidRPr="003324B1" w:rsidRDefault="00A020A1" w:rsidP="007343C1">
      <w:pPr>
        <w:spacing w:line="360" w:lineRule="auto"/>
        <w:jc w:val="both"/>
      </w:pPr>
      <w:r w:rsidRPr="003324B1">
        <w:t>3. Szczegółowe informacje techniczne i organizacyjne wysyłania i odbioru dokumentów</w:t>
      </w:r>
      <w:r w:rsidR="007343C1" w:rsidRPr="003324B1">
        <w:t xml:space="preserve"> przy użyciu strony </w:t>
      </w:r>
      <w:hyperlink r:id="rId13" w:history="1">
        <w:r w:rsidR="007343C1" w:rsidRPr="003324B1">
          <w:rPr>
            <w:rStyle w:val="Hipercze"/>
          </w:rPr>
          <w:t>https://platformazakupowa.pl/pn/raszkow</w:t>
        </w:r>
      </w:hyperlink>
      <w:r w:rsidRPr="003324B1">
        <w:t xml:space="preserve"> znajdują się w Regulaminie oraz instrukcji dostępnych na portalu. </w:t>
      </w:r>
    </w:p>
    <w:p w:rsidR="00221D42" w:rsidRPr="003324B1" w:rsidRDefault="00221D42" w:rsidP="00221D42">
      <w:pPr>
        <w:pStyle w:val="Default"/>
        <w:spacing w:after="152" w:line="360" w:lineRule="auto"/>
        <w:jc w:val="both"/>
        <w:rPr>
          <w:rFonts w:ascii="Arial" w:hAnsi="Arial" w:cs="Arial"/>
          <w:sz w:val="22"/>
          <w:szCs w:val="22"/>
        </w:rPr>
      </w:pPr>
      <w:r w:rsidRPr="003324B1">
        <w:rPr>
          <w:sz w:val="22"/>
          <w:szCs w:val="22"/>
        </w:rPr>
        <w:t xml:space="preserve">4. </w:t>
      </w:r>
      <w:r w:rsidRPr="003324B1">
        <w:rPr>
          <w:rFonts w:ascii="Arial" w:hAnsi="Arial" w:cs="Arial"/>
          <w:sz w:val="22"/>
          <w:szCs w:val="22"/>
        </w:rPr>
        <w:t xml:space="preserve">Wykonawca przystępując do niniejszego postępowania o udzielenie zamówienia, akceptuje warunki korzystania z Platformy Zakupowej, określone w Regulaminie zamieszczonym na stronie internetowej pod adresem https://platformazakupowa.pl/strona/1-regulamin oraz uznaje go za wiążący. </w:t>
      </w:r>
    </w:p>
    <w:p w:rsidR="00221D42" w:rsidRPr="003324B1" w:rsidRDefault="00221D42" w:rsidP="00221D42">
      <w:pPr>
        <w:pStyle w:val="Default"/>
        <w:spacing w:line="360" w:lineRule="auto"/>
        <w:rPr>
          <w:rFonts w:ascii="Arial" w:hAnsi="Arial" w:cs="Arial"/>
          <w:sz w:val="22"/>
          <w:szCs w:val="22"/>
        </w:rPr>
      </w:pPr>
      <w:r w:rsidRPr="003324B1">
        <w:rPr>
          <w:rFonts w:ascii="Arial" w:hAnsi="Arial" w:cs="Arial"/>
          <w:sz w:val="22"/>
          <w:szCs w:val="22"/>
        </w:rPr>
        <w:lastRenderedPageBreak/>
        <w:t xml:space="preserve">5. Dokumenty elektroniczne, oświadczenia lub elektroniczne kopie dokumentów lub oświadczeń składane są przez Wykonawcę za pośrednictwem strony </w:t>
      </w:r>
      <w:hyperlink r:id="rId14" w:history="1">
        <w:r w:rsidRPr="003324B1">
          <w:rPr>
            <w:rStyle w:val="Hipercze"/>
            <w:rFonts w:ascii="Arial" w:hAnsi="Arial" w:cs="Arial"/>
            <w:sz w:val="22"/>
            <w:szCs w:val="22"/>
          </w:rPr>
          <w:t>https://platformazakupowa.pl/pn/raszkow</w:t>
        </w:r>
      </w:hyperlink>
      <w:r w:rsidR="009B36CD" w:rsidRPr="003324B1">
        <w:rPr>
          <w:rFonts w:ascii="Arial" w:hAnsi="Arial" w:cs="Arial"/>
          <w:sz w:val="22"/>
          <w:szCs w:val="22"/>
        </w:rPr>
        <w:t xml:space="preserve"> i formularza Wyślij wiadomość.</w:t>
      </w:r>
    </w:p>
    <w:p w:rsidR="00AC286D" w:rsidRPr="003324B1" w:rsidRDefault="00AC286D" w:rsidP="00AC286D">
      <w:pPr>
        <w:pStyle w:val="Default"/>
        <w:rPr>
          <w:sz w:val="22"/>
          <w:szCs w:val="22"/>
        </w:rPr>
      </w:pPr>
    </w:p>
    <w:p w:rsidR="00AC286D" w:rsidRPr="003324B1" w:rsidRDefault="00AC286D" w:rsidP="00AC286D">
      <w:pPr>
        <w:pStyle w:val="Default"/>
        <w:spacing w:after="152" w:line="360" w:lineRule="auto"/>
        <w:jc w:val="both"/>
        <w:rPr>
          <w:rFonts w:ascii="Arial" w:hAnsi="Arial" w:cs="Arial"/>
          <w:sz w:val="22"/>
          <w:szCs w:val="22"/>
        </w:rPr>
      </w:pPr>
      <w:r w:rsidRPr="003324B1">
        <w:rPr>
          <w:rFonts w:ascii="Arial" w:hAnsi="Arial" w:cs="Arial"/>
          <w:sz w:val="22"/>
          <w:szCs w:val="22"/>
        </w:rPr>
        <w:t xml:space="preserve">6. Sposób udzielania wyjaśnień dotyczących specyfikacji warunków zamówienia: </w:t>
      </w:r>
    </w:p>
    <w:p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1) Wykonawca może zwrócić się do Zamawiającego o wyjaśnienie treści specyfikacji warunków zamówienia. Wszelkie pytania dotyczące wyjaśnienia treści SWZ powinny być wnoszone poprzez stronę </w:t>
      </w:r>
      <w:hyperlink r:id="rId15" w:history="1">
        <w:r w:rsidRPr="003324B1">
          <w:rPr>
            <w:rStyle w:val="Hipercze"/>
            <w:sz w:val="22"/>
            <w:szCs w:val="22"/>
          </w:rPr>
          <w:t>https://platformazakupowa.pl/pn/raszkow</w:t>
        </w:r>
      </w:hyperlink>
      <w:r w:rsidRPr="003324B1">
        <w:rPr>
          <w:rFonts w:ascii="Arial" w:hAnsi="Arial" w:cs="Arial"/>
          <w:sz w:val="22"/>
          <w:szCs w:val="22"/>
        </w:rPr>
        <w:t xml:space="preserve">i formularza „Wyślij wiadomość” dostępnego na stronie dotyczącej danego postępowania. </w:t>
      </w:r>
    </w:p>
    <w:p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 xml:space="preserve">2) Zamawiający jest obowiązany udzielić wyjaśnień niezwłocznie, jednak nie później niż na 6 dni przed upływem terminu składania ofert, pod warunkiem że wniosek o wyjaśnienie treści specyfikacji warunków zamówienia wpłynie do Zamawiającego nie później niż na 14 dni przed upływem terminu składania ofert. </w:t>
      </w:r>
    </w:p>
    <w:p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3) Jeżeli wniosek o wyjaśnienie treści specyfikacji warunków zamówienia wpłynie po upływie terminu składania</w:t>
      </w:r>
      <w:r w:rsidR="009B36CD" w:rsidRPr="003324B1">
        <w:rPr>
          <w:rFonts w:ascii="Arial" w:hAnsi="Arial" w:cs="Arial"/>
          <w:sz w:val="22"/>
          <w:szCs w:val="22"/>
        </w:rPr>
        <w:t xml:space="preserve"> wniosku, o którym mowa w pkt. 2</w:t>
      </w:r>
      <w:r w:rsidRPr="003324B1">
        <w:rPr>
          <w:rFonts w:ascii="Arial" w:hAnsi="Arial" w:cs="Arial"/>
          <w:sz w:val="22"/>
          <w:szCs w:val="22"/>
        </w:rPr>
        <w:t xml:space="preserve">, lub dotyczy udzielonych wyjaśnień, Zamawiający może udzielić wyjaśnień albo pozostawić wniosek bez rozpoznania. </w:t>
      </w:r>
    </w:p>
    <w:p w:rsidR="009B36C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4) Przedłużenie terminu składania ofert nie wpływa na bieg terminu składania w</w:t>
      </w:r>
      <w:r w:rsidR="009B36CD" w:rsidRPr="003324B1">
        <w:rPr>
          <w:rFonts w:ascii="Arial" w:hAnsi="Arial" w:cs="Arial"/>
          <w:sz w:val="22"/>
          <w:szCs w:val="22"/>
        </w:rPr>
        <w:t xml:space="preserve">niosku o wyjaśnienie treści SWZ. </w:t>
      </w:r>
    </w:p>
    <w:p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5) Zamawiający niezwłocznie na stronie </w:t>
      </w:r>
      <w:hyperlink r:id="rId16" w:history="1">
        <w:r w:rsidRPr="003324B1">
          <w:rPr>
            <w:rStyle w:val="Hipercze"/>
            <w:sz w:val="22"/>
            <w:szCs w:val="22"/>
          </w:rPr>
          <w:t>https://platformazakupowa.pl/pn/raszkow</w:t>
        </w:r>
      </w:hyperlink>
      <w:r w:rsidRPr="003324B1">
        <w:rPr>
          <w:rFonts w:ascii="Arial" w:hAnsi="Arial" w:cs="Arial"/>
          <w:sz w:val="22"/>
          <w:szCs w:val="22"/>
        </w:rPr>
        <w:t xml:space="preserve">i treść zapytań wraz z wyjaśnieniami, bez ujawniania źródła zapytania. </w:t>
      </w:r>
    </w:p>
    <w:p w:rsidR="00AC286D" w:rsidRPr="003324B1" w:rsidRDefault="00AC286D" w:rsidP="00AC286D">
      <w:pPr>
        <w:pStyle w:val="Default"/>
        <w:spacing w:after="152" w:line="360" w:lineRule="auto"/>
        <w:jc w:val="both"/>
        <w:rPr>
          <w:rFonts w:ascii="Arial" w:hAnsi="Arial" w:cs="Arial"/>
          <w:sz w:val="22"/>
          <w:szCs w:val="22"/>
        </w:rPr>
      </w:pPr>
      <w:r w:rsidRPr="003324B1">
        <w:rPr>
          <w:rFonts w:ascii="Arial" w:hAnsi="Arial" w:cs="Arial"/>
          <w:sz w:val="22"/>
          <w:szCs w:val="22"/>
        </w:rPr>
        <w:t xml:space="preserve">6) Nie przewiduje się zebrania wszystkich zebrania wszystkich Wykonawców w celu wyjaśnienia wątpliwości dotyczących treści specyfikacji warunków zamówienia. </w:t>
      </w:r>
    </w:p>
    <w:p w:rsidR="000A05CC" w:rsidRPr="003324B1" w:rsidRDefault="00AC286D" w:rsidP="000A05CC">
      <w:pPr>
        <w:pStyle w:val="Default"/>
        <w:spacing w:line="360" w:lineRule="auto"/>
        <w:jc w:val="both"/>
        <w:rPr>
          <w:rFonts w:ascii="Arial" w:hAnsi="Arial" w:cs="Arial"/>
          <w:sz w:val="22"/>
          <w:szCs w:val="22"/>
        </w:rPr>
      </w:pPr>
      <w:r w:rsidRPr="003324B1">
        <w:rPr>
          <w:rFonts w:ascii="Arial" w:hAnsi="Arial" w:cs="Arial"/>
          <w:sz w:val="22"/>
          <w:szCs w:val="22"/>
        </w:rPr>
        <w:t>7) W uzasadnionych przypadkach Zamawiający może przed upływem terminu składania ofert zmienić treść SWZ. Dokonaną zmianę SWZ Zamawiający udostępni na s</w:t>
      </w:r>
      <w:r w:rsidR="000A05CC" w:rsidRPr="003324B1">
        <w:rPr>
          <w:rFonts w:ascii="Arial" w:hAnsi="Arial" w:cs="Arial"/>
          <w:sz w:val="22"/>
          <w:szCs w:val="22"/>
        </w:rPr>
        <w:t xml:space="preserve">tronie internetowej </w:t>
      </w:r>
      <w:hyperlink r:id="rId17" w:history="1">
        <w:r w:rsidR="000A05CC" w:rsidRPr="003324B1">
          <w:rPr>
            <w:rStyle w:val="Hipercze"/>
            <w:sz w:val="22"/>
            <w:szCs w:val="22"/>
          </w:rPr>
          <w:t>https://platformazakupowa.pl/pn/raszkow</w:t>
        </w:r>
      </w:hyperlink>
      <w:r w:rsidRPr="003324B1">
        <w:rPr>
          <w:rFonts w:ascii="Arial" w:hAnsi="Arial" w:cs="Arial"/>
          <w:sz w:val="22"/>
          <w:szCs w:val="22"/>
        </w:rPr>
        <w:t xml:space="preserve"> w sekcji „Komunikaty” i stanie się ona integralną częścią specyfikacji. </w:t>
      </w:r>
    </w:p>
    <w:p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8) Jeżeli zmiana treści SWZ prowadzi do zmiany treści ogłoszenia o zamówieniu, Zamawiający zamieści odpowiednie ogłoszenie w Dzienniku Urzędowym Unii Europejskiej oraz zamieści informację o zmianach na stronie </w:t>
      </w:r>
      <w:hyperlink r:id="rId18" w:history="1">
        <w:r w:rsidRPr="003324B1">
          <w:rPr>
            <w:rStyle w:val="Hipercze"/>
            <w:sz w:val="22"/>
            <w:szCs w:val="22"/>
          </w:rPr>
          <w:t>https://platformazakupowa.pl/pn/raszkow</w:t>
        </w:r>
      </w:hyperlink>
    </w:p>
    <w:p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9) Jeżeli zmiana treści ogłoszenia o zamówieniu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 </w:t>
      </w:r>
    </w:p>
    <w:p w:rsidR="00D92D65" w:rsidRDefault="005A12BD">
      <w:pPr>
        <w:pStyle w:val="Nagwek2"/>
        <w:spacing w:before="240" w:after="240"/>
      </w:pPr>
      <w:r>
        <w:lastRenderedPageBreak/>
        <w:t>XIV</w:t>
      </w:r>
      <w:r w:rsidR="007E5D95">
        <w:t xml:space="preserve">. Opis sposobu przygotowania ofert oraz </w:t>
      </w:r>
      <w:r w:rsidR="00351D6A">
        <w:t>wymagania formalne dotyczące składanych oświadczeń i dokumentów</w:t>
      </w:r>
    </w:p>
    <w:p w:rsidR="00A23BE1" w:rsidRPr="00A23BE1" w:rsidRDefault="00A23BE1" w:rsidP="00A23BE1"/>
    <w:p w:rsidR="00351D6A" w:rsidRPr="003324B1" w:rsidRDefault="00351D6A" w:rsidP="00C533EE">
      <w:pPr>
        <w:pStyle w:val="Akapitzlist"/>
        <w:numPr>
          <w:ilvl w:val="0"/>
          <w:numId w:val="17"/>
        </w:numPr>
        <w:spacing w:line="360" w:lineRule="auto"/>
        <w:jc w:val="both"/>
      </w:pPr>
      <w:r w:rsidRPr="003324B1">
        <w:t xml:space="preserve">Wykonawca może złożyć tylko jedną ofertę. </w:t>
      </w:r>
    </w:p>
    <w:p w:rsidR="00351D6A" w:rsidRPr="003324B1" w:rsidRDefault="00351D6A" w:rsidP="00C533EE">
      <w:pPr>
        <w:pStyle w:val="Akapitzlist"/>
        <w:numPr>
          <w:ilvl w:val="0"/>
          <w:numId w:val="17"/>
        </w:numPr>
        <w:spacing w:line="360" w:lineRule="auto"/>
        <w:jc w:val="both"/>
      </w:pPr>
      <w:r w:rsidRPr="003324B1">
        <w:t xml:space="preserve"> Treść oferty musi odpowiadać treści SWZ. </w:t>
      </w:r>
    </w:p>
    <w:p w:rsidR="00351D6A" w:rsidRDefault="00A23BE1" w:rsidP="0096078E">
      <w:pPr>
        <w:pStyle w:val="Akapitzlist"/>
        <w:numPr>
          <w:ilvl w:val="0"/>
          <w:numId w:val="17"/>
        </w:numPr>
        <w:spacing w:line="360" w:lineRule="auto"/>
        <w:jc w:val="both"/>
      </w:pPr>
      <w:r>
        <w:t xml:space="preserve"> Ofertę sporządza się w języku polskim na Formularzu Ofertowym – zgodnie z </w:t>
      </w:r>
      <w:r w:rsidRPr="00412436">
        <w:rPr>
          <w:b/>
        </w:rPr>
        <w:t>Załącznikiem nr 1 do SWZ</w:t>
      </w:r>
      <w:r w:rsidRPr="00412436">
        <w:t xml:space="preserve">. </w:t>
      </w:r>
      <w:r w:rsidRPr="004205C7">
        <w:t>Wraz z ofertą Wykonawca jest zobowiąz</w:t>
      </w:r>
      <w:r w:rsidR="004205C7">
        <w:t>any złożyć:</w:t>
      </w:r>
    </w:p>
    <w:p w:rsidR="004205C7" w:rsidRDefault="004205C7" w:rsidP="004205C7">
      <w:pPr>
        <w:pStyle w:val="Akapitzlist"/>
        <w:spacing w:line="360" w:lineRule="auto"/>
        <w:jc w:val="both"/>
      </w:pPr>
      <w:r>
        <w:t>1) oświadczenie w formie Jednolitego Europejskiego Dokumentu Zamówienia (ESPD), o którym mowa w rozdziale X ust. 1 pkt 2 SWZ.</w:t>
      </w:r>
    </w:p>
    <w:p w:rsidR="00D25DF4" w:rsidRDefault="004205C7" w:rsidP="004205C7">
      <w:pPr>
        <w:pStyle w:val="Akapitzlist"/>
        <w:spacing w:line="360" w:lineRule="auto"/>
        <w:jc w:val="both"/>
      </w:pPr>
      <w:r>
        <w:t>2) oświadcze</w:t>
      </w:r>
      <w:r w:rsidR="00412436">
        <w:t>nie, o którym mowa w rozdziale X</w:t>
      </w:r>
      <w:r>
        <w:t xml:space="preserve"> ust. 1 pkt 3 według wzoru stanowiącego </w:t>
      </w:r>
      <w:r w:rsidRPr="00412436">
        <w:rPr>
          <w:b/>
        </w:rPr>
        <w:t>załącznik nr 2A/2B do SWZ.</w:t>
      </w:r>
    </w:p>
    <w:p w:rsidR="00D25DF4" w:rsidRPr="00412436" w:rsidRDefault="00D25DF4" w:rsidP="004205C7">
      <w:pPr>
        <w:pStyle w:val="Akapitzlist"/>
        <w:spacing w:line="360" w:lineRule="auto"/>
        <w:jc w:val="both"/>
        <w:rPr>
          <w:b/>
        </w:rPr>
      </w:pPr>
      <w:r>
        <w:t xml:space="preserve">3) opis oferowanego wozu ratowniczo-gaśniczego według wzoru stanowiącego </w:t>
      </w:r>
      <w:r w:rsidRPr="00412436">
        <w:rPr>
          <w:b/>
        </w:rPr>
        <w:t>załącznik nr 1A do SWZ.</w:t>
      </w:r>
    </w:p>
    <w:p w:rsidR="00D25DF4" w:rsidRDefault="00D25DF4" w:rsidP="004205C7">
      <w:pPr>
        <w:pStyle w:val="Akapitzlist"/>
        <w:spacing w:line="360" w:lineRule="auto"/>
        <w:jc w:val="both"/>
        <w:rPr>
          <w:b/>
        </w:rPr>
      </w:pPr>
      <w:r>
        <w:t>4) zobowiązanie innego podmiotu oraz oświadczenie w formie Jednolitego Europejskiego Dokumentu Zamówienia (ESPD), o którym mowa w Rozdziale XII ust. 3 pkt 1 i 2 SWZ (</w:t>
      </w:r>
      <w:r>
        <w:rPr>
          <w:b/>
        </w:rPr>
        <w:t xml:space="preserve">jeżeli dotyczy). </w:t>
      </w:r>
    </w:p>
    <w:p w:rsidR="00A23BE1" w:rsidRPr="004205C7" w:rsidRDefault="00D25DF4" w:rsidP="00D25DF4">
      <w:pPr>
        <w:pStyle w:val="Akapitzlist"/>
        <w:spacing w:line="360" w:lineRule="auto"/>
        <w:jc w:val="both"/>
      </w:pPr>
      <w:r>
        <w:t xml:space="preserve">5) dokumenty, z których wynika prawo do podpisania oferty.  </w:t>
      </w:r>
      <w:r w:rsidR="004205C7">
        <w:t xml:space="preserve"> </w:t>
      </w:r>
    </w:p>
    <w:p w:rsidR="00351D6A" w:rsidRPr="003324B1" w:rsidRDefault="00351D6A" w:rsidP="00351D6A">
      <w:pPr>
        <w:spacing w:line="360" w:lineRule="auto"/>
        <w:jc w:val="both"/>
      </w:pPr>
      <w:r w:rsidRPr="003324B1">
        <w:t>4. Po wypełnieniu Formularza składania oferty i dołączenia wszystkich wymaganych załączników należy kliknąć przycisk „Przejdź do podsumowania”.</w:t>
      </w:r>
    </w:p>
    <w:p w:rsidR="00351D6A" w:rsidRPr="003324B1" w:rsidRDefault="00351D6A" w:rsidP="00351D6A">
      <w:pPr>
        <w:spacing w:line="360" w:lineRule="auto"/>
        <w:jc w:val="both"/>
      </w:pPr>
      <w:r w:rsidRPr="003324B1">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Pr="003324B1" w:rsidRDefault="00351D6A" w:rsidP="00351D6A">
      <w:pPr>
        <w:spacing w:line="360" w:lineRule="auto"/>
        <w:jc w:val="both"/>
      </w:pPr>
      <w:r w:rsidRPr="003324B1">
        <w:t xml:space="preserve">6. Szczegółowa instrukcja dla Wykonawców dotycząca złożenia, zmiany i wycofania oferty znajduje się na stronie internetowej pod adresem: </w:t>
      </w:r>
      <w:hyperlink r:id="rId19" w:history="1">
        <w:r w:rsidRPr="003324B1">
          <w:rPr>
            <w:rStyle w:val="Hipercze"/>
          </w:rPr>
          <w:t>https://platformazakupowa.pl/strona/45-instrukcje</w:t>
        </w:r>
      </w:hyperlink>
    </w:p>
    <w:p w:rsidR="00E202F8" w:rsidRPr="003324B1" w:rsidRDefault="00351D6A" w:rsidP="00351D6A">
      <w:pPr>
        <w:spacing w:line="360" w:lineRule="auto"/>
        <w:jc w:val="both"/>
      </w:pPr>
      <w:r w:rsidRPr="003324B1">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24B1">
        <w:t>eIDAS</w:t>
      </w:r>
      <w:proofErr w:type="spellEnd"/>
      <w:r w:rsidRPr="003324B1">
        <w:t>) (UE) nr 910/2014 - od 1 lipca 2016 roku”.</w:t>
      </w:r>
    </w:p>
    <w:p w:rsidR="00E202F8" w:rsidRPr="003324B1" w:rsidRDefault="00351D6A" w:rsidP="00351D6A">
      <w:pPr>
        <w:spacing w:line="360" w:lineRule="auto"/>
        <w:jc w:val="both"/>
      </w:pPr>
      <w:r w:rsidRPr="003324B1">
        <w:t xml:space="preserve"> 8. W przypadku wykorzystania formatu podpisu </w:t>
      </w:r>
      <w:proofErr w:type="spellStart"/>
      <w:r w:rsidRPr="003324B1">
        <w:t>XAdES</w:t>
      </w:r>
      <w:proofErr w:type="spellEnd"/>
      <w:r w:rsidRPr="003324B1">
        <w:t xml:space="preserve"> zewnętrzny. Zamawiający wymaga dołączenia odpowiedniej ilości plików tj. podpisywanych plików z danymi oraz plików podpisu w formacie </w:t>
      </w:r>
      <w:proofErr w:type="spellStart"/>
      <w:r w:rsidRPr="003324B1">
        <w:t>XAdES</w:t>
      </w:r>
      <w:proofErr w:type="spellEnd"/>
      <w:r w:rsidRPr="003324B1">
        <w:t xml:space="preserve">. </w:t>
      </w:r>
    </w:p>
    <w:p w:rsidR="00351D6A" w:rsidRPr="003324B1" w:rsidRDefault="0096078E" w:rsidP="00351D6A">
      <w:pPr>
        <w:spacing w:line="360" w:lineRule="auto"/>
        <w:jc w:val="both"/>
        <w:rPr>
          <w:b/>
          <w:u w:val="single"/>
        </w:rPr>
      </w:pPr>
      <w:r w:rsidRPr="003324B1">
        <w:t xml:space="preserve">9. Oferta wraz ze stanowiącymi jej integralną cześć załącznikami musi </w:t>
      </w:r>
      <w:r w:rsidR="00B827A1" w:rsidRPr="003324B1">
        <w:t>być</w:t>
      </w:r>
      <w:r w:rsidRPr="003324B1">
        <w:t xml:space="preserve"> sporządzona w języku polskim i złożona pod rygorem nieważności w formie elektronicznej za pośrednictwem Platformy oraz podpisana </w:t>
      </w:r>
      <w:r w:rsidRPr="003324B1">
        <w:rPr>
          <w:b/>
          <w:u w:val="single"/>
        </w:rPr>
        <w:t xml:space="preserve">kwalifikowanym podpisem elektronicznym. </w:t>
      </w:r>
    </w:p>
    <w:p w:rsidR="00E202F8" w:rsidRPr="003324B1" w:rsidRDefault="00E202F8" w:rsidP="00351D6A">
      <w:pPr>
        <w:spacing w:line="360" w:lineRule="auto"/>
        <w:jc w:val="both"/>
      </w:pPr>
      <w:r w:rsidRPr="003324B1">
        <w:lastRenderedPageBreak/>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E202F8" w:rsidRPr="003324B1" w:rsidRDefault="00953905" w:rsidP="00351D6A">
      <w:pPr>
        <w:spacing w:line="360" w:lineRule="auto"/>
        <w:jc w:val="both"/>
      </w:pPr>
      <w:r w:rsidRPr="003324B1">
        <w:t>11</w:t>
      </w:r>
      <w:r w:rsidR="00E202F8" w:rsidRPr="003324B1">
        <w:t xml:space="preserve">.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Pr="003324B1" w:rsidRDefault="00E202F8" w:rsidP="00351D6A">
      <w:pPr>
        <w:spacing w:line="360" w:lineRule="auto"/>
        <w:jc w:val="both"/>
      </w:pPr>
      <w:r w:rsidRPr="003324B1">
        <w:t>1</w:t>
      </w:r>
      <w:r w:rsidR="00953905" w:rsidRPr="003324B1">
        <w:t>2</w:t>
      </w:r>
      <w:r w:rsidRPr="003324B1">
        <w:t xml:space="preserve">.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3324B1">
        <w:t>platformazakupowa.pl,tj</w:t>
      </w:r>
      <w:proofErr w:type="spellEnd"/>
      <w:r w:rsidRPr="003324B1">
        <w:t xml:space="preserve">.: </w:t>
      </w:r>
    </w:p>
    <w:p w:rsidR="00E202F8" w:rsidRPr="003324B1" w:rsidRDefault="00E202F8" w:rsidP="00E202F8">
      <w:pPr>
        <w:spacing w:line="360" w:lineRule="auto"/>
        <w:ind w:firstLine="720"/>
        <w:jc w:val="both"/>
      </w:pPr>
      <w:r w:rsidRPr="003324B1">
        <w:t xml:space="preserve">a) stały dostęp do sieci Internet o gwarantowanej przepustowości nie mniejszej niż 512 </w:t>
      </w:r>
      <w:proofErr w:type="spellStart"/>
      <w:r w:rsidRPr="003324B1">
        <w:t>kb</w:t>
      </w:r>
      <w:proofErr w:type="spellEnd"/>
      <w:r w:rsidRPr="003324B1">
        <w:t xml:space="preserve">/s, </w:t>
      </w:r>
    </w:p>
    <w:p w:rsidR="00E202F8" w:rsidRPr="003324B1" w:rsidRDefault="00E202F8" w:rsidP="00E202F8">
      <w:pPr>
        <w:spacing w:line="360" w:lineRule="auto"/>
        <w:ind w:left="720"/>
        <w:jc w:val="both"/>
      </w:pPr>
      <w:r w:rsidRPr="003324B1">
        <w:t xml:space="preserve">b) komputer klasy PC lub MAC o następującej konfiguracji: pamięć min. 2 GB Ram, procesor Intel IV 2 GHZ lub jego nowsza wersja, jeden z systemów operacyjnych - MS Windows 7, Mac Os x 10 4, Linux, lub ich nowsze wersje, </w:t>
      </w:r>
    </w:p>
    <w:p w:rsidR="00E202F8" w:rsidRPr="003324B1" w:rsidRDefault="00E202F8" w:rsidP="00E202F8">
      <w:pPr>
        <w:spacing w:line="360" w:lineRule="auto"/>
        <w:ind w:left="720"/>
        <w:jc w:val="both"/>
      </w:pPr>
      <w:r w:rsidRPr="003324B1">
        <w:t xml:space="preserve">c) zainstalowana dowolna przeglądarka internetowa, w przypadku Internet Explorer minimalnie wersja 10 0., </w:t>
      </w:r>
    </w:p>
    <w:p w:rsidR="00E202F8" w:rsidRPr="003324B1" w:rsidRDefault="00E202F8" w:rsidP="00E202F8">
      <w:pPr>
        <w:spacing w:line="360" w:lineRule="auto"/>
        <w:ind w:left="720"/>
        <w:jc w:val="both"/>
      </w:pPr>
      <w:r w:rsidRPr="003324B1">
        <w:t xml:space="preserve">d) włączona obsługa JavaScript, </w:t>
      </w:r>
    </w:p>
    <w:p w:rsidR="00E202F8" w:rsidRPr="003324B1" w:rsidRDefault="00E202F8" w:rsidP="00E202F8">
      <w:pPr>
        <w:spacing w:line="360" w:lineRule="auto"/>
        <w:ind w:left="720"/>
        <w:jc w:val="both"/>
      </w:pPr>
      <w:r w:rsidRPr="003324B1">
        <w:t xml:space="preserve">e) zainstalowany program Adobe </w:t>
      </w:r>
      <w:proofErr w:type="spellStart"/>
      <w:r w:rsidRPr="003324B1">
        <w:t>Acrobat</w:t>
      </w:r>
      <w:proofErr w:type="spellEnd"/>
      <w:r w:rsidRPr="003324B1">
        <w:t xml:space="preserve"> Reader lub inny obsługujący format plików .pdf, </w:t>
      </w:r>
    </w:p>
    <w:p w:rsidR="00E202F8" w:rsidRPr="003324B1" w:rsidRDefault="00E202F8" w:rsidP="00E202F8">
      <w:pPr>
        <w:spacing w:line="360" w:lineRule="auto"/>
        <w:ind w:left="720"/>
        <w:jc w:val="both"/>
      </w:pPr>
      <w:r w:rsidRPr="003324B1">
        <w:t xml:space="preserve">f) Szyfrowanie na platformazakupowa.pl odbywa się za pomocą protokołu TLS 1.3. </w:t>
      </w:r>
    </w:p>
    <w:p w:rsidR="00E202F8" w:rsidRPr="003324B1" w:rsidRDefault="00953905" w:rsidP="00E202F8">
      <w:pPr>
        <w:spacing w:line="360" w:lineRule="auto"/>
        <w:jc w:val="both"/>
      </w:pPr>
      <w:r w:rsidRPr="003324B1">
        <w:t>13</w:t>
      </w:r>
      <w:r w:rsidR="00E202F8" w:rsidRPr="003324B1">
        <w:t>. Oznaczenie czasu odbioru danych przez platformę zakupową stanowi datę oraz dokładny czas (</w:t>
      </w:r>
      <w:proofErr w:type="spellStart"/>
      <w:r w:rsidR="00E202F8" w:rsidRPr="003324B1">
        <w:t>hh:mm:ss</w:t>
      </w:r>
      <w:proofErr w:type="spellEnd"/>
      <w:r w:rsidR="00E202F8" w:rsidRPr="003324B1">
        <w:t xml:space="preserve">) generowany wg. czasu lokalnego serwera synchronizowanego z zegarem Głównego Urzędu Miar. </w:t>
      </w:r>
    </w:p>
    <w:p w:rsidR="00E202F8" w:rsidRPr="003324B1" w:rsidRDefault="00953905" w:rsidP="00E202F8">
      <w:pPr>
        <w:spacing w:line="360" w:lineRule="auto"/>
        <w:jc w:val="both"/>
      </w:pPr>
      <w:r w:rsidRPr="003324B1">
        <w:t>14</w:t>
      </w:r>
      <w:r w:rsidR="00E202F8" w:rsidRPr="003324B1">
        <w:t xml:space="preserve">. Wykonawca, przystępując do niniejszego postępowania o udzielenie zamówienia publicznego: </w:t>
      </w:r>
    </w:p>
    <w:p w:rsidR="00E202F8" w:rsidRPr="003324B1" w:rsidRDefault="00E202F8" w:rsidP="00E202F8">
      <w:pPr>
        <w:spacing w:line="360" w:lineRule="auto"/>
        <w:ind w:left="720"/>
        <w:jc w:val="both"/>
      </w:pPr>
      <w:r w:rsidRPr="003324B1">
        <w:t xml:space="preserve">a) akceptuje warunki korzystania z platformazakupowa.pl określone w Regulaminie zamieszczonym na stronie internetowej pod linkiem w zakładce „Regulamin" oraz uznaje go za wiążący; </w:t>
      </w:r>
    </w:p>
    <w:p w:rsidR="00E202F8" w:rsidRPr="003324B1" w:rsidRDefault="00E202F8" w:rsidP="00E202F8">
      <w:pPr>
        <w:spacing w:line="360" w:lineRule="auto"/>
        <w:ind w:firstLine="720"/>
        <w:jc w:val="both"/>
      </w:pPr>
      <w:r w:rsidRPr="003324B1">
        <w:t xml:space="preserve">b) zapoznał i stosuje się do Instrukcji składania ofert/wniosków. </w:t>
      </w:r>
    </w:p>
    <w:p w:rsidR="00E202F8" w:rsidRPr="003324B1" w:rsidRDefault="00953905" w:rsidP="00E202F8">
      <w:pPr>
        <w:spacing w:line="360" w:lineRule="auto"/>
        <w:jc w:val="both"/>
      </w:pPr>
      <w:r w:rsidRPr="003324B1">
        <w:t>15</w:t>
      </w:r>
      <w:r w:rsidR="00E202F8" w:rsidRPr="003324B1">
        <w:t xml:space="preserve">. Zamawiający w zakresie pytań: </w:t>
      </w:r>
    </w:p>
    <w:p w:rsidR="00E202F8" w:rsidRPr="003324B1" w:rsidRDefault="00E202F8" w:rsidP="00E202F8">
      <w:pPr>
        <w:spacing w:line="360" w:lineRule="auto"/>
        <w:ind w:left="720"/>
        <w:jc w:val="both"/>
      </w:pPr>
      <w:r w:rsidRPr="003324B1">
        <w:lastRenderedPageBreak/>
        <w:t xml:space="preserve">a) technicznych związanych z działaniem systemu prosi o kontakt z Centrum Wsparcia Klienta platformazakupowa.pl pod numer 22 101 02 02, </w:t>
      </w:r>
      <w:hyperlink r:id="rId20" w:history="1">
        <w:r w:rsidRPr="003324B1">
          <w:rPr>
            <w:rStyle w:val="Hipercze"/>
          </w:rPr>
          <w:t>cwk@platformazakupowa.pl</w:t>
        </w:r>
      </w:hyperlink>
      <w:r w:rsidRPr="003324B1">
        <w:t xml:space="preserve">; </w:t>
      </w:r>
    </w:p>
    <w:p w:rsidR="00E202F8" w:rsidRPr="003324B1" w:rsidRDefault="00E202F8" w:rsidP="00E202F8">
      <w:pPr>
        <w:spacing w:line="360" w:lineRule="auto"/>
        <w:ind w:firstLine="720"/>
        <w:jc w:val="both"/>
      </w:pPr>
      <w:r w:rsidRPr="003324B1">
        <w:t>b) merytorycznych wyznaczył osoby, do który</w:t>
      </w:r>
      <w:r w:rsidR="00953905" w:rsidRPr="003324B1">
        <w:t>ch kontakt umieszczono w SWZ. 16</w:t>
      </w:r>
      <w:r w:rsidRPr="003324B1">
        <w:t xml:space="preserve">.Maksymalny rozmiar jednego pliku przesyłanego za pośrednictwem dedykowanych formularzy do: złożenia, zmiany, wycofania oferty wynosi 150 MB natomiast przy komunikacji wielkość pliku to maksymalnie 500 MB. </w:t>
      </w:r>
    </w:p>
    <w:p w:rsidR="00E202F8" w:rsidRPr="003324B1" w:rsidRDefault="00953905" w:rsidP="00E202F8">
      <w:pPr>
        <w:spacing w:line="360" w:lineRule="auto"/>
        <w:jc w:val="both"/>
      </w:pPr>
      <w:r w:rsidRPr="003324B1">
        <w:t>17</w:t>
      </w:r>
      <w:r w:rsidR="00E202F8" w:rsidRPr="003324B1">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sidRPr="003324B1">
        <w:t xml:space="preserve"> handlową i nie będzie brana pod uwagę w przedmiotowym postępowaniu ponieważ nie został spełniony obowiązek narzucony w art. 221 ustawy </w:t>
      </w:r>
      <w:proofErr w:type="spellStart"/>
      <w:r w:rsidR="00015038" w:rsidRPr="003324B1">
        <w:t>Pzp</w:t>
      </w:r>
      <w:proofErr w:type="spellEnd"/>
      <w:r w:rsidR="00015038" w:rsidRPr="003324B1">
        <w:t xml:space="preserve">. </w:t>
      </w:r>
    </w:p>
    <w:p w:rsidR="00314C60" w:rsidRPr="003324B1" w:rsidRDefault="00953905" w:rsidP="00E202F8">
      <w:pPr>
        <w:spacing w:line="360" w:lineRule="auto"/>
        <w:jc w:val="both"/>
      </w:pPr>
      <w:r w:rsidRPr="003324B1">
        <w:t>18</w:t>
      </w:r>
      <w:r w:rsidR="00015038" w:rsidRPr="003324B1">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Pr="003324B1" w:rsidRDefault="00953905" w:rsidP="00E202F8">
      <w:pPr>
        <w:spacing w:line="360" w:lineRule="auto"/>
        <w:jc w:val="both"/>
      </w:pPr>
      <w:r w:rsidRPr="003324B1">
        <w:t>19</w:t>
      </w:r>
      <w:r w:rsidR="00015038" w:rsidRPr="003324B1">
        <w:t>. Zalecenia:</w:t>
      </w:r>
    </w:p>
    <w:p w:rsidR="00B07AC7" w:rsidRPr="003324B1" w:rsidRDefault="00015038" w:rsidP="00E202F8">
      <w:pPr>
        <w:spacing w:line="360" w:lineRule="auto"/>
        <w:jc w:val="both"/>
      </w:pPr>
      <w:r w:rsidRPr="003324B1">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sidRPr="003324B1">
        <w:t>la systemów teleinformatycznych</w:t>
      </w:r>
      <w:r w:rsidRPr="003324B1">
        <w:t xml:space="preserve">. </w:t>
      </w:r>
    </w:p>
    <w:p w:rsidR="00B07AC7" w:rsidRPr="003324B1" w:rsidRDefault="00015038" w:rsidP="00B07AC7">
      <w:pPr>
        <w:spacing w:line="360" w:lineRule="auto"/>
        <w:ind w:left="720"/>
        <w:jc w:val="both"/>
      </w:pPr>
      <w:r w:rsidRPr="003324B1">
        <w:t>1) Zamawiający rekomenduje wykorzystanie formatów: .pdf .</w:t>
      </w:r>
      <w:proofErr w:type="spellStart"/>
      <w:r w:rsidRPr="003324B1">
        <w:t>doc</w:t>
      </w:r>
      <w:proofErr w:type="spellEnd"/>
      <w:r w:rsidRPr="003324B1">
        <w:t xml:space="preserve"> .xls .jpg (.</w:t>
      </w:r>
      <w:proofErr w:type="spellStart"/>
      <w:r w:rsidRPr="003324B1">
        <w:t>jpeg</w:t>
      </w:r>
      <w:proofErr w:type="spellEnd"/>
      <w:r w:rsidRPr="003324B1">
        <w:t xml:space="preserve">) ze szczególnym wskazaniem na .pdf </w:t>
      </w:r>
    </w:p>
    <w:p w:rsidR="00B07AC7" w:rsidRPr="003324B1" w:rsidRDefault="00015038" w:rsidP="00B07AC7">
      <w:pPr>
        <w:spacing w:line="360" w:lineRule="auto"/>
        <w:ind w:left="720"/>
        <w:jc w:val="both"/>
      </w:pPr>
      <w:r w:rsidRPr="003324B1">
        <w:t xml:space="preserve">2) W celu ewentualnej kompresji danych Zamawiający rekomenduje wykorzystanie jednego z formatów: </w:t>
      </w:r>
    </w:p>
    <w:p w:rsidR="00B07AC7" w:rsidRPr="003324B1" w:rsidRDefault="00015038" w:rsidP="00B07AC7">
      <w:pPr>
        <w:spacing w:line="360" w:lineRule="auto"/>
        <w:ind w:firstLine="720"/>
        <w:jc w:val="both"/>
      </w:pPr>
      <w:r w:rsidRPr="003324B1">
        <w:t xml:space="preserve">a) .zip </w:t>
      </w:r>
    </w:p>
    <w:p w:rsidR="00B07AC7" w:rsidRPr="003324B1" w:rsidRDefault="00015038" w:rsidP="00B07AC7">
      <w:pPr>
        <w:spacing w:line="360" w:lineRule="auto"/>
        <w:ind w:firstLine="720"/>
        <w:jc w:val="both"/>
      </w:pPr>
      <w:r w:rsidRPr="003324B1">
        <w:t xml:space="preserve">b) .7Z </w:t>
      </w:r>
    </w:p>
    <w:p w:rsidR="00B07AC7" w:rsidRPr="003324B1" w:rsidRDefault="00015038" w:rsidP="00B07AC7">
      <w:pPr>
        <w:spacing w:line="360" w:lineRule="auto"/>
        <w:ind w:left="720"/>
        <w:jc w:val="both"/>
      </w:pPr>
      <w:r w:rsidRPr="003324B1">
        <w:t>3) Wśród formatów powszechnych a NIE występujących w rozporządzeniu występują: .</w:t>
      </w:r>
      <w:proofErr w:type="spellStart"/>
      <w:r w:rsidRPr="003324B1">
        <w:t>rar</w:t>
      </w:r>
      <w:proofErr w:type="spellEnd"/>
      <w:r w:rsidRPr="003324B1">
        <w:t xml:space="preserve"> .gif .</w:t>
      </w:r>
      <w:proofErr w:type="spellStart"/>
      <w:r w:rsidRPr="003324B1">
        <w:t>bmp</w:t>
      </w:r>
      <w:proofErr w:type="spellEnd"/>
      <w:r w:rsidRPr="003324B1">
        <w:t xml:space="preserve"> .</w:t>
      </w:r>
      <w:proofErr w:type="spellStart"/>
      <w:r w:rsidRPr="003324B1">
        <w:t>numbers</w:t>
      </w:r>
      <w:proofErr w:type="spellEnd"/>
      <w:r w:rsidRPr="003324B1">
        <w:t xml:space="preserve"> .</w:t>
      </w:r>
      <w:proofErr w:type="spellStart"/>
      <w:r w:rsidRPr="003324B1">
        <w:t>pages</w:t>
      </w:r>
      <w:proofErr w:type="spellEnd"/>
      <w:r w:rsidRPr="003324B1">
        <w:t xml:space="preserve">. Dokumenty złożone w takich plikach zostaną uznane za złożone nieskutecznie. </w:t>
      </w:r>
    </w:p>
    <w:p w:rsidR="00B07AC7" w:rsidRPr="003324B1" w:rsidRDefault="00015038" w:rsidP="00B07AC7">
      <w:pPr>
        <w:spacing w:line="360" w:lineRule="auto"/>
        <w:ind w:left="720"/>
        <w:jc w:val="both"/>
      </w:pPr>
      <w:r w:rsidRPr="003324B1">
        <w:t xml:space="preserve">4) Zamawiający zwraca uwagę na ograniczenia wielkości plików podpisywanych profilem zaufanym, który wynosi max 10MB, oraz na ograniczenie wielkości plików </w:t>
      </w:r>
      <w:r w:rsidRPr="003324B1">
        <w:lastRenderedPageBreak/>
        <w:t xml:space="preserve">podpisywanych w aplikacji </w:t>
      </w:r>
      <w:proofErr w:type="spellStart"/>
      <w:r w:rsidRPr="003324B1">
        <w:t>eDoApp</w:t>
      </w:r>
      <w:proofErr w:type="spellEnd"/>
      <w:r w:rsidRPr="003324B1">
        <w:t xml:space="preserve"> służącej do składania podpisu osobistego, który wynosi max 5MB.</w:t>
      </w:r>
    </w:p>
    <w:p w:rsidR="00B07AC7" w:rsidRPr="003324B1" w:rsidRDefault="00015038" w:rsidP="00B07AC7">
      <w:pPr>
        <w:spacing w:line="360" w:lineRule="auto"/>
        <w:ind w:left="720"/>
        <w:jc w:val="both"/>
      </w:pPr>
      <w:r w:rsidRPr="003324B1">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24B1">
        <w:t>PAdES</w:t>
      </w:r>
      <w:proofErr w:type="spellEnd"/>
      <w:r w:rsidRPr="003324B1">
        <w:t xml:space="preserve">. </w:t>
      </w:r>
    </w:p>
    <w:p w:rsidR="00B07AC7" w:rsidRPr="003324B1" w:rsidRDefault="00015038" w:rsidP="00B07AC7">
      <w:pPr>
        <w:spacing w:line="360" w:lineRule="auto"/>
        <w:ind w:left="720"/>
        <w:jc w:val="both"/>
      </w:pPr>
      <w:r w:rsidRPr="003324B1">
        <w:t xml:space="preserve">6) Pliki w innych formatach niż PDF zaleca się opatrzyć zewnętrznym podpisem </w:t>
      </w:r>
      <w:proofErr w:type="spellStart"/>
      <w:r w:rsidRPr="003324B1">
        <w:t>XAdES</w:t>
      </w:r>
      <w:proofErr w:type="spellEnd"/>
      <w:r w:rsidRPr="003324B1">
        <w:t xml:space="preserve">. Wykonawca powinien pamiętać, aby plik z podpisem przekazywać łącznie z dokumentem podpisywanym. </w:t>
      </w:r>
    </w:p>
    <w:p w:rsidR="00B07AC7" w:rsidRPr="003324B1" w:rsidRDefault="00015038" w:rsidP="00B07AC7">
      <w:pPr>
        <w:spacing w:line="360" w:lineRule="auto"/>
        <w:ind w:left="720"/>
        <w:jc w:val="both"/>
      </w:pPr>
      <w:r w:rsidRPr="00015038">
        <w:rPr>
          <w:sz w:val="20"/>
          <w:szCs w:val="20"/>
        </w:rPr>
        <w:t xml:space="preserve">7) </w:t>
      </w:r>
      <w:r w:rsidRPr="003324B1">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07AC7" w:rsidRPr="003324B1" w:rsidRDefault="00015038" w:rsidP="00B07AC7">
      <w:pPr>
        <w:spacing w:line="360" w:lineRule="auto"/>
        <w:ind w:left="720"/>
        <w:jc w:val="both"/>
      </w:pPr>
      <w:r w:rsidRPr="003324B1">
        <w:t xml:space="preserve">8) Zamawiający zaleca, aby Wykonawca z odpowiednim wyprzedzeniem przetestował możliwość prawidłowego wykorzystania wybranej metody podpisania plików oferty. </w:t>
      </w:r>
    </w:p>
    <w:p w:rsidR="00B07AC7" w:rsidRPr="003324B1" w:rsidRDefault="00015038" w:rsidP="00B07AC7">
      <w:pPr>
        <w:spacing w:line="360" w:lineRule="auto"/>
        <w:ind w:left="720"/>
        <w:jc w:val="both"/>
      </w:pPr>
      <w:r w:rsidRPr="003324B1">
        <w:t xml:space="preserve">9) Zaleca się, aby komunikacja z wykonawcami odbywała się tylko na Platformie za pośrednictwem formularza “Wyślij wiadomość do zamawiającego”, nie za pośrednictwem adresu email. </w:t>
      </w:r>
    </w:p>
    <w:p w:rsidR="00B07AC7" w:rsidRPr="003324B1" w:rsidRDefault="00015038" w:rsidP="00B07AC7">
      <w:pPr>
        <w:spacing w:line="360" w:lineRule="auto"/>
        <w:ind w:left="720"/>
        <w:jc w:val="both"/>
      </w:pPr>
      <w:r w:rsidRPr="003324B1">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Pr="003324B1" w:rsidRDefault="00015038" w:rsidP="00B07AC7">
      <w:pPr>
        <w:spacing w:line="360" w:lineRule="auto"/>
        <w:ind w:left="720"/>
        <w:jc w:val="both"/>
      </w:pPr>
      <w:r w:rsidRPr="003324B1">
        <w:t xml:space="preserve">11) Podczas podpisywania plików zaleca się stosowanie algorytmu skrótu SHA2 zamiast SHA1. </w:t>
      </w:r>
    </w:p>
    <w:p w:rsidR="00B07AC7" w:rsidRPr="003324B1" w:rsidRDefault="00015038" w:rsidP="00B07AC7">
      <w:pPr>
        <w:spacing w:line="360" w:lineRule="auto"/>
        <w:ind w:left="720"/>
        <w:jc w:val="both"/>
      </w:pPr>
      <w:r w:rsidRPr="003324B1">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Pr="003324B1" w:rsidRDefault="00953905" w:rsidP="00B07AC7">
      <w:pPr>
        <w:spacing w:line="360" w:lineRule="auto"/>
        <w:jc w:val="both"/>
      </w:pPr>
      <w:r>
        <w:rPr>
          <w:sz w:val="20"/>
          <w:szCs w:val="20"/>
        </w:rPr>
        <w:t>20</w:t>
      </w:r>
      <w:r w:rsidR="00015038" w:rsidRPr="00015038">
        <w:rPr>
          <w:sz w:val="20"/>
          <w:szCs w:val="20"/>
        </w:rPr>
        <w:t xml:space="preserve">. </w:t>
      </w:r>
      <w:r w:rsidR="00015038" w:rsidRPr="003324B1">
        <w:t xml:space="preserve">Zgodnie z art. 18 ust. 3 ustawy </w:t>
      </w:r>
      <w:proofErr w:type="spellStart"/>
      <w:r w:rsidR="00015038" w:rsidRPr="003324B1">
        <w:t>Pzp</w:t>
      </w:r>
      <w:proofErr w:type="spellEnd"/>
      <w:r w:rsidR="00015038" w:rsidRPr="003324B1">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sidRPr="003324B1">
        <w:t xml:space="preserve"> zastrzeżone informacje stanowią tajemnicę przedsiębiorstwa. Na platformie </w:t>
      </w:r>
      <w:r w:rsidR="00B07AC7" w:rsidRPr="003324B1">
        <w:lastRenderedPageBreak/>
        <w:t xml:space="preserve">w formularzu składania oferty znajduje się miejsce do dołączenia części oferty stanowiącej tajemnicę przedsiębiorstwa. </w:t>
      </w:r>
    </w:p>
    <w:p w:rsidR="007B7B3E" w:rsidRPr="003324B1" w:rsidRDefault="00953905" w:rsidP="00B07AC7">
      <w:pPr>
        <w:spacing w:line="360" w:lineRule="auto"/>
        <w:jc w:val="both"/>
      </w:pPr>
      <w:r w:rsidRPr="003324B1">
        <w:t>21</w:t>
      </w:r>
      <w:r w:rsidR="007B7B3E" w:rsidRPr="003324B1">
        <w:t xml:space="preserve">. Podmiotowe środki dowodowe lub inne dokumenty, w tym dokumenty potwierdzające umocowanie do reprezentowania, sporządzone w języku obcym przekazuje się wraz z tłumaczeniem na język polski. </w:t>
      </w:r>
    </w:p>
    <w:p w:rsidR="007B7B3E" w:rsidRPr="003324B1" w:rsidRDefault="00953905" w:rsidP="00B07AC7">
      <w:pPr>
        <w:spacing w:line="360" w:lineRule="auto"/>
        <w:jc w:val="both"/>
      </w:pPr>
      <w:r w:rsidRPr="003324B1">
        <w:t>22</w:t>
      </w:r>
      <w:r w:rsidR="007B7B3E" w:rsidRPr="003324B1">
        <w:t xml:space="preserve">. Wszystkie koszty związane z uczestnictwem w postępowaniu, w szczególności z przygotowaniem i złożeniem oferty ponosi Wykonawca składający ofertę. Zamawiający nie przewiduje zwrotu kosztów udziału w postępowaniu. </w:t>
      </w:r>
    </w:p>
    <w:p w:rsidR="007B7B3E" w:rsidRPr="003324B1" w:rsidRDefault="00953905" w:rsidP="00B07AC7">
      <w:pPr>
        <w:spacing w:line="360" w:lineRule="auto"/>
        <w:jc w:val="both"/>
      </w:pPr>
      <w:r w:rsidRPr="003324B1">
        <w:t>23</w:t>
      </w:r>
      <w:r w:rsidR="007B7B3E" w:rsidRPr="003324B1">
        <w:t xml:space="preserve">.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Pr="003324B1" w:rsidRDefault="007B7B3E" w:rsidP="00B07AC7">
      <w:pPr>
        <w:spacing w:line="360" w:lineRule="auto"/>
        <w:jc w:val="both"/>
      </w:pPr>
      <w:r w:rsidRPr="003324B1">
        <w:t xml:space="preserve">2) w przypadku oświadczenia, o którym mowa w art. 117 ust. 4 ustawy </w:t>
      </w:r>
      <w:proofErr w:type="spellStart"/>
      <w:r w:rsidRPr="003324B1">
        <w:t>Pzp</w:t>
      </w:r>
      <w:proofErr w:type="spellEnd"/>
      <w:r w:rsidRPr="003324B1">
        <w:t xml:space="preserve">, lub zobowiązania podmiotu udostępniającego zasoby – odpowiednio wykonawca lub wykonawca wspólnie ubiegający się o udzielenie zamówienia; </w:t>
      </w:r>
    </w:p>
    <w:p w:rsidR="001A3932" w:rsidRDefault="007B7B3E" w:rsidP="001A3932">
      <w:pPr>
        <w:spacing w:line="360" w:lineRule="auto"/>
        <w:jc w:val="both"/>
      </w:pPr>
      <w:r w:rsidRPr="003324B1">
        <w:t>3) w przypadku pełnomocnictwa – mocodawca.</w:t>
      </w:r>
    </w:p>
    <w:p w:rsidR="001A3932" w:rsidRDefault="001A3932" w:rsidP="001A3932">
      <w:pPr>
        <w:spacing w:line="360" w:lineRule="auto"/>
        <w:jc w:val="both"/>
      </w:pPr>
    </w:p>
    <w:p w:rsidR="001A3932" w:rsidRDefault="007E5D95" w:rsidP="001A3932">
      <w:pPr>
        <w:spacing w:line="360" w:lineRule="auto"/>
        <w:jc w:val="both"/>
        <w:rPr>
          <w:b/>
          <w:sz w:val="28"/>
          <w:szCs w:val="28"/>
        </w:rPr>
      </w:pPr>
      <w:r w:rsidRPr="001A3932">
        <w:rPr>
          <w:b/>
          <w:sz w:val="28"/>
          <w:szCs w:val="28"/>
        </w:rPr>
        <w:t>XV. Sposób obliczania ceny oferty</w:t>
      </w:r>
    </w:p>
    <w:p w:rsidR="001A3932" w:rsidRDefault="00953905" w:rsidP="001A3932">
      <w:pPr>
        <w:spacing w:line="360" w:lineRule="auto"/>
        <w:jc w:val="both"/>
      </w:pPr>
      <w:r w:rsidRPr="003324B1">
        <w:t>1.</w:t>
      </w:r>
      <w:r w:rsidR="00D25DF4">
        <w:t xml:space="preserve"> Wykonawca podaje cenę ofertową netto i brutto na Formularzu Ofertowym stanowiącym </w:t>
      </w:r>
      <w:r w:rsidR="00D25DF4" w:rsidRPr="00412436">
        <w:t>Załącznik nr 1 do SWZ</w:t>
      </w:r>
      <w:r w:rsidR="00D25DF4">
        <w:t xml:space="preserve"> </w:t>
      </w:r>
    </w:p>
    <w:p w:rsidR="001A3932" w:rsidRDefault="00953905" w:rsidP="001A3932">
      <w:pPr>
        <w:spacing w:line="360" w:lineRule="auto"/>
        <w:jc w:val="both"/>
      </w:pPr>
      <w:r w:rsidRPr="003324B1">
        <w:t>2.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D25DF4" w:rsidRDefault="00953905" w:rsidP="00D25DF4">
      <w:pPr>
        <w:spacing w:line="360" w:lineRule="auto"/>
        <w:jc w:val="both"/>
      </w:pPr>
      <w:r w:rsidRPr="003324B1">
        <w:t>3.Rozliczenia między Zamawiającym a Wykonawcą prowadzone będą w złotych polskich z dokładnością do dwóch miejsc po przecinku.</w:t>
      </w:r>
    </w:p>
    <w:p w:rsidR="00D25DF4" w:rsidRDefault="00D25DF4" w:rsidP="00D25DF4">
      <w:pPr>
        <w:spacing w:line="360" w:lineRule="auto"/>
        <w:jc w:val="both"/>
      </w:pPr>
      <w:r>
        <w:t xml:space="preserve">4. Zamawiający nie przewiduje rozliczeń w walucie obcej. </w:t>
      </w:r>
    </w:p>
    <w:p w:rsidR="00D25DF4" w:rsidRDefault="00D25DF4" w:rsidP="00D25DF4">
      <w:pPr>
        <w:spacing w:line="360" w:lineRule="auto"/>
        <w:jc w:val="both"/>
      </w:pPr>
      <w:r>
        <w:t>5</w:t>
      </w:r>
      <w:r w:rsidR="00953905" w:rsidRPr="003324B1">
        <w:t>. Wykonawca zobowiązany jest zastosować stawkę VAT zgodnie z obowiązującymi przepisami ustawy z 11 marca 2004 r. o  podatku od towarów i usług.</w:t>
      </w:r>
    </w:p>
    <w:p w:rsidR="00D25DF4" w:rsidRDefault="00D25DF4" w:rsidP="00D25DF4">
      <w:pPr>
        <w:spacing w:line="360" w:lineRule="auto"/>
        <w:jc w:val="both"/>
      </w:pPr>
      <w:r>
        <w:t>6</w:t>
      </w:r>
      <w:r w:rsidR="00FA3686" w:rsidRPr="003324B1">
        <w:t>. 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FA3686" w:rsidRPr="00D25DF4" w:rsidRDefault="00D25DF4" w:rsidP="00D25DF4">
      <w:pPr>
        <w:spacing w:line="360" w:lineRule="auto"/>
        <w:jc w:val="both"/>
        <w:rPr>
          <w:b/>
          <w:sz w:val="28"/>
          <w:szCs w:val="28"/>
        </w:rPr>
      </w:pPr>
      <w:r>
        <w:t>7</w:t>
      </w:r>
      <w:r w:rsidR="00FA3686" w:rsidRPr="003324B1">
        <w:t xml:space="preserve">. </w:t>
      </w:r>
      <w:bookmarkStart w:id="1" w:name="_Hlk61113033"/>
      <w:r w:rsidR="00FA3686" w:rsidRPr="003324B1">
        <w:t>Wykonawca</w:t>
      </w:r>
      <w:bookmarkEnd w:id="1"/>
      <w:r w:rsidR="00FA3686" w:rsidRPr="003324B1">
        <w:t xml:space="preserve"> składając ofertę zobowiązany jest:</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lastRenderedPageBreak/>
        <w:t>poinformować Zamawiającego, że wybór jego oferty będzie prowadził do powstania u Zamawiającego obowiązku podatkowego;</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t>wskazać nazwę (rodzaj) towaru lub usługi, których dostawa lub świadczenie będą prowadziły do powstania obowiązku podatkowego;</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t>wskazać wartości towaru lub usługi objętego obowiązkiem podatkowym Zamawiającego, bez kwoty podatku;</w:t>
      </w:r>
    </w:p>
    <w:p w:rsidR="00953905" w:rsidRPr="00D25DF4" w:rsidRDefault="00FA3686" w:rsidP="00953905">
      <w:pPr>
        <w:pStyle w:val="Nagwek2"/>
        <w:keepNext w:val="0"/>
        <w:keepLines w:val="0"/>
        <w:numPr>
          <w:ilvl w:val="0"/>
          <w:numId w:val="22"/>
        </w:numPr>
        <w:tabs>
          <w:tab w:val="left" w:pos="708"/>
        </w:tabs>
        <w:spacing w:before="120" w:after="0" w:line="360" w:lineRule="auto"/>
        <w:jc w:val="both"/>
        <w:rPr>
          <w:sz w:val="22"/>
          <w:szCs w:val="22"/>
        </w:rPr>
      </w:pPr>
      <w:r w:rsidRPr="00D25DF4">
        <w:rPr>
          <w:sz w:val="22"/>
          <w:szCs w:val="22"/>
        </w:rPr>
        <w:t>wskazać stawkę podatku od towarów i usług, która zgodnie z wiedzą Wykonawcy, będzie miała zastosowanie.</w:t>
      </w:r>
    </w:p>
    <w:p w:rsidR="00D92D65" w:rsidRDefault="00686F0B">
      <w:pPr>
        <w:pStyle w:val="Nagwek2"/>
        <w:spacing w:before="240" w:after="240"/>
      </w:pPr>
      <w:r>
        <w:t>XV</w:t>
      </w:r>
      <w:r w:rsidR="005A12BD">
        <w:t>I</w:t>
      </w:r>
      <w:r w:rsidR="007E5D95" w:rsidRPr="00F7703D">
        <w:t>. Wymagania dotyczące wadium</w:t>
      </w:r>
    </w:p>
    <w:p w:rsidR="003F7353" w:rsidRPr="003F7353" w:rsidRDefault="00412436" w:rsidP="00744B5D">
      <w:pPr>
        <w:spacing w:before="240" w:after="240" w:line="360" w:lineRule="auto"/>
        <w:jc w:val="both"/>
        <w:rPr>
          <w:b/>
          <w:sz w:val="28"/>
          <w:szCs w:val="28"/>
        </w:rPr>
      </w:pPr>
      <w:r>
        <w:t xml:space="preserve">Zamawiający </w:t>
      </w:r>
      <w:r w:rsidR="003F7353">
        <w:t xml:space="preserve">nie wymaga wniesienia wadium. </w:t>
      </w:r>
    </w:p>
    <w:p w:rsidR="00D92D65" w:rsidRPr="003F7353" w:rsidRDefault="00686F0B" w:rsidP="00744B5D">
      <w:pPr>
        <w:spacing w:before="240" w:after="240" w:line="360" w:lineRule="auto"/>
        <w:ind w:left="-142"/>
        <w:jc w:val="both"/>
        <w:rPr>
          <w:b/>
          <w:sz w:val="28"/>
          <w:szCs w:val="28"/>
        </w:rPr>
      </w:pPr>
      <w:r w:rsidRPr="003F7353">
        <w:rPr>
          <w:b/>
          <w:sz w:val="28"/>
          <w:szCs w:val="28"/>
        </w:rPr>
        <w:t>XV</w:t>
      </w:r>
      <w:r w:rsidR="007E5D95" w:rsidRPr="003F7353">
        <w:rPr>
          <w:b/>
          <w:sz w:val="28"/>
          <w:szCs w:val="28"/>
        </w:rPr>
        <w:t>I</w:t>
      </w:r>
      <w:r w:rsidR="005A12BD">
        <w:rPr>
          <w:b/>
          <w:sz w:val="28"/>
          <w:szCs w:val="28"/>
        </w:rPr>
        <w:t>I</w:t>
      </w:r>
      <w:r w:rsidR="007E5D95" w:rsidRPr="003F7353">
        <w:rPr>
          <w:b/>
          <w:sz w:val="28"/>
          <w:szCs w:val="28"/>
        </w:rPr>
        <w:t>. Termin związania ofertą</w:t>
      </w:r>
    </w:p>
    <w:p w:rsidR="00D92D65" w:rsidRPr="003324B1" w:rsidRDefault="007E5D95" w:rsidP="00C533EE">
      <w:pPr>
        <w:numPr>
          <w:ilvl w:val="0"/>
          <w:numId w:val="18"/>
        </w:numPr>
        <w:spacing w:before="240" w:line="360" w:lineRule="auto"/>
        <w:ind w:left="426"/>
        <w:jc w:val="both"/>
      </w:pPr>
      <w:r w:rsidRPr="003324B1">
        <w:t xml:space="preserve">Wykonawca będzie związany ofertą przez okres </w:t>
      </w:r>
      <w:r w:rsidR="00412436">
        <w:rPr>
          <w:b/>
        </w:rPr>
        <w:t>90</w:t>
      </w:r>
      <w:r w:rsidRPr="003F7353">
        <w:rPr>
          <w:b/>
        </w:rPr>
        <w:t xml:space="preserve"> dni tj. do dnia </w:t>
      </w:r>
      <w:r w:rsidR="00966506">
        <w:rPr>
          <w:b/>
        </w:rPr>
        <w:t>01sierpnia</w:t>
      </w:r>
      <w:r w:rsidR="0083437D" w:rsidRPr="003F7353">
        <w:rPr>
          <w:b/>
        </w:rPr>
        <w:t xml:space="preserve"> </w:t>
      </w:r>
      <w:r w:rsidR="00966506">
        <w:rPr>
          <w:b/>
        </w:rPr>
        <w:t>2023</w:t>
      </w:r>
      <w:r w:rsidR="001223D8" w:rsidRPr="003F7353">
        <w:rPr>
          <w:b/>
        </w:rPr>
        <w:t xml:space="preserve"> r.</w:t>
      </w:r>
      <w:r w:rsidR="009C544D">
        <w:t xml:space="preserve"> </w:t>
      </w:r>
      <w:r w:rsidRPr="003324B1">
        <w:t>Bieg terminu związania ofertą rozpoczyna się wraz z upływem terminu składania ofert.</w:t>
      </w:r>
    </w:p>
    <w:p w:rsidR="00D92D65" w:rsidRPr="003324B1" w:rsidRDefault="007E5D95" w:rsidP="00C533EE">
      <w:pPr>
        <w:numPr>
          <w:ilvl w:val="0"/>
          <w:numId w:val="18"/>
        </w:numPr>
        <w:spacing w:line="360" w:lineRule="auto"/>
        <w:ind w:left="426"/>
        <w:jc w:val="both"/>
      </w:pPr>
      <w:r w:rsidRPr="003324B1">
        <w:t>W przypadku gdy wybór najkorzystniejszej oferty nie nastąpi przed upływem terminu zwi</w:t>
      </w:r>
      <w:r w:rsidR="007817F8" w:rsidRPr="003324B1">
        <w:t>ązania ofertą wskazanego w ust.</w:t>
      </w:r>
      <w:r w:rsidRPr="003324B1">
        <w:t xml:space="preserve">1, Zamawiający przed upływem terminu związania ofertą zwraca się jednokrotnie do Wykonawców o wyrażenie zgody na przedłużenie tego terminu o wskazywany przez niego </w:t>
      </w:r>
      <w:r w:rsidR="0000627B" w:rsidRPr="003324B1">
        <w:t>okres, nie dłuższy niż 60</w:t>
      </w:r>
      <w:r w:rsidR="007817F8" w:rsidRPr="003324B1">
        <w:t xml:space="preserve"> dni. </w:t>
      </w:r>
      <w:r w:rsidRPr="003324B1">
        <w:t>Przedłużenie terminu związania ofertą wymaga złożenia przez wykonawcę pisemnego oświadczenia o wyrażeniu zgody na przedłużenie terminu związania ofertą.</w:t>
      </w:r>
    </w:p>
    <w:p w:rsidR="00D92D65" w:rsidRPr="003324B1" w:rsidRDefault="007E5D95" w:rsidP="00C533EE">
      <w:pPr>
        <w:numPr>
          <w:ilvl w:val="0"/>
          <w:numId w:val="18"/>
        </w:numPr>
        <w:spacing w:line="360" w:lineRule="auto"/>
        <w:ind w:left="426"/>
        <w:jc w:val="both"/>
      </w:pPr>
      <w:r w:rsidRPr="003324B1">
        <w:t>Odmowa wyrażenia zgody na przedłużenie terminu związania ofertą nie powoduje utraty wadium.</w:t>
      </w:r>
    </w:p>
    <w:p w:rsidR="00D92D65" w:rsidRPr="009C544D" w:rsidRDefault="00686F0B">
      <w:pPr>
        <w:pStyle w:val="Nagwek2"/>
        <w:spacing w:before="240" w:after="240"/>
        <w:rPr>
          <w:b/>
          <w:sz w:val="28"/>
          <w:szCs w:val="28"/>
        </w:rPr>
      </w:pPr>
      <w:r>
        <w:rPr>
          <w:b/>
          <w:sz w:val="28"/>
          <w:szCs w:val="28"/>
        </w:rPr>
        <w:t>XVI</w:t>
      </w:r>
      <w:r w:rsidR="007E5D95" w:rsidRPr="009C544D">
        <w:rPr>
          <w:b/>
          <w:sz w:val="28"/>
          <w:szCs w:val="28"/>
        </w:rPr>
        <w:t>I</w:t>
      </w:r>
      <w:r w:rsidR="005A12BD">
        <w:rPr>
          <w:b/>
          <w:sz w:val="28"/>
          <w:szCs w:val="28"/>
        </w:rPr>
        <w:t>I</w:t>
      </w:r>
      <w:r w:rsidR="007E5D95" w:rsidRPr="009C544D">
        <w:rPr>
          <w:b/>
          <w:sz w:val="28"/>
          <w:szCs w:val="28"/>
        </w:rPr>
        <w:t>. Miejsce i termin składania ofert</w:t>
      </w:r>
    </w:p>
    <w:p w:rsidR="00145957" w:rsidRPr="00966506" w:rsidRDefault="007E5D95" w:rsidP="00C533EE">
      <w:pPr>
        <w:pStyle w:val="Akapitzlist"/>
        <w:numPr>
          <w:ilvl w:val="0"/>
          <w:numId w:val="13"/>
        </w:numPr>
        <w:spacing w:line="360" w:lineRule="auto"/>
        <w:jc w:val="both"/>
        <w:rPr>
          <w:b/>
        </w:rPr>
      </w:pPr>
      <w:r w:rsidRPr="003324B1">
        <w:t xml:space="preserve">Ofertę wraz z wymaganymi dokumentami należy umieścić na </w:t>
      </w:r>
      <w:hyperlink r:id="rId21">
        <w:r w:rsidRPr="003324B1">
          <w:t>platformazakupowa.pl</w:t>
        </w:r>
      </w:hyperlink>
      <w:r w:rsidRPr="003324B1">
        <w:t xml:space="preserve"> pod adresem</w:t>
      </w:r>
      <w:r w:rsidR="00145957" w:rsidRPr="003324B1">
        <w:t xml:space="preserve">: </w:t>
      </w:r>
      <w:hyperlink r:id="rId22" w:history="1">
        <w:r w:rsidR="00145957" w:rsidRPr="00C24A93">
          <w:t>https://platformazakupowa.pl/pn/raszkow</w:t>
        </w:r>
      </w:hyperlink>
      <w:r w:rsidR="00F22C6C">
        <w:t xml:space="preserve"> </w:t>
      </w:r>
      <w:r w:rsidR="00CE4912" w:rsidRPr="00C24A93">
        <w:t xml:space="preserve">do dnia </w:t>
      </w:r>
      <w:r w:rsidR="00966506">
        <w:rPr>
          <w:b/>
        </w:rPr>
        <w:t>04 maja</w:t>
      </w:r>
      <w:r w:rsidR="0083437D" w:rsidRPr="00C24A93">
        <w:rPr>
          <w:b/>
        </w:rPr>
        <w:t xml:space="preserve"> </w:t>
      </w:r>
      <w:r w:rsidR="00966506">
        <w:rPr>
          <w:b/>
        </w:rPr>
        <w:t>2023</w:t>
      </w:r>
      <w:r w:rsidR="00F67E69">
        <w:rPr>
          <w:b/>
        </w:rPr>
        <w:t xml:space="preserve"> r.</w:t>
      </w:r>
      <w:r w:rsidR="005251C1" w:rsidRPr="00C24A93">
        <w:t xml:space="preserve"> </w:t>
      </w:r>
      <w:r w:rsidR="005251C1" w:rsidRPr="00966506">
        <w:rPr>
          <w:b/>
        </w:rPr>
        <w:t>do godz. 10</w:t>
      </w:r>
      <w:r w:rsidR="001223D8" w:rsidRPr="00966506">
        <w:rPr>
          <w:b/>
        </w:rPr>
        <w:t>:00</w:t>
      </w:r>
    </w:p>
    <w:p w:rsidR="00D92D65" w:rsidRPr="003324B1" w:rsidRDefault="007E5D95" w:rsidP="00C24A93">
      <w:pPr>
        <w:numPr>
          <w:ilvl w:val="0"/>
          <w:numId w:val="13"/>
        </w:numPr>
        <w:pBdr>
          <w:top w:val="nil"/>
          <w:left w:val="nil"/>
          <w:bottom w:val="nil"/>
          <w:right w:val="nil"/>
          <w:between w:val="nil"/>
        </w:pBdr>
        <w:spacing w:line="360" w:lineRule="auto"/>
        <w:jc w:val="both"/>
      </w:pPr>
      <w:r w:rsidRPr="003324B1">
        <w:t>Do oferty należy dołączyć wszystkie wymagane w SWZ dokumenty.</w:t>
      </w:r>
    </w:p>
    <w:p w:rsidR="00D92D65" w:rsidRPr="003324B1" w:rsidRDefault="007E5D95" w:rsidP="00C24A93">
      <w:pPr>
        <w:numPr>
          <w:ilvl w:val="0"/>
          <w:numId w:val="13"/>
        </w:numPr>
        <w:pBdr>
          <w:top w:val="nil"/>
          <w:left w:val="nil"/>
          <w:bottom w:val="nil"/>
          <w:right w:val="nil"/>
          <w:between w:val="nil"/>
        </w:pBdr>
        <w:spacing w:line="360" w:lineRule="auto"/>
        <w:jc w:val="both"/>
      </w:pPr>
      <w:r w:rsidRPr="003324B1">
        <w:t>Po wypełnieniu Formularza składania oferty lub wniosku i dołączenia  wszystkich wymaganych załączników należy kliknąć przycisk „Przejdź do podsumowania”.</w:t>
      </w:r>
    </w:p>
    <w:p w:rsidR="00D92D65" w:rsidRPr="003324B1" w:rsidRDefault="007E5D95" w:rsidP="00C24A93">
      <w:pPr>
        <w:numPr>
          <w:ilvl w:val="0"/>
          <w:numId w:val="13"/>
        </w:numPr>
        <w:pBdr>
          <w:top w:val="nil"/>
          <w:left w:val="nil"/>
          <w:bottom w:val="nil"/>
          <w:right w:val="nil"/>
          <w:between w:val="nil"/>
        </w:pBdr>
        <w:spacing w:line="360" w:lineRule="auto"/>
        <w:jc w:val="both"/>
      </w:pPr>
      <w:r w:rsidRPr="003324B1">
        <w:t xml:space="preserve">Oferta lub wniosek składana elektronicznie musi zostać podpisana </w:t>
      </w:r>
      <w:r w:rsidRPr="00F67E69">
        <w:rPr>
          <w:b/>
          <w:u w:val="single"/>
        </w:rPr>
        <w:t>elektronicznym podpisem kwalifikowanym</w:t>
      </w:r>
      <w:r w:rsidR="00D27DB1" w:rsidRPr="00F67E69">
        <w:rPr>
          <w:u w:val="single"/>
        </w:rPr>
        <w:t>.</w:t>
      </w:r>
      <w:r w:rsidRPr="003324B1">
        <w:t xml:space="preserve"> W procesie składania oferty za pośrednictwem </w:t>
      </w:r>
      <w:hyperlink r:id="rId23">
        <w:r w:rsidRPr="003324B1">
          <w:rPr>
            <w:color w:val="1155CC"/>
            <w:u w:val="single"/>
          </w:rPr>
          <w:t>platformazakupowa.pl</w:t>
        </w:r>
      </w:hyperlink>
      <w:r w:rsidRPr="003324B1">
        <w:t xml:space="preserve">, Wykonawca powinien złożyć podpis bezpośrednio na </w:t>
      </w:r>
      <w:r w:rsidRPr="003324B1">
        <w:lastRenderedPageBreak/>
        <w:t xml:space="preserve">dokumentach przesłanych za pośrednictwem </w:t>
      </w:r>
      <w:hyperlink r:id="rId24">
        <w:r w:rsidRPr="003324B1">
          <w:rPr>
            <w:color w:val="1155CC"/>
            <w:u w:val="single"/>
          </w:rPr>
          <w:t>platformazakupowa.pl</w:t>
        </w:r>
      </w:hyperlink>
      <w:r w:rsidRPr="003324B1">
        <w:t xml:space="preserve">. Zalecamy stosowanie podpisu na każdym załączonym pliku osobno, w szczególności wskazanych w art. 63 ust 1 oraz ust.2  </w:t>
      </w:r>
      <w:proofErr w:type="spellStart"/>
      <w:r w:rsidRPr="003324B1">
        <w:t>Pzp</w:t>
      </w:r>
      <w:proofErr w:type="spellEnd"/>
      <w:r w:rsidRPr="003324B1">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3324B1" w:rsidRDefault="007E5D95" w:rsidP="00C24A93">
      <w:pPr>
        <w:numPr>
          <w:ilvl w:val="0"/>
          <w:numId w:val="13"/>
        </w:numPr>
        <w:pBdr>
          <w:top w:val="nil"/>
          <w:left w:val="nil"/>
          <w:bottom w:val="nil"/>
          <w:right w:val="nil"/>
          <w:between w:val="nil"/>
        </w:pBdr>
        <w:spacing w:line="360" w:lineRule="auto"/>
        <w:jc w:val="both"/>
      </w:pPr>
      <w:r w:rsidRPr="003324B1">
        <w:t xml:space="preserve">Za datę złożenia oferty przyjmuje się datę jej przekazania w systemie (platformie) w drugim kroku składania oferty poprzez kliknięcie przycisku </w:t>
      </w:r>
      <w:r w:rsidRPr="003324B1">
        <w:rPr>
          <w:b/>
        </w:rPr>
        <w:t>“Złóż ofertę”</w:t>
      </w:r>
      <w:r w:rsidRPr="003324B1">
        <w:t xml:space="preserve"> i wyświetlenie się komunikatu, że oferta została zaszyfrowana i złożona.</w:t>
      </w:r>
    </w:p>
    <w:p w:rsidR="00D92D65" w:rsidRPr="003324B1" w:rsidRDefault="007E5D95" w:rsidP="00C24A93">
      <w:pPr>
        <w:numPr>
          <w:ilvl w:val="0"/>
          <w:numId w:val="13"/>
        </w:numPr>
        <w:pBdr>
          <w:top w:val="nil"/>
          <w:left w:val="nil"/>
          <w:bottom w:val="nil"/>
          <w:right w:val="nil"/>
          <w:between w:val="nil"/>
        </w:pBdr>
        <w:spacing w:after="240" w:line="360" w:lineRule="auto"/>
        <w:jc w:val="both"/>
      </w:pPr>
      <w:r w:rsidRPr="003324B1">
        <w:t xml:space="preserve">Szczegółowa instrukcja dla Wykonawców dotycząca złożenia, zmiany i wycofania oferty znajduje się na stronie internetowej pod adresem:  </w:t>
      </w:r>
      <w:hyperlink r:id="rId25">
        <w:r w:rsidRPr="003324B1">
          <w:rPr>
            <w:color w:val="1155CC"/>
            <w:u w:val="single"/>
          </w:rPr>
          <w:t>https://platformazakupowa.pl/strona/45-instrukcje</w:t>
        </w:r>
      </w:hyperlink>
    </w:p>
    <w:p w:rsidR="00D92D65" w:rsidRPr="003A3DE8" w:rsidRDefault="00686F0B">
      <w:pPr>
        <w:pStyle w:val="Nagwek2"/>
        <w:spacing w:line="320" w:lineRule="auto"/>
        <w:jc w:val="both"/>
      </w:pPr>
      <w:r>
        <w:t>XVIII</w:t>
      </w:r>
      <w:r w:rsidR="007E5D95" w:rsidRPr="003A3DE8">
        <w:t>. O</w:t>
      </w:r>
      <w:r w:rsidR="00412AA9" w:rsidRPr="003A3DE8">
        <w:t>TWARCIE OFERT</w:t>
      </w:r>
    </w:p>
    <w:p w:rsidR="00D92D65" w:rsidRPr="003037B1" w:rsidRDefault="007E5D95" w:rsidP="00C533EE">
      <w:pPr>
        <w:numPr>
          <w:ilvl w:val="0"/>
          <w:numId w:val="2"/>
        </w:numPr>
        <w:spacing w:line="360" w:lineRule="auto"/>
        <w:jc w:val="both"/>
        <w:rPr>
          <w:b/>
        </w:rPr>
      </w:pPr>
      <w:r w:rsidRPr="003324B1">
        <w:t xml:space="preserve">Otwarcie ofert </w:t>
      </w:r>
      <w:r w:rsidR="001223D8" w:rsidRPr="003324B1">
        <w:t xml:space="preserve">nastąpi </w:t>
      </w:r>
      <w:r w:rsidR="00C506B2" w:rsidRPr="003037B1">
        <w:rPr>
          <w:b/>
        </w:rPr>
        <w:t xml:space="preserve">w </w:t>
      </w:r>
      <w:r w:rsidR="00C506B2" w:rsidRPr="00F67E69">
        <w:rPr>
          <w:b/>
        </w:rPr>
        <w:t xml:space="preserve">dniu </w:t>
      </w:r>
      <w:r w:rsidR="00966506">
        <w:rPr>
          <w:b/>
        </w:rPr>
        <w:t>04 maja 2023</w:t>
      </w:r>
      <w:r w:rsidR="005251C1" w:rsidRPr="00F67E69">
        <w:rPr>
          <w:b/>
        </w:rPr>
        <w:t xml:space="preserve"> r. o godz. 10:15</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poinformuje o zmianie terminu otwarcia ofert na stronie internetowej prowadzonego postępowania.</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najpóźniej przed otwarciem ofert, udostępnia na stronie internetowej prowadzonego postępowania informację o kwocie, jaką zamierza przeznaczyć na sfinansowanie zamówienia.</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niezwłocznie po otwarciu ofert, udostępnia na stronie internetowej prowadzonego postępowania informacje o:</w:t>
      </w:r>
    </w:p>
    <w:p w:rsidR="00D92D65" w:rsidRPr="003324B1" w:rsidRDefault="007E5D95" w:rsidP="00FB2249">
      <w:pPr>
        <w:shd w:val="clear" w:color="auto" w:fill="FFFFFF"/>
        <w:spacing w:line="360" w:lineRule="auto"/>
        <w:ind w:left="720"/>
        <w:jc w:val="both"/>
      </w:pPr>
      <w:r w:rsidRPr="003324B1">
        <w:t>1) nazwach albo imionach i nazwiskach oraz siedzibach lub miejscach prowadzonej działalności gospodarczej albo miejscach zamieszkania Wykonawców, których oferty zostały otwarte;</w:t>
      </w:r>
    </w:p>
    <w:p w:rsidR="00D92D65" w:rsidRPr="003324B1" w:rsidRDefault="007E5D95" w:rsidP="00FB2249">
      <w:pPr>
        <w:shd w:val="clear" w:color="auto" w:fill="FFFFFF"/>
        <w:spacing w:line="360" w:lineRule="auto"/>
        <w:ind w:firstLine="720"/>
        <w:jc w:val="both"/>
      </w:pPr>
      <w:r w:rsidRPr="003324B1">
        <w:t>2) cenach lub kosztach zawartych w ofertach.</w:t>
      </w:r>
    </w:p>
    <w:p w:rsidR="00D92D65" w:rsidRPr="003324B1" w:rsidRDefault="007E5D95" w:rsidP="00FB2249">
      <w:pPr>
        <w:shd w:val="clear" w:color="auto" w:fill="FFFFFF"/>
        <w:spacing w:line="360" w:lineRule="auto"/>
        <w:ind w:left="720"/>
        <w:jc w:val="both"/>
        <w:rPr>
          <w:b/>
        </w:rPr>
      </w:pPr>
      <w:r w:rsidRPr="003324B1">
        <w:t>Informacja zostanie opublikowana na stronie postępowania na</w:t>
      </w:r>
      <w:hyperlink r:id="rId26">
        <w:r w:rsidRPr="003324B1">
          <w:rPr>
            <w:color w:val="1155CC"/>
            <w:u w:val="single"/>
          </w:rPr>
          <w:t xml:space="preserve"> platformazakupowa.pl</w:t>
        </w:r>
      </w:hyperlink>
      <w:r w:rsidRPr="003324B1">
        <w:t xml:space="preserve"> w sekcji </w:t>
      </w:r>
      <w:r w:rsidRPr="003324B1">
        <w:rPr>
          <w:b/>
        </w:rPr>
        <w:t>,,Komunikaty” .</w:t>
      </w:r>
    </w:p>
    <w:p w:rsidR="00D92D65" w:rsidRPr="003324B1" w:rsidRDefault="007E5D95" w:rsidP="00FB2249">
      <w:pPr>
        <w:shd w:val="clear" w:color="auto" w:fill="FFFFFF"/>
        <w:spacing w:line="360" w:lineRule="auto"/>
        <w:jc w:val="both"/>
      </w:pPr>
      <w:r w:rsidRPr="003324B1">
        <w:rPr>
          <w:b/>
        </w:rPr>
        <w:t xml:space="preserve">Uwaga! </w:t>
      </w:r>
      <w:r w:rsidR="00DF2ADD" w:rsidRPr="003324B1">
        <w:t xml:space="preserve">Zgodnie z Ustawą PZP </w:t>
      </w:r>
      <w:r w:rsidR="00DF2ADD" w:rsidRPr="003324B1">
        <w:rPr>
          <w:b/>
        </w:rPr>
        <w:t xml:space="preserve">Zamawiający nie ma obowiązku przeprowadzania jawnej sesji otwarcia ofert </w:t>
      </w:r>
      <w:r w:rsidR="00DF2ADD" w:rsidRPr="003324B1">
        <w:t xml:space="preserve">w sposób jawny z udziałem Wykonawców lub transmitowania </w:t>
      </w:r>
      <w:r w:rsidR="00DF2ADD" w:rsidRPr="003324B1">
        <w:lastRenderedPageBreak/>
        <w:t>sesji otwarcia za pośrednictwem elektronicznych narzędzi do przekazu wideo on –</w:t>
      </w:r>
      <w:proofErr w:type="spellStart"/>
      <w:r w:rsidR="00DF2ADD" w:rsidRPr="003324B1">
        <w:t>line</w:t>
      </w:r>
      <w:proofErr w:type="spellEnd"/>
      <w:r w:rsidR="00DF2ADD" w:rsidRPr="003324B1">
        <w:t xml:space="preserve"> a ma jedynie takie uprawnienie.</w:t>
      </w:r>
    </w:p>
    <w:p w:rsidR="00D92D65" w:rsidRDefault="007E5D95">
      <w:pPr>
        <w:pStyle w:val="Nagwek2"/>
        <w:spacing w:line="320" w:lineRule="auto"/>
        <w:jc w:val="both"/>
      </w:pPr>
      <w:r>
        <w:t>X</w:t>
      </w:r>
      <w:r w:rsidR="00BC6FD1">
        <w:t>I</w:t>
      </w:r>
      <w:r>
        <w:t>X. Opis kryteriów oceny ofert wraz z podaniem wag tych kryteriów i sposobu oceny ofert</w:t>
      </w:r>
    </w:p>
    <w:p w:rsidR="00606934" w:rsidRDefault="00606934" w:rsidP="00606934">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606934" w:rsidRDefault="00606934" w:rsidP="00606934">
      <w:pPr>
        <w:spacing w:line="360" w:lineRule="auto"/>
        <w:ind w:left="720"/>
        <w:jc w:val="both"/>
        <w:rPr>
          <w:sz w:val="20"/>
          <w:szCs w:val="20"/>
        </w:rPr>
      </w:pPr>
      <w:r w:rsidRPr="007A7C87">
        <w:rPr>
          <w:b/>
          <w:sz w:val="20"/>
          <w:szCs w:val="20"/>
        </w:rPr>
        <w:t xml:space="preserve">a) „cena wykonania zamówienia” – waga = 60%, </w:t>
      </w:r>
      <w:r w:rsidRPr="007A7C87">
        <w:rPr>
          <w:sz w:val="20"/>
          <w:szCs w:val="20"/>
        </w:rPr>
        <w:t xml:space="preserve">– będzie rozpatrywana na podstawie ceny brutto za wykonanie przedmiotu zamówienia, podanej przez Wykonawcę w Formularzu oferty. Wykonawca, który zaoferuje najniższą cenę otrzyma 60 pkt, pozostałe oferty będą oceniane wg wzoru: </w:t>
      </w:r>
    </w:p>
    <w:p w:rsidR="00606934" w:rsidRDefault="00606934" w:rsidP="00606934">
      <w:pPr>
        <w:spacing w:line="360" w:lineRule="auto"/>
        <w:jc w:val="both"/>
        <w:rPr>
          <w:sz w:val="20"/>
          <w:szCs w:val="20"/>
        </w:rPr>
      </w:pPr>
    </w:p>
    <w:p w:rsidR="00606934" w:rsidRDefault="00606934" w:rsidP="00606934">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ml:space="preserve">) x 60 pkt </w:t>
      </w:r>
    </w:p>
    <w:p w:rsidR="00606934" w:rsidRDefault="00606934" w:rsidP="00606934">
      <w:pPr>
        <w:spacing w:line="360" w:lineRule="auto"/>
        <w:jc w:val="both"/>
        <w:rPr>
          <w:sz w:val="20"/>
          <w:szCs w:val="20"/>
        </w:rPr>
      </w:pPr>
      <w:r w:rsidRPr="007A7C87">
        <w:rPr>
          <w:sz w:val="20"/>
          <w:szCs w:val="20"/>
        </w:rPr>
        <w:t xml:space="preserve">K1 – ilość punktów przyznanych danej ofercie w kryterium cena, </w:t>
      </w:r>
    </w:p>
    <w:p w:rsidR="00606934" w:rsidRDefault="00606934" w:rsidP="00606934">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606934" w:rsidRDefault="00606934" w:rsidP="00606934">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606934" w:rsidRDefault="00606934" w:rsidP="00606934">
      <w:pPr>
        <w:spacing w:line="360" w:lineRule="auto"/>
        <w:jc w:val="both"/>
        <w:rPr>
          <w:sz w:val="20"/>
          <w:szCs w:val="20"/>
        </w:rPr>
      </w:pPr>
    </w:p>
    <w:p w:rsidR="00606934" w:rsidRDefault="00606934" w:rsidP="00606934">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606934" w:rsidRDefault="00606934" w:rsidP="00606934">
      <w:pPr>
        <w:spacing w:line="360" w:lineRule="auto"/>
        <w:jc w:val="both"/>
        <w:rPr>
          <w:sz w:val="20"/>
          <w:szCs w:val="20"/>
        </w:rPr>
      </w:pPr>
    </w:p>
    <w:p w:rsidR="00606934" w:rsidRDefault="00606934" w:rsidP="00606934">
      <w:pPr>
        <w:pStyle w:val="Akapitzlist"/>
        <w:numPr>
          <w:ilvl w:val="1"/>
          <w:numId w:val="1"/>
        </w:numPr>
        <w:spacing w:line="360" w:lineRule="auto"/>
        <w:jc w:val="both"/>
        <w:rPr>
          <w:sz w:val="20"/>
          <w:szCs w:val="20"/>
        </w:rPr>
      </w:pPr>
      <w:r>
        <w:rPr>
          <w:b/>
          <w:sz w:val="20"/>
          <w:szCs w:val="20"/>
        </w:rPr>
        <w:t xml:space="preserve">„okres </w:t>
      </w:r>
      <w:r w:rsidR="00F22C6C">
        <w:rPr>
          <w:b/>
          <w:sz w:val="20"/>
          <w:szCs w:val="20"/>
        </w:rPr>
        <w:t>gwarancji na zabudowę pojazdu”</w:t>
      </w:r>
      <w:r w:rsidRPr="005D08FE">
        <w:rPr>
          <w:b/>
          <w:sz w:val="20"/>
          <w:szCs w:val="20"/>
        </w:rPr>
        <w:t xml:space="preserve"> – waga = 40%</w:t>
      </w:r>
      <w:r w:rsidRPr="005D08FE">
        <w:rPr>
          <w:sz w:val="20"/>
          <w:szCs w:val="20"/>
        </w:rPr>
        <w:t xml:space="preserve"> </w:t>
      </w:r>
    </w:p>
    <w:p w:rsidR="00606934" w:rsidRDefault="00606934" w:rsidP="00606934">
      <w:pPr>
        <w:pStyle w:val="Akapitzlist"/>
        <w:spacing w:line="360" w:lineRule="auto"/>
        <w:ind w:left="1440"/>
        <w:jc w:val="both"/>
        <w:rPr>
          <w:sz w:val="20"/>
          <w:szCs w:val="20"/>
        </w:rPr>
      </w:pPr>
      <w:r>
        <w:rPr>
          <w:sz w:val="20"/>
          <w:szCs w:val="20"/>
        </w:rPr>
        <w:t>Opis sposobu oceny ofert:</w:t>
      </w:r>
    </w:p>
    <w:p w:rsidR="00606934" w:rsidRDefault="00606934" w:rsidP="00606934">
      <w:pPr>
        <w:pStyle w:val="Akapitzlist"/>
        <w:spacing w:line="360" w:lineRule="auto"/>
        <w:ind w:left="1440"/>
        <w:jc w:val="both"/>
        <w:rPr>
          <w:sz w:val="20"/>
          <w:szCs w:val="20"/>
        </w:rPr>
      </w:pPr>
      <w:r>
        <w:rPr>
          <w:sz w:val="20"/>
          <w:szCs w:val="20"/>
        </w:rPr>
        <w:t>W powyższym kryterium oceniany b</w:t>
      </w:r>
      <w:r w:rsidR="00F22C6C">
        <w:rPr>
          <w:sz w:val="20"/>
          <w:szCs w:val="20"/>
        </w:rPr>
        <w:t xml:space="preserve">ędzie okres gwarancji na zabudowę pojazdu” </w:t>
      </w:r>
      <w:r>
        <w:rPr>
          <w:sz w:val="20"/>
          <w:szCs w:val="20"/>
        </w:rPr>
        <w:t xml:space="preserve">podany przez Wykonawcę w „Formularzu oferty” </w:t>
      </w:r>
    </w:p>
    <w:p w:rsidR="00E83AA1" w:rsidRPr="00E83AA1" w:rsidRDefault="00606934" w:rsidP="00E83AA1">
      <w:pPr>
        <w:pStyle w:val="Akapitzlist"/>
        <w:spacing w:line="360" w:lineRule="auto"/>
        <w:ind w:left="1440"/>
        <w:jc w:val="both"/>
        <w:rPr>
          <w:b/>
          <w:sz w:val="20"/>
          <w:szCs w:val="20"/>
        </w:rPr>
      </w:pPr>
      <w:r>
        <w:rPr>
          <w:b/>
          <w:sz w:val="20"/>
          <w:szCs w:val="20"/>
        </w:rPr>
        <w:t xml:space="preserve">Ofercie zostaną przyznane punkty w zależności od okresu gwarancji </w:t>
      </w:r>
      <w:r w:rsidR="00E83AA1">
        <w:rPr>
          <w:b/>
          <w:sz w:val="20"/>
          <w:szCs w:val="20"/>
        </w:rPr>
        <w:t xml:space="preserve">na zabudowę pojazdu </w:t>
      </w:r>
      <w:r>
        <w:rPr>
          <w:b/>
          <w:sz w:val="20"/>
          <w:szCs w:val="20"/>
        </w:rPr>
        <w:t xml:space="preserve">według następujących zasad: </w:t>
      </w:r>
    </w:p>
    <w:p w:rsidR="00606934" w:rsidRPr="003219F3" w:rsidRDefault="00606934" w:rsidP="00606934">
      <w:pPr>
        <w:pStyle w:val="Akapitzlist"/>
        <w:numPr>
          <w:ilvl w:val="0"/>
          <w:numId w:val="19"/>
        </w:numPr>
        <w:spacing w:line="360" w:lineRule="auto"/>
        <w:jc w:val="both"/>
        <w:rPr>
          <w:b/>
          <w:sz w:val="20"/>
          <w:szCs w:val="20"/>
        </w:rPr>
      </w:pPr>
      <w:r>
        <w:rPr>
          <w:b/>
          <w:sz w:val="20"/>
          <w:szCs w:val="20"/>
        </w:rPr>
        <w:t xml:space="preserve">okres </w:t>
      </w:r>
      <w:r w:rsidR="00E83AA1">
        <w:rPr>
          <w:b/>
          <w:sz w:val="20"/>
          <w:szCs w:val="20"/>
        </w:rPr>
        <w:t>gwarancji</w:t>
      </w:r>
      <w:r>
        <w:rPr>
          <w:b/>
          <w:sz w:val="20"/>
          <w:szCs w:val="20"/>
        </w:rPr>
        <w:t xml:space="preserve"> 2 lata – 0 pkt. </w:t>
      </w:r>
    </w:p>
    <w:p w:rsidR="00606934" w:rsidRDefault="00606934" w:rsidP="00606934">
      <w:pPr>
        <w:pStyle w:val="Akapitzlist"/>
        <w:numPr>
          <w:ilvl w:val="0"/>
          <w:numId w:val="19"/>
        </w:numPr>
        <w:spacing w:line="360" w:lineRule="auto"/>
        <w:jc w:val="both"/>
        <w:rPr>
          <w:b/>
          <w:sz w:val="20"/>
          <w:szCs w:val="20"/>
        </w:rPr>
      </w:pPr>
      <w:r>
        <w:rPr>
          <w:b/>
          <w:sz w:val="20"/>
          <w:szCs w:val="20"/>
        </w:rPr>
        <w:t xml:space="preserve">okres gwarancji </w:t>
      </w:r>
      <w:r w:rsidR="00966506">
        <w:rPr>
          <w:b/>
          <w:sz w:val="20"/>
          <w:szCs w:val="20"/>
        </w:rPr>
        <w:t>4</w:t>
      </w:r>
      <w:r w:rsidR="00E83AA1">
        <w:rPr>
          <w:b/>
          <w:sz w:val="20"/>
          <w:szCs w:val="20"/>
        </w:rPr>
        <w:t xml:space="preserve"> lata</w:t>
      </w:r>
      <w:r>
        <w:rPr>
          <w:b/>
          <w:sz w:val="20"/>
          <w:szCs w:val="20"/>
        </w:rPr>
        <w:t xml:space="preserve"> – 40 pkt. </w:t>
      </w:r>
    </w:p>
    <w:p w:rsidR="00606934" w:rsidRDefault="00E83AA1" w:rsidP="00606934">
      <w:pPr>
        <w:spacing w:line="360" w:lineRule="auto"/>
        <w:jc w:val="both"/>
        <w:rPr>
          <w:sz w:val="20"/>
          <w:szCs w:val="20"/>
        </w:rPr>
      </w:pPr>
      <w:r>
        <w:rPr>
          <w:sz w:val="20"/>
          <w:szCs w:val="20"/>
        </w:rPr>
        <w:t xml:space="preserve">Pozostawienie pustego miejsca w „Formularzu oferty” w zakresie okresu gwarancji na zabudowę pojazdu uważa się za </w:t>
      </w:r>
      <w:r w:rsidR="00F36828">
        <w:rPr>
          <w:sz w:val="20"/>
          <w:szCs w:val="20"/>
        </w:rPr>
        <w:t xml:space="preserve">zaoferowanie okresu gwarancji na 2 lata i brakiem punktów w powyższym kryterium. </w:t>
      </w:r>
    </w:p>
    <w:p w:rsidR="00F36828" w:rsidRPr="00990CE6" w:rsidRDefault="00F36828" w:rsidP="00606934">
      <w:pPr>
        <w:spacing w:line="360" w:lineRule="auto"/>
        <w:jc w:val="both"/>
        <w:rPr>
          <w:sz w:val="20"/>
          <w:szCs w:val="20"/>
        </w:rPr>
      </w:pPr>
    </w:p>
    <w:p w:rsidR="00606934" w:rsidRPr="00191756" w:rsidRDefault="00606934" w:rsidP="00606934">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606934" w:rsidRDefault="00606934" w:rsidP="00606934">
      <w:pPr>
        <w:pStyle w:val="Akapitzlist"/>
        <w:spacing w:line="360" w:lineRule="auto"/>
        <w:ind w:left="1004"/>
        <w:jc w:val="both"/>
        <w:rPr>
          <w:sz w:val="20"/>
          <w:szCs w:val="20"/>
        </w:rPr>
      </w:pPr>
      <w:r w:rsidRPr="00191756">
        <w:rPr>
          <w:b/>
          <w:sz w:val="20"/>
          <w:szCs w:val="20"/>
        </w:rPr>
        <w:t>S = K1 + K2,</w:t>
      </w:r>
      <w:r w:rsidRPr="00191756">
        <w:rPr>
          <w:sz w:val="20"/>
          <w:szCs w:val="20"/>
        </w:rPr>
        <w:t xml:space="preserve"> gdzie:</w:t>
      </w:r>
    </w:p>
    <w:p w:rsidR="00606934" w:rsidRDefault="00606934" w:rsidP="00606934">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606934" w:rsidRPr="00191756" w:rsidRDefault="00606934" w:rsidP="00606934">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606934" w:rsidRPr="00191756" w:rsidRDefault="00606934" w:rsidP="00606934">
      <w:pPr>
        <w:pStyle w:val="Akapitzlist"/>
        <w:spacing w:line="360" w:lineRule="auto"/>
        <w:ind w:left="1004"/>
        <w:jc w:val="both"/>
        <w:rPr>
          <w:b/>
          <w:sz w:val="20"/>
          <w:szCs w:val="20"/>
        </w:rPr>
      </w:pPr>
      <w:r w:rsidRPr="00191756">
        <w:rPr>
          <w:sz w:val="20"/>
          <w:szCs w:val="20"/>
        </w:rPr>
        <w:t xml:space="preserve">K2 – ilość punktów przyznanych danej ofercie w kryterium </w:t>
      </w:r>
      <w:r w:rsidRPr="00990CE6">
        <w:rPr>
          <w:b/>
          <w:sz w:val="20"/>
          <w:szCs w:val="20"/>
        </w:rPr>
        <w:t xml:space="preserve">okres </w:t>
      </w:r>
      <w:r w:rsidR="00E83AA1">
        <w:rPr>
          <w:b/>
          <w:sz w:val="20"/>
          <w:szCs w:val="20"/>
        </w:rPr>
        <w:t>gwarancji na zabudowę pojazdu</w:t>
      </w:r>
    </w:p>
    <w:p w:rsidR="00606934" w:rsidRDefault="00606934" w:rsidP="00606934">
      <w:pPr>
        <w:pStyle w:val="Akapitzlist"/>
        <w:spacing w:line="360" w:lineRule="auto"/>
        <w:ind w:left="1009"/>
        <w:jc w:val="both"/>
        <w:rPr>
          <w:sz w:val="20"/>
          <w:szCs w:val="20"/>
        </w:rPr>
      </w:pPr>
      <w:r w:rsidRPr="00191756">
        <w:rPr>
          <w:sz w:val="20"/>
          <w:szCs w:val="20"/>
        </w:rPr>
        <w:t xml:space="preserve">Oferta wykonawcy może uzyskać maksymalnie 100 pkt. </w:t>
      </w:r>
    </w:p>
    <w:p w:rsidR="003F7353" w:rsidRDefault="003F7353" w:rsidP="00606934">
      <w:pPr>
        <w:pStyle w:val="Akapitzlist"/>
        <w:spacing w:line="360" w:lineRule="auto"/>
        <w:ind w:left="1009"/>
        <w:jc w:val="both"/>
        <w:rPr>
          <w:sz w:val="20"/>
          <w:szCs w:val="20"/>
        </w:rPr>
      </w:pPr>
    </w:p>
    <w:p w:rsidR="00606934" w:rsidRDefault="00606934" w:rsidP="00606934">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606934" w:rsidRDefault="00606934" w:rsidP="00606934">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606934" w:rsidRDefault="00606934" w:rsidP="00606934">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606934" w:rsidRPr="00130B88" w:rsidRDefault="00606934" w:rsidP="00130B88">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9F00F2" w:rsidRPr="00130B88" w:rsidRDefault="00606934" w:rsidP="009F00F2">
      <w:pPr>
        <w:pStyle w:val="Nagwek2"/>
        <w:keepNext w:val="0"/>
        <w:keepLines w:val="0"/>
        <w:numPr>
          <w:ilvl w:val="1"/>
          <w:numId w:val="0"/>
        </w:numPr>
        <w:tabs>
          <w:tab w:val="num" w:pos="680"/>
        </w:tabs>
        <w:spacing w:before="120" w:after="60" w:line="360" w:lineRule="auto"/>
        <w:ind w:left="680" w:hanging="680"/>
        <w:jc w:val="both"/>
        <w:rPr>
          <w:sz w:val="20"/>
          <w:szCs w:val="20"/>
        </w:rPr>
      </w:pPr>
      <w:r w:rsidRPr="00130B88">
        <w:rPr>
          <w:sz w:val="20"/>
          <w:szCs w:val="20"/>
        </w:rPr>
        <w:t>7</w:t>
      </w:r>
      <w:r w:rsidR="009F00F2" w:rsidRPr="00130B88">
        <w:rPr>
          <w:sz w:val="20"/>
          <w:szCs w:val="20"/>
        </w:rPr>
        <w:t>. Zamawiaj</w:t>
      </w:r>
      <w:r w:rsidR="009F00F2" w:rsidRPr="00130B88">
        <w:rPr>
          <w:rFonts w:ascii="TimesNewRoman" w:eastAsia="TimesNewRoman" w:cs="TimesNewRoman"/>
          <w:sz w:val="20"/>
          <w:szCs w:val="20"/>
        </w:rPr>
        <w:t>ą</w:t>
      </w:r>
      <w:r w:rsidR="009F00F2" w:rsidRPr="00130B88">
        <w:rPr>
          <w:sz w:val="20"/>
          <w:szCs w:val="20"/>
        </w:rPr>
        <w:t>cy poprawi w ofercie:</w:t>
      </w:r>
    </w:p>
    <w:p w:rsidR="009F00F2" w:rsidRPr="00130B88" w:rsidRDefault="009F00F2" w:rsidP="009F00F2">
      <w:pPr>
        <w:pStyle w:val="Nagwek2"/>
        <w:keepNext w:val="0"/>
        <w:keepLines w:val="0"/>
        <w:numPr>
          <w:ilvl w:val="0"/>
          <w:numId w:val="27"/>
        </w:numPr>
        <w:tabs>
          <w:tab w:val="left" w:pos="708"/>
        </w:tabs>
        <w:spacing w:before="120" w:after="0" w:line="360" w:lineRule="auto"/>
        <w:jc w:val="both"/>
        <w:rPr>
          <w:sz w:val="20"/>
          <w:szCs w:val="20"/>
        </w:rPr>
      </w:pPr>
      <w:r w:rsidRPr="00130B88">
        <w:rPr>
          <w:sz w:val="20"/>
          <w:szCs w:val="20"/>
        </w:rPr>
        <w:t>oczywiste omyłki pisarskie,</w:t>
      </w:r>
    </w:p>
    <w:p w:rsidR="009F00F2" w:rsidRPr="00130B88" w:rsidRDefault="009F00F2" w:rsidP="009F00F2">
      <w:pPr>
        <w:pStyle w:val="Nagwek2"/>
        <w:keepNext w:val="0"/>
        <w:keepLines w:val="0"/>
        <w:numPr>
          <w:ilvl w:val="0"/>
          <w:numId w:val="27"/>
        </w:numPr>
        <w:tabs>
          <w:tab w:val="left" w:pos="708"/>
        </w:tabs>
        <w:spacing w:before="120" w:after="0" w:line="360" w:lineRule="auto"/>
        <w:jc w:val="both"/>
        <w:rPr>
          <w:sz w:val="20"/>
          <w:szCs w:val="20"/>
        </w:rPr>
      </w:pPr>
      <w:r w:rsidRPr="00130B88">
        <w:rPr>
          <w:sz w:val="20"/>
          <w:szCs w:val="20"/>
        </w:rPr>
        <w:t>oczywiste omyłki rachunkowe, z uwzgl</w:t>
      </w:r>
      <w:r w:rsidRPr="00130B88">
        <w:rPr>
          <w:rFonts w:ascii="TimesNewRoman" w:eastAsia="TimesNewRoman" w:cs="TimesNewRoman"/>
          <w:sz w:val="20"/>
          <w:szCs w:val="20"/>
        </w:rPr>
        <w:t>ę</w:t>
      </w:r>
      <w:r w:rsidRPr="00130B88">
        <w:rPr>
          <w:sz w:val="20"/>
          <w:szCs w:val="20"/>
        </w:rPr>
        <w:t>dnieniem konsekwencji rachunkowych dokonanych poprawek,</w:t>
      </w:r>
    </w:p>
    <w:p w:rsidR="00DF2ADD" w:rsidRPr="00130B88" w:rsidRDefault="009F00F2" w:rsidP="00DF2ADD">
      <w:pPr>
        <w:pStyle w:val="Nagwek2"/>
        <w:keepNext w:val="0"/>
        <w:keepLines w:val="0"/>
        <w:numPr>
          <w:ilvl w:val="0"/>
          <w:numId w:val="27"/>
        </w:numPr>
        <w:tabs>
          <w:tab w:val="left" w:pos="708"/>
        </w:tabs>
        <w:spacing w:before="120" w:after="0" w:line="360" w:lineRule="auto"/>
        <w:jc w:val="both"/>
        <w:rPr>
          <w:sz w:val="20"/>
          <w:szCs w:val="20"/>
        </w:rPr>
      </w:pPr>
      <w:r w:rsidRPr="00130B88">
        <w:rPr>
          <w:sz w:val="20"/>
          <w:szCs w:val="20"/>
        </w:rPr>
        <w:t xml:space="preserve">inne omyłki polegające na niezgodności oferty z dokumentami zamówienia, niepowodujące istotnych zmian w treści oferty </w:t>
      </w:r>
    </w:p>
    <w:p w:rsidR="003037B1" w:rsidRPr="00130B88" w:rsidRDefault="009F00F2" w:rsidP="003037B1">
      <w:pPr>
        <w:pStyle w:val="Nagwek2"/>
        <w:keepNext w:val="0"/>
        <w:keepLines w:val="0"/>
        <w:tabs>
          <w:tab w:val="left" w:pos="708"/>
        </w:tabs>
        <w:spacing w:before="120" w:after="0" w:line="360" w:lineRule="auto"/>
        <w:ind w:left="1040"/>
        <w:jc w:val="both"/>
        <w:rPr>
          <w:sz w:val="20"/>
          <w:szCs w:val="20"/>
        </w:rPr>
      </w:pPr>
      <w:r w:rsidRPr="00130B88">
        <w:rPr>
          <w:sz w:val="20"/>
          <w:szCs w:val="20"/>
        </w:rPr>
        <w:t>- niezwłocznie zawiadamiając o tym Wykonawcę, którego oferta została poprawiona.</w:t>
      </w:r>
    </w:p>
    <w:p w:rsidR="003037B1" w:rsidRPr="00130B88" w:rsidRDefault="00130B88" w:rsidP="00130B88">
      <w:pPr>
        <w:pStyle w:val="Nagwek2"/>
        <w:keepNext w:val="0"/>
        <w:keepLines w:val="0"/>
        <w:tabs>
          <w:tab w:val="left" w:pos="708"/>
        </w:tabs>
        <w:spacing w:before="120" w:after="0" w:line="360" w:lineRule="auto"/>
        <w:jc w:val="both"/>
        <w:rPr>
          <w:sz w:val="20"/>
          <w:szCs w:val="20"/>
        </w:rPr>
      </w:pPr>
      <w:r>
        <w:rPr>
          <w:sz w:val="20"/>
          <w:szCs w:val="20"/>
        </w:rPr>
        <w:t>8.</w:t>
      </w:r>
      <w:r w:rsidR="009F00F2" w:rsidRPr="00130B88">
        <w:rPr>
          <w:sz w:val="20"/>
          <w:szCs w:val="2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9F00F2" w:rsidRPr="00130B88">
        <w:rPr>
          <w:sz w:val="20"/>
          <w:szCs w:val="20"/>
        </w:rPr>
        <w:t>Pzp</w:t>
      </w:r>
      <w:proofErr w:type="spellEnd"/>
      <w:r w:rsidR="009F00F2" w:rsidRPr="00130B88">
        <w:rPr>
          <w:sz w:val="20"/>
          <w:szCs w:val="20"/>
        </w:rPr>
        <w:t>.</w:t>
      </w:r>
    </w:p>
    <w:p w:rsidR="003037B1" w:rsidRPr="00130B88" w:rsidRDefault="00130B88" w:rsidP="00130B88">
      <w:pPr>
        <w:pStyle w:val="Nagwek2"/>
        <w:keepNext w:val="0"/>
        <w:keepLines w:val="0"/>
        <w:tabs>
          <w:tab w:val="left" w:pos="708"/>
        </w:tabs>
        <w:spacing w:before="120" w:after="0" w:line="360" w:lineRule="auto"/>
        <w:jc w:val="both"/>
        <w:rPr>
          <w:sz w:val="20"/>
          <w:szCs w:val="20"/>
        </w:rPr>
      </w:pPr>
      <w:r>
        <w:rPr>
          <w:sz w:val="20"/>
          <w:szCs w:val="20"/>
        </w:rPr>
        <w:t xml:space="preserve">9. </w:t>
      </w:r>
      <w:r w:rsidR="009F00F2" w:rsidRPr="00130B88">
        <w:rPr>
          <w:sz w:val="20"/>
          <w:szCs w:val="20"/>
        </w:rPr>
        <w:t>Obowiązek wykazania, że oferta nie zawiera rażąco niskiej ceny spoczywa na Wykonawcy.</w:t>
      </w:r>
    </w:p>
    <w:p w:rsidR="00130B88" w:rsidRDefault="00130B88" w:rsidP="00130B88">
      <w:pPr>
        <w:pStyle w:val="Nagwek2"/>
        <w:keepNext w:val="0"/>
        <w:keepLines w:val="0"/>
        <w:tabs>
          <w:tab w:val="left" w:pos="708"/>
        </w:tabs>
        <w:spacing w:before="120" w:after="0" w:line="360" w:lineRule="auto"/>
        <w:jc w:val="both"/>
        <w:rPr>
          <w:sz w:val="20"/>
          <w:szCs w:val="20"/>
        </w:rPr>
      </w:pPr>
      <w:r>
        <w:rPr>
          <w:sz w:val="20"/>
          <w:szCs w:val="20"/>
        </w:rPr>
        <w:t>10.</w:t>
      </w:r>
      <w:r w:rsidR="009F00F2" w:rsidRPr="00130B88">
        <w:rPr>
          <w:sz w:val="20"/>
          <w:szCs w:val="20"/>
        </w:rPr>
        <w:t>Zamawiający odrzuci ofertę Wykonawcy, który nie złożył wyjaśnień lub jeżeli dokonana ocena wyjaśnień wraz z dostarczonymi dowodami potwierdzi, że oferta zawiera rażąco niską cenę w stosunku do przedmiotu zamówienia.</w:t>
      </w:r>
    </w:p>
    <w:p w:rsidR="0063031D" w:rsidRPr="00130B88" w:rsidRDefault="00130B88" w:rsidP="00130B88">
      <w:pPr>
        <w:pStyle w:val="Nagwek2"/>
        <w:keepNext w:val="0"/>
        <w:keepLines w:val="0"/>
        <w:tabs>
          <w:tab w:val="left" w:pos="708"/>
        </w:tabs>
        <w:spacing w:before="120" w:after="0" w:line="360" w:lineRule="auto"/>
        <w:jc w:val="both"/>
        <w:rPr>
          <w:sz w:val="20"/>
          <w:szCs w:val="20"/>
        </w:rPr>
      </w:pPr>
      <w:r>
        <w:rPr>
          <w:sz w:val="20"/>
          <w:szCs w:val="20"/>
        </w:rPr>
        <w:t xml:space="preserve">11. </w:t>
      </w:r>
      <w:r w:rsidR="009F00F2" w:rsidRPr="00130B88">
        <w:rPr>
          <w:sz w:val="20"/>
          <w:szCs w:val="20"/>
        </w:rPr>
        <w:t>Zamawiający odrzuci ofertę Wykonawcy, który nie udzielił wyjaśnień w wyznaczonym terminie, lub jeżeli złożone wyjaśnienia wraz z dowodami nie uzasadniają rażąco niskiej ceny tej oferty.</w:t>
      </w:r>
    </w:p>
    <w:p w:rsidR="00D92D65" w:rsidRDefault="00BC6FD1">
      <w:pPr>
        <w:pStyle w:val="Nagwek2"/>
        <w:spacing w:line="320" w:lineRule="auto"/>
        <w:jc w:val="both"/>
      </w:pPr>
      <w:r>
        <w:t>XX</w:t>
      </w:r>
      <w:r w:rsidR="007E5D95">
        <w:t>. Informacje o formalnościach, jakie powinny być dopełnione po wyborze oferty w celu zawarcia umowy</w:t>
      </w:r>
    </w:p>
    <w:p w:rsidR="00D92D65" w:rsidRPr="003324B1" w:rsidRDefault="007E5D95" w:rsidP="00C533EE">
      <w:pPr>
        <w:numPr>
          <w:ilvl w:val="0"/>
          <w:numId w:val="5"/>
        </w:numPr>
        <w:spacing w:before="240" w:line="360" w:lineRule="auto"/>
        <w:ind w:left="462" w:hanging="426"/>
        <w:jc w:val="both"/>
      </w:pPr>
      <w:r w:rsidRPr="003324B1">
        <w:t xml:space="preserve">Zamawiający zawiera umowę w sprawie zamówienia publicznego w terminie </w:t>
      </w:r>
      <w:r w:rsidR="009F00F2" w:rsidRPr="003324B1">
        <w:t>i na zasadach określonych w art. 264 ust. 1</w:t>
      </w:r>
      <w:r w:rsidR="00966506">
        <w:t xml:space="preserve"> </w:t>
      </w:r>
      <w:r w:rsidR="009F00F2" w:rsidRPr="003324B1">
        <w:t xml:space="preserve">i 2 ustawy </w:t>
      </w:r>
      <w:proofErr w:type="spellStart"/>
      <w:r w:rsidR="009F00F2" w:rsidRPr="003324B1">
        <w:t>Pzp</w:t>
      </w:r>
      <w:proofErr w:type="spellEnd"/>
      <w:r w:rsidR="009F00F2" w:rsidRPr="003324B1">
        <w:t xml:space="preserve">. </w:t>
      </w:r>
    </w:p>
    <w:p w:rsidR="00D92D65" w:rsidRPr="003324B1" w:rsidRDefault="007E5D95" w:rsidP="00C533EE">
      <w:pPr>
        <w:numPr>
          <w:ilvl w:val="0"/>
          <w:numId w:val="5"/>
        </w:numPr>
        <w:spacing w:line="360" w:lineRule="auto"/>
        <w:ind w:left="462" w:hanging="426"/>
        <w:jc w:val="both"/>
      </w:pPr>
      <w:r w:rsidRPr="003324B1">
        <w:t xml:space="preserve">Wykonawca, którego oferta zostanie uznana za najkorzystniejszą, będzie zobowiązany przed podpisaniem umowy do wniesienia zabezpieczenia należytego wykonania </w:t>
      </w:r>
      <w:r w:rsidRPr="003324B1">
        <w:lastRenderedPageBreak/>
        <w:t>umowy (jeżeli jego wniesienie było wymagane) w wysokości i formie określonej w Rozdziale XX</w:t>
      </w:r>
      <w:r w:rsidR="009A4BBB">
        <w:t>I</w:t>
      </w:r>
      <w:r w:rsidRPr="003324B1">
        <w:t xml:space="preserve"> SWZ.</w:t>
      </w:r>
    </w:p>
    <w:p w:rsidR="00D92D65" w:rsidRPr="003324B1" w:rsidRDefault="007E5D95" w:rsidP="00C533EE">
      <w:pPr>
        <w:numPr>
          <w:ilvl w:val="0"/>
          <w:numId w:val="5"/>
        </w:numPr>
        <w:spacing w:line="360" w:lineRule="auto"/>
        <w:ind w:left="462" w:hanging="426"/>
        <w:jc w:val="both"/>
      </w:pPr>
      <w:r w:rsidRPr="003324B1">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Pr="003324B1" w:rsidRDefault="007E5D95" w:rsidP="00C533EE">
      <w:pPr>
        <w:numPr>
          <w:ilvl w:val="0"/>
          <w:numId w:val="5"/>
        </w:numPr>
        <w:spacing w:line="360" w:lineRule="auto"/>
        <w:ind w:left="462" w:hanging="426"/>
        <w:jc w:val="both"/>
      </w:pPr>
      <w:r w:rsidRPr="003324B1">
        <w:t>Wykonawca będzie zobowiązany do podpisania umowy w miejscu i terminie wskazanym przez Zamawiającego.</w:t>
      </w:r>
    </w:p>
    <w:p w:rsidR="00212B59" w:rsidRPr="003324B1" w:rsidRDefault="00212B59" w:rsidP="00C533EE">
      <w:pPr>
        <w:numPr>
          <w:ilvl w:val="0"/>
          <w:numId w:val="5"/>
        </w:numPr>
        <w:spacing w:line="360" w:lineRule="auto"/>
        <w:ind w:left="462" w:hanging="426"/>
        <w:jc w:val="both"/>
      </w:pPr>
      <w:r w:rsidRPr="003324B1">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ustawy </w:t>
      </w:r>
      <w:proofErr w:type="spellStart"/>
      <w:r w:rsidRPr="003324B1">
        <w:t>Pzp</w:t>
      </w:r>
      <w:proofErr w:type="spellEnd"/>
      <w:r w:rsidRPr="003324B1">
        <w:t xml:space="preserve">. </w:t>
      </w:r>
    </w:p>
    <w:p w:rsidR="00D92D65" w:rsidRPr="003E088E" w:rsidRDefault="00BC6FD1">
      <w:pPr>
        <w:pStyle w:val="Nagwek2"/>
        <w:spacing w:line="320" w:lineRule="auto"/>
        <w:jc w:val="both"/>
      </w:pPr>
      <w:r>
        <w:t>XX</w:t>
      </w:r>
      <w:r w:rsidR="0047587E">
        <w:t xml:space="preserve">I. </w:t>
      </w:r>
      <w:r w:rsidR="007E5D95">
        <w:t xml:space="preserve">Wymagania dotyczące zabezpieczenia należytego </w:t>
      </w:r>
      <w:r w:rsidR="007E5D95" w:rsidRPr="003E088E">
        <w:t>wykonania umowy</w:t>
      </w:r>
    </w:p>
    <w:p w:rsidR="00B57D8C" w:rsidRPr="00DE1AB5" w:rsidRDefault="009A5009" w:rsidP="00DE1AB5">
      <w:pPr>
        <w:spacing w:before="120" w:after="60" w:line="360" w:lineRule="auto"/>
        <w:jc w:val="both"/>
        <w:outlineLvl w:val="1"/>
        <w:rPr>
          <w:bCs/>
          <w:iCs/>
          <w:color w:val="000000"/>
        </w:rPr>
      </w:pPr>
      <w:r>
        <w:rPr>
          <w:bCs/>
          <w:iCs/>
          <w:color w:val="000000"/>
        </w:rPr>
        <w:t xml:space="preserve">1. W danym postępowaniu wniesienie zabezpieczenia należytego wykonania umowy nie jest wymagane. </w:t>
      </w:r>
      <w:bookmarkStart w:id="2" w:name="_GoBack"/>
      <w:bookmarkEnd w:id="2"/>
    </w:p>
    <w:p w:rsidR="00D92D65" w:rsidRDefault="00BC6FD1">
      <w:pPr>
        <w:pStyle w:val="Nagwek2"/>
        <w:spacing w:line="320" w:lineRule="auto"/>
        <w:jc w:val="both"/>
      </w:pPr>
      <w:r>
        <w:t>XXII</w:t>
      </w:r>
      <w:r w:rsidR="007E5D95">
        <w:t>. Informacje o treści zawieranej umowy oraz możliwości jej zmiany</w:t>
      </w:r>
    </w:p>
    <w:p w:rsidR="001223D8" w:rsidRPr="003E088E" w:rsidRDefault="00A724C9" w:rsidP="00A724C9">
      <w:pPr>
        <w:spacing w:line="360" w:lineRule="auto"/>
        <w:jc w:val="both"/>
      </w:pPr>
      <w:r w:rsidRPr="00A724C9">
        <w:rPr>
          <w:sz w:val="20"/>
          <w:szCs w:val="20"/>
        </w:rPr>
        <w:t>1</w:t>
      </w:r>
      <w:r w:rsidRPr="003E088E">
        <w:t xml:space="preserve">. Projektowane postanowienia umowy zostały określone w załączniku </w:t>
      </w:r>
      <w:r w:rsidR="00212B59" w:rsidRPr="003037B1">
        <w:t xml:space="preserve">nr </w:t>
      </w:r>
      <w:r w:rsidR="000069A1" w:rsidRPr="000069A1">
        <w:t>8</w:t>
      </w:r>
      <w:r w:rsidR="001223D8" w:rsidRPr="000069A1">
        <w:t xml:space="preserve"> do SWZ –</w:t>
      </w:r>
      <w:r w:rsidR="001223D8" w:rsidRPr="003E088E">
        <w:t xml:space="preserve"> Projekt</w:t>
      </w:r>
      <w:r w:rsidRPr="003E088E">
        <w:t xml:space="preserve"> Umowy. </w:t>
      </w:r>
    </w:p>
    <w:p w:rsidR="00212B59" w:rsidRPr="003E088E" w:rsidRDefault="00212B59" w:rsidP="00A724C9">
      <w:pPr>
        <w:spacing w:line="360" w:lineRule="auto"/>
        <w:jc w:val="both"/>
      </w:pPr>
      <w:r w:rsidRPr="003E088E">
        <w:t>2. Zamawiający dopuszcza możliwość zmian umowy w następującym zakresie i na określonych poniżej warunkach:</w:t>
      </w:r>
    </w:p>
    <w:p w:rsidR="00E74E1A" w:rsidRDefault="00212B59" w:rsidP="00E74E1A">
      <w:pPr>
        <w:spacing w:line="360" w:lineRule="auto"/>
        <w:jc w:val="both"/>
        <w:rPr>
          <w:sz w:val="20"/>
          <w:szCs w:val="20"/>
        </w:rPr>
      </w:pPr>
      <w:r w:rsidRPr="003E088E">
        <w:t xml:space="preserve">Zamawiający, zgodnie z art. 455 ust. 1 pkt. 1 ustawy </w:t>
      </w:r>
      <w:proofErr w:type="spellStart"/>
      <w:r w:rsidRPr="003E088E">
        <w:t>Pzp</w:t>
      </w:r>
      <w:proofErr w:type="spellEnd"/>
      <w:r w:rsidR="003037B1">
        <w:t xml:space="preserve"> </w:t>
      </w:r>
      <w:r w:rsidR="00DA0B8A" w:rsidRPr="003E088E">
        <w:t>Prawo</w:t>
      </w:r>
      <w:r w:rsidRPr="003E088E">
        <w:t xml:space="preserve"> zamówień publicznych przewiduje </w:t>
      </w:r>
      <w:r w:rsidR="00DA0B8A" w:rsidRPr="003E088E">
        <w:t>możliwość</w:t>
      </w:r>
      <w:r w:rsidRPr="003E088E">
        <w:t xml:space="preserve"> dokonania </w:t>
      </w:r>
      <w:r w:rsidR="00DA0B8A" w:rsidRPr="003E088E">
        <w:t>zamian</w:t>
      </w:r>
      <w:r w:rsidRPr="003E088E">
        <w:t xml:space="preserve"> postanowień zawartej umowy w sprawie zamówienia publicznego na zasadach, zakresie </w:t>
      </w:r>
      <w:r w:rsidR="00DA0B8A" w:rsidRPr="003E088E">
        <w:t xml:space="preserve">i w przypadkach określonych </w:t>
      </w:r>
      <w:r w:rsidR="00DA0B8A" w:rsidRPr="00966506">
        <w:t xml:space="preserve">w </w:t>
      </w:r>
      <w:r w:rsidR="00BC1CFD" w:rsidRPr="00966506">
        <w:t xml:space="preserve">§ </w:t>
      </w:r>
      <w:r w:rsidR="00744B5D" w:rsidRPr="00966506">
        <w:t>9</w:t>
      </w:r>
      <w:r w:rsidR="00744B5D">
        <w:t xml:space="preserve"> projektu</w:t>
      </w:r>
      <w:r w:rsidR="00DA0B8A" w:rsidRPr="003E088E">
        <w:t xml:space="preserve"> umowy, k</w:t>
      </w:r>
      <w:r w:rsidR="00DA0B8A">
        <w:rPr>
          <w:sz w:val="20"/>
          <w:szCs w:val="20"/>
        </w:rPr>
        <w:t xml:space="preserve">tóry stanowi integralny załącznik do niniejszego SWZ </w:t>
      </w:r>
      <w:r w:rsidR="00A724C9" w:rsidRPr="00A724C9">
        <w:rPr>
          <w:sz w:val="20"/>
          <w:szCs w:val="20"/>
        </w:rPr>
        <w:t xml:space="preserve">. </w:t>
      </w:r>
    </w:p>
    <w:p w:rsidR="00E74E1A" w:rsidRDefault="00E74E1A" w:rsidP="00E74E1A">
      <w:pPr>
        <w:spacing w:line="360" w:lineRule="auto"/>
        <w:jc w:val="both"/>
        <w:rPr>
          <w:sz w:val="20"/>
          <w:szCs w:val="20"/>
        </w:rPr>
      </w:pPr>
    </w:p>
    <w:p w:rsidR="00E74E1A" w:rsidRDefault="003A3DE8" w:rsidP="00E74E1A">
      <w:pPr>
        <w:spacing w:line="360" w:lineRule="auto"/>
        <w:jc w:val="both"/>
        <w:rPr>
          <w:sz w:val="32"/>
          <w:szCs w:val="32"/>
        </w:rPr>
      </w:pPr>
      <w:r w:rsidRPr="00E74E1A">
        <w:rPr>
          <w:sz w:val="32"/>
          <w:szCs w:val="32"/>
        </w:rPr>
        <w:t>X</w:t>
      </w:r>
      <w:r w:rsidR="00BC6FD1">
        <w:rPr>
          <w:sz w:val="32"/>
          <w:szCs w:val="32"/>
        </w:rPr>
        <w:t>XIII</w:t>
      </w:r>
      <w:r w:rsidR="007E5D95" w:rsidRPr="00E74E1A">
        <w:rPr>
          <w:sz w:val="32"/>
          <w:szCs w:val="32"/>
        </w:rPr>
        <w:t>. Pouczenie o środkach ochrony prawnej przysługujących Wykonawcy</w:t>
      </w:r>
    </w:p>
    <w:p w:rsidR="00966506" w:rsidRDefault="00966506" w:rsidP="00E74E1A">
      <w:pPr>
        <w:spacing w:line="360" w:lineRule="auto"/>
        <w:jc w:val="both"/>
        <w:rPr>
          <w:sz w:val="32"/>
          <w:szCs w:val="32"/>
        </w:rPr>
      </w:pPr>
    </w:p>
    <w:p w:rsidR="00966506" w:rsidRDefault="00966506" w:rsidP="00E74E1A">
      <w:pPr>
        <w:spacing w:line="360" w:lineRule="auto"/>
        <w:jc w:val="both"/>
      </w:pPr>
      <w:r>
        <w:lastRenderedPageBreak/>
        <w:t xml:space="preserve">1. Środki ochrony prawnej określone w niniejszym dziale przysługują Wykonawcy, uczestnikowi konkursu lub innemu podmiotowi, jeżeli miał interes w uzyskaniu zamówienia lub nagrody w konkursie oraz poniósł szkoda w wyniku naruszenia przez Zamawiającego przepisów ustawy </w:t>
      </w:r>
      <w:proofErr w:type="spellStart"/>
      <w:r>
        <w:t>Pzp</w:t>
      </w:r>
      <w:proofErr w:type="spellEnd"/>
      <w:r>
        <w:t>.</w:t>
      </w:r>
    </w:p>
    <w:p w:rsidR="008B59CC" w:rsidRDefault="00966506" w:rsidP="00E74E1A">
      <w:pPr>
        <w:spacing w:line="360" w:lineRule="auto"/>
        <w:jc w:val="both"/>
      </w:pPr>
      <w:r>
        <w:t xml:space="preserve">2. </w:t>
      </w:r>
      <w:r w:rsidR="008B59CC">
        <w:t xml:space="preserve">Środki ochrony prawnej wobec ogłoszenia wszczynającego postępowanie o udzielenie zamówienia lub ogłoszenia o konkursie oraz dokumentów zamówienia publicznego przysługują również organizacjom wpisanym na listę, o której mowa w art. 469 pkt 15 </w:t>
      </w:r>
      <w:proofErr w:type="spellStart"/>
      <w:r w:rsidR="008B59CC">
        <w:t>pzp</w:t>
      </w:r>
      <w:proofErr w:type="spellEnd"/>
      <w:r w:rsidR="008B59CC">
        <w:t>. oraz Rzecznikowi Małych i Średnich Przedsiębiorstw.</w:t>
      </w:r>
    </w:p>
    <w:p w:rsidR="008B59CC" w:rsidRDefault="008B59CC" w:rsidP="00E74E1A">
      <w:pPr>
        <w:spacing w:line="360" w:lineRule="auto"/>
        <w:jc w:val="both"/>
      </w:pPr>
      <w:r>
        <w:t>3. Odwołanie przysługuje na:</w:t>
      </w:r>
    </w:p>
    <w:p w:rsidR="008B59CC" w:rsidRDefault="008B59CC" w:rsidP="00E74E1A">
      <w:pPr>
        <w:spacing w:line="360" w:lineRule="auto"/>
        <w:jc w:val="both"/>
      </w:pPr>
      <w:r>
        <w:t>1) niezgodną z przepisami ustawy czynność Zamawiającego, podjętą w postępowaniu o udzielenie zamówienia, w tym projektowane postanowienia umowy,</w:t>
      </w:r>
    </w:p>
    <w:p w:rsidR="008B59CC" w:rsidRDefault="008B59CC" w:rsidP="00E74E1A">
      <w:pPr>
        <w:spacing w:line="360" w:lineRule="auto"/>
        <w:jc w:val="both"/>
      </w:pPr>
      <w:r>
        <w:t>2) zaniechanie czynności w postępowaniu o udzielenie zamówienia, do której zamawiający był obowiązany na podstawie ustawy.</w:t>
      </w:r>
    </w:p>
    <w:p w:rsidR="008B59CC" w:rsidRDefault="008B59CC" w:rsidP="00E74E1A">
      <w:pPr>
        <w:spacing w:line="360" w:lineRule="auto"/>
        <w:jc w:val="both"/>
      </w:pPr>
      <w:r>
        <w:t>4. Odwołanie wnosi do Prezesa Izby. Odwołujący przekazuje kopię odwołania zamawiającemu przed upływem terminu do wniesienia odwołania w tako sposób, aby mógł on zapoznać się z jego treścią przed upływem tego terminu.</w:t>
      </w:r>
    </w:p>
    <w:p w:rsidR="008B59CC" w:rsidRDefault="008B59CC" w:rsidP="00E74E1A">
      <w:pPr>
        <w:spacing w:line="360" w:lineRule="auto"/>
        <w:jc w:val="both"/>
      </w:pPr>
      <w:r>
        <w:t xml:space="preserve">5. Odwołanie wobec treści ogłoszenia lub treści SWZ wnosi się w terminie 10 dni od dnia publikacji ogłoszenia w Dzienniku Urzędowym Unii Europejskiej lub zamieszczenia dokumentów zamówienia na stronie internetowej. </w:t>
      </w:r>
    </w:p>
    <w:p w:rsidR="008B59CC" w:rsidRDefault="008B59CC" w:rsidP="00E74E1A">
      <w:pPr>
        <w:spacing w:line="360" w:lineRule="auto"/>
        <w:jc w:val="both"/>
      </w:pPr>
      <w:r>
        <w:t xml:space="preserve">6. Odwołanie wnosi się w terminie: </w:t>
      </w:r>
    </w:p>
    <w:p w:rsidR="008B59CC" w:rsidRDefault="004D5C3C" w:rsidP="00E74E1A">
      <w:pPr>
        <w:spacing w:line="360" w:lineRule="auto"/>
        <w:jc w:val="both"/>
      </w:pPr>
      <w:r>
        <w:t>1) 10 dni od dnia przekazania informacji o czynności zamawiającego stanowiącej podstawę jego wniesienia, jeżeli informacja została przekazana przy użyciu środków komunikacji elektronicznej.</w:t>
      </w:r>
    </w:p>
    <w:p w:rsidR="004D5C3C" w:rsidRDefault="004D5C3C" w:rsidP="00E74E1A">
      <w:pPr>
        <w:spacing w:line="360" w:lineRule="auto"/>
        <w:jc w:val="both"/>
      </w:pPr>
      <w:r>
        <w:t>2) 15 dni od dnia przekazania informacji o czynności zamawiającego stanowiącej podstawę jego wniesienia, jeżeli informacja została przekazana w sposób inny niż określony w pkt 1)</w:t>
      </w:r>
    </w:p>
    <w:p w:rsidR="004D5C3C" w:rsidRDefault="004D5C3C" w:rsidP="00E74E1A">
      <w:pPr>
        <w:spacing w:line="360" w:lineRule="auto"/>
        <w:jc w:val="both"/>
      </w:pPr>
      <w:r>
        <w:t>7. Odwołanie w przypadkach innych niż określone w pkt 5 i 6 wnosi się w terminie 10 dni od dnia, w którym powzięto lub przy zachowaniu należnej staranności można było powziąć wiadomość o okolicznościach stanowiących podstawę jego wniesienia.</w:t>
      </w:r>
    </w:p>
    <w:p w:rsidR="004D5C3C" w:rsidRDefault="004D5C3C" w:rsidP="00E74E1A">
      <w:pPr>
        <w:spacing w:line="360" w:lineRule="auto"/>
        <w:jc w:val="both"/>
      </w:pPr>
      <w:r>
        <w:t xml:space="preserve">8. Na orzeczenie Izby oraz postanowienie Prezesa Izby, o którym mowa w art. 519 ust. 1 ustawy </w:t>
      </w:r>
      <w:proofErr w:type="spellStart"/>
      <w:r>
        <w:t>Pzp</w:t>
      </w:r>
      <w:proofErr w:type="spellEnd"/>
      <w:r>
        <w:t>. stronom oraz uczestnikom postępowania odwoławczego przysługuje skarga sadu.</w:t>
      </w:r>
    </w:p>
    <w:p w:rsidR="004D5C3C" w:rsidRDefault="004D5C3C" w:rsidP="00E74E1A">
      <w:pPr>
        <w:spacing w:line="360" w:lineRule="auto"/>
        <w:jc w:val="both"/>
      </w:pPr>
      <w:r>
        <w:t>9. W postępowaniu toczącym się w skutek wniesienia skargi stosuje się odpowiednio przepisy ustawy z dnia 17.11.1967 r. – Kodeks postępowania cywilnego o apelacji, jeżeli przepisy niniejszego rozdziału nie stanowią inaczej.</w:t>
      </w:r>
    </w:p>
    <w:p w:rsidR="004D5C3C" w:rsidRDefault="004D5C3C" w:rsidP="00E74E1A">
      <w:pPr>
        <w:spacing w:line="360" w:lineRule="auto"/>
        <w:jc w:val="both"/>
      </w:pPr>
      <w:r>
        <w:t>10. Skargę wnosi się do Sądu Okręgowego w Warszawie – sądu zamówień publicznych, zwanej dalej „sądem zamówień publicznych”</w:t>
      </w:r>
    </w:p>
    <w:p w:rsidR="004D5C3C" w:rsidRDefault="004D5C3C" w:rsidP="00E74E1A">
      <w:pPr>
        <w:spacing w:line="360" w:lineRule="auto"/>
        <w:jc w:val="both"/>
      </w:pPr>
      <w:r>
        <w:lastRenderedPageBreak/>
        <w:t xml:space="preserve">11. Skargę wnosi się za pośrednictwem Prezesa Izby, w terminie 14 dni od dnia doręczenia orzeczenia Izby lub postanowienia Prezesa Izby, o którym mowa w art. 519 ust. 1  ustawy </w:t>
      </w:r>
      <w:proofErr w:type="spellStart"/>
      <w:r>
        <w:t>Pzp</w:t>
      </w:r>
      <w:proofErr w:type="spellEnd"/>
      <w:r>
        <w:t xml:space="preserve">. przesyłając jednocześnie jej odpis przeciwnikowi skargi. Złożenie skargi w </w:t>
      </w:r>
      <w:proofErr w:type="spellStart"/>
      <w:r>
        <w:t>w</w:t>
      </w:r>
      <w:proofErr w:type="spellEnd"/>
      <w:r>
        <w:t xml:space="preserve"> placówce pocztowej operatora wyznaczonego w rozumieniu ustawy z dnia 23.11.2012 r. – Prawo pocztowe jest równoznaczne z jej wniesieniem. </w:t>
      </w:r>
    </w:p>
    <w:p w:rsidR="004D5C3C" w:rsidRDefault="004D5C3C" w:rsidP="00E74E1A">
      <w:pPr>
        <w:spacing w:line="360" w:lineRule="auto"/>
        <w:jc w:val="both"/>
      </w:pPr>
      <w:r>
        <w:t xml:space="preserve">12. Prezes Izby przekazuje skargę wraz z aktami postępowania odwoławczego do sądu zamówień publicznych w terminie 7 dni od dnia jej otrzymania. </w:t>
      </w:r>
    </w:p>
    <w:p w:rsidR="00966506" w:rsidRPr="00966506" w:rsidRDefault="00966506" w:rsidP="00E74E1A">
      <w:pPr>
        <w:spacing w:line="360" w:lineRule="auto"/>
        <w:jc w:val="both"/>
      </w:pPr>
      <w:r>
        <w:t xml:space="preserve">  </w:t>
      </w:r>
    </w:p>
    <w:p w:rsidR="00D92D65" w:rsidRDefault="007E5D95">
      <w:pPr>
        <w:pStyle w:val="Nagwek2"/>
        <w:spacing w:line="320" w:lineRule="auto"/>
        <w:jc w:val="both"/>
        <w:rPr>
          <w:b/>
          <w:sz w:val="28"/>
          <w:szCs w:val="28"/>
        </w:rPr>
      </w:pPr>
      <w:r w:rsidRPr="009A5009">
        <w:rPr>
          <w:b/>
          <w:sz w:val="28"/>
          <w:szCs w:val="28"/>
        </w:rPr>
        <w:t>XX</w:t>
      </w:r>
      <w:r w:rsidR="00BC6FD1">
        <w:rPr>
          <w:b/>
          <w:sz w:val="28"/>
          <w:szCs w:val="28"/>
        </w:rPr>
        <w:t>I</w:t>
      </w:r>
      <w:r w:rsidRPr="009A5009">
        <w:rPr>
          <w:b/>
          <w:sz w:val="28"/>
          <w:szCs w:val="28"/>
        </w:rPr>
        <w:t>V. Spis załączników</w:t>
      </w:r>
    </w:p>
    <w:p w:rsidR="00686F0B" w:rsidRPr="00686F0B" w:rsidRDefault="00686F0B" w:rsidP="00686F0B"/>
    <w:p w:rsidR="007410DD" w:rsidRDefault="007410DD" w:rsidP="00D33860">
      <w:pPr>
        <w:spacing w:line="360" w:lineRule="auto"/>
      </w:pPr>
      <w:r w:rsidRPr="00D33860">
        <w:rPr>
          <w:b/>
        </w:rPr>
        <w:t>Załącznik nr 1</w:t>
      </w:r>
      <w:r>
        <w:t xml:space="preserve"> – Formularz ofertowy</w:t>
      </w:r>
    </w:p>
    <w:p w:rsidR="007410DD" w:rsidRDefault="007410DD" w:rsidP="00D33860">
      <w:pPr>
        <w:spacing w:line="360" w:lineRule="auto"/>
      </w:pPr>
      <w:r w:rsidRPr="00D33860">
        <w:rPr>
          <w:b/>
        </w:rPr>
        <w:t>Załącznik nr 1A</w:t>
      </w:r>
      <w:r>
        <w:t xml:space="preserve"> – Opis Przedmiotu Zamówienia/ opis oferowanego samochodu</w:t>
      </w:r>
    </w:p>
    <w:p w:rsidR="007410DD" w:rsidRDefault="007410DD" w:rsidP="00D33860">
      <w:pPr>
        <w:spacing w:line="360" w:lineRule="auto"/>
      </w:pPr>
      <w:r w:rsidRPr="00D33860">
        <w:rPr>
          <w:b/>
        </w:rPr>
        <w:t>Załącznik nr 2</w:t>
      </w:r>
      <w:r>
        <w:t xml:space="preserve"> – Jednolity Europejski Dokument Zamówienia (ESPD) </w:t>
      </w:r>
    </w:p>
    <w:p w:rsidR="007410DD" w:rsidRDefault="007410DD" w:rsidP="00D33860">
      <w:pPr>
        <w:spacing w:line="360" w:lineRule="auto"/>
      </w:pPr>
      <w:r w:rsidRPr="00D33860">
        <w:rPr>
          <w:b/>
        </w:rPr>
        <w:t xml:space="preserve">Załącznik nr 2A </w:t>
      </w:r>
      <w:r>
        <w:t>– wzór oświadczenia Wykonawcy/Wykonawców o braku podstaw wykluczenia dotyczące przesłanek wykluczenia z art. 5 k rozporządzenia 833/2014 oraz art. 7 ust. 1 ustawy o szczególnych rozwiązaniach w zakresie przeciwdziałania wspieraniu agresji na Ukrainę oraz służących ochronie bezpieczeństwa narodowego.</w:t>
      </w:r>
    </w:p>
    <w:p w:rsidR="007410DD" w:rsidRDefault="007410DD" w:rsidP="00D33860">
      <w:pPr>
        <w:spacing w:line="360" w:lineRule="auto"/>
      </w:pPr>
      <w:r w:rsidRPr="00D33860">
        <w:rPr>
          <w:b/>
        </w:rPr>
        <w:t>Załącznik nr 2B</w:t>
      </w:r>
      <w:r>
        <w:t xml:space="preserve"> – oświadczenie podmiotu udostępniającego zasoby o braku podstaw wykluczenia dotyczące przesłanek wykluczenia z art. 5 k rozporządzenia 833/2014 oraz art. 7 ust. 1 ustawy o szczególnych rozwiązaniach w zakresie przeciwdziałania wspieraniu agresji na Ukrainę oraz służących ochronie bezpieczeństwa narodowego.</w:t>
      </w:r>
    </w:p>
    <w:p w:rsidR="007410DD" w:rsidRDefault="007410DD" w:rsidP="00D33860">
      <w:pPr>
        <w:spacing w:line="360" w:lineRule="auto"/>
      </w:pPr>
      <w:r w:rsidRPr="00D33860">
        <w:rPr>
          <w:b/>
        </w:rPr>
        <w:t>Załącznik nr 3</w:t>
      </w:r>
      <w:r>
        <w:t xml:space="preserve"> – Zobowiązanie innego podmiotu do udostępnienia niezbędnych zasobów Wykonawcy.</w:t>
      </w:r>
    </w:p>
    <w:p w:rsidR="007410DD" w:rsidRDefault="007410DD" w:rsidP="00D33860">
      <w:pPr>
        <w:spacing w:line="360" w:lineRule="auto"/>
      </w:pPr>
      <w:r w:rsidRPr="00D33860">
        <w:rPr>
          <w:b/>
        </w:rPr>
        <w:t>Załącznik nr 4</w:t>
      </w:r>
      <w:r>
        <w:t xml:space="preserve"> – Oświadczenie dotyczące przynależności lub braku przynależności do tej samej  grupy kapitałowej </w:t>
      </w:r>
    </w:p>
    <w:p w:rsidR="007410DD" w:rsidRDefault="007410DD" w:rsidP="00D33860">
      <w:pPr>
        <w:spacing w:line="360" w:lineRule="auto"/>
      </w:pPr>
      <w:r w:rsidRPr="00D33860">
        <w:rPr>
          <w:b/>
        </w:rPr>
        <w:t>Załącznik nr 5</w:t>
      </w:r>
      <w:r>
        <w:t xml:space="preserve"> – Wykaz dostaw </w:t>
      </w:r>
    </w:p>
    <w:p w:rsidR="007410DD" w:rsidRDefault="007410DD" w:rsidP="00D33860">
      <w:pPr>
        <w:spacing w:line="360" w:lineRule="auto"/>
      </w:pPr>
      <w:r w:rsidRPr="00D33860">
        <w:rPr>
          <w:b/>
        </w:rPr>
        <w:t>Załącznik nr 6</w:t>
      </w:r>
      <w:r>
        <w:t xml:space="preserve"> – Oświadczenie Wykonawcy o aktualności informacji zawartych w oświadczeniu, o którym mowa a w art. 125 ust. 1 </w:t>
      </w:r>
      <w:proofErr w:type="spellStart"/>
      <w:r>
        <w:t>pzp</w:t>
      </w:r>
      <w:proofErr w:type="spellEnd"/>
      <w:r>
        <w:t xml:space="preserve">. </w:t>
      </w:r>
    </w:p>
    <w:p w:rsidR="007410DD" w:rsidRDefault="007410DD" w:rsidP="00D33860">
      <w:pPr>
        <w:spacing w:line="360" w:lineRule="auto"/>
      </w:pPr>
      <w:r w:rsidRPr="00D33860">
        <w:rPr>
          <w:b/>
        </w:rPr>
        <w:t>Załącznik nr 7</w:t>
      </w:r>
      <w:r>
        <w:t xml:space="preserve"> – Instrukcja JEDZ</w:t>
      </w:r>
    </w:p>
    <w:p w:rsidR="007410DD" w:rsidRDefault="007410DD" w:rsidP="00D33860">
      <w:pPr>
        <w:spacing w:line="360" w:lineRule="auto"/>
      </w:pPr>
      <w:r w:rsidRPr="00D33860">
        <w:rPr>
          <w:b/>
        </w:rPr>
        <w:t>Załącznik n r 8</w:t>
      </w:r>
      <w:r>
        <w:t xml:space="preserve"> – Wzór Umowy. </w:t>
      </w:r>
    </w:p>
    <w:p w:rsidR="009A5009" w:rsidRDefault="009A5009" w:rsidP="00D33860">
      <w:pPr>
        <w:spacing w:line="360" w:lineRule="auto"/>
      </w:pPr>
    </w:p>
    <w:sectPr w:rsidR="009A5009" w:rsidSect="00254D82">
      <w:headerReference w:type="default" r:id="rId27"/>
      <w:footerReference w:type="default" r:id="rId2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AC" w:rsidRDefault="007A36AC">
      <w:pPr>
        <w:spacing w:line="240" w:lineRule="auto"/>
      </w:pPr>
      <w:r>
        <w:separator/>
      </w:r>
    </w:p>
  </w:endnote>
  <w:endnote w:type="continuationSeparator" w:id="0">
    <w:p w:rsidR="007A36AC" w:rsidRDefault="007A3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3C" w:rsidRDefault="007410DD">
    <w:pPr>
      <w:jc w:val="right"/>
    </w:pPr>
    <w:r>
      <w:t>str.</w:t>
    </w:r>
    <w:r w:rsidR="004D5C3C">
      <w:fldChar w:fldCharType="begin"/>
    </w:r>
    <w:r w:rsidR="004D5C3C">
      <w:instrText>PAGE</w:instrText>
    </w:r>
    <w:r w:rsidR="004D5C3C">
      <w:fldChar w:fldCharType="separate"/>
    </w:r>
    <w:r w:rsidR="00DE1AB5">
      <w:rPr>
        <w:noProof/>
      </w:rPr>
      <w:t>2</w:t>
    </w:r>
    <w:r w:rsidR="004D5C3C">
      <w:rPr>
        <w:noProof/>
      </w:rPr>
      <w:fldChar w:fldCharType="end"/>
    </w:r>
    <w:r>
      <w:rPr>
        <w:noProof/>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AC" w:rsidRDefault="007A36AC">
      <w:pPr>
        <w:spacing w:line="240" w:lineRule="auto"/>
      </w:pPr>
      <w:r>
        <w:separator/>
      </w:r>
    </w:p>
  </w:footnote>
  <w:footnote w:type="continuationSeparator" w:id="0">
    <w:p w:rsidR="007A36AC" w:rsidRDefault="007A36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3C" w:rsidRPr="0035591D" w:rsidRDefault="004D5C3C"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 xml:space="preserve">ZP.271.4.2023.1 „Zakup ciężkiego samochodu ratowniczo-gaśniczego dla jednostki OSP Radłów” </w:t>
    </w:r>
  </w:p>
  <w:p w:rsidR="004D5C3C" w:rsidRPr="001F61B9" w:rsidRDefault="004D5C3C">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0A777E9"/>
    <w:multiLevelType w:val="hybridMultilevel"/>
    <w:tmpl w:val="E11A5B5A"/>
    <w:lvl w:ilvl="0" w:tplc="BB58BCD6">
      <w:start w:val="1"/>
      <w:numFmt w:val="decimal"/>
      <w:lvlText w:val="%1)"/>
      <w:lvlJc w:val="left"/>
      <w:pPr>
        <w:ind w:left="786"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nsid w:val="114F3E22"/>
    <w:multiLevelType w:val="multilevel"/>
    <w:tmpl w:val="E4623E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0711C38"/>
    <w:multiLevelType w:val="hybridMultilevel"/>
    <w:tmpl w:val="93DC050A"/>
    <w:lvl w:ilvl="0" w:tplc="B682497A">
      <w:numFmt w:val="bullet"/>
      <w:lvlText w:val="-"/>
      <w:lvlJc w:val="left"/>
      <w:pPr>
        <w:ind w:left="1212" w:hanging="360"/>
      </w:pPr>
      <w:rPr>
        <w:rFonts w:ascii="Arial" w:eastAsia="Arial" w:hAnsi="Arial" w:cs="Arial" w:hint="default"/>
        <w:b/>
        <w:bCs/>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2">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D7B62F8"/>
    <w:multiLevelType w:val="multilevel"/>
    <w:tmpl w:val="193A20C4"/>
    <w:lvl w:ilvl="0">
      <w:start w:val="1"/>
      <w:numFmt w:val="decimal"/>
      <w:lvlText w:val="%1."/>
      <w:lvlJc w:val="left"/>
      <w:pPr>
        <w:ind w:left="1353"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D86234"/>
    <w:multiLevelType w:val="hybridMultilevel"/>
    <w:tmpl w:val="7C6CC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nsid w:val="5F161653"/>
    <w:multiLevelType w:val="multilevel"/>
    <w:tmpl w:val="5692701E"/>
    <w:lvl w:ilvl="0">
      <w:start w:val="1"/>
      <w:numFmt w:val="lowerLetter"/>
      <w:lvlText w:val="%1)"/>
      <w:lvlJc w:val="left"/>
      <w:pPr>
        <w:ind w:left="454" w:hanging="454"/>
      </w:pPr>
      <w:rPr>
        <w:b w:val="0"/>
        <w:bCs/>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6DDE1B84"/>
    <w:multiLevelType w:val="hybridMultilevel"/>
    <w:tmpl w:val="F0A6B42A"/>
    <w:lvl w:ilvl="0" w:tplc="C0283E28">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nsid w:val="77932222"/>
    <w:multiLevelType w:val="hybridMultilevel"/>
    <w:tmpl w:val="4D76FB1A"/>
    <w:lvl w:ilvl="0" w:tplc="96BC11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CB1B25"/>
    <w:multiLevelType w:val="multilevel"/>
    <w:tmpl w:val="49D60DD0"/>
    <w:lvl w:ilvl="0">
      <w:start w:val="1"/>
      <w:numFmt w:val="decimal"/>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0"/>
  </w:num>
  <w:num w:numId="2">
    <w:abstractNumId w:val="19"/>
  </w:num>
  <w:num w:numId="3">
    <w:abstractNumId w:val="28"/>
  </w:num>
  <w:num w:numId="4">
    <w:abstractNumId w:val="5"/>
  </w:num>
  <w:num w:numId="5">
    <w:abstractNumId w:val="21"/>
  </w:num>
  <w:num w:numId="6">
    <w:abstractNumId w:val="4"/>
  </w:num>
  <w:num w:numId="7">
    <w:abstractNumId w:val="22"/>
  </w:num>
  <w:num w:numId="8">
    <w:abstractNumId w:val="14"/>
  </w:num>
  <w:num w:numId="9">
    <w:abstractNumId w:val="29"/>
  </w:num>
  <w:num w:numId="10">
    <w:abstractNumId w:val="18"/>
  </w:num>
  <w:num w:numId="11">
    <w:abstractNumId w:val="26"/>
  </w:num>
  <w:num w:numId="12">
    <w:abstractNumId w:val="33"/>
  </w:num>
  <w:num w:numId="13">
    <w:abstractNumId w:val="25"/>
  </w:num>
  <w:num w:numId="14">
    <w:abstractNumId w:val="7"/>
  </w:num>
  <w:num w:numId="15">
    <w:abstractNumId w:val="3"/>
  </w:num>
  <w:num w:numId="16">
    <w:abstractNumId w:val="15"/>
  </w:num>
  <w:num w:numId="17">
    <w:abstractNumId w:val="9"/>
  </w:num>
  <w:num w:numId="18">
    <w:abstractNumId w:val="6"/>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23"/>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7"/>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627B"/>
    <w:rsid w:val="000069A1"/>
    <w:rsid w:val="0001088E"/>
    <w:rsid w:val="00011217"/>
    <w:rsid w:val="00015038"/>
    <w:rsid w:val="00030543"/>
    <w:rsid w:val="00031866"/>
    <w:rsid w:val="000349D3"/>
    <w:rsid w:val="00036855"/>
    <w:rsid w:val="00036AC6"/>
    <w:rsid w:val="000420C0"/>
    <w:rsid w:val="00057048"/>
    <w:rsid w:val="00061CC7"/>
    <w:rsid w:val="000635D7"/>
    <w:rsid w:val="00067135"/>
    <w:rsid w:val="00070734"/>
    <w:rsid w:val="00076965"/>
    <w:rsid w:val="00082394"/>
    <w:rsid w:val="000842D3"/>
    <w:rsid w:val="00096836"/>
    <w:rsid w:val="00096BB6"/>
    <w:rsid w:val="000A05CC"/>
    <w:rsid w:val="000B18D7"/>
    <w:rsid w:val="000D5532"/>
    <w:rsid w:val="000E4265"/>
    <w:rsid w:val="000E472C"/>
    <w:rsid w:val="00102D53"/>
    <w:rsid w:val="0010417F"/>
    <w:rsid w:val="00104E70"/>
    <w:rsid w:val="00105956"/>
    <w:rsid w:val="0011263D"/>
    <w:rsid w:val="00113A19"/>
    <w:rsid w:val="00114EF5"/>
    <w:rsid w:val="00115F06"/>
    <w:rsid w:val="00117282"/>
    <w:rsid w:val="00117A53"/>
    <w:rsid w:val="001223D8"/>
    <w:rsid w:val="00123F8F"/>
    <w:rsid w:val="00130B88"/>
    <w:rsid w:val="001330C8"/>
    <w:rsid w:val="001342C9"/>
    <w:rsid w:val="001407D5"/>
    <w:rsid w:val="001442A7"/>
    <w:rsid w:val="00145957"/>
    <w:rsid w:val="001511A9"/>
    <w:rsid w:val="001532DF"/>
    <w:rsid w:val="001537E7"/>
    <w:rsid w:val="00161F36"/>
    <w:rsid w:val="001776E2"/>
    <w:rsid w:val="001824EA"/>
    <w:rsid w:val="001828DD"/>
    <w:rsid w:val="001828E2"/>
    <w:rsid w:val="0018316D"/>
    <w:rsid w:val="00183C8C"/>
    <w:rsid w:val="00191756"/>
    <w:rsid w:val="001A018A"/>
    <w:rsid w:val="001A3932"/>
    <w:rsid w:val="001A552D"/>
    <w:rsid w:val="001A6824"/>
    <w:rsid w:val="001B1A97"/>
    <w:rsid w:val="001B1EB8"/>
    <w:rsid w:val="001B547F"/>
    <w:rsid w:val="001C08DC"/>
    <w:rsid w:val="001C67C0"/>
    <w:rsid w:val="001E2239"/>
    <w:rsid w:val="001E226A"/>
    <w:rsid w:val="001F0127"/>
    <w:rsid w:val="001F20E5"/>
    <w:rsid w:val="001F61B9"/>
    <w:rsid w:val="00204421"/>
    <w:rsid w:val="002066BA"/>
    <w:rsid w:val="00212B59"/>
    <w:rsid w:val="00212DAC"/>
    <w:rsid w:val="00214D87"/>
    <w:rsid w:val="00221D42"/>
    <w:rsid w:val="00224607"/>
    <w:rsid w:val="0022632C"/>
    <w:rsid w:val="00227A24"/>
    <w:rsid w:val="00227BF3"/>
    <w:rsid w:val="00241D2D"/>
    <w:rsid w:val="00245088"/>
    <w:rsid w:val="00247F02"/>
    <w:rsid w:val="00250414"/>
    <w:rsid w:val="002538FD"/>
    <w:rsid w:val="00254D82"/>
    <w:rsid w:val="0027092B"/>
    <w:rsid w:val="00270FF4"/>
    <w:rsid w:val="00272A28"/>
    <w:rsid w:val="002738FF"/>
    <w:rsid w:val="00275F6E"/>
    <w:rsid w:val="00275FAA"/>
    <w:rsid w:val="0027756E"/>
    <w:rsid w:val="002878D6"/>
    <w:rsid w:val="00287AF6"/>
    <w:rsid w:val="00287E49"/>
    <w:rsid w:val="00294EA4"/>
    <w:rsid w:val="00296267"/>
    <w:rsid w:val="002A280C"/>
    <w:rsid w:val="002A42A6"/>
    <w:rsid w:val="002A7046"/>
    <w:rsid w:val="002B2B7F"/>
    <w:rsid w:val="002B3B8C"/>
    <w:rsid w:val="002B6C67"/>
    <w:rsid w:val="002C0B2D"/>
    <w:rsid w:val="002C0D6C"/>
    <w:rsid w:val="002C2D18"/>
    <w:rsid w:val="002D4C28"/>
    <w:rsid w:val="002D5AEC"/>
    <w:rsid w:val="002E097C"/>
    <w:rsid w:val="002E10DB"/>
    <w:rsid w:val="002E153C"/>
    <w:rsid w:val="002E4F25"/>
    <w:rsid w:val="002E611E"/>
    <w:rsid w:val="002F0E11"/>
    <w:rsid w:val="002F7734"/>
    <w:rsid w:val="003037B1"/>
    <w:rsid w:val="003066C6"/>
    <w:rsid w:val="00313E60"/>
    <w:rsid w:val="00314C60"/>
    <w:rsid w:val="003219F3"/>
    <w:rsid w:val="0032310E"/>
    <w:rsid w:val="0032491A"/>
    <w:rsid w:val="00330005"/>
    <w:rsid w:val="003324B1"/>
    <w:rsid w:val="00334350"/>
    <w:rsid w:val="003474E3"/>
    <w:rsid w:val="00351D6A"/>
    <w:rsid w:val="0035591D"/>
    <w:rsid w:val="00355EDD"/>
    <w:rsid w:val="003606E2"/>
    <w:rsid w:val="00373423"/>
    <w:rsid w:val="00397B52"/>
    <w:rsid w:val="003A1259"/>
    <w:rsid w:val="003A3DE8"/>
    <w:rsid w:val="003B1F4F"/>
    <w:rsid w:val="003C315E"/>
    <w:rsid w:val="003C509E"/>
    <w:rsid w:val="003C521D"/>
    <w:rsid w:val="003E088E"/>
    <w:rsid w:val="003E2BFC"/>
    <w:rsid w:val="003E6916"/>
    <w:rsid w:val="003E6997"/>
    <w:rsid w:val="003F4650"/>
    <w:rsid w:val="003F7353"/>
    <w:rsid w:val="00400702"/>
    <w:rsid w:val="00410D60"/>
    <w:rsid w:val="00412436"/>
    <w:rsid w:val="004127ED"/>
    <w:rsid w:val="00412AA9"/>
    <w:rsid w:val="00413667"/>
    <w:rsid w:val="00417CDC"/>
    <w:rsid w:val="004205C7"/>
    <w:rsid w:val="0042690B"/>
    <w:rsid w:val="004279A8"/>
    <w:rsid w:val="00451420"/>
    <w:rsid w:val="00455C6E"/>
    <w:rsid w:val="004651F1"/>
    <w:rsid w:val="0047160B"/>
    <w:rsid w:val="00471F19"/>
    <w:rsid w:val="0047587E"/>
    <w:rsid w:val="00480A3B"/>
    <w:rsid w:val="004825D8"/>
    <w:rsid w:val="004A05E2"/>
    <w:rsid w:val="004A1979"/>
    <w:rsid w:val="004A3DC3"/>
    <w:rsid w:val="004B2384"/>
    <w:rsid w:val="004B46F9"/>
    <w:rsid w:val="004B4C5A"/>
    <w:rsid w:val="004C7754"/>
    <w:rsid w:val="004C77F6"/>
    <w:rsid w:val="004D5C3C"/>
    <w:rsid w:val="004F6587"/>
    <w:rsid w:val="00503512"/>
    <w:rsid w:val="00504273"/>
    <w:rsid w:val="005061D8"/>
    <w:rsid w:val="005062F8"/>
    <w:rsid w:val="00512CDF"/>
    <w:rsid w:val="00516881"/>
    <w:rsid w:val="005179D9"/>
    <w:rsid w:val="00524E82"/>
    <w:rsid w:val="005251C1"/>
    <w:rsid w:val="00527E60"/>
    <w:rsid w:val="00531DD3"/>
    <w:rsid w:val="005379D5"/>
    <w:rsid w:val="005418FE"/>
    <w:rsid w:val="005455A5"/>
    <w:rsid w:val="005479A4"/>
    <w:rsid w:val="005530EA"/>
    <w:rsid w:val="00557030"/>
    <w:rsid w:val="00562788"/>
    <w:rsid w:val="005709CE"/>
    <w:rsid w:val="00573C68"/>
    <w:rsid w:val="00582E0E"/>
    <w:rsid w:val="00582F79"/>
    <w:rsid w:val="00584657"/>
    <w:rsid w:val="00586DF6"/>
    <w:rsid w:val="00586E74"/>
    <w:rsid w:val="00593FB8"/>
    <w:rsid w:val="005A00C8"/>
    <w:rsid w:val="005A12BD"/>
    <w:rsid w:val="005A3EFD"/>
    <w:rsid w:val="005A6FBE"/>
    <w:rsid w:val="005B061C"/>
    <w:rsid w:val="005B2306"/>
    <w:rsid w:val="005C00FF"/>
    <w:rsid w:val="005D08FE"/>
    <w:rsid w:val="005D279F"/>
    <w:rsid w:val="005E22BB"/>
    <w:rsid w:val="005E4A90"/>
    <w:rsid w:val="005E4C1D"/>
    <w:rsid w:val="00603174"/>
    <w:rsid w:val="00604049"/>
    <w:rsid w:val="00606934"/>
    <w:rsid w:val="00606E37"/>
    <w:rsid w:val="00613D66"/>
    <w:rsid w:val="00616039"/>
    <w:rsid w:val="00621BA8"/>
    <w:rsid w:val="00626FC2"/>
    <w:rsid w:val="00627FC9"/>
    <w:rsid w:val="0063031D"/>
    <w:rsid w:val="0063595A"/>
    <w:rsid w:val="006360BF"/>
    <w:rsid w:val="0064301C"/>
    <w:rsid w:val="00646F0E"/>
    <w:rsid w:val="006519AF"/>
    <w:rsid w:val="00663C3F"/>
    <w:rsid w:val="00672B4F"/>
    <w:rsid w:val="00676C55"/>
    <w:rsid w:val="00686F0B"/>
    <w:rsid w:val="006A0E34"/>
    <w:rsid w:val="006A6801"/>
    <w:rsid w:val="006B2F46"/>
    <w:rsid w:val="006C5EC2"/>
    <w:rsid w:val="006D282B"/>
    <w:rsid w:val="006D4BE6"/>
    <w:rsid w:val="006D5FF3"/>
    <w:rsid w:val="006D6938"/>
    <w:rsid w:val="006E2F72"/>
    <w:rsid w:val="006E7D67"/>
    <w:rsid w:val="006F0273"/>
    <w:rsid w:val="007040FC"/>
    <w:rsid w:val="00706D9D"/>
    <w:rsid w:val="00715A32"/>
    <w:rsid w:val="007231FB"/>
    <w:rsid w:val="0072356C"/>
    <w:rsid w:val="00723574"/>
    <w:rsid w:val="0072718C"/>
    <w:rsid w:val="007343C1"/>
    <w:rsid w:val="007410DD"/>
    <w:rsid w:val="00744B5D"/>
    <w:rsid w:val="00745B21"/>
    <w:rsid w:val="00747FD7"/>
    <w:rsid w:val="00750B15"/>
    <w:rsid w:val="00762CDD"/>
    <w:rsid w:val="00766976"/>
    <w:rsid w:val="00767347"/>
    <w:rsid w:val="0077324D"/>
    <w:rsid w:val="007817F8"/>
    <w:rsid w:val="007A36AC"/>
    <w:rsid w:val="007A49EF"/>
    <w:rsid w:val="007A7C87"/>
    <w:rsid w:val="007B3FE4"/>
    <w:rsid w:val="007B59C9"/>
    <w:rsid w:val="007B7B3E"/>
    <w:rsid w:val="007C3329"/>
    <w:rsid w:val="007D04EF"/>
    <w:rsid w:val="007D5E73"/>
    <w:rsid w:val="007D6326"/>
    <w:rsid w:val="007D7D83"/>
    <w:rsid w:val="007E5D95"/>
    <w:rsid w:val="007F12F3"/>
    <w:rsid w:val="00815441"/>
    <w:rsid w:val="00825511"/>
    <w:rsid w:val="0083437D"/>
    <w:rsid w:val="00834A4C"/>
    <w:rsid w:val="00834F33"/>
    <w:rsid w:val="00836C6F"/>
    <w:rsid w:val="00850658"/>
    <w:rsid w:val="008521E0"/>
    <w:rsid w:val="0086044A"/>
    <w:rsid w:val="00861855"/>
    <w:rsid w:val="00864CDC"/>
    <w:rsid w:val="0086548A"/>
    <w:rsid w:val="00865923"/>
    <w:rsid w:val="00870229"/>
    <w:rsid w:val="00870E95"/>
    <w:rsid w:val="008740D1"/>
    <w:rsid w:val="008853BC"/>
    <w:rsid w:val="00886506"/>
    <w:rsid w:val="00891902"/>
    <w:rsid w:val="008A645A"/>
    <w:rsid w:val="008B1596"/>
    <w:rsid w:val="008B2402"/>
    <w:rsid w:val="008B59CC"/>
    <w:rsid w:val="008B7E34"/>
    <w:rsid w:val="008C244D"/>
    <w:rsid w:val="008C2759"/>
    <w:rsid w:val="008C32D0"/>
    <w:rsid w:val="008D2E4A"/>
    <w:rsid w:val="008D5542"/>
    <w:rsid w:val="008E2220"/>
    <w:rsid w:val="008E396C"/>
    <w:rsid w:val="00905842"/>
    <w:rsid w:val="00907586"/>
    <w:rsid w:val="00916460"/>
    <w:rsid w:val="00920BD7"/>
    <w:rsid w:val="00922836"/>
    <w:rsid w:val="00932A0A"/>
    <w:rsid w:val="00937456"/>
    <w:rsid w:val="00942A7D"/>
    <w:rsid w:val="00946660"/>
    <w:rsid w:val="00953905"/>
    <w:rsid w:val="0096078E"/>
    <w:rsid w:val="0096516E"/>
    <w:rsid w:val="00966506"/>
    <w:rsid w:val="009740E3"/>
    <w:rsid w:val="00976E59"/>
    <w:rsid w:val="00990CE6"/>
    <w:rsid w:val="00993978"/>
    <w:rsid w:val="00994695"/>
    <w:rsid w:val="00995D4B"/>
    <w:rsid w:val="009A0006"/>
    <w:rsid w:val="009A4BBB"/>
    <w:rsid w:val="009A4E56"/>
    <w:rsid w:val="009A5009"/>
    <w:rsid w:val="009A57E0"/>
    <w:rsid w:val="009B36CD"/>
    <w:rsid w:val="009B5802"/>
    <w:rsid w:val="009C1A6B"/>
    <w:rsid w:val="009C416E"/>
    <w:rsid w:val="009C45F2"/>
    <w:rsid w:val="009C544D"/>
    <w:rsid w:val="009D2F8F"/>
    <w:rsid w:val="009D7565"/>
    <w:rsid w:val="009E0352"/>
    <w:rsid w:val="009E1584"/>
    <w:rsid w:val="009F00F2"/>
    <w:rsid w:val="009F0E00"/>
    <w:rsid w:val="009F26EF"/>
    <w:rsid w:val="00A020A1"/>
    <w:rsid w:val="00A0339E"/>
    <w:rsid w:val="00A07A70"/>
    <w:rsid w:val="00A10888"/>
    <w:rsid w:val="00A21AA4"/>
    <w:rsid w:val="00A23BE1"/>
    <w:rsid w:val="00A33BA3"/>
    <w:rsid w:val="00A46B11"/>
    <w:rsid w:val="00A4750E"/>
    <w:rsid w:val="00A53C0E"/>
    <w:rsid w:val="00A65D2C"/>
    <w:rsid w:val="00A67E22"/>
    <w:rsid w:val="00A7060B"/>
    <w:rsid w:val="00A724C9"/>
    <w:rsid w:val="00A82079"/>
    <w:rsid w:val="00A878AB"/>
    <w:rsid w:val="00A95B38"/>
    <w:rsid w:val="00AA72AA"/>
    <w:rsid w:val="00AB02C2"/>
    <w:rsid w:val="00AB1151"/>
    <w:rsid w:val="00AB3E9C"/>
    <w:rsid w:val="00AC286D"/>
    <w:rsid w:val="00AC2FD5"/>
    <w:rsid w:val="00AC573F"/>
    <w:rsid w:val="00AC7E13"/>
    <w:rsid w:val="00AD03D2"/>
    <w:rsid w:val="00AD7942"/>
    <w:rsid w:val="00AE2417"/>
    <w:rsid w:val="00AF4773"/>
    <w:rsid w:val="00AF4F96"/>
    <w:rsid w:val="00B01BA6"/>
    <w:rsid w:val="00B07AC7"/>
    <w:rsid w:val="00B1477E"/>
    <w:rsid w:val="00B229FA"/>
    <w:rsid w:val="00B24B04"/>
    <w:rsid w:val="00B25270"/>
    <w:rsid w:val="00B33ADB"/>
    <w:rsid w:val="00B33F66"/>
    <w:rsid w:val="00B3472A"/>
    <w:rsid w:val="00B3583C"/>
    <w:rsid w:val="00B360AB"/>
    <w:rsid w:val="00B3677A"/>
    <w:rsid w:val="00B411FC"/>
    <w:rsid w:val="00B44FF1"/>
    <w:rsid w:val="00B519CF"/>
    <w:rsid w:val="00B55C45"/>
    <w:rsid w:val="00B57D8C"/>
    <w:rsid w:val="00B60726"/>
    <w:rsid w:val="00B60847"/>
    <w:rsid w:val="00B65A76"/>
    <w:rsid w:val="00B70442"/>
    <w:rsid w:val="00B72064"/>
    <w:rsid w:val="00B76F43"/>
    <w:rsid w:val="00B827A1"/>
    <w:rsid w:val="00B865C5"/>
    <w:rsid w:val="00B91D2D"/>
    <w:rsid w:val="00B91E83"/>
    <w:rsid w:val="00B95754"/>
    <w:rsid w:val="00BB1619"/>
    <w:rsid w:val="00BB22B8"/>
    <w:rsid w:val="00BB3033"/>
    <w:rsid w:val="00BB6288"/>
    <w:rsid w:val="00BC1CFD"/>
    <w:rsid w:val="00BC3A23"/>
    <w:rsid w:val="00BC569B"/>
    <w:rsid w:val="00BC6FD1"/>
    <w:rsid w:val="00BD0749"/>
    <w:rsid w:val="00BD10C8"/>
    <w:rsid w:val="00BD6E3E"/>
    <w:rsid w:val="00BE1F55"/>
    <w:rsid w:val="00BE3013"/>
    <w:rsid w:val="00C003EC"/>
    <w:rsid w:val="00C0041B"/>
    <w:rsid w:val="00C0687B"/>
    <w:rsid w:val="00C24A93"/>
    <w:rsid w:val="00C24F87"/>
    <w:rsid w:val="00C25822"/>
    <w:rsid w:val="00C26686"/>
    <w:rsid w:val="00C336D7"/>
    <w:rsid w:val="00C34B21"/>
    <w:rsid w:val="00C36147"/>
    <w:rsid w:val="00C37C62"/>
    <w:rsid w:val="00C4253E"/>
    <w:rsid w:val="00C506B2"/>
    <w:rsid w:val="00C533EE"/>
    <w:rsid w:val="00C55D9F"/>
    <w:rsid w:val="00C714CF"/>
    <w:rsid w:val="00C75BE2"/>
    <w:rsid w:val="00C75D8E"/>
    <w:rsid w:val="00C813D2"/>
    <w:rsid w:val="00C84F41"/>
    <w:rsid w:val="00C972F2"/>
    <w:rsid w:val="00CC119A"/>
    <w:rsid w:val="00CC1E99"/>
    <w:rsid w:val="00CD2081"/>
    <w:rsid w:val="00CE1648"/>
    <w:rsid w:val="00CE1E25"/>
    <w:rsid w:val="00CE4912"/>
    <w:rsid w:val="00CF361E"/>
    <w:rsid w:val="00CF6279"/>
    <w:rsid w:val="00D15377"/>
    <w:rsid w:val="00D212FF"/>
    <w:rsid w:val="00D25DF4"/>
    <w:rsid w:val="00D27DB1"/>
    <w:rsid w:val="00D33860"/>
    <w:rsid w:val="00D359A9"/>
    <w:rsid w:val="00D365A1"/>
    <w:rsid w:val="00D441BF"/>
    <w:rsid w:val="00D460A8"/>
    <w:rsid w:val="00D46A8D"/>
    <w:rsid w:val="00D566E9"/>
    <w:rsid w:val="00D62B02"/>
    <w:rsid w:val="00D837E2"/>
    <w:rsid w:val="00D84B77"/>
    <w:rsid w:val="00D92D65"/>
    <w:rsid w:val="00D94C95"/>
    <w:rsid w:val="00DA07CA"/>
    <w:rsid w:val="00DA0B8A"/>
    <w:rsid w:val="00DA1B0A"/>
    <w:rsid w:val="00DB53C6"/>
    <w:rsid w:val="00DB5730"/>
    <w:rsid w:val="00DB7C18"/>
    <w:rsid w:val="00DC2397"/>
    <w:rsid w:val="00DC7496"/>
    <w:rsid w:val="00DD466C"/>
    <w:rsid w:val="00DD4DC3"/>
    <w:rsid w:val="00DD7FC9"/>
    <w:rsid w:val="00DE1AB5"/>
    <w:rsid w:val="00DE5854"/>
    <w:rsid w:val="00DE73F6"/>
    <w:rsid w:val="00DF000A"/>
    <w:rsid w:val="00DF0607"/>
    <w:rsid w:val="00DF0D7F"/>
    <w:rsid w:val="00DF2ADD"/>
    <w:rsid w:val="00DF67A4"/>
    <w:rsid w:val="00E00209"/>
    <w:rsid w:val="00E03AC0"/>
    <w:rsid w:val="00E073A4"/>
    <w:rsid w:val="00E12F73"/>
    <w:rsid w:val="00E1558E"/>
    <w:rsid w:val="00E16841"/>
    <w:rsid w:val="00E202F8"/>
    <w:rsid w:val="00E23B98"/>
    <w:rsid w:val="00E24E73"/>
    <w:rsid w:val="00E26233"/>
    <w:rsid w:val="00E26522"/>
    <w:rsid w:val="00E54E6E"/>
    <w:rsid w:val="00E57C7C"/>
    <w:rsid w:val="00E67C91"/>
    <w:rsid w:val="00E7090C"/>
    <w:rsid w:val="00E73A46"/>
    <w:rsid w:val="00E74E1A"/>
    <w:rsid w:val="00E75ABD"/>
    <w:rsid w:val="00E83AA1"/>
    <w:rsid w:val="00E913AE"/>
    <w:rsid w:val="00E9550A"/>
    <w:rsid w:val="00EA3460"/>
    <w:rsid w:val="00EB2957"/>
    <w:rsid w:val="00EC0073"/>
    <w:rsid w:val="00EC033A"/>
    <w:rsid w:val="00EC48AD"/>
    <w:rsid w:val="00EC48EB"/>
    <w:rsid w:val="00EC70BA"/>
    <w:rsid w:val="00ED6430"/>
    <w:rsid w:val="00EF7D31"/>
    <w:rsid w:val="00F01F4B"/>
    <w:rsid w:val="00F11E27"/>
    <w:rsid w:val="00F15BD9"/>
    <w:rsid w:val="00F22C6C"/>
    <w:rsid w:val="00F31EED"/>
    <w:rsid w:val="00F36828"/>
    <w:rsid w:val="00F40295"/>
    <w:rsid w:val="00F40B82"/>
    <w:rsid w:val="00F42E59"/>
    <w:rsid w:val="00F536D4"/>
    <w:rsid w:val="00F53C9A"/>
    <w:rsid w:val="00F54738"/>
    <w:rsid w:val="00F6549E"/>
    <w:rsid w:val="00F65EFD"/>
    <w:rsid w:val="00F67E69"/>
    <w:rsid w:val="00F74BA5"/>
    <w:rsid w:val="00F757EB"/>
    <w:rsid w:val="00F7703D"/>
    <w:rsid w:val="00F87018"/>
    <w:rsid w:val="00F9063B"/>
    <w:rsid w:val="00F92B02"/>
    <w:rsid w:val="00FA18CE"/>
    <w:rsid w:val="00FA3609"/>
    <w:rsid w:val="00FA3686"/>
    <w:rsid w:val="00FA69EB"/>
    <w:rsid w:val="00FB0CD3"/>
    <w:rsid w:val="00FB2249"/>
    <w:rsid w:val="00FB34DA"/>
    <w:rsid w:val="00FB4655"/>
    <w:rsid w:val="00FC07D2"/>
    <w:rsid w:val="00FC2CC3"/>
    <w:rsid w:val="00FC7B8D"/>
    <w:rsid w:val="00FD581B"/>
    <w:rsid w:val="00FE60C7"/>
    <w:rsid w:val="00FE67B8"/>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63595A"/>
    <w:pPr>
      <w:autoSpaceDE w:val="0"/>
      <w:autoSpaceDN w:val="0"/>
      <w:adjustRightInd w:val="0"/>
      <w:spacing w:line="240" w:lineRule="auto"/>
    </w:pPr>
    <w:rPr>
      <w:rFonts w:ascii="Calibri" w:hAnsi="Calibri" w:cs="Calibri"/>
      <w:color w:val="000000"/>
      <w:sz w:val="24"/>
      <w:szCs w:val="24"/>
      <w:lang w:val="pl-PL"/>
    </w:rPr>
  </w:style>
  <w:style w:type="table" w:styleId="Tabela-Siatka">
    <w:name w:val="Table Grid"/>
    <w:basedOn w:val="Standardowy"/>
    <w:uiPriority w:val="59"/>
    <w:rsid w:val="00D6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63595A"/>
    <w:pPr>
      <w:autoSpaceDE w:val="0"/>
      <w:autoSpaceDN w:val="0"/>
      <w:adjustRightInd w:val="0"/>
      <w:spacing w:line="240" w:lineRule="auto"/>
    </w:pPr>
    <w:rPr>
      <w:rFonts w:ascii="Calibri" w:hAnsi="Calibri" w:cs="Calibri"/>
      <w:color w:val="000000"/>
      <w:sz w:val="24"/>
      <w:szCs w:val="24"/>
      <w:lang w:val="pl-PL"/>
    </w:rPr>
  </w:style>
  <w:style w:type="table" w:styleId="Tabela-Siatka">
    <w:name w:val="Table Grid"/>
    <w:basedOn w:val="Standardowy"/>
    <w:uiPriority w:val="59"/>
    <w:rsid w:val="00D6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617">
      <w:bodyDiv w:val="1"/>
      <w:marLeft w:val="0"/>
      <w:marRight w:val="0"/>
      <w:marTop w:val="0"/>
      <w:marBottom w:val="0"/>
      <w:divBdr>
        <w:top w:val="none" w:sz="0" w:space="0" w:color="auto"/>
        <w:left w:val="none" w:sz="0" w:space="0" w:color="auto"/>
        <w:bottom w:val="none" w:sz="0" w:space="0" w:color="auto"/>
        <w:right w:val="none" w:sz="0" w:space="0" w:color="auto"/>
      </w:divBdr>
    </w:div>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244729260">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https://platformazakupowa.pl/pn/raszkow" TargetMode="External"/><Relationship Id="rId18" Type="http://schemas.openxmlformats.org/officeDocument/2006/relationships/hyperlink" Target="https://platformazakupowa.pl/pn/raszkow"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s://platformazakupowa.pl/pn/raszkow"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pn/raszkow" TargetMode="External"/><Relationship Id="rId20" Type="http://schemas.openxmlformats.org/officeDocument/2006/relationships/hyperlink" Target="mailto:cwk@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pektor@osdidk.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pn/raszkow"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s://platformazakupowa.pl/pn/raszk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pn/raszkow" TargetMode="External"/><Relationship Id="rId22" Type="http://schemas.openxmlformats.org/officeDocument/2006/relationships/hyperlink" Target="https://platformazakupowa.pl/pn/raszkow"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Pages>
  <Words>8409</Words>
  <Characters>50457</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45</cp:revision>
  <cp:lastPrinted>2023-03-30T09:51:00Z</cp:lastPrinted>
  <dcterms:created xsi:type="dcterms:W3CDTF">2022-03-30T12:39:00Z</dcterms:created>
  <dcterms:modified xsi:type="dcterms:W3CDTF">2023-04-05T08:13:00Z</dcterms:modified>
</cp:coreProperties>
</file>