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63DD7529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E42E5F">
        <w:rPr>
          <w:rFonts w:asciiTheme="majorHAnsi" w:eastAsia="Times New Roman" w:hAnsiTheme="majorHAnsi" w:cs="Arial"/>
          <w:snapToGrid w:val="0"/>
          <w:lang w:eastAsia="pl-PL"/>
        </w:rPr>
        <w:t>16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42E5F">
        <w:rPr>
          <w:rFonts w:asciiTheme="majorHAnsi" w:eastAsia="Times New Roman" w:hAnsiTheme="majorHAnsi" w:cs="Arial"/>
          <w:snapToGrid w:val="0"/>
          <w:lang w:eastAsia="pl-PL"/>
        </w:rPr>
        <w:t>12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5F13BBDB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E42E5F">
        <w:rPr>
          <w:rFonts w:asciiTheme="majorHAnsi" w:eastAsia="Calibri" w:hAnsiTheme="majorHAnsi" w:cs="Arial"/>
        </w:rPr>
        <w:t>Dostawa sprzętu medycznego z podziałem na 25 zadań</w:t>
      </w:r>
    </w:p>
    <w:p w14:paraId="750D2F03" w14:textId="7849C6D7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 xml:space="preserve">ZP/PN – </w:t>
      </w:r>
      <w:r w:rsidR="00E42E5F">
        <w:rPr>
          <w:rFonts w:asciiTheme="majorHAnsi" w:eastAsia="Calibri" w:hAnsiTheme="majorHAnsi" w:cs="Arial"/>
        </w:rPr>
        <w:t>6</w:t>
      </w:r>
      <w:r>
        <w:rPr>
          <w:rFonts w:asciiTheme="majorHAnsi" w:eastAsia="Calibri" w:hAnsiTheme="majorHAnsi" w:cs="Arial"/>
        </w:rPr>
        <w:t>/2022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29C61881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E42E5F">
        <w:rPr>
          <w:rFonts w:asciiTheme="majorHAnsi" w:eastAsia="Calibri" w:hAnsiTheme="majorHAnsi" w:cs="Arial"/>
        </w:rPr>
        <w:t>kwotę brutto:</w:t>
      </w:r>
      <w:r w:rsidR="00606287">
        <w:rPr>
          <w:rFonts w:asciiTheme="majorHAnsi" w:eastAsia="Calibri" w:hAnsiTheme="majorHAnsi" w:cs="Arial"/>
        </w:rPr>
        <w:t xml:space="preserve"> </w:t>
      </w:r>
    </w:p>
    <w:p w14:paraId="2FA6CCDA" w14:textId="5E7CA392" w:rsidR="00E42E5F" w:rsidRDefault="00E42E5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E9C073B" w14:textId="13A279A0" w:rsidR="008D180A" w:rsidRDefault="008D180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 – Ramie C - 604 214,86 zł</w:t>
      </w:r>
    </w:p>
    <w:p w14:paraId="12227A4B" w14:textId="35F7D01F" w:rsidR="008D180A" w:rsidRDefault="008D180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2 -  Stół operacyjny z przystawka ortopedyczną</w:t>
      </w:r>
      <w:r w:rsidR="00462B15">
        <w:rPr>
          <w:rFonts w:asciiTheme="majorHAnsi" w:eastAsia="Calibri" w:hAnsiTheme="majorHAnsi" w:cs="Arial"/>
        </w:rPr>
        <w:t xml:space="preserve"> i wyposażeniem</w:t>
      </w:r>
      <w:r>
        <w:rPr>
          <w:rFonts w:asciiTheme="majorHAnsi" w:eastAsia="Calibri" w:hAnsiTheme="majorHAnsi" w:cs="Arial"/>
        </w:rPr>
        <w:t xml:space="preserve"> – 219 436,56 zł</w:t>
      </w:r>
    </w:p>
    <w:p w14:paraId="1AEE649C" w14:textId="5B20B362" w:rsidR="008D180A" w:rsidRDefault="008D180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3 – Lampa operacyjna – 72 900,00 zł</w:t>
      </w:r>
    </w:p>
    <w:p w14:paraId="108EA2A7" w14:textId="56746932" w:rsidR="008D180A" w:rsidRDefault="008D180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4 – Łóżko szpitalne hydrauliczne z szafką przyłóżkową i wyp. – 20 szt – 177 768,00zł</w:t>
      </w:r>
    </w:p>
    <w:p w14:paraId="4AF48000" w14:textId="19F4D25A" w:rsidR="008D180A" w:rsidRDefault="008D180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5 – Łóżko szpitalne elektryczne z szafką przyłóżkową i wyp. – 18 szt. -  285 379,20zł</w:t>
      </w:r>
    </w:p>
    <w:p w14:paraId="6036735A" w14:textId="6D3BF696" w:rsidR="008D180A" w:rsidRDefault="008D180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6 – Defibrylator -sztuk 2 – 39 744,00zł</w:t>
      </w:r>
    </w:p>
    <w:p w14:paraId="306FDC24" w14:textId="65702A6A" w:rsidR="008D180A" w:rsidRDefault="008D180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7 – Dezynfekator – sztuk 2 </w:t>
      </w:r>
      <w:r w:rsidR="00B02E74">
        <w:rPr>
          <w:rFonts w:asciiTheme="majorHAnsi" w:eastAsia="Calibri" w:hAnsiTheme="majorHAnsi" w:cs="Arial"/>
        </w:rPr>
        <w:t>–</w:t>
      </w:r>
      <w:r>
        <w:rPr>
          <w:rFonts w:asciiTheme="majorHAnsi" w:eastAsia="Calibri" w:hAnsiTheme="majorHAnsi" w:cs="Arial"/>
        </w:rPr>
        <w:t xml:space="preserve"> </w:t>
      </w:r>
      <w:r w:rsidR="00B02E74">
        <w:rPr>
          <w:rFonts w:asciiTheme="majorHAnsi" w:eastAsia="Calibri" w:hAnsiTheme="majorHAnsi" w:cs="Arial"/>
        </w:rPr>
        <w:t>49 680,00 zł</w:t>
      </w:r>
    </w:p>
    <w:p w14:paraId="1B181235" w14:textId="20B49F5E" w:rsidR="00B02E74" w:rsidRDefault="00B02E74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8 – Pompa infuzyjna – sztuk 8 – 36 288,00zł</w:t>
      </w:r>
    </w:p>
    <w:p w14:paraId="4C529743" w14:textId="579BCA17" w:rsidR="00B02E74" w:rsidRDefault="00B02E74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9 – Kardiomonitor z podstawą jezdną – sztuk 8 – 43 200,00zł</w:t>
      </w:r>
    </w:p>
    <w:p w14:paraId="0EA4B4B7" w14:textId="668308EF" w:rsidR="00B02E74" w:rsidRDefault="00B02E74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 nr 10 – Monitor funkcji życiowych – 5 810,40 z</w:t>
      </w:r>
      <w:r w:rsidR="00462B15">
        <w:rPr>
          <w:rFonts w:asciiTheme="majorHAnsi" w:eastAsia="Calibri" w:hAnsiTheme="majorHAnsi" w:cs="Arial"/>
        </w:rPr>
        <w:t>ł</w:t>
      </w:r>
    </w:p>
    <w:p w14:paraId="48B020F7" w14:textId="6658F154" w:rsidR="00B02E74" w:rsidRDefault="00B02E74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11 – Materac przeciwodleżynowy – sztuk 16 – 49 766,40zl</w:t>
      </w:r>
    </w:p>
    <w:p w14:paraId="7D2F06F1" w14:textId="17D4B8B7" w:rsidR="00B02E74" w:rsidRDefault="00B02E74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12 – Rower stacjonarny treningowy – sztuk 2</w:t>
      </w:r>
      <w:r w:rsidR="00462B15">
        <w:rPr>
          <w:rFonts w:asciiTheme="majorHAnsi" w:eastAsia="Calibri" w:hAnsiTheme="majorHAnsi" w:cs="Arial"/>
        </w:rPr>
        <w:t xml:space="preserve"> – 52 843,20</w:t>
      </w:r>
      <w:r>
        <w:rPr>
          <w:rFonts w:asciiTheme="majorHAnsi" w:eastAsia="Calibri" w:hAnsiTheme="majorHAnsi" w:cs="Arial"/>
        </w:rPr>
        <w:t>zł</w:t>
      </w:r>
    </w:p>
    <w:p w14:paraId="45250A42" w14:textId="34C31335" w:rsidR="00B02E74" w:rsidRDefault="00B02E74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13 – Szyna CPM – sztuk 2 – 33 932,00 zł</w:t>
      </w:r>
    </w:p>
    <w:p w14:paraId="3AC498EB" w14:textId="1528086D" w:rsidR="00B02E74" w:rsidRDefault="00B02E74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14 – Kabina do ćwiczeń UGUL z kpl</w:t>
      </w:r>
      <w:r w:rsidR="00462B15">
        <w:rPr>
          <w:rFonts w:asciiTheme="majorHAnsi" w:eastAsia="Calibri" w:hAnsiTheme="majorHAnsi" w:cs="Arial"/>
        </w:rPr>
        <w:t>.</w:t>
      </w:r>
      <w:r>
        <w:rPr>
          <w:rFonts w:asciiTheme="majorHAnsi" w:eastAsia="Calibri" w:hAnsiTheme="majorHAnsi" w:cs="Arial"/>
        </w:rPr>
        <w:t xml:space="preserve"> osprzętu – sztuk 2 – 9 45</w:t>
      </w:r>
      <w:r w:rsidR="00177EE5">
        <w:rPr>
          <w:rFonts w:asciiTheme="majorHAnsi" w:eastAsia="Calibri" w:hAnsiTheme="majorHAnsi" w:cs="Arial"/>
        </w:rPr>
        <w:t>0</w:t>
      </w:r>
      <w:r>
        <w:rPr>
          <w:rFonts w:asciiTheme="majorHAnsi" w:eastAsia="Calibri" w:hAnsiTheme="majorHAnsi" w:cs="Arial"/>
        </w:rPr>
        <w:t>,00zl</w:t>
      </w:r>
    </w:p>
    <w:p w14:paraId="49017D0D" w14:textId="697892D8" w:rsidR="00B02E74" w:rsidRDefault="00B02E74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15 – Ergometr wioślarz – sztuk </w:t>
      </w:r>
      <w:r w:rsidR="00177EE5">
        <w:rPr>
          <w:rFonts w:asciiTheme="majorHAnsi" w:eastAsia="Calibri" w:hAnsiTheme="majorHAnsi" w:cs="Arial"/>
        </w:rPr>
        <w:t>1</w:t>
      </w:r>
      <w:r>
        <w:rPr>
          <w:rFonts w:asciiTheme="majorHAnsi" w:eastAsia="Calibri" w:hAnsiTheme="majorHAnsi" w:cs="Arial"/>
        </w:rPr>
        <w:t xml:space="preserve"> – 4 119,00zł</w:t>
      </w:r>
    </w:p>
    <w:p w14:paraId="2350CAE2" w14:textId="731EFEB5" w:rsidR="00B02E74" w:rsidRDefault="00B02E74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16 – Stół rehabilitacyjny – sztuk 3 – 13 770,00zł</w:t>
      </w:r>
    </w:p>
    <w:p w14:paraId="071E59D2" w14:textId="32DA5613" w:rsidR="00B02E74" w:rsidRDefault="00B02E74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17 – Wózek do transportu chorych – sztuk 2 – 19 116,00zł</w:t>
      </w:r>
    </w:p>
    <w:p w14:paraId="7D24F6BB" w14:textId="750DC28E" w:rsidR="00B02E74" w:rsidRDefault="00B02E74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18 – Fotel do ćwiczeń oporowych – 3 534,30 z</w:t>
      </w:r>
      <w:r w:rsidR="00177EE5">
        <w:rPr>
          <w:rFonts w:asciiTheme="majorHAnsi" w:eastAsia="Calibri" w:hAnsiTheme="majorHAnsi" w:cs="Arial"/>
        </w:rPr>
        <w:t>ł</w:t>
      </w:r>
    </w:p>
    <w:p w14:paraId="3D1FB978" w14:textId="3C70212D" w:rsidR="00B02E74" w:rsidRDefault="00B02E74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19 – Aparat EKG – sztuk 3 </w:t>
      </w:r>
      <w:r w:rsidR="000D110A">
        <w:rPr>
          <w:rFonts w:asciiTheme="majorHAnsi" w:eastAsia="Calibri" w:hAnsiTheme="majorHAnsi" w:cs="Arial"/>
        </w:rPr>
        <w:t>–</w:t>
      </w:r>
      <w:r>
        <w:rPr>
          <w:rFonts w:asciiTheme="majorHAnsi" w:eastAsia="Calibri" w:hAnsiTheme="majorHAnsi" w:cs="Arial"/>
        </w:rPr>
        <w:t xml:space="preserve"> </w:t>
      </w:r>
      <w:r w:rsidR="000D110A">
        <w:rPr>
          <w:rFonts w:asciiTheme="majorHAnsi" w:eastAsia="Calibri" w:hAnsiTheme="majorHAnsi" w:cs="Arial"/>
        </w:rPr>
        <w:t>13 383,79zł</w:t>
      </w:r>
    </w:p>
    <w:p w14:paraId="34B5921E" w14:textId="5E23AC23" w:rsidR="000D110A" w:rsidRDefault="000D110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20 – Stolik do Sali chorych – sztuk 15 </w:t>
      </w:r>
      <w:r w:rsidR="00177EE5">
        <w:rPr>
          <w:rFonts w:asciiTheme="majorHAnsi" w:eastAsia="Calibri" w:hAnsiTheme="majorHAnsi" w:cs="Arial"/>
        </w:rPr>
        <w:t xml:space="preserve"> -2 399,98zł</w:t>
      </w:r>
    </w:p>
    <w:p w14:paraId="01896854" w14:textId="0D113515" w:rsidR="00462B15" w:rsidRDefault="00462B15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21 – Krzesła do stolików -sztuk 26 – 2 834,07 zł</w:t>
      </w:r>
    </w:p>
    <w:p w14:paraId="682E2C03" w14:textId="49639726" w:rsidR="00462B15" w:rsidRDefault="00462B15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22 – Taborety – sztuk 38 – 4 206,60zł</w:t>
      </w:r>
    </w:p>
    <w:p w14:paraId="0CAA563D" w14:textId="78896A5E" w:rsidR="00462B15" w:rsidRDefault="00462B15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23 – Szafa ubraniowa dwuskrzydłowa – sztuk 7 – 5 131,13zł</w:t>
      </w:r>
    </w:p>
    <w:p w14:paraId="4AC28146" w14:textId="1274A1B2" w:rsidR="00462B15" w:rsidRDefault="00462B15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24 – Wózek zabiegowy – 1 836,00 zł</w:t>
      </w:r>
    </w:p>
    <w:p w14:paraId="1F6BF199" w14:textId="4F43E43C" w:rsidR="00462B15" w:rsidRDefault="00462B15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25 – Lampa zabiegowa przyścienna – 9 612,00zł</w:t>
      </w:r>
    </w:p>
    <w:p w14:paraId="7A97B569" w14:textId="77777777" w:rsidR="00462B15" w:rsidRDefault="00462B15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B984FBA" w14:textId="2E8213F2" w:rsidR="00462B15" w:rsidRPr="00462B15" w:rsidRDefault="00462B15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462B15">
        <w:rPr>
          <w:rFonts w:asciiTheme="majorHAnsi" w:eastAsia="Calibri" w:hAnsiTheme="majorHAnsi" w:cs="Arial"/>
          <w:b/>
          <w:bCs/>
        </w:rPr>
        <w:t>WARTOŚĆ OGÓŁEM BRUTTO – 1 964 237,72 ZŁ</w:t>
      </w:r>
    </w:p>
    <w:p w14:paraId="7B464F00" w14:textId="77777777" w:rsidR="00154B3F" w:rsidRPr="00462B15" w:rsidRDefault="00154B3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03DCA4E9" w14:textId="77777777" w:rsidR="008D180A" w:rsidRDefault="008D180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8673330" w14:textId="77777777" w:rsidR="008D180A" w:rsidRDefault="008D180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8CE21A" w14:textId="77777777" w:rsidR="00284512" w:rsidRPr="00284512" w:rsidRDefault="00284512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F14DE9" w14:textId="3F46BBD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D110A"/>
    <w:rsid w:val="000E7FE2"/>
    <w:rsid w:val="00154B3F"/>
    <w:rsid w:val="00177EE5"/>
    <w:rsid w:val="0020799D"/>
    <w:rsid w:val="00236E92"/>
    <w:rsid w:val="00284512"/>
    <w:rsid w:val="002D0A95"/>
    <w:rsid w:val="00305B52"/>
    <w:rsid w:val="00390A60"/>
    <w:rsid w:val="00462B15"/>
    <w:rsid w:val="004B7EF7"/>
    <w:rsid w:val="004D6E3D"/>
    <w:rsid w:val="00606287"/>
    <w:rsid w:val="007721F4"/>
    <w:rsid w:val="008D180A"/>
    <w:rsid w:val="00924BD0"/>
    <w:rsid w:val="00AD543C"/>
    <w:rsid w:val="00B02E74"/>
    <w:rsid w:val="00C3227B"/>
    <w:rsid w:val="00CE00A4"/>
    <w:rsid w:val="00DB13EA"/>
    <w:rsid w:val="00DD32B7"/>
    <w:rsid w:val="00E42E5F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17</cp:revision>
  <cp:lastPrinted>2021-02-09T11:39:00Z</cp:lastPrinted>
  <dcterms:created xsi:type="dcterms:W3CDTF">2021-01-28T09:41:00Z</dcterms:created>
  <dcterms:modified xsi:type="dcterms:W3CDTF">2022-12-15T14:48:00Z</dcterms:modified>
</cp:coreProperties>
</file>