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EE41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591B262D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1948224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95140DF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7D3281C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5A9A1A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884548E" w14:textId="0E0D1C0B" w:rsidR="00B34079" w:rsidRDefault="007936D6" w:rsidP="00AA634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D7C025C" w14:textId="77777777" w:rsidR="00AA634C" w:rsidRPr="00AA634C" w:rsidRDefault="00AA634C" w:rsidP="00AA634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59899C57" w14:textId="049369B6" w:rsidR="00AA634C" w:rsidRDefault="00AA634C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</w:t>
      </w:r>
    </w:p>
    <w:p w14:paraId="38ECAA4F" w14:textId="77777777" w:rsidR="00AA634C" w:rsidRPr="00AA634C" w:rsidRDefault="00AA634C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E5EF1" w14:textId="77777777" w:rsidR="00AA634C" w:rsidRDefault="001404C3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AA634C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którym mowa w art. 125 ust 1  </w:t>
      </w:r>
      <w:r w:rsidR="009D024D"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(JEDZ) </w:t>
      </w: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ustawy Prawo zamówień publicznych </w:t>
      </w:r>
      <w:r w:rsidR="009D024D" w:rsidRPr="00AA634C">
        <w:rPr>
          <w:rFonts w:ascii="Times New Roman" w:hAnsi="Times New Roman" w:cs="Times New Roman"/>
          <w:b/>
          <w:bCs/>
          <w:sz w:val="24"/>
          <w:szCs w:val="24"/>
        </w:rPr>
        <w:t>w tym</w:t>
      </w:r>
      <w:r w:rsidR="00363382"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 dotyczące przesłanek wykluczenia z art. 5k Rozporządzenia 833/2017 </w:t>
      </w:r>
    </w:p>
    <w:p w14:paraId="477B9808" w14:textId="6A4E78D4" w:rsidR="009D024D" w:rsidRDefault="00363382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</w:rPr>
        <w:t xml:space="preserve">oraz art. 7 ust. 1 ustawy o szczególnych rozwiązaniach w zakresie przeciwdziałania wspieraniu agresji na Ukrainę oraz służących ochronie bezpieczeństwa narodowego </w:t>
      </w:r>
    </w:p>
    <w:p w14:paraId="2C1AD0CC" w14:textId="77777777" w:rsidR="00AA634C" w:rsidRPr="00AA634C" w:rsidRDefault="00AA634C" w:rsidP="00AA6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14:paraId="6F32B924" w14:textId="77777777" w:rsidR="00AA634C" w:rsidRDefault="00AA634C" w:rsidP="00AA634C">
      <w:pPr>
        <w:spacing w:after="0" w:line="276" w:lineRule="auto"/>
        <w:jc w:val="both"/>
        <w:rPr>
          <w:rFonts w:ascii="Arial" w:hAnsi="Arial" w:cs="Arial"/>
          <w:b/>
          <w:u w:val="single"/>
        </w:rPr>
      </w:pPr>
    </w:p>
    <w:p w14:paraId="5CEA93FA" w14:textId="6F2DED9C" w:rsidR="009D024D" w:rsidRDefault="00B8179C" w:rsidP="00AA63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="0057215F" w:rsidRPr="00AA634C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33220802"/>
      <w:r w:rsidR="00132162" w:rsidRPr="00AA634C">
        <w:rPr>
          <w:rFonts w:ascii="Times New Roman" w:hAnsi="Times New Roman" w:cs="Times New Roman"/>
          <w:b/>
          <w:sz w:val="24"/>
          <w:szCs w:val="24"/>
        </w:rPr>
        <w:t xml:space="preserve">Zimowe utrzymanie dróg powiatowych </w:t>
      </w:r>
      <w:r w:rsidR="00AA634C">
        <w:rPr>
          <w:rFonts w:ascii="Times New Roman" w:hAnsi="Times New Roman" w:cs="Times New Roman"/>
          <w:b/>
          <w:sz w:val="24"/>
          <w:szCs w:val="24"/>
        </w:rPr>
        <w:t>na terenie Powiatu Kartuskiego w sezonie zimowym</w:t>
      </w:r>
      <w:r w:rsidR="00132162" w:rsidRPr="00AA634C">
        <w:rPr>
          <w:rFonts w:ascii="Times New Roman" w:hAnsi="Times New Roman" w:cs="Times New Roman"/>
          <w:b/>
          <w:sz w:val="24"/>
          <w:szCs w:val="24"/>
        </w:rPr>
        <w:t xml:space="preserve"> 2023/2024</w:t>
      </w:r>
      <w:bookmarkEnd w:id="0"/>
      <w:r w:rsidRPr="00AA634C">
        <w:rPr>
          <w:rFonts w:ascii="Times New Roman" w:hAnsi="Times New Roman" w:cs="Times New Roman"/>
          <w:sz w:val="24"/>
          <w:szCs w:val="24"/>
        </w:rPr>
        <w:t>,</w:t>
      </w:r>
      <w:r w:rsidRPr="00AA63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634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A634C">
        <w:rPr>
          <w:rFonts w:ascii="Times New Roman" w:hAnsi="Times New Roman" w:cs="Times New Roman"/>
          <w:sz w:val="24"/>
          <w:szCs w:val="24"/>
        </w:rPr>
        <w:t>Zarząd Dróg Powiatowych w Kartuzach</w:t>
      </w:r>
      <w:r w:rsidRPr="00AA634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A634C">
        <w:rPr>
          <w:rFonts w:ascii="Times New Roman" w:hAnsi="Times New Roman" w:cs="Times New Roman"/>
          <w:sz w:val="24"/>
          <w:szCs w:val="24"/>
        </w:rPr>
        <w:t>oświadczam,</w:t>
      </w:r>
      <w:r w:rsidR="001404C3" w:rsidRPr="00AA634C">
        <w:rPr>
          <w:rFonts w:ascii="Times New Roman" w:hAnsi="Times New Roman" w:cs="Times New Roman"/>
          <w:sz w:val="24"/>
          <w:szCs w:val="24"/>
        </w:rPr>
        <w:t xml:space="preserve"> że</w:t>
      </w:r>
      <w:r w:rsidR="00AA634C">
        <w:rPr>
          <w:rFonts w:ascii="Times New Roman" w:hAnsi="Times New Roman" w:cs="Times New Roman"/>
          <w:sz w:val="24"/>
          <w:szCs w:val="24"/>
        </w:rPr>
        <w:t xml:space="preserve"> </w:t>
      </w:r>
      <w:r w:rsidR="009D024D" w:rsidRPr="00AA634C">
        <w:rPr>
          <w:rFonts w:ascii="Times New Roman" w:hAnsi="Times New Roman" w:cs="Times New Roman"/>
          <w:sz w:val="24"/>
          <w:szCs w:val="24"/>
        </w:rPr>
        <w:t>informacje zawarte w oświadczeniu, o którym mowa w art. 125 ust. 1 ustawy Pzp w zakresie podstaw wykluczenia z postepowania, o których mowa w:</w:t>
      </w:r>
    </w:p>
    <w:p w14:paraId="186D57ED" w14:textId="77777777" w:rsidR="007C002F" w:rsidRPr="00AA634C" w:rsidRDefault="007C002F" w:rsidP="00AA634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1CEFF2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3 ustawy,</w:t>
      </w:r>
    </w:p>
    <w:p w14:paraId="6E0FB39F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1A9863AF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4F42CEF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108 ust. 1 pkt 6 ustawy,</w:t>
      </w:r>
    </w:p>
    <w:p w14:paraId="5997513C" w14:textId="77777777" w:rsid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(Dz.U. z 2022 r., poz. 835),</w:t>
      </w:r>
    </w:p>
    <w:p w14:paraId="353D5CE8" w14:textId="1D144DEE" w:rsidR="009D024D" w:rsidRPr="00AA634C" w:rsidRDefault="009D024D" w:rsidP="00AA634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634C">
        <w:rPr>
          <w:rFonts w:ascii="Times New Roman" w:hAnsi="Times New Roman" w:cs="Times New Roman"/>
          <w:sz w:val="24"/>
          <w:szCs w:val="24"/>
        </w:rPr>
        <w:t>art. 5k</w:t>
      </w:r>
      <w:r w:rsidR="00363382" w:rsidRPr="00AA634C">
        <w:rPr>
          <w:rFonts w:ascii="Times New Roman" w:eastAsia="Times New Roman" w:hAnsi="Times New Roman" w:cs="Times New Roman"/>
          <w:sz w:val="24"/>
          <w:szCs w:val="24"/>
        </w:rPr>
        <w:t xml:space="preserve"> Rozporządzenia Rady (UE) Nr 833/2014 z dnia 31 lipca 2014 r. dotyczące środków ograniczających w związku z działaniem Rosji destabilizującym sytuację </w:t>
      </w:r>
      <w:r w:rsidR="00AA634C">
        <w:rPr>
          <w:rFonts w:ascii="Times New Roman" w:eastAsia="Times New Roman" w:hAnsi="Times New Roman" w:cs="Times New Roman"/>
          <w:sz w:val="24"/>
          <w:szCs w:val="24"/>
        </w:rPr>
        <w:br/>
      </w:r>
      <w:r w:rsidR="00363382" w:rsidRPr="00AA634C">
        <w:rPr>
          <w:rFonts w:ascii="Times New Roman" w:eastAsia="Times New Roman" w:hAnsi="Times New Roman" w:cs="Times New Roman"/>
          <w:sz w:val="24"/>
          <w:szCs w:val="24"/>
        </w:rPr>
        <w:t>na Ukrainie</w:t>
      </w:r>
    </w:p>
    <w:p w14:paraId="7023124B" w14:textId="77777777" w:rsidR="00AA634C" w:rsidRDefault="00AA634C" w:rsidP="00AA634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504E3" w14:textId="2EFE62DA" w:rsidR="001404C3" w:rsidRPr="00AA634C" w:rsidRDefault="001404C3" w:rsidP="00AA634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634C">
        <w:rPr>
          <w:rFonts w:ascii="Times New Roman" w:hAnsi="Times New Roman" w:cs="Times New Roman"/>
          <w:b/>
          <w:bCs/>
          <w:sz w:val="24"/>
          <w:szCs w:val="24"/>
          <w:u w:val="single"/>
        </w:rPr>
        <w:t>są nadal aktualne.</w:t>
      </w:r>
    </w:p>
    <w:p w14:paraId="799959E5" w14:textId="0B1AA174" w:rsidR="00363382" w:rsidRDefault="00363382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3169E9B" w14:textId="77777777" w:rsidR="00AA634C" w:rsidRPr="006A2885" w:rsidRDefault="00AA634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54E3F51" w14:textId="77777777" w:rsidR="00AA634C" w:rsidRDefault="00AA634C" w:rsidP="00AA634C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45DFDE3E" w14:textId="77777777" w:rsidR="00AA634C" w:rsidRPr="004661A7" w:rsidRDefault="00AA634C" w:rsidP="00AA634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6297E7AB" w14:textId="0C81C3EE" w:rsidR="003100C9" w:rsidRPr="006A2885" w:rsidRDefault="003100C9" w:rsidP="00363382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</w:p>
    <w:sectPr w:rsidR="003100C9" w:rsidRPr="006A2885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DC096" w14:textId="77777777" w:rsidR="00446D84" w:rsidRDefault="00446D84" w:rsidP="0038231F">
      <w:pPr>
        <w:spacing w:after="0" w:line="240" w:lineRule="auto"/>
      </w:pPr>
      <w:r>
        <w:separator/>
      </w:r>
    </w:p>
  </w:endnote>
  <w:endnote w:type="continuationSeparator" w:id="0">
    <w:p w14:paraId="4EC7CB32" w14:textId="77777777" w:rsidR="00446D84" w:rsidRDefault="00446D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F568" w14:textId="77777777" w:rsidR="001F761D" w:rsidRDefault="001F76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8C91" w14:textId="77777777" w:rsidR="001F761D" w:rsidRDefault="001F76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FFA7" w14:textId="77777777" w:rsidR="001F761D" w:rsidRDefault="001F7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07BD5" w14:textId="77777777" w:rsidR="00446D84" w:rsidRDefault="00446D84" w:rsidP="0038231F">
      <w:pPr>
        <w:spacing w:after="0" w:line="240" w:lineRule="auto"/>
      </w:pPr>
      <w:r>
        <w:separator/>
      </w:r>
    </w:p>
  </w:footnote>
  <w:footnote w:type="continuationSeparator" w:id="0">
    <w:p w14:paraId="45E3D751" w14:textId="77777777" w:rsidR="00446D84" w:rsidRDefault="00446D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FF89" w14:textId="77777777" w:rsidR="001F761D" w:rsidRDefault="001F76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27D3" w14:textId="1CCA5925" w:rsidR="00AA634C" w:rsidRPr="00AA634C" w:rsidRDefault="00AA634C" w:rsidP="00AA634C">
    <w:pPr>
      <w:spacing w:after="0" w:line="480" w:lineRule="auto"/>
      <w:ind w:left="5246" w:firstLine="708"/>
      <w:jc w:val="right"/>
      <w:rPr>
        <w:rFonts w:ascii="Times New Roman" w:hAnsi="Times New Roman" w:cs="Times New Roman"/>
        <w:b/>
        <w:bCs/>
        <w:iCs/>
        <w:sz w:val="24"/>
        <w:szCs w:val="24"/>
      </w:rPr>
    </w:pPr>
    <w:r w:rsidRPr="00AA634C">
      <w:rPr>
        <w:rFonts w:ascii="Times New Roman" w:hAnsi="Times New Roman" w:cs="Times New Roman"/>
        <w:b/>
        <w:bCs/>
        <w:iCs/>
        <w:sz w:val="24"/>
        <w:szCs w:val="24"/>
      </w:rPr>
      <w:t xml:space="preserve">Załącznik nr </w:t>
    </w:r>
    <w:r w:rsidR="001F761D">
      <w:rPr>
        <w:rFonts w:ascii="Times New Roman" w:hAnsi="Times New Roman" w:cs="Times New Roman"/>
        <w:b/>
        <w:bCs/>
        <w:iCs/>
        <w:sz w:val="24"/>
        <w:szCs w:val="24"/>
      </w:rPr>
      <w:t>8</w:t>
    </w:r>
    <w:r w:rsidRPr="00AA634C">
      <w:rPr>
        <w:rFonts w:ascii="Times New Roman" w:hAnsi="Times New Roman" w:cs="Times New Roman"/>
        <w:b/>
        <w:bCs/>
        <w:iCs/>
        <w:sz w:val="24"/>
        <w:szCs w:val="24"/>
      </w:rPr>
      <w:t xml:space="preserve"> do SWZ</w:t>
    </w:r>
  </w:p>
  <w:p w14:paraId="7333741D" w14:textId="77777777" w:rsidR="00AA634C" w:rsidRDefault="00AA63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52EF" w14:textId="77777777" w:rsidR="001F761D" w:rsidRDefault="001F76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A3BE7"/>
    <w:multiLevelType w:val="hybridMultilevel"/>
    <w:tmpl w:val="A8BA5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072461">
    <w:abstractNumId w:val="8"/>
  </w:num>
  <w:num w:numId="2" w16cid:durableId="1751416753">
    <w:abstractNumId w:val="0"/>
  </w:num>
  <w:num w:numId="3" w16cid:durableId="853687747">
    <w:abstractNumId w:val="5"/>
  </w:num>
  <w:num w:numId="4" w16cid:durableId="1402752598">
    <w:abstractNumId w:val="11"/>
  </w:num>
  <w:num w:numId="5" w16cid:durableId="1452087292">
    <w:abstractNumId w:val="9"/>
  </w:num>
  <w:num w:numId="6" w16cid:durableId="1061364247">
    <w:abstractNumId w:val="4"/>
  </w:num>
  <w:num w:numId="7" w16cid:durableId="1458259137">
    <w:abstractNumId w:val="1"/>
  </w:num>
  <w:num w:numId="8" w16cid:durableId="1460151270">
    <w:abstractNumId w:val="3"/>
  </w:num>
  <w:num w:numId="9" w16cid:durableId="1701782533">
    <w:abstractNumId w:val="10"/>
  </w:num>
  <w:num w:numId="10" w16cid:durableId="1815678179">
    <w:abstractNumId w:val="7"/>
  </w:num>
  <w:num w:numId="11" w16cid:durableId="1824422603">
    <w:abstractNumId w:val="6"/>
  </w:num>
  <w:num w:numId="12" w16cid:durableId="984118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123AC8"/>
    <w:rsid w:val="00132162"/>
    <w:rsid w:val="001404C3"/>
    <w:rsid w:val="001902D2"/>
    <w:rsid w:val="001A118A"/>
    <w:rsid w:val="001A4005"/>
    <w:rsid w:val="001A4D5B"/>
    <w:rsid w:val="001B32E7"/>
    <w:rsid w:val="001C0608"/>
    <w:rsid w:val="001C6945"/>
    <w:rsid w:val="001D3779"/>
    <w:rsid w:val="001D5F8A"/>
    <w:rsid w:val="001E55E4"/>
    <w:rsid w:val="001F027E"/>
    <w:rsid w:val="001F7591"/>
    <w:rsid w:val="001F761D"/>
    <w:rsid w:val="00203A40"/>
    <w:rsid w:val="002061D2"/>
    <w:rsid w:val="002168A8"/>
    <w:rsid w:val="00224A0E"/>
    <w:rsid w:val="00241F9F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4633"/>
    <w:rsid w:val="00316301"/>
    <w:rsid w:val="00316F06"/>
    <w:rsid w:val="00333209"/>
    <w:rsid w:val="00337073"/>
    <w:rsid w:val="00350CD9"/>
    <w:rsid w:val="00351F8A"/>
    <w:rsid w:val="003546B3"/>
    <w:rsid w:val="00363382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20ED"/>
    <w:rsid w:val="003C3B64"/>
    <w:rsid w:val="003C4F34"/>
    <w:rsid w:val="003E1EF3"/>
    <w:rsid w:val="003F024C"/>
    <w:rsid w:val="003F50D7"/>
    <w:rsid w:val="003F6BA6"/>
    <w:rsid w:val="00401B98"/>
    <w:rsid w:val="004315ED"/>
    <w:rsid w:val="00434CC2"/>
    <w:rsid w:val="00446D84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91B50"/>
    <w:rsid w:val="005942E6"/>
    <w:rsid w:val="005C39CA"/>
    <w:rsid w:val="005E176A"/>
    <w:rsid w:val="00603015"/>
    <w:rsid w:val="00634311"/>
    <w:rsid w:val="006354A2"/>
    <w:rsid w:val="006475BB"/>
    <w:rsid w:val="00647C3C"/>
    <w:rsid w:val="00651EAB"/>
    <w:rsid w:val="0069349D"/>
    <w:rsid w:val="006A1F84"/>
    <w:rsid w:val="006A2885"/>
    <w:rsid w:val="006A3A1F"/>
    <w:rsid w:val="006A52B6"/>
    <w:rsid w:val="006B211D"/>
    <w:rsid w:val="006C3857"/>
    <w:rsid w:val="006E7D42"/>
    <w:rsid w:val="006F0034"/>
    <w:rsid w:val="006F3D32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6C8F"/>
    <w:rsid w:val="007840F2"/>
    <w:rsid w:val="007855BC"/>
    <w:rsid w:val="00792F03"/>
    <w:rsid w:val="007936D6"/>
    <w:rsid w:val="007961C8"/>
    <w:rsid w:val="007A4000"/>
    <w:rsid w:val="007B01C8"/>
    <w:rsid w:val="007B244B"/>
    <w:rsid w:val="007C002F"/>
    <w:rsid w:val="007C3C44"/>
    <w:rsid w:val="007D5B61"/>
    <w:rsid w:val="007E096D"/>
    <w:rsid w:val="007E2F69"/>
    <w:rsid w:val="007E6B60"/>
    <w:rsid w:val="007F5102"/>
    <w:rsid w:val="00804F07"/>
    <w:rsid w:val="00825A09"/>
    <w:rsid w:val="00830AB1"/>
    <w:rsid w:val="008320AD"/>
    <w:rsid w:val="00833BF7"/>
    <w:rsid w:val="00833FCD"/>
    <w:rsid w:val="00842991"/>
    <w:rsid w:val="00843224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23C77"/>
    <w:rsid w:val="009301A2"/>
    <w:rsid w:val="00937DB9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9591C"/>
    <w:rsid w:val="009A35B7"/>
    <w:rsid w:val="009C7756"/>
    <w:rsid w:val="009D024D"/>
    <w:rsid w:val="00A10D7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37E95"/>
    <w:rsid w:val="00A50DBB"/>
    <w:rsid w:val="00A77203"/>
    <w:rsid w:val="00A9632F"/>
    <w:rsid w:val="00AA0BCC"/>
    <w:rsid w:val="00AA3DC9"/>
    <w:rsid w:val="00AA634C"/>
    <w:rsid w:val="00AD4548"/>
    <w:rsid w:val="00AE6FF2"/>
    <w:rsid w:val="00B0088C"/>
    <w:rsid w:val="00B03207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C7F9D"/>
    <w:rsid w:val="00BF3F9A"/>
    <w:rsid w:val="00C00D27"/>
    <w:rsid w:val="00C014B5"/>
    <w:rsid w:val="00C05B8C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0EE9"/>
    <w:rsid w:val="00D34D9A"/>
    <w:rsid w:val="00D409DE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A39D5"/>
    <w:rsid w:val="00FB4C5D"/>
    <w:rsid w:val="00FC0317"/>
    <w:rsid w:val="00FE4E2B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DD1F"/>
  <w15:docId w15:val="{FBE304E5-7062-4289-A922-67662DD8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48A9-4AA3-4B16-A4B2-3D6A212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priv</cp:lastModifiedBy>
  <cp:revision>112</cp:revision>
  <cp:lastPrinted>2023-04-25T05:43:00Z</cp:lastPrinted>
  <dcterms:created xsi:type="dcterms:W3CDTF">2016-07-29T05:38:00Z</dcterms:created>
  <dcterms:modified xsi:type="dcterms:W3CDTF">2023-06-29T07:58:00Z</dcterms:modified>
</cp:coreProperties>
</file>