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4" w:rsidRPr="000B1C9A" w:rsidRDefault="00444624" w:rsidP="00A67E2F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B1C9A">
        <w:rPr>
          <w:rFonts w:cstheme="minorHAnsi"/>
          <w:b/>
          <w:sz w:val="24"/>
          <w:szCs w:val="24"/>
        </w:rPr>
        <w:t xml:space="preserve">Załącznik Nr </w:t>
      </w:r>
      <w:r w:rsidR="009378C3" w:rsidRPr="000B1C9A">
        <w:rPr>
          <w:rFonts w:cstheme="minorHAnsi"/>
          <w:b/>
          <w:sz w:val="24"/>
          <w:szCs w:val="24"/>
        </w:rPr>
        <w:t>4</w:t>
      </w:r>
    </w:p>
    <w:p w:rsidR="003A0369" w:rsidRPr="000B1C9A" w:rsidRDefault="00444624" w:rsidP="00686448">
      <w:pPr>
        <w:spacing w:after="0" w:line="271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0B1C9A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E07C06" w:rsidRPr="000B1C9A">
        <w:rPr>
          <w:rFonts w:cstheme="minorHAnsi"/>
          <w:color w:val="000000"/>
          <w:sz w:val="24"/>
          <w:szCs w:val="24"/>
          <w:lang w:eastAsia="pl-PL"/>
        </w:rPr>
        <w:br/>
      </w:r>
      <w:r w:rsidRPr="000B1C9A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B1C9A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150704" w:rsidRPr="000B1C9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E07C06" w:rsidRPr="000B1C9A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preizolowanych w 2022 r.</w:t>
      </w:r>
      <w:r w:rsidR="00032310" w:rsidRPr="000B1C9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0B1C9A">
        <w:rPr>
          <w:rFonts w:cstheme="minorHAnsi"/>
          <w:b/>
          <w:bCs/>
          <w:sz w:val="24"/>
          <w:szCs w:val="24"/>
        </w:rPr>
        <w:t>(</w:t>
      </w:r>
      <w:r w:rsidR="003A0369" w:rsidRPr="000B1C9A">
        <w:rPr>
          <w:rFonts w:cstheme="minorHAnsi"/>
          <w:b/>
          <w:bCs/>
          <w:sz w:val="24"/>
          <w:szCs w:val="24"/>
        </w:rPr>
        <w:t>PN/</w:t>
      </w:r>
      <w:r w:rsidR="00C9493D" w:rsidRPr="000B1C9A">
        <w:rPr>
          <w:rFonts w:cstheme="minorHAnsi"/>
          <w:b/>
          <w:bCs/>
          <w:sz w:val="24"/>
          <w:szCs w:val="24"/>
        </w:rPr>
        <w:t>2</w:t>
      </w:r>
      <w:r w:rsidR="00E07C06" w:rsidRPr="000B1C9A">
        <w:rPr>
          <w:rFonts w:cstheme="minorHAnsi"/>
          <w:b/>
          <w:bCs/>
          <w:sz w:val="24"/>
          <w:szCs w:val="24"/>
        </w:rPr>
        <w:t>5</w:t>
      </w:r>
      <w:r w:rsidR="003A0369" w:rsidRPr="000B1C9A">
        <w:rPr>
          <w:rFonts w:cstheme="minorHAnsi"/>
          <w:b/>
          <w:bCs/>
          <w:sz w:val="24"/>
          <w:szCs w:val="24"/>
        </w:rPr>
        <w:t>/202</w:t>
      </w:r>
      <w:r w:rsidR="007D7F61" w:rsidRPr="000B1C9A">
        <w:rPr>
          <w:rFonts w:cstheme="minorHAnsi"/>
          <w:b/>
          <w:bCs/>
          <w:sz w:val="24"/>
          <w:szCs w:val="24"/>
        </w:rPr>
        <w:t>2</w:t>
      </w:r>
      <w:r w:rsidRPr="000B1C9A">
        <w:rPr>
          <w:rFonts w:cstheme="minorHAnsi"/>
          <w:b/>
          <w:bCs/>
          <w:sz w:val="24"/>
          <w:szCs w:val="24"/>
        </w:rPr>
        <w:t>/D)</w:t>
      </w:r>
      <w:r w:rsidR="00686448" w:rsidRPr="000B1C9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86448" w:rsidRPr="000B1C9A">
        <w:rPr>
          <w:rFonts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31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958"/>
        <w:gridCol w:w="1273"/>
        <w:gridCol w:w="686"/>
        <w:gridCol w:w="589"/>
        <w:gridCol w:w="3119"/>
        <w:gridCol w:w="1431"/>
        <w:gridCol w:w="1500"/>
      </w:tblGrid>
      <w:tr w:rsidR="00E07C06" w:rsidRPr="000B1C9A" w:rsidTr="009F1313">
        <w:trPr>
          <w:trHeight w:val="97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0B1C9A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E07C06" w:rsidRPr="000B1C9A" w:rsidTr="009F1313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E07C06" w:rsidRPr="000B1C9A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0B1C9A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48,3/110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76,1/140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88,9/160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B43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B43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B43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B43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B43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0B1C9A" w:rsidRDefault="00750ED2" w:rsidP="00B43B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Zawory preizolowane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26,9/ 90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podwójnym odpowietrzeniem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48,3/110 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Kolana preizolowane prefabrykowane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568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Odgałęzienia preizolowane prefabrykowane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L1=1,0m;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48,3- 33,7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L=1,0m; A=0,7m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48,3- 48,3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88,9 -60,3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114,3 - 48,3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114,3 - 48,3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prostopadła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114,3 - 88,9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0B1C9A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114,3 - 114,3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750ED2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Default="00750ED2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L2=0,8m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168,3 - 76,1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50ED2" w:rsidRPr="000B1C9A" w:rsidTr="00750ED2">
        <w:trPr>
          <w:trHeight w:val="39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50ED2" w:rsidRPr="00750ED2" w:rsidRDefault="00750ED2" w:rsidP="00750ED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0ED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Odpowietrzenia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750ED2" w:rsidRPr="00EF7C94" w:rsidRDefault="00750ED2" w:rsidP="00750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750ED2" w:rsidRPr="000B1C9A" w:rsidRDefault="00750ED2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750ED2">
        <w:trPr>
          <w:trHeight w:val="68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Odpowietrzenie/Odwodnienie prefabrykowane; L=1,2m; H=0,55m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88,9 - 42,4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407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D5CF4" w:rsidRPr="000B1C9A" w:rsidRDefault="008D5CF4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D5CF4" w:rsidRPr="000B1C9A" w:rsidRDefault="008D5CF4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D5CF4" w:rsidRPr="000B1C9A" w:rsidRDefault="008D5CF4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D5CF4" w:rsidRPr="000B1C9A" w:rsidTr="00266683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48,3 - 33,7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D5CF4" w:rsidRPr="000B1C9A" w:rsidTr="00266683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48,3 - 42,4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D5CF4" w:rsidRPr="000B1C9A" w:rsidTr="00266683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266683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88,9 - 60,3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8D5CF4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168,3 - 139,7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5CF4" w:rsidRPr="000B1C9A" w:rsidTr="009F1313">
        <w:trPr>
          <w:trHeight w:val="55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48,3/110 -&gt; 33,7/90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5CF4" w:rsidRPr="000B1C9A" w:rsidTr="009F1313">
        <w:trPr>
          <w:trHeight w:val="55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60,3/125 -&gt; 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55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168,3/250 - 114,3/200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55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168,3/250 - 139,7/225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Redukcje preizolowane prefabrykowane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5CF4" w:rsidRPr="000B1C9A" w:rsidTr="004A08F1">
        <w:trPr>
          <w:trHeight w:val="89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Redukcja prefabrykowana </w:t>
            </w:r>
            <w:r w:rsidRPr="00EF7C9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L=1,0m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114,3/200 – 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5CF4" w:rsidRPr="000B1C9A" w:rsidTr="009F1313">
        <w:trPr>
          <w:trHeight w:val="311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60,3/125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221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Pierścienie uszczelniające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26,9/90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60,3/125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76,1/140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541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D5CF4" w:rsidRPr="000B1C9A" w:rsidRDefault="008D5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Nakładki wzmacniające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D5CF4" w:rsidRPr="000B1C9A" w:rsidRDefault="008D5C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D5CF4" w:rsidRPr="000B1C9A" w:rsidRDefault="008D5C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8D5CF4" w:rsidRPr="000B1C9A" w:rsidRDefault="008D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76,1 - 33,7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88,9 - 60,3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139,7 - 33,7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139,7 - 60,3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168,3 - 76,1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219,1 - 48,3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9F1313">
        <w:trPr>
          <w:trHeight w:val="240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Denka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8D5CF4" w:rsidRPr="000B1C9A" w:rsidRDefault="008D5CF4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8D5CF4">
        <w:trPr>
          <w:trHeight w:val="61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F4" w:rsidRPr="000B1C9A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114,3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8D5CF4">
        <w:trPr>
          <w:trHeight w:val="61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0B1C9A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139,7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F4" w:rsidRPr="00EF7C94" w:rsidRDefault="008D5CF4" w:rsidP="008D5C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5CF4" w:rsidRPr="000B1C9A" w:rsidTr="00EB443D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D5CF4" w:rsidRPr="000B1C9A" w:rsidRDefault="008D5CF4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718A" w:rsidRPr="000B1C9A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18A" w:rsidRPr="000B1C9A" w:rsidRDefault="0037718A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Kabel 10m 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37718A" w:rsidRPr="000B1C9A" w:rsidRDefault="0037718A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718A" w:rsidRPr="000B1C9A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18A" w:rsidRPr="000B1C9A" w:rsidRDefault="0037718A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73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Detektor usterek dwukanałowy do systemu </w:t>
            </w: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niskorezystancyjnego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filcem [min. 2x2000m]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37718A" w:rsidRPr="000B1C9A" w:rsidRDefault="0037718A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718A" w:rsidRPr="000B1C9A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18A" w:rsidRPr="000B1C9A" w:rsidRDefault="0037718A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74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37718A" w:rsidRPr="000B1C9A" w:rsidRDefault="0037718A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718A" w:rsidRPr="000B1C9A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18A" w:rsidRPr="000B1C9A" w:rsidRDefault="0037718A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Uziemienie długie (op. 10 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37718A" w:rsidRPr="000B1C9A" w:rsidRDefault="0037718A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718A" w:rsidRPr="000B1C9A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0B1C9A" w:rsidRDefault="0037718A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Łącznik zaciskowy alarmu (100szt.)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37718A" w:rsidRPr="000B1C9A" w:rsidRDefault="0037718A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718A" w:rsidRPr="000B1C9A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0B1C9A" w:rsidRDefault="0037718A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Pianka nr 5 (dwuskładnikowa pianka PUR dostosowana do średnic złącza fi 160)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37718A" w:rsidRPr="000B1C9A" w:rsidRDefault="0037718A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718A" w:rsidRPr="000B1C9A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0B1C9A" w:rsidRDefault="0037718A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Pianka nr 4 (dwuskładnikowa pianka PUR dostosowana do średnic złącza fi 140)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37718A" w:rsidRPr="000B1C9A" w:rsidRDefault="0037718A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8A" w:rsidRPr="00EF7C94" w:rsidRDefault="0037718A" w:rsidP="003A322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7C94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718A" w:rsidRPr="000B1C9A" w:rsidRDefault="0037718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718A" w:rsidRPr="000B1C9A" w:rsidTr="009F1313">
        <w:trPr>
          <w:trHeight w:val="755"/>
          <w:jc w:val="center"/>
        </w:trPr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18A" w:rsidRPr="000B1C9A" w:rsidRDefault="0037718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18A" w:rsidRPr="000B1C9A" w:rsidRDefault="0037718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18A" w:rsidRPr="000B1C9A" w:rsidRDefault="0037718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18A" w:rsidRPr="000B1C9A" w:rsidRDefault="0037718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718A" w:rsidRPr="000B1C9A" w:rsidRDefault="0037718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18A" w:rsidRPr="000B1C9A" w:rsidRDefault="0037718A" w:rsidP="003771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B1C9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(suma pozycji od 1 do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</w:t>
            </w:r>
            <w:r w:rsidRPr="000B1C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18A" w:rsidRPr="000B1C9A" w:rsidRDefault="0037718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0D01CE" w:rsidRPr="000B1C9A" w:rsidRDefault="000D01CE" w:rsidP="000D01CE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0D01CE" w:rsidRPr="000B1C9A" w:rsidRDefault="000D01CE" w:rsidP="000D01CE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9378C3" w:rsidRPr="000B1C9A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B1C9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9378C3" w:rsidRPr="000B1C9A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B1C9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9378C3" w:rsidRPr="000B1C9A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B1C9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9378C3" w:rsidRPr="000B1C9A" w:rsidRDefault="009378C3" w:rsidP="009378C3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B1C9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B1C9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9378C3" w:rsidRPr="000B1C9A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B1C9A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9378C3" w:rsidRPr="000B1C9A" w:rsidRDefault="009378C3" w:rsidP="009378C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B1C9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9378C3" w:rsidRPr="000B1C9A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B1C9A">
        <w:rPr>
          <w:rFonts w:eastAsia="Calibri" w:cstheme="minorHAnsi"/>
          <w:sz w:val="24"/>
          <w:szCs w:val="24"/>
          <w:lang w:eastAsia="pl-PL"/>
        </w:rPr>
        <w:t xml:space="preserve">Oświadczamy, że </w:t>
      </w:r>
      <w:r w:rsidRPr="000B1C9A">
        <w:rPr>
          <w:rFonts w:eastAsia="Calibri" w:cstheme="minorHAnsi"/>
          <w:bCs/>
          <w:sz w:val="24"/>
          <w:szCs w:val="24"/>
          <w:lang w:eastAsia="pl-PL"/>
        </w:rPr>
        <w:t>oferowane materiały są wolne od wad prawnych i roszczeń osób trzecich, nowe, wyprodukowane nie wcześniej niż 6 miesięcy przed ich dostarczeniem.</w:t>
      </w:r>
      <w:r w:rsidRPr="000B1C9A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9378C3" w:rsidRPr="000B1C9A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B1C9A">
        <w:rPr>
          <w:rFonts w:eastAsia="Calibri" w:cstheme="minorHAnsi"/>
          <w:bCs/>
          <w:sz w:val="24"/>
          <w:szCs w:val="24"/>
          <w:lang w:eastAsia="pl-PL"/>
        </w:rPr>
        <w:t xml:space="preserve">Oświadczamy, że udzielamy gwarancji na okres </w:t>
      </w:r>
      <w:r w:rsidRPr="000B1C9A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0B1C9A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0B1C9A">
        <w:rPr>
          <w:rFonts w:eastAsia="Calibri" w:cstheme="minorHAnsi"/>
          <w:b/>
          <w:bCs/>
          <w:sz w:val="24"/>
          <w:szCs w:val="24"/>
          <w:lang w:eastAsia="pl-PL"/>
        </w:rPr>
        <w:t>minimum</w:t>
      </w:r>
      <w:r w:rsidRPr="000B1C9A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0B1C9A">
        <w:rPr>
          <w:rFonts w:eastAsia="Calibri" w:cstheme="minorHAnsi"/>
          <w:b/>
          <w:bCs/>
          <w:sz w:val="24"/>
          <w:szCs w:val="24"/>
          <w:lang w:eastAsia="pl-PL"/>
        </w:rPr>
        <w:t>60 miesięcy)</w:t>
      </w:r>
      <w:r w:rsidRPr="000B1C9A">
        <w:rPr>
          <w:rFonts w:eastAsia="Calibri" w:cstheme="minorHAnsi"/>
          <w:bCs/>
          <w:sz w:val="24"/>
          <w:szCs w:val="24"/>
          <w:lang w:eastAsia="pl-PL"/>
        </w:rPr>
        <w:t xml:space="preserve"> oraz rękojmi na okres </w:t>
      </w:r>
      <w:r w:rsidRPr="000B1C9A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0B1C9A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0B1C9A">
        <w:rPr>
          <w:rFonts w:eastAsia="Calibri" w:cstheme="minorHAnsi"/>
          <w:b/>
          <w:bCs/>
          <w:sz w:val="24"/>
          <w:szCs w:val="24"/>
          <w:lang w:eastAsia="pl-PL"/>
        </w:rPr>
        <w:t>minimum 36 miesięcy)</w:t>
      </w:r>
      <w:r w:rsidRPr="000B1C9A">
        <w:rPr>
          <w:rFonts w:eastAsia="Calibri" w:cstheme="minorHAnsi"/>
          <w:bCs/>
          <w:sz w:val="24"/>
          <w:szCs w:val="24"/>
          <w:lang w:eastAsia="pl-PL"/>
        </w:rPr>
        <w:t>.</w:t>
      </w:r>
      <w:r w:rsidR="000B1C9A" w:rsidRPr="000B1C9A">
        <w:rPr>
          <w:rFonts w:eastAsia="Calibri" w:cstheme="minorHAnsi"/>
          <w:bCs/>
          <w:sz w:val="24"/>
          <w:szCs w:val="24"/>
          <w:lang w:eastAsia="pl-PL"/>
        </w:rPr>
        <w:t xml:space="preserve"> W przypadku nie wpisania okresu gwarancji oraz rękojmi Zamawiający przyjmie, że Wykonawca zaoferował minimalny okres gwarancji i rękojmi wymagany przez Zamawiającego.</w:t>
      </w:r>
    </w:p>
    <w:p w:rsidR="009378C3" w:rsidRPr="000B1C9A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B1C9A">
        <w:rPr>
          <w:rFonts w:eastAsia="Calibri" w:cstheme="minorHAnsi"/>
          <w:bCs/>
          <w:sz w:val="24"/>
          <w:szCs w:val="24"/>
          <w:lang w:eastAsia="pl-PL"/>
        </w:rPr>
        <w:t>Oświadczamy, że oferowany asortyment spełnia wymagania</w:t>
      </w:r>
      <w:r w:rsidRPr="000B1C9A">
        <w:rPr>
          <w:rFonts w:eastAsia="Calibri" w:cstheme="minorHAnsi"/>
          <w:sz w:val="24"/>
          <w:szCs w:val="24"/>
          <w:lang w:eastAsia="pl-PL"/>
        </w:rPr>
        <w:t xml:space="preserve"> Zamawiającego określone w Ogłoszeniu, w tym w Szczegółowym opisie przedmiotu zamówienia stanowiącym Załącznik Nr 1 do Ogłoszenia oraz w Warunkach Technicznych stanowiących </w:t>
      </w:r>
      <w:r w:rsidRPr="000B1C9A">
        <w:rPr>
          <w:rFonts w:eastAsia="Calibri" w:cstheme="minorHAnsi"/>
          <w:b/>
          <w:sz w:val="24"/>
          <w:szCs w:val="24"/>
          <w:lang w:eastAsia="pl-PL"/>
        </w:rPr>
        <w:t>Załącznik nr 1.1</w:t>
      </w:r>
      <w:r w:rsidRPr="000B1C9A">
        <w:rPr>
          <w:rFonts w:eastAsia="Calibri" w:cstheme="minorHAnsi"/>
          <w:sz w:val="24"/>
          <w:szCs w:val="24"/>
          <w:lang w:eastAsia="pl-PL"/>
        </w:rPr>
        <w:t xml:space="preserve"> do Ogłoszenia jakim powinny odpowiadać materiały na wykonanie podziemnych sieci ciepłowniczych z rur i elementów preizolowanych.</w:t>
      </w:r>
    </w:p>
    <w:p w:rsidR="009378C3" w:rsidRPr="000B1C9A" w:rsidRDefault="009378C3" w:rsidP="009378C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0B1C9A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0B1C9A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0B1C9A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9378C3" w:rsidRPr="000B1C9A" w:rsidRDefault="009378C3" w:rsidP="009378C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B1C9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B1C9A">
        <w:rPr>
          <w:rFonts w:eastAsia="Calibri" w:cstheme="minorHAnsi"/>
          <w:color w:val="000000"/>
          <w:sz w:val="24"/>
          <w:szCs w:val="24"/>
        </w:rPr>
        <w:t>y.</w:t>
      </w:r>
    </w:p>
    <w:p w:rsidR="009378C3" w:rsidRPr="000B1C9A" w:rsidRDefault="009378C3" w:rsidP="009378C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0B1C9A">
        <w:rPr>
          <w:rFonts w:eastAsia="Calibri" w:cstheme="minorHAnsi"/>
          <w:sz w:val="24"/>
          <w:szCs w:val="24"/>
          <w:lang w:eastAsia="pl-PL"/>
        </w:rPr>
        <w:t xml:space="preserve">W przypadku wyboru naszej oferty oświadczamy, że dla potwierdzenia spełnienia przez oferowane dostawy wymagań Zamawiającego określonych w </w:t>
      </w:r>
      <w:r w:rsidRPr="000B1C9A">
        <w:rPr>
          <w:rFonts w:eastAsia="Calibri" w:cstheme="minorHAnsi"/>
          <w:sz w:val="24"/>
          <w:szCs w:val="24"/>
        </w:rPr>
        <w:t>Ogłoszeniu</w:t>
      </w:r>
      <w:r w:rsidRPr="000B1C9A">
        <w:rPr>
          <w:rFonts w:eastAsia="Calibri" w:cstheme="minorHAnsi"/>
          <w:sz w:val="24"/>
          <w:szCs w:val="24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 od daty rozstrzygnięcia postępowania przedstawimy dokumenty oraz kserokopie protokołów z badań (z oryginałów) wykonanych przez niezależne instytucje wraz </w:t>
      </w:r>
      <w:r w:rsidRPr="000B1C9A">
        <w:rPr>
          <w:rFonts w:eastAsia="Calibri" w:cstheme="minorHAnsi"/>
          <w:sz w:val="24"/>
          <w:szCs w:val="24"/>
          <w:lang w:eastAsia="pl-PL"/>
        </w:rPr>
        <w:br/>
        <w:t>z tłumaczeniem na język polski takie jak np.:</w:t>
      </w:r>
    </w:p>
    <w:p w:rsidR="004A08F1" w:rsidRPr="004A08F1" w:rsidRDefault="004A08F1" w:rsidP="00C32B70">
      <w:pPr>
        <w:tabs>
          <w:tab w:val="left" w:pos="1134"/>
        </w:tabs>
        <w:spacing w:before="240"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b/>
          <w:sz w:val="24"/>
          <w:szCs w:val="24"/>
          <w:lang w:val="en-GB"/>
        </w:rPr>
        <w:t>A.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Wyniki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badań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obliczeń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żywotności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(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ciągłej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obliczeniowej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temperatury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pracy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ciepłociągu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)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oferowanej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pianki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zgodnych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z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normą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PN-EN253.</w:t>
      </w:r>
    </w:p>
    <w:p w:rsidR="004A08F1" w:rsidRPr="004A08F1" w:rsidRDefault="004A08F1" w:rsidP="000B1C9A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b/>
          <w:sz w:val="24"/>
          <w:szCs w:val="24"/>
          <w:lang w:val="en-GB"/>
        </w:rPr>
        <w:t>B.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Świadectwo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badania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współczynnika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przewodzenia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ciepła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izolacji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z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pianki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poliuretanowej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z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płaszczem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PE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wykonane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przed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starzeniem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aparacie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rurowym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zastosowanej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jako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izolacja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termiczna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w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dostarczanych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elementach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preizolowanych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przeprowadzonego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rurze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producenta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oferowanego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systemu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przez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akredytowane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laboratorium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zgodnie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z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normami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PN-ISO 8497:1999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oraz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PN-EN 253 w co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najmniej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trzech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temperaturach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rury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badawczej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80 ± 10 °C, w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odniesieniu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do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średniej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temperatury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izolacji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t = 50°C.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Protokół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musi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zawierać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dodatkowo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wartość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średniej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gęstości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izolacji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gęstość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ta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może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być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mniejsza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niż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60 kg/m3.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Dodatkowo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dostawca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zobowiązany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jest do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przedłożenia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protokołu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badań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składu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zawartości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gazu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w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komórkach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izolacji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z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pianki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oraz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oświadczenia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o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rodzaju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zastosowanego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środka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porotwórczego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>.</w:t>
      </w:r>
    </w:p>
    <w:p w:rsidR="004A08F1" w:rsidRPr="004A08F1" w:rsidRDefault="004A08F1" w:rsidP="000B1C9A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b/>
          <w:sz w:val="24"/>
          <w:szCs w:val="24"/>
          <w:lang w:val="en-GB"/>
        </w:rPr>
        <w:t>C.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Aktualną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Krajową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Ocenę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Techniczną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dla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elementów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oferowanego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systemu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rur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preizolowanych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>.</w:t>
      </w:r>
    </w:p>
    <w:p w:rsidR="004A08F1" w:rsidRPr="004A08F1" w:rsidRDefault="004A08F1" w:rsidP="000B1C9A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b/>
          <w:sz w:val="24"/>
          <w:szCs w:val="24"/>
          <w:lang w:val="en-GB"/>
        </w:rPr>
        <w:t>D.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Badania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właściwości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mechanicznych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wytrzymałościowych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pianki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zespołu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rurowego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wykonane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zgodnie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z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normą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PN-EN 253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określające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>:</w:t>
      </w:r>
    </w:p>
    <w:p w:rsidR="004A08F1" w:rsidRPr="004A08F1" w:rsidRDefault="004A08F1" w:rsidP="004A08F1">
      <w:pPr>
        <w:spacing w:after="0" w:line="240" w:lineRule="auto"/>
        <w:ind w:left="284" w:firstLine="424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sz w:val="24"/>
          <w:szCs w:val="24"/>
          <w:lang w:val="en-GB"/>
        </w:rPr>
        <w:t>-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Strukturę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komórkową</w:t>
      </w:r>
      <w:proofErr w:type="spellEnd"/>
    </w:p>
    <w:p w:rsidR="004A08F1" w:rsidRPr="004A08F1" w:rsidRDefault="004A08F1" w:rsidP="004A08F1">
      <w:pPr>
        <w:spacing w:after="0" w:line="240" w:lineRule="auto"/>
        <w:ind w:left="284" w:firstLine="424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sz w:val="24"/>
          <w:szCs w:val="24"/>
          <w:lang w:val="en-GB"/>
        </w:rPr>
        <w:t>-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Gęstość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pianki</w:t>
      </w:r>
      <w:proofErr w:type="spellEnd"/>
    </w:p>
    <w:p w:rsidR="004A08F1" w:rsidRPr="004A08F1" w:rsidRDefault="004A08F1" w:rsidP="004A08F1">
      <w:pPr>
        <w:spacing w:after="0" w:line="240" w:lineRule="auto"/>
        <w:ind w:left="284" w:firstLine="424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sz w:val="24"/>
          <w:szCs w:val="24"/>
          <w:lang w:val="en-GB"/>
        </w:rPr>
        <w:t>-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Wytrzymałość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ściskanie</w:t>
      </w:r>
      <w:proofErr w:type="spellEnd"/>
    </w:p>
    <w:p w:rsidR="004A08F1" w:rsidRPr="004A08F1" w:rsidRDefault="004A08F1" w:rsidP="004A08F1">
      <w:pPr>
        <w:spacing w:after="0" w:line="240" w:lineRule="auto"/>
        <w:ind w:left="284" w:firstLine="424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sz w:val="24"/>
          <w:szCs w:val="24"/>
          <w:lang w:val="en-GB"/>
        </w:rPr>
        <w:t>-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Chłonność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wody</w:t>
      </w:r>
      <w:proofErr w:type="spellEnd"/>
    </w:p>
    <w:p w:rsidR="004A08F1" w:rsidRPr="004A08F1" w:rsidRDefault="004A08F1" w:rsidP="004A08F1">
      <w:pPr>
        <w:spacing w:after="0" w:line="240" w:lineRule="auto"/>
        <w:ind w:left="284" w:firstLine="424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sz w:val="24"/>
          <w:szCs w:val="24"/>
          <w:lang w:val="en-GB"/>
        </w:rPr>
        <w:t>-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Wytrzymałość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ścinanie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przed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starzeniem</w:t>
      </w:r>
      <w:proofErr w:type="spellEnd"/>
    </w:p>
    <w:p w:rsidR="004A08F1" w:rsidRPr="004A08F1" w:rsidRDefault="004A08F1" w:rsidP="004A08F1">
      <w:pPr>
        <w:spacing w:after="0" w:line="240" w:lineRule="auto"/>
        <w:ind w:left="284" w:firstLine="424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sz w:val="24"/>
          <w:szCs w:val="24"/>
          <w:lang w:val="en-GB"/>
        </w:rPr>
        <w:t>-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Odchylenie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od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współosiowości</w:t>
      </w:r>
      <w:proofErr w:type="spellEnd"/>
    </w:p>
    <w:p w:rsidR="004A08F1" w:rsidRPr="004A08F1" w:rsidRDefault="004A08F1" w:rsidP="000B1C9A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b/>
          <w:sz w:val="24"/>
          <w:szCs w:val="24"/>
          <w:lang w:val="en-GB"/>
        </w:rPr>
        <w:t>E.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Wyniki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badań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obciążenia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od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gruntu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nieprzepuszczalności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wody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proponowanych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złączy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wykonanych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przez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niezależną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instytucję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  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zgodnie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z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wymaganiami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normy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PN-EN 489-1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lub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PN-EN 489. </w:t>
      </w:r>
    </w:p>
    <w:p w:rsidR="004A08F1" w:rsidRPr="004A08F1" w:rsidRDefault="004A08F1" w:rsidP="000B1C9A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b/>
          <w:sz w:val="24"/>
          <w:szCs w:val="24"/>
          <w:lang w:val="en-GB"/>
        </w:rPr>
        <w:t>F.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Kopie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protokołów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kontroli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wewnętrznej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producenta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potwierdzające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wykonanie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obróbki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śrutowania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rur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stalowych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pochodzące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</w:p>
    <w:p w:rsidR="004A08F1" w:rsidRPr="004A08F1" w:rsidRDefault="004A08F1" w:rsidP="004A08F1">
      <w:pPr>
        <w:spacing w:after="0" w:line="240" w:lineRule="auto"/>
        <w:ind w:left="284" w:firstLine="424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sz w:val="24"/>
          <w:szCs w:val="24"/>
          <w:lang w:val="en-GB"/>
        </w:rPr>
        <w:t xml:space="preserve">z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wcześniejszej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produkcji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>,</w:t>
      </w:r>
    </w:p>
    <w:p w:rsidR="004A08F1" w:rsidRPr="004A08F1" w:rsidRDefault="004A08F1" w:rsidP="000B1C9A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b/>
          <w:sz w:val="24"/>
          <w:szCs w:val="24"/>
          <w:lang w:val="en-GB"/>
        </w:rPr>
        <w:t>G.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Kopie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protokołów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kontroli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obróbki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koronowania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wewnętrznej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powierzchni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rur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osłonowych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produkowanych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metodą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tradycyjną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potwierdzające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uzyskanie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wysokiej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przyczepności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izolacji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poliuretanowej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do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rury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osłonowej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o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minimalnej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wartości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50mN/m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minimum 75%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obwodu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rury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>.</w:t>
      </w:r>
    </w:p>
    <w:p w:rsidR="004A08F1" w:rsidRPr="004A08F1" w:rsidRDefault="004A08F1" w:rsidP="000B1C9A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eastAsia="Calibri" w:cstheme="minorHAnsi"/>
          <w:sz w:val="24"/>
          <w:szCs w:val="24"/>
          <w:lang w:val="en-GB"/>
        </w:rPr>
      </w:pPr>
      <w:r w:rsidRPr="004A08F1">
        <w:rPr>
          <w:rFonts w:eastAsia="Calibri" w:cstheme="minorHAnsi"/>
          <w:b/>
          <w:sz w:val="24"/>
          <w:szCs w:val="24"/>
          <w:lang w:val="en-GB"/>
        </w:rPr>
        <w:t>H.</w:t>
      </w:r>
      <w:r w:rsidRPr="004A08F1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Krajową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Ocenę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Techniczną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potwierdzającą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że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oferowane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materiały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preizolowane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posiadają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dopuszczenie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do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pracy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ciągłej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r w:rsidR="000B1C9A" w:rsidRPr="000B1C9A">
        <w:rPr>
          <w:rFonts w:eastAsia="Calibri" w:cstheme="minorHAnsi"/>
          <w:sz w:val="24"/>
          <w:szCs w:val="24"/>
          <w:lang w:val="en-GB"/>
        </w:rPr>
        <w:br/>
      </w:r>
      <w:r w:rsidRPr="004A08F1">
        <w:rPr>
          <w:rFonts w:eastAsia="Calibri" w:cstheme="minorHAnsi"/>
          <w:sz w:val="24"/>
          <w:szCs w:val="24"/>
          <w:lang w:val="en-GB"/>
        </w:rPr>
        <w:t xml:space="preserve">w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temperaturze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minimum 150</w:t>
      </w:r>
      <w:r w:rsidR="001A36AE" w:rsidRPr="004A08F1">
        <w:rPr>
          <w:rFonts w:eastAsia="Calibri" w:cstheme="minorHAnsi"/>
          <w:sz w:val="24"/>
          <w:szCs w:val="24"/>
          <w:lang w:val="en-GB"/>
        </w:rPr>
        <w:t>°</w:t>
      </w:r>
      <w:r w:rsidRPr="004A08F1">
        <w:rPr>
          <w:rFonts w:eastAsia="Calibri" w:cstheme="minorHAnsi"/>
          <w:sz w:val="24"/>
          <w:szCs w:val="24"/>
          <w:lang w:val="en-GB"/>
        </w:rPr>
        <w:t>C (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Zamawiający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dopuszcza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badanie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zespołu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rurowego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na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innym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systemie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surowcowym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pianki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PUR, </w:t>
      </w:r>
      <w:r w:rsidR="000B1C9A" w:rsidRPr="000B1C9A">
        <w:rPr>
          <w:rFonts w:eastAsia="Calibri" w:cstheme="minorHAnsi"/>
          <w:sz w:val="24"/>
          <w:szCs w:val="24"/>
          <w:lang w:val="en-GB"/>
        </w:rPr>
        <w:br/>
      </w:r>
      <w:r w:rsidRPr="004A08F1">
        <w:rPr>
          <w:rFonts w:eastAsia="Calibri" w:cstheme="minorHAnsi"/>
          <w:sz w:val="24"/>
          <w:szCs w:val="24"/>
          <w:lang w:val="en-GB"/>
        </w:rPr>
        <w:t xml:space="preserve">z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zastrzeżeniem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że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musi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być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spełniony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warunek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ciągłej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pracy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pianki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w </w:t>
      </w:r>
      <w:proofErr w:type="spellStart"/>
      <w:r w:rsidRPr="004A08F1">
        <w:rPr>
          <w:rFonts w:eastAsia="Calibri" w:cstheme="minorHAnsi"/>
          <w:sz w:val="24"/>
          <w:szCs w:val="24"/>
          <w:lang w:val="en-GB"/>
        </w:rPr>
        <w:t>temperaturze</w:t>
      </w:r>
      <w:proofErr w:type="spellEnd"/>
      <w:r w:rsidRPr="004A08F1">
        <w:rPr>
          <w:rFonts w:eastAsia="Calibri" w:cstheme="minorHAnsi"/>
          <w:sz w:val="24"/>
          <w:szCs w:val="24"/>
          <w:lang w:val="en-GB"/>
        </w:rPr>
        <w:t xml:space="preserve"> minimum 150°C).</w:t>
      </w:r>
    </w:p>
    <w:p w:rsidR="009378C3" w:rsidRPr="000B1C9A" w:rsidRDefault="009378C3" w:rsidP="00DC600B">
      <w:pPr>
        <w:tabs>
          <w:tab w:val="left" w:pos="284"/>
        </w:tabs>
        <w:spacing w:after="0" w:line="268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378C3" w:rsidRPr="000B1C9A" w:rsidRDefault="009378C3" w:rsidP="009378C3">
      <w:pPr>
        <w:tabs>
          <w:tab w:val="left" w:pos="284"/>
        </w:tabs>
        <w:spacing w:after="0"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9378C3" w:rsidRPr="000B1C9A" w:rsidRDefault="009378C3" w:rsidP="009378C3">
      <w:pPr>
        <w:spacing w:after="0" w:line="268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         </w:t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B1C9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>……………………………………………………………...</w:t>
      </w:r>
    </w:p>
    <w:p w:rsidR="009378C3" w:rsidRPr="000B1C9A" w:rsidRDefault="009378C3" w:rsidP="009378C3">
      <w:pPr>
        <w:spacing w:line="268" w:lineRule="auto"/>
        <w:ind w:left="9068"/>
        <w:jc w:val="right"/>
        <w:rPr>
          <w:rFonts w:eastAsia="Calibri" w:cstheme="minorHAnsi"/>
          <w:sz w:val="24"/>
          <w:szCs w:val="24"/>
        </w:rPr>
      </w:pPr>
      <w:r w:rsidRPr="000B1C9A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 w:rsidRPr="000B1C9A">
        <w:rPr>
          <w:rFonts w:eastAsia="Calibri" w:cstheme="minorHAnsi"/>
          <w:i/>
          <w:color w:val="9BBB59"/>
          <w:sz w:val="24"/>
          <w:szCs w:val="24"/>
        </w:rPr>
        <w:t xml:space="preserve"> </w:t>
      </w:r>
    </w:p>
    <w:p w:rsidR="00EB149C" w:rsidRPr="000B1C9A" w:rsidRDefault="00EB149C" w:rsidP="00EB149C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sectPr w:rsidR="00EB149C" w:rsidRPr="000B1C9A" w:rsidSect="00E07C0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D2" w:rsidRDefault="00750ED2" w:rsidP="008C04FB">
      <w:pPr>
        <w:spacing w:after="0" w:line="240" w:lineRule="auto"/>
      </w:pPr>
      <w:r>
        <w:separator/>
      </w:r>
    </w:p>
  </w:endnote>
  <w:endnote w:type="continuationSeparator" w:id="0">
    <w:p w:rsidR="00750ED2" w:rsidRDefault="00750ED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D2" w:rsidRDefault="00750ED2" w:rsidP="008C04FB">
      <w:pPr>
        <w:spacing w:after="0" w:line="240" w:lineRule="auto"/>
      </w:pPr>
      <w:r>
        <w:separator/>
      </w:r>
    </w:p>
  </w:footnote>
  <w:footnote w:type="continuationSeparator" w:id="0">
    <w:p w:rsidR="00750ED2" w:rsidRDefault="00750ED2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7B0"/>
    <w:rsid w:val="00014C3A"/>
    <w:rsid w:val="000207EC"/>
    <w:rsid w:val="00032310"/>
    <w:rsid w:val="00054A90"/>
    <w:rsid w:val="00060A9C"/>
    <w:rsid w:val="000674C8"/>
    <w:rsid w:val="0007266E"/>
    <w:rsid w:val="000A5FA7"/>
    <w:rsid w:val="000B1C9A"/>
    <w:rsid w:val="000C2CEA"/>
    <w:rsid w:val="000D01CE"/>
    <w:rsid w:val="000D0710"/>
    <w:rsid w:val="001044F2"/>
    <w:rsid w:val="001073BA"/>
    <w:rsid w:val="00113166"/>
    <w:rsid w:val="00115B3E"/>
    <w:rsid w:val="00121467"/>
    <w:rsid w:val="00121F6D"/>
    <w:rsid w:val="0012564A"/>
    <w:rsid w:val="00125902"/>
    <w:rsid w:val="00134AB4"/>
    <w:rsid w:val="001414C8"/>
    <w:rsid w:val="00150704"/>
    <w:rsid w:val="001622C3"/>
    <w:rsid w:val="0016717E"/>
    <w:rsid w:val="001709F2"/>
    <w:rsid w:val="001839A6"/>
    <w:rsid w:val="0019177F"/>
    <w:rsid w:val="0019509C"/>
    <w:rsid w:val="00196669"/>
    <w:rsid w:val="001A1F6D"/>
    <w:rsid w:val="001A36AE"/>
    <w:rsid w:val="001B4B51"/>
    <w:rsid w:val="001D3F86"/>
    <w:rsid w:val="001E04A4"/>
    <w:rsid w:val="001E5308"/>
    <w:rsid w:val="001E53DF"/>
    <w:rsid w:val="00203233"/>
    <w:rsid w:val="0020337E"/>
    <w:rsid w:val="00212C81"/>
    <w:rsid w:val="002211C9"/>
    <w:rsid w:val="00221E73"/>
    <w:rsid w:val="00256D52"/>
    <w:rsid w:val="002605EB"/>
    <w:rsid w:val="002615B1"/>
    <w:rsid w:val="002734C9"/>
    <w:rsid w:val="0028304F"/>
    <w:rsid w:val="00291276"/>
    <w:rsid w:val="00293D91"/>
    <w:rsid w:val="0029586E"/>
    <w:rsid w:val="002A79F2"/>
    <w:rsid w:val="002C34BF"/>
    <w:rsid w:val="002C362D"/>
    <w:rsid w:val="002C733A"/>
    <w:rsid w:val="002E4C4E"/>
    <w:rsid w:val="002E5DC8"/>
    <w:rsid w:val="003029B2"/>
    <w:rsid w:val="003525B0"/>
    <w:rsid w:val="00364900"/>
    <w:rsid w:val="003650D7"/>
    <w:rsid w:val="0037718A"/>
    <w:rsid w:val="00380C89"/>
    <w:rsid w:val="00380ECA"/>
    <w:rsid w:val="0038196D"/>
    <w:rsid w:val="00381B80"/>
    <w:rsid w:val="00394D87"/>
    <w:rsid w:val="003A0369"/>
    <w:rsid w:val="003B30FC"/>
    <w:rsid w:val="003D08C7"/>
    <w:rsid w:val="003D51F5"/>
    <w:rsid w:val="003E1CBE"/>
    <w:rsid w:val="003F6886"/>
    <w:rsid w:val="00404FD2"/>
    <w:rsid w:val="00421C04"/>
    <w:rsid w:val="00444624"/>
    <w:rsid w:val="00471A16"/>
    <w:rsid w:val="004729FA"/>
    <w:rsid w:val="0047436A"/>
    <w:rsid w:val="0048514A"/>
    <w:rsid w:val="004A04CB"/>
    <w:rsid w:val="004A08F1"/>
    <w:rsid w:val="004A4BF4"/>
    <w:rsid w:val="004A6256"/>
    <w:rsid w:val="004C18EC"/>
    <w:rsid w:val="004C3C44"/>
    <w:rsid w:val="004D7AFB"/>
    <w:rsid w:val="004D7E9F"/>
    <w:rsid w:val="004E14A5"/>
    <w:rsid w:val="005256D6"/>
    <w:rsid w:val="0052757A"/>
    <w:rsid w:val="00544428"/>
    <w:rsid w:val="00555960"/>
    <w:rsid w:val="00557F9D"/>
    <w:rsid w:val="0056675B"/>
    <w:rsid w:val="005713F2"/>
    <w:rsid w:val="00574C5D"/>
    <w:rsid w:val="0059272C"/>
    <w:rsid w:val="00597C9E"/>
    <w:rsid w:val="005A1DC1"/>
    <w:rsid w:val="005C23E0"/>
    <w:rsid w:val="005E3644"/>
    <w:rsid w:val="005F1BD1"/>
    <w:rsid w:val="006057F7"/>
    <w:rsid w:val="00607B82"/>
    <w:rsid w:val="00616A58"/>
    <w:rsid w:val="006201F1"/>
    <w:rsid w:val="00631AF1"/>
    <w:rsid w:val="00633661"/>
    <w:rsid w:val="006434F8"/>
    <w:rsid w:val="00644F52"/>
    <w:rsid w:val="00647252"/>
    <w:rsid w:val="00653FCA"/>
    <w:rsid w:val="00654233"/>
    <w:rsid w:val="006659FB"/>
    <w:rsid w:val="00673200"/>
    <w:rsid w:val="0067375A"/>
    <w:rsid w:val="006836F4"/>
    <w:rsid w:val="00685D71"/>
    <w:rsid w:val="00686448"/>
    <w:rsid w:val="00695759"/>
    <w:rsid w:val="006A3FF4"/>
    <w:rsid w:val="006B4595"/>
    <w:rsid w:val="006B55F9"/>
    <w:rsid w:val="006C04CC"/>
    <w:rsid w:val="006D074F"/>
    <w:rsid w:val="006E7151"/>
    <w:rsid w:val="006F2ECA"/>
    <w:rsid w:val="00700D39"/>
    <w:rsid w:val="00704AEF"/>
    <w:rsid w:val="00715245"/>
    <w:rsid w:val="00717EE7"/>
    <w:rsid w:val="007220C6"/>
    <w:rsid w:val="0073422A"/>
    <w:rsid w:val="00750ED2"/>
    <w:rsid w:val="00762984"/>
    <w:rsid w:val="00762AB5"/>
    <w:rsid w:val="00785F39"/>
    <w:rsid w:val="007A343A"/>
    <w:rsid w:val="007A736F"/>
    <w:rsid w:val="007B5CB8"/>
    <w:rsid w:val="007C1479"/>
    <w:rsid w:val="007C42C4"/>
    <w:rsid w:val="007C5176"/>
    <w:rsid w:val="007D4953"/>
    <w:rsid w:val="007D7F61"/>
    <w:rsid w:val="007F0D4F"/>
    <w:rsid w:val="00803BAF"/>
    <w:rsid w:val="00816E57"/>
    <w:rsid w:val="008202D3"/>
    <w:rsid w:val="0083136E"/>
    <w:rsid w:val="008542DE"/>
    <w:rsid w:val="00855BB5"/>
    <w:rsid w:val="00857FEF"/>
    <w:rsid w:val="00860C1C"/>
    <w:rsid w:val="00864D21"/>
    <w:rsid w:val="00872221"/>
    <w:rsid w:val="00873173"/>
    <w:rsid w:val="00882C36"/>
    <w:rsid w:val="00895DDA"/>
    <w:rsid w:val="008B6119"/>
    <w:rsid w:val="008C04FB"/>
    <w:rsid w:val="008C61B9"/>
    <w:rsid w:val="008D5CF4"/>
    <w:rsid w:val="008F396C"/>
    <w:rsid w:val="0090275E"/>
    <w:rsid w:val="0090628C"/>
    <w:rsid w:val="00913F28"/>
    <w:rsid w:val="009355B9"/>
    <w:rsid w:val="009378C3"/>
    <w:rsid w:val="00942FBB"/>
    <w:rsid w:val="0096104E"/>
    <w:rsid w:val="00967D93"/>
    <w:rsid w:val="00971293"/>
    <w:rsid w:val="009847E6"/>
    <w:rsid w:val="009B5D9C"/>
    <w:rsid w:val="009C2CE3"/>
    <w:rsid w:val="009C3A90"/>
    <w:rsid w:val="009C4AD5"/>
    <w:rsid w:val="009E0AFE"/>
    <w:rsid w:val="009E1ADC"/>
    <w:rsid w:val="009F1313"/>
    <w:rsid w:val="00A01026"/>
    <w:rsid w:val="00A11CBA"/>
    <w:rsid w:val="00A134BF"/>
    <w:rsid w:val="00A174F6"/>
    <w:rsid w:val="00A2373E"/>
    <w:rsid w:val="00A2768A"/>
    <w:rsid w:val="00A32168"/>
    <w:rsid w:val="00A33879"/>
    <w:rsid w:val="00A36D64"/>
    <w:rsid w:val="00A41D4F"/>
    <w:rsid w:val="00A44551"/>
    <w:rsid w:val="00A5117B"/>
    <w:rsid w:val="00A65E07"/>
    <w:rsid w:val="00A67E2F"/>
    <w:rsid w:val="00A70864"/>
    <w:rsid w:val="00A8298F"/>
    <w:rsid w:val="00A972E6"/>
    <w:rsid w:val="00AB0789"/>
    <w:rsid w:val="00AB2282"/>
    <w:rsid w:val="00AB2618"/>
    <w:rsid w:val="00AB4F9A"/>
    <w:rsid w:val="00AD0929"/>
    <w:rsid w:val="00AE4B0A"/>
    <w:rsid w:val="00B12EF7"/>
    <w:rsid w:val="00B133DF"/>
    <w:rsid w:val="00B16311"/>
    <w:rsid w:val="00B22678"/>
    <w:rsid w:val="00B257C3"/>
    <w:rsid w:val="00B276C7"/>
    <w:rsid w:val="00B37637"/>
    <w:rsid w:val="00B37C45"/>
    <w:rsid w:val="00B43BC2"/>
    <w:rsid w:val="00B44A43"/>
    <w:rsid w:val="00B46A97"/>
    <w:rsid w:val="00B719CE"/>
    <w:rsid w:val="00B81D11"/>
    <w:rsid w:val="00B831E4"/>
    <w:rsid w:val="00B833C2"/>
    <w:rsid w:val="00B85C11"/>
    <w:rsid w:val="00B86196"/>
    <w:rsid w:val="00B8666B"/>
    <w:rsid w:val="00B87C8A"/>
    <w:rsid w:val="00B93537"/>
    <w:rsid w:val="00BA1E61"/>
    <w:rsid w:val="00BA1EF3"/>
    <w:rsid w:val="00BA5A07"/>
    <w:rsid w:val="00BA5F4D"/>
    <w:rsid w:val="00BC4149"/>
    <w:rsid w:val="00BC605D"/>
    <w:rsid w:val="00BD4539"/>
    <w:rsid w:val="00BF055B"/>
    <w:rsid w:val="00BF5E20"/>
    <w:rsid w:val="00BF71F0"/>
    <w:rsid w:val="00C219B4"/>
    <w:rsid w:val="00C31116"/>
    <w:rsid w:val="00C32B70"/>
    <w:rsid w:val="00C358BD"/>
    <w:rsid w:val="00C51A2A"/>
    <w:rsid w:val="00C553AC"/>
    <w:rsid w:val="00C5594F"/>
    <w:rsid w:val="00C55AC5"/>
    <w:rsid w:val="00C9091F"/>
    <w:rsid w:val="00C92FC2"/>
    <w:rsid w:val="00C9493D"/>
    <w:rsid w:val="00CA6FE9"/>
    <w:rsid w:val="00CB02A6"/>
    <w:rsid w:val="00CD2942"/>
    <w:rsid w:val="00CE4CA7"/>
    <w:rsid w:val="00D17EA0"/>
    <w:rsid w:val="00D30E6C"/>
    <w:rsid w:val="00D31997"/>
    <w:rsid w:val="00D331AD"/>
    <w:rsid w:val="00D73140"/>
    <w:rsid w:val="00D76381"/>
    <w:rsid w:val="00D96478"/>
    <w:rsid w:val="00DB1CD9"/>
    <w:rsid w:val="00DC600B"/>
    <w:rsid w:val="00DD0D30"/>
    <w:rsid w:val="00DD2C35"/>
    <w:rsid w:val="00DD6324"/>
    <w:rsid w:val="00DE1BA5"/>
    <w:rsid w:val="00DE5358"/>
    <w:rsid w:val="00DE5DD6"/>
    <w:rsid w:val="00DF1A02"/>
    <w:rsid w:val="00DF5A91"/>
    <w:rsid w:val="00E05835"/>
    <w:rsid w:val="00E05EAF"/>
    <w:rsid w:val="00E07C06"/>
    <w:rsid w:val="00E214CA"/>
    <w:rsid w:val="00E237F5"/>
    <w:rsid w:val="00E3691F"/>
    <w:rsid w:val="00E36B4E"/>
    <w:rsid w:val="00E4136E"/>
    <w:rsid w:val="00E47C06"/>
    <w:rsid w:val="00E51F6E"/>
    <w:rsid w:val="00E609D0"/>
    <w:rsid w:val="00E70C29"/>
    <w:rsid w:val="00E779DB"/>
    <w:rsid w:val="00E97618"/>
    <w:rsid w:val="00EA2AC8"/>
    <w:rsid w:val="00EB149C"/>
    <w:rsid w:val="00EB443D"/>
    <w:rsid w:val="00EC04EC"/>
    <w:rsid w:val="00EC0BAB"/>
    <w:rsid w:val="00ED6915"/>
    <w:rsid w:val="00EF110F"/>
    <w:rsid w:val="00F51AEF"/>
    <w:rsid w:val="00F57BF4"/>
    <w:rsid w:val="00F60BDF"/>
    <w:rsid w:val="00F6145C"/>
    <w:rsid w:val="00F64F04"/>
    <w:rsid w:val="00F90499"/>
    <w:rsid w:val="00F90526"/>
    <w:rsid w:val="00F94CBA"/>
    <w:rsid w:val="00F94EE4"/>
    <w:rsid w:val="00FA69E7"/>
    <w:rsid w:val="00FB7609"/>
    <w:rsid w:val="00FC38FA"/>
    <w:rsid w:val="00FD01E2"/>
    <w:rsid w:val="00FD236B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2021-05-06T11:28:00Z</dcterms:created>
  <dcterms:modified xsi:type="dcterms:W3CDTF">2022-07-05T08:17:00Z</dcterms:modified>
</cp:coreProperties>
</file>