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163449" w14:textId="24BDB233" w:rsidR="00604D76" w:rsidRDefault="00604D76" w:rsidP="00604D76">
      <w:pPr>
        <w:jc w:val="both"/>
        <w:rPr>
          <w:rFonts w:cstheme="minorHAnsi"/>
          <w:bCs/>
          <w:sz w:val="24"/>
          <w:szCs w:val="24"/>
        </w:rPr>
      </w:pPr>
      <w:bookmarkStart w:id="0" w:name="_GoBack"/>
      <w:bookmarkEnd w:id="0"/>
      <w:r>
        <w:rPr>
          <w:rFonts w:cstheme="minorHAnsi"/>
          <w:bCs/>
          <w:sz w:val="24"/>
          <w:szCs w:val="24"/>
        </w:rPr>
        <w:t>Znak sprawy</w:t>
      </w:r>
      <w:r w:rsidRPr="00ED7A62">
        <w:rPr>
          <w:rFonts w:cstheme="minorHAnsi"/>
          <w:bCs/>
          <w:sz w:val="24"/>
          <w:szCs w:val="24"/>
        </w:rPr>
        <w:t xml:space="preserve">: </w:t>
      </w:r>
      <w:r w:rsidRPr="00062A7B">
        <w:rPr>
          <w:rFonts w:cstheme="minorHAnsi"/>
          <w:b/>
          <w:sz w:val="24"/>
          <w:szCs w:val="24"/>
        </w:rPr>
        <w:t>ZP.272.</w:t>
      </w:r>
      <w:r w:rsidR="00062A7B" w:rsidRPr="00062A7B">
        <w:rPr>
          <w:rFonts w:cstheme="minorHAnsi"/>
          <w:b/>
          <w:sz w:val="24"/>
          <w:szCs w:val="24"/>
        </w:rPr>
        <w:t>2</w:t>
      </w:r>
      <w:r w:rsidR="00FD6CC8">
        <w:rPr>
          <w:rFonts w:cstheme="minorHAnsi"/>
          <w:b/>
          <w:sz w:val="24"/>
          <w:szCs w:val="24"/>
        </w:rPr>
        <w:t>1</w:t>
      </w:r>
      <w:r w:rsidRPr="00062A7B">
        <w:rPr>
          <w:rFonts w:cstheme="minorHAnsi"/>
          <w:b/>
          <w:sz w:val="24"/>
          <w:szCs w:val="24"/>
        </w:rPr>
        <w:t>.</w:t>
      </w:r>
      <w:r w:rsidR="005D787A" w:rsidRPr="00062A7B">
        <w:rPr>
          <w:rFonts w:cstheme="minorHAnsi"/>
          <w:b/>
          <w:sz w:val="24"/>
          <w:szCs w:val="24"/>
        </w:rPr>
        <w:t>1</w:t>
      </w:r>
      <w:r w:rsidR="00AB5642" w:rsidRPr="00062A7B">
        <w:rPr>
          <w:rFonts w:cstheme="minorHAnsi"/>
          <w:b/>
          <w:sz w:val="24"/>
          <w:szCs w:val="24"/>
        </w:rPr>
        <w:t>.</w:t>
      </w:r>
      <w:r w:rsidR="005D787A" w:rsidRPr="00062A7B">
        <w:rPr>
          <w:rFonts w:cstheme="minorHAnsi"/>
          <w:b/>
          <w:sz w:val="24"/>
          <w:szCs w:val="24"/>
        </w:rPr>
        <w:t>2022</w:t>
      </w:r>
    </w:p>
    <w:p w14:paraId="342B9BCA" w14:textId="77777777" w:rsidR="00E10CDD" w:rsidRPr="007460D8" w:rsidRDefault="00E10CDD" w:rsidP="003A1556">
      <w:pPr>
        <w:widowControl w:val="0"/>
        <w:spacing w:after="120" w:line="360" w:lineRule="auto"/>
        <w:jc w:val="center"/>
        <w:rPr>
          <w:rStyle w:val="Wyrnieniedelikatne"/>
        </w:rPr>
      </w:pPr>
    </w:p>
    <w:p w14:paraId="7648AEA0" w14:textId="57B775B6" w:rsidR="00225408" w:rsidRPr="00947873" w:rsidRDefault="00225408" w:rsidP="003A1556">
      <w:pPr>
        <w:widowControl w:val="0"/>
        <w:spacing w:after="120" w:line="360" w:lineRule="auto"/>
        <w:jc w:val="center"/>
        <w:rPr>
          <w:rFonts w:ascii="Arial" w:eastAsia="Times New Roman" w:hAnsi="Arial" w:cs="Arial"/>
          <w:b/>
          <w:color w:val="000000" w:themeColor="text1"/>
          <w:sz w:val="32"/>
          <w:szCs w:val="32"/>
          <w:u w:val="single"/>
        </w:rPr>
      </w:pPr>
      <w:r w:rsidRPr="00947873">
        <w:rPr>
          <w:rFonts w:ascii="Arial" w:eastAsia="Times New Roman" w:hAnsi="Arial" w:cs="Arial"/>
          <w:b/>
          <w:color w:val="000000" w:themeColor="text1"/>
          <w:sz w:val="32"/>
          <w:szCs w:val="32"/>
          <w:u w:val="single"/>
        </w:rPr>
        <w:t>SPECYFIKACJA</w:t>
      </w:r>
      <w:r w:rsidR="003A1556" w:rsidRPr="00947873">
        <w:rPr>
          <w:rFonts w:ascii="Arial" w:eastAsia="Times New Roman" w:hAnsi="Arial" w:cs="Arial"/>
          <w:b/>
          <w:color w:val="000000" w:themeColor="text1"/>
          <w:sz w:val="32"/>
          <w:szCs w:val="32"/>
          <w:u w:val="single"/>
        </w:rPr>
        <w:t xml:space="preserve"> </w:t>
      </w:r>
      <w:r w:rsidRPr="00947873">
        <w:rPr>
          <w:rFonts w:ascii="Arial" w:eastAsia="Times New Roman" w:hAnsi="Arial" w:cs="Arial"/>
          <w:b/>
          <w:color w:val="000000" w:themeColor="text1"/>
          <w:sz w:val="32"/>
          <w:szCs w:val="32"/>
          <w:u w:val="single"/>
        </w:rPr>
        <w:t>WARUNKÓW ZAMÓWIENIA</w:t>
      </w:r>
    </w:p>
    <w:p w14:paraId="3748F5E9" w14:textId="41CC1673" w:rsidR="00225408" w:rsidRPr="00225408" w:rsidRDefault="00225408" w:rsidP="00E10CDD">
      <w:pPr>
        <w:keepNext/>
        <w:widowControl w:val="0"/>
        <w:spacing w:before="240" w:after="120" w:line="276" w:lineRule="auto"/>
        <w:jc w:val="both"/>
        <w:rPr>
          <w:rFonts w:eastAsia="Times New Roman" w:cstheme="minorHAnsi"/>
          <w:bCs/>
          <w:color w:val="000000" w:themeColor="text1"/>
          <w:sz w:val="24"/>
          <w:szCs w:val="24"/>
        </w:rPr>
      </w:pPr>
      <w:r w:rsidRPr="004D77DB">
        <w:rPr>
          <w:rFonts w:eastAsia="Times New Roman" w:cstheme="minorHAnsi"/>
          <w:b/>
          <w:bCs/>
          <w:color w:val="000000" w:themeColor="text1"/>
          <w:sz w:val="24"/>
          <w:szCs w:val="24"/>
        </w:rPr>
        <w:t>Postępowanie</w:t>
      </w:r>
      <w:r w:rsidRPr="00225408">
        <w:rPr>
          <w:rFonts w:eastAsia="Times New Roman" w:cstheme="minorHAnsi"/>
          <w:bCs/>
          <w:color w:val="000000" w:themeColor="text1"/>
          <w:sz w:val="24"/>
          <w:szCs w:val="24"/>
        </w:rPr>
        <w:t xml:space="preserve"> o udzielenie zamówienia </w:t>
      </w:r>
      <w:r w:rsidRPr="004D77DB">
        <w:rPr>
          <w:rFonts w:eastAsia="Times New Roman" w:cstheme="minorHAnsi"/>
          <w:b/>
          <w:bCs/>
          <w:color w:val="000000" w:themeColor="text1"/>
          <w:sz w:val="24"/>
          <w:szCs w:val="24"/>
        </w:rPr>
        <w:t xml:space="preserve">publicznego prowadzone w trybie podstawowym bez przeprowadzenia negocjacji, </w:t>
      </w:r>
      <w:r w:rsidR="00B62EE6" w:rsidRPr="004D77DB">
        <w:rPr>
          <w:rFonts w:eastAsia="Times New Roman" w:cstheme="minorHAnsi"/>
          <w:b/>
          <w:bCs/>
          <w:color w:val="000000" w:themeColor="text1"/>
          <w:sz w:val="24"/>
          <w:szCs w:val="24"/>
        </w:rPr>
        <w:t>o którym mowa</w:t>
      </w:r>
      <w:r w:rsidRPr="004D77DB">
        <w:rPr>
          <w:rFonts w:eastAsia="Times New Roman" w:cstheme="minorHAnsi"/>
          <w:b/>
          <w:bCs/>
          <w:color w:val="000000" w:themeColor="text1"/>
          <w:sz w:val="24"/>
          <w:szCs w:val="24"/>
        </w:rPr>
        <w:t xml:space="preserve"> w art. 275 pkt 1</w:t>
      </w:r>
      <w:r w:rsidRPr="00225408">
        <w:rPr>
          <w:rFonts w:eastAsia="Times New Roman" w:cstheme="minorHAnsi"/>
          <w:bCs/>
          <w:color w:val="000000" w:themeColor="text1"/>
          <w:sz w:val="24"/>
          <w:szCs w:val="24"/>
        </w:rPr>
        <w:t xml:space="preserve"> ustawy z dnia 11 września 2019 r. Prawo zamówień publicznych (</w:t>
      </w:r>
      <w:proofErr w:type="spellStart"/>
      <w:r w:rsidR="005D787A">
        <w:rPr>
          <w:rFonts w:eastAsia="Times New Roman" w:cstheme="minorHAnsi"/>
          <w:bCs/>
          <w:color w:val="000000" w:themeColor="text1"/>
          <w:sz w:val="24"/>
          <w:szCs w:val="24"/>
        </w:rPr>
        <w:t>t.j</w:t>
      </w:r>
      <w:proofErr w:type="spellEnd"/>
      <w:r w:rsidR="005D787A">
        <w:rPr>
          <w:rFonts w:eastAsia="Times New Roman" w:cstheme="minorHAnsi"/>
          <w:bCs/>
          <w:color w:val="000000" w:themeColor="text1"/>
          <w:sz w:val="24"/>
          <w:szCs w:val="24"/>
        </w:rPr>
        <w:t xml:space="preserve">. </w:t>
      </w:r>
      <w:r w:rsidRPr="00225408">
        <w:rPr>
          <w:rFonts w:eastAsia="Times New Roman" w:cstheme="minorHAnsi"/>
          <w:bCs/>
          <w:color w:val="000000" w:themeColor="text1"/>
          <w:sz w:val="24"/>
          <w:szCs w:val="24"/>
        </w:rPr>
        <w:t>Dz.U. z 20</w:t>
      </w:r>
      <w:r w:rsidR="00467DE8">
        <w:rPr>
          <w:rFonts w:eastAsia="Times New Roman" w:cstheme="minorHAnsi"/>
          <w:bCs/>
          <w:color w:val="000000" w:themeColor="text1"/>
          <w:sz w:val="24"/>
          <w:szCs w:val="24"/>
        </w:rPr>
        <w:t>22</w:t>
      </w:r>
      <w:r w:rsidRPr="00225408">
        <w:rPr>
          <w:rFonts w:eastAsia="Times New Roman" w:cstheme="minorHAnsi"/>
          <w:bCs/>
          <w:color w:val="000000" w:themeColor="text1"/>
          <w:sz w:val="24"/>
          <w:szCs w:val="24"/>
        </w:rPr>
        <w:t xml:space="preserve"> r. poz. </w:t>
      </w:r>
      <w:r w:rsidR="00467DE8">
        <w:rPr>
          <w:rFonts w:eastAsia="Times New Roman" w:cstheme="minorHAnsi"/>
          <w:bCs/>
          <w:color w:val="000000" w:themeColor="text1"/>
          <w:sz w:val="24"/>
          <w:szCs w:val="24"/>
        </w:rPr>
        <w:t>1710</w:t>
      </w:r>
      <w:r w:rsidR="007A1BF5">
        <w:rPr>
          <w:rFonts w:eastAsia="Times New Roman" w:cstheme="minorHAnsi"/>
          <w:bCs/>
          <w:color w:val="000000" w:themeColor="text1"/>
          <w:sz w:val="24"/>
          <w:szCs w:val="24"/>
        </w:rPr>
        <w:t xml:space="preserve"> ze zm.</w:t>
      </w:r>
      <w:r w:rsidRPr="00225408">
        <w:rPr>
          <w:rFonts w:eastAsia="Times New Roman" w:cstheme="minorHAnsi"/>
          <w:bCs/>
          <w:color w:val="000000" w:themeColor="text1"/>
          <w:sz w:val="24"/>
          <w:szCs w:val="24"/>
        </w:rPr>
        <w:t xml:space="preserve">) zwanej dalej </w:t>
      </w:r>
      <w:r w:rsidR="00B62EE6">
        <w:rPr>
          <w:rFonts w:eastAsia="Times New Roman" w:cstheme="minorHAnsi"/>
          <w:bCs/>
          <w:color w:val="000000" w:themeColor="text1"/>
          <w:sz w:val="24"/>
          <w:szCs w:val="24"/>
        </w:rPr>
        <w:t xml:space="preserve">ustawą </w:t>
      </w:r>
      <w:proofErr w:type="spellStart"/>
      <w:r w:rsidR="00B62EE6">
        <w:rPr>
          <w:rFonts w:eastAsia="Times New Roman" w:cstheme="minorHAnsi"/>
          <w:bCs/>
          <w:color w:val="000000" w:themeColor="text1"/>
          <w:sz w:val="24"/>
          <w:szCs w:val="24"/>
        </w:rPr>
        <w:t>Pzp</w:t>
      </w:r>
      <w:proofErr w:type="spellEnd"/>
      <w:r w:rsidR="004D77DB">
        <w:t>.</w:t>
      </w:r>
    </w:p>
    <w:p w14:paraId="27E5D6BE" w14:textId="77777777" w:rsidR="00947873" w:rsidRPr="00FD6CC8" w:rsidRDefault="00947873" w:rsidP="00ED7A62">
      <w:pPr>
        <w:jc w:val="both"/>
        <w:rPr>
          <w:rFonts w:cstheme="minorHAnsi"/>
          <w:b/>
          <w:sz w:val="16"/>
          <w:szCs w:val="24"/>
        </w:rPr>
      </w:pPr>
    </w:p>
    <w:p w14:paraId="187B2F18" w14:textId="309D918F" w:rsidR="00ED7A62" w:rsidRPr="00ED7A62" w:rsidRDefault="00ED7A62" w:rsidP="00ED7A62">
      <w:pPr>
        <w:jc w:val="both"/>
        <w:rPr>
          <w:rFonts w:cstheme="minorHAnsi"/>
          <w:b/>
          <w:sz w:val="24"/>
          <w:szCs w:val="24"/>
        </w:rPr>
      </w:pPr>
      <w:r w:rsidRPr="00ED7A62">
        <w:rPr>
          <w:rFonts w:cstheme="minorHAnsi"/>
          <w:b/>
          <w:sz w:val="24"/>
          <w:szCs w:val="24"/>
        </w:rPr>
        <w:t>Dotyczy zadania pn.:</w:t>
      </w:r>
    </w:p>
    <w:p w14:paraId="497D4972" w14:textId="4584194A" w:rsidR="00BB381D" w:rsidRPr="00F260F7" w:rsidRDefault="007A1BF5" w:rsidP="00BB381D">
      <w:pPr>
        <w:spacing w:after="121"/>
        <w:ind w:left="474"/>
        <w:jc w:val="center"/>
        <w:rPr>
          <w:b/>
          <w:bCs/>
          <w:sz w:val="32"/>
          <w:szCs w:val="32"/>
        </w:rPr>
      </w:pPr>
      <w:r w:rsidRPr="00F260F7">
        <w:rPr>
          <w:b/>
          <w:bCs/>
          <w:sz w:val="32"/>
          <w:szCs w:val="32"/>
        </w:rPr>
        <w:t xml:space="preserve">„Dostawa, montaż i uruchomienie wirtualnej strzelnicy </w:t>
      </w:r>
      <w:r w:rsidR="00F260F7" w:rsidRPr="00F260F7">
        <w:rPr>
          <w:b/>
          <w:bCs/>
          <w:sz w:val="32"/>
          <w:szCs w:val="32"/>
        </w:rPr>
        <w:br/>
      </w:r>
      <w:r w:rsidRPr="00F260F7">
        <w:rPr>
          <w:b/>
          <w:bCs/>
          <w:sz w:val="32"/>
          <w:szCs w:val="32"/>
        </w:rPr>
        <w:t>oraz przeszkolenie pracowników</w:t>
      </w:r>
      <w:r w:rsidR="00F260F7" w:rsidRPr="00F260F7">
        <w:rPr>
          <w:b/>
          <w:bCs/>
          <w:sz w:val="32"/>
          <w:szCs w:val="32"/>
        </w:rPr>
        <w:t xml:space="preserve"> obsługujących</w:t>
      </w:r>
      <w:r w:rsidR="00D446B6">
        <w:rPr>
          <w:b/>
          <w:bCs/>
          <w:sz w:val="32"/>
          <w:szCs w:val="32"/>
        </w:rPr>
        <w:t xml:space="preserve"> </w:t>
      </w:r>
      <w:r w:rsidR="00575F27" w:rsidRPr="00E136A9">
        <w:rPr>
          <w:rFonts w:cstheme="minorHAnsi"/>
          <w:b/>
          <w:bCs/>
          <w:sz w:val="32"/>
          <w:szCs w:val="32"/>
        </w:rPr>
        <w:t xml:space="preserve">w </w:t>
      </w:r>
      <w:r w:rsidR="00D446B6" w:rsidRPr="00E136A9">
        <w:rPr>
          <w:rFonts w:cstheme="minorHAnsi"/>
          <w:b/>
          <w:bCs/>
          <w:sz w:val="32"/>
          <w:szCs w:val="32"/>
        </w:rPr>
        <w:t xml:space="preserve">ramach zadania: </w:t>
      </w:r>
      <w:r w:rsidR="00D446B6" w:rsidRPr="00E136A9">
        <w:rPr>
          <w:rFonts w:cstheme="minorHAnsi"/>
          <w:b/>
          <w:sz w:val="32"/>
          <w:szCs w:val="32"/>
        </w:rPr>
        <w:t>Utworzenie strzelnicy wirtualnej w Zespole Szkół Licealnych im. B. Chrobrego w Leżajsku</w:t>
      </w:r>
      <w:r w:rsidR="00BB381D" w:rsidRPr="00E136A9">
        <w:rPr>
          <w:rFonts w:cstheme="minorHAnsi"/>
          <w:b/>
          <w:bCs/>
          <w:sz w:val="32"/>
          <w:szCs w:val="32"/>
        </w:rPr>
        <w:t>”</w:t>
      </w:r>
    </w:p>
    <w:p w14:paraId="5A934E64" w14:textId="77777777" w:rsidR="00E84193" w:rsidRPr="00E84193" w:rsidRDefault="00E84193" w:rsidP="00E136A9">
      <w:pPr>
        <w:jc w:val="both"/>
        <w:rPr>
          <w:rFonts w:cstheme="minorHAnsi"/>
          <w:bCs/>
          <w:sz w:val="24"/>
          <w:szCs w:val="24"/>
        </w:rPr>
      </w:pPr>
    </w:p>
    <w:p w14:paraId="3262DC11" w14:textId="49CE1F79" w:rsidR="00D62382" w:rsidRDefault="00D62382" w:rsidP="00990821">
      <w:pPr>
        <w:jc w:val="both"/>
        <w:rPr>
          <w:rFonts w:cstheme="minorHAnsi"/>
          <w:bCs/>
          <w:sz w:val="24"/>
          <w:szCs w:val="24"/>
        </w:rPr>
      </w:pP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p>
    <w:p w14:paraId="39A710AC" w14:textId="77777777" w:rsidR="00D86B44" w:rsidRDefault="009E4493" w:rsidP="00062A7B">
      <w:pPr>
        <w:jc w:val="center"/>
        <w:rPr>
          <w:rFonts w:cs="Calibri"/>
          <w:bCs/>
          <w:sz w:val="24"/>
          <w:szCs w:val="24"/>
          <w:u w:val="single"/>
        </w:rPr>
      </w:pPr>
      <w:r>
        <w:rPr>
          <w:rFonts w:cs="Calibri"/>
          <w:bCs/>
          <w:sz w:val="24"/>
          <w:szCs w:val="24"/>
          <w:u w:val="single"/>
        </w:rPr>
        <w:t>Zamówienie dotyczy projektu dofinansowanego ze środków budżetu państwa, w ramach konkursu ofert prowadzonego rzez Ministra Obrony Narodowej</w:t>
      </w:r>
      <w:r w:rsidR="00062A7B" w:rsidRPr="009C1949">
        <w:rPr>
          <w:rFonts w:cs="Calibri"/>
          <w:bCs/>
          <w:sz w:val="24"/>
          <w:szCs w:val="24"/>
          <w:u w:val="single"/>
        </w:rPr>
        <w:t xml:space="preserve"> </w:t>
      </w:r>
      <w:r w:rsidR="00D86B44">
        <w:rPr>
          <w:rFonts w:cs="Calibri"/>
          <w:bCs/>
          <w:sz w:val="24"/>
          <w:szCs w:val="24"/>
          <w:u w:val="single"/>
        </w:rPr>
        <w:t xml:space="preserve">pn.: </w:t>
      </w:r>
    </w:p>
    <w:p w14:paraId="5605F4D3" w14:textId="59375619" w:rsidR="00062A7B" w:rsidRPr="007A1BF5" w:rsidRDefault="00D86B44" w:rsidP="00062A7B">
      <w:pPr>
        <w:jc w:val="center"/>
        <w:rPr>
          <w:rFonts w:cs="Calibri"/>
          <w:bCs/>
          <w:color w:val="FF0000"/>
          <w:sz w:val="24"/>
          <w:szCs w:val="24"/>
          <w:u w:val="single"/>
        </w:rPr>
      </w:pPr>
      <w:r>
        <w:rPr>
          <w:rFonts w:cs="Calibri"/>
          <w:bCs/>
          <w:sz w:val="24"/>
          <w:szCs w:val="24"/>
          <w:u w:val="single"/>
        </w:rPr>
        <w:t>„STRZELNICA W POWIECIE 2022” nr 1/2022/CWCR</w:t>
      </w:r>
    </w:p>
    <w:p w14:paraId="19AEDCA9" w14:textId="4C709B19" w:rsidR="00947873" w:rsidRDefault="00947873" w:rsidP="00990821">
      <w:pPr>
        <w:jc w:val="both"/>
        <w:rPr>
          <w:rFonts w:cstheme="minorHAnsi"/>
          <w:bCs/>
          <w:sz w:val="24"/>
          <w:szCs w:val="24"/>
        </w:rPr>
      </w:pPr>
    </w:p>
    <w:p w14:paraId="16FADA83" w14:textId="77777777" w:rsidR="00947873" w:rsidRDefault="00947873" w:rsidP="00990821">
      <w:pPr>
        <w:jc w:val="both"/>
        <w:rPr>
          <w:rFonts w:cstheme="minorHAnsi"/>
          <w:bCs/>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672"/>
      </w:tblGrid>
      <w:tr w:rsidR="00D62382" w14:paraId="010D6A6B" w14:textId="77777777" w:rsidTr="00947873">
        <w:tc>
          <w:tcPr>
            <w:tcW w:w="4390" w:type="dxa"/>
          </w:tcPr>
          <w:p w14:paraId="32F50F18" w14:textId="77777777" w:rsidR="00D62382" w:rsidRDefault="00D62382" w:rsidP="00990821">
            <w:pPr>
              <w:jc w:val="both"/>
            </w:pPr>
          </w:p>
        </w:tc>
        <w:tc>
          <w:tcPr>
            <w:tcW w:w="4672" w:type="dxa"/>
          </w:tcPr>
          <w:p w14:paraId="13928779" w14:textId="77777777" w:rsidR="00D62382" w:rsidRDefault="00D62382" w:rsidP="00947873">
            <w:pPr>
              <w:jc w:val="center"/>
              <w:rPr>
                <w:sz w:val="24"/>
                <w:szCs w:val="24"/>
              </w:rPr>
            </w:pPr>
            <w:r w:rsidRPr="00E10CDD">
              <w:rPr>
                <w:sz w:val="24"/>
                <w:szCs w:val="24"/>
              </w:rPr>
              <w:t>Zatwierdził:</w:t>
            </w:r>
          </w:p>
          <w:p w14:paraId="7E50E927" w14:textId="54DF0B25" w:rsidR="008540B3" w:rsidRPr="008540B3" w:rsidRDefault="008540B3" w:rsidP="00947873">
            <w:pPr>
              <w:jc w:val="center"/>
              <w:rPr>
                <w:sz w:val="16"/>
              </w:rPr>
            </w:pPr>
          </w:p>
        </w:tc>
      </w:tr>
      <w:tr w:rsidR="00D62382" w:rsidRPr="00034BFD" w14:paraId="52B0D133" w14:textId="77777777" w:rsidTr="008540B3">
        <w:trPr>
          <w:trHeight w:val="2127"/>
        </w:trPr>
        <w:tc>
          <w:tcPr>
            <w:tcW w:w="4390" w:type="dxa"/>
          </w:tcPr>
          <w:p w14:paraId="1C5B904C" w14:textId="77777777" w:rsidR="00D62382" w:rsidRDefault="00D62382" w:rsidP="00990821">
            <w:pPr>
              <w:jc w:val="both"/>
            </w:pPr>
          </w:p>
        </w:tc>
        <w:tc>
          <w:tcPr>
            <w:tcW w:w="4672" w:type="dxa"/>
          </w:tcPr>
          <w:p w14:paraId="540E7465" w14:textId="3D327DA8" w:rsidR="008540B3" w:rsidRPr="00062A7B" w:rsidRDefault="008540B3" w:rsidP="008540B3">
            <w:pPr>
              <w:jc w:val="center"/>
              <w:rPr>
                <w:b/>
                <w:bCs/>
                <w:sz w:val="24"/>
                <w:szCs w:val="24"/>
              </w:rPr>
            </w:pPr>
            <w:r w:rsidRPr="00062A7B">
              <w:rPr>
                <w:b/>
                <w:bCs/>
                <w:sz w:val="24"/>
                <w:szCs w:val="24"/>
              </w:rPr>
              <w:t>PRZEWODNICZĄCY ZARZĄDU</w:t>
            </w:r>
          </w:p>
          <w:p w14:paraId="49941E0F" w14:textId="77777777" w:rsidR="008540B3" w:rsidRPr="00062A7B" w:rsidRDefault="008540B3" w:rsidP="008540B3">
            <w:pPr>
              <w:jc w:val="center"/>
              <w:rPr>
                <w:b/>
                <w:bCs/>
                <w:sz w:val="24"/>
                <w:szCs w:val="24"/>
              </w:rPr>
            </w:pPr>
            <w:r w:rsidRPr="00062A7B">
              <w:rPr>
                <w:b/>
                <w:bCs/>
                <w:sz w:val="24"/>
                <w:szCs w:val="24"/>
              </w:rPr>
              <w:t>(-)</w:t>
            </w:r>
          </w:p>
          <w:p w14:paraId="5251F758" w14:textId="1D704AED" w:rsidR="008540B3" w:rsidRPr="00062A7B" w:rsidRDefault="00647648" w:rsidP="008540B3">
            <w:pPr>
              <w:jc w:val="center"/>
              <w:rPr>
                <w:b/>
                <w:bCs/>
                <w:sz w:val="24"/>
                <w:szCs w:val="24"/>
              </w:rPr>
            </w:pPr>
            <w:r w:rsidRPr="00062A7B">
              <w:rPr>
                <w:b/>
                <w:bCs/>
                <w:sz w:val="24"/>
                <w:szCs w:val="24"/>
              </w:rPr>
              <w:t>mgr inż. Marek Śliż</w:t>
            </w:r>
          </w:p>
          <w:p w14:paraId="781B8619" w14:textId="77777777" w:rsidR="008540B3" w:rsidRPr="00062A7B" w:rsidRDefault="008540B3" w:rsidP="008540B3">
            <w:pPr>
              <w:jc w:val="center"/>
              <w:rPr>
                <w:b/>
                <w:bCs/>
                <w:sz w:val="16"/>
                <w:szCs w:val="24"/>
              </w:rPr>
            </w:pPr>
          </w:p>
          <w:p w14:paraId="2D8AD944" w14:textId="77777777" w:rsidR="008540B3" w:rsidRPr="00062A7B" w:rsidRDefault="008540B3" w:rsidP="008540B3">
            <w:pPr>
              <w:jc w:val="center"/>
              <w:rPr>
                <w:bCs/>
                <w:sz w:val="20"/>
                <w:szCs w:val="24"/>
              </w:rPr>
            </w:pPr>
            <w:r w:rsidRPr="00062A7B">
              <w:rPr>
                <w:bCs/>
                <w:sz w:val="20"/>
                <w:szCs w:val="24"/>
              </w:rPr>
              <w:t>(Podpisane bezpiecznym podpisem elektronicznym)</w:t>
            </w:r>
          </w:p>
          <w:p w14:paraId="7FBB6223" w14:textId="7763DC9C" w:rsidR="00D62382" w:rsidRPr="00647648" w:rsidRDefault="00D62382" w:rsidP="00947873">
            <w:pPr>
              <w:jc w:val="center"/>
              <w:rPr>
                <w:i/>
                <w:iCs/>
                <w:highlight w:val="yellow"/>
              </w:rPr>
            </w:pPr>
          </w:p>
        </w:tc>
      </w:tr>
    </w:tbl>
    <w:p w14:paraId="55FC5E32" w14:textId="05546D6E" w:rsidR="00D62382" w:rsidRPr="00ED7A62" w:rsidRDefault="009F03EC" w:rsidP="00D62382">
      <w:pPr>
        <w:jc w:val="both"/>
        <w:rPr>
          <w:rFonts w:cstheme="minorHAnsi"/>
          <w:bCs/>
          <w:sz w:val="24"/>
          <w:szCs w:val="24"/>
        </w:rPr>
      </w:pPr>
      <w:r>
        <w:rPr>
          <w:rFonts w:cstheme="minorHAnsi"/>
          <w:bCs/>
          <w:sz w:val="24"/>
          <w:szCs w:val="24"/>
        </w:rPr>
        <w:tab/>
      </w:r>
    </w:p>
    <w:p w14:paraId="580A1D95" w14:textId="77777777" w:rsidR="00AB5642" w:rsidRDefault="00AB5642">
      <w:pPr>
        <w:rPr>
          <w:b/>
          <w:bCs/>
        </w:rPr>
      </w:pPr>
    </w:p>
    <w:p w14:paraId="171DD2D8" w14:textId="328AD14B" w:rsidR="00AB5642" w:rsidRPr="00206013" w:rsidRDefault="00AB5642" w:rsidP="005D787A">
      <w:pPr>
        <w:jc w:val="center"/>
        <w:rPr>
          <w:b/>
          <w:bCs/>
        </w:rPr>
      </w:pPr>
      <w:r w:rsidRPr="00206013">
        <w:rPr>
          <w:rFonts w:ascii="Arial Narrow" w:hAnsi="Arial Narrow" w:cs="Times New Roman"/>
          <w:b/>
          <w:sz w:val="24"/>
        </w:rPr>
        <w:t xml:space="preserve">Leżajsk, dnia </w:t>
      </w:r>
      <w:r w:rsidR="00FD6CC8">
        <w:rPr>
          <w:rFonts w:ascii="Arial Narrow" w:hAnsi="Arial Narrow" w:cs="Times New Roman"/>
          <w:b/>
          <w:sz w:val="24"/>
        </w:rPr>
        <w:t>1</w:t>
      </w:r>
      <w:r w:rsidR="00647648" w:rsidRPr="00FD6CC8">
        <w:rPr>
          <w:rFonts w:ascii="Arial Narrow" w:hAnsi="Arial Narrow" w:cs="Times New Roman"/>
          <w:b/>
          <w:sz w:val="24"/>
        </w:rPr>
        <w:t>0</w:t>
      </w:r>
      <w:r w:rsidR="00647648">
        <w:rPr>
          <w:rFonts w:ascii="Arial Narrow" w:hAnsi="Arial Narrow" w:cs="Times New Roman"/>
          <w:b/>
          <w:sz w:val="24"/>
        </w:rPr>
        <w:t>.11</w:t>
      </w:r>
      <w:r w:rsidR="005D787A" w:rsidRPr="00206013">
        <w:rPr>
          <w:rFonts w:ascii="Arial Narrow" w:hAnsi="Arial Narrow" w:cs="Times New Roman"/>
          <w:b/>
          <w:sz w:val="24"/>
        </w:rPr>
        <w:t xml:space="preserve">.2022 </w:t>
      </w:r>
      <w:r w:rsidRPr="00206013">
        <w:rPr>
          <w:rFonts w:ascii="Arial Narrow" w:hAnsi="Arial Narrow" w:cs="Times New Roman"/>
          <w:b/>
          <w:sz w:val="24"/>
        </w:rPr>
        <w:t>r.</w:t>
      </w:r>
    </w:p>
    <w:p w14:paraId="16831EF1" w14:textId="441EB9DD" w:rsidR="005A26C9" w:rsidRDefault="00B829B8" w:rsidP="00B829B8">
      <w:pPr>
        <w:pStyle w:val="Nagwek1"/>
        <w:rPr>
          <w:rFonts w:asciiTheme="minorHAnsi" w:hAnsiTheme="minorHAnsi" w:cstheme="minorHAnsi"/>
          <w:b/>
          <w:bCs/>
          <w:sz w:val="28"/>
          <w:szCs w:val="28"/>
        </w:rPr>
      </w:pPr>
      <w:bookmarkStart w:id="1" w:name="_Hlk63155883"/>
      <w:r>
        <w:rPr>
          <w:rFonts w:asciiTheme="minorHAnsi" w:hAnsiTheme="minorHAnsi" w:cstheme="minorHAnsi"/>
          <w:b/>
          <w:bCs/>
          <w:sz w:val="28"/>
          <w:szCs w:val="28"/>
        </w:rPr>
        <w:lastRenderedPageBreak/>
        <w:t xml:space="preserve">Załączniki do </w:t>
      </w:r>
      <w:r w:rsidR="00E91187">
        <w:rPr>
          <w:rFonts w:asciiTheme="minorHAnsi" w:hAnsiTheme="minorHAnsi" w:cstheme="minorHAnsi"/>
          <w:b/>
          <w:bCs/>
          <w:sz w:val="28"/>
          <w:szCs w:val="28"/>
        </w:rPr>
        <w:t>SWZ</w:t>
      </w:r>
      <w:r w:rsidR="00E91187" w:rsidRPr="00E91187">
        <w:rPr>
          <w:rFonts w:asciiTheme="minorHAnsi" w:hAnsiTheme="minorHAnsi" w:cstheme="minorHAnsi"/>
          <w:b/>
          <w:bCs/>
          <w:sz w:val="28"/>
          <w:szCs w:val="28"/>
        </w:rPr>
        <w:t>:</w:t>
      </w:r>
    </w:p>
    <w:p w14:paraId="0486B151" w14:textId="77777777" w:rsidR="00624D6F" w:rsidRPr="00624D6F" w:rsidRDefault="00624D6F" w:rsidP="00624D6F">
      <w:pPr>
        <w:rPr>
          <w:sz w:val="16"/>
        </w:rPr>
      </w:pPr>
    </w:p>
    <w:p w14:paraId="4EE16FE3" w14:textId="7400998C" w:rsidR="00B829B8" w:rsidRDefault="00E91187" w:rsidP="00B829B8">
      <w:pPr>
        <w:rPr>
          <w:sz w:val="24"/>
          <w:szCs w:val="24"/>
        </w:rPr>
      </w:pPr>
      <w:r w:rsidRPr="00E91187">
        <w:rPr>
          <w:b/>
          <w:bCs/>
          <w:sz w:val="24"/>
          <w:szCs w:val="24"/>
        </w:rPr>
        <w:t xml:space="preserve">Załącznik nr 1 – </w:t>
      </w:r>
      <w:r w:rsidR="004D77DB">
        <w:rPr>
          <w:sz w:val="24"/>
          <w:szCs w:val="24"/>
        </w:rPr>
        <w:t>Formularz ofertowy</w:t>
      </w:r>
      <w:r w:rsidR="00327C66">
        <w:rPr>
          <w:sz w:val="24"/>
          <w:szCs w:val="24"/>
        </w:rPr>
        <w:t>;</w:t>
      </w:r>
    </w:p>
    <w:p w14:paraId="69B0A413" w14:textId="1D1C68F5" w:rsidR="004B0E44" w:rsidRDefault="004B0E44" w:rsidP="00B829B8">
      <w:pPr>
        <w:rPr>
          <w:b/>
          <w:bCs/>
          <w:sz w:val="24"/>
          <w:szCs w:val="24"/>
        </w:rPr>
      </w:pPr>
      <w:r w:rsidRPr="00E91187">
        <w:rPr>
          <w:b/>
          <w:bCs/>
          <w:sz w:val="24"/>
          <w:szCs w:val="24"/>
        </w:rPr>
        <w:t xml:space="preserve">Załącznik nr </w:t>
      </w:r>
      <w:r>
        <w:rPr>
          <w:b/>
          <w:bCs/>
          <w:sz w:val="24"/>
          <w:szCs w:val="24"/>
        </w:rPr>
        <w:t>2</w:t>
      </w:r>
      <w:r w:rsidRPr="00E91187">
        <w:rPr>
          <w:b/>
          <w:bCs/>
          <w:sz w:val="24"/>
          <w:szCs w:val="24"/>
        </w:rPr>
        <w:t xml:space="preserve"> –</w:t>
      </w:r>
      <w:r w:rsidR="0096660A">
        <w:rPr>
          <w:bCs/>
          <w:sz w:val="24"/>
          <w:szCs w:val="24"/>
        </w:rPr>
        <w:t xml:space="preserve"> </w:t>
      </w:r>
      <w:r w:rsidR="0096660A" w:rsidRPr="00327C66">
        <w:rPr>
          <w:rFonts w:cstheme="minorHAnsi"/>
          <w:bCs/>
          <w:sz w:val="24"/>
          <w:szCs w:val="24"/>
        </w:rPr>
        <w:t>Oświadczenie</w:t>
      </w:r>
      <w:r w:rsidR="0096660A" w:rsidRPr="00CE4282">
        <w:rPr>
          <w:rFonts w:cstheme="minorHAnsi"/>
          <w:b/>
          <w:bCs/>
          <w:sz w:val="24"/>
          <w:szCs w:val="24"/>
        </w:rPr>
        <w:t xml:space="preserve"> </w:t>
      </w:r>
      <w:r w:rsidR="0096660A" w:rsidRPr="004D77DB">
        <w:rPr>
          <w:sz w:val="24"/>
          <w:szCs w:val="24"/>
        </w:rPr>
        <w:t xml:space="preserve">dotyczące </w:t>
      </w:r>
      <w:r w:rsidR="0096660A" w:rsidRPr="00CE4282">
        <w:rPr>
          <w:rFonts w:cstheme="minorHAnsi"/>
          <w:bCs/>
          <w:sz w:val="24"/>
          <w:szCs w:val="24"/>
        </w:rPr>
        <w:t>braku podstaw do wykluczenia z postępowania</w:t>
      </w:r>
      <w:r w:rsidR="0096660A">
        <w:rPr>
          <w:rFonts w:cstheme="minorHAnsi"/>
          <w:bCs/>
          <w:sz w:val="24"/>
          <w:szCs w:val="24"/>
        </w:rPr>
        <w:t>;</w:t>
      </w:r>
    </w:p>
    <w:p w14:paraId="5CB2DBF8" w14:textId="6FCBE499" w:rsidR="004D77DB" w:rsidRDefault="004D77DB" w:rsidP="004D77DB">
      <w:pPr>
        <w:rPr>
          <w:sz w:val="24"/>
          <w:szCs w:val="24"/>
        </w:rPr>
      </w:pPr>
      <w:r w:rsidRPr="00E91187">
        <w:rPr>
          <w:b/>
          <w:bCs/>
          <w:sz w:val="24"/>
          <w:szCs w:val="24"/>
        </w:rPr>
        <w:t xml:space="preserve">Załącznik nr </w:t>
      </w:r>
      <w:r w:rsidR="00F97CF2">
        <w:rPr>
          <w:b/>
          <w:bCs/>
          <w:sz w:val="24"/>
          <w:szCs w:val="24"/>
        </w:rPr>
        <w:t>3</w:t>
      </w:r>
      <w:r w:rsidRPr="00E91187">
        <w:rPr>
          <w:b/>
          <w:bCs/>
          <w:sz w:val="24"/>
          <w:szCs w:val="24"/>
        </w:rPr>
        <w:t xml:space="preserve"> –</w:t>
      </w:r>
      <w:r>
        <w:rPr>
          <w:b/>
          <w:bCs/>
          <w:sz w:val="28"/>
          <w:szCs w:val="28"/>
        </w:rPr>
        <w:t xml:space="preserve"> </w:t>
      </w:r>
      <w:r w:rsidR="00184690" w:rsidRPr="00A6014F">
        <w:rPr>
          <w:sz w:val="24"/>
          <w:szCs w:val="24"/>
        </w:rPr>
        <w:t xml:space="preserve">Oświadczenie </w:t>
      </w:r>
      <w:r w:rsidR="00184690" w:rsidRPr="00607AD2">
        <w:rPr>
          <w:sz w:val="24"/>
          <w:szCs w:val="24"/>
        </w:rPr>
        <w:t xml:space="preserve">Wykonawców wspólnie ubiegających się  o udzielnie zamówienia (składane na podstawie art. 117 ust. 4 ustawy </w:t>
      </w:r>
      <w:proofErr w:type="spellStart"/>
      <w:r w:rsidR="00184690" w:rsidRPr="00607AD2">
        <w:rPr>
          <w:sz w:val="24"/>
          <w:szCs w:val="24"/>
        </w:rPr>
        <w:t>Pzp</w:t>
      </w:r>
      <w:proofErr w:type="spellEnd"/>
      <w:r w:rsidR="00184690" w:rsidRPr="00607AD2">
        <w:rPr>
          <w:sz w:val="24"/>
          <w:szCs w:val="24"/>
        </w:rPr>
        <w:t>);</w:t>
      </w:r>
    </w:p>
    <w:p w14:paraId="7089E467" w14:textId="23366ABE" w:rsidR="00F97CF2" w:rsidRPr="00F97CF2" w:rsidRDefault="00F97CF2" w:rsidP="004D77DB">
      <w:pPr>
        <w:rPr>
          <w:bCs/>
          <w:sz w:val="24"/>
          <w:szCs w:val="28"/>
        </w:rPr>
      </w:pPr>
      <w:r w:rsidRPr="002215FE">
        <w:rPr>
          <w:b/>
          <w:bCs/>
          <w:sz w:val="24"/>
          <w:szCs w:val="24"/>
        </w:rPr>
        <w:t>Załącznik nr</w:t>
      </w:r>
      <w:r>
        <w:rPr>
          <w:b/>
          <w:bCs/>
          <w:sz w:val="24"/>
          <w:szCs w:val="24"/>
        </w:rPr>
        <w:t xml:space="preserve"> 4 </w:t>
      </w:r>
      <w:r>
        <w:rPr>
          <w:b/>
          <w:bCs/>
          <w:sz w:val="28"/>
          <w:szCs w:val="28"/>
        </w:rPr>
        <w:t xml:space="preserve">– </w:t>
      </w:r>
      <w:r>
        <w:rPr>
          <w:rFonts w:ascii="Calibri" w:hAnsi="Calibri" w:cs="Calibri"/>
          <w:iCs/>
          <w:sz w:val="24"/>
          <w:szCs w:val="21"/>
        </w:rPr>
        <w:t>Opis Przedmiotu Zamówienia;</w:t>
      </w:r>
    </w:p>
    <w:p w14:paraId="73540A8D" w14:textId="36A4EFA2" w:rsidR="00A6014F" w:rsidRDefault="00A6014F" w:rsidP="004D77DB">
      <w:pPr>
        <w:rPr>
          <w:bCs/>
          <w:sz w:val="24"/>
          <w:szCs w:val="28"/>
        </w:rPr>
      </w:pPr>
      <w:r w:rsidRPr="002215FE">
        <w:rPr>
          <w:b/>
          <w:bCs/>
          <w:sz w:val="24"/>
          <w:szCs w:val="24"/>
        </w:rPr>
        <w:t xml:space="preserve">Załącznik nr </w:t>
      </w:r>
      <w:r w:rsidR="00F97CF2">
        <w:rPr>
          <w:b/>
          <w:bCs/>
          <w:sz w:val="24"/>
          <w:szCs w:val="24"/>
        </w:rPr>
        <w:t>5</w:t>
      </w:r>
      <w:r>
        <w:rPr>
          <w:b/>
          <w:bCs/>
          <w:sz w:val="24"/>
          <w:szCs w:val="24"/>
        </w:rPr>
        <w:t xml:space="preserve"> </w:t>
      </w:r>
      <w:r>
        <w:rPr>
          <w:b/>
          <w:bCs/>
          <w:sz w:val="28"/>
          <w:szCs w:val="28"/>
        </w:rPr>
        <w:t xml:space="preserve">– </w:t>
      </w:r>
      <w:r w:rsidR="00184690">
        <w:rPr>
          <w:bCs/>
          <w:sz w:val="24"/>
          <w:szCs w:val="28"/>
        </w:rPr>
        <w:t>Wzór umowy</w:t>
      </w:r>
      <w:r w:rsidR="00B754AE">
        <w:rPr>
          <w:bCs/>
          <w:sz w:val="24"/>
          <w:szCs w:val="28"/>
        </w:rPr>
        <w:t>;</w:t>
      </w:r>
    </w:p>
    <w:p w14:paraId="79A9AE59" w14:textId="3AA04FA5" w:rsidR="00F97CF2" w:rsidRDefault="00F97CF2" w:rsidP="004D77DB">
      <w:pPr>
        <w:rPr>
          <w:sz w:val="24"/>
          <w:szCs w:val="24"/>
        </w:rPr>
      </w:pPr>
      <w:r w:rsidRPr="00F97CF2">
        <w:rPr>
          <w:b/>
          <w:bCs/>
          <w:sz w:val="24"/>
          <w:szCs w:val="28"/>
        </w:rPr>
        <w:t>Załącznik nr 6 –</w:t>
      </w:r>
      <w:r>
        <w:rPr>
          <w:bCs/>
          <w:sz w:val="24"/>
          <w:szCs w:val="28"/>
        </w:rPr>
        <w:t xml:space="preserve"> Zestawienie wyposażenia</w:t>
      </w:r>
      <w:r w:rsidR="00FD6CC8">
        <w:rPr>
          <w:bCs/>
          <w:sz w:val="24"/>
          <w:szCs w:val="28"/>
        </w:rPr>
        <w:t>.</w:t>
      </w:r>
    </w:p>
    <w:p w14:paraId="5D5163A0" w14:textId="0851EF21" w:rsidR="00257C0A" w:rsidRDefault="00257C0A" w:rsidP="00B64EBE">
      <w:pPr>
        <w:pStyle w:val="Spistreci1"/>
        <w:tabs>
          <w:tab w:val="left" w:pos="440"/>
          <w:tab w:val="right" w:leader="dot" w:pos="9062"/>
        </w:tabs>
        <w:ind w:left="440"/>
        <w:rPr>
          <w:rFonts w:asciiTheme="minorHAnsi" w:eastAsiaTheme="minorEastAsia" w:hAnsiTheme="minorHAnsi" w:cstheme="minorBidi"/>
          <w:b w:val="0"/>
          <w:bCs w:val="0"/>
          <w:caps/>
          <w:noProof/>
          <w:sz w:val="22"/>
          <w:szCs w:val="22"/>
        </w:rPr>
      </w:pPr>
      <w:r>
        <w:rPr>
          <w:rFonts w:cstheme="majorBidi"/>
          <w:b w:val="0"/>
          <w:bCs w:val="0"/>
          <w:caps/>
          <w:color w:val="2F5496" w:themeColor="accent1" w:themeShade="BF"/>
          <w:sz w:val="32"/>
          <w:szCs w:val="32"/>
        </w:rPr>
        <w:fldChar w:fldCharType="begin"/>
      </w:r>
      <w:r>
        <w:rPr>
          <w:rFonts w:cstheme="majorBidi"/>
          <w:b w:val="0"/>
          <w:bCs w:val="0"/>
          <w:color w:val="2F5496" w:themeColor="accent1" w:themeShade="BF"/>
          <w:sz w:val="32"/>
          <w:szCs w:val="32"/>
        </w:rPr>
        <w:instrText xml:space="preserve"> TOC \o "1-2" \u </w:instrText>
      </w:r>
      <w:r>
        <w:rPr>
          <w:rFonts w:cstheme="majorBidi"/>
          <w:b w:val="0"/>
          <w:bCs w:val="0"/>
          <w:caps/>
          <w:color w:val="2F5496" w:themeColor="accent1" w:themeShade="BF"/>
          <w:sz w:val="32"/>
          <w:szCs w:val="32"/>
        </w:rPr>
        <w:fldChar w:fldCharType="separate"/>
      </w:r>
    </w:p>
    <w:p w14:paraId="2F7E4D84" w14:textId="77777777" w:rsidR="00E91187" w:rsidRDefault="00257C0A" w:rsidP="00257C0A">
      <w:pPr>
        <w:ind w:left="440"/>
        <w:jc w:val="center"/>
        <w:rPr>
          <w:rFonts w:asciiTheme="majorHAnsi" w:eastAsiaTheme="majorEastAsia" w:hAnsiTheme="majorHAnsi" w:cstheme="majorBidi"/>
          <w:b/>
          <w:bCs/>
          <w:color w:val="2F5496" w:themeColor="accent1" w:themeShade="BF"/>
          <w:sz w:val="32"/>
          <w:szCs w:val="32"/>
        </w:rPr>
      </w:pPr>
      <w:r>
        <w:rPr>
          <w:rFonts w:asciiTheme="majorHAnsi" w:eastAsiaTheme="majorEastAsia" w:hAnsiTheme="majorHAnsi" w:cstheme="majorBidi"/>
          <w:b/>
          <w:bCs/>
          <w:color w:val="2F5496" w:themeColor="accent1" w:themeShade="BF"/>
          <w:sz w:val="32"/>
          <w:szCs w:val="32"/>
        </w:rPr>
        <w:fldChar w:fldCharType="end"/>
      </w:r>
    </w:p>
    <w:p w14:paraId="48DE1BB4" w14:textId="065FA62E" w:rsidR="00E91187" w:rsidRDefault="00E91187" w:rsidP="003247F5">
      <w:pPr>
        <w:ind w:right="-141"/>
        <w:rPr>
          <w:rFonts w:asciiTheme="majorHAnsi" w:eastAsiaTheme="majorEastAsia" w:hAnsiTheme="majorHAnsi" w:cstheme="majorBidi"/>
          <w:b/>
          <w:bCs/>
          <w:color w:val="2F5496" w:themeColor="accent1" w:themeShade="BF"/>
          <w:sz w:val="32"/>
          <w:szCs w:val="32"/>
        </w:rPr>
      </w:pPr>
      <w:r>
        <w:rPr>
          <w:rFonts w:asciiTheme="majorHAnsi" w:eastAsiaTheme="majorEastAsia" w:hAnsiTheme="majorHAnsi" w:cstheme="majorBidi"/>
          <w:b/>
          <w:bCs/>
          <w:color w:val="2F5496" w:themeColor="accent1" w:themeShade="BF"/>
          <w:sz w:val="32"/>
          <w:szCs w:val="32"/>
        </w:rPr>
        <w:br w:type="page"/>
      </w:r>
    </w:p>
    <w:p w14:paraId="5AE850F3" w14:textId="7B5CD5EC" w:rsidR="00263D91" w:rsidRPr="00AC0A32" w:rsidRDefault="00263D91" w:rsidP="00990821">
      <w:pPr>
        <w:pStyle w:val="Akapitzlist"/>
        <w:numPr>
          <w:ilvl w:val="0"/>
          <w:numId w:val="1"/>
        </w:numPr>
        <w:jc w:val="both"/>
        <w:outlineLvl w:val="0"/>
        <w:rPr>
          <w:rFonts w:cstheme="minorHAnsi"/>
          <w:b/>
          <w:sz w:val="26"/>
          <w:szCs w:val="26"/>
        </w:rPr>
      </w:pPr>
      <w:bookmarkStart w:id="2" w:name="_Toc62930330"/>
      <w:bookmarkStart w:id="3" w:name="_Toc63232052"/>
      <w:bookmarkStart w:id="4" w:name="_Toc63232274"/>
      <w:bookmarkStart w:id="5" w:name="_Toc63234583"/>
      <w:bookmarkEnd w:id="1"/>
      <w:r w:rsidRPr="00AC0A32">
        <w:rPr>
          <w:rFonts w:cstheme="minorHAnsi"/>
          <w:b/>
          <w:sz w:val="26"/>
          <w:szCs w:val="26"/>
        </w:rPr>
        <w:lastRenderedPageBreak/>
        <w:t>Z</w:t>
      </w:r>
      <w:bookmarkEnd w:id="2"/>
      <w:r w:rsidR="00480FAD">
        <w:rPr>
          <w:rFonts w:cstheme="minorHAnsi"/>
          <w:b/>
          <w:sz w:val="26"/>
          <w:szCs w:val="26"/>
        </w:rPr>
        <w:t>AMAWIAJĄCY</w:t>
      </w:r>
      <w:bookmarkEnd w:id="3"/>
      <w:bookmarkEnd w:id="4"/>
      <w:bookmarkEnd w:id="5"/>
      <w:r w:rsidR="00AB5642">
        <w:rPr>
          <w:rFonts w:cstheme="minorHAnsi"/>
          <w:b/>
          <w:sz w:val="26"/>
          <w:szCs w:val="26"/>
        </w:rPr>
        <w:t>:</w:t>
      </w:r>
    </w:p>
    <w:p w14:paraId="75169039" w14:textId="51EDED80" w:rsidR="00AB5642" w:rsidRPr="00517BBE" w:rsidRDefault="00AB5642" w:rsidP="00517BBE">
      <w:pPr>
        <w:pStyle w:val="Akapitzlist"/>
        <w:numPr>
          <w:ilvl w:val="1"/>
          <w:numId w:val="1"/>
        </w:numPr>
        <w:jc w:val="both"/>
        <w:outlineLvl w:val="1"/>
        <w:rPr>
          <w:rFonts w:cstheme="minorHAnsi"/>
          <w:bCs/>
          <w:sz w:val="24"/>
          <w:szCs w:val="24"/>
        </w:rPr>
      </w:pPr>
      <w:bookmarkStart w:id="6" w:name="_Toc63232275"/>
      <w:bookmarkStart w:id="7" w:name="_Toc63234584"/>
      <w:r w:rsidRPr="00517BBE">
        <w:rPr>
          <w:rFonts w:cstheme="minorHAnsi"/>
          <w:b/>
          <w:bCs/>
          <w:sz w:val="24"/>
          <w:szCs w:val="24"/>
        </w:rPr>
        <w:t>POWIAT LEŻAJSKI</w:t>
      </w:r>
      <w:r w:rsidRPr="00517BBE">
        <w:rPr>
          <w:rFonts w:cstheme="minorHAnsi"/>
          <w:bCs/>
          <w:sz w:val="24"/>
          <w:szCs w:val="24"/>
        </w:rPr>
        <w:t xml:space="preserve"> reprezentowany przez Zarząd Powiatu Leżajskiego z siedzibą, </w:t>
      </w:r>
    </w:p>
    <w:p w14:paraId="7DA7DBF4" w14:textId="77777777" w:rsidR="00AB5642" w:rsidRPr="00AB5642" w:rsidRDefault="00AB5642" w:rsidP="00AB5642">
      <w:pPr>
        <w:pStyle w:val="Akapitzlist"/>
        <w:ind w:left="851"/>
        <w:jc w:val="both"/>
        <w:outlineLvl w:val="1"/>
        <w:rPr>
          <w:rFonts w:cstheme="minorHAnsi"/>
          <w:bCs/>
          <w:sz w:val="24"/>
          <w:szCs w:val="24"/>
        </w:rPr>
      </w:pPr>
      <w:r w:rsidRPr="00AB5642">
        <w:rPr>
          <w:rFonts w:cstheme="minorHAnsi"/>
          <w:bCs/>
          <w:sz w:val="24"/>
          <w:szCs w:val="24"/>
        </w:rPr>
        <w:t xml:space="preserve">37 – 300 Leżajsk, ul. Kopernika 8, telefon: 17 24 04 500, fax:  017 24 04 509, </w:t>
      </w:r>
    </w:p>
    <w:p w14:paraId="2BAE2C95" w14:textId="77777777" w:rsidR="00AB5642" w:rsidRPr="00AB5642" w:rsidRDefault="00AB5642" w:rsidP="00AB5642">
      <w:pPr>
        <w:pStyle w:val="Akapitzlist"/>
        <w:ind w:left="851"/>
        <w:jc w:val="both"/>
        <w:outlineLvl w:val="1"/>
        <w:rPr>
          <w:rFonts w:cstheme="minorHAnsi"/>
          <w:bCs/>
          <w:sz w:val="24"/>
          <w:szCs w:val="24"/>
        </w:rPr>
      </w:pPr>
      <w:r w:rsidRPr="00AB5642">
        <w:rPr>
          <w:rFonts w:cstheme="minorHAnsi"/>
          <w:bCs/>
          <w:sz w:val="24"/>
          <w:szCs w:val="24"/>
        </w:rPr>
        <w:t xml:space="preserve"> NIP 816-167-32-28, REGON: 690581360, </w:t>
      </w:r>
    </w:p>
    <w:p w14:paraId="53F11D3B" w14:textId="77777777" w:rsidR="00AB5642" w:rsidRPr="00AB5642" w:rsidRDefault="00AB5642" w:rsidP="00AB5642">
      <w:pPr>
        <w:pStyle w:val="Akapitzlist"/>
        <w:ind w:left="851"/>
        <w:jc w:val="both"/>
        <w:outlineLvl w:val="1"/>
        <w:rPr>
          <w:rFonts w:cstheme="minorHAnsi"/>
          <w:bCs/>
          <w:sz w:val="24"/>
          <w:szCs w:val="24"/>
        </w:rPr>
      </w:pPr>
      <w:r w:rsidRPr="00AB5642">
        <w:rPr>
          <w:rFonts w:cstheme="minorHAnsi"/>
          <w:bCs/>
          <w:sz w:val="24"/>
          <w:szCs w:val="24"/>
        </w:rPr>
        <w:t xml:space="preserve"> adres strony internetowej: </w:t>
      </w:r>
      <w:r w:rsidRPr="00AB5642">
        <w:rPr>
          <w:rFonts w:cstheme="minorHAnsi"/>
          <w:b/>
          <w:bCs/>
          <w:sz w:val="24"/>
          <w:szCs w:val="24"/>
        </w:rPr>
        <w:t>www.starostwo.lezajsk.pl;</w:t>
      </w:r>
      <w:r w:rsidRPr="00AB5642">
        <w:rPr>
          <w:rFonts w:cstheme="minorHAnsi"/>
          <w:bCs/>
          <w:sz w:val="24"/>
          <w:szCs w:val="24"/>
        </w:rPr>
        <w:t xml:space="preserve"> </w:t>
      </w:r>
    </w:p>
    <w:p w14:paraId="3770472E" w14:textId="5B2B1993" w:rsidR="00AB5642" w:rsidRPr="00AB5642" w:rsidRDefault="00AB5642" w:rsidP="00AB5642">
      <w:pPr>
        <w:pStyle w:val="Akapitzlist"/>
        <w:ind w:left="851"/>
        <w:jc w:val="both"/>
        <w:outlineLvl w:val="1"/>
        <w:rPr>
          <w:rFonts w:cstheme="minorHAnsi"/>
          <w:bCs/>
          <w:sz w:val="24"/>
          <w:szCs w:val="24"/>
        </w:rPr>
      </w:pPr>
      <w:r w:rsidRPr="00AB5642">
        <w:rPr>
          <w:rFonts w:cstheme="minorHAnsi"/>
          <w:bCs/>
          <w:sz w:val="24"/>
          <w:szCs w:val="24"/>
        </w:rPr>
        <w:t xml:space="preserve">Adres profilu nabywcy: </w:t>
      </w:r>
      <w:r w:rsidRPr="00AB5642">
        <w:rPr>
          <w:rFonts w:cstheme="minorHAnsi"/>
          <w:b/>
          <w:bCs/>
          <w:sz w:val="24"/>
          <w:szCs w:val="24"/>
        </w:rPr>
        <w:t xml:space="preserve">https://platformazakupowa.pl/pn/sp_lezajsk </w:t>
      </w:r>
      <w:r w:rsidRPr="00AB5642">
        <w:rPr>
          <w:rFonts w:cstheme="minorHAnsi"/>
          <w:bCs/>
          <w:sz w:val="24"/>
          <w:szCs w:val="24"/>
        </w:rPr>
        <w:t>(dedykowana platforma zakupowa do obsługi komunikacji w formie elekt</w:t>
      </w:r>
      <w:r>
        <w:rPr>
          <w:rFonts w:cstheme="minorHAnsi"/>
          <w:bCs/>
          <w:sz w:val="24"/>
          <w:szCs w:val="24"/>
        </w:rPr>
        <w:t xml:space="preserve">ronicznej pomiędzy Zamawiającym, </w:t>
      </w:r>
      <w:r w:rsidRPr="00AB5642">
        <w:rPr>
          <w:rFonts w:cstheme="minorHAnsi"/>
          <w:bCs/>
          <w:sz w:val="24"/>
          <w:szCs w:val="24"/>
        </w:rPr>
        <w:t>a Wykonawcami oraz składania ofert)</w:t>
      </w:r>
    </w:p>
    <w:p w14:paraId="6BE47308" w14:textId="12E1E274" w:rsidR="00AC0A32" w:rsidRPr="00206013" w:rsidRDefault="00AB5642" w:rsidP="00AB5642">
      <w:pPr>
        <w:pStyle w:val="Akapitzlist"/>
        <w:ind w:left="851"/>
        <w:jc w:val="both"/>
        <w:outlineLvl w:val="1"/>
        <w:rPr>
          <w:rFonts w:cstheme="minorHAnsi"/>
          <w:bCs/>
          <w:sz w:val="24"/>
          <w:szCs w:val="24"/>
          <w:lang w:val="en-US"/>
        </w:rPr>
      </w:pPr>
      <w:r w:rsidRPr="00206013">
        <w:rPr>
          <w:rFonts w:cstheme="minorHAnsi"/>
          <w:bCs/>
          <w:sz w:val="24"/>
          <w:szCs w:val="24"/>
          <w:lang w:val="en-US"/>
        </w:rPr>
        <w:t xml:space="preserve">e-mail: </w:t>
      </w:r>
      <w:hyperlink r:id="rId11" w:history="1">
        <w:r w:rsidRPr="00206013">
          <w:rPr>
            <w:rStyle w:val="Hipercze"/>
            <w:rFonts w:cstheme="minorHAnsi"/>
            <w:bCs/>
            <w:sz w:val="24"/>
            <w:szCs w:val="24"/>
            <w:lang w:val="en-US"/>
          </w:rPr>
          <w:t>powiat@starostwo.lezajsk.pl</w:t>
        </w:r>
      </w:hyperlink>
      <w:r w:rsidRPr="00206013">
        <w:rPr>
          <w:rFonts w:cstheme="minorHAnsi"/>
          <w:bCs/>
          <w:sz w:val="24"/>
          <w:szCs w:val="24"/>
          <w:lang w:val="en-US"/>
        </w:rPr>
        <w:t>;</w:t>
      </w:r>
      <w:bookmarkEnd w:id="6"/>
      <w:bookmarkEnd w:id="7"/>
    </w:p>
    <w:p w14:paraId="3C654978" w14:textId="77777777" w:rsidR="00AB5642" w:rsidRPr="00206013" w:rsidRDefault="00AB5642" w:rsidP="00AB5642">
      <w:pPr>
        <w:pStyle w:val="Akapitzlist"/>
        <w:ind w:left="851"/>
        <w:jc w:val="both"/>
        <w:outlineLvl w:val="1"/>
        <w:rPr>
          <w:rFonts w:cstheme="minorHAnsi"/>
          <w:bCs/>
          <w:sz w:val="24"/>
          <w:szCs w:val="24"/>
          <w:lang w:val="en-US"/>
        </w:rPr>
      </w:pPr>
    </w:p>
    <w:p w14:paraId="3EE72A8A" w14:textId="42F93597" w:rsidR="00AC0A32" w:rsidRDefault="00480FAD" w:rsidP="00990821">
      <w:pPr>
        <w:pStyle w:val="Akapitzlist"/>
        <w:numPr>
          <w:ilvl w:val="0"/>
          <w:numId w:val="1"/>
        </w:numPr>
        <w:jc w:val="both"/>
        <w:outlineLvl w:val="0"/>
        <w:rPr>
          <w:rFonts w:cstheme="minorHAnsi"/>
          <w:b/>
          <w:sz w:val="26"/>
          <w:szCs w:val="26"/>
        </w:rPr>
      </w:pPr>
      <w:bookmarkStart w:id="8" w:name="_Toc63232053"/>
      <w:bookmarkStart w:id="9" w:name="_Toc63232279"/>
      <w:bookmarkStart w:id="10" w:name="_Toc63234588"/>
      <w:r w:rsidRPr="00AC0A32">
        <w:rPr>
          <w:rFonts w:cstheme="minorHAnsi"/>
          <w:b/>
          <w:sz w:val="26"/>
          <w:szCs w:val="26"/>
        </w:rPr>
        <w:t>TRYB UDZIELENIA ZAMÓWIENIA</w:t>
      </w:r>
      <w:bookmarkEnd w:id="8"/>
      <w:bookmarkEnd w:id="9"/>
      <w:bookmarkEnd w:id="10"/>
    </w:p>
    <w:p w14:paraId="29C4DB60" w14:textId="560F1651" w:rsidR="00AC0A32" w:rsidRDefault="006A389A" w:rsidP="00424684">
      <w:pPr>
        <w:pStyle w:val="Akapitzlist"/>
        <w:numPr>
          <w:ilvl w:val="1"/>
          <w:numId w:val="1"/>
        </w:numPr>
        <w:jc w:val="both"/>
        <w:rPr>
          <w:rFonts w:cstheme="minorHAnsi"/>
          <w:bCs/>
          <w:sz w:val="24"/>
          <w:szCs w:val="24"/>
        </w:rPr>
      </w:pPr>
      <w:r w:rsidRPr="006A389A">
        <w:rPr>
          <w:rFonts w:cstheme="minorHAnsi"/>
          <w:bCs/>
          <w:sz w:val="24"/>
          <w:szCs w:val="24"/>
        </w:rPr>
        <w:t>Niniejsze postępowanie prowadzone jest w trybie podstawowym o jakim stanowi</w:t>
      </w:r>
      <w:r>
        <w:rPr>
          <w:rFonts w:cstheme="minorHAnsi"/>
          <w:bCs/>
          <w:sz w:val="24"/>
          <w:szCs w:val="24"/>
        </w:rPr>
        <w:t> </w:t>
      </w:r>
      <w:r w:rsidRPr="006A389A">
        <w:rPr>
          <w:rFonts w:cstheme="minorHAnsi"/>
          <w:bCs/>
          <w:sz w:val="24"/>
          <w:szCs w:val="24"/>
        </w:rPr>
        <w:t xml:space="preserve">art. 275 pkt 1) ustawy </w:t>
      </w:r>
      <w:proofErr w:type="spellStart"/>
      <w:r w:rsidRPr="006A389A">
        <w:rPr>
          <w:rFonts w:cstheme="minorHAnsi"/>
          <w:bCs/>
          <w:sz w:val="24"/>
          <w:szCs w:val="24"/>
        </w:rPr>
        <w:t>Pzp</w:t>
      </w:r>
      <w:proofErr w:type="spellEnd"/>
      <w:r w:rsidRPr="006A389A">
        <w:rPr>
          <w:rFonts w:cstheme="minorHAnsi"/>
          <w:bCs/>
          <w:sz w:val="24"/>
          <w:szCs w:val="24"/>
        </w:rPr>
        <w:t xml:space="preserve"> oraz niniejsza Specyfikacja Warunków Zamówienia, zwana dalej SWZ.</w:t>
      </w:r>
      <w:r w:rsidRPr="006A389A">
        <w:t xml:space="preserve"> </w:t>
      </w:r>
      <w:r w:rsidRPr="006A389A">
        <w:rPr>
          <w:rFonts w:cstheme="minorHAnsi"/>
          <w:bCs/>
          <w:sz w:val="24"/>
          <w:szCs w:val="24"/>
        </w:rPr>
        <w:t xml:space="preserve">W przypadku jakichkolwiek wątpliwości, niejasności, błędów Wykonawca powinien przyjąć, że w pierwszej kolejności mają zastosowanie </w:t>
      </w:r>
      <w:r w:rsidR="00632605">
        <w:rPr>
          <w:rFonts w:cstheme="minorHAnsi"/>
          <w:bCs/>
          <w:sz w:val="24"/>
          <w:szCs w:val="24"/>
        </w:rPr>
        <w:t xml:space="preserve">przepisy </w:t>
      </w:r>
      <w:r w:rsidR="009062B3">
        <w:rPr>
          <w:rFonts w:cstheme="minorHAnsi"/>
          <w:bCs/>
          <w:sz w:val="24"/>
          <w:szCs w:val="24"/>
        </w:rPr>
        <w:t>ustaw</w:t>
      </w:r>
      <w:r w:rsidRPr="006A389A">
        <w:rPr>
          <w:rFonts w:cstheme="minorHAnsi"/>
          <w:bCs/>
          <w:sz w:val="24"/>
          <w:szCs w:val="24"/>
        </w:rPr>
        <w:t xml:space="preserve">y </w:t>
      </w:r>
      <w:proofErr w:type="spellStart"/>
      <w:r w:rsidRPr="006A389A">
        <w:rPr>
          <w:rFonts w:cstheme="minorHAnsi"/>
          <w:bCs/>
          <w:sz w:val="24"/>
          <w:szCs w:val="24"/>
        </w:rPr>
        <w:t>Pzp</w:t>
      </w:r>
      <w:proofErr w:type="spellEnd"/>
      <w:r w:rsidRPr="006A389A">
        <w:rPr>
          <w:rFonts w:cstheme="minorHAnsi"/>
          <w:bCs/>
          <w:sz w:val="24"/>
          <w:szCs w:val="24"/>
        </w:rPr>
        <w:t xml:space="preserve"> </w:t>
      </w:r>
      <w:r w:rsidR="00E136A9">
        <w:rPr>
          <w:rFonts w:cstheme="minorHAnsi"/>
          <w:bCs/>
          <w:sz w:val="24"/>
          <w:szCs w:val="24"/>
        </w:rPr>
        <w:br/>
      </w:r>
      <w:r w:rsidRPr="006A389A">
        <w:rPr>
          <w:rFonts w:cstheme="minorHAnsi"/>
          <w:bCs/>
          <w:sz w:val="24"/>
          <w:szCs w:val="24"/>
        </w:rPr>
        <w:t>i aktów wykonawczych, a w drugiej kolejności zapisy niniejszej SWZ oraz treść ogłoszenia o</w:t>
      </w:r>
      <w:r>
        <w:rPr>
          <w:rFonts w:cstheme="minorHAnsi"/>
          <w:bCs/>
          <w:sz w:val="24"/>
          <w:szCs w:val="24"/>
        </w:rPr>
        <w:t> </w:t>
      </w:r>
      <w:r w:rsidRPr="006A389A">
        <w:rPr>
          <w:rFonts w:cstheme="minorHAnsi"/>
          <w:bCs/>
          <w:sz w:val="24"/>
          <w:szCs w:val="24"/>
        </w:rPr>
        <w:t>zamówieniu.</w:t>
      </w:r>
    </w:p>
    <w:p w14:paraId="5B2791C1" w14:textId="70B0BB67" w:rsidR="005E5FCA" w:rsidRPr="005E5FCA" w:rsidRDefault="00FD6CC8" w:rsidP="00AB5642">
      <w:pPr>
        <w:pStyle w:val="Akapitzlist"/>
        <w:numPr>
          <w:ilvl w:val="1"/>
          <w:numId w:val="1"/>
        </w:numPr>
        <w:jc w:val="both"/>
        <w:rPr>
          <w:rFonts w:cstheme="minorHAnsi"/>
          <w:bCs/>
          <w:sz w:val="24"/>
          <w:szCs w:val="24"/>
        </w:rPr>
      </w:pPr>
      <w:r>
        <w:rPr>
          <w:rFonts w:cstheme="minorHAnsi"/>
          <w:bCs/>
          <w:sz w:val="24"/>
          <w:szCs w:val="24"/>
        </w:rPr>
        <w:t>Zamawiający</w:t>
      </w:r>
      <w:r w:rsidR="006A389A" w:rsidRPr="006A389A">
        <w:rPr>
          <w:rFonts w:cstheme="minorHAnsi"/>
          <w:bCs/>
          <w:sz w:val="24"/>
          <w:szCs w:val="24"/>
        </w:rPr>
        <w:t xml:space="preserve"> nie  przewiduje  wyboru  najkorzystn</w:t>
      </w:r>
      <w:r>
        <w:rPr>
          <w:rFonts w:cstheme="minorHAnsi"/>
          <w:bCs/>
          <w:sz w:val="24"/>
          <w:szCs w:val="24"/>
        </w:rPr>
        <w:t xml:space="preserve">iejszej  oferty  z  możliwością </w:t>
      </w:r>
      <w:r w:rsidR="006A389A" w:rsidRPr="006A389A">
        <w:rPr>
          <w:rFonts w:cstheme="minorHAnsi"/>
          <w:bCs/>
          <w:sz w:val="24"/>
          <w:szCs w:val="24"/>
        </w:rPr>
        <w:t>prowadzenia negocjacji.</w:t>
      </w:r>
    </w:p>
    <w:p w14:paraId="1B333C61" w14:textId="77777777" w:rsidR="005E5FCA" w:rsidRPr="005E5FCA" w:rsidRDefault="005E5FCA" w:rsidP="00AB5642">
      <w:pPr>
        <w:pStyle w:val="Akapitzlist"/>
        <w:numPr>
          <w:ilvl w:val="1"/>
          <w:numId w:val="1"/>
        </w:numPr>
        <w:jc w:val="both"/>
        <w:rPr>
          <w:rFonts w:cstheme="minorHAnsi"/>
          <w:bCs/>
          <w:sz w:val="24"/>
          <w:szCs w:val="24"/>
        </w:rPr>
      </w:pPr>
      <w:r w:rsidRPr="001A514D">
        <w:rPr>
          <w:rFonts w:cstheme="minorHAnsi"/>
          <w:bCs/>
          <w:sz w:val="24"/>
          <w:szCs w:val="24"/>
        </w:rPr>
        <w:t xml:space="preserve">Zamawiający nie przewiduje aukcji elektronicznej. </w:t>
      </w:r>
    </w:p>
    <w:p w14:paraId="060D369B" w14:textId="189CB9E2" w:rsidR="001A514D" w:rsidRPr="00B93764" w:rsidRDefault="005E5FCA" w:rsidP="00AB5642">
      <w:pPr>
        <w:pStyle w:val="Akapitzlist"/>
        <w:numPr>
          <w:ilvl w:val="1"/>
          <w:numId w:val="1"/>
        </w:numPr>
        <w:jc w:val="both"/>
        <w:rPr>
          <w:rFonts w:cstheme="minorHAnsi"/>
          <w:bCs/>
          <w:sz w:val="24"/>
          <w:szCs w:val="24"/>
        </w:rPr>
      </w:pPr>
      <w:r w:rsidRPr="00B93764">
        <w:rPr>
          <w:rFonts w:cstheme="minorHAnsi"/>
          <w:bCs/>
          <w:sz w:val="24"/>
          <w:szCs w:val="24"/>
        </w:rPr>
        <w:t>Zamawiający nie przewiduje złożenia oferty w postaci katalogów elektronicznych</w:t>
      </w:r>
      <w:r w:rsidR="00B11445">
        <w:rPr>
          <w:rFonts w:cstheme="minorHAnsi"/>
          <w:bCs/>
          <w:sz w:val="24"/>
          <w:szCs w:val="24"/>
        </w:rPr>
        <w:t xml:space="preserve"> lub dołączenia katalogów elektronicznych do oferty</w:t>
      </w:r>
      <w:r w:rsidRPr="00B93764">
        <w:rPr>
          <w:rFonts w:cstheme="minorHAnsi"/>
          <w:bCs/>
          <w:sz w:val="24"/>
          <w:szCs w:val="24"/>
        </w:rPr>
        <w:t>.</w:t>
      </w:r>
    </w:p>
    <w:p w14:paraId="04E2AA6F" w14:textId="77777777" w:rsidR="001A514D" w:rsidRPr="00665E14" w:rsidRDefault="005E5FCA" w:rsidP="00AB5642">
      <w:pPr>
        <w:pStyle w:val="Akapitzlist"/>
        <w:numPr>
          <w:ilvl w:val="1"/>
          <w:numId w:val="1"/>
        </w:numPr>
        <w:jc w:val="both"/>
        <w:rPr>
          <w:rFonts w:cstheme="minorHAnsi"/>
          <w:bCs/>
          <w:sz w:val="28"/>
          <w:szCs w:val="28"/>
        </w:rPr>
      </w:pPr>
      <w:r w:rsidRPr="00370E7D">
        <w:rPr>
          <w:sz w:val="24"/>
          <w:szCs w:val="24"/>
        </w:rPr>
        <w:t>Zamawiający nie prowadzi postępowania w celu zawarcia umowy ramowej.</w:t>
      </w:r>
    </w:p>
    <w:p w14:paraId="37989B45" w14:textId="2BBDF8C8" w:rsidR="00665E14" w:rsidRPr="00665E14" w:rsidRDefault="00665E14" w:rsidP="00665E14">
      <w:pPr>
        <w:pStyle w:val="Akapitzlist"/>
        <w:numPr>
          <w:ilvl w:val="1"/>
          <w:numId w:val="1"/>
        </w:numPr>
        <w:jc w:val="both"/>
        <w:rPr>
          <w:rFonts w:cstheme="minorHAnsi"/>
          <w:bCs/>
          <w:sz w:val="24"/>
          <w:szCs w:val="24"/>
        </w:rPr>
      </w:pPr>
      <w:r w:rsidRPr="00665E14">
        <w:rPr>
          <w:sz w:val="24"/>
          <w:szCs w:val="24"/>
        </w:rPr>
        <w:t xml:space="preserve">Zamawiający nie przewiduje </w:t>
      </w:r>
      <w:r>
        <w:rPr>
          <w:sz w:val="24"/>
          <w:szCs w:val="24"/>
        </w:rPr>
        <w:t>ustanowienia dynamicznego systemu zakupów.</w:t>
      </w:r>
    </w:p>
    <w:p w14:paraId="4DFAFC27" w14:textId="748984EC" w:rsidR="001A514D" w:rsidRPr="001A514D" w:rsidRDefault="005E5FCA" w:rsidP="00665E14">
      <w:pPr>
        <w:pStyle w:val="Akapitzlist"/>
        <w:numPr>
          <w:ilvl w:val="1"/>
          <w:numId w:val="1"/>
        </w:numPr>
        <w:jc w:val="both"/>
        <w:rPr>
          <w:rFonts w:cstheme="minorHAnsi"/>
          <w:bCs/>
          <w:sz w:val="24"/>
          <w:szCs w:val="24"/>
        </w:rPr>
      </w:pPr>
      <w:r w:rsidRPr="001A514D">
        <w:rPr>
          <w:rFonts w:cstheme="minorHAnsi"/>
          <w:bCs/>
          <w:sz w:val="24"/>
          <w:szCs w:val="24"/>
        </w:rPr>
        <w:t xml:space="preserve">Zamawiający nie zastrzega możliwości ubiegania się o udzielenie zamówienia wyłącznie przez Wykonawców, o których mowa w art. 94 ustawy </w:t>
      </w:r>
      <w:proofErr w:type="spellStart"/>
      <w:r w:rsidRPr="001A514D">
        <w:rPr>
          <w:rFonts w:cstheme="minorHAnsi"/>
          <w:bCs/>
          <w:sz w:val="24"/>
          <w:szCs w:val="24"/>
        </w:rPr>
        <w:t>Pzp</w:t>
      </w:r>
      <w:proofErr w:type="spellEnd"/>
      <w:r w:rsidRPr="001A514D">
        <w:rPr>
          <w:rFonts w:cstheme="minorHAnsi"/>
          <w:bCs/>
          <w:sz w:val="24"/>
          <w:szCs w:val="24"/>
        </w:rPr>
        <w:t xml:space="preserve">. </w:t>
      </w:r>
    </w:p>
    <w:p w14:paraId="7B1FB52B" w14:textId="5A5F09BA" w:rsidR="00BF1C6E" w:rsidRDefault="00CB59E8" w:rsidP="00BF1C6E">
      <w:pPr>
        <w:pStyle w:val="Akapitzlist"/>
        <w:numPr>
          <w:ilvl w:val="1"/>
          <w:numId w:val="1"/>
        </w:numPr>
        <w:jc w:val="both"/>
        <w:rPr>
          <w:rFonts w:cstheme="minorHAnsi"/>
          <w:bCs/>
          <w:sz w:val="24"/>
          <w:szCs w:val="24"/>
        </w:rPr>
      </w:pPr>
      <w:r w:rsidRPr="00CB59E8">
        <w:rPr>
          <w:rFonts w:cstheme="minorHAnsi"/>
          <w:b/>
          <w:bCs/>
          <w:sz w:val="24"/>
          <w:szCs w:val="24"/>
        </w:rPr>
        <w:t>Zamawiający</w:t>
      </w:r>
      <w:r w:rsidR="00AB5642" w:rsidRPr="00CB59E8">
        <w:rPr>
          <w:rFonts w:cstheme="minorHAnsi"/>
          <w:b/>
          <w:bCs/>
          <w:sz w:val="24"/>
          <w:szCs w:val="24"/>
        </w:rPr>
        <w:t xml:space="preserve"> </w:t>
      </w:r>
      <w:r w:rsidR="00BB381D">
        <w:rPr>
          <w:rFonts w:cstheme="minorHAnsi"/>
          <w:b/>
          <w:bCs/>
          <w:sz w:val="24"/>
          <w:szCs w:val="24"/>
        </w:rPr>
        <w:t xml:space="preserve">nie </w:t>
      </w:r>
      <w:r w:rsidR="005E5FCA" w:rsidRPr="00CB59E8">
        <w:rPr>
          <w:rFonts w:cstheme="minorHAnsi"/>
          <w:b/>
          <w:bCs/>
          <w:sz w:val="24"/>
          <w:szCs w:val="24"/>
        </w:rPr>
        <w:t>dokonuje podziału zamówienia na części.</w:t>
      </w:r>
      <w:r w:rsidR="00AB5642">
        <w:rPr>
          <w:rFonts w:cstheme="minorHAnsi"/>
          <w:bCs/>
          <w:sz w:val="24"/>
          <w:szCs w:val="24"/>
        </w:rPr>
        <w:t xml:space="preserve"> </w:t>
      </w:r>
      <w:r w:rsidR="00BF1C6E">
        <w:rPr>
          <w:rFonts w:cstheme="minorHAnsi"/>
          <w:bCs/>
          <w:sz w:val="24"/>
          <w:szCs w:val="24"/>
        </w:rPr>
        <w:t xml:space="preserve">Tym samym Zamawiający nie dopuszcza składania ofert częściowych, o których mowa w art. 7 pkt 15 ustawy </w:t>
      </w:r>
      <w:proofErr w:type="spellStart"/>
      <w:r w:rsidR="00BF1C6E">
        <w:rPr>
          <w:rFonts w:cstheme="minorHAnsi"/>
          <w:bCs/>
          <w:sz w:val="24"/>
          <w:szCs w:val="24"/>
        </w:rPr>
        <w:t>Pzp</w:t>
      </w:r>
      <w:proofErr w:type="spellEnd"/>
      <w:r w:rsidR="00BF1C6E">
        <w:rPr>
          <w:rFonts w:cstheme="minorHAnsi"/>
          <w:bCs/>
          <w:sz w:val="24"/>
          <w:szCs w:val="24"/>
        </w:rPr>
        <w:t>.</w:t>
      </w:r>
    </w:p>
    <w:p w14:paraId="30BF576D" w14:textId="7451BB14" w:rsidR="00BF1C6E" w:rsidRDefault="00BF1C6E" w:rsidP="00647648">
      <w:pPr>
        <w:pStyle w:val="Akapitzlist"/>
        <w:ind w:left="851"/>
        <w:jc w:val="both"/>
        <w:rPr>
          <w:rFonts w:cstheme="minorHAnsi"/>
          <w:bCs/>
          <w:sz w:val="24"/>
          <w:szCs w:val="24"/>
        </w:rPr>
      </w:pPr>
      <w:r>
        <w:rPr>
          <w:rFonts w:cstheme="minorHAnsi"/>
          <w:b/>
          <w:bCs/>
          <w:sz w:val="24"/>
          <w:szCs w:val="24"/>
        </w:rPr>
        <w:t>Powody niedokonania podziału:</w:t>
      </w:r>
    </w:p>
    <w:p w14:paraId="1152C34E" w14:textId="77777777" w:rsidR="00A0743A" w:rsidRDefault="004B61FA" w:rsidP="00647648">
      <w:pPr>
        <w:pStyle w:val="Akapitzlist"/>
        <w:ind w:left="851"/>
        <w:jc w:val="both"/>
        <w:rPr>
          <w:rFonts w:cstheme="minorHAnsi"/>
          <w:bCs/>
          <w:sz w:val="24"/>
          <w:szCs w:val="24"/>
        </w:rPr>
      </w:pPr>
      <w:r>
        <w:rPr>
          <w:rFonts w:cstheme="minorHAnsi"/>
          <w:bCs/>
          <w:sz w:val="24"/>
          <w:szCs w:val="24"/>
        </w:rPr>
        <w:t>Zamawiają</w:t>
      </w:r>
      <w:r w:rsidR="00FE2B65">
        <w:rPr>
          <w:rFonts w:cstheme="minorHAnsi"/>
          <w:bCs/>
          <w:sz w:val="24"/>
          <w:szCs w:val="24"/>
        </w:rPr>
        <w:t>cy nie dok</w:t>
      </w:r>
      <w:r>
        <w:rPr>
          <w:rFonts w:cstheme="minorHAnsi"/>
          <w:bCs/>
          <w:sz w:val="24"/>
          <w:szCs w:val="24"/>
        </w:rPr>
        <w:t xml:space="preserve">onuje </w:t>
      </w:r>
      <w:r w:rsidR="00FE2B65">
        <w:rPr>
          <w:rFonts w:cstheme="minorHAnsi"/>
          <w:bCs/>
          <w:sz w:val="24"/>
          <w:szCs w:val="24"/>
        </w:rPr>
        <w:t>podziału zamówienia na części z uwagi na zakres i jego charakter, a także z przyczyn technicznych, organizacyjnych i celowościowych</w:t>
      </w:r>
      <w:r w:rsidR="00BF1C6E">
        <w:rPr>
          <w:rFonts w:cstheme="minorHAnsi"/>
          <w:bCs/>
          <w:sz w:val="24"/>
          <w:szCs w:val="24"/>
        </w:rPr>
        <w:t>.</w:t>
      </w:r>
      <w:r w:rsidR="00FE2B65">
        <w:rPr>
          <w:rFonts w:cstheme="minorHAnsi"/>
          <w:bCs/>
          <w:sz w:val="24"/>
          <w:szCs w:val="24"/>
        </w:rPr>
        <w:t xml:space="preserve"> </w:t>
      </w:r>
      <w:r w:rsidR="00BF1C6E">
        <w:rPr>
          <w:rFonts w:cstheme="minorHAnsi"/>
          <w:bCs/>
          <w:sz w:val="24"/>
          <w:szCs w:val="24"/>
        </w:rPr>
        <w:t xml:space="preserve"> </w:t>
      </w:r>
      <w:r w:rsidR="00FE2B65">
        <w:rPr>
          <w:rFonts w:cstheme="minorHAnsi"/>
          <w:bCs/>
          <w:sz w:val="24"/>
          <w:szCs w:val="24"/>
        </w:rPr>
        <w:t xml:space="preserve">Powierzenie dostawy przedmiotowego wyposażenia jednemu wykonawcy jest w pełni uzasadnione również pod względem ekonomicznym, gdyż zamówienie większej </w:t>
      </w:r>
      <w:r w:rsidR="00ED3166">
        <w:rPr>
          <w:rFonts w:cstheme="minorHAnsi"/>
          <w:bCs/>
          <w:sz w:val="24"/>
          <w:szCs w:val="24"/>
        </w:rPr>
        <w:t xml:space="preserve">ilości produktów jednego typu wpływa na obniżenie ich </w:t>
      </w:r>
      <w:r w:rsidR="00ED3166" w:rsidRPr="00553483">
        <w:rPr>
          <w:rFonts w:cstheme="minorHAnsi"/>
          <w:bCs/>
          <w:sz w:val="24"/>
          <w:szCs w:val="24"/>
        </w:rPr>
        <w:t xml:space="preserve">cen jednostkowych. </w:t>
      </w:r>
      <w:r w:rsidR="00ED3166">
        <w:rPr>
          <w:rFonts w:cstheme="minorHAnsi"/>
          <w:bCs/>
          <w:sz w:val="24"/>
          <w:szCs w:val="24"/>
        </w:rPr>
        <w:t>Przedmiotowe zamówienie ma charakter wykonawstwa jednobranżowego. Nierozdzielenie zamówienia przyczyni się do lepszej organizacji dostawy, sprawniejszej koordynacji nadzoru, a dodatkowo pozwoli otrzymać jedną gwarancję wykonania na całość zamówienia</w:t>
      </w:r>
      <w:r w:rsidR="00E65041">
        <w:rPr>
          <w:rFonts w:cstheme="minorHAnsi"/>
          <w:bCs/>
          <w:sz w:val="24"/>
          <w:szCs w:val="24"/>
        </w:rPr>
        <w:t xml:space="preserve">. </w:t>
      </w:r>
      <w:r w:rsidR="00A0743A">
        <w:rPr>
          <w:rFonts w:cstheme="minorHAnsi"/>
          <w:bCs/>
          <w:sz w:val="24"/>
          <w:szCs w:val="24"/>
        </w:rPr>
        <w:t>Głównymi powodami niedokonania podziału są:</w:t>
      </w:r>
    </w:p>
    <w:p w14:paraId="7F7EFD93" w14:textId="77777777" w:rsidR="00A0743A" w:rsidRDefault="00A0743A" w:rsidP="00647648">
      <w:pPr>
        <w:pStyle w:val="Akapitzlist"/>
        <w:ind w:left="851"/>
        <w:jc w:val="both"/>
        <w:rPr>
          <w:rFonts w:cstheme="minorHAnsi"/>
          <w:bCs/>
          <w:sz w:val="24"/>
          <w:szCs w:val="24"/>
        </w:rPr>
      </w:pPr>
      <w:r>
        <w:rPr>
          <w:rFonts w:cstheme="minorHAnsi"/>
          <w:bCs/>
          <w:sz w:val="24"/>
          <w:szCs w:val="24"/>
        </w:rPr>
        <w:t>- brak ryzyka rozstrzygnięcia projektu tylko w części,</w:t>
      </w:r>
    </w:p>
    <w:p w14:paraId="4F9D288E" w14:textId="2CFA24E2" w:rsidR="00A0743A" w:rsidRDefault="00A0743A" w:rsidP="00647648">
      <w:pPr>
        <w:pStyle w:val="Akapitzlist"/>
        <w:ind w:left="851"/>
        <w:jc w:val="both"/>
        <w:rPr>
          <w:rFonts w:cstheme="minorHAnsi"/>
          <w:bCs/>
          <w:sz w:val="24"/>
          <w:szCs w:val="24"/>
        </w:rPr>
      </w:pPr>
      <w:r>
        <w:rPr>
          <w:rFonts w:cstheme="minorHAnsi"/>
          <w:bCs/>
          <w:sz w:val="24"/>
          <w:szCs w:val="24"/>
        </w:rPr>
        <w:t>- odpowiednią wydajność i sprawność działania całego systemu,</w:t>
      </w:r>
    </w:p>
    <w:p w14:paraId="1365AD13" w14:textId="152DEF0B" w:rsidR="00A0743A" w:rsidRPr="00A0743A" w:rsidRDefault="00A0743A" w:rsidP="00A0743A">
      <w:pPr>
        <w:pStyle w:val="Akapitzlist"/>
        <w:ind w:left="851"/>
        <w:jc w:val="both"/>
        <w:rPr>
          <w:rFonts w:cstheme="minorHAnsi"/>
          <w:bCs/>
          <w:sz w:val="24"/>
          <w:szCs w:val="24"/>
        </w:rPr>
      </w:pPr>
      <w:r>
        <w:rPr>
          <w:rFonts w:cstheme="minorHAnsi"/>
          <w:bCs/>
          <w:sz w:val="24"/>
          <w:szCs w:val="24"/>
        </w:rPr>
        <w:t>- osiągnięcie wszystkich celów i założeń projektu.</w:t>
      </w:r>
    </w:p>
    <w:p w14:paraId="7E82F702" w14:textId="6CF4E548" w:rsidR="00BF1C6E" w:rsidRPr="00647648" w:rsidRDefault="00E65041" w:rsidP="00647648">
      <w:pPr>
        <w:pStyle w:val="Akapitzlist"/>
        <w:ind w:left="851"/>
        <w:jc w:val="both"/>
        <w:rPr>
          <w:rFonts w:cstheme="minorHAnsi"/>
          <w:bCs/>
          <w:sz w:val="24"/>
          <w:szCs w:val="24"/>
        </w:rPr>
      </w:pPr>
      <w:r>
        <w:rPr>
          <w:rFonts w:cstheme="minorHAnsi"/>
          <w:bCs/>
          <w:sz w:val="24"/>
          <w:szCs w:val="24"/>
        </w:rPr>
        <w:lastRenderedPageBreak/>
        <w:t xml:space="preserve">Należy również wskazać, że </w:t>
      </w:r>
      <w:r w:rsidR="006C0D00">
        <w:rPr>
          <w:rFonts w:cstheme="minorHAnsi"/>
          <w:bCs/>
          <w:sz w:val="24"/>
          <w:szCs w:val="24"/>
        </w:rPr>
        <w:t xml:space="preserve">kwestia podzielności świadczenia nie została uregulowana w ustawie </w:t>
      </w:r>
      <w:proofErr w:type="spellStart"/>
      <w:r w:rsidR="006C0D00">
        <w:rPr>
          <w:rFonts w:cstheme="minorHAnsi"/>
          <w:bCs/>
          <w:sz w:val="24"/>
          <w:szCs w:val="24"/>
        </w:rPr>
        <w:t>Pzp</w:t>
      </w:r>
      <w:proofErr w:type="spellEnd"/>
      <w:r w:rsidR="006C0D00">
        <w:rPr>
          <w:rFonts w:cstheme="minorHAnsi"/>
          <w:bCs/>
          <w:sz w:val="24"/>
          <w:szCs w:val="24"/>
        </w:rPr>
        <w:t xml:space="preserve">, wobec czego, zgodnie z art. 8 ust. 1 </w:t>
      </w:r>
      <w:r w:rsidR="002B61DA">
        <w:rPr>
          <w:rFonts w:cstheme="minorHAnsi"/>
          <w:bCs/>
          <w:sz w:val="24"/>
          <w:szCs w:val="24"/>
        </w:rPr>
        <w:t xml:space="preserve">ustawy </w:t>
      </w:r>
      <w:proofErr w:type="spellStart"/>
      <w:r w:rsidR="002B61DA">
        <w:rPr>
          <w:rFonts w:cstheme="minorHAnsi"/>
          <w:bCs/>
          <w:sz w:val="24"/>
          <w:szCs w:val="24"/>
        </w:rPr>
        <w:t>Pzp</w:t>
      </w:r>
      <w:proofErr w:type="spellEnd"/>
      <w:r w:rsidR="002B61DA">
        <w:rPr>
          <w:rFonts w:cstheme="minorHAnsi"/>
          <w:bCs/>
          <w:sz w:val="24"/>
          <w:szCs w:val="24"/>
        </w:rPr>
        <w:t xml:space="preserve"> – Zamawiający stosuje w tym zakresie przepisy Kodeksu Cywilnego: „świadczenie jest podzielne, jeżeli może być spełnione częściowo bez istotnej zmiany przedmiotu lub wartości”. Mając powyższe na uwadze należy uznać, iż świadczenie nie może zostać spełnione częściowo bez istotnej zmiany przedmiotu, a to oznacza, iż należy je traktować jako jedną całość. Jednocześnie brak podziału zamówienia na części nie powoduje ograniczenia </w:t>
      </w:r>
      <w:r w:rsidR="007A1BF5">
        <w:rPr>
          <w:rFonts w:cstheme="minorHAnsi"/>
          <w:bCs/>
          <w:sz w:val="24"/>
          <w:szCs w:val="24"/>
        </w:rPr>
        <w:t xml:space="preserve">uczciwej </w:t>
      </w:r>
      <w:r w:rsidR="002B61DA">
        <w:rPr>
          <w:rFonts w:cstheme="minorHAnsi"/>
          <w:bCs/>
          <w:sz w:val="24"/>
          <w:szCs w:val="24"/>
        </w:rPr>
        <w:t>konkurencji</w:t>
      </w:r>
      <w:r w:rsidR="007A1BF5">
        <w:rPr>
          <w:rFonts w:cstheme="minorHAnsi"/>
          <w:bCs/>
          <w:sz w:val="24"/>
          <w:szCs w:val="24"/>
        </w:rPr>
        <w:t>, nie został ograniczony dostęp</w:t>
      </w:r>
      <w:r w:rsidR="00E53E03">
        <w:rPr>
          <w:rFonts w:cstheme="minorHAnsi"/>
          <w:bCs/>
          <w:sz w:val="24"/>
          <w:szCs w:val="24"/>
        </w:rPr>
        <w:t xml:space="preserve"> do udziału</w:t>
      </w:r>
      <w:r w:rsidR="002B61DA">
        <w:rPr>
          <w:rFonts w:cstheme="minorHAnsi"/>
          <w:bCs/>
          <w:sz w:val="24"/>
          <w:szCs w:val="24"/>
        </w:rPr>
        <w:t xml:space="preserve"> </w:t>
      </w:r>
      <w:r w:rsidR="00E53E03">
        <w:rPr>
          <w:rFonts w:cstheme="minorHAnsi"/>
          <w:bCs/>
          <w:sz w:val="24"/>
          <w:szCs w:val="24"/>
        </w:rPr>
        <w:t>m</w:t>
      </w:r>
      <w:r w:rsidR="00DB20C4">
        <w:rPr>
          <w:rFonts w:cstheme="minorHAnsi"/>
          <w:bCs/>
          <w:sz w:val="24"/>
          <w:szCs w:val="24"/>
        </w:rPr>
        <w:t>ały</w:t>
      </w:r>
      <w:r w:rsidR="00E53E03">
        <w:rPr>
          <w:rFonts w:cstheme="minorHAnsi"/>
          <w:bCs/>
          <w:sz w:val="24"/>
          <w:szCs w:val="24"/>
        </w:rPr>
        <w:t>m</w:t>
      </w:r>
      <w:r w:rsidR="00DB20C4">
        <w:rPr>
          <w:rFonts w:cstheme="minorHAnsi"/>
          <w:bCs/>
          <w:sz w:val="24"/>
          <w:szCs w:val="24"/>
        </w:rPr>
        <w:t xml:space="preserve"> i średni</w:t>
      </w:r>
      <w:r w:rsidR="00E53E03">
        <w:rPr>
          <w:rFonts w:cstheme="minorHAnsi"/>
          <w:bCs/>
          <w:sz w:val="24"/>
          <w:szCs w:val="24"/>
        </w:rPr>
        <w:t>m</w:t>
      </w:r>
      <w:r w:rsidR="00DB20C4">
        <w:rPr>
          <w:rFonts w:cstheme="minorHAnsi"/>
          <w:bCs/>
          <w:sz w:val="24"/>
          <w:szCs w:val="24"/>
        </w:rPr>
        <w:t xml:space="preserve"> przedsiębior</w:t>
      </w:r>
      <w:r w:rsidR="00E53E03">
        <w:rPr>
          <w:rFonts w:cstheme="minorHAnsi"/>
          <w:bCs/>
          <w:sz w:val="24"/>
          <w:szCs w:val="24"/>
        </w:rPr>
        <w:t>stwom</w:t>
      </w:r>
      <w:r w:rsidR="00DB20C4">
        <w:rPr>
          <w:rFonts w:cstheme="minorHAnsi"/>
          <w:bCs/>
          <w:sz w:val="24"/>
          <w:szCs w:val="24"/>
        </w:rPr>
        <w:t>, gdyż wielkość całego zamówi</w:t>
      </w:r>
      <w:r w:rsidR="00E53E03">
        <w:rPr>
          <w:rFonts w:cstheme="minorHAnsi"/>
          <w:bCs/>
          <w:sz w:val="24"/>
          <w:szCs w:val="24"/>
        </w:rPr>
        <w:t>enia odpowiada ich możliwościom</w:t>
      </w:r>
      <w:r w:rsidR="00DB20C4">
        <w:rPr>
          <w:rFonts w:cstheme="minorHAnsi"/>
          <w:bCs/>
          <w:sz w:val="24"/>
          <w:szCs w:val="24"/>
        </w:rPr>
        <w:t>.</w:t>
      </w:r>
      <w:r w:rsidR="00ED3166">
        <w:rPr>
          <w:rFonts w:cstheme="minorHAnsi"/>
          <w:bCs/>
          <w:sz w:val="24"/>
          <w:szCs w:val="24"/>
        </w:rPr>
        <w:t xml:space="preserve"> </w:t>
      </w:r>
    </w:p>
    <w:p w14:paraId="7158EB46" w14:textId="575E8122" w:rsidR="005E5FCA" w:rsidRDefault="005E5FCA" w:rsidP="001A514D">
      <w:pPr>
        <w:pStyle w:val="Akapitzlist"/>
        <w:numPr>
          <w:ilvl w:val="1"/>
          <w:numId w:val="1"/>
        </w:numPr>
        <w:rPr>
          <w:rFonts w:cstheme="minorHAnsi"/>
          <w:bCs/>
          <w:sz w:val="24"/>
          <w:szCs w:val="24"/>
        </w:rPr>
      </w:pPr>
      <w:r w:rsidRPr="001A514D">
        <w:rPr>
          <w:rFonts w:cstheme="minorHAnsi"/>
          <w:bCs/>
          <w:sz w:val="24"/>
          <w:szCs w:val="24"/>
        </w:rPr>
        <w:t xml:space="preserve">Zamawiający nie </w:t>
      </w:r>
      <w:r w:rsidR="00BA7E12">
        <w:rPr>
          <w:rFonts w:cstheme="minorHAnsi"/>
          <w:bCs/>
          <w:sz w:val="24"/>
          <w:szCs w:val="24"/>
        </w:rPr>
        <w:t xml:space="preserve">dopuszcza </w:t>
      </w:r>
      <w:r w:rsidRPr="001A514D">
        <w:rPr>
          <w:rFonts w:cstheme="minorHAnsi"/>
          <w:bCs/>
          <w:sz w:val="24"/>
          <w:szCs w:val="24"/>
        </w:rPr>
        <w:t>składania ofert wariantowych.</w:t>
      </w:r>
    </w:p>
    <w:p w14:paraId="6DE58D9A" w14:textId="7A3FBF20" w:rsidR="00A56254" w:rsidRDefault="00A56254" w:rsidP="001A514D">
      <w:pPr>
        <w:pStyle w:val="Akapitzlist"/>
        <w:numPr>
          <w:ilvl w:val="1"/>
          <w:numId w:val="1"/>
        </w:numPr>
        <w:rPr>
          <w:rFonts w:cstheme="minorHAnsi"/>
          <w:bCs/>
          <w:sz w:val="24"/>
          <w:szCs w:val="24"/>
        </w:rPr>
      </w:pPr>
      <w:r w:rsidRPr="00A56254">
        <w:rPr>
          <w:rFonts w:cstheme="minorHAnsi"/>
          <w:bCs/>
          <w:sz w:val="24"/>
          <w:szCs w:val="24"/>
        </w:rPr>
        <w:t>Zamawiający nie przewiduje</w:t>
      </w:r>
      <w:r>
        <w:rPr>
          <w:rFonts w:cstheme="minorHAnsi"/>
          <w:bCs/>
          <w:sz w:val="24"/>
          <w:szCs w:val="24"/>
        </w:rPr>
        <w:t xml:space="preserve"> zwrotu kosztów udziału w postępowaniu.</w:t>
      </w:r>
    </w:p>
    <w:p w14:paraId="03DFDC2A" w14:textId="167DF604" w:rsidR="00564D73" w:rsidRDefault="00564D73" w:rsidP="001A514D">
      <w:pPr>
        <w:pStyle w:val="Akapitzlist"/>
        <w:numPr>
          <w:ilvl w:val="1"/>
          <w:numId w:val="1"/>
        </w:numPr>
        <w:rPr>
          <w:rFonts w:cstheme="minorHAnsi"/>
          <w:bCs/>
          <w:sz w:val="24"/>
          <w:szCs w:val="24"/>
        </w:rPr>
      </w:pPr>
      <w:r w:rsidRPr="00564D73">
        <w:rPr>
          <w:rFonts w:cstheme="minorHAnsi"/>
          <w:bCs/>
          <w:sz w:val="24"/>
          <w:szCs w:val="24"/>
        </w:rPr>
        <w:t>Zamawiający nie przewiduje</w:t>
      </w:r>
      <w:r>
        <w:rPr>
          <w:rFonts w:cstheme="minorHAnsi"/>
          <w:bCs/>
          <w:sz w:val="24"/>
          <w:szCs w:val="24"/>
        </w:rPr>
        <w:t xml:space="preserve"> wymagań w zakresie zatrudnienia osób, o których mowa w art.</w:t>
      </w:r>
      <w:r w:rsidR="00B11445">
        <w:rPr>
          <w:rFonts w:cstheme="minorHAnsi"/>
          <w:bCs/>
          <w:sz w:val="24"/>
          <w:szCs w:val="24"/>
        </w:rPr>
        <w:t xml:space="preserve"> </w:t>
      </w:r>
      <w:r>
        <w:rPr>
          <w:rFonts w:cstheme="minorHAnsi"/>
          <w:bCs/>
          <w:sz w:val="24"/>
          <w:szCs w:val="24"/>
        </w:rPr>
        <w:t>96 ust. 2 pkt 2</w:t>
      </w:r>
      <w:r w:rsidR="00B11445">
        <w:rPr>
          <w:rFonts w:cstheme="minorHAnsi"/>
          <w:bCs/>
          <w:sz w:val="24"/>
          <w:szCs w:val="24"/>
        </w:rPr>
        <w:t xml:space="preserve"> ustawy </w:t>
      </w:r>
      <w:proofErr w:type="spellStart"/>
      <w:r w:rsidR="00B11445">
        <w:rPr>
          <w:rFonts w:cstheme="minorHAnsi"/>
          <w:bCs/>
          <w:sz w:val="24"/>
          <w:szCs w:val="24"/>
        </w:rPr>
        <w:t>Pzp</w:t>
      </w:r>
      <w:proofErr w:type="spellEnd"/>
      <w:r>
        <w:rPr>
          <w:rFonts w:cstheme="minorHAnsi"/>
          <w:bCs/>
          <w:sz w:val="24"/>
          <w:szCs w:val="24"/>
        </w:rPr>
        <w:t>.</w:t>
      </w:r>
    </w:p>
    <w:p w14:paraId="10736E6D" w14:textId="72368AA4" w:rsidR="001E47BB" w:rsidRDefault="001E47BB" w:rsidP="001E47BB">
      <w:pPr>
        <w:pStyle w:val="Akapitzlist"/>
        <w:numPr>
          <w:ilvl w:val="1"/>
          <w:numId w:val="1"/>
        </w:numPr>
        <w:jc w:val="both"/>
        <w:rPr>
          <w:rFonts w:cstheme="minorHAnsi"/>
          <w:bCs/>
          <w:sz w:val="24"/>
          <w:szCs w:val="24"/>
        </w:rPr>
      </w:pPr>
      <w:r w:rsidRPr="001E47BB">
        <w:rPr>
          <w:rFonts w:cstheme="minorHAnsi"/>
          <w:bCs/>
          <w:sz w:val="24"/>
          <w:szCs w:val="24"/>
        </w:rPr>
        <w:t>Zamawiający nie nakłada obowiązku osobistego wykonania kluczowych części zamówienia przez</w:t>
      </w:r>
      <w:r>
        <w:rPr>
          <w:rFonts w:cstheme="minorHAnsi"/>
          <w:bCs/>
          <w:sz w:val="24"/>
          <w:szCs w:val="24"/>
        </w:rPr>
        <w:t xml:space="preserve"> W</w:t>
      </w:r>
      <w:r w:rsidRPr="001E47BB">
        <w:rPr>
          <w:rFonts w:cstheme="minorHAnsi"/>
          <w:bCs/>
          <w:sz w:val="24"/>
          <w:szCs w:val="24"/>
        </w:rPr>
        <w:t>ykonawcę.</w:t>
      </w:r>
    </w:p>
    <w:p w14:paraId="51BC0F04" w14:textId="34AAC620" w:rsidR="0055238B" w:rsidRDefault="00F229A9" w:rsidP="001E47BB">
      <w:pPr>
        <w:pStyle w:val="Akapitzlist"/>
        <w:numPr>
          <w:ilvl w:val="1"/>
          <w:numId w:val="1"/>
        </w:numPr>
        <w:jc w:val="both"/>
        <w:rPr>
          <w:rFonts w:cstheme="minorHAnsi"/>
          <w:bCs/>
          <w:sz w:val="24"/>
          <w:szCs w:val="24"/>
        </w:rPr>
      </w:pPr>
      <w:r>
        <w:rPr>
          <w:rFonts w:cstheme="minorHAnsi"/>
          <w:bCs/>
          <w:sz w:val="24"/>
          <w:szCs w:val="24"/>
        </w:rPr>
        <w:t xml:space="preserve">Wartość zamówienia przekracza kwotę 130 000,00 zł, o której mowa w art. 2 ust. 1 pkt 1 ustawy </w:t>
      </w:r>
      <w:proofErr w:type="spellStart"/>
      <w:r>
        <w:rPr>
          <w:rFonts w:cstheme="minorHAnsi"/>
          <w:bCs/>
          <w:sz w:val="24"/>
          <w:szCs w:val="24"/>
        </w:rPr>
        <w:t>Pzp</w:t>
      </w:r>
      <w:proofErr w:type="spellEnd"/>
      <w:r>
        <w:rPr>
          <w:rFonts w:cstheme="minorHAnsi"/>
          <w:bCs/>
          <w:sz w:val="24"/>
          <w:szCs w:val="24"/>
        </w:rPr>
        <w:t xml:space="preserve"> oraz jest mniejsza od progów unijnych, </w:t>
      </w:r>
      <w:r w:rsidR="0055238B">
        <w:rPr>
          <w:rFonts w:cstheme="minorHAnsi"/>
          <w:bCs/>
          <w:sz w:val="24"/>
          <w:szCs w:val="24"/>
        </w:rPr>
        <w:t xml:space="preserve">o jakich mowa w art. 3 ustawy </w:t>
      </w:r>
      <w:proofErr w:type="spellStart"/>
      <w:r w:rsidR="0055238B">
        <w:rPr>
          <w:rFonts w:cstheme="minorHAnsi"/>
          <w:bCs/>
          <w:sz w:val="24"/>
          <w:szCs w:val="24"/>
        </w:rPr>
        <w:t>Pzp</w:t>
      </w:r>
      <w:proofErr w:type="spellEnd"/>
      <w:r w:rsidR="0055238B">
        <w:rPr>
          <w:rFonts w:cstheme="minorHAnsi"/>
          <w:bCs/>
          <w:sz w:val="24"/>
          <w:szCs w:val="24"/>
        </w:rPr>
        <w:t>.</w:t>
      </w:r>
    </w:p>
    <w:p w14:paraId="4F59590D" w14:textId="4FF37CF6" w:rsidR="003822D4" w:rsidRDefault="00F5445A" w:rsidP="001E47BB">
      <w:pPr>
        <w:pStyle w:val="Akapitzlist"/>
        <w:numPr>
          <w:ilvl w:val="1"/>
          <w:numId w:val="1"/>
        </w:numPr>
        <w:jc w:val="both"/>
        <w:rPr>
          <w:rFonts w:cstheme="minorHAnsi"/>
          <w:bCs/>
          <w:sz w:val="24"/>
          <w:szCs w:val="24"/>
        </w:rPr>
      </w:pPr>
      <w:r>
        <w:rPr>
          <w:rFonts w:cstheme="minorHAnsi"/>
          <w:bCs/>
          <w:sz w:val="24"/>
          <w:szCs w:val="24"/>
        </w:rPr>
        <w:t xml:space="preserve">Zgodnie z art. 256 </w:t>
      </w:r>
      <w:proofErr w:type="spellStart"/>
      <w:r>
        <w:rPr>
          <w:rFonts w:cstheme="minorHAnsi"/>
          <w:bCs/>
          <w:sz w:val="24"/>
          <w:szCs w:val="24"/>
        </w:rPr>
        <w:t>Pzp</w:t>
      </w:r>
      <w:proofErr w:type="spellEnd"/>
      <w:r>
        <w:rPr>
          <w:rFonts w:cstheme="minorHAnsi"/>
          <w:bCs/>
          <w:sz w:val="24"/>
          <w:szCs w:val="24"/>
        </w:rPr>
        <w:t xml:space="preserve"> Zamawiający może unieważnić postępowanie o udzielenie zamówienia odpowiednio przed upływem terminu składania ofert, jeżeli wystąpiły okoliczności</w:t>
      </w:r>
      <w:r w:rsidR="003822D4">
        <w:rPr>
          <w:rFonts w:cstheme="minorHAnsi"/>
          <w:bCs/>
          <w:sz w:val="24"/>
          <w:szCs w:val="24"/>
        </w:rPr>
        <w:t xml:space="preserve"> powodujące, że dalsze prowadzenie postępowania jest nieuzasadnione.</w:t>
      </w:r>
    </w:p>
    <w:p w14:paraId="401406B8" w14:textId="71E7D33F" w:rsidR="00BB381D" w:rsidRPr="00553483" w:rsidRDefault="007B1AE0" w:rsidP="00553483">
      <w:pPr>
        <w:pStyle w:val="Akapitzlist"/>
        <w:numPr>
          <w:ilvl w:val="1"/>
          <w:numId w:val="1"/>
        </w:numPr>
        <w:jc w:val="both"/>
        <w:rPr>
          <w:rFonts w:cstheme="minorHAnsi"/>
          <w:bCs/>
          <w:sz w:val="24"/>
          <w:szCs w:val="24"/>
        </w:rPr>
      </w:pPr>
      <w:r>
        <w:rPr>
          <w:rFonts w:cstheme="minorHAnsi"/>
          <w:bCs/>
          <w:sz w:val="24"/>
          <w:szCs w:val="24"/>
        </w:rPr>
        <w:t xml:space="preserve">Na podstawie art. 310 pkt 1 </w:t>
      </w:r>
      <w:proofErr w:type="spellStart"/>
      <w:r>
        <w:rPr>
          <w:rFonts w:cstheme="minorHAnsi"/>
          <w:bCs/>
          <w:sz w:val="24"/>
          <w:szCs w:val="24"/>
        </w:rPr>
        <w:t>Pzp</w:t>
      </w:r>
      <w:proofErr w:type="spellEnd"/>
      <w:r>
        <w:rPr>
          <w:rFonts w:cstheme="minorHAnsi"/>
          <w:bCs/>
          <w:sz w:val="24"/>
          <w:szCs w:val="24"/>
        </w:rPr>
        <w:t xml:space="preserve"> Zamawiający przewiduje możliwość </w:t>
      </w:r>
      <w:r w:rsidR="00BF1C6E">
        <w:rPr>
          <w:rFonts w:cstheme="minorHAnsi"/>
          <w:bCs/>
          <w:sz w:val="24"/>
          <w:szCs w:val="24"/>
        </w:rPr>
        <w:t xml:space="preserve">unieważnienia postępowania o udzielenie zamówienia publicznego jeśli środki publiczne, które Zamawiający zamierza przeznaczyć na sfinansowanie całości lub części zamówienia, nie zostaną mu przyznane. </w:t>
      </w:r>
    </w:p>
    <w:p w14:paraId="167F7F63" w14:textId="243B28BD" w:rsidR="00F229A9" w:rsidRPr="00FD6CC8" w:rsidRDefault="00F229A9" w:rsidP="00424684">
      <w:pPr>
        <w:pStyle w:val="Akapitzlist"/>
        <w:numPr>
          <w:ilvl w:val="1"/>
          <w:numId w:val="1"/>
        </w:numPr>
        <w:jc w:val="both"/>
        <w:rPr>
          <w:rFonts w:cstheme="minorHAnsi"/>
          <w:bCs/>
          <w:sz w:val="24"/>
          <w:szCs w:val="24"/>
        </w:rPr>
      </w:pPr>
      <w:r w:rsidRPr="00FD6CC8">
        <w:rPr>
          <w:rFonts w:cstheme="minorHAnsi"/>
          <w:bCs/>
          <w:sz w:val="24"/>
          <w:szCs w:val="24"/>
        </w:rPr>
        <w:t>Ogłoszenie o zamówieniu zostało opublikowane w Biuletynie Zamówień Publicznych oraz opublikowane na stronie internetowej prow</w:t>
      </w:r>
      <w:r w:rsidR="00FD6CC8" w:rsidRPr="00FD6CC8">
        <w:rPr>
          <w:rFonts w:cstheme="minorHAnsi"/>
          <w:bCs/>
          <w:sz w:val="24"/>
          <w:szCs w:val="24"/>
        </w:rPr>
        <w:t>adzonego postępowania w dniu 10.11.2022 r.</w:t>
      </w:r>
    </w:p>
    <w:p w14:paraId="442DB9F7" w14:textId="0C4110DE" w:rsidR="006A389A" w:rsidRPr="00BA7E12" w:rsidRDefault="006A389A" w:rsidP="00424684">
      <w:pPr>
        <w:pStyle w:val="Akapitzlist"/>
        <w:numPr>
          <w:ilvl w:val="1"/>
          <w:numId w:val="1"/>
        </w:numPr>
        <w:jc w:val="both"/>
        <w:rPr>
          <w:rFonts w:cstheme="minorHAnsi"/>
          <w:bCs/>
          <w:sz w:val="24"/>
          <w:szCs w:val="24"/>
        </w:rPr>
      </w:pPr>
      <w:r w:rsidRPr="00BA7E12">
        <w:rPr>
          <w:rFonts w:cstheme="minorHAnsi"/>
          <w:bCs/>
          <w:sz w:val="24"/>
          <w:szCs w:val="24"/>
        </w:rPr>
        <w:t>Podstawa prawna opracowania specyfikacji warunków zamówienia:</w:t>
      </w:r>
      <w:r w:rsidR="00F631F7" w:rsidRPr="00BA7E12">
        <w:rPr>
          <w:rFonts w:cstheme="minorHAnsi"/>
          <w:bCs/>
          <w:sz w:val="24"/>
          <w:szCs w:val="24"/>
        </w:rPr>
        <w:t xml:space="preserve"> </w:t>
      </w:r>
    </w:p>
    <w:p w14:paraId="710E2E8B" w14:textId="208EE6B2" w:rsidR="00263D91" w:rsidRPr="00BA7E12" w:rsidRDefault="00FD6D73" w:rsidP="00A62ACF">
      <w:pPr>
        <w:pStyle w:val="Akapitzlist"/>
        <w:numPr>
          <w:ilvl w:val="3"/>
          <w:numId w:val="1"/>
        </w:numPr>
        <w:jc w:val="both"/>
        <w:rPr>
          <w:rFonts w:cstheme="minorHAnsi"/>
          <w:bCs/>
          <w:sz w:val="24"/>
          <w:szCs w:val="24"/>
        </w:rPr>
      </w:pPr>
      <w:r>
        <w:rPr>
          <w:rFonts w:cstheme="minorHAnsi"/>
          <w:bCs/>
          <w:sz w:val="24"/>
          <w:szCs w:val="24"/>
        </w:rPr>
        <w:t xml:space="preserve">Ustawa </w:t>
      </w:r>
      <w:r w:rsidR="00990821" w:rsidRPr="00BA7E12">
        <w:rPr>
          <w:rFonts w:cstheme="minorHAnsi"/>
          <w:bCs/>
          <w:sz w:val="24"/>
          <w:szCs w:val="24"/>
        </w:rPr>
        <w:t>Prawo zamówień publicznych (</w:t>
      </w:r>
      <w:proofErr w:type="spellStart"/>
      <w:r w:rsidR="003822D4">
        <w:rPr>
          <w:rFonts w:cstheme="minorHAnsi"/>
          <w:bCs/>
          <w:sz w:val="24"/>
          <w:szCs w:val="24"/>
        </w:rPr>
        <w:t>t.j</w:t>
      </w:r>
      <w:proofErr w:type="spellEnd"/>
      <w:r w:rsidR="003822D4">
        <w:rPr>
          <w:rFonts w:cstheme="minorHAnsi"/>
          <w:bCs/>
          <w:sz w:val="24"/>
          <w:szCs w:val="24"/>
        </w:rPr>
        <w:t>. Dz.U. z 202</w:t>
      </w:r>
      <w:r w:rsidR="0055238B">
        <w:rPr>
          <w:rFonts w:cstheme="minorHAnsi"/>
          <w:bCs/>
          <w:sz w:val="24"/>
          <w:szCs w:val="24"/>
        </w:rPr>
        <w:t>2</w:t>
      </w:r>
      <w:r w:rsidR="00990821" w:rsidRPr="00BA7E12">
        <w:rPr>
          <w:rFonts w:cstheme="minorHAnsi"/>
          <w:bCs/>
          <w:sz w:val="24"/>
          <w:szCs w:val="24"/>
        </w:rPr>
        <w:t xml:space="preserve"> r. poz. </w:t>
      </w:r>
      <w:r w:rsidR="003822D4">
        <w:rPr>
          <w:rFonts w:cstheme="minorHAnsi"/>
          <w:bCs/>
          <w:sz w:val="24"/>
          <w:szCs w:val="24"/>
        </w:rPr>
        <w:t>1</w:t>
      </w:r>
      <w:r w:rsidR="0055238B">
        <w:rPr>
          <w:rFonts w:cstheme="minorHAnsi"/>
          <w:bCs/>
          <w:sz w:val="24"/>
          <w:szCs w:val="24"/>
        </w:rPr>
        <w:t>710</w:t>
      </w:r>
      <w:r w:rsidR="005317AE">
        <w:rPr>
          <w:rFonts w:cstheme="minorHAnsi"/>
          <w:bCs/>
          <w:sz w:val="24"/>
          <w:szCs w:val="24"/>
        </w:rPr>
        <w:t xml:space="preserve"> ze zm.</w:t>
      </w:r>
      <w:r w:rsidR="00990821" w:rsidRPr="00BA7E12">
        <w:rPr>
          <w:rFonts w:cstheme="minorHAnsi"/>
          <w:bCs/>
          <w:sz w:val="24"/>
          <w:szCs w:val="24"/>
        </w:rPr>
        <w:t>)</w:t>
      </w:r>
      <w:r>
        <w:rPr>
          <w:rFonts w:cstheme="minorHAnsi"/>
          <w:bCs/>
          <w:sz w:val="24"/>
          <w:szCs w:val="24"/>
        </w:rPr>
        <w:t>;</w:t>
      </w:r>
    </w:p>
    <w:p w14:paraId="66579614" w14:textId="08A2F853" w:rsidR="005E5FCA" w:rsidRPr="00BA7E12" w:rsidRDefault="00091D13" w:rsidP="00A62ACF">
      <w:pPr>
        <w:pStyle w:val="Akapitzlist"/>
        <w:numPr>
          <w:ilvl w:val="3"/>
          <w:numId w:val="1"/>
        </w:numPr>
        <w:jc w:val="both"/>
        <w:rPr>
          <w:rFonts w:cstheme="minorHAnsi"/>
          <w:bCs/>
          <w:sz w:val="24"/>
          <w:szCs w:val="24"/>
        </w:rPr>
      </w:pPr>
      <w:r w:rsidRPr="00BA7E12">
        <w:rPr>
          <w:rFonts w:cstheme="minorHAnsi"/>
          <w:bCs/>
          <w:sz w:val="24"/>
          <w:szCs w:val="24"/>
        </w:rPr>
        <w:t>Ustawa z dnia 23 kwietnia 1964 r. Kodeks Cywilny (</w:t>
      </w:r>
      <w:proofErr w:type="spellStart"/>
      <w:r w:rsidRPr="00BA7E12">
        <w:rPr>
          <w:rFonts w:cstheme="minorHAnsi"/>
          <w:bCs/>
          <w:sz w:val="24"/>
          <w:szCs w:val="24"/>
        </w:rPr>
        <w:t>t.j</w:t>
      </w:r>
      <w:proofErr w:type="spellEnd"/>
      <w:r w:rsidRPr="00BA7E12">
        <w:rPr>
          <w:rFonts w:cstheme="minorHAnsi"/>
          <w:bCs/>
          <w:sz w:val="24"/>
          <w:szCs w:val="24"/>
        </w:rPr>
        <w:t>. Dz. U. z 202</w:t>
      </w:r>
      <w:r w:rsidR="00CA327D">
        <w:rPr>
          <w:rFonts w:cstheme="minorHAnsi"/>
          <w:bCs/>
          <w:sz w:val="24"/>
          <w:szCs w:val="24"/>
        </w:rPr>
        <w:t>2</w:t>
      </w:r>
      <w:r w:rsidRPr="00BA7E12">
        <w:rPr>
          <w:rFonts w:cstheme="minorHAnsi"/>
          <w:bCs/>
          <w:sz w:val="24"/>
          <w:szCs w:val="24"/>
        </w:rPr>
        <w:t xml:space="preserve"> r. poz. 1</w:t>
      </w:r>
      <w:r w:rsidR="00CA327D">
        <w:rPr>
          <w:rFonts w:cstheme="minorHAnsi"/>
          <w:bCs/>
          <w:sz w:val="24"/>
          <w:szCs w:val="24"/>
        </w:rPr>
        <w:t>360</w:t>
      </w:r>
      <w:r w:rsidR="00737B77">
        <w:rPr>
          <w:rFonts w:cstheme="minorHAnsi"/>
          <w:bCs/>
          <w:sz w:val="24"/>
          <w:szCs w:val="24"/>
        </w:rPr>
        <w:t xml:space="preserve"> ze zm.</w:t>
      </w:r>
      <w:r w:rsidRPr="00BA7E12">
        <w:rPr>
          <w:rFonts w:cstheme="minorHAnsi"/>
          <w:bCs/>
          <w:sz w:val="24"/>
          <w:szCs w:val="24"/>
        </w:rPr>
        <w:t xml:space="preserve">) - jeżeli przepisy </w:t>
      </w:r>
      <w:r w:rsidR="00FD6D73">
        <w:rPr>
          <w:rFonts w:cstheme="minorHAnsi"/>
          <w:bCs/>
          <w:sz w:val="24"/>
          <w:szCs w:val="24"/>
        </w:rPr>
        <w:t xml:space="preserve">ustawy </w:t>
      </w:r>
      <w:proofErr w:type="spellStart"/>
      <w:r w:rsidR="00FD6D73">
        <w:rPr>
          <w:rFonts w:cstheme="minorHAnsi"/>
          <w:bCs/>
          <w:sz w:val="24"/>
          <w:szCs w:val="24"/>
        </w:rPr>
        <w:t>Pzp</w:t>
      </w:r>
      <w:proofErr w:type="spellEnd"/>
      <w:r w:rsidR="00FD6D73">
        <w:rPr>
          <w:rFonts w:cstheme="minorHAnsi"/>
          <w:bCs/>
          <w:sz w:val="24"/>
          <w:szCs w:val="24"/>
        </w:rPr>
        <w:t xml:space="preserve"> nie stanowią inaczej;</w:t>
      </w:r>
    </w:p>
    <w:p w14:paraId="0A608245" w14:textId="77FD27DF" w:rsidR="006F7B94" w:rsidRPr="00BA7E12" w:rsidRDefault="00A62ACF" w:rsidP="00A62ACF">
      <w:pPr>
        <w:pStyle w:val="Akapitzlist"/>
        <w:numPr>
          <w:ilvl w:val="3"/>
          <w:numId w:val="1"/>
        </w:numPr>
        <w:jc w:val="both"/>
        <w:rPr>
          <w:rFonts w:cstheme="minorHAnsi"/>
          <w:bCs/>
          <w:sz w:val="24"/>
          <w:szCs w:val="24"/>
        </w:rPr>
      </w:pPr>
      <w:r w:rsidRPr="00BA7E12">
        <w:rPr>
          <w:rFonts w:cstheme="minorHAnsi"/>
          <w:bCs/>
          <w:sz w:val="24"/>
          <w:szCs w:val="24"/>
        </w:rPr>
        <w:t>R</w:t>
      </w:r>
      <w:r w:rsidR="00A4123B" w:rsidRPr="00BA7E12">
        <w:rPr>
          <w:rFonts w:cstheme="minorHAnsi"/>
          <w:bCs/>
          <w:sz w:val="24"/>
          <w:szCs w:val="24"/>
        </w:rPr>
        <w:t>ozporządzeni</w:t>
      </w:r>
      <w:r w:rsidRPr="00BA7E12">
        <w:rPr>
          <w:rFonts w:cstheme="minorHAnsi"/>
          <w:bCs/>
          <w:sz w:val="24"/>
          <w:szCs w:val="24"/>
        </w:rPr>
        <w:t xml:space="preserve">e </w:t>
      </w:r>
      <w:r w:rsidR="00A4123B" w:rsidRPr="00BA7E12">
        <w:rPr>
          <w:rFonts w:cstheme="minorHAnsi"/>
          <w:bCs/>
          <w:sz w:val="24"/>
          <w:szCs w:val="24"/>
        </w:rPr>
        <w:t xml:space="preserve">Ministra Rozwoju Pracy i Technologii z dnia 23 grudnia 2020 roku w sprawie podmiotowych środków dowodowych oraz innych dokumentów lub oświadczeń, jakich może żądać </w:t>
      </w:r>
      <w:r w:rsidR="00FD6D73">
        <w:rPr>
          <w:rFonts w:cstheme="minorHAnsi"/>
          <w:bCs/>
          <w:sz w:val="24"/>
          <w:szCs w:val="24"/>
        </w:rPr>
        <w:t>z</w:t>
      </w:r>
      <w:r w:rsidR="00A4123B" w:rsidRPr="00BA7E12">
        <w:rPr>
          <w:rFonts w:cstheme="minorHAnsi"/>
          <w:bCs/>
          <w:sz w:val="24"/>
          <w:szCs w:val="24"/>
        </w:rPr>
        <w:t xml:space="preserve">amawiający od </w:t>
      </w:r>
      <w:r w:rsidR="00FD6D73">
        <w:rPr>
          <w:rFonts w:cstheme="minorHAnsi"/>
          <w:bCs/>
          <w:sz w:val="24"/>
          <w:szCs w:val="24"/>
        </w:rPr>
        <w:t>w</w:t>
      </w:r>
      <w:r w:rsidR="00A4123B" w:rsidRPr="00BA7E12">
        <w:rPr>
          <w:rFonts w:cstheme="minorHAnsi"/>
          <w:bCs/>
          <w:sz w:val="24"/>
          <w:szCs w:val="24"/>
        </w:rPr>
        <w:t>ykonawcy</w:t>
      </w:r>
      <w:r w:rsidRPr="00BA7E12">
        <w:rPr>
          <w:rFonts w:cstheme="minorHAnsi"/>
          <w:bCs/>
          <w:sz w:val="24"/>
          <w:szCs w:val="24"/>
        </w:rPr>
        <w:t xml:space="preserve"> (Dz.</w:t>
      </w:r>
      <w:r w:rsidR="00FD6D73">
        <w:rPr>
          <w:rFonts w:cstheme="minorHAnsi"/>
          <w:bCs/>
          <w:sz w:val="24"/>
          <w:szCs w:val="24"/>
        </w:rPr>
        <w:t xml:space="preserve"> </w:t>
      </w:r>
      <w:r w:rsidRPr="00BA7E12">
        <w:rPr>
          <w:rFonts w:cstheme="minorHAnsi"/>
          <w:bCs/>
          <w:sz w:val="24"/>
          <w:szCs w:val="24"/>
        </w:rPr>
        <w:t>U.</w:t>
      </w:r>
      <w:r w:rsidR="00FD6D73">
        <w:rPr>
          <w:rFonts w:cstheme="minorHAnsi"/>
          <w:bCs/>
          <w:sz w:val="24"/>
          <w:szCs w:val="24"/>
        </w:rPr>
        <w:t xml:space="preserve"> z </w:t>
      </w:r>
      <w:r w:rsidRPr="00BA7E12">
        <w:rPr>
          <w:rFonts w:cstheme="minorHAnsi"/>
          <w:bCs/>
          <w:sz w:val="24"/>
          <w:szCs w:val="24"/>
        </w:rPr>
        <w:t>2020 r. poz. 2415)</w:t>
      </w:r>
      <w:r w:rsidR="00FD6D73">
        <w:rPr>
          <w:rFonts w:cstheme="minorHAnsi"/>
          <w:bCs/>
          <w:sz w:val="24"/>
          <w:szCs w:val="24"/>
        </w:rPr>
        <w:t>;</w:t>
      </w:r>
    </w:p>
    <w:p w14:paraId="175310E9" w14:textId="30BAC3DA" w:rsidR="006F7B94" w:rsidRDefault="00A62ACF" w:rsidP="00B142A4">
      <w:pPr>
        <w:pStyle w:val="Akapitzlist"/>
        <w:numPr>
          <w:ilvl w:val="3"/>
          <w:numId w:val="1"/>
        </w:numPr>
        <w:jc w:val="both"/>
        <w:rPr>
          <w:rFonts w:cstheme="minorHAnsi"/>
          <w:bCs/>
          <w:sz w:val="24"/>
          <w:szCs w:val="24"/>
        </w:rPr>
      </w:pPr>
      <w:r w:rsidRPr="00BA7E12">
        <w:rPr>
          <w:rFonts w:cstheme="minorHAnsi"/>
          <w:bCs/>
          <w:sz w:val="24"/>
          <w:szCs w:val="24"/>
        </w:rPr>
        <w:t>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w:t>
      </w:r>
      <w:r w:rsidR="00FD6D73">
        <w:rPr>
          <w:rFonts w:cstheme="minorHAnsi"/>
          <w:bCs/>
          <w:sz w:val="24"/>
          <w:szCs w:val="24"/>
        </w:rPr>
        <w:t xml:space="preserve"> </w:t>
      </w:r>
      <w:r w:rsidRPr="00BA7E12">
        <w:rPr>
          <w:rFonts w:cstheme="minorHAnsi"/>
          <w:bCs/>
          <w:sz w:val="24"/>
          <w:szCs w:val="24"/>
        </w:rPr>
        <w:t>U.</w:t>
      </w:r>
      <w:r w:rsidR="00FD6D73">
        <w:rPr>
          <w:rFonts w:cstheme="minorHAnsi"/>
          <w:bCs/>
          <w:sz w:val="24"/>
          <w:szCs w:val="24"/>
        </w:rPr>
        <w:t xml:space="preserve"> z 2</w:t>
      </w:r>
      <w:r w:rsidRPr="00BA7E12">
        <w:rPr>
          <w:rFonts w:cstheme="minorHAnsi"/>
          <w:bCs/>
          <w:sz w:val="24"/>
          <w:szCs w:val="24"/>
        </w:rPr>
        <w:t>020 r. poz. 2452).</w:t>
      </w:r>
    </w:p>
    <w:p w14:paraId="73C14444" w14:textId="3422525C" w:rsidR="00E33326" w:rsidRDefault="00E33326" w:rsidP="00E33326">
      <w:pPr>
        <w:pStyle w:val="Akapitzlist"/>
        <w:numPr>
          <w:ilvl w:val="3"/>
          <w:numId w:val="1"/>
        </w:numPr>
        <w:jc w:val="both"/>
        <w:rPr>
          <w:rFonts w:cstheme="minorHAnsi"/>
          <w:bCs/>
          <w:sz w:val="24"/>
          <w:szCs w:val="24"/>
        </w:rPr>
      </w:pPr>
      <w:r>
        <w:rPr>
          <w:rFonts w:cstheme="minorHAnsi"/>
          <w:bCs/>
          <w:sz w:val="24"/>
          <w:szCs w:val="24"/>
        </w:rPr>
        <w:lastRenderedPageBreak/>
        <w:t>Rozporządzenie Ministra Rozwoju, Pracy i Technologii z dnia 23 grudnia 2020 r. w sprawie ogłoszeń zamieszczanych w Biuletynie Zamówień Publicznych (Dz. U. z 2020 r. poz. 2439);</w:t>
      </w:r>
    </w:p>
    <w:p w14:paraId="1225184F" w14:textId="1A4DA226" w:rsidR="00E33326" w:rsidRPr="00647648" w:rsidRDefault="00E33326" w:rsidP="00E33326">
      <w:pPr>
        <w:pStyle w:val="Akapitzlist"/>
        <w:numPr>
          <w:ilvl w:val="3"/>
          <w:numId w:val="1"/>
        </w:numPr>
        <w:jc w:val="both"/>
        <w:rPr>
          <w:rFonts w:cstheme="minorHAnsi"/>
          <w:bCs/>
          <w:sz w:val="24"/>
          <w:szCs w:val="24"/>
        </w:rPr>
      </w:pPr>
      <w:r>
        <w:rPr>
          <w:rFonts w:cstheme="minorHAnsi"/>
          <w:bCs/>
          <w:sz w:val="24"/>
          <w:szCs w:val="24"/>
        </w:rPr>
        <w:t>Obwieszczenie Prezesa Urzędu Zamówień Publicznych z dnia 3 grudnia 2021 r. w sprawie aktualnych progów unijnych, ich równowartości w złotych kwot wyrażonych w euro oraz średniego kursu złotego w stosunku do euro stanowiącego podstawę przeliczenia wartości zamówień publicznych lub konkursów</w:t>
      </w:r>
      <w:r w:rsidR="00737B77">
        <w:rPr>
          <w:rFonts w:cstheme="minorHAnsi"/>
          <w:bCs/>
          <w:sz w:val="24"/>
          <w:szCs w:val="24"/>
        </w:rPr>
        <w:t xml:space="preserve"> </w:t>
      </w:r>
      <w:r w:rsidR="00737B77" w:rsidRPr="00737B77">
        <w:rPr>
          <w:rFonts w:cstheme="minorHAnsi"/>
          <w:bCs/>
          <w:sz w:val="24"/>
          <w:szCs w:val="24"/>
        </w:rPr>
        <w:t>(M.P. z 2021 r. poz. 1177)</w:t>
      </w:r>
      <w:r w:rsidR="00737B77">
        <w:rPr>
          <w:rFonts w:cstheme="minorHAnsi"/>
          <w:bCs/>
          <w:sz w:val="24"/>
          <w:szCs w:val="24"/>
        </w:rPr>
        <w:t xml:space="preserve"> </w:t>
      </w:r>
      <w:r>
        <w:rPr>
          <w:rFonts w:cstheme="minorHAnsi"/>
          <w:bCs/>
          <w:sz w:val="24"/>
          <w:szCs w:val="24"/>
        </w:rPr>
        <w:t>.</w:t>
      </w:r>
    </w:p>
    <w:p w14:paraId="07F84722" w14:textId="77777777" w:rsidR="00B142A4" w:rsidRPr="00B142A4" w:rsidRDefault="00B142A4" w:rsidP="00B142A4">
      <w:pPr>
        <w:pStyle w:val="Akapitzlist"/>
        <w:ind w:left="1191"/>
        <w:jc w:val="both"/>
        <w:rPr>
          <w:rFonts w:cstheme="minorHAnsi"/>
          <w:bCs/>
          <w:sz w:val="24"/>
          <w:szCs w:val="24"/>
        </w:rPr>
      </w:pPr>
    </w:p>
    <w:p w14:paraId="6AD5A9A9" w14:textId="73763BB7" w:rsidR="006F7B94" w:rsidRDefault="00480FAD" w:rsidP="006F7B94">
      <w:pPr>
        <w:pStyle w:val="Akapitzlist"/>
        <w:numPr>
          <w:ilvl w:val="0"/>
          <w:numId w:val="1"/>
        </w:numPr>
        <w:jc w:val="both"/>
        <w:outlineLvl w:val="0"/>
        <w:rPr>
          <w:rFonts w:cstheme="minorHAnsi"/>
          <w:b/>
          <w:sz w:val="26"/>
          <w:szCs w:val="26"/>
        </w:rPr>
      </w:pPr>
      <w:bookmarkStart w:id="11" w:name="_Toc63232054"/>
      <w:bookmarkStart w:id="12" w:name="_Toc63232280"/>
      <w:bookmarkStart w:id="13" w:name="_Toc63234589"/>
      <w:r>
        <w:rPr>
          <w:rFonts w:cstheme="minorHAnsi"/>
          <w:b/>
          <w:sz w:val="26"/>
          <w:szCs w:val="26"/>
        </w:rPr>
        <w:t>PRZEDMIOT ZAMÓWIENIA</w:t>
      </w:r>
      <w:bookmarkEnd w:id="11"/>
      <w:bookmarkEnd w:id="12"/>
      <w:bookmarkEnd w:id="13"/>
    </w:p>
    <w:p w14:paraId="5836210C" w14:textId="0E7D10BE" w:rsidR="00CB6721" w:rsidRPr="00D33353" w:rsidRDefault="00480FAD" w:rsidP="00D33353">
      <w:pPr>
        <w:pStyle w:val="Akapitzlist"/>
        <w:numPr>
          <w:ilvl w:val="1"/>
          <w:numId w:val="1"/>
        </w:numPr>
        <w:spacing w:line="276" w:lineRule="auto"/>
        <w:jc w:val="both"/>
        <w:outlineLvl w:val="0"/>
        <w:rPr>
          <w:rFonts w:ascii="Calibri" w:hAnsi="Calibri"/>
          <w:bCs/>
          <w:sz w:val="24"/>
          <w:szCs w:val="24"/>
        </w:rPr>
      </w:pPr>
      <w:bookmarkStart w:id="14" w:name="_Toc63232055"/>
      <w:bookmarkStart w:id="15" w:name="_Toc63232281"/>
      <w:bookmarkStart w:id="16" w:name="_Toc63234590"/>
      <w:r w:rsidRPr="00D33353">
        <w:rPr>
          <w:rFonts w:cstheme="minorHAnsi"/>
          <w:bCs/>
          <w:sz w:val="24"/>
          <w:szCs w:val="24"/>
        </w:rPr>
        <w:t>Przedmiotem zamówienia jest:</w:t>
      </w:r>
      <w:bookmarkEnd w:id="14"/>
      <w:bookmarkEnd w:id="15"/>
      <w:bookmarkEnd w:id="16"/>
      <w:r w:rsidR="00BB381D" w:rsidRPr="00D33353">
        <w:rPr>
          <w:rFonts w:cstheme="minorHAnsi"/>
          <w:bCs/>
          <w:sz w:val="24"/>
          <w:szCs w:val="24"/>
        </w:rPr>
        <w:t xml:space="preserve"> </w:t>
      </w:r>
      <w:r w:rsidR="00BB381D" w:rsidRPr="00D33353">
        <w:rPr>
          <w:rFonts w:ascii="Calibri" w:hAnsi="Calibri"/>
          <w:bCs/>
          <w:sz w:val="24"/>
          <w:szCs w:val="24"/>
          <w:u w:val="single"/>
        </w:rPr>
        <w:t>dostawa, montaż</w:t>
      </w:r>
      <w:r w:rsidR="005317AE" w:rsidRPr="00D33353">
        <w:rPr>
          <w:rFonts w:ascii="Calibri" w:hAnsi="Calibri"/>
          <w:bCs/>
          <w:sz w:val="24"/>
          <w:szCs w:val="24"/>
          <w:u w:val="single"/>
        </w:rPr>
        <w:t xml:space="preserve"> i uruchomienie wirtualnej strzelnicy oraz przeszkolenie pracowników</w:t>
      </w:r>
      <w:r w:rsidR="00D33353" w:rsidRPr="00D33353">
        <w:rPr>
          <w:rFonts w:ascii="Calibri" w:hAnsi="Calibri"/>
          <w:bCs/>
          <w:sz w:val="24"/>
          <w:szCs w:val="24"/>
          <w:u w:val="single"/>
        </w:rPr>
        <w:t xml:space="preserve"> obsługujących</w:t>
      </w:r>
      <w:r w:rsidR="00DD3272" w:rsidRPr="00D33353">
        <w:rPr>
          <w:rFonts w:ascii="Calibri" w:hAnsi="Calibri"/>
          <w:bCs/>
          <w:sz w:val="24"/>
          <w:szCs w:val="24"/>
          <w:u w:val="single"/>
        </w:rPr>
        <w:t>.</w:t>
      </w:r>
      <w:r w:rsidR="00DD3272" w:rsidRPr="00D33353">
        <w:rPr>
          <w:rFonts w:ascii="Calibri" w:hAnsi="Calibri"/>
          <w:bCs/>
          <w:sz w:val="24"/>
          <w:szCs w:val="24"/>
        </w:rPr>
        <w:t xml:space="preserve"> Zamówienie dotyczy projektu dofinansowanego ze środków budżetu państwa, w ramach konkursu ofert prowadzonego przez Ministra Obrony Narodowej pn.: „Strzelnica w powiecie 2022” nr 1/2022/CWCR, prowadzonego na podstawie </w:t>
      </w:r>
      <w:r w:rsidR="00DD3272" w:rsidRPr="00D33353">
        <w:rPr>
          <w:rFonts w:ascii="Calibri" w:hAnsi="Calibri" w:cs="Calibri"/>
          <w:bCs/>
          <w:sz w:val="24"/>
          <w:szCs w:val="24"/>
        </w:rPr>
        <w:t>§</w:t>
      </w:r>
      <w:r w:rsidR="00DD3272" w:rsidRPr="00D33353">
        <w:rPr>
          <w:rFonts w:ascii="Calibri" w:hAnsi="Calibri"/>
          <w:bCs/>
          <w:sz w:val="24"/>
          <w:szCs w:val="24"/>
        </w:rPr>
        <w:t xml:space="preserve"> 3 Rozporządzenia Ministra Obrony Narodowej z dnia 6 lipca 2018 r. w sprawie dofinansowania z budżetu państwa zadań związanych z budową, remontami i utrzymaniem strzelnic oraz rozwijaniem sportu strzeleckiego (DZ.U. </w:t>
      </w:r>
      <w:r w:rsidR="00637D8A">
        <w:rPr>
          <w:rFonts w:ascii="Calibri" w:hAnsi="Calibri"/>
          <w:bCs/>
          <w:sz w:val="24"/>
          <w:szCs w:val="24"/>
        </w:rPr>
        <w:t xml:space="preserve">z 2018 r. </w:t>
      </w:r>
      <w:r w:rsidR="00DD3272" w:rsidRPr="00D33353">
        <w:rPr>
          <w:rFonts w:ascii="Calibri" w:hAnsi="Calibri"/>
          <w:bCs/>
          <w:sz w:val="24"/>
          <w:szCs w:val="24"/>
        </w:rPr>
        <w:t>poz. 1335)</w:t>
      </w:r>
      <w:r w:rsidR="00B8720D" w:rsidRPr="00D33353">
        <w:rPr>
          <w:rFonts w:ascii="Calibri" w:hAnsi="Calibri"/>
          <w:bCs/>
          <w:sz w:val="24"/>
          <w:szCs w:val="24"/>
        </w:rPr>
        <w:t xml:space="preserve">. Link do informacji dot. konkursu: </w:t>
      </w:r>
      <w:hyperlink r:id="rId12" w:history="1">
        <w:r w:rsidR="00B8720D" w:rsidRPr="00D33353">
          <w:rPr>
            <w:rStyle w:val="Hipercze"/>
            <w:rFonts w:ascii="Calibri" w:hAnsi="Calibri"/>
            <w:bCs/>
            <w:sz w:val="24"/>
            <w:szCs w:val="24"/>
          </w:rPr>
          <w:t>https://www.gov.pl/web/obrona-narodowa/konkursu-ofert-strzelnica-w-powiecie-2022-nr-12022cwcr</w:t>
        </w:r>
      </w:hyperlink>
    </w:p>
    <w:p w14:paraId="1D9DDDA6" w14:textId="77777777" w:rsidR="00B8720D" w:rsidRPr="00B8720D" w:rsidRDefault="00B8720D" w:rsidP="00B8720D">
      <w:pPr>
        <w:pStyle w:val="Akapitzlist"/>
        <w:ind w:left="851"/>
        <w:jc w:val="both"/>
        <w:outlineLvl w:val="0"/>
        <w:rPr>
          <w:rFonts w:ascii="Calibri" w:hAnsi="Calibri"/>
          <w:bCs/>
        </w:rPr>
      </w:pPr>
    </w:p>
    <w:p w14:paraId="6CD0596F" w14:textId="33FC7230" w:rsidR="00BB381D" w:rsidRDefault="00480FAD" w:rsidP="00A00C80">
      <w:pPr>
        <w:pStyle w:val="Akapitzlist"/>
        <w:numPr>
          <w:ilvl w:val="1"/>
          <w:numId w:val="1"/>
        </w:numPr>
        <w:jc w:val="both"/>
        <w:outlineLvl w:val="0"/>
        <w:rPr>
          <w:rFonts w:cstheme="minorHAnsi"/>
          <w:bCs/>
          <w:sz w:val="24"/>
          <w:szCs w:val="24"/>
        </w:rPr>
      </w:pPr>
      <w:bookmarkStart w:id="17" w:name="_Toc63232057"/>
      <w:bookmarkStart w:id="18" w:name="_Toc63232283"/>
      <w:bookmarkStart w:id="19" w:name="_Toc63234592"/>
      <w:r w:rsidRPr="00480FAD">
        <w:rPr>
          <w:rFonts w:cstheme="minorHAnsi"/>
          <w:bCs/>
          <w:sz w:val="24"/>
          <w:szCs w:val="24"/>
        </w:rPr>
        <w:t>Oznaczenie wg Wspólnego Słownika Zamówień CPV:</w:t>
      </w:r>
      <w:bookmarkEnd w:id="17"/>
      <w:bookmarkEnd w:id="18"/>
      <w:bookmarkEnd w:id="19"/>
    </w:p>
    <w:p w14:paraId="76B55DE5" w14:textId="77777777" w:rsidR="00A00C80" w:rsidRPr="00A00C80" w:rsidRDefault="00A00C80" w:rsidP="00A00C80">
      <w:pPr>
        <w:pStyle w:val="Akapitzlist"/>
        <w:ind w:left="851"/>
        <w:jc w:val="both"/>
        <w:outlineLvl w:val="0"/>
        <w:rPr>
          <w:rFonts w:cstheme="minorHAnsi"/>
          <w:bCs/>
          <w:sz w:val="24"/>
          <w:szCs w:val="24"/>
        </w:rPr>
      </w:pPr>
    </w:p>
    <w:p w14:paraId="36353D7F" w14:textId="7F65508E" w:rsidR="00BB381D" w:rsidRPr="00BB381D" w:rsidRDefault="00BB381D" w:rsidP="00BB381D">
      <w:pPr>
        <w:pStyle w:val="Akapitzlist"/>
        <w:ind w:left="851"/>
        <w:jc w:val="both"/>
        <w:outlineLvl w:val="0"/>
        <w:rPr>
          <w:rFonts w:cstheme="minorHAnsi"/>
          <w:bCs/>
          <w:sz w:val="24"/>
          <w:szCs w:val="24"/>
        </w:rPr>
      </w:pPr>
      <w:r w:rsidRPr="00BB381D">
        <w:rPr>
          <w:rFonts w:cstheme="minorHAnsi"/>
          <w:bCs/>
          <w:sz w:val="24"/>
          <w:szCs w:val="24"/>
        </w:rPr>
        <w:t xml:space="preserve">KOD GŁÓWNY </w:t>
      </w:r>
    </w:p>
    <w:p w14:paraId="3384EF8E" w14:textId="37088851" w:rsidR="00BB381D" w:rsidRPr="00FD6CC8" w:rsidRDefault="005317AE" w:rsidP="00BB381D">
      <w:pPr>
        <w:pStyle w:val="Akapitzlist"/>
        <w:ind w:left="851"/>
        <w:jc w:val="both"/>
        <w:outlineLvl w:val="0"/>
        <w:rPr>
          <w:rFonts w:cstheme="minorHAnsi"/>
          <w:bCs/>
          <w:sz w:val="24"/>
          <w:szCs w:val="24"/>
        </w:rPr>
      </w:pPr>
      <w:r w:rsidRPr="00FD6CC8">
        <w:rPr>
          <w:rFonts w:cstheme="minorHAnsi"/>
          <w:bCs/>
          <w:sz w:val="24"/>
          <w:szCs w:val="24"/>
        </w:rPr>
        <w:t>35210000-9</w:t>
      </w:r>
      <w:r w:rsidR="00BB381D" w:rsidRPr="00FD6CC8">
        <w:rPr>
          <w:rFonts w:cstheme="minorHAnsi"/>
          <w:bCs/>
          <w:sz w:val="24"/>
          <w:szCs w:val="24"/>
        </w:rPr>
        <w:tab/>
      </w:r>
      <w:r w:rsidRPr="00FD6CC8">
        <w:rPr>
          <w:rFonts w:cstheme="minorHAnsi"/>
          <w:bCs/>
          <w:sz w:val="24"/>
          <w:szCs w:val="24"/>
        </w:rPr>
        <w:t>Cele strzelnicze</w:t>
      </w:r>
      <w:r w:rsidR="00BB381D" w:rsidRPr="00FD6CC8">
        <w:rPr>
          <w:rFonts w:cstheme="minorHAnsi"/>
          <w:bCs/>
          <w:sz w:val="24"/>
          <w:szCs w:val="24"/>
        </w:rPr>
        <w:t xml:space="preserve"> </w:t>
      </w:r>
    </w:p>
    <w:p w14:paraId="0DE6D9D4" w14:textId="77777777" w:rsidR="00BB381D" w:rsidRPr="00FD6CC8" w:rsidRDefault="00BB381D" w:rsidP="00BB381D">
      <w:pPr>
        <w:pStyle w:val="Akapitzlist"/>
        <w:ind w:left="851"/>
        <w:jc w:val="both"/>
        <w:outlineLvl w:val="0"/>
        <w:rPr>
          <w:rFonts w:cstheme="minorHAnsi"/>
          <w:bCs/>
          <w:sz w:val="24"/>
          <w:szCs w:val="24"/>
        </w:rPr>
      </w:pPr>
      <w:r w:rsidRPr="00FD6CC8">
        <w:rPr>
          <w:rFonts w:cstheme="minorHAnsi"/>
          <w:bCs/>
          <w:sz w:val="24"/>
          <w:szCs w:val="24"/>
        </w:rPr>
        <w:t xml:space="preserve">KODY DODATKOWE </w:t>
      </w:r>
    </w:p>
    <w:p w14:paraId="554D1845" w14:textId="79D1BFF4" w:rsidR="00BB381D" w:rsidRPr="00FD6CC8" w:rsidRDefault="005317AE" w:rsidP="00BB381D">
      <w:pPr>
        <w:pStyle w:val="Akapitzlist"/>
        <w:ind w:left="851"/>
        <w:jc w:val="both"/>
        <w:outlineLvl w:val="0"/>
        <w:rPr>
          <w:rFonts w:cstheme="minorHAnsi"/>
          <w:bCs/>
          <w:sz w:val="24"/>
          <w:szCs w:val="24"/>
        </w:rPr>
      </w:pPr>
      <w:r w:rsidRPr="00FD6CC8">
        <w:rPr>
          <w:rFonts w:cstheme="minorHAnsi"/>
          <w:bCs/>
          <w:sz w:val="24"/>
          <w:szCs w:val="24"/>
        </w:rPr>
        <w:t>37535000-7</w:t>
      </w:r>
      <w:r w:rsidR="00BB381D" w:rsidRPr="00FD6CC8">
        <w:rPr>
          <w:rFonts w:cstheme="minorHAnsi"/>
          <w:bCs/>
          <w:sz w:val="24"/>
          <w:szCs w:val="24"/>
        </w:rPr>
        <w:t xml:space="preserve"> </w:t>
      </w:r>
      <w:r w:rsidR="00BB381D" w:rsidRPr="00FD6CC8">
        <w:rPr>
          <w:rFonts w:cstheme="minorHAnsi"/>
          <w:bCs/>
          <w:sz w:val="24"/>
          <w:szCs w:val="24"/>
        </w:rPr>
        <w:tab/>
        <w:t>K</w:t>
      </w:r>
      <w:r w:rsidRPr="00FD6CC8">
        <w:rPr>
          <w:rFonts w:cstheme="minorHAnsi"/>
          <w:bCs/>
          <w:sz w:val="24"/>
          <w:szCs w:val="24"/>
        </w:rPr>
        <w:t>aruzele, huśtawki, wyposażenie strzelnic i parków zabaw</w:t>
      </w:r>
      <w:r w:rsidR="00BB381D" w:rsidRPr="00FD6CC8">
        <w:rPr>
          <w:rFonts w:cstheme="minorHAnsi"/>
          <w:bCs/>
          <w:sz w:val="24"/>
          <w:szCs w:val="24"/>
        </w:rPr>
        <w:t xml:space="preserve"> </w:t>
      </w:r>
    </w:p>
    <w:p w14:paraId="09A8F1E7" w14:textId="125C4725" w:rsidR="00BB381D" w:rsidRPr="00FD6CC8" w:rsidRDefault="005317AE" w:rsidP="00BB381D">
      <w:pPr>
        <w:pStyle w:val="Akapitzlist"/>
        <w:ind w:left="851"/>
        <w:jc w:val="both"/>
        <w:outlineLvl w:val="0"/>
        <w:rPr>
          <w:rFonts w:cstheme="minorHAnsi"/>
          <w:bCs/>
          <w:sz w:val="24"/>
          <w:szCs w:val="24"/>
        </w:rPr>
      </w:pPr>
      <w:r w:rsidRPr="00FD6CC8">
        <w:rPr>
          <w:rFonts w:cstheme="minorHAnsi"/>
          <w:bCs/>
          <w:sz w:val="24"/>
          <w:szCs w:val="24"/>
        </w:rPr>
        <w:t>38652100-1</w:t>
      </w:r>
      <w:r w:rsidRPr="00FD6CC8">
        <w:rPr>
          <w:rFonts w:cstheme="minorHAnsi"/>
          <w:bCs/>
          <w:sz w:val="24"/>
          <w:szCs w:val="24"/>
        </w:rPr>
        <w:tab/>
        <w:t>Projektory</w:t>
      </w:r>
    </w:p>
    <w:p w14:paraId="3154CE6F" w14:textId="00FC184B" w:rsidR="00BB381D" w:rsidRPr="00FD6CC8" w:rsidRDefault="00DE18FD" w:rsidP="00BB381D">
      <w:pPr>
        <w:pStyle w:val="Akapitzlist"/>
        <w:ind w:left="851"/>
        <w:jc w:val="both"/>
        <w:outlineLvl w:val="0"/>
        <w:rPr>
          <w:rFonts w:cstheme="minorHAnsi"/>
          <w:bCs/>
          <w:sz w:val="24"/>
          <w:szCs w:val="24"/>
        </w:rPr>
      </w:pPr>
      <w:r w:rsidRPr="00FD6CC8">
        <w:rPr>
          <w:rFonts w:cstheme="minorHAnsi"/>
          <w:bCs/>
          <w:sz w:val="24"/>
          <w:szCs w:val="24"/>
        </w:rPr>
        <w:t>38636100</w:t>
      </w:r>
      <w:r w:rsidR="005317AE" w:rsidRPr="00FD6CC8">
        <w:rPr>
          <w:rFonts w:cstheme="minorHAnsi"/>
          <w:bCs/>
          <w:sz w:val="24"/>
          <w:szCs w:val="24"/>
        </w:rPr>
        <w:t>-3</w:t>
      </w:r>
      <w:r w:rsidR="00BB381D" w:rsidRPr="00FD6CC8">
        <w:rPr>
          <w:rFonts w:cstheme="minorHAnsi"/>
          <w:bCs/>
          <w:sz w:val="24"/>
          <w:szCs w:val="24"/>
        </w:rPr>
        <w:tab/>
      </w:r>
      <w:r w:rsidRPr="00FD6CC8">
        <w:rPr>
          <w:rFonts w:cstheme="minorHAnsi"/>
          <w:bCs/>
          <w:sz w:val="24"/>
          <w:szCs w:val="24"/>
        </w:rPr>
        <w:t>Lasery</w:t>
      </w:r>
    </w:p>
    <w:p w14:paraId="01FF9605" w14:textId="77777777" w:rsidR="00BB381D" w:rsidRPr="00EE32CE" w:rsidRDefault="00BB381D" w:rsidP="00BB381D">
      <w:pPr>
        <w:pStyle w:val="Akapitzlist"/>
        <w:ind w:left="851"/>
        <w:jc w:val="both"/>
        <w:outlineLvl w:val="0"/>
        <w:rPr>
          <w:rFonts w:cstheme="minorHAnsi"/>
          <w:bCs/>
          <w:sz w:val="24"/>
          <w:szCs w:val="24"/>
        </w:rPr>
      </w:pPr>
    </w:p>
    <w:p w14:paraId="0F07D704" w14:textId="320AC15E" w:rsidR="00480FAD" w:rsidRPr="00480FAD" w:rsidRDefault="00480FAD" w:rsidP="007F064B">
      <w:pPr>
        <w:pStyle w:val="Akapitzlist"/>
        <w:numPr>
          <w:ilvl w:val="1"/>
          <w:numId w:val="1"/>
        </w:numPr>
        <w:jc w:val="both"/>
        <w:outlineLvl w:val="0"/>
        <w:rPr>
          <w:rFonts w:cstheme="minorHAnsi"/>
          <w:b/>
          <w:sz w:val="24"/>
          <w:szCs w:val="24"/>
        </w:rPr>
      </w:pPr>
      <w:bookmarkStart w:id="20" w:name="_Toc63232060"/>
      <w:bookmarkStart w:id="21" w:name="_Toc63232286"/>
      <w:bookmarkStart w:id="22" w:name="_Toc63234595"/>
      <w:r w:rsidRPr="00480FAD">
        <w:rPr>
          <w:rFonts w:cstheme="minorHAnsi"/>
          <w:bCs/>
          <w:sz w:val="24"/>
          <w:szCs w:val="24"/>
        </w:rPr>
        <w:t>Miejsce realizacji zamówienia:</w:t>
      </w:r>
      <w:r w:rsidRPr="00480FAD">
        <w:rPr>
          <w:rFonts w:cstheme="minorHAnsi"/>
          <w:b/>
          <w:sz w:val="24"/>
          <w:szCs w:val="24"/>
        </w:rPr>
        <w:t xml:space="preserve"> </w:t>
      </w:r>
      <w:bookmarkEnd w:id="20"/>
      <w:bookmarkEnd w:id="21"/>
      <w:bookmarkEnd w:id="22"/>
      <w:r w:rsidR="00E136A9">
        <w:rPr>
          <w:rFonts w:cstheme="minorHAnsi"/>
          <w:sz w:val="24"/>
          <w:szCs w:val="24"/>
        </w:rPr>
        <w:t>Zespół Szkół Licealnych im. B. Chrobrego w Leżajsku</w:t>
      </w:r>
      <w:r w:rsidR="00BB381D">
        <w:rPr>
          <w:rFonts w:cstheme="minorHAnsi"/>
          <w:sz w:val="24"/>
          <w:szCs w:val="24"/>
        </w:rPr>
        <w:t xml:space="preserve"> </w:t>
      </w:r>
      <w:r w:rsidR="00B142A4" w:rsidRPr="00B142A4">
        <w:rPr>
          <w:rFonts w:cstheme="minorHAnsi"/>
          <w:sz w:val="24"/>
          <w:szCs w:val="24"/>
        </w:rPr>
        <w:t xml:space="preserve"> </w:t>
      </w:r>
    </w:p>
    <w:p w14:paraId="3AD05E30" w14:textId="737B3BAA" w:rsidR="00480FAD" w:rsidRPr="00480FAD" w:rsidRDefault="00480FAD" w:rsidP="007F064B">
      <w:pPr>
        <w:pStyle w:val="Akapitzlist"/>
        <w:numPr>
          <w:ilvl w:val="1"/>
          <w:numId w:val="1"/>
        </w:numPr>
        <w:jc w:val="both"/>
        <w:outlineLvl w:val="0"/>
        <w:rPr>
          <w:rFonts w:cstheme="minorHAnsi"/>
          <w:b/>
          <w:sz w:val="24"/>
          <w:szCs w:val="24"/>
        </w:rPr>
      </w:pPr>
      <w:bookmarkStart w:id="23" w:name="_Toc63232061"/>
      <w:bookmarkStart w:id="24" w:name="_Toc63232287"/>
      <w:bookmarkStart w:id="25" w:name="_Toc63234596"/>
      <w:r w:rsidRPr="00480FAD">
        <w:rPr>
          <w:rFonts w:cstheme="minorHAnsi"/>
          <w:bCs/>
          <w:sz w:val="24"/>
          <w:szCs w:val="24"/>
        </w:rPr>
        <w:t>Rodzaj zamówienia:</w:t>
      </w:r>
      <w:r w:rsidRPr="00480FAD">
        <w:rPr>
          <w:rFonts w:cstheme="minorHAnsi"/>
          <w:b/>
          <w:sz w:val="24"/>
          <w:szCs w:val="24"/>
        </w:rPr>
        <w:t xml:space="preserve"> </w:t>
      </w:r>
      <w:bookmarkEnd w:id="23"/>
      <w:bookmarkEnd w:id="24"/>
      <w:bookmarkEnd w:id="25"/>
      <w:r w:rsidR="00BB381D">
        <w:rPr>
          <w:rFonts w:cstheme="minorHAnsi"/>
          <w:b/>
          <w:sz w:val="24"/>
          <w:szCs w:val="24"/>
        </w:rPr>
        <w:t>Dostawy</w:t>
      </w:r>
    </w:p>
    <w:p w14:paraId="3B4B4AB0" w14:textId="140DB33D" w:rsidR="00522780" w:rsidRPr="006E03CA" w:rsidRDefault="007D50F4" w:rsidP="006E03CA">
      <w:pPr>
        <w:pStyle w:val="Akapitzlist"/>
        <w:numPr>
          <w:ilvl w:val="1"/>
          <w:numId w:val="1"/>
        </w:numPr>
        <w:jc w:val="both"/>
        <w:outlineLvl w:val="0"/>
        <w:rPr>
          <w:rStyle w:val="FontStyle37"/>
          <w:rFonts w:asciiTheme="minorHAnsi" w:hAnsiTheme="minorHAnsi" w:cstheme="minorHAnsi"/>
          <w:b/>
          <w:bCs/>
          <w:sz w:val="24"/>
          <w:szCs w:val="24"/>
          <w:u w:val="single"/>
        </w:rPr>
      </w:pPr>
      <w:bookmarkStart w:id="26" w:name="_Toc63232062"/>
      <w:bookmarkStart w:id="27" w:name="_Toc63232288"/>
      <w:bookmarkStart w:id="28" w:name="_Toc63234597"/>
      <w:r w:rsidRPr="00AE27E3">
        <w:rPr>
          <w:rFonts w:cstheme="minorHAnsi"/>
          <w:b/>
          <w:bCs/>
          <w:sz w:val="24"/>
          <w:szCs w:val="24"/>
          <w:u w:val="single"/>
        </w:rPr>
        <w:t>OPIS PRZEDMIOTU ZAMÓWIENIA:</w:t>
      </w:r>
      <w:bookmarkEnd w:id="26"/>
      <w:bookmarkEnd w:id="27"/>
      <w:bookmarkEnd w:id="28"/>
      <w:r w:rsidRPr="00AE27E3">
        <w:rPr>
          <w:rFonts w:cstheme="minorHAnsi"/>
          <w:b/>
          <w:bCs/>
          <w:sz w:val="24"/>
          <w:szCs w:val="24"/>
          <w:u w:val="single"/>
        </w:rPr>
        <w:t xml:space="preserve"> </w:t>
      </w:r>
    </w:p>
    <w:p w14:paraId="79E334F6" w14:textId="70968346" w:rsidR="00DE18FD" w:rsidRDefault="00DE18FD" w:rsidP="00DE18FD">
      <w:pPr>
        <w:tabs>
          <w:tab w:val="left" w:pos="4680"/>
        </w:tabs>
        <w:spacing w:before="60" w:after="0" w:line="240" w:lineRule="auto"/>
        <w:ind w:left="851" w:hanging="494"/>
        <w:jc w:val="both"/>
        <w:rPr>
          <w:rStyle w:val="FontStyle37"/>
          <w:rFonts w:asciiTheme="minorHAnsi" w:eastAsia="Calibri" w:hAnsiTheme="minorHAnsi" w:cstheme="minorHAnsi"/>
          <w:sz w:val="24"/>
          <w:szCs w:val="24"/>
        </w:rPr>
      </w:pPr>
      <w:r>
        <w:rPr>
          <w:rStyle w:val="FontStyle37"/>
          <w:rFonts w:asciiTheme="minorHAnsi" w:eastAsia="Calibri" w:hAnsiTheme="minorHAnsi" w:cstheme="minorHAnsi"/>
          <w:sz w:val="24"/>
          <w:szCs w:val="24"/>
        </w:rPr>
        <w:t xml:space="preserve">         </w:t>
      </w:r>
      <w:r w:rsidR="00BB381D">
        <w:rPr>
          <w:rStyle w:val="FontStyle37"/>
          <w:rFonts w:asciiTheme="minorHAnsi" w:eastAsia="Calibri" w:hAnsiTheme="minorHAnsi" w:cstheme="minorHAnsi"/>
          <w:sz w:val="24"/>
          <w:szCs w:val="24"/>
        </w:rPr>
        <w:t>Przedmiotem zamówienia jest</w:t>
      </w:r>
      <w:r>
        <w:rPr>
          <w:rStyle w:val="FontStyle37"/>
          <w:rFonts w:asciiTheme="minorHAnsi" w:eastAsia="Calibri" w:hAnsiTheme="minorHAnsi" w:cstheme="minorHAnsi"/>
          <w:sz w:val="24"/>
          <w:szCs w:val="24"/>
        </w:rPr>
        <w:t xml:space="preserve"> utworzenie wirtualnej strzelnicy wraz z wyposażeniem strzeleckim przeznaczonej do nauki i doskonalenia umiejętności w zakresie: </w:t>
      </w:r>
    </w:p>
    <w:p w14:paraId="30F43E77" w14:textId="15F1E79A" w:rsidR="00DE18FD" w:rsidRDefault="008D37A6" w:rsidP="00F321D5">
      <w:pPr>
        <w:pStyle w:val="Akapitzlist"/>
        <w:numPr>
          <w:ilvl w:val="0"/>
          <w:numId w:val="32"/>
        </w:numPr>
        <w:tabs>
          <w:tab w:val="left" w:pos="4680"/>
        </w:tabs>
        <w:spacing w:before="60" w:after="0" w:line="240" w:lineRule="auto"/>
        <w:ind w:hanging="226"/>
        <w:jc w:val="both"/>
        <w:rPr>
          <w:rStyle w:val="FontStyle37"/>
          <w:rFonts w:asciiTheme="minorHAnsi" w:eastAsia="Calibri" w:hAnsiTheme="minorHAnsi" w:cstheme="minorHAnsi"/>
          <w:sz w:val="24"/>
          <w:szCs w:val="24"/>
        </w:rPr>
      </w:pPr>
      <w:r>
        <w:rPr>
          <w:rStyle w:val="FontStyle37"/>
          <w:rFonts w:asciiTheme="minorHAnsi" w:eastAsia="Calibri" w:hAnsiTheme="minorHAnsi" w:cstheme="minorHAnsi"/>
          <w:sz w:val="24"/>
          <w:szCs w:val="24"/>
        </w:rPr>
        <w:t>bezpiecznego posługiwania się bronią, w tym manualnej jej obsługi;</w:t>
      </w:r>
    </w:p>
    <w:p w14:paraId="09168B21" w14:textId="6CA1E84D" w:rsidR="008D37A6" w:rsidRDefault="008D37A6" w:rsidP="00F321D5">
      <w:pPr>
        <w:pStyle w:val="Akapitzlist"/>
        <w:numPr>
          <w:ilvl w:val="0"/>
          <w:numId w:val="32"/>
        </w:numPr>
        <w:tabs>
          <w:tab w:val="left" w:pos="4680"/>
        </w:tabs>
        <w:spacing w:before="60" w:after="0" w:line="240" w:lineRule="auto"/>
        <w:ind w:hanging="226"/>
        <w:jc w:val="both"/>
        <w:rPr>
          <w:rStyle w:val="FontStyle37"/>
          <w:rFonts w:asciiTheme="minorHAnsi" w:eastAsia="Calibri" w:hAnsiTheme="minorHAnsi" w:cstheme="minorHAnsi"/>
          <w:sz w:val="24"/>
          <w:szCs w:val="24"/>
        </w:rPr>
      </w:pPr>
      <w:r>
        <w:rPr>
          <w:rStyle w:val="FontStyle37"/>
          <w:rFonts w:asciiTheme="minorHAnsi" w:eastAsia="Calibri" w:hAnsiTheme="minorHAnsi" w:cstheme="minorHAnsi"/>
          <w:sz w:val="24"/>
          <w:szCs w:val="24"/>
        </w:rPr>
        <w:t xml:space="preserve">celowania z wykorzystaniem różnych rodzajów celowników mechanicznych </w:t>
      </w:r>
      <w:r w:rsidR="006E03CA">
        <w:rPr>
          <w:rStyle w:val="FontStyle37"/>
          <w:rFonts w:asciiTheme="minorHAnsi" w:eastAsia="Calibri" w:hAnsiTheme="minorHAnsi" w:cstheme="minorHAnsi"/>
          <w:sz w:val="24"/>
          <w:szCs w:val="24"/>
        </w:rPr>
        <w:br/>
      </w:r>
      <w:r>
        <w:rPr>
          <w:rStyle w:val="FontStyle37"/>
          <w:rFonts w:asciiTheme="minorHAnsi" w:eastAsia="Calibri" w:hAnsiTheme="minorHAnsi" w:cstheme="minorHAnsi"/>
          <w:sz w:val="24"/>
          <w:szCs w:val="24"/>
        </w:rPr>
        <w:t>i kolimatorów o „małych” powiększeniach;</w:t>
      </w:r>
    </w:p>
    <w:p w14:paraId="39B798E4" w14:textId="77777777" w:rsidR="008D37A6" w:rsidRDefault="008D37A6" w:rsidP="00F321D5">
      <w:pPr>
        <w:pStyle w:val="Akapitzlist"/>
        <w:numPr>
          <w:ilvl w:val="0"/>
          <w:numId w:val="32"/>
        </w:numPr>
        <w:tabs>
          <w:tab w:val="left" w:pos="4680"/>
        </w:tabs>
        <w:spacing w:before="60" w:after="0" w:line="240" w:lineRule="auto"/>
        <w:ind w:hanging="226"/>
        <w:jc w:val="both"/>
        <w:rPr>
          <w:rStyle w:val="FontStyle37"/>
          <w:rFonts w:asciiTheme="minorHAnsi" w:eastAsia="Calibri" w:hAnsiTheme="minorHAnsi" w:cstheme="minorHAnsi"/>
          <w:sz w:val="24"/>
          <w:szCs w:val="24"/>
        </w:rPr>
      </w:pPr>
      <w:r>
        <w:rPr>
          <w:rStyle w:val="FontStyle37"/>
          <w:rFonts w:asciiTheme="minorHAnsi" w:eastAsia="Calibri" w:hAnsiTheme="minorHAnsi" w:cstheme="minorHAnsi"/>
          <w:sz w:val="24"/>
          <w:szCs w:val="24"/>
        </w:rPr>
        <w:t>ćwiczeń w obserwacji – wykryciu, rozpoznaniu i identyfikacji celów;</w:t>
      </w:r>
    </w:p>
    <w:p w14:paraId="33C1725B" w14:textId="7E630DD2" w:rsidR="008D37A6" w:rsidRDefault="008D37A6" w:rsidP="00F321D5">
      <w:pPr>
        <w:pStyle w:val="Akapitzlist"/>
        <w:numPr>
          <w:ilvl w:val="0"/>
          <w:numId w:val="32"/>
        </w:numPr>
        <w:tabs>
          <w:tab w:val="left" w:pos="4680"/>
        </w:tabs>
        <w:spacing w:before="60" w:after="0" w:line="240" w:lineRule="auto"/>
        <w:ind w:hanging="226"/>
        <w:jc w:val="both"/>
        <w:rPr>
          <w:rStyle w:val="FontStyle37"/>
          <w:rFonts w:asciiTheme="minorHAnsi" w:eastAsia="Calibri" w:hAnsiTheme="minorHAnsi" w:cstheme="minorHAnsi"/>
          <w:sz w:val="24"/>
          <w:szCs w:val="24"/>
        </w:rPr>
      </w:pPr>
      <w:r>
        <w:rPr>
          <w:rStyle w:val="FontStyle37"/>
          <w:rFonts w:asciiTheme="minorHAnsi" w:eastAsia="Calibri" w:hAnsiTheme="minorHAnsi" w:cstheme="minorHAnsi"/>
          <w:sz w:val="24"/>
          <w:szCs w:val="24"/>
        </w:rPr>
        <w:lastRenderedPageBreak/>
        <w:t xml:space="preserve">prowadzenie celnego ognia z różnych postaw, na różnych odległościach, w tym </w:t>
      </w:r>
      <w:r w:rsidR="006E03CA">
        <w:rPr>
          <w:rStyle w:val="FontStyle37"/>
          <w:rFonts w:asciiTheme="minorHAnsi" w:eastAsia="Calibri" w:hAnsiTheme="minorHAnsi" w:cstheme="minorHAnsi"/>
          <w:sz w:val="24"/>
          <w:szCs w:val="24"/>
        </w:rPr>
        <w:br/>
      </w:r>
      <w:r>
        <w:rPr>
          <w:rStyle w:val="FontStyle37"/>
          <w:rFonts w:asciiTheme="minorHAnsi" w:eastAsia="Calibri" w:hAnsiTheme="minorHAnsi" w:cstheme="minorHAnsi"/>
          <w:sz w:val="24"/>
          <w:szCs w:val="24"/>
        </w:rPr>
        <w:t xml:space="preserve">do celów ruchomych ukazujących się, przy zmiennych warunkach oświetleniowych </w:t>
      </w:r>
      <w:r w:rsidR="006E03CA">
        <w:rPr>
          <w:rStyle w:val="FontStyle37"/>
          <w:rFonts w:asciiTheme="minorHAnsi" w:eastAsia="Calibri" w:hAnsiTheme="minorHAnsi" w:cstheme="minorHAnsi"/>
          <w:sz w:val="24"/>
          <w:szCs w:val="24"/>
        </w:rPr>
        <w:br/>
      </w:r>
      <w:r>
        <w:rPr>
          <w:rStyle w:val="FontStyle37"/>
          <w:rFonts w:asciiTheme="minorHAnsi" w:eastAsia="Calibri" w:hAnsiTheme="minorHAnsi" w:cstheme="minorHAnsi"/>
          <w:sz w:val="24"/>
          <w:szCs w:val="24"/>
        </w:rPr>
        <w:t>i ograniczonej widoczności;</w:t>
      </w:r>
    </w:p>
    <w:p w14:paraId="06929376" w14:textId="4B89049B" w:rsidR="008D37A6" w:rsidRDefault="008D37A6" w:rsidP="00F321D5">
      <w:pPr>
        <w:pStyle w:val="Akapitzlist"/>
        <w:numPr>
          <w:ilvl w:val="0"/>
          <w:numId w:val="32"/>
        </w:numPr>
        <w:tabs>
          <w:tab w:val="left" w:pos="4680"/>
        </w:tabs>
        <w:spacing w:before="60" w:after="0" w:line="240" w:lineRule="auto"/>
        <w:ind w:hanging="226"/>
        <w:jc w:val="both"/>
        <w:rPr>
          <w:rStyle w:val="FontStyle37"/>
          <w:rFonts w:asciiTheme="minorHAnsi" w:eastAsia="Calibri" w:hAnsiTheme="minorHAnsi" w:cstheme="minorHAnsi"/>
          <w:sz w:val="24"/>
          <w:szCs w:val="24"/>
        </w:rPr>
      </w:pPr>
      <w:r>
        <w:rPr>
          <w:rStyle w:val="FontStyle37"/>
          <w:rFonts w:asciiTheme="minorHAnsi" w:eastAsia="Calibri" w:hAnsiTheme="minorHAnsi" w:cstheme="minorHAnsi"/>
          <w:sz w:val="24"/>
          <w:szCs w:val="24"/>
        </w:rPr>
        <w:t>wspólnego wykonywania zadań strzeleckich o różnym stopniu skom</w:t>
      </w:r>
      <w:r w:rsidR="00B219C3">
        <w:rPr>
          <w:rStyle w:val="FontStyle37"/>
          <w:rFonts w:asciiTheme="minorHAnsi" w:eastAsia="Calibri" w:hAnsiTheme="minorHAnsi" w:cstheme="minorHAnsi"/>
          <w:sz w:val="24"/>
          <w:szCs w:val="24"/>
        </w:rPr>
        <w:t>p</w:t>
      </w:r>
      <w:r>
        <w:rPr>
          <w:rStyle w:val="FontStyle37"/>
          <w:rFonts w:asciiTheme="minorHAnsi" w:eastAsia="Calibri" w:hAnsiTheme="minorHAnsi" w:cstheme="minorHAnsi"/>
          <w:sz w:val="24"/>
          <w:szCs w:val="24"/>
        </w:rPr>
        <w:t>likowania.</w:t>
      </w:r>
    </w:p>
    <w:p w14:paraId="03F5CA86" w14:textId="77777777" w:rsidR="008D37A6" w:rsidRDefault="008D37A6" w:rsidP="008D37A6">
      <w:pPr>
        <w:pStyle w:val="Akapitzlist"/>
        <w:tabs>
          <w:tab w:val="left" w:pos="4680"/>
        </w:tabs>
        <w:spacing w:before="60" w:after="0" w:line="240" w:lineRule="auto"/>
        <w:ind w:left="1077"/>
        <w:jc w:val="both"/>
        <w:rPr>
          <w:rStyle w:val="FontStyle37"/>
          <w:rFonts w:asciiTheme="minorHAnsi" w:eastAsia="Calibri" w:hAnsiTheme="minorHAnsi" w:cstheme="minorHAnsi"/>
          <w:sz w:val="24"/>
          <w:szCs w:val="24"/>
        </w:rPr>
      </w:pPr>
    </w:p>
    <w:p w14:paraId="0B4CC7D5" w14:textId="62BEF481" w:rsidR="006E03CA" w:rsidRPr="00D33353" w:rsidRDefault="006E03CA" w:rsidP="00874998">
      <w:pPr>
        <w:pStyle w:val="Akapitzlist"/>
        <w:tabs>
          <w:tab w:val="left" w:pos="4680"/>
        </w:tabs>
        <w:spacing w:before="60" w:after="0"/>
        <w:ind w:left="851"/>
        <w:jc w:val="both"/>
        <w:rPr>
          <w:rFonts w:eastAsia="Calibri" w:cstheme="minorHAnsi"/>
          <w:sz w:val="24"/>
          <w:szCs w:val="24"/>
        </w:rPr>
      </w:pPr>
      <w:r w:rsidRPr="00D33353">
        <w:rPr>
          <w:rFonts w:eastAsia="Calibri" w:cstheme="minorHAnsi"/>
          <w:sz w:val="24"/>
          <w:szCs w:val="24"/>
        </w:rPr>
        <w:t xml:space="preserve">Przedmiotowa strzelnica jest kompletnym, multimedialnym, przenośnym, strzeleckim systemem </w:t>
      </w:r>
      <w:proofErr w:type="spellStart"/>
      <w:r w:rsidRPr="00D33353">
        <w:rPr>
          <w:rFonts w:eastAsia="Calibri" w:cstheme="minorHAnsi"/>
          <w:sz w:val="24"/>
          <w:szCs w:val="24"/>
        </w:rPr>
        <w:t>szkolno</w:t>
      </w:r>
      <w:proofErr w:type="spellEnd"/>
      <w:r w:rsidRPr="00D33353">
        <w:rPr>
          <w:rFonts w:eastAsia="Calibri" w:cstheme="minorHAnsi"/>
          <w:sz w:val="24"/>
          <w:szCs w:val="24"/>
        </w:rPr>
        <w:t xml:space="preserve"> – treningowym, opracowanym na potrzeby rynku </w:t>
      </w:r>
      <w:r w:rsidRPr="00D33353">
        <w:rPr>
          <w:rFonts w:cstheme="minorHAnsi"/>
          <w:noProof/>
          <w:sz w:val="24"/>
          <w:szCs w:val="24"/>
        </w:rPr>
        <w:t xml:space="preserve">cywilnego na bazie systemów wojskowych. Nie podlega ona obrotowi koncesyjnemu i przeznaczona jest dla osób powyżej 15 roku życia. </w:t>
      </w:r>
      <w:r w:rsidRPr="00D33353">
        <w:rPr>
          <w:rFonts w:cstheme="minorHAnsi"/>
          <w:noProof/>
          <w:color w:val="000000"/>
          <w:sz w:val="24"/>
          <w:szCs w:val="24"/>
        </w:rPr>
        <w:t>Działa w oparciu o wirtualną rzeczywistość i</w:t>
      </w:r>
      <w:r w:rsidR="00637D8A">
        <w:rPr>
          <w:rFonts w:cstheme="minorHAnsi"/>
          <w:noProof/>
          <w:color w:val="000000"/>
          <w:sz w:val="24"/>
          <w:szCs w:val="24"/>
        </w:rPr>
        <w:t> </w:t>
      </w:r>
      <w:r w:rsidRPr="00D33353">
        <w:rPr>
          <w:rFonts w:cstheme="minorHAnsi"/>
          <w:noProof/>
          <w:color w:val="000000"/>
          <w:sz w:val="24"/>
          <w:szCs w:val="24"/>
        </w:rPr>
        <w:t>wykorzystuje laserowe symulatory (repliki) broni wyposażone w urządzenia laserowe klasy I emitujace niewidzialną wiązkę światła wg normy PN-EN 60825-1:2014.</w:t>
      </w:r>
      <w:r w:rsidRPr="00D33353">
        <w:rPr>
          <w:rFonts w:eastAsia="Calibri" w:cstheme="minorHAnsi"/>
          <w:sz w:val="24"/>
          <w:szCs w:val="24"/>
        </w:rPr>
        <w:t xml:space="preserve"> </w:t>
      </w:r>
    </w:p>
    <w:p w14:paraId="1EDF8131" w14:textId="77777777" w:rsidR="006E03CA" w:rsidRDefault="006E03CA" w:rsidP="00874998">
      <w:pPr>
        <w:pStyle w:val="Akapitzlist"/>
        <w:tabs>
          <w:tab w:val="left" w:pos="4680"/>
        </w:tabs>
        <w:spacing w:before="60" w:after="0"/>
        <w:ind w:left="851"/>
        <w:jc w:val="both"/>
        <w:rPr>
          <w:rFonts w:eastAsia="Calibri" w:cstheme="minorHAnsi"/>
          <w:sz w:val="24"/>
          <w:szCs w:val="24"/>
        </w:rPr>
      </w:pPr>
    </w:p>
    <w:p w14:paraId="5395C3FF" w14:textId="1B9ADB65" w:rsidR="008D37A6" w:rsidRPr="008D37A6" w:rsidRDefault="008D37A6" w:rsidP="00874998">
      <w:pPr>
        <w:pStyle w:val="Akapitzlist"/>
        <w:tabs>
          <w:tab w:val="left" w:pos="4680"/>
        </w:tabs>
        <w:spacing w:before="60" w:after="0"/>
        <w:ind w:left="851"/>
        <w:jc w:val="both"/>
        <w:rPr>
          <w:rFonts w:eastAsia="Calibri" w:cstheme="minorHAnsi"/>
          <w:sz w:val="24"/>
          <w:szCs w:val="24"/>
        </w:rPr>
      </w:pPr>
      <w:r w:rsidRPr="008D37A6">
        <w:rPr>
          <w:rFonts w:eastAsia="Calibri" w:cstheme="minorHAnsi"/>
          <w:sz w:val="24"/>
          <w:szCs w:val="24"/>
        </w:rPr>
        <w:t>Strzelnica umożliwia jednoczesne szkolenie od jednej do czterech osób (każda wyposażona w pistolet lub karabinek) zależnie od rozmiaru wyświetlanego obrazu; przygotowywane i realizowane ćwiczenia cechuje możliwość stopniowania trudności od prostych strzelań statycznych i dynamicznych uwzględniających stopień zaawansowania szkolonych do wykonywania zadań strzeleckich o różnym stopniu skomplikowania uwzględniających między innymi: dynamiczne korygowanie punktu celowania ze zmianą odległości do celu i przy jego poruszaniu, strzelenie do celów ukazujących się w reżimach czasowych, strzelanie przy zmiennych warunkach oświetlenia ora</w:t>
      </w:r>
      <w:r>
        <w:rPr>
          <w:rFonts w:eastAsia="Calibri" w:cstheme="minorHAnsi"/>
          <w:sz w:val="24"/>
          <w:szCs w:val="24"/>
        </w:rPr>
        <w:t>z przy ograniczonej widoczności.</w:t>
      </w:r>
    </w:p>
    <w:p w14:paraId="338CF63D" w14:textId="31679926" w:rsidR="008D37A6" w:rsidRPr="008D37A6" w:rsidRDefault="008D37A6" w:rsidP="00874998">
      <w:pPr>
        <w:pStyle w:val="Akapitzlist"/>
        <w:tabs>
          <w:tab w:val="left" w:pos="4680"/>
        </w:tabs>
        <w:spacing w:before="60" w:after="0"/>
        <w:ind w:left="851"/>
        <w:jc w:val="both"/>
        <w:rPr>
          <w:rFonts w:eastAsia="Calibri" w:cstheme="minorHAnsi"/>
          <w:sz w:val="24"/>
          <w:szCs w:val="24"/>
        </w:rPr>
      </w:pPr>
      <w:r w:rsidRPr="008D37A6">
        <w:rPr>
          <w:rFonts w:eastAsia="Calibri" w:cstheme="minorHAnsi"/>
          <w:sz w:val="24"/>
          <w:szCs w:val="24"/>
        </w:rPr>
        <w:t>Strzelnica posiada wyposażenie i  oprogramowanie do zautomatyzowanego, sieciowego zorganizowania strzelań (zawodów, rozgrywek strzeleckich) w ramach współzawodnictwa między uży</w:t>
      </w:r>
      <w:r>
        <w:rPr>
          <w:rFonts w:eastAsia="Calibri" w:cstheme="minorHAnsi"/>
          <w:sz w:val="24"/>
          <w:szCs w:val="24"/>
        </w:rPr>
        <w:t>tkownikami tych samych urządzeń.</w:t>
      </w:r>
    </w:p>
    <w:p w14:paraId="41CF4B84" w14:textId="6E6B1840" w:rsidR="008D37A6" w:rsidRPr="008D37A6" w:rsidRDefault="008D37A6" w:rsidP="00874998">
      <w:pPr>
        <w:pStyle w:val="Akapitzlist"/>
        <w:tabs>
          <w:tab w:val="left" w:pos="4680"/>
        </w:tabs>
        <w:spacing w:before="60" w:after="0"/>
        <w:ind w:left="851"/>
        <w:jc w:val="both"/>
        <w:rPr>
          <w:rFonts w:eastAsia="Calibri" w:cstheme="minorHAnsi"/>
          <w:sz w:val="24"/>
          <w:szCs w:val="24"/>
        </w:rPr>
      </w:pPr>
      <w:r w:rsidRPr="008D37A6">
        <w:rPr>
          <w:rFonts w:eastAsia="Calibri" w:cstheme="minorHAnsi"/>
          <w:sz w:val="24"/>
          <w:szCs w:val="24"/>
        </w:rPr>
        <w:t>Strzelnica umożliwia rozwojową rozbudowę urządzenia o kolejne moduły poprzez łączenie, np. za pomocą sieci LAN, w celu rozszerzenia funkcjonalności szkoleniowej.</w:t>
      </w:r>
    </w:p>
    <w:p w14:paraId="4890DA20" w14:textId="77777777" w:rsidR="008D37A6" w:rsidRDefault="008D37A6" w:rsidP="00874998">
      <w:pPr>
        <w:pStyle w:val="Akapitzlist"/>
        <w:tabs>
          <w:tab w:val="left" w:pos="4680"/>
        </w:tabs>
        <w:spacing w:before="60" w:after="0" w:line="240" w:lineRule="auto"/>
        <w:ind w:left="851"/>
        <w:jc w:val="both"/>
        <w:rPr>
          <w:rFonts w:eastAsia="Calibri" w:cstheme="minorHAnsi"/>
          <w:sz w:val="24"/>
          <w:szCs w:val="24"/>
        </w:rPr>
      </w:pPr>
      <w:r w:rsidRPr="008D37A6">
        <w:rPr>
          <w:rFonts w:eastAsia="Calibri" w:cstheme="minorHAnsi"/>
          <w:sz w:val="24"/>
          <w:szCs w:val="24"/>
        </w:rPr>
        <w:t>Zasada działania systemu opiera się na obserwacji ekranu przez kamerę i detekcji miejsca odbicia światła lasera wyemitowanego z modułu zamontowanego na broni treningowej. Analiza obrazu z kamery przeprowadzana jest przez odpowiednie moduły oprogramowania. Każde zarejestrowane przez kamerę trafienie w ekran rozpoczyna proces obliczania krzywej balistycznej lotu wirtualnego pocisku (zależnie od rodzaju broni i amunicji) oraz wygenerowanie jej w przestrzeni 3D, a następnie porównanie z celami 3D. Trafienia celu lub brak trafienia (uderzenie wirtualnego pocisku w ziemię) obrazowane są odpowiednio na ekranie.</w:t>
      </w:r>
    </w:p>
    <w:p w14:paraId="74DC4D7B" w14:textId="77777777" w:rsidR="008D37A6" w:rsidRPr="00C90B04" w:rsidRDefault="008D37A6" w:rsidP="00C90B04">
      <w:pPr>
        <w:tabs>
          <w:tab w:val="left" w:pos="4680"/>
        </w:tabs>
        <w:spacing w:before="60" w:after="0" w:line="240" w:lineRule="auto"/>
        <w:jc w:val="both"/>
        <w:rPr>
          <w:rFonts w:eastAsia="Calibri" w:cstheme="minorHAnsi"/>
          <w:sz w:val="24"/>
          <w:szCs w:val="24"/>
        </w:rPr>
      </w:pPr>
    </w:p>
    <w:p w14:paraId="780CC8ED" w14:textId="77777777" w:rsidR="008D37A6" w:rsidRPr="008D37A6" w:rsidRDefault="008D37A6" w:rsidP="00874998">
      <w:pPr>
        <w:pStyle w:val="Akapitzlist"/>
        <w:tabs>
          <w:tab w:val="left" w:pos="4680"/>
        </w:tabs>
        <w:spacing w:before="60" w:after="0" w:line="240" w:lineRule="auto"/>
        <w:ind w:left="709" w:firstLine="142"/>
        <w:jc w:val="both"/>
        <w:rPr>
          <w:rFonts w:eastAsia="Calibri" w:cstheme="minorHAnsi"/>
          <w:b/>
          <w:sz w:val="24"/>
          <w:szCs w:val="24"/>
        </w:rPr>
      </w:pPr>
      <w:r w:rsidRPr="008D37A6">
        <w:rPr>
          <w:rFonts w:eastAsia="Calibri" w:cstheme="minorHAnsi"/>
          <w:b/>
          <w:sz w:val="24"/>
          <w:szCs w:val="24"/>
        </w:rPr>
        <w:t>Opis wyposażenia projektowanej strzelnicy</w:t>
      </w:r>
    </w:p>
    <w:p w14:paraId="1D851AFE" w14:textId="77777777" w:rsidR="008D37A6" w:rsidRPr="008D37A6" w:rsidRDefault="008D37A6" w:rsidP="00874998">
      <w:pPr>
        <w:pStyle w:val="Akapitzlist"/>
        <w:tabs>
          <w:tab w:val="left" w:pos="4680"/>
        </w:tabs>
        <w:spacing w:before="60"/>
        <w:ind w:left="709" w:firstLine="142"/>
        <w:jc w:val="both"/>
        <w:rPr>
          <w:rFonts w:eastAsia="Calibri" w:cstheme="minorHAnsi"/>
          <w:sz w:val="24"/>
          <w:szCs w:val="24"/>
        </w:rPr>
      </w:pPr>
      <w:r w:rsidRPr="008D37A6">
        <w:rPr>
          <w:rFonts w:eastAsia="Calibri" w:cstheme="minorHAnsi"/>
          <w:sz w:val="24"/>
          <w:szCs w:val="24"/>
        </w:rPr>
        <w:t>1.  Moduł Projekcji (MP) z kablem zasilającym w tym:</w:t>
      </w:r>
    </w:p>
    <w:p w14:paraId="16695586" w14:textId="77777777" w:rsidR="008D37A6" w:rsidRPr="008D37A6" w:rsidRDefault="008D37A6" w:rsidP="00F321D5">
      <w:pPr>
        <w:pStyle w:val="Akapitzlist"/>
        <w:numPr>
          <w:ilvl w:val="0"/>
          <w:numId w:val="33"/>
        </w:numPr>
        <w:tabs>
          <w:tab w:val="left" w:pos="4680"/>
        </w:tabs>
        <w:spacing w:before="60"/>
        <w:ind w:left="1418" w:hanging="284"/>
        <w:jc w:val="both"/>
        <w:rPr>
          <w:rFonts w:eastAsia="Calibri" w:cstheme="minorHAnsi"/>
          <w:sz w:val="24"/>
          <w:szCs w:val="24"/>
        </w:rPr>
      </w:pPr>
      <w:r w:rsidRPr="008D37A6">
        <w:rPr>
          <w:rFonts w:eastAsia="Calibri" w:cstheme="minorHAnsi"/>
          <w:sz w:val="24"/>
          <w:szCs w:val="24"/>
        </w:rPr>
        <w:t>obudowa montażowo-transportowa modułu projekcji,</w:t>
      </w:r>
    </w:p>
    <w:p w14:paraId="6202A196" w14:textId="77777777" w:rsidR="008D37A6" w:rsidRPr="008D37A6" w:rsidRDefault="008D37A6" w:rsidP="00F321D5">
      <w:pPr>
        <w:pStyle w:val="Akapitzlist"/>
        <w:numPr>
          <w:ilvl w:val="0"/>
          <w:numId w:val="33"/>
        </w:numPr>
        <w:tabs>
          <w:tab w:val="left" w:pos="4680"/>
        </w:tabs>
        <w:spacing w:before="60"/>
        <w:ind w:left="1418" w:hanging="284"/>
        <w:jc w:val="both"/>
        <w:rPr>
          <w:rFonts w:eastAsia="Calibri" w:cstheme="minorHAnsi"/>
          <w:sz w:val="24"/>
          <w:szCs w:val="24"/>
        </w:rPr>
      </w:pPr>
      <w:r w:rsidRPr="008D37A6">
        <w:rPr>
          <w:rFonts w:eastAsia="Calibri" w:cstheme="minorHAnsi"/>
          <w:sz w:val="24"/>
          <w:szCs w:val="24"/>
        </w:rPr>
        <w:t>zestaw mikrokomputerowy PC,</w:t>
      </w:r>
    </w:p>
    <w:p w14:paraId="19FDE245" w14:textId="77777777" w:rsidR="008D37A6" w:rsidRPr="008D37A6" w:rsidRDefault="008D37A6" w:rsidP="00F321D5">
      <w:pPr>
        <w:pStyle w:val="Akapitzlist"/>
        <w:numPr>
          <w:ilvl w:val="0"/>
          <w:numId w:val="33"/>
        </w:numPr>
        <w:tabs>
          <w:tab w:val="left" w:pos="4680"/>
        </w:tabs>
        <w:spacing w:before="60"/>
        <w:ind w:left="1418" w:hanging="284"/>
        <w:jc w:val="both"/>
        <w:rPr>
          <w:rFonts w:eastAsia="Calibri" w:cstheme="minorHAnsi"/>
          <w:sz w:val="24"/>
          <w:szCs w:val="24"/>
        </w:rPr>
      </w:pPr>
      <w:r w:rsidRPr="008D37A6">
        <w:rPr>
          <w:rFonts w:eastAsia="Calibri" w:cstheme="minorHAnsi"/>
          <w:sz w:val="24"/>
          <w:szCs w:val="24"/>
        </w:rPr>
        <w:t>projektor,</w:t>
      </w:r>
    </w:p>
    <w:p w14:paraId="3BDE1E53" w14:textId="77777777" w:rsidR="008D37A6" w:rsidRPr="008D37A6" w:rsidRDefault="008D37A6" w:rsidP="00F321D5">
      <w:pPr>
        <w:pStyle w:val="Akapitzlist"/>
        <w:numPr>
          <w:ilvl w:val="0"/>
          <w:numId w:val="33"/>
        </w:numPr>
        <w:tabs>
          <w:tab w:val="left" w:pos="4680"/>
        </w:tabs>
        <w:spacing w:before="60"/>
        <w:ind w:left="1418" w:hanging="284"/>
        <w:jc w:val="both"/>
        <w:rPr>
          <w:rFonts w:eastAsia="Calibri" w:cstheme="minorHAnsi"/>
          <w:sz w:val="24"/>
          <w:szCs w:val="24"/>
        </w:rPr>
      </w:pPr>
      <w:r w:rsidRPr="008D37A6">
        <w:rPr>
          <w:rFonts w:eastAsia="Calibri" w:cstheme="minorHAnsi"/>
          <w:sz w:val="24"/>
          <w:szCs w:val="24"/>
        </w:rPr>
        <w:t>kamera,</w:t>
      </w:r>
    </w:p>
    <w:p w14:paraId="533E24E7" w14:textId="77777777" w:rsidR="008D37A6" w:rsidRPr="008D37A6" w:rsidRDefault="008D37A6" w:rsidP="00F321D5">
      <w:pPr>
        <w:pStyle w:val="Akapitzlist"/>
        <w:numPr>
          <w:ilvl w:val="0"/>
          <w:numId w:val="33"/>
        </w:numPr>
        <w:tabs>
          <w:tab w:val="left" w:pos="4680"/>
        </w:tabs>
        <w:spacing w:before="60"/>
        <w:ind w:left="1418" w:hanging="284"/>
        <w:jc w:val="both"/>
        <w:rPr>
          <w:rFonts w:eastAsia="Calibri" w:cstheme="minorHAnsi"/>
          <w:sz w:val="24"/>
          <w:szCs w:val="24"/>
        </w:rPr>
      </w:pPr>
      <w:r w:rsidRPr="008D37A6">
        <w:rPr>
          <w:rFonts w:eastAsia="Calibri" w:cstheme="minorHAnsi"/>
          <w:sz w:val="24"/>
          <w:szCs w:val="24"/>
        </w:rPr>
        <w:t>głośnik,</w:t>
      </w:r>
    </w:p>
    <w:p w14:paraId="121A8817" w14:textId="77777777" w:rsidR="008D37A6" w:rsidRPr="008D37A6" w:rsidRDefault="008D37A6" w:rsidP="00F321D5">
      <w:pPr>
        <w:pStyle w:val="Akapitzlist"/>
        <w:numPr>
          <w:ilvl w:val="0"/>
          <w:numId w:val="33"/>
        </w:numPr>
        <w:tabs>
          <w:tab w:val="left" w:pos="4680"/>
        </w:tabs>
        <w:spacing w:before="60"/>
        <w:ind w:left="1418" w:hanging="284"/>
        <w:jc w:val="both"/>
        <w:rPr>
          <w:rFonts w:eastAsia="Calibri" w:cstheme="minorHAnsi"/>
          <w:sz w:val="24"/>
          <w:szCs w:val="24"/>
        </w:rPr>
      </w:pPr>
      <w:r w:rsidRPr="008D37A6">
        <w:rPr>
          <w:rFonts w:eastAsia="Calibri" w:cstheme="minorHAnsi"/>
          <w:sz w:val="24"/>
          <w:szCs w:val="24"/>
        </w:rPr>
        <w:t xml:space="preserve">punkt dostępowy WI-FI, </w:t>
      </w:r>
    </w:p>
    <w:p w14:paraId="1EE3897D" w14:textId="77777777" w:rsidR="008D37A6" w:rsidRPr="008D37A6" w:rsidRDefault="008D37A6" w:rsidP="00F321D5">
      <w:pPr>
        <w:pStyle w:val="Akapitzlist"/>
        <w:numPr>
          <w:ilvl w:val="0"/>
          <w:numId w:val="33"/>
        </w:numPr>
        <w:tabs>
          <w:tab w:val="left" w:pos="4680"/>
        </w:tabs>
        <w:spacing w:before="60"/>
        <w:ind w:left="1418" w:hanging="284"/>
        <w:jc w:val="both"/>
        <w:rPr>
          <w:rFonts w:eastAsia="Calibri" w:cstheme="minorHAnsi"/>
          <w:sz w:val="24"/>
          <w:szCs w:val="24"/>
        </w:rPr>
      </w:pPr>
      <w:r w:rsidRPr="008D37A6">
        <w:rPr>
          <w:rFonts w:eastAsia="Calibri" w:cstheme="minorHAnsi"/>
          <w:sz w:val="24"/>
          <w:szCs w:val="24"/>
        </w:rPr>
        <w:lastRenderedPageBreak/>
        <w:t>punkt dostępowy Bluetooth;</w:t>
      </w:r>
    </w:p>
    <w:p w14:paraId="1A1E3D8E" w14:textId="551E6603" w:rsidR="008D37A6" w:rsidRPr="008D37A6" w:rsidRDefault="006E03CA" w:rsidP="006E03CA">
      <w:pPr>
        <w:pStyle w:val="Akapitzlist"/>
        <w:tabs>
          <w:tab w:val="left" w:pos="4680"/>
        </w:tabs>
        <w:spacing w:before="60"/>
        <w:ind w:left="851"/>
        <w:jc w:val="both"/>
        <w:rPr>
          <w:rFonts w:eastAsia="Calibri" w:cstheme="minorHAnsi"/>
          <w:sz w:val="24"/>
          <w:szCs w:val="24"/>
        </w:rPr>
      </w:pPr>
      <w:r>
        <w:rPr>
          <w:rFonts w:eastAsia="Calibri" w:cstheme="minorHAnsi"/>
          <w:sz w:val="24"/>
          <w:szCs w:val="24"/>
        </w:rPr>
        <w:t xml:space="preserve">2.  </w:t>
      </w:r>
      <w:r w:rsidR="008D37A6" w:rsidRPr="008D37A6">
        <w:rPr>
          <w:rFonts w:eastAsia="Calibri" w:cstheme="minorHAnsi"/>
          <w:sz w:val="24"/>
          <w:szCs w:val="24"/>
        </w:rPr>
        <w:t>Klawiatura bezprzewodowa z gładzikiem</w:t>
      </w:r>
      <w:r w:rsidR="00874998">
        <w:rPr>
          <w:rFonts w:eastAsia="Calibri" w:cstheme="minorHAnsi"/>
          <w:sz w:val="24"/>
          <w:szCs w:val="24"/>
        </w:rPr>
        <w:t>;</w:t>
      </w:r>
    </w:p>
    <w:p w14:paraId="152C2C75" w14:textId="4803536F" w:rsidR="008D37A6" w:rsidRPr="008D37A6" w:rsidRDefault="006E03CA" w:rsidP="006E03CA">
      <w:pPr>
        <w:pStyle w:val="Akapitzlist"/>
        <w:tabs>
          <w:tab w:val="left" w:pos="4680"/>
        </w:tabs>
        <w:spacing w:before="60"/>
        <w:ind w:left="851"/>
        <w:jc w:val="both"/>
        <w:rPr>
          <w:rFonts w:eastAsia="Calibri" w:cstheme="minorHAnsi"/>
          <w:sz w:val="24"/>
          <w:szCs w:val="24"/>
        </w:rPr>
      </w:pPr>
      <w:r>
        <w:rPr>
          <w:rFonts w:eastAsia="Calibri" w:cstheme="minorHAnsi"/>
          <w:sz w:val="24"/>
          <w:szCs w:val="24"/>
        </w:rPr>
        <w:t xml:space="preserve">3.  </w:t>
      </w:r>
      <w:r w:rsidR="008D37A6" w:rsidRPr="008D37A6">
        <w:rPr>
          <w:rFonts w:eastAsia="Calibri" w:cstheme="minorHAnsi"/>
          <w:sz w:val="24"/>
          <w:szCs w:val="24"/>
        </w:rPr>
        <w:t>Tablet z ładowarką</w:t>
      </w:r>
      <w:r w:rsidR="00874998">
        <w:rPr>
          <w:rFonts w:eastAsia="Calibri" w:cstheme="minorHAnsi"/>
          <w:sz w:val="24"/>
          <w:szCs w:val="24"/>
        </w:rPr>
        <w:t>;</w:t>
      </w:r>
    </w:p>
    <w:p w14:paraId="5AB23D00" w14:textId="435619EF" w:rsidR="008D37A6" w:rsidRPr="008D37A6" w:rsidRDefault="006E03CA" w:rsidP="006E03CA">
      <w:pPr>
        <w:pStyle w:val="Akapitzlist"/>
        <w:tabs>
          <w:tab w:val="left" w:pos="4680"/>
        </w:tabs>
        <w:spacing w:before="60"/>
        <w:ind w:left="851"/>
        <w:jc w:val="both"/>
        <w:rPr>
          <w:rFonts w:eastAsia="Calibri" w:cstheme="minorHAnsi"/>
          <w:sz w:val="24"/>
          <w:szCs w:val="24"/>
        </w:rPr>
      </w:pPr>
      <w:r>
        <w:rPr>
          <w:rFonts w:eastAsia="Calibri" w:cstheme="minorHAnsi"/>
          <w:sz w:val="24"/>
          <w:szCs w:val="24"/>
        </w:rPr>
        <w:t xml:space="preserve">4.  </w:t>
      </w:r>
      <w:r w:rsidR="008D37A6" w:rsidRPr="008D37A6">
        <w:rPr>
          <w:rFonts w:eastAsia="Calibri" w:cstheme="minorHAnsi"/>
          <w:sz w:val="24"/>
          <w:szCs w:val="24"/>
        </w:rPr>
        <w:t>Drukarka</w:t>
      </w:r>
      <w:r w:rsidR="00874998">
        <w:rPr>
          <w:rFonts w:eastAsia="Calibri" w:cstheme="minorHAnsi"/>
          <w:sz w:val="24"/>
          <w:szCs w:val="24"/>
        </w:rPr>
        <w:t>;</w:t>
      </w:r>
    </w:p>
    <w:p w14:paraId="02DB0132" w14:textId="4D66342D" w:rsidR="008D37A6" w:rsidRDefault="006E03CA" w:rsidP="006E03CA">
      <w:pPr>
        <w:pStyle w:val="Akapitzlist"/>
        <w:tabs>
          <w:tab w:val="left" w:pos="4680"/>
        </w:tabs>
        <w:spacing w:before="60"/>
        <w:ind w:left="851"/>
        <w:jc w:val="both"/>
        <w:rPr>
          <w:rFonts w:eastAsia="Calibri" w:cstheme="minorHAnsi"/>
          <w:sz w:val="24"/>
          <w:szCs w:val="24"/>
        </w:rPr>
      </w:pPr>
      <w:r>
        <w:rPr>
          <w:rFonts w:eastAsia="Calibri" w:cstheme="minorHAnsi"/>
          <w:sz w:val="24"/>
          <w:szCs w:val="24"/>
        </w:rPr>
        <w:t xml:space="preserve">5.  </w:t>
      </w:r>
      <w:r w:rsidR="008D37A6" w:rsidRPr="008D37A6">
        <w:rPr>
          <w:rFonts w:eastAsia="Calibri" w:cstheme="minorHAnsi"/>
          <w:sz w:val="24"/>
          <w:szCs w:val="24"/>
        </w:rPr>
        <w:t>Specjalistyczne oprogramowanie mikrokomputera</w:t>
      </w:r>
      <w:r w:rsidR="00874998">
        <w:rPr>
          <w:rFonts w:eastAsia="Calibri" w:cstheme="minorHAnsi"/>
          <w:sz w:val="24"/>
          <w:szCs w:val="24"/>
        </w:rPr>
        <w:t>;</w:t>
      </w:r>
    </w:p>
    <w:p w14:paraId="3A815520" w14:textId="64EC8327" w:rsidR="00874AB9" w:rsidRDefault="008D37A6" w:rsidP="006E03CA">
      <w:pPr>
        <w:pStyle w:val="Akapitzlist"/>
        <w:tabs>
          <w:tab w:val="left" w:pos="4680"/>
        </w:tabs>
        <w:spacing w:before="60"/>
        <w:ind w:left="851"/>
        <w:jc w:val="both"/>
        <w:rPr>
          <w:rFonts w:eastAsia="Calibri" w:cstheme="minorHAnsi"/>
          <w:sz w:val="24"/>
          <w:szCs w:val="24"/>
        </w:rPr>
      </w:pPr>
      <w:r>
        <w:rPr>
          <w:rFonts w:eastAsia="Calibri" w:cstheme="minorHAnsi"/>
          <w:sz w:val="24"/>
          <w:szCs w:val="24"/>
        </w:rPr>
        <w:t>6.</w:t>
      </w:r>
      <w:r w:rsidR="00874AB9">
        <w:rPr>
          <w:rFonts w:eastAsia="Calibri" w:cstheme="minorHAnsi"/>
          <w:sz w:val="24"/>
          <w:szCs w:val="24"/>
        </w:rPr>
        <w:t xml:space="preserve">  </w:t>
      </w:r>
      <w:r>
        <w:rPr>
          <w:rFonts w:eastAsia="Calibri" w:cstheme="minorHAnsi"/>
          <w:sz w:val="24"/>
          <w:szCs w:val="24"/>
        </w:rPr>
        <w:t xml:space="preserve">Broń treningowa działająca w systemie </w:t>
      </w:r>
      <w:proofErr w:type="spellStart"/>
      <w:r>
        <w:rPr>
          <w:rFonts w:eastAsia="Calibri" w:cstheme="minorHAnsi"/>
          <w:sz w:val="24"/>
          <w:szCs w:val="24"/>
        </w:rPr>
        <w:t>blow-back</w:t>
      </w:r>
      <w:proofErr w:type="spellEnd"/>
      <w:r>
        <w:rPr>
          <w:rFonts w:eastAsia="Calibri" w:cstheme="minorHAnsi"/>
          <w:sz w:val="24"/>
          <w:szCs w:val="24"/>
        </w:rPr>
        <w:t xml:space="preserve">, zasilana </w:t>
      </w:r>
      <w:proofErr w:type="spellStart"/>
      <w:r>
        <w:rPr>
          <w:rFonts w:eastAsia="Calibri" w:cstheme="minorHAnsi"/>
          <w:sz w:val="24"/>
          <w:szCs w:val="24"/>
        </w:rPr>
        <w:t>green</w:t>
      </w:r>
      <w:proofErr w:type="spellEnd"/>
      <w:r>
        <w:rPr>
          <w:rFonts w:eastAsia="Calibri" w:cstheme="minorHAnsi"/>
          <w:sz w:val="24"/>
          <w:szCs w:val="24"/>
        </w:rPr>
        <w:t>-gaz/repliki</w:t>
      </w:r>
    </w:p>
    <w:p w14:paraId="62676FDA" w14:textId="5295F664" w:rsidR="008D37A6" w:rsidRPr="00874AB9" w:rsidRDefault="008D37A6" w:rsidP="006E03CA">
      <w:pPr>
        <w:pStyle w:val="Akapitzlist"/>
        <w:tabs>
          <w:tab w:val="left" w:pos="4680"/>
        </w:tabs>
        <w:spacing w:before="60"/>
        <w:ind w:left="851"/>
        <w:jc w:val="both"/>
        <w:rPr>
          <w:rFonts w:eastAsia="Calibri" w:cstheme="minorHAnsi"/>
          <w:sz w:val="24"/>
          <w:szCs w:val="24"/>
        </w:rPr>
      </w:pPr>
      <w:r>
        <w:rPr>
          <w:rFonts w:eastAsia="Calibri" w:cstheme="minorHAnsi"/>
          <w:sz w:val="24"/>
          <w:szCs w:val="24"/>
        </w:rPr>
        <w:t xml:space="preserve"> </w:t>
      </w:r>
      <w:r w:rsidR="006E03CA">
        <w:rPr>
          <w:rFonts w:eastAsia="Calibri" w:cstheme="minorHAnsi"/>
          <w:sz w:val="24"/>
          <w:szCs w:val="24"/>
        </w:rPr>
        <w:t xml:space="preserve">    </w:t>
      </w:r>
      <w:r w:rsidR="00874998">
        <w:rPr>
          <w:rFonts w:eastAsia="Calibri" w:cstheme="minorHAnsi"/>
          <w:sz w:val="24"/>
          <w:szCs w:val="24"/>
        </w:rPr>
        <w:t xml:space="preserve"> </w:t>
      </w:r>
      <w:r>
        <w:rPr>
          <w:rFonts w:eastAsia="Calibri" w:cstheme="minorHAnsi"/>
          <w:sz w:val="24"/>
          <w:szCs w:val="24"/>
        </w:rPr>
        <w:t xml:space="preserve">broni zasilane elektrycznie: </w:t>
      </w:r>
    </w:p>
    <w:p w14:paraId="1C3E6918" w14:textId="2A0EC81B" w:rsidR="008D37A6" w:rsidRPr="008D37A6" w:rsidRDefault="008D37A6" w:rsidP="00F321D5">
      <w:pPr>
        <w:pStyle w:val="Akapitzlist"/>
        <w:numPr>
          <w:ilvl w:val="0"/>
          <w:numId w:val="34"/>
        </w:numPr>
        <w:tabs>
          <w:tab w:val="left" w:pos="4680"/>
        </w:tabs>
        <w:spacing w:before="60"/>
        <w:ind w:left="1418" w:hanging="284"/>
        <w:jc w:val="both"/>
        <w:rPr>
          <w:rFonts w:eastAsia="Calibri" w:cstheme="minorHAnsi"/>
          <w:sz w:val="24"/>
          <w:szCs w:val="24"/>
        </w:rPr>
      </w:pPr>
      <w:r w:rsidRPr="008D37A6">
        <w:rPr>
          <w:rFonts w:eastAsia="Calibri" w:cstheme="minorHAnsi"/>
          <w:sz w:val="24"/>
          <w:szCs w:val="24"/>
        </w:rPr>
        <w:t>replika karab</w:t>
      </w:r>
      <w:r w:rsidR="00874AB9">
        <w:rPr>
          <w:rFonts w:eastAsia="Calibri" w:cstheme="minorHAnsi"/>
          <w:sz w:val="24"/>
          <w:szCs w:val="24"/>
        </w:rPr>
        <w:t>inu z dwoma magazynkami  – 4kpl</w:t>
      </w:r>
      <w:r w:rsidR="00874998">
        <w:rPr>
          <w:rFonts w:eastAsia="Calibri" w:cstheme="minorHAnsi"/>
          <w:sz w:val="24"/>
          <w:szCs w:val="24"/>
        </w:rPr>
        <w:t>,</w:t>
      </w:r>
    </w:p>
    <w:p w14:paraId="21527458" w14:textId="141F6E68" w:rsidR="008D37A6" w:rsidRPr="008D37A6" w:rsidRDefault="008D37A6" w:rsidP="00F321D5">
      <w:pPr>
        <w:pStyle w:val="Akapitzlist"/>
        <w:numPr>
          <w:ilvl w:val="0"/>
          <w:numId w:val="34"/>
        </w:numPr>
        <w:tabs>
          <w:tab w:val="left" w:pos="4680"/>
        </w:tabs>
        <w:spacing w:before="60"/>
        <w:ind w:left="1418" w:hanging="284"/>
        <w:jc w:val="both"/>
        <w:rPr>
          <w:rFonts w:eastAsia="Calibri" w:cstheme="minorHAnsi"/>
          <w:sz w:val="24"/>
          <w:szCs w:val="24"/>
        </w:rPr>
      </w:pPr>
      <w:r w:rsidRPr="008D37A6">
        <w:rPr>
          <w:rFonts w:eastAsia="Calibri" w:cstheme="minorHAnsi"/>
          <w:sz w:val="24"/>
          <w:szCs w:val="24"/>
        </w:rPr>
        <w:t>replika pisto</w:t>
      </w:r>
      <w:r w:rsidR="00874AB9">
        <w:rPr>
          <w:rFonts w:eastAsia="Calibri" w:cstheme="minorHAnsi"/>
          <w:sz w:val="24"/>
          <w:szCs w:val="24"/>
        </w:rPr>
        <w:t>letu z dwoma magazynkami  – 4kpl</w:t>
      </w:r>
      <w:r w:rsidR="00874998">
        <w:rPr>
          <w:rFonts w:eastAsia="Calibri" w:cstheme="minorHAnsi"/>
          <w:sz w:val="24"/>
          <w:szCs w:val="24"/>
        </w:rPr>
        <w:t>,</w:t>
      </w:r>
    </w:p>
    <w:p w14:paraId="5D76E59D" w14:textId="14DB40E9" w:rsidR="00874998" w:rsidRDefault="008D37A6" w:rsidP="00F321D5">
      <w:pPr>
        <w:pStyle w:val="Akapitzlist"/>
        <w:numPr>
          <w:ilvl w:val="0"/>
          <w:numId w:val="34"/>
        </w:numPr>
        <w:tabs>
          <w:tab w:val="left" w:pos="4680"/>
        </w:tabs>
        <w:spacing w:before="60" w:after="0"/>
        <w:ind w:left="1418" w:hanging="284"/>
        <w:jc w:val="both"/>
        <w:rPr>
          <w:rFonts w:eastAsia="Calibri" w:cstheme="minorHAnsi"/>
          <w:sz w:val="24"/>
          <w:szCs w:val="24"/>
        </w:rPr>
      </w:pPr>
      <w:r w:rsidRPr="008D37A6">
        <w:rPr>
          <w:rFonts w:eastAsia="Calibri" w:cstheme="minorHAnsi"/>
          <w:sz w:val="24"/>
          <w:szCs w:val="24"/>
        </w:rPr>
        <w:t>ładowarka bezprzewodowego modułu laserowego  umożliwiając</w:t>
      </w:r>
      <w:r w:rsidR="00874AB9">
        <w:rPr>
          <w:rFonts w:eastAsia="Calibri" w:cstheme="minorHAnsi"/>
          <w:sz w:val="24"/>
          <w:szCs w:val="24"/>
        </w:rPr>
        <w:t xml:space="preserve">a podłączenie do 8 szt. </w:t>
      </w:r>
      <w:r w:rsidR="00874998">
        <w:rPr>
          <w:rFonts w:eastAsia="Calibri" w:cstheme="minorHAnsi"/>
          <w:sz w:val="24"/>
          <w:szCs w:val="24"/>
        </w:rPr>
        <w:t>M</w:t>
      </w:r>
      <w:r w:rsidR="00874AB9">
        <w:rPr>
          <w:rFonts w:eastAsia="Calibri" w:cstheme="minorHAnsi"/>
          <w:sz w:val="24"/>
          <w:szCs w:val="24"/>
        </w:rPr>
        <w:t>odułów</w:t>
      </w:r>
      <w:r w:rsidR="00874998">
        <w:rPr>
          <w:rFonts w:eastAsia="Calibri" w:cstheme="minorHAnsi"/>
          <w:sz w:val="24"/>
          <w:szCs w:val="24"/>
        </w:rPr>
        <w:t>;</w:t>
      </w:r>
    </w:p>
    <w:p w14:paraId="73461767" w14:textId="7E9D9B9B" w:rsidR="008D37A6" w:rsidRPr="00874998" w:rsidRDefault="00874998" w:rsidP="00874998">
      <w:pPr>
        <w:tabs>
          <w:tab w:val="left" w:pos="4680"/>
        </w:tabs>
        <w:spacing w:before="60" w:after="0"/>
        <w:jc w:val="both"/>
        <w:rPr>
          <w:rFonts w:eastAsia="Calibri" w:cstheme="minorHAnsi"/>
          <w:sz w:val="24"/>
          <w:szCs w:val="24"/>
        </w:rPr>
      </w:pPr>
      <w:r>
        <w:rPr>
          <w:rFonts w:eastAsia="Calibri" w:cstheme="minorHAnsi"/>
          <w:sz w:val="24"/>
          <w:szCs w:val="24"/>
        </w:rPr>
        <w:t xml:space="preserve"> </w:t>
      </w:r>
      <w:r w:rsidR="007904D8">
        <w:rPr>
          <w:rFonts w:eastAsia="Calibri" w:cstheme="minorHAnsi"/>
          <w:sz w:val="24"/>
          <w:szCs w:val="24"/>
        </w:rPr>
        <w:t xml:space="preserve">               </w:t>
      </w:r>
      <w:r w:rsidR="006E03CA">
        <w:rPr>
          <w:rFonts w:eastAsia="Calibri" w:cstheme="minorHAnsi"/>
          <w:sz w:val="24"/>
          <w:szCs w:val="24"/>
        </w:rPr>
        <w:t xml:space="preserve">7.  </w:t>
      </w:r>
      <w:r>
        <w:rPr>
          <w:rFonts w:eastAsia="Calibri" w:cstheme="minorHAnsi"/>
          <w:sz w:val="24"/>
          <w:szCs w:val="24"/>
        </w:rPr>
        <w:t xml:space="preserve">Opakowania transportowe, kabury i futerały na powyższy sprzęt.  </w:t>
      </w:r>
      <w:r w:rsidR="008D37A6" w:rsidRPr="00874998">
        <w:rPr>
          <w:rFonts w:eastAsia="Calibri" w:cstheme="minorHAnsi"/>
          <w:sz w:val="24"/>
          <w:szCs w:val="24"/>
        </w:rPr>
        <w:t xml:space="preserve"> </w:t>
      </w:r>
    </w:p>
    <w:p w14:paraId="13F3AA2C" w14:textId="425B1507" w:rsidR="008D37A6" w:rsidRDefault="007904D8" w:rsidP="00C90B04">
      <w:pPr>
        <w:tabs>
          <w:tab w:val="left" w:pos="4680"/>
        </w:tabs>
        <w:spacing w:before="60" w:after="0"/>
        <w:jc w:val="both"/>
        <w:rPr>
          <w:rFonts w:eastAsia="Calibri" w:cstheme="minorHAnsi"/>
          <w:sz w:val="24"/>
          <w:szCs w:val="24"/>
        </w:rPr>
      </w:pPr>
      <w:r>
        <w:rPr>
          <w:rFonts w:eastAsia="Calibri" w:cstheme="minorHAnsi"/>
          <w:sz w:val="24"/>
          <w:szCs w:val="24"/>
        </w:rPr>
        <w:t xml:space="preserve">                </w:t>
      </w:r>
      <w:r w:rsidR="008D37A6" w:rsidRPr="006E03CA">
        <w:rPr>
          <w:rFonts w:eastAsia="Calibri" w:cstheme="minorHAnsi"/>
          <w:sz w:val="24"/>
          <w:szCs w:val="24"/>
        </w:rPr>
        <w:t xml:space="preserve">8.  </w:t>
      </w:r>
      <w:r w:rsidR="00874998" w:rsidRPr="006E03CA">
        <w:rPr>
          <w:rFonts w:eastAsia="Calibri" w:cstheme="minorHAnsi"/>
          <w:sz w:val="24"/>
          <w:szCs w:val="24"/>
        </w:rPr>
        <w:t>Szafa metalowa</w:t>
      </w:r>
      <w:r w:rsidR="008D37A6" w:rsidRPr="006E03CA">
        <w:rPr>
          <w:rFonts w:eastAsia="Calibri" w:cstheme="minorHAnsi"/>
          <w:sz w:val="24"/>
          <w:szCs w:val="24"/>
        </w:rPr>
        <w:t xml:space="preserve"> do przechowywania urządzeń i wyposażenia strzelnicy.</w:t>
      </w:r>
    </w:p>
    <w:p w14:paraId="0D6F7137" w14:textId="23C1D71A" w:rsidR="00C90B04" w:rsidRDefault="00C90B04" w:rsidP="00C90B04">
      <w:pPr>
        <w:tabs>
          <w:tab w:val="left" w:pos="4680"/>
        </w:tabs>
        <w:spacing w:before="60" w:after="0"/>
        <w:jc w:val="both"/>
        <w:rPr>
          <w:rFonts w:eastAsia="Calibri" w:cstheme="minorHAnsi"/>
          <w:sz w:val="24"/>
          <w:szCs w:val="24"/>
        </w:rPr>
      </w:pPr>
      <w:r>
        <w:rPr>
          <w:rFonts w:eastAsia="Calibri" w:cstheme="minorHAnsi"/>
          <w:sz w:val="24"/>
          <w:szCs w:val="24"/>
        </w:rPr>
        <w:t xml:space="preserve">                9.  Tablica informacyjna o dofinansowaniu strzelnicy.</w:t>
      </w:r>
    </w:p>
    <w:p w14:paraId="71E48A67" w14:textId="77777777" w:rsidR="007904D8" w:rsidRPr="00C90B04" w:rsidRDefault="007904D8" w:rsidP="00C90B04">
      <w:pPr>
        <w:tabs>
          <w:tab w:val="left" w:pos="4680"/>
        </w:tabs>
        <w:spacing w:before="60" w:after="0" w:line="240" w:lineRule="auto"/>
        <w:jc w:val="both"/>
        <w:rPr>
          <w:rFonts w:eastAsia="Calibri" w:cstheme="minorHAnsi"/>
          <w:color w:val="FF0000"/>
          <w:sz w:val="24"/>
          <w:szCs w:val="24"/>
        </w:rPr>
      </w:pPr>
    </w:p>
    <w:p w14:paraId="6084F3A8" w14:textId="3F4293C2" w:rsidR="00BB381D" w:rsidRDefault="007904D8" w:rsidP="00C90B04">
      <w:pPr>
        <w:pStyle w:val="Akapitzlist"/>
        <w:tabs>
          <w:tab w:val="left" w:pos="4680"/>
        </w:tabs>
        <w:spacing w:before="60" w:after="0" w:line="240" w:lineRule="auto"/>
        <w:ind w:left="851"/>
        <w:jc w:val="both"/>
        <w:rPr>
          <w:rStyle w:val="FontStyle37"/>
          <w:rFonts w:asciiTheme="minorHAnsi" w:eastAsia="Calibri" w:hAnsiTheme="minorHAnsi" w:cstheme="minorHAnsi"/>
          <w:sz w:val="24"/>
          <w:szCs w:val="24"/>
        </w:rPr>
      </w:pPr>
      <w:r>
        <w:rPr>
          <w:rStyle w:val="FontStyle37"/>
          <w:rFonts w:asciiTheme="minorHAnsi" w:eastAsia="Calibri" w:hAnsiTheme="minorHAnsi" w:cstheme="minorHAnsi"/>
          <w:sz w:val="24"/>
          <w:szCs w:val="24"/>
        </w:rPr>
        <w:t>W ramach dostawy strzelnicy Zamawiający wymaga przeszkolenia pracowników Zespołu Szkół Licealny</w:t>
      </w:r>
      <w:r w:rsidR="00C90B04">
        <w:rPr>
          <w:rStyle w:val="FontStyle37"/>
          <w:rFonts w:asciiTheme="minorHAnsi" w:eastAsia="Calibri" w:hAnsiTheme="minorHAnsi" w:cstheme="minorHAnsi"/>
          <w:sz w:val="24"/>
          <w:szCs w:val="24"/>
        </w:rPr>
        <w:t xml:space="preserve">ch im. B. Chrobrego w Leżajsku, </w:t>
      </w:r>
      <w:r w:rsidR="00A00C80">
        <w:rPr>
          <w:rStyle w:val="FontStyle37"/>
          <w:rFonts w:asciiTheme="minorHAnsi" w:eastAsia="Calibri" w:hAnsiTheme="minorHAnsi" w:cstheme="minorHAnsi"/>
          <w:sz w:val="24"/>
          <w:szCs w:val="24"/>
        </w:rPr>
        <w:t xml:space="preserve">w zakresie kompleksowej obsługi </w:t>
      </w:r>
      <w:r>
        <w:rPr>
          <w:rStyle w:val="FontStyle37"/>
          <w:rFonts w:asciiTheme="minorHAnsi" w:eastAsia="Calibri" w:hAnsiTheme="minorHAnsi" w:cstheme="minorHAnsi"/>
          <w:sz w:val="24"/>
          <w:szCs w:val="24"/>
        </w:rPr>
        <w:t xml:space="preserve">strzelnicy. </w:t>
      </w:r>
      <w:r w:rsidR="008D37A6">
        <w:rPr>
          <w:rStyle w:val="FontStyle37"/>
          <w:rFonts w:asciiTheme="minorHAnsi" w:eastAsia="Calibri" w:hAnsiTheme="minorHAnsi" w:cstheme="minorHAnsi"/>
          <w:sz w:val="24"/>
          <w:szCs w:val="24"/>
        </w:rPr>
        <w:t xml:space="preserve">   </w:t>
      </w:r>
    </w:p>
    <w:p w14:paraId="761C633F" w14:textId="77777777" w:rsidR="00C90B04" w:rsidRPr="00D33353" w:rsidRDefault="00C90B04" w:rsidP="00C90B04">
      <w:pPr>
        <w:pStyle w:val="Akapitzlist"/>
        <w:tabs>
          <w:tab w:val="left" w:pos="4680"/>
        </w:tabs>
        <w:spacing w:before="60" w:after="0" w:line="240" w:lineRule="auto"/>
        <w:ind w:left="851"/>
        <w:jc w:val="both"/>
        <w:rPr>
          <w:rStyle w:val="FontStyle37"/>
          <w:rFonts w:asciiTheme="minorHAnsi" w:eastAsia="Calibri" w:hAnsiTheme="minorHAnsi" w:cstheme="minorHAnsi"/>
          <w:sz w:val="16"/>
          <w:szCs w:val="24"/>
        </w:rPr>
      </w:pPr>
    </w:p>
    <w:p w14:paraId="140090E1" w14:textId="4A9BD187" w:rsidR="00BF7729" w:rsidRDefault="00BF7729" w:rsidP="007904D8">
      <w:pPr>
        <w:spacing w:line="240" w:lineRule="auto"/>
        <w:ind w:left="851"/>
        <w:jc w:val="both"/>
        <w:rPr>
          <w:rFonts w:cstheme="minorHAnsi"/>
          <w:sz w:val="24"/>
          <w:szCs w:val="24"/>
        </w:rPr>
      </w:pPr>
      <w:r>
        <w:rPr>
          <w:rFonts w:cstheme="minorHAnsi"/>
          <w:sz w:val="24"/>
          <w:szCs w:val="24"/>
        </w:rPr>
        <w:t>Dostarczony sprzęt musi być zgodny z wymogami konkursu Ministra Obrony Narodowej pod nazwą „S</w:t>
      </w:r>
      <w:r w:rsidR="00C90B04">
        <w:rPr>
          <w:rFonts w:cstheme="minorHAnsi"/>
          <w:sz w:val="24"/>
          <w:szCs w:val="24"/>
        </w:rPr>
        <w:t>trzelnica w powiecie 2022” nr 1</w:t>
      </w:r>
      <w:r>
        <w:rPr>
          <w:rFonts w:cstheme="minorHAnsi"/>
          <w:sz w:val="24"/>
          <w:szCs w:val="24"/>
        </w:rPr>
        <w:t>/2022/CWCR.</w:t>
      </w:r>
    </w:p>
    <w:p w14:paraId="08DE50CD" w14:textId="3A5A7FEE" w:rsidR="00BF7729" w:rsidRDefault="00BF7729" w:rsidP="007904D8">
      <w:pPr>
        <w:spacing w:line="240" w:lineRule="auto"/>
        <w:ind w:left="851"/>
        <w:jc w:val="both"/>
        <w:rPr>
          <w:rFonts w:cstheme="minorHAnsi"/>
          <w:sz w:val="24"/>
          <w:szCs w:val="24"/>
        </w:rPr>
      </w:pPr>
      <w:r>
        <w:rPr>
          <w:rFonts w:cstheme="minorHAnsi"/>
          <w:sz w:val="24"/>
          <w:szCs w:val="24"/>
        </w:rPr>
        <w:t>T</w:t>
      </w:r>
      <w:r w:rsidR="00016FE9" w:rsidRPr="00647648">
        <w:rPr>
          <w:rFonts w:cstheme="minorHAnsi"/>
          <w:sz w:val="24"/>
          <w:szCs w:val="24"/>
        </w:rPr>
        <w:t>owar ma być fabrycznie no</w:t>
      </w:r>
      <w:r>
        <w:rPr>
          <w:rFonts w:cstheme="minorHAnsi"/>
          <w:sz w:val="24"/>
          <w:szCs w:val="24"/>
        </w:rPr>
        <w:t>wy</w:t>
      </w:r>
      <w:r w:rsidR="00016FE9" w:rsidRPr="00647648">
        <w:rPr>
          <w:rFonts w:cstheme="minorHAnsi"/>
          <w:sz w:val="24"/>
          <w:szCs w:val="24"/>
        </w:rPr>
        <w:t>, kompletny i gotowy do pracy,</w:t>
      </w:r>
      <w:r>
        <w:rPr>
          <w:rFonts w:cstheme="minorHAnsi"/>
          <w:sz w:val="24"/>
          <w:szCs w:val="24"/>
        </w:rPr>
        <w:t xml:space="preserve"> wolny od wad technicznych i prawnych, nie jest przedmiotem praw osób trzecich oraz pochodzi </w:t>
      </w:r>
      <w:r>
        <w:rPr>
          <w:rFonts w:cstheme="minorHAnsi"/>
          <w:sz w:val="24"/>
          <w:szCs w:val="24"/>
        </w:rPr>
        <w:br/>
        <w:t>z autoryzowanego kanału sprzedaży producenta na rynek polski. M</w:t>
      </w:r>
      <w:r w:rsidR="00016FE9" w:rsidRPr="00647648">
        <w:rPr>
          <w:rFonts w:cstheme="minorHAnsi"/>
          <w:sz w:val="24"/>
          <w:szCs w:val="24"/>
        </w:rPr>
        <w:t>usi spełniać</w:t>
      </w:r>
      <w:r>
        <w:rPr>
          <w:rFonts w:cstheme="minorHAnsi"/>
          <w:sz w:val="24"/>
          <w:szCs w:val="24"/>
        </w:rPr>
        <w:t xml:space="preserve"> także</w:t>
      </w:r>
      <w:r w:rsidR="00016FE9" w:rsidRPr="00647648">
        <w:rPr>
          <w:rFonts w:cstheme="minorHAnsi"/>
          <w:sz w:val="24"/>
          <w:szCs w:val="24"/>
        </w:rPr>
        <w:t xml:space="preserve"> wymagania </w:t>
      </w:r>
      <w:proofErr w:type="spellStart"/>
      <w:r w:rsidR="00016FE9" w:rsidRPr="00647648">
        <w:rPr>
          <w:rFonts w:cstheme="minorHAnsi"/>
          <w:sz w:val="24"/>
          <w:szCs w:val="24"/>
        </w:rPr>
        <w:t>techniczno</w:t>
      </w:r>
      <w:proofErr w:type="spellEnd"/>
      <w:r w:rsidR="00016FE9" w:rsidRPr="00647648">
        <w:rPr>
          <w:rFonts w:cstheme="minorHAnsi"/>
          <w:sz w:val="24"/>
          <w:szCs w:val="24"/>
        </w:rPr>
        <w:t xml:space="preserve"> – funkcjonalne wyszczególnione w opisie przedmiotu zamówienia.</w:t>
      </w:r>
      <w:r w:rsidR="00016FE9">
        <w:rPr>
          <w:rFonts w:cstheme="minorHAnsi"/>
          <w:sz w:val="24"/>
          <w:szCs w:val="24"/>
        </w:rPr>
        <w:t xml:space="preserve"> </w:t>
      </w:r>
    </w:p>
    <w:p w14:paraId="6F46F6C1" w14:textId="3CEAABCC" w:rsidR="00E12E07" w:rsidRDefault="00016FE9" w:rsidP="007904D8">
      <w:pPr>
        <w:spacing w:line="240" w:lineRule="auto"/>
        <w:ind w:left="851"/>
        <w:jc w:val="both"/>
        <w:rPr>
          <w:rFonts w:cstheme="minorHAnsi"/>
          <w:b/>
          <w:sz w:val="24"/>
          <w:szCs w:val="24"/>
        </w:rPr>
      </w:pPr>
      <w:r>
        <w:rPr>
          <w:rFonts w:cstheme="minorHAnsi"/>
          <w:sz w:val="24"/>
          <w:szCs w:val="24"/>
        </w:rPr>
        <w:t xml:space="preserve">Dostawa obejmuje transport do siedziby Zamawiającego, montaż i instalację w miejscu przez niego wskazanym, </w:t>
      </w:r>
      <w:r w:rsidR="00BF7729">
        <w:rPr>
          <w:rFonts w:cstheme="minorHAnsi"/>
          <w:sz w:val="24"/>
          <w:szCs w:val="24"/>
        </w:rPr>
        <w:t xml:space="preserve">konfigurację, wdrożenie sprzętu, </w:t>
      </w:r>
      <w:r>
        <w:rPr>
          <w:rFonts w:cstheme="minorHAnsi"/>
          <w:sz w:val="24"/>
          <w:szCs w:val="24"/>
        </w:rPr>
        <w:t>pierwsze uruch</w:t>
      </w:r>
      <w:r w:rsidR="00BF7729">
        <w:rPr>
          <w:rFonts w:cstheme="minorHAnsi"/>
          <w:sz w:val="24"/>
          <w:szCs w:val="24"/>
        </w:rPr>
        <w:t xml:space="preserve">omienie </w:t>
      </w:r>
      <w:r w:rsidR="00BF7729">
        <w:rPr>
          <w:rFonts w:cstheme="minorHAnsi"/>
          <w:sz w:val="24"/>
          <w:szCs w:val="24"/>
        </w:rPr>
        <w:br/>
        <w:t xml:space="preserve">i przekazanie do użytku, </w:t>
      </w:r>
      <w:r w:rsidR="00034407">
        <w:rPr>
          <w:rFonts w:cstheme="minorHAnsi"/>
          <w:sz w:val="24"/>
          <w:szCs w:val="24"/>
        </w:rPr>
        <w:t>a także</w:t>
      </w:r>
      <w:r w:rsidR="00E12E07">
        <w:rPr>
          <w:rFonts w:cstheme="minorHAnsi"/>
          <w:sz w:val="24"/>
          <w:szCs w:val="24"/>
        </w:rPr>
        <w:t xml:space="preserve"> inne koszty związane z wykonaniem przedmiotu zamówienia i wymogami stawianymi w niniejszej SWZ.</w:t>
      </w:r>
      <w:r>
        <w:rPr>
          <w:rFonts w:cstheme="minorHAnsi"/>
          <w:b/>
          <w:sz w:val="24"/>
          <w:szCs w:val="24"/>
        </w:rPr>
        <w:t xml:space="preserve"> </w:t>
      </w:r>
    </w:p>
    <w:p w14:paraId="7BD3D813" w14:textId="1DFEB8D0" w:rsidR="00E12E07" w:rsidRPr="007904D8" w:rsidRDefault="00BF7729" w:rsidP="00F55114">
      <w:pPr>
        <w:spacing w:line="240" w:lineRule="auto"/>
        <w:jc w:val="both"/>
        <w:rPr>
          <w:rFonts w:cstheme="minorHAnsi"/>
          <w:b/>
          <w:color w:val="FF0000"/>
          <w:sz w:val="24"/>
          <w:szCs w:val="24"/>
        </w:rPr>
      </w:pPr>
      <w:r>
        <w:rPr>
          <w:rFonts w:cstheme="minorHAnsi"/>
          <w:b/>
          <w:color w:val="FF0000"/>
          <w:sz w:val="24"/>
          <w:szCs w:val="24"/>
        </w:rPr>
        <w:t xml:space="preserve">                </w:t>
      </w:r>
      <w:r w:rsidRPr="00B90382">
        <w:rPr>
          <w:rFonts w:cstheme="minorHAnsi"/>
          <w:b/>
          <w:sz w:val="24"/>
          <w:szCs w:val="24"/>
        </w:rPr>
        <w:t>Szczegółowy</w:t>
      </w:r>
      <w:r w:rsidR="00B142A4" w:rsidRPr="00B90382">
        <w:rPr>
          <w:rFonts w:cstheme="minorHAnsi"/>
          <w:b/>
          <w:sz w:val="24"/>
          <w:szCs w:val="24"/>
        </w:rPr>
        <w:t xml:space="preserve"> opis przedmiotu zamówienia </w:t>
      </w:r>
      <w:r w:rsidR="00BB381D" w:rsidRPr="00B90382">
        <w:rPr>
          <w:rFonts w:cstheme="minorHAnsi"/>
          <w:b/>
          <w:sz w:val="24"/>
          <w:szCs w:val="24"/>
        </w:rPr>
        <w:t>znajduj</w:t>
      </w:r>
      <w:r w:rsidRPr="00B90382">
        <w:rPr>
          <w:rFonts w:cstheme="minorHAnsi"/>
          <w:b/>
          <w:sz w:val="24"/>
          <w:szCs w:val="24"/>
        </w:rPr>
        <w:t>e</w:t>
      </w:r>
      <w:r w:rsidR="00B90382" w:rsidRPr="00B90382">
        <w:rPr>
          <w:rFonts w:cstheme="minorHAnsi"/>
          <w:b/>
          <w:sz w:val="24"/>
          <w:szCs w:val="24"/>
        </w:rPr>
        <w:t xml:space="preserve"> się w załączniku nr 4</w:t>
      </w:r>
      <w:r w:rsidR="00BB381D" w:rsidRPr="00B90382">
        <w:rPr>
          <w:rFonts w:cstheme="minorHAnsi"/>
          <w:b/>
          <w:sz w:val="24"/>
          <w:szCs w:val="24"/>
        </w:rPr>
        <w:t xml:space="preserve"> do SWZ.</w:t>
      </w:r>
    </w:p>
    <w:p w14:paraId="168213D5" w14:textId="3F13B651" w:rsidR="00B142A4" w:rsidRDefault="00A8292A" w:rsidP="00036920">
      <w:pPr>
        <w:spacing w:line="240" w:lineRule="auto"/>
        <w:ind w:left="851" w:hanging="851"/>
        <w:jc w:val="both"/>
        <w:rPr>
          <w:rFonts w:cstheme="minorHAnsi"/>
          <w:b/>
          <w:sz w:val="24"/>
          <w:szCs w:val="24"/>
        </w:rPr>
      </w:pPr>
      <w:r>
        <w:rPr>
          <w:rFonts w:cstheme="minorHAnsi"/>
          <w:sz w:val="24"/>
          <w:szCs w:val="24"/>
        </w:rPr>
        <w:t xml:space="preserve">             </w:t>
      </w:r>
      <w:r w:rsidR="00FD6CC8">
        <w:rPr>
          <w:rFonts w:cstheme="minorHAnsi"/>
          <w:sz w:val="24"/>
          <w:szCs w:val="24"/>
        </w:rPr>
        <w:t xml:space="preserve">  </w:t>
      </w:r>
      <w:r>
        <w:rPr>
          <w:rFonts w:cstheme="minorHAnsi"/>
          <w:sz w:val="24"/>
          <w:szCs w:val="24"/>
        </w:rPr>
        <w:t xml:space="preserve"> </w:t>
      </w:r>
      <w:r w:rsidR="00E12E07">
        <w:rPr>
          <w:rFonts w:cstheme="minorHAnsi"/>
          <w:sz w:val="24"/>
          <w:szCs w:val="24"/>
        </w:rPr>
        <w:t xml:space="preserve">Pozostałe warunki realizacji zamówienia zostały określone we wzorze umowy, stanowiącym załącznik </w:t>
      </w:r>
      <w:r w:rsidR="00B90382">
        <w:rPr>
          <w:rFonts w:cstheme="minorHAnsi"/>
          <w:sz w:val="24"/>
          <w:szCs w:val="24"/>
        </w:rPr>
        <w:t>nr 5</w:t>
      </w:r>
      <w:r w:rsidR="00E12E07" w:rsidRPr="00B90382">
        <w:rPr>
          <w:rFonts w:cstheme="minorHAnsi"/>
          <w:sz w:val="24"/>
          <w:szCs w:val="24"/>
        </w:rPr>
        <w:t xml:space="preserve"> do SWZ.</w:t>
      </w:r>
      <w:r w:rsidR="00B142A4" w:rsidRPr="00B90382">
        <w:rPr>
          <w:rFonts w:cstheme="minorHAnsi"/>
          <w:b/>
          <w:sz w:val="24"/>
          <w:szCs w:val="24"/>
        </w:rPr>
        <w:t xml:space="preserve"> </w:t>
      </w:r>
    </w:p>
    <w:p w14:paraId="1E26F6FC" w14:textId="62E8E881" w:rsidR="00002F4E" w:rsidRDefault="00F229A9" w:rsidP="00002F4E">
      <w:pPr>
        <w:spacing w:line="240" w:lineRule="auto"/>
        <w:ind w:left="851"/>
        <w:jc w:val="both"/>
        <w:rPr>
          <w:rFonts w:cstheme="minorHAnsi"/>
          <w:sz w:val="24"/>
          <w:szCs w:val="24"/>
        </w:rPr>
      </w:pPr>
      <w:r>
        <w:rPr>
          <w:rFonts w:cstheme="minorHAnsi"/>
          <w:sz w:val="24"/>
          <w:szCs w:val="24"/>
        </w:rPr>
        <w:t>Opisany zakres przedmiotu zamówienia nie wprowadza ż</w:t>
      </w:r>
      <w:r w:rsidR="00637D8A">
        <w:rPr>
          <w:rFonts w:cstheme="minorHAnsi"/>
          <w:sz w:val="24"/>
          <w:szCs w:val="24"/>
        </w:rPr>
        <w:t>a</w:t>
      </w:r>
      <w:r>
        <w:rPr>
          <w:rFonts w:cstheme="minorHAnsi"/>
          <w:sz w:val="24"/>
          <w:szCs w:val="24"/>
        </w:rPr>
        <w:t>dnych barier dostępności dla osób z niepełnosprawnościami oraz będzie wykonany z przeznaczeniem dla wszystkich użytkowników.</w:t>
      </w:r>
    </w:p>
    <w:p w14:paraId="6CAD99BC" w14:textId="11101284" w:rsidR="00002F4E" w:rsidRPr="00250704" w:rsidRDefault="00002F4E" w:rsidP="00F2419E">
      <w:pPr>
        <w:spacing w:line="240" w:lineRule="auto"/>
        <w:ind w:left="851"/>
        <w:jc w:val="both"/>
        <w:rPr>
          <w:rFonts w:cstheme="minorHAnsi"/>
          <w:sz w:val="24"/>
          <w:szCs w:val="24"/>
        </w:rPr>
      </w:pPr>
      <w:r w:rsidRPr="00250704">
        <w:rPr>
          <w:rFonts w:cstheme="minorHAnsi"/>
          <w:sz w:val="24"/>
          <w:szCs w:val="24"/>
        </w:rPr>
        <w:t>Zamawiający wskazuje, że zamówienie może być udzielone wyłącznie wykonawcy, który spełni wszystkie wymogi, o których</w:t>
      </w:r>
      <w:r w:rsidR="00250704" w:rsidRPr="00250704">
        <w:rPr>
          <w:rFonts w:cstheme="minorHAnsi"/>
          <w:sz w:val="24"/>
          <w:szCs w:val="24"/>
        </w:rPr>
        <w:t xml:space="preserve"> mowa w o</w:t>
      </w:r>
      <w:r w:rsidRPr="00250704">
        <w:rPr>
          <w:rFonts w:cstheme="minorHAnsi"/>
          <w:sz w:val="24"/>
          <w:szCs w:val="24"/>
        </w:rPr>
        <w:t>głoszeniu o konkursie</w:t>
      </w:r>
      <w:r w:rsidR="00250704" w:rsidRPr="00250704">
        <w:rPr>
          <w:rFonts w:cstheme="minorHAnsi"/>
          <w:sz w:val="24"/>
          <w:szCs w:val="24"/>
        </w:rPr>
        <w:t xml:space="preserve"> Ministra Obrony Narodowej pod nazwą „Strzelnica w powiecie 2022” nr 1/2022/CWCR</w:t>
      </w:r>
      <w:r w:rsidRPr="00250704">
        <w:rPr>
          <w:rFonts w:cstheme="minorHAnsi"/>
          <w:sz w:val="24"/>
          <w:szCs w:val="24"/>
        </w:rPr>
        <w:t>.</w:t>
      </w:r>
      <w:r w:rsidR="00F2419E" w:rsidRPr="00250704">
        <w:rPr>
          <w:rFonts w:cstheme="minorHAnsi"/>
          <w:sz w:val="24"/>
          <w:szCs w:val="24"/>
        </w:rPr>
        <w:t xml:space="preserve">  </w:t>
      </w:r>
    </w:p>
    <w:p w14:paraId="421F4625" w14:textId="724618B7" w:rsidR="006B6E8E" w:rsidRDefault="00002F4E" w:rsidP="00F229A9">
      <w:pPr>
        <w:pStyle w:val="Default1"/>
        <w:ind w:left="851" w:hanging="709"/>
        <w:jc w:val="both"/>
        <w:rPr>
          <w:rFonts w:asciiTheme="minorHAnsi" w:hAnsiTheme="minorHAnsi" w:cstheme="minorHAnsi"/>
          <w:color w:val="auto"/>
        </w:rPr>
      </w:pPr>
      <w:r w:rsidRPr="00002F4E">
        <w:rPr>
          <w:rFonts w:asciiTheme="minorHAnsi" w:hAnsiTheme="minorHAnsi" w:cstheme="minorHAnsi"/>
          <w:color w:val="auto"/>
        </w:rPr>
        <w:t>3.6</w:t>
      </w:r>
      <w:r>
        <w:rPr>
          <w:rFonts w:asciiTheme="minorHAnsi" w:hAnsiTheme="minorHAnsi" w:cstheme="minorHAnsi"/>
          <w:color w:val="auto"/>
        </w:rPr>
        <w:t xml:space="preserve">      We wszystkich przypadkach wskazanych w całej SWZ i załącznikach do SWZ, w których </w:t>
      </w:r>
      <w:r>
        <w:rPr>
          <w:rFonts w:asciiTheme="minorHAnsi" w:hAnsiTheme="minorHAnsi" w:cstheme="minorHAnsi"/>
          <w:color w:val="auto"/>
        </w:rPr>
        <w:lastRenderedPageBreak/>
        <w:t xml:space="preserve">ze względu na specyfikację przedmiotu zamówienia wskazano pochodzenie, nazwy materiałów, urządzeń, systemów, programów, itp. lub ich pochodzenie, dopuszcza się </w:t>
      </w:r>
      <w:r w:rsidR="006B6E8E">
        <w:rPr>
          <w:rFonts w:asciiTheme="minorHAnsi" w:hAnsiTheme="minorHAnsi" w:cstheme="minorHAnsi"/>
          <w:color w:val="auto"/>
        </w:rPr>
        <w:t xml:space="preserve">stosowanie rozwiązań równoważnych, tj. wszelkie wymienione z nazwy materiały, urządzenia, systemy programy itp. użyte w przekazanej przez Zamawiającego dokumentacji lub ich pochodzenie, służą wyłącznie określeniu standardu i mogą być zastąpione </w:t>
      </w:r>
      <w:r w:rsidR="006B6E8E" w:rsidRPr="006B6E8E">
        <w:rPr>
          <w:rFonts w:asciiTheme="minorHAnsi" w:hAnsiTheme="minorHAnsi" w:cstheme="minorHAnsi"/>
          <w:color w:val="auto"/>
        </w:rPr>
        <w:t>innymi o nie gor</w:t>
      </w:r>
      <w:r w:rsidR="006B6E8E">
        <w:rPr>
          <w:rFonts w:asciiTheme="minorHAnsi" w:hAnsiTheme="minorHAnsi" w:cstheme="minorHAnsi"/>
          <w:color w:val="auto"/>
        </w:rPr>
        <w:t xml:space="preserve">szych parametrach technicznych, </w:t>
      </w:r>
      <w:r w:rsidR="006B6E8E" w:rsidRPr="006B6E8E">
        <w:rPr>
          <w:rFonts w:asciiTheme="minorHAnsi" w:hAnsiTheme="minorHAnsi" w:cstheme="minorHAnsi"/>
          <w:color w:val="auto"/>
        </w:rPr>
        <w:t xml:space="preserve">użytkowych, jakościowych, funkcjonalnych przy uwzględnieniu prawidłowej współpracy </w:t>
      </w:r>
      <w:r w:rsidR="00FD6CC8">
        <w:rPr>
          <w:rFonts w:asciiTheme="minorHAnsi" w:hAnsiTheme="minorHAnsi" w:cstheme="minorHAnsi"/>
          <w:color w:val="auto"/>
        </w:rPr>
        <w:br/>
      </w:r>
      <w:r w:rsidR="006B6E8E" w:rsidRPr="006B6E8E">
        <w:rPr>
          <w:rFonts w:asciiTheme="minorHAnsi" w:hAnsiTheme="minorHAnsi" w:cstheme="minorHAnsi"/>
          <w:color w:val="auto"/>
        </w:rPr>
        <w:t>z</w:t>
      </w:r>
      <w:r w:rsidR="006B6E8E">
        <w:rPr>
          <w:rFonts w:asciiTheme="minorHAnsi" w:hAnsiTheme="minorHAnsi" w:cstheme="minorHAnsi"/>
          <w:color w:val="auto"/>
        </w:rPr>
        <w:t xml:space="preserve"> </w:t>
      </w:r>
      <w:r w:rsidR="006B6E8E" w:rsidRPr="006B6E8E">
        <w:rPr>
          <w:rFonts w:asciiTheme="minorHAnsi" w:hAnsiTheme="minorHAnsi" w:cstheme="minorHAnsi"/>
          <w:color w:val="auto"/>
        </w:rPr>
        <w:t>pozostałymi materiałami, urządzeniami, systemami, programami, itp</w:t>
      </w:r>
      <w:r w:rsidR="006B6E8E">
        <w:rPr>
          <w:rFonts w:asciiTheme="minorHAnsi" w:hAnsiTheme="minorHAnsi" w:cstheme="minorHAnsi"/>
          <w:color w:val="auto"/>
        </w:rPr>
        <w:t xml:space="preserve">. wskazanymi w OPZ. Pojęcie </w:t>
      </w:r>
      <w:r w:rsidR="006B6E8E" w:rsidRPr="006B6E8E">
        <w:rPr>
          <w:rFonts w:asciiTheme="minorHAnsi" w:hAnsiTheme="minorHAnsi" w:cstheme="minorHAnsi"/>
          <w:color w:val="auto"/>
        </w:rPr>
        <w:t>równoważności znajduje również zastosowanie w przypadku, gdy Zamaw</w:t>
      </w:r>
      <w:r w:rsidR="006B6E8E">
        <w:rPr>
          <w:rFonts w:asciiTheme="minorHAnsi" w:hAnsiTheme="minorHAnsi" w:cstheme="minorHAnsi"/>
          <w:color w:val="auto"/>
        </w:rPr>
        <w:t xml:space="preserve">iający opisał przedmiot </w:t>
      </w:r>
      <w:r w:rsidR="006B6E8E" w:rsidRPr="006B6E8E">
        <w:rPr>
          <w:rFonts w:asciiTheme="minorHAnsi" w:hAnsiTheme="minorHAnsi" w:cstheme="minorHAnsi"/>
          <w:color w:val="auto"/>
        </w:rPr>
        <w:t>zamówienia za pomocą norm, aprobat, specyfikacji technicznych</w:t>
      </w:r>
      <w:r w:rsidR="006B6E8E">
        <w:rPr>
          <w:rFonts w:asciiTheme="minorHAnsi" w:hAnsiTheme="minorHAnsi" w:cstheme="minorHAnsi"/>
          <w:color w:val="auto"/>
        </w:rPr>
        <w:t xml:space="preserve"> i systemów odniesienia, czy do </w:t>
      </w:r>
      <w:r w:rsidR="006B6E8E" w:rsidRPr="006B6E8E">
        <w:rPr>
          <w:rFonts w:asciiTheme="minorHAnsi" w:hAnsiTheme="minorHAnsi" w:cstheme="minorHAnsi"/>
          <w:color w:val="auto"/>
        </w:rPr>
        <w:t>konkretnych certyfikatów. Przedstawienie certyfikatów rów</w:t>
      </w:r>
      <w:r w:rsidR="006B6E8E">
        <w:rPr>
          <w:rFonts w:asciiTheme="minorHAnsi" w:hAnsiTheme="minorHAnsi" w:cstheme="minorHAnsi"/>
          <w:color w:val="auto"/>
        </w:rPr>
        <w:t xml:space="preserve">noważnych wymaga udowodnienia w </w:t>
      </w:r>
      <w:r w:rsidR="006B6E8E" w:rsidRPr="006B6E8E">
        <w:rPr>
          <w:rFonts w:asciiTheme="minorHAnsi" w:hAnsiTheme="minorHAnsi" w:cstheme="minorHAnsi"/>
          <w:color w:val="auto"/>
        </w:rPr>
        <w:t>ofercie spełniania wymogów wskazanych norm przez r</w:t>
      </w:r>
      <w:r w:rsidR="006B6E8E">
        <w:rPr>
          <w:rFonts w:asciiTheme="minorHAnsi" w:hAnsiTheme="minorHAnsi" w:cstheme="minorHAnsi"/>
          <w:color w:val="auto"/>
        </w:rPr>
        <w:t xml:space="preserve">ozwiązania równoważne. Użyte w </w:t>
      </w:r>
      <w:r w:rsidR="006B6E8E" w:rsidRPr="006B6E8E">
        <w:rPr>
          <w:rFonts w:asciiTheme="minorHAnsi" w:hAnsiTheme="minorHAnsi" w:cstheme="minorHAnsi"/>
          <w:color w:val="auto"/>
        </w:rPr>
        <w:t xml:space="preserve">dokumentacji nazwy, które wskazują lub mogłyby kojarzyć się z </w:t>
      </w:r>
      <w:r w:rsidR="006B6E8E">
        <w:rPr>
          <w:rFonts w:asciiTheme="minorHAnsi" w:hAnsiTheme="minorHAnsi" w:cstheme="minorHAnsi"/>
          <w:color w:val="auto"/>
        </w:rPr>
        <w:t xml:space="preserve">producentem lub firmą, nie mają </w:t>
      </w:r>
      <w:r w:rsidR="006B6E8E" w:rsidRPr="006B6E8E">
        <w:rPr>
          <w:rFonts w:asciiTheme="minorHAnsi" w:hAnsiTheme="minorHAnsi" w:cstheme="minorHAnsi"/>
          <w:color w:val="auto"/>
        </w:rPr>
        <w:t xml:space="preserve">na celu preferowanie rozwiązań danego producenta lecz </w:t>
      </w:r>
      <w:r w:rsidR="006B6E8E">
        <w:rPr>
          <w:rFonts w:asciiTheme="minorHAnsi" w:hAnsiTheme="minorHAnsi" w:cstheme="minorHAnsi"/>
          <w:color w:val="auto"/>
        </w:rPr>
        <w:t xml:space="preserve">wskazanie na rozwiązanie, które </w:t>
      </w:r>
      <w:r w:rsidR="006B6E8E" w:rsidRPr="006B6E8E">
        <w:rPr>
          <w:rFonts w:asciiTheme="minorHAnsi" w:hAnsiTheme="minorHAnsi" w:cstheme="minorHAnsi"/>
          <w:color w:val="auto"/>
        </w:rPr>
        <w:t>powinno posiadać cechy techniczne, technologiczne nie go</w:t>
      </w:r>
      <w:r w:rsidR="006B6E8E">
        <w:rPr>
          <w:rFonts w:asciiTheme="minorHAnsi" w:hAnsiTheme="minorHAnsi" w:cstheme="minorHAnsi"/>
          <w:color w:val="auto"/>
        </w:rPr>
        <w:t xml:space="preserve">rsze od podanych w Specyfikacji </w:t>
      </w:r>
      <w:r w:rsidR="006B6E8E" w:rsidRPr="006B6E8E">
        <w:rPr>
          <w:rFonts w:asciiTheme="minorHAnsi" w:hAnsiTheme="minorHAnsi" w:cstheme="minorHAnsi"/>
          <w:color w:val="auto"/>
        </w:rPr>
        <w:t>technicznej OPZ. Zamawiający w przypadku ofert zawierającyc</w:t>
      </w:r>
      <w:r w:rsidR="006B6E8E">
        <w:rPr>
          <w:rFonts w:asciiTheme="minorHAnsi" w:hAnsiTheme="minorHAnsi" w:cstheme="minorHAnsi"/>
          <w:color w:val="auto"/>
        </w:rPr>
        <w:t xml:space="preserve">h rozwiązania równoważne będzie </w:t>
      </w:r>
      <w:r w:rsidR="006B6E8E" w:rsidRPr="006B6E8E">
        <w:rPr>
          <w:rFonts w:asciiTheme="minorHAnsi" w:hAnsiTheme="minorHAnsi" w:cstheme="minorHAnsi"/>
          <w:color w:val="auto"/>
        </w:rPr>
        <w:t>je weryfikować pod względem spełniania wymogów poszcz</w:t>
      </w:r>
      <w:r w:rsidR="006B6E8E">
        <w:rPr>
          <w:rFonts w:asciiTheme="minorHAnsi" w:hAnsiTheme="minorHAnsi" w:cstheme="minorHAnsi"/>
          <w:color w:val="auto"/>
        </w:rPr>
        <w:t xml:space="preserve">ególnych pozycji OPZ. Wykonawca </w:t>
      </w:r>
      <w:r w:rsidR="006B6E8E" w:rsidRPr="006B6E8E">
        <w:rPr>
          <w:rFonts w:asciiTheme="minorHAnsi" w:hAnsiTheme="minorHAnsi" w:cstheme="minorHAnsi"/>
          <w:color w:val="auto"/>
        </w:rPr>
        <w:t>obowiązany jest udowodnić w ofercie, iż oferowane przez nieg</w:t>
      </w:r>
      <w:r w:rsidR="006B6E8E">
        <w:rPr>
          <w:rFonts w:asciiTheme="minorHAnsi" w:hAnsiTheme="minorHAnsi" w:cstheme="minorHAnsi"/>
          <w:color w:val="auto"/>
        </w:rPr>
        <w:t xml:space="preserve">o rozwiązanie spełnia wymagania </w:t>
      </w:r>
      <w:r w:rsidR="006B6E8E" w:rsidRPr="006B6E8E">
        <w:rPr>
          <w:rFonts w:asciiTheme="minorHAnsi" w:hAnsiTheme="minorHAnsi" w:cstheme="minorHAnsi"/>
          <w:color w:val="auto"/>
        </w:rPr>
        <w:t>okr</w:t>
      </w:r>
      <w:r w:rsidR="006B6E8E">
        <w:rPr>
          <w:rFonts w:asciiTheme="minorHAnsi" w:hAnsiTheme="minorHAnsi" w:cstheme="minorHAnsi"/>
          <w:color w:val="auto"/>
        </w:rPr>
        <w:t>eślone przez zamawiającego w OPZ.</w:t>
      </w:r>
    </w:p>
    <w:p w14:paraId="631537EA" w14:textId="77777777" w:rsidR="004046B2" w:rsidRDefault="006B6E8E" w:rsidP="00F229A9">
      <w:pPr>
        <w:pStyle w:val="Default1"/>
        <w:ind w:left="851"/>
        <w:jc w:val="both"/>
        <w:rPr>
          <w:rFonts w:asciiTheme="minorHAnsi" w:hAnsiTheme="minorHAnsi" w:cstheme="minorHAnsi"/>
          <w:color w:val="auto"/>
        </w:rPr>
      </w:pPr>
      <w:r>
        <w:rPr>
          <w:rFonts w:asciiTheme="minorHAnsi" w:hAnsiTheme="minorHAnsi" w:cstheme="minorHAnsi"/>
          <w:color w:val="auto"/>
        </w:rPr>
        <w:t>Zamawiający nie uzna r</w:t>
      </w:r>
      <w:r w:rsidRPr="006B6E8E">
        <w:rPr>
          <w:rFonts w:asciiTheme="minorHAnsi" w:hAnsiTheme="minorHAnsi" w:cstheme="minorHAnsi"/>
          <w:color w:val="auto"/>
        </w:rPr>
        <w:t>ozwiązań równoważnych, jeśli będą o gorszych niż wskazane w Specyfikacji</w:t>
      </w:r>
      <w:r>
        <w:rPr>
          <w:rFonts w:asciiTheme="minorHAnsi" w:hAnsiTheme="minorHAnsi" w:cstheme="minorHAnsi"/>
          <w:color w:val="auto"/>
        </w:rPr>
        <w:t xml:space="preserve"> </w:t>
      </w:r>
      <w:r w:rsidRPr="006B6E8E">
        <w:rPr>
          <w:rFonts w:asciiTheme="minorHAnsi" w:hAnsiTheme="minorHAnsi" w:cstheme="minorHAnsi"/>
          <w:color w:val="auto"/>
        </w:rPr>
        <w:t>przedmiotu zamówienia OPZ - minimalnych wymaganiach funk</w:t>
      </w:r>
      <w:r>
        <w:rPr>
          <w:rFonts w:asciiTheme="minorHAnsi" w:hAnsiTheme="minorHAnsi" w:cstheme="minorHAnsi"/>
          <w:color w:val="auto"/>
        </w:rPr>
        <w:t xml:space="preserve">cjonalnych, technicznych </w:t>
      </w:r>
      <w:r w:rsidRPr="006B6E8E">
        <w:rPr>
          <w:rFonts w:asciiTheme="minorHAnsi" w:hAnsiTheme="minorHAnsi" w:cstheme="minorHAnsi"/>
          <w:color w:val="auto"/>
        </w:rPr>
        <w:t>i technologicznych, kompatybilności z przedstawionymi w OPZ.</w:t>
      </w:r>
      <w:r>
        <w:rPr>
          <w:rFonts w:asciiTheme="minorHAnsi" w:hAnsiTheme="minorHAnsi" w:cstheme="minorHAnsi"/>
          <w:color w:val="auto"/>
        </w:rPr>
        <w:t xml:space="preserve"> </w:t>
      </w:r>
    </w:p>
    <w:p w14:paraId="5B314862" w14:textId="0630B5A2" w:rsidR="004046B2" w:rsidRPr="004046B2" w:rsidRDefault="004046B2" w:rsidP="00F229A9">
      <w:pPr>
        <w:pStyle w:val="Default1"/>
        <w:ind w:left="851"/>
        <w:jc w:val="both"/>
        <w:rPr>
          <w:rFonts w:asciiTheme="minorHAnsi" w:hAnsiTheme="minorHAnsi" w:cstheme="minorHAnsi"/>
          <w:color w:val="auto"/>
        </w:rPr>
      </w:pPr>
      <w:r>
        <w:rPr>
          <w:rFonts w:asciiTheme="minorHAnsi" w:hAnsiTheme="minorHAnsi" w:cstheme="minorHAnsi"/>
          <w:color w:val="auto"/>
        </w:rPr>
        <w:t xml:space="preserve">W takim przypadku, </w:t>
      </w:r>
      <w:r w:rsidRPr="004046B2">
        <w:rPr>
          <w:rFonts w:asciiTheme="minorHAnsi" w:hAnsiTheme="minorHAnsi" w:cstheme="minorHAnsi"/>
          <w:color w:val="auto"/>
        </w:rPr>
        <w:t>wykonawca załącza do oferty wykaz roz</w:t>
      </w:r>
      <w:r>
        <w:rPr>
          <w:rFonts w:asciiTheme="minorHAnsi" w:hAnsiTheme="minorHAnsi" w:cstheme="minorHAnsi"/>
          <w:color w:val="auto"/>
        </w:rPr>
        <w:t xml:space="preserve">wiązań równoważnych wraz z jego </w:t>
      </w:r>
      <w:r w:rsidRPr="004046B2">
        <w:rPr>
          <w:rFonts w:asciiTheme="minorHAnsi" w:hAnsiTheme="minorHAnsi" w:cstheme="minorHAnsi"/>
          <w:color w:val="auto"/>
        </w:rPr>
        <w:t>opisem lub normami oraz dowodami potwierdzającymi równoważność oferowanych rozwiązań.</w:t>
      </w:r>
    </w:p>
    <w:p w14:paraId="28A5E4EF" w14:textId="0D0B13D8" w:rsidR="000A4246" w:rsidRDefault="00F229A9" w:rsidP="00F229A9">
      <w:pPr>
        <w:pStyle w:val="Default1"/>
        <w:ind w:left="851" w:hanging="142"/>
        <w:jc w:val="both"/>
        <w:rPr>
          <w:rFonts w:asciiTheme="minorHAnsi" w:hAnsiTheme="minorHAnsi" w:cstheme="minorHAnsi"/>
          <w:color w:val="auto"/>
        </w:rPr>
      </w:pPr>
      <w:r>
        <w:rPr>
          <w:rFonts w:asciiTheme="minorHAnsi" w:hAnsiTheme="minorHAnsi" w:cstheme="minorHAnsi"/>
          <w:color w:val="auto"/>
        </w:rPr>
        <w:t xml:space="preserve">  </w:t>
      </w:r>
      <w:r w:rsidR="004046B2" w:rsidRPr="004046B2">
        <w:rPr>
          <w:rFonts w:asciiTheme="minorHAnsi" w:hAnsiTheme="minorHAnsi" w:cstheme="minorHAnsi"/>
          <w:color w:val="auto"/>
        </w:rPr>
        <w:t xml:space="preserve">Zgodnie z art. 101 ust. 5 ustawy </w:t>
      </w:r>
      <w:proofErr w:type="spellStart"/>
      <w:r w:rsidR="004046B2" w:rsidRPr="004046B2">
        <w:rPr>
          <w:rFonts w:asciiTheme="minorHAnsi" w:hAnsiTheme="minorHAnsi" w:cstheme="minorHAnsi"/>
          <w:color w:val="auto"/>
        </w:rPr>
        <w:t>Pzp</w:t>
      </w:r>
      <w:proofErr w:type="spellEnd"/>
      <w:r w:rsidR="004046B2" w:rsidRPr="004046B2">
        <w:rPr>
          <w:rFonts w:asciiTheme="minorHAnsi" w:hAnsiTheme="minorHAnsi" w:cstheme="minorHAnsi"/>
          <w:color w:val="auto"/>
        </w:rPr>
        <w:t xml:space="preserve"> w przypadku gdy opis prze</w:t>
      </w:r>
      <w:r w:rsidR="004046B2">
        <w:rPr>
          <w:rFonts w:asciiTheme="minorHAnsi" w:hAnsiTheme="minorHAnsi" w:cstheme="minorHAnsi"/>
          <w:color w:val="auto"/>
        </w:rPr>
        <w:t xml:space="preserve">dmiotu zamówienia odnosi się do </w:t>
      </w:r>
      <w:r w:rsidR="004046B2" w:rsidRPr="004046B2">
        <w:rPr>
          <w:rFonts w:asciiTheme="minorHAnsi" w:hAnsiTheme="minorHAnsi" w:cstheme="minorHAnsi"/>
          <w:color w:val="auto"/>
        </w:rPr>
        <w:t>norm, oferowane świadczenie nie musi być zgodne z wymaganymi normami, ale wykonawca</w:t>
      </w:r>
      <w:r w:rsidR="004046B2">
        <w:rPr>
          <w:rFonts w:asciiTheme="minorHAnsi" w:hAnsiTheme="minorHAnsi" w:cstheme="minorHAnsi"/>
          <w:color w:val="auto"/>
        </w:rPr>
        <w:t xml:space="preserve"> jest </w:t>
      </w:r>
      <w:r w:rsidR="004046B2" w:rsidRPr="004046B2">
        <w:rPr>
          <w:rFonts w:asciiTheme="minorHAnsi" w:hAnsiTheme="minorHAnsi" w:cstheme="minorHAnsi"/>
          <w:color w:val="auto"/>
        </w:rPr>
        <w:t>zobowiązany udowodnić w ofercie, że proponowane rozwiązania w równoważnym stopniu</w:t>
      </w:r>
      <w:r w:rsidR="004046B2">
        <w:rPr>
          <w:rFonts w:asciiTheme="minorHAnsi" w:hAnsiTheme="minorHAnsi" w:cstheme="minorHAnsi"/>
          <w:color w:val="auto"/>
        </w:rPr>
        <w:t xml:space="preserve"> </w:t>
      </w:r>
      <w:r w:rsidR="004046B2" w:rsidRPr="004046B2">
        <w:rPr>
          <w:rFonts w:asciiTheme="minorHAnsi" w:hAnsiTheme="minorHAnsi" w:cstheme="minorHAnsi"/>
          <w:color w:val="auto"/>
        </w:rPr>
        <w:t xml:space="preserve">spełniają wymagania określone w opisie przedmiotu </w:t>
      </w:r>
      <w:r w:rsidR="004046B2">
        <w:rPr>
          <w:rFonts w:asciiTheme="minorHAnsi" w:hAnsiTheme="minorHAnsi" w:cstheme="minorHAnsi"/>
          <w:color w:val="auto"/>
        </w:rPr>
        <w:t xml:space="preserve">zamówienia. Gdy opis przedmiotu </w:t>
      </w:r>
      <w:r w:rsidR="004046B2" w:rsidRPr="004046B2">
        <w:rPr>
          <w:rFonts w:asciiTheme="minorHAnsi" w:hAnsiTheme="minorHAnsi" w:cstheme="minorHAnsi"/>
          <w:color w:val="auto"/>
        </w:rPr>
        <w:t>zamówienia został skonstruowany poprzez określenie wym</w:t>
      </w:r>
      <w:r w:rsidR="004046B2">
        <w:rPr>
          <w:rFonts w:asciiTheme="minorHAnsi" w:hAnsiTheme="minorHAnsi" w:cstheme="minorHAnsi"/>
          <w:color w:val="auto"/>
        </w:rPr>
        <w:t xml:space="preserve">agań dotyczących wydajności lub </w:t>
      </w:r>
      <w:r w:rsidR="004046B2" w:rsidRPr="004046B2">
        <w:rPr>
          <w:rFonts w:asciiTheme="minorHAnsi" w:hAnsiTheme="minorHAnsi" w:cstheme="minorHAnsi"/>
          <w:color w:val="auto"/>
        </w:rPr>
        <w:t xml:space="preserve">funkcjonalności, wówczas, zgodnie z art. 101 ust. 6 ustawy </w:t>
      </w:r>
      <w:proofErr w:type="spellStart"/>
      <w:r w:rsidR="004046B2" w:rsidRPr="004046B2">
        <w:rPr>
          <w:rFonts w:asciiTheme="minorHAnsi" w:hAnsiTheme="minorHAnsi" w:cstheme="minorHAnsi"/>
          <w:color w:val="auto"/>
        </w:rPr>
        <w:t>Pzp</w:t>
      </w:r>
      <w:proofErr w:type="spellEnd"/>
      <w:r w:rsidR="004046B2">
        <w:rPr>
          <w:rFonts w:asciiTheme="minorHAnsi" w:hAnsiTheme="minorHAnsi" w:cstheme="minorHAnsi"/>
          <w:color w:val="auto"/>
        </w:rPr>
        <w:t xml:space="preserve">, wykonawca może powołać się na </w:t>
      </w:r>
      <w:r w:rsidR="004046B2" w:rsidRPr="004046B2">
        <w:rPr>
          <w:rFonts w:asciiTheme="minorHAnsi" w:hAnsiTheme="minorHAnsi" w:cstheme="minorHAnsi"/>
          <w:color w:val="auto"/>
        </w:rPr>
        <w:t>zgodność oferowanych świadczeń ze stosownymi normam</w:t>
      </w:r>
      <w:r w:rsidR="004046B2">
        <w:rPr>
          <w:rFonts w:asciiTheme="minorHAnsi" w:hAnsiTheme="minorHAnsi" w:cstheme="minorHAnsi"/>
          <w:color w:val="auto"/>
        </w:rPr>
        <w:t xml:space="preserve">i, jeżeli dotyczą one wymagań w </w:t>
      </w:r>
      <w:r w:rsidR="004046B2" w:rsidRPr="004046B2">
        <w:rPr>
          <w:rFonts w:asciiTheme="minorHAnsi" w:hAnsiTheme="minorHAnsi" w:cstheme="minorHAnsi"/>
          <w:color w:val="auto"/>
        </w:rPr>
        <w:t>zakresie wydajności lub funkcjonalności określonych przez zamawiającego. W taki</w:t>
      </w:r>
      <w:r w:rsidR="004046B2">
        <w:rPr>
          <w:rFonts w:asciiTheme="minorHAnsi" w:hAnsiTheme="minorHAnsi" w:cstheme="minorHAnsi"/>
          <w:color w:val="auto"/>
        </w:rPr>
        <w:t xml:space="preserve">ej sytuacji, </w:t>
      </w:r>
      <w:r w:rsidR="004046B2" w:rsidRPr="004046B2">
        <w:rPr>
          <w:rFonts w:asciiTheme="minorHAnsi" w:hAnsiTheme="minorHAnsi" w:cstheme="minorHAnsi"/>
          <w:color w:val="auto"/>
        </w:rPr>
        <w:t>wykonawca wykazuje, że dostawa lub usługa, spełniają wym</w:t>
      </w:r>
      <w:r w:rsidR="004046B2">
        <w:rPr>
          <w:rFonts w:asciiTheme="minorHAnsi" w:hAnsiTheme="minorHAnsi" w:cstheme="minorHAnsi"/>
          <w:color w:val="auto"/>
        </w:rPr>
        <w:t xml:space="preserve">agania dotyczące wydajności lub </w:t>
      </w:r>
      <w:r w:rsidR="004046B2" w:rsidRPr="004046B2">
        <w:rPr>
          <w:rFonts w:asciiTheme="minorHAnsi" w:hAnsiTheme="minorHAnsi" w:cstheme="minorHAnsi"/>
          <w:color w:val="auto"/>
        </w:rPr>
        <w:t>funkcjonalności określone przez zamawiającego, a zamawiający n</w:t>
      </w:r>
      <w:r w:rsidR="004046B2">
        <w:rPr>
          <w:rFonts w:asciiTheme="minorHAnsi" w:hAnsiTheme="minorHAnsi" w:cstheme="minorHAnsi"/>
          <w:color w:val="auto"/>
        </w:rPr>
        <w:t xml:space="preserve">ie może odrzucić oferty zgodnej </w:t>
      </w:r>
      <w:r w:rsidR="004046B2" w:rsidRPr="004046B2">
        <w:rPr>
          <w:rFonts w:asciiTheme="minorHAnsi" w:hAnsiTheme="minorHAnsi" w:cstheme="minorHAnsi"/>
          <w:color w:val="auto"/>
        </w:rPr>
        <w:t>z normą dotyczącą postawionych wymagań w zakresie wydajności lub funkcjonalności</w:t>
      </w:r>
      <w:r w:rsidR="004046B2">
        <w:rPr>
          <w:rFonts w:asciiTheme="minorHAnsi" w:hAnsiTheme="minorHAnsi" w:cstheme="minorHAnsi"/>
          <w:color w:val="auto"/>
        </w:rPr>
        <w:t>.</w:t>
      </w:r>
    </w:p>
    <w:p w14:paraId="5D81C3FE" w14:textId="19D991D6" w:rsidR="00B77B74" w:rsidRPr="00CB2A13" w:rsidRDefault="00B77B74" w:rsidP="00F229A9">
      <w:pPr>
        <w:pStyle w:val="Default1"/>
        <w:tabs>
          <w:tab w:val="left" w:pos="140"/>
        </w:tabs>
        <w:ind w:left="851" w:hanging="142"/>
        <w:jc w:val="both"/>
        <w:rPr>
          <w:rFonts w:asciiTheme="minorHAnsi" w:hAnsiTheme="minorHAnsi" w:cstheme="minorHAnsi"/>
          <w:color w:val="auto"/>
        </w:rPr>
      </w:pPr>
    </w:p>
    <w:p w14:paraId="7D946CDF" w14:textId="5F577929" w:rsidR="00757D9E" w:rsidRPr="00CB2A13" w:rsidRDefault="00FD6D73" w:rsidP="00F229A9">
      <w:pPr>
        <w:ind w:left="851" w:hanging="851"/>
        <w:jc w:val="both"/>
        <w:outlineLvl w:val="0"/>
        <w:rPr>
          <w:rFonts w:cstheme="minorHAnsi"/>
          <w:b/>
          <w:sz w:val="24"/>
          <w:szCs w:val="24"/>
        </w:rPr>
      </w:pPr>
      <w:r w:rsidRPr="00CB2A13">
        <w:rPr>
          <w:rFonts w:cstheme="minorHAnsi"/>
          <w:sz w:val="24"/>
          <w:szCs w:val="24"/>
        </w:rPr>
        <w:t>3</w:t>
      </w:r>
      <w:r w:rsidR="00A8292A">
        <w:rPr>
          <w:rFonts w:cstheme="minorHAnsi"/>
          <w:sz w:val="24"/>
          <w:szCs w:val="24"/>
        </w:rPr>
        <w:t>.7</w:t>
      </w:r>
      <w:r w:rsidRPr="00CB2A13">
        <w:rPr>
          <w:rFonts w:cstheme="minorHAnsi"/>
          <w:b/>
          <w:sz w:val="24"/>
          <w:szCs w:val="24"/>
        </w:rPr>
        <w:t xml:space="preserve"> </w:t>
      </w:r>
      <w:r w:rsidR="00F229A9">
        <w:rPr>
          <w:rFonts w:cstheme="minorHAnsi"/>
          <w:b/>
          <w:sz w:val="24"/>
          <w:szCs w:val="24"/>
        </w:rPr>
        <w:t xml:space="preserve"> </w:t>
      </w:r>
      <w:r w:rsidR="00757D9E" w:rsidRPr="00CB2A13">
        <w:rPr>
          <w:rFonts w:cstheme="minorHAnsi"/>
          <w:b/>
          <w:sz w:val="24"/>
          <w:szCs w:val="24"/>
        </w:rPr>
        <w:t xml:space="preserve">Wymagania w zakresie zatrudnienia na podstawie stosunku pracy, </w:t>
      </w:r>
      <w:r w:rsidR="003A2F3F" w:rsidRPr="00CB2A13">
        <w:rPr>
          <w:rFonts w:cstheme="minorHAnsi"/>
          <w:b/>
          <w:sz w:val="24"/>
          <w:szCs w:val="24"/>
        </w:rPr>
        <w:br/>
      </w:r>
      <w:r w:rsidR="002C4B01" w:rsidRPr="00CB2A13">
        <w:rPr>
          <w:rFonts w:cstheme="minorHAnsi"/>
          <w:b/>
          <w:sz w:val="24"/>
          <w:szCs w:val="24"/>
        </w:rPr>
        <w:t xml:space="preserve">w okolicznościach o których mowa w art. 95 ustawy </w:t>
      </w:r>
      <w:proofErr w:type="spellStart"/>
      <w:r w:rsidR="002C4B01" w:rsidRPr="00CB2A13">
        <w:rPr>
          <w:rFonts w:cstheme="minorHAnsi"/>
          <w:b/>
          <w:sz w:val="24"/>
          <w:szCs w:val="24"/>
        </w:rPr>
        <w:t>Pzp</w:t>
      </w:r>
      <w:proofErr w:type="spellEnd"/>
      <w:r w:rsidR="003A2F3F" w:rsidRPr="00CB2A13">
        <w:rPr>
          <w:rFonts w:cstheme="minorHAnsi"/>
          <w:b/>
          <w:sz w:val="24"/>
          <w:szCs w:val="24"/>
        </w:rPr>
        <w:t>.</w:t>
      </w:r>
    </w:p>
    <w:p w14:paraId="649FC609" w14:textId="07FC3DC4" w:rsidR="00553483" w:rsidRPr="00801D62" w:rsidRDefault="003A2F3F" w:rsidP="00801D62">
      <w:pPr>
        <w:pStyle w:val="Akapitzlist"/>
        <w:spacing w:line="276" w:lineRule="auto"/>
        <w:ind w:left="851"/>
        <w:jc w:val="both"/>
        <w:rPr>
          <w:rFonts w:cstheme="minorHAnsi"/>
          <w:bCs/>
          <w:sz w:val="24"/>
          <w:szCs w:val="24"/>
        </w:rPr>
      </w:pPr>
      <w:r w:rsidRPr="00CB2A13">
        <w:rPr>
          <w:rFonts w:cstheme="minorHAnsi"/>
          <w:bCs/>
          <w:sz w:val="24"/>
          <w:szCs w:val="24"/>
        </w:rPr>
        <w:t>Stosownie do treści art. 95 ust. 1 u</w:t>
      </w:r>
      <w:r w:rsidR="00CF5719" w:rsidRPr="00CB2A13">
        <w:rPr>
          <w:rFonts w:cstheme="minorHAnsi"/>
          <w:bCs/>
          <w:sz w:val="24"/>
          <w:szCs w:val="24"/>
        </w:rPr>
        <w:t xml:space="preserve">stawy </w:t>
      </w:r>
      <w:proofErr w:type="spellStart"/>
      <w:r w:rsidRPr="00CB2A13">
        <w:rPr>
          <w:rFonts w:cstheme="minorHAnsi"/>
          <w:bCs/>
          <w:sz w:val="24"/>
          <w:szCs w:val="24"/>
        </w:rPr>
        <w:t>Pzp</w:t>
      </w:r>
      <w:proofErr w:type="spellEnd"/>
      <w:r w:rsidRPr="00CB2A13">
        <w:rPr>
          <w:rFonts w:cstheme="minorHAnsi"/>
          <w:bCs/>
          <w:sz w:val="24"/>
          <w:szCs w:val="24"/>
        </w:rPr>
        <w:t xml:space="preserve"> Zamawiający </w:t>
      </w:r>
      <w:r w:rsidR="00BB381D">
        <w:rPr>
          <w:rFonts w:cstheme="minorHAnsi"/>
          <w:bCs/>
          <w:sz w:val="24"/>
          <w:szCs w:val="24"/>
        </w:rPr>
        <w:t xml:space="preserve">nie </w:t>
      </w:r>
      <w:r w:rsidRPr="00CB2A13">
        <w:rPr>
          <w:rFonts w:cstheme="minorHAnsi"/>
          <w:bCs/>
          <w:sz w:val="24"/>
          <w:szCs w:val="24"/>
        </w:rPr>
        <w:t>wymaga</w:t>
      </w:r>
      <w:r w:rsidR="00F24455" w:rsidRPr="00CB2A13">
        <w:rPr>
          <w:rFonts w:cstheme="minorHAnsi"/>
          <w:bCs/>
          <w:sz w:val="24"/>
          <w:szCs w:val="24"/>
        </w:rPr>
        <w:t xml:space="preserve"> zatrudnienia prze</w:t>
      </w:r>
      <w:r w:rsidR="00F24455" w:rsidRPr="00A00C80">
        <w:rPr>
          <w:rFonts w:cstheme="minorHAnsi"/>
          <w:bCs/>
          <w:sz w:val="24"/>
          <w:szCs w:val="24"/>
        </w:rPr>
        <w:t xml:space="preserve">z Wykonawcę, </w:t>
      </w:r>
      <w:r w:rsidRPr="00A00C80">
        <w:rPr>
          <w:rFonts w:cstheme="minorHAnsi"/>
          <w:bCs/>
          <w:sz w:val="24"/>
          <w:szCs w:val="24"/>
        </w:rPr>
        <w:t>podwykonawcę</w:t>
      </w:r>
      <w:r w:rsidR="00F24455" w:rsidRPr="00A00C80">
        <w:rPr>
          <w:rFonts w:cstheme="minorHAnsi"/>
          <w:bCs/>
          <w:sz w:val="24"/>
          <w:szCs w:val="24"/>
        </w:rPr>
        <w:t xml:space="preserve"> lub dalszego podwykonawcę</w:t>
      </w:r>
      <w:r w:rsidRPr="00A00C80">
        <w:rPr>
          <w:rFonts w:cstheme="minorHAnsi"/>
          <w:bCs/>
          <w:sz w:val="24"/>
          <w:szCs w:val="24"/>
        </w:rPr>
        <w:t xml:space="preserve"> na podstawie </w:t>
      </w:r>
      <w:r w:rsidRPr="00A00C80">
        <w:rPr>
          <w:rFonts w:cstheme="minorHAnsi"/>
          <w:bCs/>
          <w:sz w:val="24"/>
          <w:szCs w:val="24"/>
        </w:rPr>
        <w:lastRenderedPageBreak/>
        <w:t xml:space="preserve">stosunku </w:t>
      </w:r>
      <w:r w:rsidR="00F1766F" w:rsidRPr="00A00C80">
        <w:rPr>
          <w:rFonts w:cstheme="minorHAnsi"/>
          <w:bCs/>
          <w:sz w:val="24"/>
          <w:szCs w:val="24"/>
        </w:rPr>
        <w:t xml:space="preserve">pracy </w:t>
      </w:r>
      <w:r w:rsidRPr="00A00C80">
        <w:rPr>
          <w:rFonts w:cstheme="minorHAnsi"/>
          <w:bCs/>
          <w:sz w:val="24"/>
          <w:szCs w:val="24"/>
        </w:rPr>
        <w:t xml:space="preserve">osób wykonujących </w:t>
      </w:r>
      <w:r w:rsidR="00F24455" w:rsidRPr="00A00C80">
        <w:rPr>
          <w:rFonts w:cstheme="minorHAnsi"/>
          <w:bCs/>
          <w:sz w:val="24"/>
          <w:szCs w:val="24"/>
        </w:rPr>
        <w:t xml:space="preserve"> wszelkie </w:t>
      </w:r>
      <w:r w:rsidRPr="00A00C80">
        <w:rPr>
          <w:rFonts w:cstheme="minorHAnsi"/>
          <w:bCs/>
          <w:sz w:val="24"/>
          <w:szCs w:val="24"/>
        </w:rPr>
        <w:t>czynności w zakresie realizacji zamówienia w sposób określony w</w:t>
      </w:r>
      <w:r w:rsidR="00D67EF3" w:rsidRPr="00A00C80">
        <w:rPr>
          <w:rFonts w:cstheme="minorHAnsi"/>
          <w:bCs/>
          <w:sz w:val="24"/>
          <w:szCs w:val="24"/>
        </w:rPr>
        <w:t xml:space="preserve"> </w:t>
      </w:r>
      <w:r w:rsidRPr="00A00C80">
        <w:rPr>
          <w:rFonts w:cstheme="minorHAnsi"/>
          <w:bCs/>
          <w:sz w:val="24"/>
          <w:szCs w:val="24"/>
        </w:rPr>
        <w:t xml:space="preserve">art. 22 § 1 ustawy z </w:t>
      </w:r>
      <w:r w:rsidR="00CA6A91" w:rsidRPr="00A00C80">
        <w:rPr>
          <w:rFonts w:cstheme="minorHAnsi"/>
          <w:bCs/>
          <w:sz w:val="24"/>
          <w:szCs w:val="24"/>
        </w:rPr>
        <w:t xml:space="preserve">dnia </w:t>
      </w:r>
      <w:r w:rsidRPr="00A00C80">
        <w:rPr>
          <w:rFonts w:cstheme="minorHAnsi"/>
          <w:bCs/>
          <w:sz w:val="24"/>
          <w:szCs w:val="24"/>
        </w:rPr>
        <w:t>26 czerwca 1974 r. – K</w:t>
      </w:r>
      <w:r w:rsidR="00F24455" w:rsidRPr="00A00C80">
        <w:rPr>
          <w:rFonts w:cstheme="minorHAnsi"/>
          <w:bCs/>
          <w:sz w:val="24"/>
          <w:szCs w:val="24"/>
        </w:rPr>
        <w:t xml:space="preserve">odeks pracy. </w:t>
      </w:r>
    </w:p>
    <w:p w14:paraId="1BFA862C" w14:textId="5FA59A4A" w:rsidR="00553483" w:rsidRDefault="00553483" w:rsidP="00553483">
      <w:pPr>
        <w:ind w:left="708" w:hanging="708"/>
        <w:jc w:val="both"/>
        <w:outlineLvl w:val="0"/>
        <w:rPr>
          <w:rFonts w:cstheme="minorHAnsi"/>
          <w:b/>
          <w:sz w:val="24"/>
          <w:szCs w:val="24"/>
        </w:rPr>
      </w:pPr>
      <w:r w:rsidRPr="00CB2A13">
        <w:rPr>
          <w:rFonts w:cstheme="minorHAnsi"/>
          <w:sz w:val="24"/>
          <w:szCs w:val="24"/>
        </w:rPr>
        <w:t>3</w:t>
      </w:r>
      <w:r w:rsidR="00A8292A">
        <w:rPr>
          <w:rFonts w:cstheme="minorHAnsi"/>
          <w:sz w:val="24"/>
          <w:szCs w:val="24"/>
        </w:rPr>
        <w:t>.8</w:t>
      </w:r>
      <w:r w:rsidR="00FA5149">
        <w:rPr>
          <w:rFonts w:cstheme="minorHAnsi"/>
          <w:sz w:val="24"/>
          <w:szCs w:val="24"/>
        </w:rPr>
        <w:t>.</w:t>
      </w:r>
      <w:r w:rsidRPr="00CB2A13">
        <w:rPr>
          <w:rFonts w:cstheme="minorHAnsi"/>
          <w:b/>
          <w:sz w:val="24"/>
          <w:szCs w:val="24"/>
        </w:rPr>
        <w:t xml:space="preserve"> </w:t>
      </w:r>
      <w:r>
        <w:rPr>
          <w:rFonts w:cstheme="minorHAnsi"/>
          <w:b/>
          <w:sz w:val="24"/>
          <w:szCs w:val="24"/>
        </w:rPr>
        <w:t xml:space="preserve">      </w:t>
      </w:r>
      <w:r w:rsidR="00F229A9">
        <w:rPr>
          <w:rFonts w:cstheme="minorHAnsi"/>
          <w:b/>
          <w:sz w:val="24"/>
          <w:szCs w:val="24"/>
        </w:rPr>
        <w:t xml:space="preserve">  </w:t>
      </w:r>
      <w:r>
        <w:rPr>
          <w:rFonts w:cstheme="minorHAnsi"/>
          <w:b/>
          <w:sz w:val="24"/>
          <w:szCs w:val="24"/>
        </w:rPr>
        <w:t>INFORMACJA O PRZEDMIOTOWYCH ŚRODKACH DOWODOWYCH</w:t>
      </w:r>
    </w:p>
    <w:p w14:paraId="144964F2" w14:textId="6D5CBA08" w:rsidR="00FA5149" w:rsidRDefault="008E70B9" w:rsidP="00F229A9">
      <w:pPr>
        <w:spacing w:after="0" w:line="276" w:lineRule="auto"/>
        <w:ind w:left="851" w:hanging="851"/>
        <w:jc w:val="both"/>
        <w:rPr>
          <w:rFonts w:cstheme="minorHAnsi"/>
          <w:bCs/>
          <w:sz w:val="24"/>
          <w:szCs w:val="24"/>
        </w:rPr>
      </w:pPr>
      <w:r>
        <w:rPr>
          <w:rFonts w:cstheme="minorHAnsi"/>
          <w:bCs/>
          <w:sz w:val="24"/>
          <w:szCs w:val="24"/>
        </w:rPr>
        <w:t>3.</w:t>
      </w:r>
      <w:r w:rsidR="00A8292A">
        <w:rPr>
          <w:rFonts w:cstheme="minorHAnsi"/>
          <w:bCs/>
          <w:sz w:val="24"/>
          <w:szCs w:val="24"/>
        </w:rPr>
        <w:t>8</w:t>
      </w:r>
      <w:r w:rsidR="00DD1B2A">
        <w:rPr>
          <w:rFonts w:cstheme="minorHAnsi"/>
          <w:bCs/>
          <w:sz w:val="24"/>
          <w:szCs w:val="24"/>
        </w:rPr>
        <w:t>.1.</w:t>
      </w:r>
      <w:r w:rsidR="00DD1B2A">
        <w:rPr>
          <w:rFonts w:cstheme="minorHAnsi"/>
          <w:bCs/>
          <w:sz w:val="24"/>
          <w:szCs w:val="24"/>
        </w:rPr>
        <w:tab/>
      </w:r>
      <w:r w:rsidR="00553483" w:rsidRPr="00DD1B2A">
        <w:rPr>
          <w:rFonts w:cstheme="minorHAnsi"/>
          <w:bCs/>
          <w:sz w:val="24"/>
          <w:szCs w:val="24"/>
        </w:rPr>
        <w:t xml:space="preserve">W celu </w:t>
      </w:r>
      <w:r w:rsidRPr="00DD1B2A">
        <w:rPr>
          <w:rFonts w:cstheme="minorHAnsi"/>
          <w:bCs/>
          <w:sz w:val="24"/>
          <w:szCs w:val="24"/>
        </w:rPr>
        <w:t>potwierdzenia zgodności oferowanych dostaw z wymaganiami, cechami lub kryteriami określonymi w opisie przedmiotu zamówienia</w:t>
      </w:r>
      <w:r w:rsidR="00DD1B2A">
        <w:rPr>
          <w:rFonts w:cstheme="minorHAnsi"/>
          <w:bCs/>
          <w:sz w:val="24"/>
          <w:szCs w:val="24"/>
        </w:rPr>
        <w:t>,</w:t>
      </w:r>
      <w:r w:rsidRPr="00DD1B2A">
        <w:rPr>
          <w:rFonts w:cstheme="minorHAnsi"/>
          <w:bCs/>
          <w:sz w:val="24"/>
          <w:szCs w:val="24"/>
        </w:rPr>
        <w:t xml:space="preserve"> lub kryteriami oceny ofert</w:t>
      </w:r>
      <w:r w:rsidR="00DD1B2A">
        <w:rPr>
          <w:rFonts w:cstheme="minorHAnsi"/>
          <w:bCs/>
          <w:sz w:val="24"/>
          <w:szCs w:val="24"/>
        </w:rPr>
        <w:t>,</w:t>
      </w:r>
      <w:r w:rsidRPr="00DD1B2A">
        <w:rPr>
          <w:rFonts w:cstheme="minorHAnsi"/>
          <w:bCs/>
          <w:sz w:val="24"/>
          <w:szCs w:val="24"/>
        </w:rPr>
        <w:t xml:space="preserve"> lub wymaganiami związanymi z realiza</w:t>
      </w:r>
      <w:r w:rsidR="00DD1B2A">
        <w:rPr>
          <w:rFonts w:cstheme="minorHAnsi"/>
          <w:bCs/>
          <w:sz w:val="24"/>
          <w:szCs w:val="24"/>
        </w:rPr>
        <w:t>cją zamó</w:t>
      </w:r>
      <w:r w:rsidRPr="00DD1B2A">
        <w:rPr>
          <w:rFonts w:cstheme="minorHAnsi"/>
          <w:bCs/>
          <w:sz w:val="24"/>
          <w:szCs w:val="24"/>
        </w:rPr>
        <w:t>wienia należy przedstawić</w:t>
      </w:r>
      <w:r w:rsidR="00FA5149">
        <w:rPr>
          <w:rFonts w:cstheme="minorHAnsi"/>
          <w:bCs/>
          <w:sz w:val="24"/>
          <w:szCs w:val="24"/>
        </w:rPr>
        <w:t xml:space="preserve"> Zamawiającemu przedmiotowe środki dowodowe.</w:t>
      </w:r>
    </w:p>
    <w:p w14:paraId="4D833F8A" w14:textId="67A0649A" w:rsidR="00553483" w:rsidRDefault="00A8292A" w:rsidP="00A8292A">
      <w:pPr>
        <w:spacing w:after="0" w:line="276" w:lineRule="auto"/>
        <w:ind w:left="709" w:hanging="709"/>
        <w:jc w:val="both"/>
        <w:rPr>
          <w:rFonts w:cstheme="minorHAnsi"/>
          <w:b/>
          <w:bCs/>
          <w:sz w:val="24"/>
          <w:szCs w:val="24"/>
        </w:rPr>
      </w:pPr>
      <w:r>
        <w:rPr>
          <w:rFonts w:cstheme="minorHAnsi"/>
          <w:bCs/>
          <w:sz w:val="24"/>
          <w:szCs w:val="24"/>
        </w:rPr>
        <w:t>3.8</w:t>
      </w:r>
      <w:r w:rsidR="00FA5149">
        <w:rPr>
          <w:rFonts w:cstheme="minorHAnsi"/>
          <w:bCs/>
          <w:sz w:val="24"/>
          <w:szCs w:val="24"/>
        </w:rPr>
        <w:t>.2.</w:t>
      </w:r>
      <w:r w:rsidR="008E70B9" w:rsidRPr="00DD1B2A">
        <w:rPr>
          <w:rFonts w:cstheme="minorHAnsi"/>
          <w:bCs/>
          <w:sz w:val="24"/>
          <w:szCs w:val="24"/>
        </w:rPr>
        <w:t xml:space="preserve"> </w:t>
      </w:r>
      <w:r w:rsidR="00FA5149">
        <w:rPr>
          <w:rFonts w:cstheme="minorHAnsi"/>
          <w:bCs/>
          <w:sz w:val="24"/>
          <w:szCs w:val="24"/>
        </w:rPr>
        <w:t xml:space="preserve"> </w:t>
      </w:r>
      <w:r w:rsidR="00F229A9">
        <w:rPr>
          <w:rFonts w:cstheme="minorHAnsi"/>
          <w:bCs/>
          <w:sz w:val="24"/>
          <w:szCs w:val="24"/>
        </w:rPr>
        <w:t xml:space="preserve">  </w:t>
      </w:r>
      <w:r w:rsidR="00FA5149">
        <w:rPr>
          <w:rFonts w:cstheme="minorHAnsi"/>
          <w:bCs/>
          <w:sz w:val="24"/>
          <w:szCs w:val="24"/>
        </w:rPr>
        <w:t xml:space="preserve"> Przedmiotowe środki dowodowe Wykonawca składa </w:t>
      </w:r>
      <w:r w:rsidR="00FA5149" w:rsidRPr="00FA5149">
        <w:rPr>
          <w:rFonts w:cstheme="minorHAnsi"/>
          <w:b/>
          <w:bCs/>
          <w:sz w:val="24"/>
          <w:szCs w:val="24"/>
        </w:rPr>
        <w:t>wraz z ofertą.</w:t>
      </w:r>
    </w:p>
    <w:p w14:paraId="00C26862" w14:textId="4A900FE2" w:rsidR="00FA5149" w:rsidRDefault="00FA5149" w:rsidP="00F229A9">
      <w:pPr>
        <w:spacing w:after="0" w:line="276" w:lineRule="auto"/>
        <w:ind w:left="851" w:hanging="851"/>
        <w:jc w:val="both"/>
        <w:rPr>
          <w:rFonts w:cstheme="minorHAnsi"/>
          <w:bCs/>
          <w:sz w:val="24"/>
          <w:szCs w:val="24"/>
        </w:rPr>
      </w:pPr>
      <w:r>
        <w:rPr>
          <w:rFonts w:cstheme="minorHAnsi"/>
          <w:bCs/>
          <w:sz w:val="24"/>
          <w:szCs w:val="24"/>
        </w:rPr>
        <w:t>3.</w:t>
      </w:r>
      <w:r w:rsidR="00A8292A">
        <w:rPr>
          <w:rFonts w:cstheme="minorHAnsi"/>
          <w:bCs/>
          <w:sz w:val="24"/>
          <w:szCs w:val="24"/>
        </w:rPr>
        <w:t>8</w:t>
      </w:r>
      <w:r>
        <w:rPr>
          <w:rFonts w:cstheme="minorHAnsi"/>
          <w:bCs/>
          <w:sz w:val="24"/>
          <w:szCs w:val="24"/>
        </w:rPr>
        <w:t xml:space="preserve">.3. </w:t>
      </w:r>
      <w:r w:rsidR="00F229A9">
        <w:rPr>
          <w:rFonts w:cstheme="minorHAnsi"/>
          <w:bCs/>
          <w:sz w:val="24"/>
          <w:szCs w:val="24"/>
        </w:rPr>
        <w:t xml:space="preserve">  </w:t>
      </w:r>
      <w:r>
        <w:rPr>
          <w:rFonts w:cstheme="minorHAnsi"/>
          <w:bCs/>
          <w:sz w:val="24"/>
          <w:szCs w:val="24"/>
        </w:rPr>
        <w:t>Jeżeli Wykonawca nie złoży przedmiotowych środków dowodowych lub złożone przedmiotowe środki dowodowe są niekompletne, Zamawiający wzywa do ich złożenia lub uzupełnienia w wyznaczonym terminie.</w:t>
      </w:r>
    </w:p>
    <w:p w14:paraId="49A462CE" w14:textId="576318FB" w:rsidR="00FA5149" w:rsidRDefault="00FA5149" w:rsidP="00F229A9">
      <w:pPr>
        <w:spacing w:after="0" w:line="276" w:lineRule="auto"/>
        <w:ind w:left="851" w:hanging="851"/>
        <w:jc w:val="both"/>
        <w:rPr>
          <w:rFonts w:cstheme="minorHAnsi"/>
          <w:bCs/>
          <w:sz w:val="24"/>
          <w:szCs w:val="24"/>
        </w:rPr>
      </w:pPr>
      <w:r>
        <w:rPr>
          <w:rFonts w:cstheme="minorHAnsi"/>
          <w:bCs/>
          <w:sz w:val="24"/>
          <w:szCs w:val="24"/>
        </w:rPr>
        <w:t>3.</w:t>
      </w:r>
      <w:r w:rsidR="00A8292A">
        <w:rPr>
          <w:rFonts w:cstheme="minorHAnsi"/>
          <w:bCs/>
          <w:sz w:val="24"/>
          <w:szCs w:val="24"/>
        </w:rPr>
        <w:t>8</w:t>
      </w:r>
      <w:r>
        <w:rPr>
          <w:rFonts w:cstheme="minorHAnsi"/>
          <w:bCs/>
          <w:sz w:val="24"/>
          <w:szCs w:val="24"/>
        </w:rPr>
        <w:t xml:space="preserve">.4.  </w:t>
      </w:r>
      <w:r w:rsidR="00F229A9">
        <w:rPr>
          <w:rFonts w:cstheme="minorHAnsi"/>
          <w:bCs/>
          <w:sz w:val="24"/>
          <w:szCs w:val="24"/>
        </w:rPr>
        <w:t xml:space="preserve">  </w:t>
      </w:r>
      <w:r>
        <w:rPr>
          <w:rFonts w:cstheme="minorHAnsi"/>
          <w:bCs/>
          <w:sz w:val="24"/>
          <w:szCs w:val="24"/>
        </w:rPr>
        <w:t>Przep</w:t>
      </w:r>
      <w:r w:rsidR="00FD6CC8">
        <w:rPr>
          <w:rFonts w:cstheme="minorHAnsi"/>
          <w:bCs/>
          <w:sz w:val="24"/>
          <w:szCs w:val="24"/>
        </w:rPr>
        <w:t xml:space="preserve">isu </w:t>
      </w:r>
      <w:proofErr w:type="spellStart"/>
      <w:r w:rsidR="00FD6CC8">
        <w:rPr>
          <w:rFonts w:cstheme="minorHAnsi"/>
          <w:bCs/>
          <w:sz w:val="24"/>
          <w:szCs w:val="24"/>
        </w:rPr>
        <w:t>ppkt</w:t>
      </w:r>
      <w:proofErr w:type="spellEnd"/>
      <w:r w:rsidR="00FD6CC8">
        <w:rPr>
          <w:rFonts w:cstheme="minorHAnsi"/>
          <w:bCs/>
          <w:sz w:val="24"/>
          <w:szCs w:val="24"/>
        </w:rPr>
        <w:t xml:space="preserve"> 3.8</w:t>
      </w:r>
      <w:r>
        <w:rPr>
          <w:rFonts w:cstheme="minorHAnsi"/>
          <w:bCs/>
          <w:sz w:val="24"/>
          <w:szCs w:val="24"/>
        </w:rPr>
        <w:t>.3. nie stosuje się, jeżeli pomimo złożenia przedmiotowego środka dowodowego, oferta podlega odrzuceniu albo zachodzą przesłanki unieważnienia postępowania.</w:t>
      </w:r>
    </w:p>
    <w:p w14:paraId="592402F6" w14:textId="29AC52AB" w:rsidR="00036920" w:rsidRDefault="00F229A9" w:rsidP="00F229A9">
      <w:pPr>
        <w:tabs>
          <w:tab w:val="left" w:pos="709"/>
        </w:tabs>
        <w:spacing w:after="0" w:line="276" w:lineRule="auto"/>
        <w:ind w:left="851" w:hanging="993"/>
        <w:jc w:val="both"/>
        <w:rPr>
          <w:rFonts w:cstheme="minorHAnsi"/>
          <w:bCs/>
          <w:sz w:val="24"/>
          <w:szCs w:val="24"/>
        </w:rPr>
      </w:pPr>
      <w:r>
        <w:rPr>
          <w:rFonts w:cstheme="minorHAnsi"/>
          <w:bCs/>
          <w:sz w:val="24"/>
          <w:szCs w:val="24"/>
        </w:rPr>
        <w:t xml:space="preserve">  </w:t>
      </w:r>
      <w:r w:rsidR="00A8292A">
        <w:rPr>
          <w:rFonts w:cstheme="minorHAnsi"/>
          <w:bCs/>
          <w:sz w:val="24"/>
          <w:szCs w:val="24"/>
        </w:rPr>
        <w:t>3.8</w:t>
      </w:r>
      <w:r w:rsidR="00FA5149">
        <w:rPr>
          <w:rFonts w:cstheme="minorHAnsi"/>
          <w:bCs/>
          <w:sz w:val="24"/>
          <w:szCs w:val="24"/>
        </w:rPr>
        <w:t xml:space="preserve">.5. </w:t>
      </w:r>
      <w:r w:rsidR="00FD6CC8">
        <w:rPr>
          <w:rFonts w:cstheme="minorHAnsi"/>
          <w:bCs/>
          <w:sz w:val="24"/>
          <w:szCs w:val="24"/>
        </w:rPr>
        <w:t xml:space="preserve"> </w:t>
      </w:r>
      <w:r w:rsidR="00FA5149">
        <w:rPr>
          <w:rFonts w:cstheme="minorHAnsi"/>
          <w:bCs/>
          <w:sz w:val="24"/>
          <w:szCs w:val="24"/>
        </w:rPr>
        <w:t xml:space="preserve">Zamawiający może żądać od Wykonawców wyjaśnień dotyczących treści przedmiotowych środków dowodowych. </w:t>
      </w:r>
    </w:p>
    <w:p w14:paraId="4C17B6FC" w14:textId="77777777" w:rsidR="00A8292A" w:rsidRDefault="00A8292A" w:rsidP="00A8292A">
      <w:pPr>
        <w:tabs>
          <w:tab w:val="left" w:pos="567"/>
          <w:tab w:val="left" w:pos="851"/>
        </w:tabs>
        <w:spacing w:after="0" w:line="276" w:lineRule="auto"/>
        <w:ind w:left="709" w:hanging="709"/>
        <w:jc w:val="both"/>
        <w:rPr>
          <w:rFonts w:cstheme="minorHAnsi"/>
          <w:bCs/>
          <w:sz w:val="24"/>
          <w:szCs w:val="24"/>
        </w:rPr>
      </w:pPr>
    </w:p>
    <w:p w14:paraId="573DF0C5" w14:textId="77777777" w:rsidR="00A8292A" w:rsidRPr="00FD1AE1" w:rsidRDefault="00A8292A" w:rsidP="00A8292A">
      <w:pPr>
        <w:tabs>
          <w:tab w:val="left" w:pos="567"/>
          <w:tab w:val="left" w:pos="851"/>
        </w:tabs>
        <w:spacing w:after="0" w:line="276" w:lineRule="auto"/>
        <w:ind w:left="709" w:hanging="709"/>
        <w:jc w:val="both"/>
        <w:rPr>
          <w:rFonts w:cstheme="minorHAnsi"/>
          <w:bCs/>
          <w:sz w:val="24"/>
          <w:szCs w:val="24"/>
        </w:rPr>
      </w:pPr>
    </w:p>
    <w:p w14:paraId="67C8EE68" w14:textId="6A056E99" w:rsidR="00BD2FF5" w:rsidRPr="00BD2FF5" w:rsidRDefault="00FD6CC8" w:rsidP="00036920">
      <w:pPr>
        <w:pStyle w:val="Akapitzlist"/>
        <w:numPr>
          <w:ilvl w:val="0"/>
          <w:numId w:val="1"/>
        </w:numPr>
        <w:ind w:left="142" w:hanging="142"/>
        <w:jc w:val="both"/>
        <w:outlineLvl w:val="0"/>
        <w:rPr>
          <w:rFonts w:cstheme="minorHAnsi"/>
          <w:b/>
          <w:sz w:val="26"/>
          <w:szCs w:val="26"/>
        </w:rPr>
      </w:pPr>
      <w:bookmarkStart w:id="29" w:name="_Toc63232065"/>
      <w:bookmarkStart w:id="30" w:name="_Toc63232291"/>
      <w:bookmarkStart w:id="31" w:name="_Toc63234600"/>
      <w:r>
        <w:rPr>
          <w:rFonts w:cstheme="minorHAnsi"/>
          <w:b/>
          <w:sz w:val="26"/>
          <w:szCs w:val="26"/>
        </w:rPr>
        <w:t xml:space="preserve">  </w:t>
      </w:r>
      <w:r w:rsidR="004B2C77" w:rsidRPr="00BD2FF5">
        <w:rPr>
          <w:rFonts w:cstheme="minorHAnsi"/>
          <w:b/>
          <w:sz w:val="26"/>
          <w:szCs w:val="26"/>
        </w:rPr>
        <w:t xml:space="preserve">ZAMÓWIENIA, O KTÓRYCH MOWA W </w:t>
      </w:r>
      <w:r w:rsidR="004B2C77">
        <w:rPr>
          <w:rFonts w:cstheme="minorHAnsi"/>
          <w:b/>
          <w:sz w:val="26"/>
          <w:szCs w:val="26"/>
        </w:rPr>
        <w:t xml:space="preserve">ART. </w:t>
      </w:r>
      <w:r w:rsidR="004B2C77" w:rsidRPr="00BD2FF5">
        <w:rPr>
          <w:rFonts w:cstheme="minorHAnsi"/>
          <w:b/>
          <w:sz w:val="26"/>
          <w:szCs w:val="26"/>
        </w:rPr>
        <w:t xml:space="preserve">214 UST. 1 PKT </w:t>
      </w:r>
      <w:r w:rsidR="00440FEF">
        <w:rPr>
          <w:rFonts w:cstheme="minorHAnsi"/>
          <w:b/>
          <w:sz w:val="26"/>
          <w:szCs w:val="26"/>
        </w:rPr>
        <w:t>7</w:t>
      </w:r>
      <w:r w:rsidR="004B2C77" w:rsidRPr="00BD2FF5">
        <w:rPr>
          <w:rFonts w:cstheme="minorHAnsi"/>
          <w:b/>
          <w:sz w:val="26"/>
          <w:szCs w:val="26"/>
        </w:rPr>
        <w:t>) USTAWY PZP,</w:t>
      </w:r>
      <w:bookmarkEnd w:id="29"/>
      <w:bookmarkEnd w:id="30"/>
      <w:bookmarkEnd w:id="31"/>
    </w:p>
    <w:p w14:paraId="00429D3F" w14:textId="7FD6B0DA" w:rsidR="008265FC" w:rsidRPr="005A7FE6" w:rsidRDefault="00FD6CC8" w:rsidP="00FD6CC8">
      <w:pPr>
        <w:pStyle w:val="Akapitzlist"/>
        <w:ind w:left="851" w:hanging="142"/>
        <w:jc w:val="both"/>
        <w:outlineLvl w:val="0"/>
        <w:rPr>
          <w:rFonts w:cstheme="minorHAnsi"/>
          <w:bCs/>
          <w:sz w:val="24"/>
          <w:szCs w:val="24"/>
        </w:rPr>
      </w:pPr>
      <w:bookmarkStart w:id="32" w:name="_Hlk62935694"/>
      <w:r>
        <w:rPr>
          <w:rFonts w:cstheme="minorHAnsi"/>
          <w:bCs/>
          <w:sz w:val="24"/>
          <w:szCs w:val="24"/>
        </w:rPr>
        <w:t xml:space="preserve">  </w:t>
      </w:r>
      <w:r w:rsidR="00F05D25" w:rsidRPr="005A7FE6">
        <w:rPr>
          <w:rFonts w:cstheme="minorHAnsi"/>
          <w:bCs/>
          <w:sz w:val="24"/>
          <w:szCs w:val="24"/>
        </w:rPr>
        <w:t xml:space="preserve">Zamawiający </w:t>
      </w:r>
      <w:r w:rsidR="00BB381D" w:rsidRPr="00BB381D">
        <w:rPr>
          <w:rFonts w:cstheme="minorHAnsi"/>
          <w:bCs/>
          <w:sz w:val="24"/>
          <w:szCs w:val="24"/>
          <w:u w:val="single"/>
        </w:rPr>
        <w:t>nie</w:t>
      </w:r>
      <w:r w:rsidR="00BB381D">
        <w:rPr>
          <w:rFonts w:cstheme="minorHAnsi"/>
          <w:bCs/>
          <w:sz w:val="24"/>
          <w:szCs w:val="24"/>
        </w:rPr>
        <w:t xml:space="preserve"> </w:t>
      </w:r>
      <w:r w:rsidR="00F05D25" w:rsidRPr="005A7FE6">
        <w:rPr>
          <w:rFonts w:cstheme="minorHAnsi"/>
          <w:bCs/>
          <w:sz w:val="24"/>
          <w:szCs w:val="24"/>
          <w:u w:val="single"/>
        </w:rPr>
        <w:t>przewiduje</w:t>
      </w:r>
      <w:r w:rsidR="00F05D25" w:rsidRPr="005A7FE6">
        <w:rPr>
          <w:rFonts w:cstheme="minorHAnsi"/>
          <w:bCs/>
          <w:sz w:val="24"/>
          <w:szCs w:val="24"/>
        </w:rPr>
        <w:t xml:space="preserve"> udzielenie</w:t>
      </w:r>
      <w:bookmarkEnd w:id="32"/>
      <w:r w:rsidR="00BB381D">
        <w:rPr>
          <w:rFonts w:cstheme="minorHAnsi"/>
          <w:bCs/>
          <w:sz w:val="24"/>
          <w:szCs w:val="24"/>
        </w:rPr>
        <w:t xml:space="preserve"> zamówień o których mowa w art. </w:t>
      </w:r>
      <w:r w:rsidR="00BB381D" w:rsidRPr="00BB381D">
        <w:rPr>
          <w:rFonts w:cstheme="minorHAnsi"/>
          <w:bCs/>
          <w:sz w:val="24"/>
          <w:szCs w:val="24"/>
        </w:rPr>
        <w:t xml:space="preserve">214 ust. 1 </w:t>
      </w:r>
      <w:r>
        <w:rPr>
          <w:rFonts w:cstheme="minorHAnsi"/>
          <w:bCs/>
          <w:sz w:val="24"/>
          <w:szCs w:val="24"/>
        </w:rPr>
        <w:br/>
      </w:r>
      <w:r w:rsidR="00BB381D" w:rsidRPr="00BB381D">
        <w:rPr>
          <w:rFonts w:cstheme="minorHAnsi"/>
          <w:bCs/>
          <w:sz w:val="24"/>
          <w:szCs w:val="24"/>
        </w:rPr>
        <w:t xml:space="preserve">pkt 7) </w:t>
      </w:r>
      <w:r w:rsidR="00B428CB" w:rsidRPr="00BB381D">
        <w:rPr>
          <w:rFonts w:cstheme="minorHAnsi"/>
          <w:bCs/>
          <w:sz w:val="24"/>
          <w:szCs w:val="24"/>
        </w:rPr>
        <w:t xml:space="preserve">Ustawy </w:t>
      </w:r>
      <w:r w:rsidR="00BB381D" w:rsidRPr="00BB381D">
        <w:rPr>
          <w:rFonts w:cstheme="minorHAnsi"/>
          <w:bCs/>
          <w:sz w:val="24"/>
          <w:szCs w:val="24"/>
        </w:rPr>
        <w:t>PZP</w:t>
      </w:r>
      <w:r>
        <w:rPr>
          <w:rFonts w:cstheme="minorHAnsi"/>
          <w:bCs/>
          <w:sz w:val="24"/>
          <w:szCs w:val="24"/>
        </w:rPr>
        <w:t>.</w:t>
      </w:r>
    </w:p>
    <w:p w14:paraId="09B0E45C" w14:textId="77777777" w:rsidR="00F05D25" w:rsidRPr="00F05D25" w:rsidRDefault="00F05D25" w:rsidP="00F05D25">
      <w:pPr>
        <w:pStyle w:val="Akapitzlist"/>
        <w:ind w:left="851"/>
        <w:jc w:val="both"/>
        <w:outlineLvl w:val="0"/>
        <w:rPr>
          <w:rFonts w:cstheme="minorHAnsi"/>
          <w:bCs/>
          <w:sz w:val="24"/>
          <w:szCs w:val="24"/>
        </w:rPr>
      </w:pPr>
    </w:p>
    <w:p w14:paraId="2A74FA94" w14:textId="6A4B85E4" w:rsidR="00480FAD" w:rsidRPr="00CA286F" w:rsidRDefault="00FD6CC8" w:rsidP="008A0B17">
      <w:pPr>
        <w:pStyle w:val="Akapitzlist"/>
        <w:numPr>
          <w:ilvl w:val="0"/>
          <w:numId w:val="1"/>
        </w:numPr>
        <w:ind w:left="709" w:hanging="709"/>
        <w:jc w:val="both"/>
        <w:outlineLvl w:val="0"/>
        <w:rPr>
          <w:rFonts w:cstheme="minorHAnsi"/>
          <w:b/>
          <w:sz w:val="26"/>
          <w:szCs w:val="26"/>
        </w:rPr>
      </w:pPr>
      <w:bookmarkStart w:id="33" w:name="_Toc63232067"/>
      <w:bookmarkStart w:id="34" w:name="_Toc63232293"/>
      <w:bookmarkStart w:id="35" w:name="_Toc63234602"/>
      <w:r>
        <w:rPr>
          <w:rFonts w:cstheme="minorHAnsi"/>
          <w:b/>
          <w:sz w:val="26"/>
          <w:szCs w:val="26"/>
        </w:rPr>
        <w:t xml:space="preserve">  </w:t>
      </w:r>
      <w:r w:rsidR="00D85A89" w:rsidRPr="00CA286F">
        <w:rPr>
          <w:rFonts w:cstheme="minorHAnsi"/>
          <w:b/>
          <w:sz w:val="26"/>
          <w:szCs w:val="26"/>
        </w:rPr>
        <w:t>TERMIN WYKONANIA ZAMÓWIENIA</w:t>
      </w:r>
      <w:bookmarkEnd w:id="33"/>
      <w:bookmarkEnd w:id="34"/>
      <w:bookmarkEnd w:id="35"/>
    </w:p>
    <w:p w14:paraId="30D00436" w14:textId="5A1388C9" w:rsidR="00BA7E12" w:rsidRPr="006308FF" w:rsidRDefault="00D85A89" w:rsidP="00FD6CC8">
      <w:pPr>
        <w:pStyle w:val="Akapitzlist"/>
        <w:numPr>
          <w:ilvl w:val="1"/>
          <w:numId w:val="1"/>
        </w:numPr>
        <w:jc w:val="both"/>
        <w:outlineLvl w:val="0"/>
        <w:rPr>
          <w:rFonts w:cstheme="minorHAnsi"/>
          <w:b/>
          <w:sz w:val="24"/>
          <w:szCs w:val="24"/>
        </w:rPr>
      </w:pPr>
      <w:bookmarkStart w:id="36" w:name="_Toc63232068"/>
      <w:bookmarkStart w:id="37" w:name="_Toc63232294"/>
      <w:bookmarkStart w:id="38" w:name="_Toc63234603"/>
      <w:r w:rsidRPr="00D85A89">
        <w:rPr>
          <w:rFonts w:cstheme="minorHAnsi"/>
          <w:bCs/>
          <w:sz w:val="24"/>
          <w:szCs w:val="24"/>
        </w:rPr>
        <w:t xml:space="preserve">Termin </w:t>
      </w:r>
      <w:r w:rsidR="00BA7E12">
        <w:rPr>
          <w:rFonts w:cstheme="minorHAnsi"/>
          <w:bCs/>
          <w:sz w:val="24"/>
          <w:szCs w:val="24"/>
        </w:rPr>
        <w:t>realizacji</w:t>
      </w:r>
      <w:r w:rsidRPr="00D85A89">
        <w:rPr>
          <w:rFonts w:cstheme="minorHAnsi"/>
          <w:bCs/>
          <w:sz w:val="24"/>
          <w:szCs w:val="24"/>
        </w:rPr>
        <w:t xml:space="preserve"> zamówienia wynosi: </w:t>
      </w:r>
      <w:bookmarkEnd w:id="36"/>
      <w:bookmarkEnd w:id="37"/>
      <w:bookmarkEnd w:id="38"/>
      <w:r w:rsidR="00A8292A">
        <w:rPr>
          <w:rFonts w:cstheme="minorHAnsi"/>
          <w:b/>
          <w:bCs/>
          <w:sz w:val="24"/>
          <w:szCs w:val="24"/>
        </w:rPr>
        <w:t>15.12.2022 r. (konieczność rozliczenia dofinansowania).</w:t>
      </w:r>
    </w:p>
    <w:p w14:paraId="393D700F" w14:textId="77777777" w:rsidR="005670E7" w:rsidRPr="00AC4A16" w:rsidRDefault="005670E7" w:rsidP="005670E7">
      <w:pPr>
        <w:pStyle w:val="Akapitzlist"/>
        <w:ind w:left="851"/>
        <w:jc w:val="both"/>
        <w:outlineLvl w:val="0"/>
        <w:rPr>
          <w:rFonts w:cstheme="minorHAnsi"/>
          <w:b/>
          <w:sz w:val="24"/>
          <w:szCs w:val="24"/>
        </w:rPr>
      </w:pPr>
    </w:p>
    <w:p w14:paraId="404D94F3" w14:textId="417E317E" w:rsidR="00D85A89" w:rsidRPr="00036920" w:rsidRDefault="00D85A89" w:rsidP="00EB55EA">
      <w:pPr>
        <w:pStyle w:val="Akapitzlist"/>
        <w:numPr>
          <w:ilvl w:val="0"/>
          <w:numId w:val="1"/>
        </w:numPr>
        <w:jc w:val="both"/>
        <w:outlineLvl w:val="0"/>
        <w:rPr>
          <w:rFonts w:cstheme="minorHAnsi"/>
          <w:b/>
          <w:sz w:val="26"/>
          <w:szCs w:val="26"/>
        </w:rPr>
      </w:pPr>
      <w:bookmarkStart w:id="39" w:name="_Toc63232070"/>
      <w:bookmarkStart w:id="40" w:name="_Toc63232296"/>
      <w:bookmarkStart w:id="41" w:name="_Toc63234605"/>
      <w:r w:rsidRPr="00036920">
        <w:rPr>
          <w:rFonts w:cstheme="minorHAnsi"/>
          <w:b/>
          <w:sz w:val="26"/>
          <w:szCs w:val="26"/>
        </w:rPr>
        <w:t>WARUNKI UDZIAŁU W POSTĘPOWANIU</w:t>
      </w:r>
      <w:bookmarkEnd w:id="39"/>
      <w:bookmarkEnd w:id="40"/>
      <w:bookmarkEnd w:id="41"/>
    </w:p>
    <w:p w14:paraId="436839EC" w14:textId="0E168706" w:rsidR="00D85A89" w:rsidRPr="00D85A89" w:rsidRDefault="00D85A89" w:rsidP="00EB55EA">
      <w:pPr>
        <w:pStyle w:val="Akapitzlist"/>
        <w:numPr>
          <w:ilvl w:val="1"/>
          <w:numId w:val="1"/>
        </w:numPr>
        <w:jc w:val="both"/>
        <w:outlineLvl w:val="0"/>
        <w:rPr>
          <w:rFonts w:cstheme="minorHAnsi"/>
          <w:b/>
          <w:sz w:val="24"/>
          <w:szCs w:val="24"/>
        </w:rPr>
      </w:pPr>
      <w:bookmarkStart w:id="42" w:name="_Toc63232071"/>
      <w:bookmarkStart w:id="43" w:name="_Toc63232297"/>
      <w:bookmarkStart w:id="44" w:name="_Toc63234606"/>
      <w:r w:rsidRPr="00D85A89">
        <w:rPr>
          <w:rFonts w:cstheme="minorHAnsi"/>
          <w:b/>
          <w:sz w:val="24"/>
          <w:szCs w:val="24"/>
        </w:rPr>
        <w:t>O udzielenie zamówienia mogą ubiegać się Wykonawcy, którzy spełniają określone przez Zamawiającego warunki udziału w postępowaniu, dotyczące:</w:t>
      </w:r>
      <w:bookmarkEnd w:id="42"/>
      <w:bookmarkEnd w:id="43"/>
      <w:bookmarkEnd w:id="44"/>
    </w:p>
    <w:p w14:paraId="0B47433B" w14:textId="130DD2F4" w:rsidR="00D85A89" w:rsidRPr="00B45C6C" w:rsidRDefault="00B45C6C" w:rsidP="00EB55EA">
      <w:pPr>
        <w:pStyle w:val="Akapitzlist"/>
        <w:numPr>
          <w:ilvl w:val="2"/>
          <w:numId w:val="1"/>
        </w:numPr>
        <w:jc w:val="both"/>
        <w:outlineLvl w:val="0"/>
        <w:rPr>
          <w:rFonts w:cstheme="minorHAnsi"/>
          <w:b/>
          <w:sz w:val="24"/>
          <w:szCs w:val="24"/>
        </w:rPr>
      </w:pPr>
      <w:bookmarkStart w:id="45" w:name="_Toc63232072"/>
      <w:bookmarkStart w:id="46" w:name="_Toc63232298"/>
      <w:bookmarkStart w:id="47" w:name="_Toc63234607"/>
      <w:r w:rsidRPr="00B45C6C">
        <w:rPr>
          <w:rFonts w:cstheme="minorHAnsi"/>
          <w:b/>
          <w:sz w:val="24"/>
          <w:szCs w:val="24"/>
        </w:rPr>
        <w:t>Z</w:t>
      </w:r>
      <w:r w:rsidR="00D85A89" w:rsidRPr="00B45C6C">
        <w:rPr>
          <w:rFonts w:cstheme="minorHAnsi"/>
          <w:b/>
          <w:sz w:val="24"/>
          <w:szCs w:val="24"/>
        </w:rPr>
        <w:t>dolności do występowania w obrocie gospodarczym;</w:t>
      </w:r>
      <w:bookmarkEnd w:id="45"/>
      <w:bookmarkEnd w:id="46"/>
      <w:bookmarkEnd w:id="47"/>
    </w:p>
    <w:p w14:paraId="7EFAB0A1" w14:textId="56A3FBDA" w:rsidR="00D85A89" w:rsidRPr="00B45C6C" w:rsidRDefault="00D85A89" w:rsidP="00EB55EA">
      <w:pPr>
        <w:pStyle w:val="Akapitzlist"/>
        <w:numPr>
          <w:ilvl w:val="3"/>
          <w:numId w:val="1"/>
        </w:numPr>
        <w:jc w:val="both"/>
        <w:outlineLvl w:val="0"/>
        <w:rPr>
          <w:rFonts w:cstheme="minorHAnsi"/>
          <w:bCs/>
          <w:sz w:val="24"/>
          <w:szCs w:val="24"/>
        </w:rPr>
      </w:pPr>
      <w:bookmarkStart w:id="48" w:name="_Toc63232073"/>
      <w:bookmarkStart w:id="49" w:name="_Toc63232299"/>
      <w:bookmarkStart w:id="50" w:name="_Toc63234608"/>
      <w:r w:rsidRPr="00D85A89">
        <w:rPr>
          <w:rFonts w:cstheme="minorHAnsi"/>
          <w:bCs/>
          <w:sz w:val="24"/>
          <w:szCs w:val="24"/>
        </w:rPr>
        <w:t>Zamawiający nie określa.</w:t>
      </w:r>
      <w:bookmarkEnd w:id="48"/>
      <w:bookmarkEnd w:id="49"/>
      <w:bookmarkEnd w:id="50"/>
    </w:p>
    <w:p w14:paraId="7256FE2E" w14:textId="556228A7" w:rsidR="00D85A89" w:rsidRPr="00B45C6C" w:rsidRDefault="00B45C6C" w:rsidP="00EB55EA">
      <w:pPr>
        <w:pStyle w:val="Akapitzlist"/>
        <w:numPr>
          <w:ilvl w:val="2"/>
          <w:numId w:val="1"/>
        </w:numPr>
        <w:jc w:val="both"/>
        <w:outlineLvl w:val="0"/>
        <w:rPr>
          <w:rFonts w:cstheme="minorHAnsi"/>
          <w:b/>
          <w:sz w:val="24"/>
          <w:szCs w:val="24"/>
        </w:rPr>
      </w:pPr>
      <w:bookmarkStart w:id="51" w:name="_Toc63232074"/>
      <w:bookmarkStart w:id="52" w:name="_Toc63232300"/>
      <w:bookmarkStart w:id="53" w:name="_Toc63234609"/>
      <w:r w:rsidRPr="00B45C6C">
        <w:rPr>
          <w:rFonts w:cstheme="minorHAnsi"/>
          <w:b/>
          <w:sz w:val="24"/>
          <w:szCs w:val="24"/>
        </w:rPr>
        <w:t>U</w:t>
      </w:r>
      <w:r w:rsidR="00D85A89" w:rsidRPr="00B45C6C">
        <w:rPr>
          <w:rFonts w:cstheme="minorHAnsi"/>
          <w:b/>
          <w:sz w:val="24"/>
          <w:szCs w:val="24"/>
        </w:rPr>
        <w:t>prawnień do prowadzenia określonej działalności gospodarczej lub zawodowej, o</w:t>
      </w:r>
      <w:r w:rsidR="00081E5D">
        <w:rPr>
          <w:rFonts w:cstheme="minorHAnsi"/>
          <w:b/>
          <w:sz w:val="24"/>
          <w:szCs w:val="24"/>
        </w:rPr>
        <w:t> </w:t>
      </w:r>
      <w:r w:rsidR="00D85A89" w:rsidRPr="00B45C6C">
        <w:rPr>
          <w:rFonts w:cstheme="minorHAnsi"/>
          <w:b/>
          <w:sz w:val="24"/>
          <w:szCs w:val="24"/>
        </w:rPr>
        <w:t>ile wynika to z odrębnych przepisów;</w:t>
      </w:r>
      <w:bookmarkEnd w:id="51"/>
      <w:bookmarkEnd w:id="52"/>
      <w:bookmarkEnd w:id="53"/>
    </w:p>
    <w:p w14:paraId="57862B61" w14:textId="77777777" w:rsidR="00BE14B8" w:rsidRDefault="00BE14B8" w:rsidP="00BE14B8">
      <w:pPr>
        <w:pStyle w:val="Akapitzlist"/>
        <w:numPr>
          <w:ilvl w:val="3"/>
          <w:numId w:val="1"/>
        </w:numPr>
        <w:jc w:val="both"/>
        <w:outlineLvl w:val="0"/>
        <w:rPr>
          <w:rFonts w:cstheme="minorHAnsi"/>
          <w:bCs/>
          <w:sz w:val="24"/>
          <w:szCs w:val="24"/>
        </w:rPr>
      </w:pPr>
      <w:bookmarkStart w:id="54" w:name="_Toc63232076"/>
      <w:bookmarkStart w:id="55" w:name="_Toc63232302"/>
      <w:bookmarkStart w:id="56" w:name="_Toc63234611"/>
      <w:r w:rsidRPr="00D85A89">
        <w:rPr>
          <w:rFonts w:cstheme="minorHAnsi"/>
          <w:bCs/>
          <w:sz w:val="24"/>
          <w:szCs w:val="24"/>
        </w:rPr>
        <w:t>Zamawiający nie określa.</w:t>
      </w:r>
    </w:p>
    <w:p w14:paraId="10D6C3F4" w14:textId="5E32B218" w:rsidR="00D85A89" w:rsidRDefault="00B45C6C" w:rsidP="00EB55EA">
      <w:pPr>
        <w:pStyle w:val="Akapitzlist"/>
        <w:numPr>
          <w:ilvl w:val="2"/>
          <w:numId w:val="1"/>
        </w:numPr>
        <w:jc w:val="both"/>
        <w:outlineLvl w:val="0"/>
        <w:rPr>
          <w:rFonts w:cstheme="minorHAnsi"/>
          <w:b/>
          <w:sz w:val="24"/>
          <w:szCs w:val="24"/>
        </w:rPr>
      </w:pPr>
      <w:r w:rsidRPr="00B45C6C">
        <w:rPr>
          <w:rFonts w:cstheme="minorHAnsi"/>
          <w:b/>
          <w:sz w:val="24"/>
          <w:szCs w:val="24"/>
        </w:rPr>
        <w:t>S</w:t>
      </w:r>
      <w:r w:rsidR="00D85A89" w:rsidRPr="00B45C6C">
        <w:rPr>
          <w:rFonts w:cstheme="minorHAnsi"/>
          <w:b/>
          <w:sz w:val="24"/>
          <w:szCs w:val="24"/>
        </w:rPr>
        <w:t>ytuacji ekonomicznej lub finansowej;</w:t>
      </w:r>
      <w:bookmarkEnd w:id="54"/>
      <w:bookmarkEnd w:id="55"/>
      <w:bookmarkEnd w:id="56"/>
    </w:p>
    <w:p w14:paraId="414409EA" w14:textId="7157DBE8" w:rsidR="00FF6BE6" w:rsidRPr="00F2419E" w:rsidRDefault="00BE6D15" w:rsidP="00F2419E">
      <w:pPr>
        <w:pStyle w:val="Akapitzlist"/>
        <w:numPr>
          <w:ilvl w:val="3"/>
          <w:numId w:val="1"/>
        </w:numPr>
        <w:jc w:val="both"/>
        <w:outlineLvl w:val="0"/>
        <w:rPr>
          <w:rFonts w:cstheme="minorHAnsi"/>
          <w:bCs/>
          <w:sz w:val="24"/>
          <w:szCs w:val="24"/>
        </w:rPr>
      </w:pPr>
      <w:r w:rsidRPr="00D85A89">
        <w:rPr>
          <w:rFonts w:cstheme="minorHAnsi"/>
          <w:bCs/>
          <w:sz w:val="24"/>
          <w:szCs w:val="24"/>
        </w:rPr>
        <w:t>Zamawiający nie określa.</w:t>
      </w:r>
    </w:p>
    <w:p w14:paraId="0629F40A" w14:textId="04244464" w:rsidR="00D85A89" w:rsidRPr="00A01CAF" w:rsidRDefault="00D669DC" w:rsidP="00EB55EA">
      <w:pPr>
        <w:pStyle w:val="Akapitzlist"/>
        <w:numPr>
          <w:ilvl w:val="2"/>
          <w:numId w:val="1"/>
        </w:numPr>
        <w:jc w:val="both"/>
        <w:outlineLvl w:val="0"/>
        <w:rPr>
          <w:rFonts w:cstheme="minorHAnsi"/>
          <w:bCs/>
          <w:sz w:val="24"/>
          <w:szCs w:val="24"/>
        </w:rPr>
      </w:pPr>
      <w:bookmarkStart w:id="57" w:name="_Toc63232078"/>
      <w:bookmarkStart w:id="58" w:name="_Toc63232304"/>
      <w:bookmarkStart w:id="59" w:name="_Toc63234613"/>
      <w:r w:rsidRPr="00D669DC">
        <w:rPr>
          <w:rFonts w:cstheme="minorHAnsi"/>
          <w:b/>
          <w:sz w:val="24"/>
          <w:szCs w:val="24"/>
        </w:rPr>
        <w:t>Z</w:t>
      </w:r>
      <w:r w:rsidR="00D85A89" w:rsidRPr="00D669DC">
        <w:rPr>
          <w:rFonts w:cstheme="minorHAnsi"/>
          <w:b/>
          <w:sz w:val="24"/>
          <w:szCs w:val="24"/>
        </w:rPr>
        <w:t>dolności technicznej lub zawodowej;</w:t>
      </w:r>
      <w:bookmarkEnd w:id="57"/>
      <w:bookmarkEnd w:id="58"/>
      <w:bookmarkEnd w:id="59"/>
    </w:p>
    <w:p w14:paraId="6E031071" w14:textId="608710EF" w:rsidR="00A01CAF" w:rsidRPr="00FD6CC8" w:rsidRDefault="00A01CAF" w:rsidP="00FD6CC8">
      <w:pPr>
        <w:pStyle w:val="Akapitzlist"/>
        <w:numPr>
          <w:ilvl w:val="3"/>
          <w:numId w:val="1"/>
        </w:numPr>
        <w:jc w:val="both"/>
        <w:outlineLvl w:val="0"/>
        <w:rPr>
          <w:rFonts w:cstheme="minorHAnsi"/>
          <w:bCs/>
          <w:sz w:val="24"/>
          <w:szCs w:val="24"/>
        </w:rPr>
      </w:pPr>
      <w:r w:rsidRPr="00D85A89">
        <w:rPr>
          <w:rFonts w:cstheme="minorHAnsi"/>
          <w:bCs/>
          <w:sz w:val="24"/>
          <w:szCs w:val="24"/>
        </w:rPr>
        <w:t>Zamawiający nie określa.</w:t>
      </w:r>
    </w:p>
    <w:p w14:paraId="0C5D89F0" w14:textId="426111F3" w:rsidR="006D34C7" w:rsidRDefault="006D34C7" w:rsidP="00EB55EA">
      <w:pPr>
        <w:pStyle w:val="Akapitzlist"/>
        <w:numPr>
          <w:ilvl w:val="0"/>
          <w:numId w:val="1"/>
        </w:numPr>
        <w:jc w:val="both"/>
        <w:outlineLvl w:val="0"/>
        <w:rPr>
          <w:rFonts w:cstheme="minorHAnsi"/>
          <w:b/>
          <w:sz w:val="26"/>
          <w:szCs w:val="26"/>
        </w:rPr>
      </w:pPr>
      <w:bookmarkStart w:id="60" w:name="_Toc63232088"/>
      <w:bookmarkStart w:id="61" w:name="_Toc63232314"/>
      <w:bookmarkStart w:id="62" w:name="_Toc63234623"/>
      <w:r w:rsidRPr="006D34C7">
        <w:rPr>
          <w:rFonts w:cstheme="minorHAnsi"/>
          <w:b/>
          <w:sz w:val="26"/>
          <w:szCs w:val="26"/>
        </w:rPr>
        <w:lastRenderedPageBreak/>
        <w:t>PODSTAWY</w:t>
      </w:r>
      <w:r w:rsidRPr="006D34C7">
        <w:rPr>
          <w:rFonts w:cstheme="minorHAnsi"/>
          <w:bCs/>
          <w:sz w:val="26"/>
          <w:szCs w:val="26"/>
        </w:rPr>
        <w:t xml:space="preserve"> </w:t>
      </w:r>
      <w:r w:rsidRPr="006D34C7">
        <w:rPr>
          <w:rFonts w:cstheme="minorHAnsi"/>
          <w:b/>
          <w:sz w:val="26"/>
          <w:szCs w:val="26"/>
        </w:rPr>
        <w:t>WYKLUCZENIA Z POSTĘPOWANIA</w:t>
      </w:r>
      <w:bookmarkEnd w:id="60"/>
      <w:bookmarkEnd w:id="61"/>
      <w:bookmarkEnd w:id="62"/>
    </w:p>
    <w:p w14:paraId="5B89C607" w14:textId="0AD3F849" w:rsidR="00517BBE" w:rsidRDefault="00517BBE" w:rsidP="00EB55EA">
      <w:pPr>
        <w:pStyle w:val="Akapitzlist"/>
        <w:numPr>
          <w:ilvl w:val="1"/>
          <w:numId w:val="1"/>
        </w:numPr>
        <w:jc w:val="both"/>
        <w:outlineLvl w:val="0"/>
        <w:rPr>
          <w:rFonts w:cstheme="minorHAnsi"/>
          <w:bCs/>
          <w:sz w:val="24"/>
          <w:szCs w:val="24"/>
        </w:rPr>
      </w:pPr>
      <w:bookmarkStart w:id="63" w:name="_Toc63232089"/>
      <w:bookmarkStart w:id="64" w:name="_Toc63232315"/>
      <w:bookmarkStart w:id="65" w:name="_Toc63234624"/>
      <w:r w:rsidRPr="00517BBE">
        <w:rPr>
          <w:rFonts w:cstheme="minorHAnsi"/>
          <w:bCs/>
          <w:sz w:val="24"/>
          <w:szCs w:val="24"/>
        </w:rPr>
        <w:t>O udzielenie zamówienia mogą ubiegać się Wykonawcy, którzy nie podlegają wykluczeniu z postępowania w okolicznościac</w:t>
      </w:r>
      <w:r w:rsidR="006E11C8">
        <w:rPr>
          <w:rFonts w:cstheme="minorHAnsi"/>
          <w:bCs/>
          <w:sz w:val="24"/>
          <w:szCs w:val="24"/>
        </w:rPr>
        <w:t xml:space="preserve">h, wskazanych w art. 108 ust. 1 ustawy </w:t>
      </w:r>
      <w:proofErr w:type="spellStart"/>
      <w:r w:rsidR="006E11C8">
        <w:rPr>
          <w:rFonts w:cstheme="minorHAnsi"/>
          <w:bCs/>
          <w:sz w:val="24"/>
          <w:szCs w:val="24"/>
        </w:rPr>
        <w:t>Pzp</w:t>
      </w:r>
      <w:proofErr w:type="spellEnd"/>
      <w:r w:rsidRPr="00517BBE">
        <w:rPr>
          <w:rFonts w:cstheme="minorHAnsi"/>
          <w:bCs/>
          <w:sz w:val="24"/>
          <w:szCs w:val="24"/>
        </w:rPr>
        <w:t>;</w:t>
      </w:r>
    </w:p>
    <w:bookmarkEnd w:id="63"/>
    <w:bookmarkEnd w:id="64"/>
    <w:bookmarkEnd w:id="65"/>
    <w:p w14:paraId="51843236" w14:textId="41638E24" w:rsidR="00517BBE" w:rsidRPr="00517BBE" w:rsidRDefault="00517BBE" w:rsidP="00EB55EA">
      <w:pPr>
        <w:pStyle w:val="Akapitzlist"/>
        <w:numPr>
          <w:ilvl w:val="1"/>
          <w:numId w:val="1"/>
        </w:numPr>
        <w:jc w:val="both"/>
        <w:outlineLvl w:val="0"/>
        <w:rPr>
          <w:rFonts w:cstheme="minorHAnsi"/>
          <w:bCs/>
          <w:sz w:val="24"/>
          <w:szCs w:val="24"/>
        </w:rPr>
      </w:pPr>
      <w:r w:rsidRPr="00517BBE">
        <w:rPr>
          <w:rFonts w:cstheme="minorHAnsi"/>
          <w:bCs/>
          <w:sz w:val="24"/>
          <w:szCs w:val="24"/>
        </w:rPr>
        <w:t xml:space="preserve">Zgodnie z treścią art. 108 ust. 1 ustawy </w:t>
      </w:r>
      <w:proofErr w:type="spellStart"/>
      <w:r>
        <w:rPr>
          <w:rFonts w:cstheme="minorHAnsi"/>
          <w:bCs/>
          <w:sz w:val="24"/>
          <w:szCs w:val="24"/>
        </w:rPr>
        <w:t>Pzp</w:t>
      </w:r>
      <w:proofErr w:type="spellEnd"/>
      <w:r>
        <w:rPr>
          <w:rFonts w:cstheme="minorHAnsi"/>
          <w:bCs/>
          <w:sz w:val="24"/>
          <w:szCs w:val="24"/>
        </w:rPr>
        <w:t xml:space="preserve"> </w:t>
      </w:r>
      <w:r w:rsidRPr="00517BBE">
        <w:rPr>
          <w:rFonts w:cstheme="minorHAnsi"/>
          <w:bCs/>
          <w:sz w:val="24"/>
          <w:szCs w:val="24"/>
        </w:rPr>
        <w:t>z postępowania o udzielenie zamówienia wyklucza się</w:t>
      </w:r>
      <w:r>
        <w:rPr>
          <w:rFonts w:cstheme="minorHAnsi"/>
          <w:bCs/>
          <w:sz w:val="24"/>
          <w:szCs w:val="24"/>
        </w:rPr>
        <w:t xml:space="preserve"> Wykonawcę</w:t>
      </w:r>
      <w:r w:rsidRPr="00517BBE">
        <w:rPr>
          <w:rFonts w:cstheme="minorHAnsi"/>
          <w:bCs/>
          <w:sz w:val="24"/>
          <w:szCs w:val="24"/>
        </w:rPr>
        <w:t>:</w:t>
      </w:r>
    </w:p>
    <w:p w14:paraId="6B541360" w14:textId="349B7440" w:rsidR="00517BBE" w:rsidRPr="006D7D37" w:rsidRDefault="00FD1AE1" w:rsidP="00FD1AE1">
      <w:pPr>
        <w:pStyle w:val="Default"/>
        <w:ind w:left="567"/>
        <w:jc w:val="both"/>
        <w:rPr>
          <w:rFonts w:ascii="Calibri" w:hAnsi="Calibri" w:cs="Calibri"/>
          <w:bCs/>
          <w:iCs/>
          <w:color w:val="auto"/>
        </w:rPr>
      </w:pPr>
      <w:r>
        <w:rPr>
          <w:rFonts w:ascii="Calibri" w:hAnsi="Calibri" w:cs="Calibri"/>
          <w:bCs/>
          <w:iCs/>
          <w:color w:val="auto"/>
        </w:rPr>
        <w:t xml:space="preserve">1)  </w:t>
      </w:r>
      <w:r w:rsidR="00517BBE" w:rsidRPr="006D7D37">
        <w:rPr>
          <w:rFonts w:ascii="Calibri" w:hAnsi="Calibri" w:cs="Calibri"/>
          <w:bCs/>
          <w:iCs/>
          <w:color w:val="auto"/>
        </w:rPr>
        <w:t>będącego osobą fizyczną, którego prawomocnie skazano za przestępstwo:</w:t>
      </w:r>
    </w:p>
    <w:p w14:paraId="13782C09" w14:textId="2350B19E" w:rsidR="00517BBE" w:rsidRPr="006D7D37" w:rsidRDefault="00FD1AE1" w:rsidP="00FD1AE1">
      <w:pPr>
        <w:pStyle w:val="Default"/>
        <w:ind w:left="1134" w:hanging="283"/>
        <w:jc w:val="both"/>
        <w:rPr>
          <w:rFonts w:ascii="Calibri" w:hAnsi="Calibri" w:cs="Calibri"/>
          <w:bCs/>
          <w:iCs/>
          <w:color w:val="auto"/>
        </w:rPr>
      </w:pPr>
      <w:r>
        <w:rPr>
          <w:rFonts w:ascii="Calibri" w:hAnsi="Calibri" w:cs="Calibri"/>
          <w:bCs/>
          <w:iCs/>
          <w:color w:val="auto"/>
        </w:rPr>
        <w:t xml:space="preserve">a) </w:t>
      </w:r>
      <w:r w:rsidR="00517BBE" w:rsidRPr="006D7D37">
        <w:rPr>
          <w:rFonts w:ascii="Calibri" w:hAnsi="Calibri" w:cs="Calibri"/>
          <w:bCs/>
          <w:iCs/>
          <w:color w:val="auto"/>
        </w:rPr>
        <w:t>udziału w zorganizowanej grupie przestępczej albo związku mającym na celu popełnienie przestępstwa lub przestępstwa skarbowego, o którym mowa w art. 258 Kodeksu karnego,</w:t>
      </w:r>
    </w:p>
    <w:p w14:paraId="043E06F3" w14:textId="27D59B90" w:rsidR="00517BBE" w:rsidRPr="006D7D37" w:rsidRDefault="00FD1AE1" w:rsidP="00517BBE">
      <w:pPr>
        <w:pStyle w:val="Default"/>
        <w:ind w:left="851" w:hanging="284"/>
        <w:jc w:val="both"/>
        <w:rPr>
          <w:rFonts w:ascii="Calibri" w:hAnsi="Calibri" w:cs="Calibri"/>
          <w:bCs/>
          <w:iCs/>
          <w:color w:val="auto"/>
        </w:rPr>
      </w:pPr>
      <w:r>
        <w:rPr>
          <w:rFonts w:ascii="Calibri" w:hAnsi="Calibri" w:cs="Calibri"/>
          <w:bCs/>
          <w:iCs/>
          <w:color w:val="auto"/>
        </w:rPr>
        <w:t xml:space="preserve">     b)  </w:t>
      </w:r>
      <w:r w:rsidR="00517BBE" w:rsidRPr="006D7D37">
        <w:rPr>
          <w:rFonts w:ascii="Calibri" w:hAnsi="Calibri" w:cs="Calibri"/>
          <w:bCs/>
          <w:iCs/>
          <w:color w:val="auto"/>
        </w:rPr>
        <w:t>handlu ludźmi, o którym mowa w art. 189a Kodeksu karnego,</w:t>
      </w:r>
    </w:p>
    <w:p w14:paraId="5A9D5C29" w14:textId="7413156F" w:rsidR="00517BBE" w:rsidRPr="006D7D37" w:rsidRDefault="00FD1AE1" w:rsidP="00FD1AE1">
      <w:pPr>
        <w:pStyle w:val="Default"/>
        <w:ind w:left="1134" w:hanging="567"/>
        <w:jc w:val="both"/>
        <w:rPr>
          <w:rFonts w:ascii="Calibri" w:hAnsi="Calibri" w:cs="Calibri"/>
          <w:bCs/>
          <w:iCs/>
          <w:color w:val="auto"/>
        </w:rPr>
      </w:pPr>
      <w:r>
        <w:rPr>
          <w:rFonts w:ascii="Calibri" w:hAnsi="Calibri" w:cs="Calibri"/>
          <w:bCs/>
          <w:iCs/>
          <w:color w:val="auto"/>
        </w:rPr>
        <w:t xml:space="preserve">     c)   </w:t>
      </w:r>
      <w:r w:rsidR="00517BBE" w:rsidRPr="006D7D37">
        <w:rPr>
          <w:rFonts w:ascii="Calibri" w:hAnsi="Calibri" w:cs="Calibri"/>
          <w:bCs/>
          <w:iCs/>
          <w:color w:val="auto"/>
        </w:rPr>
        <w:t xml:space="preserve">o którym mowa w art. 228-230a, </w:t>
      </w:r>
      <w:r w:rsidR="006E11C8" w:rsidRPr="006E11C8">
        <w:rPr>
          <w:rFonts w:ascii="Calibri" w:hAnsi="Calibri" w:cs="Calibri"/>
          <w:bCs/>
          <w:iCs/>
          <w:color w:val="auto"/>
        </w:rPr>
        <w:t>art. 250a Kodeksu karnego, lub w art. 46-48 ustawy z dnia 25 czerwca 2010 r. o sporcie (</w:t>
      </w:r>
      <w:proofErr w:type="spellStart"/>
      <w:r w:rsidR="00FB377A">
        <w:rPr>
          <w:rFonts w:ascii="Calibri" w:hAnsi="Calibri" w:cs="Calibri"/>
          <w:bCs/>
          <w:iCs/>
          <w:color w:val="auto"/>
        </w:rPr>
        <w:t>t.j</w:t>
      </w:r>
      <w:proofErr w:type="spellEnd"/>
      <w:r w:rsidR="00FB377A">
        <w:rPr>
          <w:rFonts w:ascii="Calibri" w:hAnsi="Calibri" w:cs="Calibri"/>
          <w:bCs/>
          <w:iCs/>
          <w:color w:val="auto"/>
        </w:rPr>
        <w:t xml:space="preserve">. </w:t>
      </w:r>
      <w:r w:rsidR="006E11C8" w:rsidRPr="006E11C8">
        <w:rPr>
          <w:rFonts w:ascii="Calibri" w:hAnsi="Calibri" w:cs="Calibri"/>
          <w:bCs/>
          <w:iCs/>
          <w:color w:val="auto"/>
        </w:rPr>
        <w:t>Dz. U. z 202</w:t>
      </w:r>
      <w:r w:rsidR="00FB377A">
        <w:rPr>
          <w:rFonts w:ascii="Calibri" w:hAnsi="Calibri" w:cs="Calibri"/>
          <w:bCs/>
          <w:iCs/>
          <w:color w:val="auto"/>
        </w:rPr>
        <w:t>2</w:t>
      </w:r>
      <w:r w:rsidR="006E11C8" w:rsidRPr="006E11C8">
        <w:rPr>
          <w:rFonts w:ascii="Calibri" w:hAnsi="Calibri" w:cs="Calibri"/>
          <w:bCs/>
          <w:iCs/>
          <w:color w:val="auto"/>
        </w:rPr>
        <w:t xml:space="preserve"> r. poz. </w:t>
      </w:r>
      <w:r w:rsidR="00FB377A">
        <w:rPr>
          <w:rFonts w:ascii="Calibri" w:hAnsi="Calibri" w:cs="Calibri"/>
          <w:bCs/>
          <w:iCs/>
          <w:color w:val="auto"/>
        </w:rPr>
        <w:t>1599</w:t>
      </w:r>
      <w:r w:rsidR="006E11C8" w:rsidRPr="006E11C8">
        <w:rPr>
          <w:rFonts w:ascii="Calibri" w:hAnsi="Calibri" w:cs="Calibri"/>
          <w:bCs/>
          <w:iCs/>
          <w:color w:val="auto"/>
        </w:rPr>
        <w:t>) lub w art. 54 ust. 1-4 ustawy z dnia 12 maja 2011r. o refundacji leków, środków spożywczych specjalnego przeznaczenia żywieniowego oraz wyrobów medycznych (</w:t>
      </w:r>
      <w:proofErr w:type="spellStart"/>
      <w:r w:rsidR="009715F7">
        <w:rPr>
          <w:rFonts w:ascii="Calibri" w:hAnsi="Calibri" w:cs="Calibri"/>
          <w:bCs/>
          <w:iCs/>
          <w:color w:val="auto"/>
        </w:rPr>
        <w:t>t.j</w:t>
      </w:r>
      <w:proofErr w:type="spellEnd"/>
      <w:r w:rsidR="009715F7">
        <w:rPr>
          <w:rFonts w:ascii="Calibri" w:hAnsi="Calibri" w:cs="Calibri"/>
          <w:bCs/>
          <w:iCs/>
          <w:color w:val="auto"/>
        </w:rPr>
        <w:t xml:space="preserve">. </w:t>
      </w:r>
      <w:r w:rsidR="006E11C8" w:rsidRPr="006E11C8">
        <w:rPr>
          <w:rFonts w:ascii="Calibri" w:hAnsi="Calibri" w:cs="Calibri"/>
          <w:bCs/>
          <w:iCs/>
          <w:color w:val="auto"/>
        </w:rPr>
        <w:t>Dz. U. z 202</w:t>
      </w:r>
      <w:r w:rsidR="009715F7">
        <w:rPr>
          <w:rFonts w:ascii="Calibri" w:hAnsi="Calibri" w:cs="Calibri"/>
          <w:bCs/>
          <w:iCs/>
          <w:color w:val="auto"/>
        </w:rPr>
        <w:t>2</w:t>
      </w:r>
      <w:r w:rsidR="006E11C8" w:rsidRPr="006E11C8">
        <w:rPr>
          <w:rFonts w:ascii="Calibri" w:hAnsi="Calibri" w:cs="Calibri"/>
          <w:bCs/>
          <w:iCs/>
          <w:color w:val="auto"/>
        </w:rPr>
        <w:t xml:space="preserve"> r. poz. </w:t>
      </w:r>
      <w:r w:rsidR="009715F7">
        <w:rPr>
          <w:rFonts w:ascii="Calibri" w:hAnsi="Calibri" w:cs="Calibri"/>
          <w:bCs/>
          <w:iCs/>
          <w:color w:val="auto"/>
        </w:rPr>
        <w:t>463</w:t>
      </w:r>
      <w:r w:rsidR="006E11C8" w:rsidRPr="006E11C8">
        <w:rPr>
          <w:rFonts w:ascii="Calibri" w:hAnsi="Calibri" w:cs="Calibri"/>
          <w:bCs/>
          <w:iCs/>
          <w:color w:val="auto"/>
        </w:rPr>
        <w:t xml:space="preserve"> z </w:t>
      </w:r>
      <w:proofErr w:type="spellStart"/>
      <w:r w:rsidR="006E11C8" w:rsidRPr="006E11C8">
        <w:rPr>
          <w:rFonts w:ascii="Calibri" w:hAnsi="Calibri" w:cs="Calibri"/>
          <w:bCs/>
          <w:iCs/>
          <w:color w:val="auto"/>
        </w:rPr>
        <w:t>późn</w:t>
      </w:r>
      <w:proofErr w:type="spellEnd"/>
      <w:r w:rsidR="006E11C8" w:rsidRPr="006E11C8">
        <w:rPr>
          <w:rFonts w:ascii="Calibri" w:hAnsi="Calibri" w:cs="Calibri"/>
          <w:bCs/>
          <w:iCs/>
          <w:color w:val="auto"/>
        </w:rPr>
        <w:t>. zm.</w:t>
      </w:r>
      <w:r w:rsidR="006E11C8">
        <w:rPr>
          <w:rFonts w:ascii="Calibri" w:hAnsi="Calibri" w:cs="Calibri"/>
          <w:bCs/>
          <w:iCs/>
          <w:color w:val="auto"/>
        </w:rPr>
        <w:t>)</w:t>
      </w:r>
      <w:r w:rsidR="00517BBE" w:rsidRPr="006D7D37">
        <w:rPr>
          <w:rFonts w:ascii="Calibri" w:hAnsi="Calibri" w:cs="Calibri"/>
          <w:bCs/>
          <w:iCs/>
          <w:color w:val="auto"/>
        </w:rPr>
        <w:t>,</w:t>
      </w:r>
    </w:p>
    <w:p w14:paraId="61E58076" w14:textId="494D310E" w:rsidR="00517BBE" w:rsidRPr="006D7D37" w:rsidRDefault="00FD1AE1" w:rsidP="00FD1AE1">
      <w:pPr>
        <w:pStyle w:val="Default"/>
        <w:ind w:left="1134" w:hanging="567"/>
        <w:jc w:val="both"/>
        <w:rPr>
          <w:rFonts w:ascii="Calibri" w:hAnsi="Calibri" w:cs="Calibri"/>
          <w:bCs/>
          <w:iCs/>
          <w:color w:val="auto"/>
        </w:rPr>
      </w:pPr>
      <w:r>
        <w:rPr>
          <w:rFonts w:ascii="Calibri" w:hAnsi="Calibri" w:cs="Calibri"/>
          <w:bCs/>
          <w:iCs/>
          <w:color w:val="auto"/>
        </w:rPr>
        <w:t xml:space="preserve">     d)   </w:t>
      </w:r>
      <w:r w:rsidR="00517BBE" w:rsidRPr="006D7D37">
        <w:rPr>
          <w:rFonts w:ascii="Calibri" w:hAnsi="Calibri" w:cs="Calibri"/>
          <w:bCs/>
          <w:iCs/>
          <w:color w:val="auto"/>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C7E1A77" w14:textId="0C58C95F" w:rsidR="00517BBE" w:rsidRPr="006D7D37" w:rsidRDefault="00FD1AE1" w:rsidP="00FD1AE1">
      <w:pPr>
        <w:pStyle w:val="Default"/>
        <w:ind w:left="1134" w:hanging="567"/>
        <w:jc w:val="both"/>
        <w:rPr>
          <w:rFonts w:ascii="Calibri" w:hAnsi="Calibri" w:cs="Calibri"/>
          <w:bCs/>
          <w:iCs/>
          <w:color w:val="auto"/>
        </w:rPr>
      </w:pPr>
      <w:r>
        <w:rPr>
          <w:rFonts w:ascii="Calibri" w:hAnsi="Calibri" w:cs="Calibri"/>
          <w:bCs/>
          <w:iCs/>
          <w:color w:val="auto"/>
        </w:rPr>
        <w:t xml:space="preserve">     e)   </w:t>
      </w:r>
      <w:r w:rsidR="00517BBE" w:rsidRPr="006D7D37">
        <w:rPr>
          <w:rFonts w:ascii="Calibri" w:hAnsi="Calibri" w:cs="Calibri"/>
          <w:bCs/>
          <w:iCs/>
          <w:color w:val="auto"/>
        </w:rPr>
        <w:t>o charakterze terrorystycznym, o którym mowa w art. 115 § 20 Kodeksu karnego, lub mające na celu popełnienie tego przestępstwa,</w:t>
      </w:r>
    </w:p>
    <w:p w14:paraId="4CCA1AC6" w14:textId="155B9F48" w:rsidR="00517BBE" w:rsidRPr="006D7D37" w:rsidRDefault="00FD1AE1" w:rsidP="00FD1AE1">
      <w:pPr>
        <w:pStyle w:val="Default"/>
        <w:ind w:left="1134" w:hanging="567"/>
        <w:jc w:val="both"/>
        <w:rPr>
          <w:rFonts w:ascii="Calibri" w:hAnsi="Calibri" w:cs="Calibri"/>
          <w:bCs/>
          <w:iCs/>
          <w:color w:val="auto"/>
        </w:rPr>
      </w:pPr>
      <w:r>
        <w:rPr>
          <w:rFonts w:ascii="Calibri" w:hAnsi="Calibri" w:cs="Calibri"/>
          <w:bCs/>
          <w:iCs/>
          <w:color w:val="auto"/>
        </w:rPr>
        <w:t xml:space="preserve">     f)   </w:t>
      </w:r>
      <w:r w:rsidR="005670E7">
        <w:rPr>
          <w:rFonts w:ascii="Calibri" w:hAnsi="Calibri" w:cs="Calibri"/>
          <w:bCs/>
          <w:iCs/>
          <w:color w:val="auto"/>
        </w:rPr>
        <w:t>powierzenia</w:t>
      </w:r>
      <w:r w:rsidR="0059518C">
        <w:rPr>
          <w:rFonts w:ascii="Calibri" w:hAnsi="Calibri" w:cs="Calibri"/>
          <w:bCs/>
          <w:iCs/>
          <w:color w:val="auto"/>
        </w:rPr>
        <w:t xml:space="preserve"> wykonywania </w:t>
      </w:r>
      <w:r w:rsidR="00517BBE" w:rsidRPr="006D7D37">
        <w:rPr>
          <w:rFonts w:ascii="Calibri" w:hAnsi="Calibri" w:cs="Calibri"/>
          <w:bCs/>
          <w:iCs/>
          <w:color w:val="auto"/>
        </w:rPr>
        <w:t>pracy małoletni</w:t>
      </w:r>
      <w:r w:rsidR="0059518C">
        <w:rPr>
          <w:rFonts w:ascii="Calibri" w:hAnsi="Calibri" w:cs="Calibri"/>
          <w:bCs/>
          <w:iCs/>
          <w:color w:val="auto"/>
        </w:rPr>
        <w:t>emu</w:t>
      </w:r>
      <w:r w:rsidR="00517BBE" w:rsidRPr="006D7D37">
        <w:rPr>
          <w:rFonts w:ascii="Calibri" w:hAnsi="Calibri" w:cs="Calibri"/>
          <w:bCs/>
          <w:iCs/>
          <w:color w:val="auto"/>
        </w:rPr>
        <w:t xml:space="preserve"> cudzoziemc</w:t>
      </w:r>
      <w:r w:rsidR="0059518C">
        <w:rPr>
          <w:rFonts w:ascii="Calibri" w:hAnsi="Calibri" w:cs="Calibri"/>
          <w:bCs/>
          <w:iCs/>
          <w:color w:val="auto"/>
        </w:rPr>
        <w:t>owi</w:t>
      </w:r>
      <w:r w:rsidR="00517BBE" w:rsidRPr="006D7D37">
        <w:rPr>
          <w:rFonts w:ascii="Calibri" w:hAnsi="Calibri" w:cs="Calibri"/>
          <w:bCs/>
          <w:iCs/>
          <w:color w:val="auto"/>
        </w:rPr>
        <w:t>, o którym mowa w art. 9 ust. 2 ustawy z dnia 15 czerwca 2012 r. o skutkach powierzania wykonywania pracy cudzoziemcom przebywającym wbrew przepisom na terytorium Rzeczypospolitej Polskiej (</w:t>
      </w:r>
      <w:proofErr w:type="spellStart"/>
      <w:r w:rsidR="009715F7">
        <w:rPr>
          <w:rFonts w:ascii="Calibri" w:hAnsi="Calibri" w:cs="Calibri"/>
          <w:bCs/>
          <w:iCs/>
          <w:color w:val="auto"/>
        </w:rPr>
        <w:t>t.j</w:t>
      </w:r>
      <w:proofErr w:type="spellEnd"/>
      <w:r w:rsidR="009715F7">
        <w:rPr>
          <w:rFonts w:ascii="Calibri" w:hAnsi="Calibri" w:cs="Calibri"/>
          <w:bCs/>
          <w:iCs/>
          <w:color w:val="auto"/>
        </w:rPr>
        <w:t xml:space="preserve">. </w:t>
      </w:r>
      <w:r w:rsidR="0052053B" w:rsidRPr="0052053B">
        <w:rPr>
          <w:rFonts w:ascii="Calibri" w:hAnsi="Calibri" w:cs="Calibri"/>
          <w:bCs/>
          <w:iCs/>
          <w:color w:val="auto"/>
        </w:rPr>
        <w:t>Dz. U. z 2021 r. poz. 1745</w:t>
      </w:r>
      <w:r w:rsidR="0052053B">
        <w:rPr>
          <w:rFonts w:ascii="Calibri" w:hAnsi="Calibri" w:cs="Calibri"/>
          <w:bCs/>
          <w:iCs/>
          <w:color w:val="auto"/>
        </w:rPr>
        <w:t>)</w:t>
      </w:r>
      <w:r>
        <w:rPr>
          <w:rFonts w:ascii="Calibri" w:hAnsi="Calibri" w:cs="Calibri"/>
          <w:bCs/>
          <w:iCs/>
          <w:color w:val="auto"/>
        </w:rPr>
        <w:t>,</w:t>
      </w:r>
    </w:p>
    <w:p w14:paraId="00720C14" w14:textId="7BF7D10C" w:rsidR="00517BBE" w:rsidRPr="006D7D37" w:rsidRDefault="00FD1AE1" w:rsidP="00FD1AE1">
      <w:pPr>
        <w:pStyle w:val="Default"/>
        <w:ind w:left="1134" w:hanging="567"/>
        <w:jc w:val="both"/>
        <w:rPr>
          <w:rFonts w:ascii="Calibri" w:hAnsi="Calibri" w:cs="Calibri"/>
          <w:bCs/>
          <w:iCs/>
          <w:color w:val="auto"/>
        </w:rPr>
      </w:pPr>
      <w:r>
        <w:rPr>
          <w:rFonts w:ascii="Calibri" w:hAnsi="Calibri" w:cs="Calibri"/>
          <w:bCs/>
          <w:iCs/>
          <w:color w:val="auto"/>
        </w:rPr>
        <w:t xml:space="preserve">      g) </w:t>
      </w:r>
      <w:r w:rsidR="00517BBE" w:rsidRPr="006D7D37">
        <w:rPr>
          <w:rFonts w:ascii="Calibri" w:hAnsi="Calibri" w:cs="Calibri"/>
          <w:bCs/>
          <w:iCs/>
          <w:color w:val="auto"/>
        </w:rPr>
        <w:t>przeciwko obrotowi gospodarczemu</w:t>
      </w:r>
      <w:r w:rsidR="0052053B">
        <w:rPr>
          <w:rFonts w:ascii="Calibri" w:hAnsi="Calibri" w:cs="Calibri"/>
          <w:bCs/>
          <w:iCs/>
          <w:color w:val="auto"/>
        </w:rPr>
        <w:t xml:space="preserve">, </w:t>
      </w:r>
      <w:r w:rsidR="0052053B" w:rsidRPr="0052053B">
        <w:rPr>
          <w:rFonts w:ascii="Calibri" w:hAnsi="Calibri" w:cs="Calibri"/>
          <w:bCs/>
          <w:iCs/>
          <w:color w:val="auto"/>
        </w:rPr>
        <w:t>o których mowa w art. 296-307 Kodeksu karnego, przestępstwo oszustwa, o którym mowa w art. 286 Kodeksu karnego, przestępstwo przeciwko wiarygodności dokumentów, o których mowa w art. 270-277d Kodeksu karnego, lub przestępstwo skarbowe</w:t>
      </w:r>
      <w:r w:rsidR="00517BBE" w:rsidRPr="006D7D37">
        <w:rPr>
          <w:rFonts w:ascii="Calibri" w:hAnsi="Calibri" w:cs="Calibri"/>
          <w:bCs/>
          <w:iCs/>
          <w:color w:val="auto"/>
        </w:rPr>
        <w:t>,</w:t>
      </w:r>
    </w:p>
    <w:p w14:paraId="32460F31" w14:textId="2B078297" w:rsidR="00517BBE" w:rsidRPr="006D7D37" w:rsidRDefault="00FD1AE1" w:rsidP="00FD1AE1">
      <w:pPr>
        <w:pStyle w:val="Default"/>
        <w:ind w:left="1134" w:hanging="567"/>
        <w:jc w:val="both"/>
        <w:rPr>
          <w:rFonts w:ascii="Calibri" w:hAnsi="Calibri" w:cs="Calibri"/>
          <w:bCs/>
          <w:iCs/>
          <w:color w:val="auto"/>
        </w:rPr>
      </w:pPr>
      <w:r>
        <w:rPr>
          <w:rFonts w:ascii="Calibri" w:hAnsi="Calibri" w:cs="Calibri"/>
          <w:bCs/>
          <w:iCs/>
          <w:color w:val="auto"/>
        </w:rPr>
        <w:t xml:space="preserve">    </w:t>
      </w:r>
      <w:r w:rsidR="00FD6CC8">
        <w:rPr>
          <w:rFonts w:ascii="Calibri" w:hAnsi="Calibri" w:cs="Calibri"/>
          <w:bCs/>
          <w:iCs/>
          <w:color w:val="auto"/>
        </w:rPr>
        <w:t xml:space="preserve"> </w:t>
      </w:r>
      <w:r>
        <w:rPr>
          <w:rFonts w:ascii="Calibri" w:hAnsi="Calibri" w:cs="Calibri"/>
          <w:bCs/>
          <w:iCs/>
          <w:color w:val="auto"/>
        </w:rPr>
        <w:t xml:space="preserve"> h) </w:t>
      </w:r>
      <w:r w:rsidR="00517BBE" w:rsidRPr="006D7D37">
        <w:rPr>
          <w:rFonts w:ascii="Calibri" w:hAnsi="Calibri" w:cs="Calibri"/>
          <w:bCs/>
          <w:iCs/>
          <w:color w:val="auto"/>
        </w:rPr>
        <w:t>o którym mowa w art. 9 ust. 1 i 3 lub art. 10 ustawy z dnia 15 czerwca 2012 r. o skutkach powierzania wykonywania pracy cudzoziemcom przebywającym wbrew przepisom na terytorium Rzeczypospolitej Polskiej</w:t>
      </w:r>
    </w:p>
    <w:p w14:paraId="44C19FEC" w14:textId="5A29929A" w:rsidR="00517BBE" w:rsidRPr="006D7D37" w:rsidRDefault="00FD1AE1" w:rsidP="00517BBE">
      <w:pPr>
        <w:pStyle w:val="Default"/>
        <w:ind w:left="567" w:hanging="284"/>
        <w:jc w:val="both"/>
        <w:rPr>
          <w:rFonts w:ascii="Calibri" w:hAnsi="Calibri" w:cs="Calibri"/>
          <w:bCs/>
          <w:iCs/>
          <w:color w:val="auto"/>
        </w:rPr>
      </w:pPr>
      <w:r>
        <w:rPr>
          <w:rFonts w:ascii="Calibri" w:hAnsi="Calibri" w:cs="Calibri"/>
          <w:bCs/>
          <w:iCs/>
          <w:color w:val="auto"/>
        </w:rPr>
        <w:t xml:space="preserve">          </w:t>
      </w:r>
      <w:r w:rsidR="00FD6CC8">
        <w:rPr>
          <w:rFonts w:ascii="Calibri" w:hAnsi="Calibri" w:cs="Calibri"/>
          <w:bCs/>
          <w:iCs/>
          <w:color w:val="auto"/>
        </w:rPr>
        <w:t xml:space="preserve"> </w:t>
      </w:r>
      <w:r>
        <w:rPr>
          <w:rFonts w:ascii="Calibri" w:hAnsi="Calibri" w:cs="Calibri"/>
          <w:bCs/>
          <w:iCs/>
          <w:color w:val="auto"/>
        </w:rPr>
        <w:t xml:space="preserve"> </w:t>
      </w:r>
      <w:r w:rsidR="00517BBE" w:rsidRPr="006D7D37">
        <w:rPr>
          <w:rFonts w:ascii="Calibri" w:hAnsi="Calibri" w:cs="Calibri"/>
          <w:bCs/>
          <w:iCs/>
          <w:color w:val="auto"/>
        </w:rPr>
        <w:t>- lub za odpowiedni czyn zabroniony określony w przepisach prawa obcego;</w:t>
      </w:r>
    </w:p>
    <w:p w14:paraId="5320ECE6" w14:textId="77777777" w:rsidR="00517BBE" w:rsidRPr="007C319B" w:rsidRDefault="00517BBE" w:rsidP="00517BBE">
      <w:pPr>
        <w:pStyle w:val="Default"/>
        <w:ind w:left="567" w:hanging="284"/>
        <w:jc w:val="both"/>
        <w:rPr>
          <w:rFonts w:ascii="Calibri" w:hAnsi="Calibri" w:cs="Calibri"/>
          <w:bCs/>
          <w:iCs/>
          <w:color w:val="auto"/>
          <w:sz w:val="10"/>
        </w:rPr>
      </w:pPr>
    </w:p>
    <w:p w14:paraId="312D12B7" w14:textId="07E9FD2F" w:rsidR="00517BBE" w:rsidRPr="006D7D37" w:rsidRDefault="00FD1AE1" w:rsidP="00FD6CC8">
      <w:pPr>
        <w:pStyle w:val="Default"/>
        <w:tabs>
          <w:tab w:val="left" w:pos="993"/>
        </w:tabs>
        <w:ind w:left="851" w:hanging="568"/>
        <w:jc w:val="both"/>
        <w:rPr>
          <w:rFonts w:ascii="Calibri" w:hAnsi="Calibri" w:cs="Calibri"/>
          <w:bCs/>
          <w:iCs/>
          <w:color w:val="auto"/>
        </w:rPr>
      </w:pPr>
      <w:r>
        <w:rPr>
          <w:rFonts w:ascii="Calibri" w:hAnsi="Calibri" w:cs="Calibri"/>
          <w:bCs/>
          <w:iCs/>
          <w:color w:val="auto"/>
        </w:rPr>
        <w:t xml:space="preserve">   </w:t>
      </w:r>
      <w:r w:rsidR="00FD6CC8">
        <w:rPr>
          <w:rFonts w:ascii="Calibri" w:hAnsi="Calibri" w:cs="Calibri"/>
          <w:bCs/>
          <w:iCs/>
          <w:color w:val="auto"/>
        </w:rPr>
        <w:t xml:space="preserve"> </w:t>
      </w:r>
      <w:r>
        <w:rPr>
          <w:rFonts w:ascii="Calibri" w:hAnsi="Calibri" w:cs="Calibri"/>
          <w:bCs/>
          <w:iCs/>
          <w:color w:val="auto"/>
        </w:rPr>
        <w:t xml:space="preserve"> </w:t>
      </w:r>
      <w:r w:rsidR="00517BBE" w:rsidRPr="006D7D37">
        <w:rPr>
          <w:rFonts w:ascii="Calibri" w:hAnsi="Calibri" w:cs="Calibri"/>
          <w:bCs/>
          <w:iCs/>
          <w:color w:val="auto"/>
        </w:rPr>
        <w:t>2)</w:t>
      </w:r>
      <w:r w:rsidR="00517BBE" w:rsidRPr="006D7D37">
        <w:rPr>
          <w:rFonts w:ascii="Calibri" w:hAnsi="Calibri" w:cs="Calibri"/>
          <w:bCs/>
          <w:iCs/>
          <w:color w:val="auto"/>
        </w:rPr>
        <w:tab/>
      </w:r>
      <w:r>
        <w:rPr>
          <w:rFonts w:ascii="Calibri" w:hAnsi="Calibri" w:cs="Calibri"/>
          <w:bCs/>
          <w:iCs/>
          <w:color w:val="auto"/>
        </w:rPr>
        <w:t xml:space="preserve"> </w:t>
      </w:r>
      <w:r w:rsidR="00517BBE" w:rsidRPr="006D7D37">
        <w:rPr>
          <w:rFonts w:ascii="Calibri" w:hAnsi="Calibri" w:cs="Calibri"/>
          <w:bCs/>
          <w:iCs/>
          <w:color w:val="auto"/>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933C42F" w14:textId="36A2A261" w:rsidR="00517BBE" w:rsidRPr="006D7D37" w:rsidRDefault="00FD1AE1" w:rsidP="00FD1AE1">
      <w:pPr>
        <w:pStyle w:val="Default"/>
        <w:ind w:left="851" w:hanging="568"/>
        <w:jc w:val="both"/>
        <w:rPr>
          <w:rFonts w:ascii="Calibri" w:hAnsi="Calibri" w:cs="Calibri"/>
          <w:bCs/>
          <w:iCs/>
          <w:color w:val="auto"/>
        </w:rPr>
      </w:pPr>
      <w:r>
        <w:rPr>
          <w:rFonts w:ascii="Calibri" w:hAnsi="Calibri" w:cs="Calibri"/>
          <w:bCs/>
          <w:iCs/>
          <w:color w:val="auto"/>
        </w:rPr>
        <w:t xml:space="preserve">    </w:t>
      </w:r>
      <w:r w:rsidR="00FD6CC8">
        <w:rPr>
          <w:rFonts w:ascii="Calibri" w:hAnsi="Calibri" w:cs="Calibri"/>
          <w:bCs/>
          <w:iCs/>
          <w:color w:val="auto"/>
        </w:rPr>
        <w:t xml:space="preserve"> </w:t>
      </w:r>
      <w:r w:rsidR="00517BBE" w:rsidRPr="006D7D37">
        <w:rPr>
          <w:rFonts w:ascii="Calibri" w:hAnsi="Calibri" w:cs="Calibri"/>
          <w:bCs/>
          <w:iCs/>
          <w:color w:val="auto"/>
        </w:rPr>
        <w:t>3)</w:t>
      </w:r>
      <w:r w:rsidR="00517BBE" w:rsidRPr="006D7D37">
        <w:rPr>
          <w:rFonts w:ascii="Calibri" w:hAnsi="Calibri" w:cs="Calibri"/>
          <w:bCs/>
          <w:iCs/>
          <w:color w:val="auto"/>
        </w:rPr>
        <w:tab/>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w:t>
      </w:r>
      <w:r w:rsidR="00517BBE" w:rsidRPr="006D7D37">
        <w:rPr>
          <w:rFonts w:ascii="Calibri" w:hAnsi="Calibri" w:cs="Calibri"/>
          <w:bCs/>
          <w:iCs/>
          <w:color w:val="auto"/>
        </w:rPr>
        <w:lastRenderedPageBreak/>
        <w:t>opłat lub składek na ubezpieczenie społeczne lub zdrowotne wraz z odsetkami lub grzywnami lub zawarł wiążące porozumienie w sprawie spłaty tych należności;</w:t>
      </w:r>
    </w:p>
    <w:p w14:paraId="41FA0069" w14:textId="1C34CEA8" w:rsidR="00517BBE" w:rsidRPr="006D7D37" w:rsidRDefault="00FD1AE1" w:rsidP="00517BBE">
      <w:pPr>
        <w:pStyle w:val="Default"/>
        <w:ind w:left="567" w:hanging="284"/>
        <w:jc w:val="both"/>
        <w:rPr>
          <w:rFonts w:ascii="Calibri" w:hAnsi="Calibri" w:cs="Calibri"/>
          <w:bCs/>
          <w:iCs/>
          <w:color w:val="auto"/>
        </w:rPr>
      </w:pPr>
      <w:r>
        <w:rPr>
          <w:rFonts w:ascii="Calibri" w:hAnsi="Calibri" w:cs="Calibri"/>
          <w:bCs/>
          <w:iCs/>
          <w:color w:val="auto"/>
        </w:rPr>
        <w:t xml:space="preserve">    </w:t>
      </w:r>
      <w:r w:rsidR="00517BBE" w:rsidRPr="006D7D37">
        <w:rPr>
          <w:rFonts w:ascii="Calibri" w:hAnsi="Calibri" w:cs="Calibri"/>
          <w:bCs/>
          <w:iCs/>
          <w:color w:val="auto"/>
        </w:rPr>
        <w:t xml:space="preserve">4) </w:t>
      </w:r>
      <w:r>
        <w:rPr>
          <w:rFonts w:ascii="Calibri" w:hAnsi="Calibri" w:cs="Calibri"/>
          <w:bCs/>
          <w:iCs/>
          <w:color w:val="auto"/>
        </w:rPr>
        <w:t xml:space="preserve">  </w:t>
      </w:r>
      <w:r w:rsidR="00517BBE" w:rsidRPr="006D7D37">
        <w:rPr>
          <w:rFonts w:ascii="Calibri" w:hAnsi="Calibri" w:cs="Calibri"/>
          <w:bCs/>
          <w:iCs/>
          <w:color w:val="auto"/>
        </w:rPr>
        <w:t>wobec którego prawomocnie orzeczono zakaz ubiegania się o zamówienia publiczne;</w:t>
      </w:r>
    </w:p>
    <w:p w14:paraId="2EEEA4F8" w14:textId="72D30290" w:rsidR="00517BBE" w:rsidRPr="006D7D37" w:rsidRDefault="00FD1AE1" w:rsidP="00FD1AE1">
      <w:pPr>
        <w:pStyle w:val="Default"/>
        <w:ind w:left="851" w:hanging="568"/>
        <w:jc w:val="both"/>
        <w:rPr>
          <w:rFonts w:ascii="Calibri" w:hAnsi="Calibri" w:cs="Calibri"/>
          <w:bCs/>
          <w:iCs/>
          <w:color w:val="auto"/>
        </w:rPr>
      </w:pPr>
      <w:r>
        <w:rPr>
          <w:rFonts w:ascii="Calibri" w:hAnsi="Calibri" w:cs="Calibri"/>
          <w:bCs/>
          <w:iCs/>
          <w:color w:val="auto"/>
        </w:rPr>
        <w:t xml:space="preserve">    </w:t>
      </w:r>
      <w:r w:rsidR="00517BBE" w:rsidRPr="006D7D37">
        <w:rPr>
          <w:rFonts w:ascii="Calibri" w:hAnsi="Calibri" w:cs="Calibri"/>
          <w:bCs/>
          <w:iCs/>
          <w:color w:val="auto"/>
        </w:rPr>
        <w:t>5)</w:t>
      </w:r>
      <w:r>
        <w:rPr>
          <w:rFonts w:ascii="Calibri" w:hAnsi="Calibri" w:cs="Calibri"/>
          <w:bCs/>
          <w:iCs/>
          <w:color w:val="auto"/>
        </w:rPr>
        <w:t xml:space="preserve"> </w:t>
      </w:r>
      <w:r w:rsidR="00517BBE" w:rsidRPr="006D7D37">
        <w:rPr>
          <w:rFonts w:ascii="Calibri" w:hAnsi="Calibri" w:cs="Calibri"/>
          <w:bCs/>
          <w:iCs/>
          <w:color w:val="auto"/>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D9ED890" w14:textId="4162D7D9" w:rsidR="00E62E36" w:rsidRPr="003B0E26" w:rsidRDefault="00FD1AE1" w:rsidP="00FD1AE1">
      <w:pPr>
        <w:pStyle w:val="Default"/>
        <w:ind w:left="851" w:hanging="568"/>
        <w:jc w:val="both"/>
        <w:rPr>
          <w:rFonts w:ascii="Calibri" w:hAnsi="Calibri" w:cs="Calibri"/>
          <w:bCs/>
          <w:iCs/>
          <w:color w:val="auto"/>
        </w:rPr>
      </w:pPr>
      <w:r>
        <w:rPr>
          <w:rFonts w:ascii="Calibri" w:hAnsi="Calibri" w:cs="Calibri"/>
          <w:bCs/>
          <w:iCs/>
          <w:color w:val="auto"/>
        </w:rPr>
        <w:t xml:space="preserve">    </w:t>
      </w:r>
      <w:r w:rsidR="00517BBE" w:rsidRPr="006D7D37">
        <w:rPr>
          <w:rFonts w:ascii="Calibri" w:hAnsi="Calibri" w:cs="Calibri"/>
          <w:bCs/>
          <w:iCs/>
          <w:color w:val="auto"/>
        </w:rPr>
        <w:t>6)</w:t>
      </w:r>
      <w:r w:rsidR="00517BBE" w:rsidRPr="006D7D37">
        <w:rPr>
          <w:rFonts w:ascii="Calibri" w:hAnsi="Calibri" w:cs="Calibri"/>
          <w:bCs/>
          <w:iCs/>
          <w:color w:val="auto"/>
        </w:rPr>
        <w:tab/>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2EC5DFF" w14:textId="3F19E834" w:rsidR="00517BBE" w:rsidRDefault="00FD1AE1" w:rsidP="00FD1AE1">
      <w:pPr>
        <w:pStyle w:val="Akapitzlist"/>
        <w:numPr>
          <w:ilvl w:val="1"/>
          <w:numId w:val="1"/>
        </w:numPr>
        <w:tabs>
          <w:tab w:val="left" w:pos="851"/>
        </w:tabs>
        <w:ind w:left="567" w:hanging="567"/>
        <w:jc w:val="both"/>
        <w:outlineLvl w:val="0"/>
        <w:rPr>
          <w:rFonts w:cstheme="minorHAnsi"/>
          <w:bCs/>
          <w:sz w:val="24"/>
          <w:szCs w:val="24"/>
        </w:rPr>
      </w:pPr>
      <w:r>
        <w:rPr>
          <w:rFonts w:cstheme="minorHAnsi"/>
          <w:bCs/>
          <w:sz w:val="24"/>
          <w:szCs w:val="24"/>
        </w:rPr>
        <w:t xml:space="preserve">     </w:t>
      </w:r>
      <w:r w:rsidR="006D7D37" w:rsidRPr="00113E8F">
        <w:rPr>
          <w:rFonts w:cstheme="minorHAnsi"/>
          <w:bCs/>
          <w:sz w:val="24"/>
          <w:szCs w:val="24"/>
        </w:rPr>
        <w:t xml:space="preserve">Wykluczenie Wykonawcy następuje zgodnie z art. 111 ustawy </w:t>
      </w:r>
      <w:proofErr w:type="spellStart"/>
      <w:r w:rsidR="006D7D37" w:rsidRPr="00113E8F">
        <w:rPr>
          <w:rFonts w:cstheme="minorHAnsi"/>
          <w:bCs/>
          <w:sz w:val="24"/>
          <w:szCs w:val="24"/>
        </w:rPr>
        <w:t>Pzp</w:t>
      </w:r>
      <w:proofErr w:type="spellEnd"/>
      <w:r w:rsidR="006D7D37" w:rsidRPr="00113E8F">
        <w:rPr>
          <w:rFonts w:cstheme="minorHAnsi"/>
          <w:bCs/>
          <w:sz w:val="24"/>
          <w:szCs w:val="24"/>
        </w:rPr>
        <w:t>.</w:t>
      </w:r>
    </w:p>
    <w:p w14:paraId="735B137A" w14:textId="2FB7976D" w:rsidR="0052053B" w:rsidRDefault="0052053B" w:rsidP="00FD1AE1">
      <w:pPr>
        <w:pStyle w:val="Akapitzlist"/>
        <w:numPr>
          <w:ilvl w:val="1"/>
          <w:numId w:val="1"/>
        </w:numPr>
        <w:jc w:val="both"/>
        <w:outlineLvl w:val="0"/>
        <w:rPr>
          <w:rFonts w:cstheme="minorHAnsi"/>
          <w:bCs/>
          <w:sz w:val="24"/>
          <w:szCs w:val="24"/>
        </w:rPr>
      </w:pPr>
      <w:r>
        <w:rPr>
          <w:rFonts w:cstheme="minorHAnsi"/>
          <w:bCs/>
          <w:sz w:val="24"/>
          <w:szCs w:val="24"/>
        </w:rPr>
        <w:t xml:space="preserve">O udzielenie zamówienia </w:t>
      </w:r>
      <w:r w:rsidRPr="0052053B">
        <w:rPr>
          <w:rFonts w:cstheme="minorHAnsi"/>
          <w:bCs/>
          <w:sz w:val="24"/>
          <w:szCs w:val="24"/>
        </w:rPr>
        <w:t>mogą ubiegać się Wykonawcy, którzy nie podlegają wykluczeniu z postępowania z postępowania w okolicznościach wskazanych w art. 7 ust. 1 ustawy z dnia 13 kwietnia 2022 r. o szczególnych rozwiązaniach w zakresie przeciwdziałania wspieraniu agresji na Ukrainę oraz służących ochronie bezpieczeństwa narodowego (Dz. U. z 2022 poz. 835</w:t>
      </w:r>
      <w:r w:rsidR="006D4E4F">
        <w:rPr>
          <w:rFonts w:cstheme="minorHAnsi"/>
          <w:bCs/>
          <w:sz w:val="24"/>
          <w:szCs w:val="24"/>
        </w:rPr>
        <w:t xml:space="preserve"> ze zm.</w:t>
      </w:r>
      <w:r w:rsidRPr="0052053B">
        <w:rPr>
          <w:rFonts w:cstheme="minorHAnsi"/>
          <w:bCs/>
          <w:sz w:val="24"/>
          <w:szCs w:val="24"/>
        </w:rPr>
        <w:t>).</w:t>
      </w:r>
    </w:p>
    <w:p w14:paraId="147F3242" w14:textId="57CEE590" w:rsidR="0052053B" w:rsidRDefault="0052053B" w:rsidP="00FD1AE1">
      <w:pPr>
        <w:pStyle w:val="Akapitzlist"/>
        <w:ind w:left="851"/>
        <w:jc w:val="both"/>
        <w:outlineLvl w:val="0"/>
        <w:rPr>
          <w:rFonts w:cstheme="minorHAnsi"/>
          <w:bCs/>
          <w:sz w:val="24"/>
          <w:szCs w:val="24"/>
        </w:rPr>
      </w:pPr>
      <w:r>
        <w:rPr>
          <w:rFonts w:cstheme="minorHAnsi"/>
          <w:bCs/>
          <w:sz w:val="24"/>
          <w:szCs w:val="24"/>
        </w:rPr>
        <w:t xml:space="preserve">Zgodnie </w:t>
      </w:r>
      <w:r w:rsidRPr="0052053B">
        <w:rPr>
          <w:rFonts w:cstheme="minorHAnsi"/>
          <w:bCs/>
          <w:sz w:val="24"/>
          <w:szCs w:val="24"/>
        </w:rPr>
        <w:t>z treścią art. 7 ust. 1 ww. ustawy z postępowania o udzielenie zamówienia publicznego lub konkursu prowadzonego na podstawie ustawy z dnia 11 września 2019</w:t>
      </w:r>
      <w:r w:rsidR="009715F7">
        <w:rPr>
          <w:rFonts w:cstheme="minorHAnsi"/>
          <w:bCs/>
          <w:sz w:val="24"/>
          <w:szCs w:val="24"/>
        </w:rPr>
        <w:t xml:space="preserve"> </w:t>
      </w:r>
      <w:r w:rsidRPr="0052053B">
        <w:rPr>
          <w:rFonts w:cstheme="minorHAnsi"/>
          <w:bCs/>
          <w:sz w:val="24"/>
          <w:szCs w:val="24"/>
        </w:rPr>
        <w:t>r. – Prawo zamówień publicznych wyklucza się:</w:t>
      </w:r>
    </w:p>
    <w:p w14:paraId="7BA180F3" w14:textId="58055B1E" w:rsidR="0052053B" w:rsidRDefault="0052053B" w:rsidP="00FD1AE1">
      <w:pPr>
        <w:pStyle w:val="Akapitzlist"/>
        <w:numPr>
          <w:ilvl w:val="0"/>
          <w:numId w:val="29"/>
        </w:numPr>
        <w:ind w:left="851" w:hanging="284"/>
        <w:jc w:val="both"/>
        <w:outlineLvl w:val="0"/>
        <w:rPr>
          <w:rFonts w:cstheme="minorHAnsi"/>
          <w:bCs/>
          <w:sz w:val="24"/>
          <w:szCs w:val="24"/>
        </w:rPr>
      </w:pPr>
      <w:r>
        <w:rPr>
          <w:rFonts w:cstheme="minorHAnsi"/>
          <w:bCs/>
          <w:sz w:val="24"/>
          <w:szCs w:val="24"/>
        </w:rPr>
        <w:t xml:space="preserve">wykonawcę </w:t>
      </w:r>
      <w:r w:rsidRPr="0052053B">
        <w:rPr>
          <w:rFonts w:cstheme="minorHAnsi"/>
          <w:bCs/>
          <w:sz w:val="24"/>
          <w:szCs w:val="24"/>
        </w:rPr>
        <w:t>oraz uczestnika konkursu wymienionego w wykazach określonych w rozporządzeniu 765/2006 i rozporządzeniu 269/2014 albo wpisanego na listę na podstawie decyzji w sprawie wpisu na listę rozstrzygającej o zastosowaniu środka, o którym mowa w art. 1 pkt 3</w:t>
      </w:r>
      <w:r>
        <w:rPr>
          <w:rFonts w:cstheme="minorHAnsi"/>
          <w:bCs/>
          <w:sz w:val="24"/>
          <w:szCs w:val="24"/>
        </w:rPr>
        <w:t>;</w:t>
      </w:r>
    </w:p>
    <w:p w14:paraId="0022F45E" w14:textId="1B2A2782" w:rsidR="0052053B" w:rsidRDefault="0052053B" w:rsidP="00FD1AE1">
      <w:pPr>
        <w:pStyle w:val="Akapitzlist"/>
        <w:numPr>
          <w:ilvl w:val="0"/>
          <w:numId w:val="29"/>
        </w:numPr>
        <w:ind w:left="851" w:hanging="284"/>
        <w:jc w:val="both"/>
        <w:outlineLvl w:val="0"/>
        <w:rPr>
          <w:rFonts w:cstheme="minorHAnsi"/>
          <w:bCs/>
          <w:sz w:val="24"/>
          <w:szCs w:val="24"/>
        </w:rPr>
      </w:pPr>
      <w:r>
        <w:rPr>
          <w:rFonts w:cstheme="minorHAnsi"/>
          <w:bCs/>
          <w:sz w:val="24"/>
          <w:szCs w:val="24"/>
        </w:rPr>
        <w:t xml:space="preserve">wykonawcę </w:t>
      </w:r>
      <w:r w:rsidRPr="0052053B">
        <w:rPr>
          <w:rFonts w:cstheme="minorHAnsi"/>
          <w:bCs/>
          <w:sz w:val="24"/>
          <w:szCs w:val="24"/>
        </w:rPr>
        <w:t>oraz uczestnika konkursu, którego beneficjentem rzeczywistym w rozumieniu ustawy z dnia 1 marca 2018 r. o przeciwdziałaniu praniu pieniędzy oraz finansowaniu terroryzmu (</w:t>
      </w:r>
      <w:proofErr w:type="spellStart"/>
      <w:r w:rsidR="006D4E4F">
        <w:rPr>
          <w:rFonts w:cstheme="minorHAnsi"/>
          <w:bCs/>
          <w:sz w:val="24"/>
          <w:szCs w:val="24"/>
        </w:rPr>
        <w:t>t.j</w:t>
      </w:r>
      <w:proofErr w:type="spellEnd"/>
      <w:r w:rsidR="006D4E4F">
        <w:rPr>
          <w:rFonts w:cstheme="minorHAnsi"/>
          <w:bCs/>
          <w:sz w:val="24"/>
          <w:szCs w:val="24"/>
        </w:rPr>
        <w:t xml:space="preserve">. </w:t>
      </w:r>
      <w:r w:rsidRPr="0052053B">
        <w:rPr>
          <w:rFonts w:cstheme="minorHAnsi"/>
          <w:bCs/>
          <w:sz w:val="24"/>
          <w:szCs w:val="24"/>
        </w:rPr>
        <w:t>Dz. U. z 2022 r. poz. 593</w:t>
      </w:r>
      <w:r w:rsidR="006D4E4F">
        <w:rPr>
          <w:rFonts w:cstheme="minorHAnsi"/>
          <w:bCs/>
          <w:sz w:val="24"/>
          <w:szCs w:val="24"/>
        </w:rPr>
        <w:t>ze zm.</w:t>
      </w:r>
      <w:r w:rsidRPr="0052053B">
        <w:rPr>
          <w:rFonts w:cstheme="minorHAnsi"/>
          <w:bCs/>
          <w:sz w:val="24"/>
          <w:szCs w:val="24"/>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Pr>
          <w:rFonts w:cstheme="minorHAnsi"/>
          <w:bCs/>
          <w:sz w:val="24"/>
          <w:szCs w:val="24"/>
        </w:rPr>
        <w:t>;</w:t>
      </w:r>
    </w:p>
    <w:p w14:paraId="20081292" w14:textId="3B3A5429" w:rsidR="0052053B" w:rsidRPr="00113E8F" w:rsidRDefault="0052053B" w:rsidP="00FD1AE1">
      <w:pPr>
        <w:pStyle w:val="Akapitzlist"/>
        <w:numPr>
          <w:ilvl w:val="0"/>
          <w:numId w:val="29"/>
        </w:numPr>
        <w:ind w:left="851" w:hanging="284"/>
        <w:jc w:val="both"/>
        <w:outlineLvl w:val="0"/>
        <w:rPr>
          <w:rFonts w:cstheme="minorHAnsi"/>
          <w:bCs/>
          <w:sz w:val="24"/>
          <w:szCs w:val="24"/>
        </w:rPr>
      </w:pPr>
      <w:r>
        <w:rPr>
          <w:rFonts w:cstheme="minorHAnsi"/>
          <w:bCs/>
          <w:sz w:val="24"/>
          <w:szCs w:val="24"/>
        </w:rPr>
        <w:t xml:space="preserve">wykonawcę </w:t>
      </w:r>
      <w:r w:rsidRPr="0052053B">
        <w:rPr>
          <w:rFonts w:cstheme="minorHAnsi"/>
          <w:bCs/>
          <w:sz w:val="24"/>
          <w:szCs w:val="24"/>
        </w:rPr>
        <w:t>oraz uczestnika konkursu, którego jednostką dominującą w rozumieniu art. 3 ust. 1 pkt 37 ustawy z dnia 29 września 1994 r. o rachunkowości (</w:t>
      </w:r>
      <w:proofErr w:type="spellStart"/>
      <w:r w:rsidR="006D4E4F">
        <w:rPr>
          <w:rFonts w:cstheme="minorHAnsi"/>
          <w:bCs/>
          <w:sz w:val="24"/>
          <w:szCs w:val="24"/>
        </w:rPr>
        <w:t>t.j</w:t>
      </w:r>
      <w:proofErr w:type="spellEnd"/>
      <w:r w:rsidR="006D4E4F">
        <w:rPr>
          <w:rFonts w:cstheme="minorHAnsi"/>
          <w:bCs/>
          <w:sz w:val="24"/>
          <w:szCs w:val="24"/>
        </w:rPr>
        <w:t xml:space="preserve">. </w:t>
      </w:r>
      <w:r w:rsidRPr="0052053B">
        <w:rPr>
          <w:rFonts w:cstheme="minorHAnsi"/>
          <w:bCs/>
          <w:sz w:val="24"/>
          <w:szCs w:val="24"/>
        </w:rPr>
        <w:t>Dz. U. z 2021 r. poz. 217</w:t>
      </w:r>
      <w:r w:rsidR="006D4E4F">
        <w:rPr>
          <w:rFonts w:cstheme="minorHAnsi"/>
          <w:bCs/>
          <w:sz w:val="24"/>
          <w:szCs w:val="24"/>
        </w:rPr>
        <w:t xml:space="preserve"> ze zm.</w:t>
      </w:r>
      <w:r w:rsidRPr="0052053B">
        <w:rPr>
          <w:rFonts w:cstheme="minorHAnsi"/>
          <w:bCs/>
          <w:sz w:val="24"/>
          <w:szCs w:val="24"/>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Pr>
          <w:rFonts w:cstheme="minorHAnsi"/>
          <w:bCs/>
          <w:sz w:val="24"/>
          <w:szCs w:val="24"/>
        </w:rPr>
        <w:t>.</w:t>
      </w:r>
    </w:p>
    <w:p w14:paraId="31395177" w14:textId="0C3EDD9B" w:rsidR="0052053B" w:rsidRDefault="0052053B" w:rsidP="00FD1AE1">
      <w:pPr>
        <w:pStyle w:val="Akapitzlist"/>
        <w:numPr>
          <w:ilvl w:val="1"/>
          <w:numId w:val="1"/>
        </w:numPr>
        <w:jc w:val="both"/>
        <w:outlineLvl w:val="0"/>
        <w:rPr>
          <w:rFonts w:cstheme="minorHAnsi"/>
          <w:bCs/>
          <w:sz w:val="24"/>
          <w:szCs w:val="24"/>
        </w:rPr>
      </w:pPr>
      <w:r>
        <w:rPr>
          <w:rFonts w:cstheme="minorHAnsi"/>
          <w:bCs/>
          <w:sz w:val="24"/>
          <w:szCs w:val="24"/>
        </w:rPr>
        <w:lastRenderedPageBreak/>
        <w:t xml:space="preserve">Wykluczenie, </w:t>
      </w:r>
      <w:r w:rsidR="00483E4B" w:rsidRPr="00483E4B">
        <w:rPr>
          <w:rFonts w:cstheme="minorHAnsi"/>
          <w:bCs/>
          <w:sz w:val="24"/>
          <w:szCs w:val="24"/>
        </w:rPr>
        <w:t xml:space="preserve">o którym mowa w </w:t>
      </w:r>
      <w:proofErr w:type="spellStart"/>
      <w:r w:rsidR="00483E4B" w:rsidRPr="00483E4B">
        <w:rPr>
          <w:rFonts w:cstheme="minorHAnsi"/>
          <w:bCs/>
          <w:sz w:val="24"/>
          <w:szCs w:val="24"/>
        </w:rPr>
        <w:t>ppkt</w:t>
      </w:r>
      <w:proofErr w:type="spellEnd"/>
      <w:r w:rsidR="00483E4B" w:rsidRPr="00483E4B">
        <w:rPr>
          <w:rFonts w:cstheme="minorHAnsi"/>
          <w:bCs/>
          <w:sz w:val="24"/>
          <w:szCs w:val="24"/>
        </w:rPr>
        <w:t xml:space="preserve"> 7.4 następuje na okres trwania okoliczności określonych w </w:t>
      </w:r>
      <w:proofErr w:type="spellStart"/>
      <w:r w:rsidR="00483E4B" w:rsidRPr="00483E4B">
        <w:rPr>
          <w:rFonts w:cstheme="minorHAnsi"/>
          <w:bCs/>
          <w:sz w:val="24"/>
          <w:szCs w:val="24"/>
        </w:rPr>
        <w:t>ppkt</w:t>
      </w:r>
      <w:proofErr w:type="spellEnd"/>
      <w:r w:rsidR="00483E4B" w:rsidRPr="00483E4B">
        <w:rPr>
          <w:rFonts w:cstheme="minorHAnsi"/>
          <w:bCs/>
          <w:sz w:val="24"/>
          <w:szCs w:val="24"/>
        </w:rPr>
        <w:t xml:space="preserve"> 7.4</w:t>
      </w:r>
      <w:r w:rsidR="00483E4B">
        <w:rPr>
          <w:rFonts w:cstheme="minorHAnsi"/>
          <w:bCs/>
          <w:sz w:val="24"/>
          <w:szCs w:val="24"/>
        </w:rPr>
        <w:t>.</w:t>
      </w:r>
    </w:p>
    <w:p w14:paraId="62C8288C" w14:textId="340E2650" w:rsidR="00483E4B" w:rsidRDefault="00483E4B" w:rsidP="00FD1AE1">
      <w:pPr>
        <w:pStyle w:val="Akapitzlist"/>
        <w:numPr>
          <w:ilvl w:val="1"/>
          <w:numId w:val="1"/>
        </w:numPr>
        <w:jc w:val="both"/>
        <w:outlineLvl w:val="0"/>
        <w:rPr>
          <w:rFonts w:cstheme="minorHAnsi"/>
          <w:bCs/>
          <w:sz w:val="24"/>
          <w:szCs w:val="24"/>
        </w:rPr>
      </w:pPr>
      <w:r>
        <w:rPr>
          <w:rFonts w:cstheme="minorHAnsi"/>
          <w:bCs/>
          <w:sz w:val="24"/>
          <w:szCs w:val="24"/>
        </w:rPr>
        <w:t xml:space="preserve">W przypadku </w:t>
      </w:r>
      <w:r w:rsidRPr="00483E4B">
        <w:rPr>
          <w:rFonts w:cstheme="minorHAnsi"/>
          <w:bCs/>
          <w:sz w:val="24"/>
          <w:szCs w:val="24"/>
        </w:rPr>
        <w:t>wykonawcy lub uczestnika konkursu wykluczonego na podstawie art. 7 ust. 1 ustawy z dnia 13 kwietnia 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r>
        <w:rPr>
          <w:rFonts w:cstheme="minorHAnsi"/>
          <w:bCs/>
          <w:sz w:val="24"/>
          <w:szCs w:val="24"/>
        </w:rPr>
        <w:t>.</w:t>
      </w:r>
    </w:p>
    <w:p w14:paraId="1DE0A9B3" w14:textId="7FAD840A" w:rsidR="00483E4B" w:rsidRDefault="00483E4B" w:rsidP="00FD1AE1">
      <w:pPr>
        <w:pStyle w:val="Akapitzlist"/>
        <w:numPr>
          <w:ilvl w:val="1"/>
          <w:numId w:val="1"/>
        </w:numPr>
        <w:jc w:val="both"/>
        <w:outlineLvl w:val="0"/>
        <w:rPr>
          <w:rFonts w:cstheme="minorHAnsi"/>
          <w:bCs/>
          <w:sz w:val="24"/>
          <w:szCs w:val="24"/>
        </w:rPr>
      </w:pPr>
      <w:r>
        <w:rPr>
          <w:rFonts w:cstheme="minorHAnsi"/>
          <w:bCs/>
          <w:sz w:val="24"/>
          <w:szCs w:val="24"/>
        </w:rPr>
        <w:t xml:space="preserve">Osoba </w:t>
      </w:r>
      <w:r w:rsidRPr="00483E4B">
        <w:rPr>
          <w:rFonts w:cstheme="minorHAnsi"/>
          <w:bCs/>
          <w:sz w:val="24"/>
          <w:szCs w:val="24"/>
        </w:rPr>
        <w:t>lub podmiot podlegające wykluczeniu na podstawie art. 7 ust. 1 ustawy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którą nakłada Prezes Urzędu Zamówień Publicznych, w drodze decyzji, w wysokości do 20 000 000 zł</w:t>
      </w:r>
      <w:r>
        <w:rPr>
          <w:rFonts w:cstheme="minorHAnsi"/>
          <w:bCs/>
          <w:sz w:val="24"/>
          <w:szCs w:val="24"/>
        </w:rPr>
        <w:t>.</w:t>
      </w:r>
    </w:p>
    <w:p w14:paraId="4295A38E" w14:textId="7A8310E6" w:rsidR="006D7D37" w:rsidRPr="00113E8F" w:rsidRDefault="000C5E12" w:rsidP="00FD1AE1">
      <w:pPr>
        <w:pStyle w:val="Akapitzlist"/>
        <w:numPr>
          <w:ilvl w:val="1"/>
          <w:numId w:val="1"/>
        </w:numPr>
        <w:jc w:val="both"/>
        <w:outlineLvl w:val="0"/>
        <w:rPr>
          <w:rFonts w:cstheme="minorHAnsi"/>
          <w:bCs/>
          <w:sz w:val="24"/>
          <w:szCs w:val="24"/>
        </w:rPr>
      </w:pPr>
      <w:r w:rsidRPr="00113E8F">
        <w:rPr>
          <w:rFonts w:cstheme="minorHAnsi"/>
          <w:bCs/>
          <w:sz w:val="24"/>
          <w:szCs w:val="24"/>
        </w:rPr>
        <w:t>Wykonawca może zostać wykluczony przez Zamawiającego na każdym etapie postępowania o udzielenie zamówienia.</w:t>
      </w:r>
    </w:p>
    <w:p w14:paraId="1E43B3AF" w14:textId="77777777" w:rsidR="009157D9" w:rsidRPr="00113E8F" w:rsidRDefault="009157D9" w:rsidP="00C65F48">
      <w:pPr>
        <w:pStyle w:val="Akapitzlist"/>
        <w:ind w:left="851"/>
        <w:jc w:val="both"/>
        <w:outlineLvl w:val="0"/>
        <w:rPr>
          <w:rFonts w:cstheme="minorHAnsi"/>
          <w:bCs/>
          <w:sz w:val="24"/>
          <w:szCs w:val="24"/>
        </w:rPr>
      </w:pPr>
    </w:p>
    <w:p w14:paraId="3FAAF79D" w14:textId="7B58FAAB" w:rsidR="00690CFA" w:rsidRPr="00A46B13" w:rsidRDefault="009157D9" w:rsidP="00EB55EA">
      <w:pPr>
        <w:pStyle w:val="Akapitzlist"/>
        <w:numPr>
          <w:ilvl w:val="0"/>
          <w:numId w:val="1"/>
        </w:numPr>
        <w:jc w:val="both"/>
        <w:outlineLvl w:val="0"/>
        <w:rPr>
          <w:rFonts w:cstheme="minorHAnsi"/>
          <w:b/>
          <w:sz w:val="26"/>
          <w:szCs w:val="26"/>
        </w:rPr>
      </w:pPr>
      <w:bookmarkStart w:id="66" w:name="_Toc63232090"/>
      <w:bookmarkStart w:id="67" w:name="_Toc63232316"/>
      <w:bookmarkStart w:id="68" w:name="_Toc63234625"/>
      <w:r w:rsidRPr="009157D9">
        <w:rPr>
          <w:rFonts w:cstheme="minorHAnsi"/>
          <w:b/>
          <w:sz w:val="26"/>
          <w:szCs w:val="26"/>
        </w:rPr>
        <w:t>OŚWIADCZENIA I DOKUMENTY, W CELU POTWIERDZENIA SPEŁNIANIA WARUNKÓW UDZIAŁU W POSTĘPOWANIU ORAZ WYKAZANIA BRAKU PODSTAW WYKLUCZENIA</w:t>
      </w:r>
      <w:bookmarkEnd w:id="66"/>
      <w:bookmarkEnd w:id="67"/>
      <w:bookmarkEnd w:id="68"/>
    </w:p>
    <w:p w14:paraId="2D025C5D" w14:textId="77777777" w:rsidR="00A46B13" w:rsidRPr="00E87382" w:rsidRDefault="00A46B13" w:rsidP="00A46B13">
      <w:pPr>
        <w:pStyle w:val="Akapitzlist"/>
        <w:ind w:left="851"/>
        <w:jc w:val="both"/>
        <w:outlineLvl w:val="0"/>
        <w:rPr>
          <w:rFonts w:cstheme="minorHAnsi"/>
          <w:b/>
          <w:sz w:val="26"/>
          <w:szCs w:val="26"/>
        </w:rPr>
      </w:pPr>
    </w:p>
    <w:p w14:paraId="09FECA18" w14:textId="183C46D2" w:rsidR="00CE4282" w:rsidRPr="00B52AC1" w:rsidRDefault="00FD6CC8" w:rsidP="00F321D5">
      <w:pPr>
        <w:pStyle w:val="Akapitzlist"/>
        <w:numPr>
          <w:ilvl w:val="0"/>
          <w:numId w:val="10"/>
        </w:numPr>
        <w:jc w:val="both"/>
        <w:outlineLvl w:val="0"/>
        <w:rPr>
          <w:rFonts w:cstheme="minorHAnsi"/>
          <w:b/>
          <w:sz w:val="26"/>
          <w:szCs w:val="26"/>
        </w:rPr>
      </w:pPr>
      <w:r w:rsidRPr="00FD6CC8">
        <w:rPr>
          <w:rFonts w:cstheme="minorHAnsi"/>
          <w:b/>
          <w:sz w:val="26"/>
          <w:szCs w:val="26"/>
        </w:rPr>
        <w:t xml:space="preserve">  </w:t>
      </w:r>
      <w:r w:rsidR="00A46B13" w:rsidRPr="00B52AC1">
        <w:rPr>
          <w:rFonts w:cstheme="minorHAnsi"/>
          <w:b/>
          <w:sz w:val="26"/>
          <w:szCs w:val="26"/>
          <w:u w:val="single"/>
        </w:rPr>
        <w:t xml:space="preserve">ETAP SKŁADANIA OFERT </w:t>
      </w:r>
    </w:p>
    <w:p w14:paraId="073131EC" w14:textId="77777777" w:rsidR="00CE4282" w:rsidRPr="00E87382" w:rsidRDefault="00CE4282" w:rsidP="00CE4282">
      <w:pPr>
        <w:pStyle w:val="Akapitzlist"/>
        <w:jc w:val="both"/>
        <w:outlineLvl w:val="0"/>
        <w:rPr>
          <w:rFonts w:cstheme="minorHAnsi"/>
          <w:b/>
          <w:sz w:val="26"/>
          <w:szCs w:val="26"/>
        </w:rPr>
      </w:pPr>
    </w:p>
    <w:p w14:paraId="2D7DBA56" w14:textId="5B75A920" w:rsidR="008932A8" w:rsidRPr="00E87382" w:rsidRDefault="00FD6CC8" w:rsidP="00CE4282">
      <w:pPr>
        <w:pStyle w:val="Akapitzlist"/>
        <w:jc w:val="both"/>
        <w:outlineLvl w:val="0"/>
        <w:rPr>
          <w:rFonts w:cstheme="minorHAnsi"/>
          <w:b/>
          <w:sz w:val="26"/>
          <w:szCs w:val="26"/>
        </w:rPr>
      </w:pPr>
      <w:r>
        <w:rPr>
          <w:rFonts w:cstheme="minorHAnsi"/>
          <w:b/>
          <w:sz w:val="26"/>
          <w:szCs w:val="26"/>
        </w:rPr>
        <w:t xml:space="preserve">  </w:t>
      </w:r>
      <w:r w:rsidR="00A46B13" w:rsidRPr="00E87382">
        <w:rPr>
          <w:rFonts w:cstheme="minorHAnsi"/>
          <w:b/>
          <w:sz w:val="26"/>
          <w:szCs w:val="26"/>
        </w:rPr>
        <w:t xml:space="preserve">Do oferty Wykonawca zobowiązany </w:t>
      </w:r>
      <w:r w:rsidR="00CE4282" w:rsidRPr="00E87382">
        <w:rPr>
          <w:rFonts w:cstheme="minorHAnsi"/>
          <w:b/>
          <w:sz w:val="26"/>
          <w:szCs w:val="26"/>
        </w:rPr>
        <w:t>jest dołączyć</w:t>
      </w:r>
      <w:r w:rsidR="00A46B13" w:rsidRPr="00E87382">
        <w:rPr>
          <w:rFonts w:cstheme="minorHAnsi"/>
          <w:b/>
          <w:sz w:val="26"/>
          <w:szCs w:val="26"/>
        </w:rPr>
        <w:t xml:space="preserve">: </w:t>
      </w:r>
    </w:p>
    <w:p w14:paraId="0BF9CA00" w14:textId="77777777" w:rsidR="00A46B13" w:rsidRPr="00A46B13" w:rsidRDefault="00A46B13" w:rsidP="00A46B13">
      <w:pPr>
        <w:pStyle w:val="Akapitzlist"/>
        <w:jc w:val="both"/>
        <w:outlineLvl w:val="0"/>
        <w:rPr>
          <w:rFonts w:cstheme="minorHAnsi"/>
          <w:b/>
          <w:sz w:val="20"/>
          <w:szCs w:val="26"/>
        </w:rPr>
      </w:pPr>
    </w:p>
    <w:p w14:paraId="294440F8" w14:textId="053C8588" w:rsidR="009157D9" w:rsidRPr="00CE4282" w:rsidRDefault="00CE4282" w:rsidP="00483E4B">
      <w:pPr>
        <w:pStyle w:val="Akapitzlist"/>
        <w:numPr>
          <w:ilvl w:val="1"/>
          <w:numId w:val="1"/>
        </w:numPr>
        <w:jc w:val="both"/>
        <w:outlineLvl w:val="0"/>
        <w:rPr>
          <w:rFonts w:cstheme="minorHAnsi"/>
          <w:bCs/>
          <w:sz w:val="24"/>
          <w:szCs w:val="24"/>
        </w:rPr>
      </w:pPr>
      <w:bookmarkStart w:id="69" w:name="_Toc63232092"/>
      <w:bookmarkStart w:id="70" w:name="_Toc63232318"/>
      <w:bookmarkStart w:id="71" w:name="_Toc63234627"/>
      <w:r>
        <w:rPr>
          <w:rFonts w:cstheme="minorHAnsi"/>
          <w:b/>
          <w:bCs/>
          <w:sz w:val="24"/>
          <w:szCs w:val="24"/>
        </w:rPr>
        <w:t>O</w:t>
      </w:r>
      <w:r w:rsidR="009157D9" w:rsidRPr="00CE4282">
        <w:rPr>
          <w:rFonts w:cstheme="minorHAnsi"/>
          <w:b/>
          <w:bCs/>
          <w:sz w:val="24"/>
          <w:szCs w:val="24"/>
        </w:rPr>
        <w:t xml:space="preserve">świadczenie </w:t>
      </w:r>
      <w:r w:rsidR="009157D9" w:rsidRPr="00E57C13">
        <w:rPr>
          <w:rFonts w:cstheme="minorHAnsi"/>
          <w:bCs/>
          <w:sz w:val="24"/>
          <w:szCs w:val="24"/>
        </w:rPr>
        <w:t>o braku podstaw</w:t>
      </w:r>
      <w:bookmarkStart w:id="72" w:name="_Toc63232093"/>
      <w:bookmarkStart w:id="73" w:name="_Toc63232319"/>
      <w:bookmarkStart w:id="74" w:name="_Toc63234628"/>
      <w:bookmarkEnd w:id="69"/>
      <w:bookmarkEnd w:id="70"/>
      <w:bookmarkEnd w:id="71"/>
      <w:r w:rsidR="00FF34B5" w:rsidRPr="00E57C13">
        <w:rPr>
          <w:rFonts w:cstheme="minorHAnsi"/>
          <w:bCs/>
          <w:sz w:val="24"/>
          <w:szCs w:val="24"/>
        </w:rPr>
        <w:t xml:space="preserve"> </w:t>
      </w:r>
      <w:r w:rsidR="009157D9" w:rsidRPr="00E57C13">
        <w:rPr>
          <w:rFonts w:cstheme="minorHAnsi"/>
          <w:bCs/>
          <w:sz w:val="24"/>
          <w:szCs w:val="24"/>
        </w:rPr>
        <w:t>do wykluczenia z postępowania</w:t>
      </w:r>
      <w:r w:rsidR="00483E4B">
        <w:rPr>
          <w:rFonts w:cstheme="minorHAnsi"/>
          <w:bCs/>
          <w:sz w:val="24"/>
          <w:szCs w:val="24"/>
        </w:rPr>
        <w:t xml:space="preserve"> </w:t>
      </w:r>
      <w:r w:rsidR="00D17931" w:rsidRPr="00E57C13">
        <w:rPr>
          <w:rFonts w:cstheme="minorHAnsi"/>
          <w:bCs/>
          <w:sz w:val="24"/>
          <w:szCs w:val="24"/>
        </w:rPr>
        <w:t xml:space="preserve">(art. 108 ust. 1 </w:t>
      </w:r>
      <w:r w:rsidR="00483E4B">
        <w:rPr>
          <w:rFonts w:cstheme="minorHAnsi"/>
          <w:bCs/>
          <w:sz w:val="24"/>
          <w:szCs w:val="24"/>
        </w:rPr>
        <w:t xml:space="preserve">ustawy </w:t>
      </w:r>
      <w:proofErr w:type="spellStart"/>
      <w:r w:rsidR="00483E4B">
        <w:rPr>
          <w:rFonts w:cstheme="minorHAnsi"/>
          <w:bCs/>
          <w:sz w:val="24"/>
          <w:szCs w:val="24"/>
        </w:rPr>
        <w:t>Pzp</w:t>
      </w:r>
      <w:proofErr w:type="spellEnd"/>
      <w:r w:rsidR="00483E4B">
        <w:rPr>
          <w:rFonts w:cstheme="minorHAnsi"/>
          <w:bCs/>
          <w:sz w:val="24"/>
          <w:szCs w:val="24"/>
        </w:rPr>
        <w:t xml:space="preserve"> i </w:t>
      </w:r>
      <w:r w:rsidR="00483E4B" w:rsidRPr="00483E4B">
        <w:rPr>
          <w:rFonts w:cstheme="minorHAnsi"/>
          <w:bCs/>
          <w:sz w:val="24"/>
          <w:szCs w:val="24"/>
        </w:rPr>
        <w:t>art. 7 ust. 1 ustawy z dnia 13 kwietnia 2022 r. o szczególnych rozwiązaniach w zakresie przeciwdziałania wspieraniu agresji na Ukrainę oraz służących ochronie bezpieczeństwa narodo</w:t>
      </w:r>
      <w:r w:rsidR="00483E4B">
        <w:rPr>
          <w:rFonts w:cstheme="minorHAnsi"/>
          <w:bCs/>
          <w:sz w:val="24"/>
          <w:szCs w:val="24"/>
        </w:rPr>
        <w:t>wego (Dz. U. z 2022 r. po. 835</w:t>
      </w:r>
      <w:r w:rsidR="006D4E4F">
        <w:rPr>
          <w:rFonts w:cstheme="minorHAnsi"/>
          <w:bCs/>
          <w:sz w:val="24"/>
          <w:szCs w:val="24"/>
        </w:rPr>
        <w:t xml:space="preserve"> ze zm.</w:t>
      </w:r>
      <w:r w:rsidR="00D17931" w:rsidRPr="00E57C13">
        <w:rPr>
          <w:rFonts w:cstheme="minorHAnsi"/>
          <w:bCs/>
          <w:sz w:val="24"/>
          <w:szCs w:val="24"/>
        </w:rPr>
        <w:t>)</w:t>
      </w:r>
      <w:r w:rsidR="009157D9" w:rsidRPr="00E57C13">
        <w:rPr>
          <w:rFonts w:cstheme="minorHAnsi"/>
          <w:bCs/>
          <w:sz w:val="24"/>
          <w:szCs w:val="24"/>
        </w:rPr>
        <w:t xml:space="preserve"> </w:t>
      </w:r>
      <w:r w:rsidR="00FF34B5" w:rsidRPr="00E57C13">
        <w:rPr>
          <w:rFonts w:cstheme="minorHAnsi"/>
          <w:b/>
          <w:bCs/>
          <w:sz w:val="24"/>
          <w:szCs w:val="24"/>
        </w:rPr>
        <w:t xml:space="preserve">(wg </w:t>
      </w:r>
      <w:r w:rsidR="00E87382" w:rsidRPr="00E57C13">
        <w:rPr>
          <w:rFonts w:cstheme="minorHAnsi"/>
          <w:b/>
          <w:bCs/>
          <w:sz w:val="24"/>
          <w:szCs w:val="24"/>
        </w:rPr>
        <w:t xml:space="preserve">proponowanego </w:t>
      </w:r>
      <w:r w:rsidR="00FF34B5" w:rsidRPr="00E57C13">
        <w:rPr>
          <w:rFonts w:cstheme="minorHAnsi"/>
          <w:b/>
          <w:bCs/>
          <w:sz w:val="24"/>
          <w:szCs w:val="24"/>
        </w:rPr>
        <w:t xml:space="preserve">załącznika nr  </w:t>
      </w:r>
      <w:r w:rsidR="001D3909" w:rsidRPr="00E57C13">
        <w:rPr>
          <w:rFonts w:cstheme="minorHAnsi"/>
          <w:b/>
          <w:bCs/>
          <w:sz w:val="24"/>
          <w:szCs w:val="24"/>
        </w:rPr>
        <w:t>2</w:t>
      </w:r>
      <w:r w:rsidR="00FF34B5" w:rsidRPr="00E57C13">
        <w:rPr>
          <w:rFonts w:cstheme="minorHAnsi"/>
          <w:b/>
          <w:bCs/>
          <w:sz w:val="24"/>
          <w:szCs w:val="24"/>
        </w:rPr>
        <w:t xml:space="preserve"> do SWZ)</w:t>
      </w:r>
      <w:bookmarkEnd w:id="72"/>
      <w:bookmarkEnd w:id="73"/>
      <w:bookmarkEnd w:id="74"/>
      <w:r w:rsidR="00250704">
        <w:rPr>
          <w:rFonts w:cstheme="minorHAnsi"/>
          <w:b/>
          <w:bCs/>
          <w:sz w:val="24"/>
          <w:szCs w:val="24"/>
        </w:rPr>
        <w:t>.</w:t>
      </w:r>
    </w:p>
    <w:p w14:paraId="6651611A" w14:textId="77777777" w:rsidR="00FF34B5" w:rsidRPr="00FF34B5" w:rsidRDefault="00FF34B5" w:rsidP="00FF34B5">
      <w:pPr>
        <w:pStyle w:val="Akapitzlist"/>
        <w:ind w:left="851"/>
        <w:jc w:val="both"/>
        <w:outlineLvl w:val="0"/>
        <w:rPr>
          <w:rFonts w:cstheme="minorHAnsi"/>
          <w:b/>
          <w:bCs/>
          <w:sz w:val="6"/>
          <w:szCs w:val="24"/>
        </w:rPr>
      </w:pPr>
    </w:p>
    <w:p w14:paraId="5161179F" w14:textId="2BD23B55" w:rsidR="00F2419E" w:rsidRPr="00F2419E" w:rsidRDefault="009157D9" w:rsidP="00F2419E">
      <w:pPr>
        <w:pStyle w:val="Akapitzlist"/>
        <w:ind w:left="851"/>
        <w:jc w:val="both"/>
        <w:outlineLvl w:val="0"/>
        <w:rPr>
          <w:rFonts w:cstheme="minorHAnsi"/>
          <w:sz w:val="24"/>
          <w:lang w:eastAsia="pl-PL"/>
        </w:rPr>
      </w:pPr>
      <w:bookmarkStart w:id="75" w:name="_Toc63232094"/>
      <w:bookmarkStart w:id="76" w:name="_Toc63232320"/>
      <w:bookmarkStart w:id="77" w:name="_Toc63234629"/>
      <w:r w:rsidRPr="00A47A79">
        <w:rPr>
          <w:rFonts w:cstheme="minorHAnsi"/>
          <w:bCs/>
          <w:sz w:val="24"/>
          <w:szCs w:val="24"/>
        </w:rPr>
        <w:t>Informacje zawarte w oświadczeni</w:t>
      </w:r>
      <w:r w:rsidR="0005114D">
        <w:rPr>
          <w:rFonts w:cstheme="minorHAnsi"/>
          <w:bCs/>
          <w:sz w:val="24"/>
          <w:szCs w:val="24"/>
        </w:rPr>
        <w:t>u</w:t>
      </w:r>
      <w:r w:rsidRPr="00A47A79">
        <w:rPr>
          <w:rFonts w:cstheme="minorHAnsi"/>
          <w:bCs/>
          <w:sz w:val="24"/>
          <w:szCs w:val="24"/>
        </w:rPr>
        <w:t>,</w:t>
      </w:r>
      <w:r w:rsidRPr="00B7210B">
        <w:rPr>
          <w:rFonts w:cstheme="minorHAnsi"/>
          <w:bCs/>
          <w:sz w:val="24"/>
          <w:szCs w:val="24"/>
        </w:rPr>
        <w:t xml:space="preserve"> </w:t>
      </w:r>
      <w:bookmarkEnd w:id="75"/>
      <w:bookmarkEnd w:id="76"/>
      <w:bookmarkEnd w:id="77"/>
      <w:r w:rsidR="00B7210B">
        <w:rPr>
          <w:rFonts w:cstheme="minorHAnsi"/>
          <w:sz w:val="24"/>
          <w:lang w:eastAsia="pl-PL"/>
        </w:rPr>
        <w:t>stanowią</w:t>
      </w:r>
      <w:r w:rsidR="00B7210B" w:rsidRPr="00B7210B">
        <w:rPr>
          <w:rFonts w:cstheme="minorHAnsi"/>
          <w:sz w:val="24"/>
          <w:lang w:eastAsia="pl-PL"/>
        </w:rPr>
        <w:t xml:space="preserve"> dowód potwierdzający brak podstaw wykluczenia, </w:t>
      </w:r>
      <w:r w:rsidR="00A20A5C">
        <w:rPr>
          <w:rFonts w:cstheme="minorHAnsi"/>
          <w:sz w:val="24"/>
          <w:lang w:eastAsia="pl-PL"/>
        </w:rPr>
        <w:t>o</w:t>
      </w:r>
      <w:r w:rsidR="00B7210B" w:rsidRPr="00B7210B">
        <w:rPr>
          <w:rFonts w:cstheme="minorHAnsi"/>
          <w:sz w:val="24"/>
          <w:lang w:eastAsia="pl-PL"/>
        </w:rPr>
        <w:t>dpowiednio na dzień składania ofert</w:t>
      </w:r>
      <w:r w:rsidR="00250704">
        <w:rPr>
          <w:rFonts w:cstheme="minorHAnsi"/>
          <w:sz w:val="24"/>
          <w:lang w:eastAsia="pl-PL"/>
        </w:rPr>
        <w:t>;</w:t>
      </w:r>
    </w:p>
    <w:p w14:paraId="4480421E" w14:textId="74B6EAB9" w:rsidR="00E87382" w:rsidRPr="00E57C13" w:rsidRDefault="00E87382" w:rsidP="00E87382">
      <w:pPr>
        <w:pStyle w:val="Akapitzlist"/>
        <w:numPr>
          <w:ilvl w:val="1"/>
          <w:numId w:val="1"/>
        </w:numPr>
        <w:jc w:val="both"/>
        <w:outlineLvl w:val="0"/>
        <w:rPr>
          <w:rFonts w:cstheme="minorHAnsi"/>
          <w:bCs/>
          <w:sz w:val="24"/>
          <w:szCs w:val="24"/>
        </w:rPr>
      </w:pPr>
      <w:bookmarkStart w:id="78" w:name="_Toc63232095"/>
      <w:bookmarkStart w:id="79" w:name="_Toc63232321"/>
      <w:bookmarkStart w:id="80" w:name="_Toc63234630"/>
      <w:r w:rsidRPr="00E57C13">
        <w:rPr>
          <w:rFonts w:cstheme="minorHAnsi"/>
          <w:b/>
          <w:bCs/>
          <w:sz w:val="24"/>
          <w:szCs w:val="24"/>
        </w:rPr>
        <w:lastRenderedPageBreak/>
        <w:t>Oświadczenie wykonawców wspólnie ubiegających się o udzielenie zamówienia</w:t>
      </w:r>
      <w:r w:rsidRPr="00E57C13">
        <w:rPr>
          <w:rFonts w:cstheme="minorHAnsi"/>
          <w:bCs/>
          <w:sz w:val="24"/>
          <w:szCs w:val="24"/>
        </w:rPr>
        <w:t xml:space="preserve">, </w:t>
      </w:r>
      <w:r w:rsidRPr="00E57C13">
        <w:rPr>
          <w:rFonts w:cstheme="minorHAnsi"/>
          <w:bCs/>
          <w:sz w:val="24"/>
          <w:szCs w:val="24"/>
        </w:rPr>
        <w:br/>
        <w:t xml:space="preserve">o którym mowa w art. 117 ust. 4 ustawy </w:t>
      </w:r>
      <w:proofErr w:type="spellStart"/>
      <w:r w:rsidRPr="00E57C13">
        <w:rPr>
          <w:rFonts w:cstheme="minorHAnsi"/>
          <w:bCs/>
          <w:sz w:val="24"/>
          <w:szCs w:val="24"/>
        </w:rPr>
        <w:t>Pzp</w:t>
      </w:r>
      <w:proofErr w:type="spellEnd"/>
      <w:r w:rsidRPr="00E57C13">
        <w:rPr>
          <w:rFonts w:cstheme="minorHAnsi"/>
          <w:bCs/>
          <w:sz w:val="24"/>
          <w:szCs w:val="24"/>
        </w:rPr>
        <w:t xml:space="preserve"> - oświadczenie, z którego wynika, które </w:t>
      </w:r>
      <w:r w:rsidR="00A0743A">
        <w:rPr>
          <w:rFonts w:cstheme="minorHAnsi"/>
          <w:bCs/>
          <w:sz w:val="24"/>
          <w:szCs w:val="24"/>
        </w:rPr>
        <w:t>dostawy/usługi</w:t>
      </w:r>
      <w:r w:rsidR="00B7210B" w:rsidRPr="00E57C13">
        <w:rPr>
          <w:rFonts w:cstheme="minorHAnsi"/>
          <w:bCs/>
          <w:sz w:val="24"/>
          <w:szCs w:val="24"/>
        </w:rPr>
        <w:t xml:space="preserve"> </w:t>
      </w:r>
      <w:r w:rsidRPr="00E57C13">
        <w:rPr>
          <w:rFonts w:cstheme="minorHAnsi"/>
          <w:bCs/>
          <w:sz w:val="24"/>
          <w:szCs w:val="24"/>
        </w:rPr>
        <w:t xml:space="preserve">wykonają poszczególni wykonawcy </w:t>
      </w:r>
      <w:r w:rsidRPr="00E57C13">
        <w:rPr>
          <w:rFonts w:cstheme="minorHAnsi"/>
          <w:b/>
          <w:bCs/>
          <w:sz w:val="24"/>
          <w:szCs w:val="24"/>
        </w:rPr>
        <w:t xml:space="preserve">(wg proponowanego załącznika nr </w:t>
      </w:r>
      <w:r w:rsidR="00FD1AE1">
        <w:rPr>
          <w:rFonts w:cstheme="minorHAnsi"/>
          <w:b/>
          <w:bCs/>
          <w:sz w:val="24"/>
          <w:szCs w:val="24"/>
        </w:rPr>
        <w:t>3</w:t>
      </w:r>
      <w:r w:rsidR="00250704">
        <w:rPr>
          <w:rFonts w:cstheme="minorHAnsi"/>
          <w:b/>
          <w:bCs/>
          <w:sz w:val="24"/>
          <w:szCs w:val="24"/>
        </w:rPr>
        <w:t xml:space="preserve"> do SWZ);</w:t>
      </w:r>
      <w:r w:rsidRPr="00E57C13">
        <w:rPr>
          <w:rFonts w:cstheme="minorHAnsi"/>
          <w:b/>
          <w:bCs/>
          <w:sz w:val="24"/>
          <w:szCs w:val="24"/>
        </w:rPr>
        <w:t xml:space="preserve"> </w:t>
      </w:r>
    </w:p>
    <w:p w14:paraId="637A640C" w14:textId="326CE1C0" w:rsidR="001E126E" w:rsidRPr="00FD1AE1" w:rsidRDefault="00E87382" w:rsidP="00FD1AE1">
      <w:pPr>
        <w:pStyle w:val="Akapitzlist"/>
        <w:ind w:left="851"/>
        <w:jc w:val="both"/>
        <w:outlineLvl w:val="0"/>
        <w:rPr>
          <w:rFonts w:cstheme="minorHAnsi"/>
          <w:bCs/>
          <w:i/>
          <w:sz w:val="24"/>
          <w:szCs w:val="24"/>
        </w:rPr>
      </w:pPr>
      <w:r w:rsidRPr="00E57C13">
        <w:rPr>
          <w:rFonts w:cstheme="minorHAnsi"/>
          <w:bCs/>
          <w:i/>
          <w:sz w:val="24"/>
          <w:szCs w:val="24"/>
        </w:rPr>
        <w:t>- jeśli dotyczy tj. wykonawcy wspólnie ubiegający się o udzielenie zamówienia mogą polegać na zdolnościach tych</w:t>
      </w:r>
      <w:r w:rsidR="00B7210B" w:rsidRPr="00E57C13">
        <w:rPr>
          <w:rFonts w:cstheme="minorHAnsi"/>
          <w:bCs/>
          <w:i/>
          <w:sz w:val="24"/>
          <w:szCs w:val="24"/>
        </w:rPr>
        <w:t xml:space="preserve"> z wykonawców, którzy wykonają </w:t>
      </w:r>
      <w:r w:rsidR="00A20A5C">
        <w:rPr>
          <w:rFonts w:cstheme="minorHAnsi"/>
          <w:bCs/>
          <w:i/>
          <w:sz w:val="24"/>
          <w:szCs w:val="24"/>
        </w:rPr>
        <w:t>dostawy</w:t>
      </w:r>
      <w:r w:rsidR="00B7210B" w:rsidRPr="00E57C13">
        <w:rPr>
          <w:rFonts w:cstheme="minorHAnsi"/>
          <w:bCs/>
          <w:i/>
          <w:sz w:val="24"/>
          <w:szCs w:val="24"/>
        </w:rPr>
        <w:t xml:space="preserve"> </w:t>
      </w:r>
      <w:r w:rsidRPr="00E57C13">
        <w:rPr>
          <w:rFonts w:cstheme="minorHAnsi"/>
          <w:bCs/>
          <w:i/>
          <w:sz w:val="24"/>
          <w:szCs w:val="24"/>
        </w:rPr>
        <w:t xml:space="preserve">do realizacji których te zdolności są wymagane </w:t>
      </w:r>
      <w:bookmarkEnd w:id="78"/>
      <w:bookmarkEnd w:id="79"/>
      <w:bookmarkEnd w:id="80"/>
    </w:p>
    <w:p w14:paraId="30A3049B" w14:textId="161D5A0B" w:rsidR="00250704" w:rsidRDefault="00250704" w:rsidP="001A70D6">
      <w:pPr>
        <w:pStyle w:val="Akapitzlist"/>
        <w:numPr>
          <w:ilvl w:val="1"/>
          <w:numId w:val="1"/>
        </w:numPr>
        <w:jc w:val="both"/>
        <w:outlineLvl w:val="0"/>
        <w:rPr>
          <w:rFonts w:cstheme="minorHAnsi"/>
          <w:b/>
          <w:bCs/>
          <w:sz w:val="24"/>
          <w:szCs w:val="24"/>
        </w:rPr>
      </w:pPr>
      <w:r>
        <w:rPr>
          <w:rFonts w:cstheme="minorHAnsi"/>
          <w:bCs/>
          <w:sz w:val="24"/>
          <w:szCs w:val="24"/>
        </w:rPr>
        <w:t xml:space="preserve">Wypełnione i podpisane </w:t>
      </w:r>
      <w:r>
        <w:rPr>
          <w:rFonts w:cstheme="minorHAnsi"/>
          <w:b/>
          <w:bCs/>
          <w:sz w:val="24"/>
          <w:szCs w:val="24"/>
        </w:rPr>
        <w:t xml:space="preserve">zestawienie wyposażenia (wg proponowanego załącznika </w:t>
      </w:r>
      <w:r w:rsidR="00FD1AE1">
        <w:rPr>
          <w:rFonts w:cstheme="minorHAnsi"/>
          <w:b/>
          <w:bCs/>
          <w:sz w:val="24"/>
          <w:szCs w:val="24"/>
        </w:rPr>
        <w:br/>
      </w:r>
      <w:r>
        <w:rPr>
          <w:rFonts w:cstheme="minorHAnsi"/>
          <w:b/>
          <w:bCs/>
          <w:sz w:val="24"/>
          <w:szCs w:val="24"/>
        </w:rPr>
        <w:t>nr 6 do SWZ)</w:t>
      </w:r>
      <w:r>
        <w:rPr>
          <w:rFonts w:cstheme="minorHAnsi"/>
          <w:bCs/>
          <w:sz w:val="24"/>
          <w:szCs w:val="24"/>
        </w:rPr>
        <w:t>;</w:t>
      </w:r>
    </w:p>
    <w:p w14:paraId="10178F5D" w14:textId="28E0E84E" w:rsidR="001A70D6" w:rsidRPr="001A70D6" w:rsidRDefault="000C61C2" w:rsidP="001A70D6">
      <w:pPr>
        <w:pStyle w:val="Akapitzlist"/>
        <w:numPr>
          <w:ilvl w:val="1"/>
          <w:numId w:val="1"/>
        </w:numPr>
        <w:jc w:val="both"/>
        <w:outlineLvl w:val="0"/>
        <w:rPr>
          <w:rFonts w:cstheme="minorHAnsi"/>
          <w:b/>
          <w:bCs/>
          <w:sz w:val="24"/>
          <w:szCs w:val="24"/>
        </w:rPr>
      </w:pPr>
      <w:r>
        <w:rPr>
          <w:rFonts w:cstheme="minorHAnsi"/>
          <w:b/>
          <w:bCs/>
          <w:sz w:val="24"/>
          <w:szCs w:val="24"/>
        </w:rPr>
        <w:t>Przedmiotowe środki dowodowe</w:t>
      </w:r>
      <w:r w:rsidR="001A70D6" w:rsidRPr="001A70D6">
        <w:rPr>
          <w:rFonts w:cstheme="minorHAnsi"/>
          <w:b/>
          <w:bCs/>
          <w:sz w:val="24"/>
          <w:szCs w:val="24"/>
        </w:rPr>
        <w:t xml:space="preserve">. </w:t>
      </w:r>
    </w:p>
    <w:p w14:paraId="7A9CFE62" w14:textId="05329F93" w:rsidR="002F26C4" w:rsidRPr="00647648" w:rsidRDefault="000C61C2" w:rsidP="000C61C2">
      <w:pPr>
        <w:pStyle w:val="Akapitzlist"/>
        <w:numPr>
          <w:ilvl w:val="0"/>
          <w:numId w:val="31"/>
        </w:numPr>
        <w:rPr>
          <w:sz w:val="24"/>
          <w:szCs w:val="24"/>
        </w:rPr>
      </w:pPr>
      <w:r>
        <w:rPr>
          <w:sz w:val="24"/>
          <w:szCs w:val="24"/>
        </w:rPr>
        <w:t xml:space="preserve">Dokument – Deklarację zgodności CE dla wyrobu wprowadzonego lub udostępnionego na rynku Europejskiego Obszaru Gospodarczego, potwierdzający zgodność wyrobu z wymaganiami zawartymi w przepisach dyrektyw Nowego Podejścia  w zakresach dyrektyw odpowiadających konstrukcji wyrobu, np. Deklaracja zgodności WE; </w:t>
      </w:r>
    </w:p>
    <w:p w14:paraId="1F254D1D" w14:textId="4B0F9962" w:rsidR="002F26C4" w:rsidRPr="002A03EF" w:rsidRDefault="000C61C2" w:rsidP="002A03EF">
      <w:pPr>
        <w:pStyle w:val="Akapitzlist"/>
        <w:numPr>
          <w:ilvl w:val="0"/>
          <w:numId w:val="31"/>
        </w:numPr>
        <w:jc w:val="both"/>
        <w:rPr>
          <w:sz w:val="24"/>
          <w:szCs w:val="24"/>
        </w:rPr>
      </w:pPr>
      <w:r>
        <w:rPr>
          <w:sz w:val="24"/>
          <w:szCs w:val="24"/>
        </w:rPr>
        <w:t xml:space="preserve">Aktualny i ważny dokument potwierdzający zgodność przedmiotowego wyrobu z wymaganiami oferty określonymi w pkt </w:t>
      </w:r>
      <w:r w:rsidR="00CD38C8">
        <w:rPr>
          <w:sz w:val="24"/>
          <w:szCs w:val="24"/>
        </w:rPr>
        <w:t xml:space="preserve">3 </w:t>
      </w:r>
      <w:proofErr w:type="spellStart"/>
      <w:r w:rsidR="00CD38C8">
        <w:rPr>
          <w:sz w:val="24"/>
          <w:szCs w:val="24"/>
        </w:rPr>
        <w:t>ppkt</w:t>
      </w:r>
      <w:proofErr w:type="spellEnd"/>
      <w:r w:rsidR="00CD38C8">
        <w:rPr>
          <w:sz w:val="24"/>
          <w:szCs w:val="24"/>
        </w:rPr>
        <w:t xml:space="preserve"> 3) od a) do m) OPZ (załącznik nr </w:t>
      </w:r>
      <w:r w:rsidR="006D4E4F">
        <w:rPr>
          <w:sz w:val="24"/>
          <w:szCs w:val="24"/>
        </w:rPr>
        <w:t>4</w:t>
      </w:r>
      <w:r w:rsidR="00CD38C8">
        <w:rPr>
          <w:sz w:val="24"/>
          <w:szCs w:val="24"/>
        </w:rPr>
        <w:t xml:space="preserve"> do SWZ) wystawiony przez jednostkę certyfikującą akredytowaną przez Polskie Centrum Akredytacji. </w:t>
      </w:r>
      <w:r w:rsidR="00CD38C8" w:rsidRPr="00E5534E">
        <w:rPr>
          <w:sz w:val="24"/>
          <w:szCs w:val="24"/>
        </w:rPr>
        <w:t>Wyniki badań oraz ich przebieg, powinny być zebrane w raporcie z badań. Metodyka badań i raport badań zgodności wyrobu z ww. wymaganiami należy dołączyć do oferty</w:t>
      </w:r>
      <w:r w:rsidR="00250704" w:rsidRPr="00E5534E">
        <w:rPr>
          <w:sz w:val="24"/>
          <w:szCs w:val="24"/>
        </w:rPr>
        <w:t>;</w:t>
      </w:r>
      <w:r w:rsidR="00CD38C8" w:rsidRPr="00E5534E">
        <w:rPr>
          <w:sz w:val="24"/>
          <w:szCs w:val="24"/>
        </w:rPr>
        <w:t xml:space="preserve"> </w:t>
      </w:r>
    </w:p>
    <w:p w14:paraId="21B03716" w14:textId="41384860" w:rsidR="002A03EF" w:rsidRDefault="002A03EF" w:rsidP="002A03EF">
      <w:pPr>
        <w:pStyle w:val="Akapitzlist"/>
        <w:numPr>
          <w:ilvl w:val="0"/>
          <w:numId w:val="31"/>
        </w:numPr>
        <w:jc w:val="both"/>
        <w:rPr>
          <w:sz w:val="24"/>
          <w:szCs w:val="24"/>
        </w:rPr>
      </w:pPr>
      <w:r>
        <w:rPr>
          <w:sz w:val="24"/>
          <w:szCs w:val="24"/>
        </w:rPr>
        <w:t>Karty katalogowe dostarczanych urządzeń potwierdzające spełnienie parametrów technicznych opisanych w Załączniku nr 4 do SWZ Opis przedmiotu zamówienia</w:t>
      </w:r>
    </w:p>
    <w:p w14:paraId="6FEB5B73" w14:textId="63A6F105" w:rsidR="002A03EF" w:rsidRDefault="002A03EF" w:rsidP="002A03EF">
      <w:pPr>
        <w:pStyle w:val="Akapitzlist"/>
        <w:ind w:left="1571"/>
        <w:jc w:val="both"/>
        <w:rPr>
          <w:sz w:val="24"/>
          <w:szCs w:val="24"/>
        </w:rPr>
      </w:pPr>
      <w:r>
        <w:rPr>
          <w:sz w:val="24"/>
          <w:szCs w:val="24"/>
        </w:rPr>
        <w:t>-  zestaw mikrokomputerowy,</w:t>
      </w:r>
    </w:p>
    <w:p w14:paraId="7493C2D9" w14:textId="45841663" w:rsidR="002A03EF" w:rsidRDefault="002A03EF" w:rsidP="002A03EF">
      <w:pPr>
        <w:pStyle w:val="Akapitzlist"/>
        <w:ind w:left="1571"/>
        <w:jc w:val="both"/>
        <w:rPr>
          <w:sz w:val="24"/>
          <w:szCs w:val="24"/>
        </w:rPr>
      </w:pPr>
      <w:r>
        <w:rPr>
          <w:sz w:val="24"/>
          <w:szCs w:val="24"/>
        </w:rPr>
        <w:t>-  projektor,</w:t>
      </w:r>
    </w:p>
    <w:p w14:paraId="16794621" w14:textId="00ABCCD6" w:rsidR="002A03EF" w:rsidRDefault="002A03EF" w:rsidP="002A03EF">
      <w:pPr>
        <w:pStyle w:val="Akapitzlist"/>
        <w:ind w:left="1571"/>
        <w:jc w:val="both"/>
        <w:rPr>
          <w:sz w:val="24"/>
          <w:szCs w:val="24"/>
        </w:rPr>
      </w:pPr>
      <w:r>
        <w:rPr>
          <w:sz w:val="24"/>
          <w:szCs w:val="24"/>
        </w:rPr>
        <w:t>-  kamera,</w:t>
      </w:r>
    </w:p>
    <w:p w14:paraId="1269D20C" w14:textId="30638F87" w:rsidR="002A03EF" w:rsidRDefault="002A03EF" w:rsidP="002A03EF">
      <w:pPr>
        <w:pStyle w:val="Akapitzlist"/>
        <w:ind w:left="1571"/>
        <w:jc w:val="both"/>
        <w:rPr>
          <w:sz w:val="24"/>
          <w:szCs w:val="24"/>
        </w:rPr>
      </w:pPr>
      <w:r>
        <w:rPr>
          <w:sz w:val="24"/>
          <w:szCs w:val="24"/>
        </w:rPr>
        <w:t>-  tablet,</w:t>
      </w:r>
    </w:p>
    <w:p w14:paraId="1471E1AD" w14:textId="2169AA9F" w:rsidR="002A03EF" w:rsidRPr="002A03EF" w:rsidRDefault="002A03EF" w:rsidP="002A03EF">
      <w:pPr>
        <w:pStyle w:val="Akapitzlist"/>
        <w:ind w:left="1571"/>
        <w:jc w:val="both"/>
        <w:rPr>
          <w:sz w:val="24"/>
          <w:szCs w:val="24"/>
        </w:rPr>
      </w:pPr>
      <w:r>
        <w:rPr>
          <w:sz w:val="24"/>
          <w:szCs w:val="24"/>
        </w:rPr>
        <w:t>-  drukarka</w:t>
      </w:r>
      <w:r w:rsidR="00E5534E">
        <w:rPr>
          <w:sz w:val="24"/>
          <w:szCs w:val="24"/>
        </w:rPr>
        <w:t>;</w:t>
      </w:r>
    </w:p>
    <w:p w14:paraId="416599A7" w14:textId="77777777" w:rsidR="00CD38C8" w:rsidRPr="00CD38C8" w:rsidRDefault="00C41CE5" w:rsidP="00C41CE5">
      <w:pPr>
        <w:pStyle w:val="Akapitzlist"/>
        <w:numPr>
          <w:ilvl w:val="1"/>
          <w:numId w:val="1"/>
        </w:numPr>
        <w:jc w:val="both"/>
        <w:outlineLvl w:val="0"/>
        <w:rPr>
          <w:rFonts w:cstheme="minorHAnsi"/>
          <w:b/>
          <w:bCs/>
          <w:sz w:val="24"/>
          <w:szCs w:val="24"/>
        </w:rPr>
      </w:pPr>
      <w:r w:rsidRPr="00C41CE5">
        <w:rPr>
          <w:rFonts w:cstheme="minorHAnsi"/>
          <w:b/>
          <w:bCs/>
          <w:sz w:val="24"/>
          <w:szCs w:val="24"/>
        </w:rPr>
        <w:t>W</w:t>
      </w:r>
      <w:r w:rsidR="00CD38C8">
        <w:rPr>
          <w:rFonts w:cstheme="minorHAnsi"/>
          <w:b/>
          <w:bCs/>
          <w:sz w:val="24"/>
          <w:szCs w:val="24"/>
        </w:rPr>
        <w:t xml:space="preserve">ykaz rozwiązań równoważnych </w:t>
      </w:r>
      <w:r w:rsidR="00CD38C8">
        <w:rPr>
          <w:rFonts w:cstheme="minorHAnsi"/>
          <w:b/>
          <w:bCs/>
          <w:i/>
          <w:sz w:val="24"/>
          <w:szCs w:val="24"/>
        </w:rPr>
        <w:t>(jeżeli dotyczy)</w:t>
      </w:r>
    </w:p>
    <w:p w14:paraId="69765E0F" w14:textId="428CAA26" w:rsidR="00462C34" w:rsidRPr="00A626E0" w:rsidRDefault="00CD38C8" w:rsidP="00A626E0">
      <w:pPr>
        <w:pStyle w:val="Akapitzlist"/>
        <w:ind w:left="851"/>
        <w:jc w:val="both"/>
        <w:outlineLvl w:val="0"/>
        <w:rPr>
          <w:rFonts w:cstheme="minorHAnsi"/>
          <w:b/>
          <w:bCs/>
          <w:sz w:val="24"/>
          <w:szCs w:val="24"/>
        </w:rPr>
      </w:pPr>
      <w:r>
        <w:rPr>
          <w:rFonts w:cstheme="minorHAnsi"/>
          <w:bCs/>
          <w:sz w:val="24"/>
          <w:szCs w:val="24"/>
        </w:rPr>
        <w:t xml:space="preserve">Wykonawca, który powołuje się na rozwiązania równoważne, jest zobowiązany wykazać, że oferowane przez niego rozwiązanie spełnia wymagania określone przez Zamawiającego. W takim przypadku Wykonawca załącza do oferty wykaz rozwiązań równoważnych </w:t>
      </w:r>
      <w:r w:rsidR="00A626E0">
        <w:rPr>
          <w:rFonts w:cstheme="minorHAnsi"/>
          <w:bCs/>
          <w:sz w:val="24"/>
          <w:szCs w:val="24"/>
        </w:rPr>
        <w:t>z jego opisem lub normami wraz z dowodami – w celu udowodnienia w swojej ofercie, że proponowane rozwiązania w równoważnym stopniu spełniają wymagania określone przez Zamawiającego w OPZ (zał</w:t>
      </w:r>
      <w:r w:rsidR="00FD1AE1">
        <w:rPr>
          <w:rFonts w:cstheme="minorHAnsi"/>
          <w:bCs/>
          <w:sz w:val="24"/>
          <w:szCs w:val="24"/>
        </w:rPr>
        <w:t>. nr 4</w:t>
      </w:r>
      <w:r w:rsidR="00A626E0">
        <w:rPr>
          <w:rFonts w:cstheme="minorHAnsi"/>
          <w:bCs/>
          <w:sz w:val="24"/>
          <w:szCs w:val="24"/>
        </w:rPr>
        <w:t xml:space="preserve"> do SWZ).</w:t>
      </w:r>
      <w:r w:rsidR="00C41CE5" w:rsidRPr="00C41CE5">
        <w:rPr>
          <w:rFonts w:cstheme="minorHAnsi"/>
          <w:b/>
          <w:bCs/>
          <w:sz w:val="24"/>
          <w:szCs w:val="24"/>
        </w:rPr>
        <w:t xml:space="preserve"> </w:t>
      </w:r>
    </w:p>
    <w:p w14:paraId="00293E13" w14:textId="77777777" w:rsidR="00C41CE5" w:rsidRDefault="00C41CE5" w:rsidP="00A46B13">
      <w:pPr>
        <w:pStyle w:val="Akapitzlist"/>
        <w:ind w:left="851"/>
        <w:jc w:val="both"/>
        <w:outlineLvl w:val="0"/>
        <w:rPr>
          <w:rFonts w:cstheme="minorHAnsi"/>
          <w:bCs/>
          <w:sz w:val="24"/>
          <w:szCs w:val="24"/>
        </w:rPr>
      </w:pPr>
    </w:p>
    <w:p w14:paraId="2230252C" w14:textId="47075F00" w:rsidR="00FD1AE1" w:rsidRPr="00E5534E" w:rsidRDefault="00250704" w:rsidP="00E5534E">
      <w:pPr>
        <w:pStyle w:val="Akapitzlist"/>
        <w:shd w:val="clear" w:color="auto" w:fill="FFFF00"/>
        <w:ind w:left="851"/>
        <w:jc w:val="both"/>
        <w:outlineLvl w:val="0"/>
        <w:rPr>
          <w:rFonts w:cstheme="minorHAnsi"/>
          <w:bCs/>
          <w:sz w:val="24"/>
          <w:szCs w:val="24"/>
        </w:rPr>
      </w:pPr>
      <w:r>
        <w:rPr>
          <w:rFonts w:cstheme="minorHAnsi"/>
          <w:bCs/>
          <w:sz w:val="24"/>
          <w:szCs w:val="24"/>
        </w:rPr>
        <w:t>Dokumenty muszą być złożone w formie elektronicznej (podpis kwalifikowany) lub w postaci elektronicznej opatrzonej podpisem zaufanym lub podpisem osobistym osoby</w:t>
      </w:r>
      <w:r w:rsidR="00D33353">
        <w:rPr>
          <w:rFonts w:cstheme="minorHAnsi"/>
          <w:bCs/>
          <w:sz w:val="24"/>
          <w:szCs w:val="24"/>
        </w:rPr>
        <w:t xml:space="preserve"> upoważnionej do reprezentowania wykonawców zgodnie z formą reprezentacji określoną w dokumencie rejestrowym właściwym dla formy organizacyjnej lub innym dokumencie. </w:t>
      </w:r>
    </w:p>
    <w:p w14:paraId="2679D48B" w14:textId="2EE50AB5" w:rsidR="00681801" w:rsidRPr="00201AC2" w:rsidRDefault="00A46B13" w:rsidP="00201AC2">
      <w:pPr>
        <w:pStyle w:val="Akapitzlist"/>
        <w:numPr>
          <w:ilvl w:val="0"/>
          <w:numId w:val="10"/>
        </w:numPr>
        <w:jc w:val="both"/>
        <w:outlineLvl w:val="0"/>
        <w:rPr>
          <w:rFonts w:cstheme="minorHAnsi"/>
          <w:b/>
          <w:sz w:val="26"/>
          <w:szCs w:val="26"/>
        </w:rPr>
      </w:pPr>
      <w:r w:rsidRPr="00FE3008">
        <w:rPr>
          <w:rFonts w:cstheme="minorHAnsi"/>
          <w:b/>
          <w:sz w:val="26"/>
          <w:szCs w:val="26"/>
          <w:u w:val="single"/>
        </w:rPr>
        <w:lastRenderedPageBreak/>
        <w:t>ETAP PO DOKONANIU WSTĘPNEJ OCENY OFERT - Informacja o podmiotowych środkach dowodowych</w:t>
      </w:r>
    </w:p>
    <w:p w14:paraId="517A2EDF" w14:textId="592EC0E6" w:rsidR="00681801" w:rsidRPr="00E57C13" w:rsidRDefault="00681801" w:rsidP="00681801">
      <w:pPr>
        <w:pStyle w:val="Akapitzlist"/>
        <w:widowControl w:val="0"/>
        <w:numPr>
          <w:ilvl w:val="1"/>
          <w:numId w:val="1"/>
        </w:numPr>
        <w:autoSpaceDE w:val="0"/>
        <w:spacing w:after="0" w:line="276" w:lineRule="auto"/>
        <w:jc w:val="both"/>
        <w:rPr>
          <w:bCs/>
          <w:sz w:val="24"/>
        </w:rPr>
      </w:pPr>
      <w:r w:rsidRPr="00E57C13">
        <w:rPr>
          <w:bCs/>
          <w:sz w:val="24"/>
          <w:u w:val="single"/>
        </w:rPr>
        <w:t>Zamawiający nie będzie wzywał wykonawcy,</w:t>
      </w:r>
      <w:r w:rsidRPr="00E57C13">
        <w:rPr>
          <w:bCs/>
          <w:sz w:val="24"/>
        </w:rPr>
        <w:t xml:space="preserve"> którego oferta zostanie najwyżej oceniona </w:t>
      </w:r>
      <w:r w:rsidRPr="00E57C13">
        <w:rPr>
          <w:bCs/>
          <w:sz w:val="24"/>
          <w:u w:val="single"/>
        </w:rPr>
        <w:t>do złożenia podmiotowych środków dowodowych potwierdzających brak podstaw wykluczenia z postępowania.</w:t>
      </w:r>
    </w:p>
    <w:p w14:paraId="2F465E2F" w14:textId="77777777" w:rsidR="00681801" w:rsidRPr="004635FE" w:rsidRDefault="00681801" w:rsidP="00681801">
      <w:pPr>
        <w:pStyle w:val="Akapitzlist"/>
        <w:numPr>
          <w:ilvl w:val="1"/>
          <w:numId w:val="1"/>
        </w:numPr>
        <w:jc w:val="both"/>
        <w:outlineLvl w:val="0"/>
        <w:rPr>
          <w:rFonts w:cstheme="minorHAnsi"/>
          <w:bCs/>
          <w:sz w:val="24"/>
          <w:szCs w:val="24"/>
        </w:rPr>
      </w:pPr>
      <w:bookmarkStart w:id="81" w:name="_Toc63232105"/>
      <w:bookmarkStart w:id="82" w:name="_Toc63232331"/>
      <w:bookmarkStart w:id="83" w:name="_Toc63234640"/>
      <w:r w:rsidRPr="004635FE">
        <w:rPr>
          <w:rFonts w:cstheme="minorHAnsi"/>
          <w:bCs/>
          <w:sz w:val="24"/>
          <w:szCs w:val="24"/>
        </w:rPr>
        <w:t>Wykonawca nie jest zobowiązany do złożenia podmiotowych środków dowodowych,</w:t>
      </w:r>
      <w:bookmarkEnd w:id="81"/>
      <w:bookmarkEnd w:id="82"/>
      <w:bookmarkEnd w:id="83"/>
    </w:p>
    <w:p w14:paraId="39980A17" w14:textId="77777777" w:rsidR="00681801" w:rsidRDefault="00681801" w:rsidP="00681801">
      <w:pPr>
        <w:pStyle w:val="Akapitzlist"/>
        <w:ind w:left="851"/>
        <w:jc w:val="both"/>
        <w:outlineLvl w:val="0"/>
        <w:rPr>
          <w:rFonts w:cstheme="minorHAnsi"/>
          <w:bCs/>
          <w:sz w:val="24"/>
          <w:szCs w:val="24"/>
        </w:rPr>
      </w:pPr>
      <w:bookmarkStart w:id="84" w:name="_Toc63232106"/>
      <w:bookmarkStart w:id="85" w:name="_Toc63232332"/>
      <w:bookmarkStart w:id="86" w:name="_Toc63234641"/>
      <w:r w:rsidRPr="004635FE">
        <w:rPr>
          <w:rFonts w:cstheme="minorHAnsi"/>
          <w:bCs/>
          <w:sz w:val="24"/>
          <w:szCs w:val="24"/>
        </w:rPr>
        <w:t>które Zamawiający posiada, jeżeli Wykonawca wskaże te środki oraz potwierdzi ich prawidłowość i aktualność.</w:t>
      </w:r>
      <w:bookmarkEnd w:id="84"/>
      <w:bookmarkEnd w:id="85"/>
      <w:bookmarkEnd w:id="86"/>
    </w:p>
    <w:p w14:paraId="3D014552" w14:textId="23E60EE1" w:rsidR="00681801" w:rsidRPr="00681801" w:rsidRDefault="00681801" w:rsidP="00681801">
      <w:pPr>
        <w:pStyle w:val="Akapitzlist"/>
        <w:numPr>
          <w:ilvl w:val="1"/>
          <w:numId w:val="1"/>
        </w:numPr>
        <w:jc w:val="both"/>
        <w:outlineLvl w:val="0"/>
        <w:rPr>
          <w:rFonts w:cstheme="minorHAnsi"/>
          <w:bCs/>
          <w:sz w:val="24"/>
          <w:szCs w:val="24"/>
        </w:rPr>
      </w:pPr>
      <w:bookmarkStart w:id="87" w:name="_Toc63232107"/>
      <w:bookmarkStart w:id="88" w:name="_Toc63232333"/>
      <w:bookmarkStart w:id="89" w:name="_Toc63234642"/>
      <w:r w:rsidRPr="00681801">
        <w:rPr>
          <w:rFonts w:cstheme="minorHAnsi"/>
          <w:bCs/>
          <w:sz w:val="24"/>
          <w:szCs w:val="24"/>
        </w:rPr>
        <w:t xml:space="preserve">W zakresie nieuregulowanym ustawą </w:t>
      </w:r>
      <w:proofErr w:type="spellStart"/>
      <w:r w:rsidRPr="00681801">
        <w:rPr>
          <w:rFonts w:cstheme="minorHAnsi"/>
          <w:bCs/>
          <w:sz w:val="24"/>
          <w:szCs w:val="24"/>
        </w:rPr>
        <w:t>Pzp</w:t>
      </w:r>
      <w:proofErr w:type="spellEnd"/>
      <w:r w:rsidRPr="00681801">
        <w:rPr>
          <w:rFonts w:cstheme="minorHAnsi"/>
          <w:bCs/>
          <w:sz w:val="24"/>
          <w:szCs w:val="24"/>
        </w:rPr>
        <w:t xml:space="preserve"> lub niniejszą SWZ do oświadczeń i dokumentów składanych przez Wykonawcę w postępowaniu zastosowanie mają w szczególności przepisy rozporządzenia Ministra Rozwoju Pracy i Technologii z dnia 23 grudnia 2020 roku w sprawie podmiotowych środków dowodowych oraz innych dokumentów lub oświadczeń, jakich może żądać Zamawiający od Wykonawcy oraz rozporządzenia Prezesa Rady Ministrów z dnia 30 grudnia 2020 roku w sprawie sposobu sporządzania i przekazywania informacji oraz wymagań technicznych dla dokumentów elektronicznych oraz środków komunikacji elektronicznej w postępowaniu o udzielenie zamówienia publicznego lub konkursie.</w:t>
      </w:r>
      <w:bookmarkEnd w:id="87"/>
      <w:bookmarkEnd w:id="88"/>
      <w:bookmarkEnd w:id="89"/>
    </w:p>
    <w:p w14:paraId="4F23B5DF" w14:textId="77777777" w:rsidR="00741988" w:rsidRPr="00661129" w:rsidRDefault="00741988" w:rsidP="00741988">
      <w:pPr>
        <w:pStyle w:val="Akapitzlist"/>
        <w:ind w:left="851"/>
        <w:jc w:val="both"/>
        <w:outlineLvl w:val="0"/>
        <w:rPr>
          <w:rFonts w:cstheme="minorHAnsi"/>
          <w:bCs/>
          <w:sz w:val="20"/>
          <w:szCs w:val="24"/>
        </w:rPr>
      </w:pPr>
    </w:p>
    <w:p w14:paraId="2A8FEECF" w14:textId="46B9C3DD" w:rsidR="00741988" w:rsidRDefault="00741988" w:rsidP="00EB55EA">
      <w:pPr>
        <w:pStyle w:val="Akapitzlist"/>
        <w:numPr>
          <w:ilvl w:val="0"/>
          <w:numId w:val="1"/>
        </w:numPr>
        <w:jc w:val="both"/>
        <w:outlineLvl w:val="0"/>
        <w:rPr>
          <w:rFonts w:cstheme="minorHAnsi"/>
          <w:b/>
          <w:sz w:val="26"/>
          <w:szCs w:val="26"/>
        </w:rPr>
      </w:pPr>
      <w:bookmarkStart w:id="90" w:name="_Toc63232108"/>
      <w:bookmarkStart w:id="91" w:name="_Toc63232334"/>
      <w:bookmarkStart w:id="92" w:name="_Toc63234643"/>
      <w:r w:rsidRPr="00741988">
        <w:rPr>
          <w:rFonts w:cstheme="minorHAnsi"/>
          <w:b/>
          <w:sz w:val="26"/>
          <w:szCs w:val="26"/>
        </w:rPr>
        <w:t>POLEGANIE NA ZASOBACH INNYCH PODMIOTÓW</w:t>
      </w:r>
      <w:bookmarkEnd w:id="90"/>
      <w:bookmarkEnd w:id="91"/>
      <w:bookmarkEnd w:id="92"/>
      <w:r w:rsidR="00ED143E" w:rsidRPr="00ED143E">
        <w:rPr>
          <w:rFonts w:cstheme="minorHAnsi"/>
          <w:sz w:val="24"/>
          <w:szCs w:val="24"/>
        </w:rPr>
        <w:t xml:space="preserve"> </w:t>
      </w:r>
      <w:r w:rsidR="00ED143E">
        <w:rPr>
          <w:rFonts w:cstheme="minorHAnsi"/>
          <w:sz w:val="24"/>
          <w:szCs w:val="24"/>
        </w:rPr>
        <w:t xml:space="preserve">(art. 118-123 ustawy </w:t>
      </w:r>
      <w:proofErr w:type="spellStart"/>
      <w:r w:rsidR="00ED143E">
        <w:rPr>
          <w:rFonts w:cstheme="minorHAnsi"/>
          <w:sz w:val="24"/>
          <w:szCs w:val="24"/>
        </w:rPr>
        <w:t>Pzp</w:t>
      </w:r>
      <w:proofErr w:type="spellEnd"/>
      <w:r w:rsidR="00ED143E">
        <w:rPr>
          <w:rFonts w:cstheme="minorHAnsi"/>
          <w:sz w:val="24"/>
          <w:szCs w:val="24"/>
        </w:rPr>
        <w:t>)</w:t>
      </w:r>
    </w:p>
    <w:p w14:paraId="00E88D50" w14:textId="1D30DD8B" w:rsidR="00661129" w:rsidRDefault="00407D25" w:rsidP="00661129">
      <w:pPr>
        <w:pStyle w:val="Akapitzlist"/>
        <w:ind w:left="851"/>
        <w:jc w:val="both"/>
        <w:outlineLvl w:val="0"/>
        <w:rPr>
          <w:rFonts w:cstheme="minorHAnsi"/>
          <w:bCs/>
          <w:i/>
          <w:sz w:val="20"/>
          <w:szCs w:val="24"/>
        </w:rPr>
      </w:pPr>
      <w:r>
        <w:rPr>
          <w:rFonts w:cstheme="minorHAnsi"/>
          <w:bCs/>
          <w:i/>
          <w:sz w:val="20"/>
          <w:szCs w:val="24"/>
        </w:rPr>
        <w:t>NIE DOTYCZY</w:t>
      </w:r>
    </w:p>
    <w:p w14:paraId="76AFD457" w14:textId="77777777" w:rsidR="00407D25" w:rsidRPr="00407D25" w:rsidRDefault="00407D25" w:rsidP="00661129">
      <w:pPr>
        <w:pStyle w:val="Akapitzlist"/>
        <w:ind w:left="851"/>
        <w:jc w:val="both"/>
        <w:outlineLvl w:val="0"/>
        <w:rPr>
          <w:rFonts w:cstheme="minorHAnsi"/>
          <w:bCs/>
          <w:i/>
          <w:sz w:val="20"/>
          <w:szCs w:val="24"/>
        </w:rPr>
      </w:pPr>
    </w:p>
    <w:p w14:paraId="055C89AF" w14:textId="73F14727" w:rsidR="0026796C" w:rsidRDefault="0026796C" w:rsidP="00EB55EA">
      <w:pPr>
        <w:pStyle w:val="Akapitzlist"/>
        <w:numPr>
          <w:ilvl w:val="0"/>
          <w:numId w:val="1"/>
        </w:numPr>
        <w:jc w:val="both"/>
        <w:outlineLvl w:val="0"/>
        <w:rPr>
          <w:rFonts w:cstheme="minorHAnsi"/>
          <w:b/>
          <w:sz w:val="26"/>
          <w:szCs w:val="26"/>
        </w:rPr>
      </w:pPr>
      <w:bookmarkStart w:id="93" w:name="_Toc63232116"/>
      <w:bookmarkStart w:id="94" w:name="_Toc63232342"/>
      <w:bookmarkStart w:id="95" w:name="_Toc63234651"/>
      <w:r w:rsidRPr="0026796C">
        <w:rPr>
          <w:rFonts w:cstheme="minorHAnsi"/>
          <w:b/>
          <w:sz w:val="26"/>
          <w:szCs w:val="26"/>
        </w:rPr>
        <w:t>INFORMACJA DLA WYKONAWCÓW WSPÓLNIE UBIEGAJĄCYCH SIĘ O</w:t>
      </w:r>
      <w:r>
        <w:rPr>
          <w:rFonts w:cstheme="minorHAnsi"/>
          <w:b/>
          <w:sz w:val="26"/>
          <w:szCs w:val="26"/>
        </w:rPr>
        <w:t> </w:t>
      </w:r>
      <w:r w:rsidRPr="0026796C">
        <w:rPr>
          <w:rFonts w:cstheme="minorHAnsi"/>
          <w:b/>
          <w:sz w:val="26"/>
          <w:szCs w:val="26"/>
        </w:rPr>
        <w:t>UDZIELENIE ZAMÓWIENIA (SPÓŁKI CYWILNE/ KONSORCJA)</w:t>
      </w:r>
      <w:bookmarkEnd w:id="93"/>
      <w:bookmarkEnd w:id="94"/>
      <w:bookmarkEnd w:id="95"/>
    </w:p>
    <w:p w14:paraId="7C934EA3" w14:textId="3A33048A" w:rsidR="0026796C" w:rsidRPr="0026796C" w:rsidRDefault="0026796C" w:rsidP="00EB55EA">
      <w:pPr>
        <w:pStyle w:val="Akapitzlist"/>
        <w:numPr>
          <w:ilvl w:val="1"/>
          <w:numId w:val="1"/>
        </w:numPr>
        <w:jc w:val="both"/>
        <w:outlineLvl w:val="0"/>
        <w:rPr>
          <w:rFonts w:cstheme="minorHAnsi"/>
          <w:bCs/>
          <w:sz w:val="24"/>
          <w:szCs w:val="24"/>
        </w:rPr>
      </w:pPr>
      <w:bookmarkStart w:id="96" w:name="_Toc63232117"/>
      <w:bookmarkStart w:id="97" w:name="_Toc63232343"/>
      <w:bookmarkStart w:id="98" w:name="_Toc63234652"/>
      <w:r w:rsidRPr="0026796C">
        <w:rPr>
          <w:rFonts w:cstheme="minorHAnsi"/>
          <w:bCs/>
          <w:sz w:val="24"/>
          <w:szCs w:val="24"/>
        </w:rPr>
        <w:t>Wykonawcy mogą wspólnie ubiegać się o udzielenie zamówienia. W takim przypadku</w:t>
      </w:r>
      <w:bookmarkEnd w:id="96"/>
      <w:bookmarkEnd w:id="97"/>
      <w:bookmarkEnd w:id="98"/>
    </w:p>
    <w:p w14:paraId="71506025" w14:textId="2245C062" w:rsidR="0026796C" w:rsidRPr="0026796C" w:rsidRDefault="0026796C" w:rsidP="0026796C">
      <w:pPr>
        <w:pStyle w:val="Akapitzlist"/>
        <w:ind w:left="851"/>
        <w:jc w:val="both"/>
        <w:outlineLvl w:val="0"/>
        <w:rPr>
          <w:rFonts w:cstheme="minorHAnsi"/>
          <w:bCs/>
          <w:sz w:val="24"/>
          <w:szCs w:val="24"/>
        </w:rPr>
      </w:pPr>
      <w:bookmarkStart w:id="99" w:name="_Toc63232118"/>
      <w:bookmarkStart w:id="100" w:name="_Toc63232344"/>
      <w:bookmarkStart w:id="101" w:name="_Toc63234653"/>
      <w:r w:rsidRPr="0026796C">
        <w:rPr>
          <w:rFonts w:cstheme="minorHAnsi"/>
          <w:bCs/>
          <w:sz w:val="24"/>
          <w:szCs w:val="24"/>
        </w:rPr>
        <w:t>Wykonawcy ustanawiają pełnomocnika do reprezentowania ich w postępowaniu albo</w:t>
      </w:r>
      <w:r>
        <w:rPr>
          <w:rFonts w:cstheme="minorHAnsi"/>
          <w:bCs/>
          <w:sz w:val="24"/>
          <w:szCs w:val="24"/>
        </w:rPr>
        <w:t xml:space="preserve"> </w:t>
      </w:r>
      <w:r w:rsidRPr="0026796C">
        <w:rPr>
          <w:rFonts w:cstheme="minorHAnsi"/>
          <w:bCs/>
          <w:sz w:val="24"/>
          <w:szCs w:val="24"/>
        </w:rPr>
        <w:t>do reprezentowania i zawarcia umowy w sprawie zamówienia publicznego.</w:t>
      </w:r>
      <w:r>
        <w:rPr>
          <w:rFonts w:cstheme="minorHAnsi"/>
          <w:bCs/>
          <w:sz w:val="24"/>
          <w:szCs w:val="24"/>
        </w:rPr>
        <w:t xml:space="preserve"> </w:t>
      </w:r>
      <w:r w:rsidRPr="0026796C">
        <w:rPr>
          <w:rFonts w:cstheme="minorHAnsi"/>
          <w:bCs/>
          <w:sz w:val="24"/>
          <w:szCs w:val="24"/>
        </w:rPr>
        <w:t>Pełnomocnictwo winno być załączone do oferty</w:t>
      </w:r>
      <w:r w:rsidR="00F538F6">
        <w:rPr>
          <w:rFonts w:cstheme="minorHAnsi"/>
          <w:bCs/>
          <w:sz w:val="24"/>
          <w:szCs w:val="24"/>
        </w:rPr>
        <w:t xml:space="preserve"> i </w:t>
      </w:r>
      <w:bookmarkEnd w:id="99"/>
      <w:bookmarkEnd w:id="100"/>
      <w:bookmarkEnd w:id="101"/>
      <w:r w:rsidR="00F538F6" w:rsidRPr="00F538F6">
        <w:rPr>
          <w:rFonts w:cstheme="minorHAnsi"/>
          <w:bCs/>
          <w:sz w:val="24"/>
          <w:szCs w:val="24"/>
        </w:rPr>
        <w:t xml:space="preserve">złożone w oryginale w takiej samej formie, jak składana oferta (tj. w formie elektronicznej podpisanej kwalifikowanym podpisem elektronicznym lub w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14.02.1991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00F538F6" w:rsidRPr="00F538F6">
        <w:rPr>
          <w:rFonts w:cstheme="minorHAnsi"/>
          <w:b/>
          <w:bCs/>
          <w:sz w:val="24"/>
          <w:szCs w:val="24"/>
        </w:rPr>
        <w:t xml:space="preserve">Elektroniczna kopia pełnomocnictwa </w:t>
      </w:r>
      <w:r w:rsidR="00F538F6" w:rsidRPr="00F538F6">
        <w:rPr>
          <w:rFonts w:cstheme="minorHAnsi"/>
          <w:b/>
          <w:bCs/>
          <w:sz w:val="24"/>
          <w:szCs w:val="24"/>
          <w:u w:val="single"/>
        </w:rPr>
        <w:t>nie może</w:t>
      </w:r>
      <w:r w:rsidR="00F538F6" w:rsidRPr="00F538F6">
        <w:rPr>
          <w:rFonts w:cstheme="minorHAnsi"/>
          <w:b/>
          <w:bCs/>
          <w:sz w:val="24"/>
          <w:szCs w:val="24"/>
        </w:rPr>
        <w:t xml:space="preserve"> być uwierzytelniona przez upełnomocnionego.</w:t>
      </w:r>
    </w:p>
    <w:p w14:paraId="55A7059A" w14:textId="675493B9" w:rsidR="0026796C" w:rsidRDefault="0026796C" w:rsidP="00EB55EA">
      <w:pPr>
        <w:pStyle w:val="Akapitzlist"/>
        <w:numPr>
          <w:ilvl w:val="1"/>
          <w:numId w:val="1"/>
        </w:numPr>
        <w:jc w:val="both"/>
        <w:outlineLvl w:val="0"/>
        <w:rPr>
          <w:rFonts w:cstheme="minorHAnsi"/>
          <w:bCs/>
          <w:sz w:val="24"/>
          <w:szCs w:val="24"/>
        </w:rPr>
      </w:pPr>
      <w:bookmarkStart w:id="102" w:name="_Toc63232119"/>
      <w:bookmarkStart w:id="103" w:name="_Toc63232345"/>
      <w:bookmarkStart w:id="104" w:name="_Toc63234654"/>
      <w:r w:rsidRPr="0026796C">
        <w:rPr>
          <w:rFonts w:cstheme="minorHAnsi"/>
          <w:bCs/>
          <w:sz w:val="24"/>
          <w:szCs w:val="24"/>
        </w:rPr>
        <w:t xml:space="preserve">W przypadku Wykonawców wspólnie ubiegających się o udzielenie zamówienia, oświadczenia, o których mowa w </w:t>
      </w:r>
      <w:r w:rsidR="00EC2A7E" w:rsidRPr="001263FA">
        <w:rPr>
          <w:rFonts w:cstheme="minorHAnsi"/>
          <w:bCs/>
          <w:sz w:val="24"/>
          <w:szCs w:val="24"/>
        </w:rPr>
        <w:t>pkt</w:t>
      </w:r>
      <w:r w:rsidR="002A2478" w:rsidRPr="001263FA">
        <w:rPr>
          <w:rFonts w:cstheme="minorHAnsi"/>
          <w:bCs/>
          <w:sz w:val="24"/>
          <w:szCs w:val="24"/>
        </w:rPr>
        <w:t xml:space="preserve"> 8.</w:t>
      </w:r>
      <w:r w:rsidRPr="001263FA">
        <w:rPr>
          <w:rFonts w:cstheme="minorHAnsi"/>
          <w:bCs/>
          <w:sz w:val="24"/>
          <w:szCs w:val="24"/>
        </w:rPr>
        <w:t xml:space="preserve">1 SWZ, </w:t>
      </w:r>
      <w:r w:rsidRPr="0026796C">
        <w:rPr>
          <w:rFonts w:cstheme="minorHAnsi"/>
          <w:bCs/>
          <w:sz w:val="24"/>
          <w:szCs w:val="24"/>
        </w:rPr>
        <w:t>składa każdy z Wykonawców. Oświadczenia te potwierdzają brak podstaw wykluczenia oraz spełnianie warunków udziału w zakresie, w jakim każdy z Wykonawców wykazuje spełnianie warunków</w:t>
      </w:r>
      <w:r>
        <w:rPr>
          <w:rFonts w:cstheme="minorHAnsi"/>
          <w:bCs/>
          <w:sz w:val="24"/>
          <w:szCs w:val="24"/>
        </w:rPr>
        <w:t xml:space="preserve"> </w:t>
      </w:r>
      <w:r w:rsidRPr="0026796C">
        <w:rPr>
          <w:rFonts w:cstheme="minorHAnsi"/>
          <w:bCs/>
          <w:sz w:val="24"/>
          <w:szCs w:val="24"/>
        </w:rPr>
        <w:t>udziału w postępowaniu.</w:t>
      </w:r>
      <w:bookmarkEnd w:id="102"/>
      <w:bookmarkEnd w:id="103"/>
      <w:bookmarkEnd w:id="104"/>
    </w:p>
    <w:p w14:paraId="590AE2E1" w14:textId="58939425" w:rsidR="00AD2BA7" w:rsidRPr="0059518C" w:rsidRDefault="00AD2BA7" w:rsidP="002E76B2">
      <w:pPr>
        <w:pStyle w:val="Akapitzlist"/>
        <w:numPr>
          <w:ilvl w:val="1"/>
          <w:numId w:val="1"/>
        </w:numPr>
        <w:jc w:val="both"/>
        <w:outlineLvl w:val="0"/>
        <w:rPr>
          <w:rFonts w:cstheme="minorHAnsi"/>
          <w:bCs/>
          <w:sz w:val="24"/>
          <w:szCs w:val="24"/>
        </w:rPr>
      </w:pPr>
      <w:r w:rsidRPr="0059518C">
        <w:rPr>
          <w:rFonts w:cstheme="minorHAnsi"/>
          <w:bCs/>
          <w:sz w:val="24"/>
          <w:szCs w:val="24"/>
        </w:rPr>
        <w:lastRenderedPageBreak/>
        <w:t xml:space="preserve">Wykonawcy wspólnie ubiegający się o udzielenie zamówienia dołączają do oferty oświadczenie, z którego wynika, które </w:t>
      </w:r>
      <w:r w:rsidR="002E76B2" w:rsidRPr="002E76B2">
        <w:rPr>
          <w:rFonts w:cstheme="minorHAnsi"/>
          <w:bCs/>
          <w:sz w:val="24"/>
          <w:szCs w:val="24"/>
        </w:rPr>
        <w:t xml:space="preserve">dostawy lub usługi </w:t>
      </w:r>
      <w:r w:rsidRPr="0059518C">
        <w:rPr>
          <w:rFonts w:cstheme="minorHAnsi"/>
          <w:bCs/>
          <w:sz w:val="24"/>
          <w:szCs w:val="24"/>
        </w:rPr>
        <w:t>wykonują poszczególni wykonawcy.</w:t>
      </w:r>
    </w:p>
    <w:p w14:paraId="00466CA7" w14:textId="713D335F" w:rsidR="007D680A" w:rsidRDefault="00C74226" w:rsidP="00EB55EA">
      <w:pPr>
        <w:pStyle w:val="Akapitzlist"/>
        <w:numPr>
          <w:ilvl w:val="1"/>
          <w:numId w:val="1"/>
        </w:numPr>
        <w:jc w:val="both"/>
        <w:outlineLvl w:val="0"/>
        <w:rPr>
          <w:rFonts w:cstheme="minorHAnsi"/>
          <w:bCs/>
          <w:sz w:val="24"/>
          <w:szCs w:val="24"/>
        </w:rPr>
      </w:pPr>
      <w:r>
        <w:rPr>
          <w:rFonts w:cstheme="minorHAnsi"/>
          <w:bCs/>
          <w:sz w:val="24"/>
          <w:szCs w:val="24"/>
        </w:rPr>
        <w:t>Pełnomocnik pozostaje w stałym kontakcie z Zamawiającym, w toku postępowania zwraca się do Zamawiającego z wszelkimi sprawami i do niego Zamawiający kieruje informacje, korespondencję itp.</w:t>
      </w:r>
    </w:p>
    <w:p w14:paraId="53E8C0A4" w14:textId="17FA5676" w:rsidR="00C74226" w:rsidRPr="0026796C" w:rsidRDefault="00C74226" w:rsidP="00EB55EA">
      <w:pPr>
        <w:pStyle w:val="Akapitzlist"/>
        <w:numPr>
          <w:ilvl w:val="1"/>
          <w:numId w:val="1"/>
        </w:numPr>
        <w:jc w:val="both"/>
        <w:outlineLvl w:val="0"/>
        <w:rPr>
          <w:rFonts w:cstheme="minorHAnsi"/>
          <w:bCs/>
          <w:sz w:val="24"/>
          <w:szCs w:val="24"/>
        </w:rPr>
      </w:pPr>
      <w:r>
        <w:rPr>
          <w:rFonts w:cstheme="minorHAnsi"/>
          <w:bCs/>
          <w:sz w:val="24"/>
          <w:szCs w:val="24"/>
        </w:rPr>
        <w:t xml:space="preserve">Przed podpisaniem umowy (w przypadku wyboru oferty wspólnej jako najkorzystniejszej) Wykonawcy składający ofertę wspólną mają obowiązek </w:t>
      </w:r>
      <w:r w:rsidR="006E499E">
        <w:rPr>
          <w:rFonts w:cstheme="minorHAnsi"/>
          <w:bCs/>
          <w:sz w:val="24"/>
          <w:szCs w:val="24"/>
        </w:rPr>
        <w:t>przedstawić Zama</w:t>
      </w:r>
      <w:r>
        <w:rPr>
          <w:rFonts w:cstheme="minorHAnsi"/>
          <w:bCs/>
          <w:sz w:val="24"/>
          <w:szCs w:val="24"/>
        </w:rPr>
        <w:t>w</w:t>
      </w:r>
      <w:r w:rsidR="006E499E">
        <w:rPr>
          <w:rFonts w:cstheme="minorHAnsi"/>
          <w:bCs/>
          <w:sz w:val="24"/>
          <w:szCs w:val="24"/>
        </w:rPr>
        <w:t>ia</w:t>
      </w:r>
      <w:r>
        <w:rPr>
          <w:rFonts w:cstheme="minorHAnsi"/>
          <w:bCs/>
          <w:sz w:val="24"/>
          <w:szCs w:val="24"/>
        </w:rPr>
        <w:t xml:space="preserve">jącemu umowę konsorcjum / </w:t>
      </w:r>
      <w:r w:rsidR="006E499E">
        <w:rPr>
          <w:rFonts w:cstheme="minorHAnsi"/>
          <w:bCs/>
          <w:sz w:val="24"/>
          <w:szCs w:val="24"/>
        </w:rPr>
        <w:t xml:space="preserve">umowę </w:t>
      </w:r>
      <w:r>
        <w:rPr>
          <w:rFonts w:cstheme="minorHAnsi"/>
          <w:bCs/>
          <w:sz w:val="24"/>
          <w:szCs w:val="24"/>
        </w:rPr>
        <w:t xml:space="preserve">spółki </w:t>
      </w:r>
      <w:r w:rsidR="006E499E">
        <w:rPr>
          <w:rFonts w:cstheme="minorHAnsi"/>
          <w:bCs/>
          <w:sz w:val="24"/>
          <w:szCs w:val="24"/>
        </w:rPr>
        <w:t>cywilnej.</w:t>
      </w:r>
    </w:p>
    <w:p w14:paraId="07F8EAD4" w14:textId="77777777" w:rsidR="0026796C" w:rsidRDefault="0026796C" w:rsidP="0026796C">
      <w:pPr>
        <w:pStyle w:val="Akapitzlist"/>
        <w:ind w:left="851"/>
        <w:jc w:val="both"/>
        <w:outlineLvl w:val="0"/>
        <w:rPr>
          <w:rFonts w:cstheme="minorHAnsi"/>
          <w:bCs/>
          <w:sz w:val="24"/>
          <w:szCs w:val="24"/>
        </w:rPr>
      </w:pPr>
    </w:p>
    <w:p w14:paraId="554B4E86" w14:textId="43F865CA" w:rsidR="00D43963" w:rsidRPr="00D61891" w:rsidRDefault="00D43963" w:rsidP="00EB55EA">
      <w:pPr>
        <w:pStyle w:val="Akapitzlist"/>
        <w:numPr>
          <w:ilvl w:val="0"/>
          <w:numId w:val="1"/>
        </w:numPr>
        <w:jc w:val="both"/>
        <w:outlineLvl w:val="0"/>
        <w:rPr>
          <w:rFonts w:cstheme="minorHAnsi"/>
          <w:b/>
          <w:sz w:val="26"/>
          <w:szCs w:val="26"/>
        </w:rPr>
      </w:pPr>
      <w:bookmarkStart w:id="105" w:name="_Toc63232122"/>
      <w:bookmarkStart w:id="106" w:name="_Toc63232348"/>
      <w:bookmarkStart w:id="107" w:name="_Toc63234657"/>
      <w:r w:rsidRPr="00D61891">
        <w:rPr>
          <w:rFonts w:cstheme="minorHAnsi"/>
          <w:b/>
          <w:sz w:val="26"/>
          <w:szCs w:val="26"/>
        </w:rPr>
        <w:t>INFORMACJA O ŚRODKACH KOMUNIKACJI ELEKTRONICZNEJ, PRZY UŻYCIU KTÓRYCH ZAMAWIAJĄCY BĘDZIE KOMUNIKOWAŁ SIĘ Z WYKONAWCAMI, ORAZ INFORMACJE O WYMAGANIACH TECHNICZNYCH I ORGANIZACYJNYCH SPORZĄDZANIA, WYSYŁA</w:t>
      </w:r>
      <w:r w:rsidR="00961C97">
        <w:rPr>
          <w:rFonts w:cstheme="minorHAnsi"/>
          <w:b/>
          <w:sz w:val="26"/>
          <w:szCs w:val="26"/>
        </w:rPr>
        <w:t xml:space="preserve">NIA I ODBIERANIA KORESPONDENCJI </w:t>
      </w:r>
      <w:r w:rsidRPr="00D61891">
        <w:rPr>
          <w:rFonts w:cstheme="minorHAnsi"/>
          <w:b/>
          <w:sz w:val="26"/>
          <w:szCs w:val="26"/>
        </w:rPr>
        <w:t>ELEKTRONICZNEJ</w:t>
      </w:r>
      <w:bookmarkEnd w:id="105"/>
      <w:bookmarkEnd w:id="106"/>
      <w:bookmarkEnd w:id="107"/>
    </w:p>
    <w:p w14:paraId="45105A3F" w14:textId="77777777" w:rsidR="00D43963" w:rsidRPr="0074288B" w:rsidRDefault="00D43963" w:rsidP="00EB55EA">
      <w:pPr>
        <w:pStyle w:val="Akapitzlist"/>
        <w:numPr>
          <w:ilvl w:val="1"/>
          <w:numId w:val="1"/>
        </w:numPr>
        <w:rPr>
          <w:rFonts w:cstheme="minorHAnsi"/>
          <w:b/>
          <w:sz w:val="24"/>
          <w:szCs w:val="24"/>
          <w:u w:val="single"/>
        </w:rPr>
      </w:pPr>
      <w:r w:rsidRPr="0074288B">
        <w:rPr>
          <w:rFonts w:cstheme="minorHAnsi"/>
          <w:b/>
          <w:sz w:val="24"/>
          <w:szCs w:val="24"/>
          <w:u w:val="single"/>
        </w:rPr>
        <w:t>Informacje ogólne</w:t>
      </w:r>
    </w:p>
    <w:p w14:paraId="499D529B" w14:textId="6DDD5268" w:rsidR="00971E9B" w:rsidRPr="002B3ADE" w:rsidRDefault="00971E9B" w:rsidP="00EB55EA">
      <w:pPr>
        <w:pStyle w:val="Akapitzlist"/>
        <w:numPr>
          <w:ilvl w:val="2"/>
          <w:numId w:val="1"/>
        </w:numPr>
        <w:jc w:val="both"/>
        <w:outlineLvl w:val="0"/>
        <w:rPr>
          <w:rFonts w:cstheme="minorHAnsi"/>
          <w:bCs/>
          <w:sz w:val="24"/>
          <w:szCs w:val="24"/>
        </w:rPr>
      </w:pPr>
      <w:bookmarkStart w:id="108" w:name="_Toc63232123"/>
      <w:bookmarkStart w:id="109" w:name="_Toc63232349"/>
      <w:bookmarkStart w:id="110" w:name="_Toc63234658"/>
      <w:r w:rsidRPr="002B3ADE">
        <w:rPr>
          <w:rFonts w:cstheme="minorHAnsi"/>
          <w:bCs/>
          <w:sz w:val="24"/>
          <w:szCs w:val="24"/>
        </w:rPr>
        <w:t xml:space="preserve">W postępowaniu </w:t>
      </w:r>
      <w:r>
        <w:rPr>
          <w:rFonts w:cstheme="minorHAnsi"/>
          <w:bCs/>
          <w:sz w:val="24"/>
          <w:szCs w:val="24"/>
        </w:rPr>
        <w:t xml:space="preserve">o udzielenie zamówienia </w:t>
      </w:r>
      <w:r w:rsidRPr="002B3ADE">
        <w:rPr>
          <w:rFonts w:cstheme="minorHAnsi"/>
          <w:bCs/>
          <w:sz w:val="24"/>
          <w:szCs w:val="24"/>
        </w:rPr>
        <w:t>komunikacja pomiędzy Zamawiającym a Wykonawcami, odbywa się przy użyciu środków komunikacji elektronicznej za pośrednictwem</w:t>
      </w:r>
      <w:bookmarkStart w:id="111" w:name="_Hlk62998695"/>
      <w:r w:rsidR="00443633">
        <w:rPr>
          <w:rFonts w:cstheme="minorHAnsi"/>
          <w:bCs/>
          <w:sz w:val="24"/>
          <w:szCs w:val="24"/>
        </w:rPr>
        <w:t xml:space="preserve"> </w:t>
      </w:r>
      <w:r w:rsidR="00443633" w:rsidRPr="00443633">
        <w:rPr>
          <w:rFonts w:cstheme="minorHAnsi"/>
          <w:bCs/>
          <w:color w:val="0070C0"/>
          <w:sz w:val="24"/>
          <w:szCs w:val="24"/>
          <w:u w:val="single"/>
        </w:rPr>
        <w:t>platformazakupowa.pl</w:t>
      </w:r>
      <w:r w:rsidR="00443633" w:rsidRPr="00443633">
        <w:rPr>
          <w:rFonts w:cstheme="minorHAnsi"/>
          <w:bCs/>
          <w:color w:val="0070C0"/>
          <w:sz w:val="24"/>
          <w:szCs w:val="24"/>
        </w:rPr>
        <w:t xml:space="preserve"> </w:t>
      </w:r>
      <w:r w:rsidR="00443633">
        <w:rPr>
          <w:rFonts w:cstheme="minorHAnsi"/>
          <w:bCs/>
          <w:sz w:val="24"/>
          <w:szCs w:val="24"/>
        </w:rPr>
        <w:t>pod adresem</w:t>
      </w:r>
      <w:r w:rsidRPr="002B3ADE">
        <w:rPr>
          <w:rFonts w:cstheme="minorHAnsi"/>
          <w:bCs/>
          <w:sz w:val="24"/>
          <w:szCs w:val="24"/>
        </w:rPr>
        <w:t> </w:t>
      </w:r>
      <w:bookmarkEnd w:id="111"/>
      <w:r>
        <w:fldChar w:fldCharType="begin"/>
      </w:r>
      <w:r>
        <w:instrText xml:space="preserve"> HYPERLINK "</w:instrText>
      </w:r>
      <w:r w:rsidRPr="005D4E61">
        <w:instrText>https://platformazakupowa.pl/pn/sp_lezajsk</w:instrText>
      </w:r>
      <w:r>
        <w:instrText xml:space="preserve">" </w:instrText>
      </w:r>
      <w:r>
        <w:fldChar w:fldCharType="separate"/>
      </w:r>
      <w:r w:rsidRPr="00D073AD">
        <w:rPr>
          <w:rStyle w:val="Hipercze"/>
        </w:rPr>
        <w:t>https://platformazakupowa.pl/pn/sp_lezajsk</w:t>
      </w:r>
      <w:r>
        <w:fldChar w:fldCharType="end"/>
      </w:r>
      <w:r w:rsidR="00443633">
        <w:t>,</w:t>
      </w:r>
      <w:r>
        <w:t xml:space="preserve"> </w:t>
      </w:r>
      <w:r w:rsidRPr="002B3ADE">
        <w:rPr>
          <w:rFonts w:cstheme="minorHAnsi"/>
          <w:bCs/>
          <w:sz w:val="24"/>
          <w:szCs w:val="24"/>
        </w:rPr>
        <w:t xml:space="preserve">zwanej dalej Platformą. Wykonawcy winni zapoznać się z </w:t>
      </w:r>
      <w:r w:rsidR="000F67EB" w:rsidRPr="000F67EB">
        <w:rPr>
          <w:rFonts w:cstheme="minorHAnsi"/>
          <w:b/>
          <w:bCs/>
          <w:sz w:val="24"/>
          <w:szCs w:val="24"/>
        </w:rPr>
        <w:t>Regulaminem</w:t>
      </w:r>
      <w:r w:rsidRPr="000F67EB">
        <w:rPr>
          <w:rFonts w:cstheme="minorHAnsi"/>
          <w:b/>
          <w:bCs/>
          <w:sz w:val="24"/>
          <w:szCs w:val="24"/>
        </w:rPr>
        <w:t xml:space="preserve"> Platformy</w:t>
      </w:r>
      <w:r w:rsidRPr="002B3ADE">
        <w:rPr>
          <w:rFonts w:cstheme="minorHAnsi"/>
          <w:bCs/>
          <w:sz w:val="24"/>
          <w:szCs w:val="24"/>
        </w:rPr>
        <w:t xml:space="preserve">, znajdującym się na stronie </w:t>
      </w:r>
      <w:hyperlink r:id="rId13" w:history="1">
        <w:r w:rsidRPr="009E20D6">
          <w:rPr>
            <w:rStyle w:val="Hipercze"/>
            <w:rFonts w:cstheme="minorHAnsi"/>
            <w:bCs/>
            <w:sz w:val="24"/>
            <w:szCs w:val="24"/>
          </w:rPr>
          <w:t>https://platformazakupowa.pl/strona/1-regulamin</w:t>
        </w:r>
      </w:hyperlink>
      <w:r w:rsidR="00443633">
        <w:rPr>
          <w:rFonts w:cstheme="minorHAnsi"/>
          <w:bCs/>
          <w:sz w:val="24"/>
          <w:szCs w:val="24"/>
        </w:rPr>
        <w:t xml:space="preserve">, oraz Instrukcjami dla </w:t>
      </w:r>
      <w:r w:rsidRPr="002B3ADE">
        <w:rPr>
          <w:rFonts w:cstheme="minorHAnsi"/>
          <w:bCs/>
          <w:sz w:val="24"/>
          <w:szCs w:val="24"/>
        </w:rPr>
        <w:t xml:space="preserve">Wykonawców (link: </w:t>
      </w:r>
      <w:hyperlink r:id="rId14" w:history="1">
        <w:r w:rsidRPr="009E20D6">
          <w:rPr>
            <w:rStyle w:val="Hipercze"/>
            <w:rFonts w:cstheme="minorHAnsi"/>
            <w:bCs/>
            <w:sz w:val="24"/>
            <w:szCs w:val="24"/>
          </w:rPr>
          <w:t>https://platformazakupowa.pl/strona/45-instrukcje</w:t>
        </w:r>
      </w:hyperlink>
      <w:r>
        <w:rPr>
          <w:rFonts w:cstheme="minorHAnsi"/>
          <w:bCs/>
          <w:sz w:val="24"/>
          <w:szCs w:val="24"/>
        </w:rPr>
        <w:t xml:space="preserve"> </w:t>
      </w:r>
      <w:r w:rsidRPr="002B3ADE">
        <w:rPr>
          <w:rFonts w:cstheme="minorHAnsi"/>
          <w:bCs/>
          <w:sz w:val="24"/>
          <w:szCs w:val="24"/>
        </w:rPr>
        <w:t>),  w który</w:t>
      </w:r>
      <w:r w:rsidR="00443633">
        <w:rPr>
          <w:rFonts w:cstheme="minorHAnsi"/>
          <w:bCs/>
          <w:sz w:val="24"/>
          <w:szCs w:val="24"/>
        </w:rPr>
        <w:t>ch</w:t>
      </w:r>
      <w:r w:rsidRPr="002B3ADE">
        <w:rPr>
          <w:rFonts w:cstheme="minorHAnsi"/>
          <w:bCs/>
          <w:sz w:val="24"/>
          <w:szCs w:val="24"/>
        </w:rPr>
        <w:t xml:space="preserve"> zawarto wymagania techniczne i organizacyjne wysyłania i odbierania dokumentów elektronicznych, elektronicznych kopii dokumentów i oświadczeń oraz informacji przekazywanych przy ich użyciu.</w:t>
      </w:r>
      <w:bookmarkEnd w:id="108"/>
      <w:bookmarkEnd w:id="109"/>
      <w:bookmarkEnd w:id="110"/>
    </w:p>
    <w:p w14:paraId="48B2889D" w14:textId="4E3F35F9" w:rsidR="00454480" w:rsidRPr="0074288B" w:rsidRDefault="00971E9B" w:rsidP="00EB55EA">
      <w:pPr>
        <w:pStyle w:val="Akapitzlist"/>
        <w:numPr>
          <w:ilvl w:val="2"/>
          <w:numId w:val="1"/>
        </w:numPr>
        <w:jc w:val="both"/>
        <w:outlineLvl w:val="0"/>
        <w:rPr>
          <w:rFonts w:cstheme="minorHAnsi"/>
          <w:bCs/>
          <w:sz w:val="24"/>
          <w:szCs w:val="24"/>
        </w:rPr>
      </w:pPr>
      <w:bookmarkStart w:id="112" w:name="_Toc63232124"/>
      <w:bookmarkStart w:id="113" w:name="_Toc63232350"/>
      <w:bookmarkStart w:id="114" w:name="_Toc63234659"/>
      <w:r w:rsidRPr="002B3ADE">
        <w:rPr>
          <w:rFonts w:cstheme="minorHAnsi"/>
          <w:bCs/>
          <w:sz w:val="24"/>
          <w:szCs w:val="24"/>
        </w:rPr>
        <w:t>Wykonawca zamierzający wziąć udział w postępowaniu o udzielenie zamówienia publicznego,  powinien posiadać konto na Platformie. Rejestracja i konto na Platformie jest darmowe. Sposób założenia konta opisany został w instrukc</w:t>
      </w:r>
      <w:r w:rsidR="0074288B">
        <w:rPr>
          <w:rFonts w:cstheme="minorHAnsi"/>
          <w:bCs/>
          <w:sz w:val="24"/>
          <w:szCs w:val="24"/>
        </w:rPr>
        <w:t xml:space="preserve">ji znajdującej się pod linkiem: </w:t>
      </w:r>
      <w:hyperlink r:id="rId15" w:history="1">
        <w:r w:rsidRPr="002B3ADE">
          <w:rPr>
            <w:rStyle w:val="Hipercze"/>
            <w:rFonts w:cstheme="minorHAnsi"/>
            <w:bCs/>
            <w:sz w:val="24"/>
            <w:szCs w:val="24"/>
          </w:rPr>
          <w:t>https://docs.google.com/document/d/1CETIe4hPE_fnKCUjWGpnw9yWhdbtc0YTlqtgUxMAwRo/edit</w:t>
        </w:r>
        <w:bookmarkEnd w:id="112"/>
        <w:bookmarkEnd w:id="113"/>
        <w:bookmarkEnd w:id="114"/>
      </w:hyperlink>
      <w:bookmarkStart w:id="115" w:name="_Toc63232125"/>
      <w:bookmarkStart w:id="116" w:name="_Toc63232351"/>
      <w:bookmarkStart w:id="117" w:name="_Toc63234660"/>
      <w:r w:rsidR="0074288B" w:rsidRPr="0074288B">
        <w:rPr>
          <w:rStyle w:val="Hipercze"/>
          <w:rFonts w:cstheme="minorHAnsi"/>
          <w:bCs/>
          <w:sz w:val="24"/>
          <w:szCs w:val="24"/>
          <w:u w:val="none"/>
        </w:rPr>
        <w:t xml:space="preserve"> </w:t>
      </w:r>
      <w:r w:rsidRPr="0074288B">
        <w:rPr>
          <w:rFonts w:cstheme="minorHAnsi"/>
          <w:bCs/>
          <w:sz w:val="24"/>
          <w:szCs w:val="24"/>
        </w:rPr>
        <w:t>Wykonawca posiadający konto na Platformie ma dostęp do formularzy: złożenia, zmiany, wycofania oferty oraz do formularza do komunikacji.</w:t>
      </w:r>
      <w:bookmarkEnd w:id="115"/>
      <w:bookmarkEnd w:id="116"/>
      <w:bookmarkEnd w:id="117"/>
    </w:p>
    <w:p w14:paraId="6C54FD57" w14:textId="22C31D74" w:rsidR="00971E9B" w:rsidRPr="0074288B" w:rsidRDefault="00971E9B" w:rsidP="00EB55EA">
      <w:pPr>
        <w:pStyle w:val="Akapitzlist"/>
        <w:numPr>
          <w:ilvl w:val="2"/>
          <w:numId w:val="1"/>
        </w:numPr>
        <w:jc w:val="both"/>
        <w:rPr>
          <w:rFonts w:cstheme="minorHAnsi"/>
          <w:bCs/>
          <w:sz w:val="24"/>
          <w:szCs w:val="24"/>
        </w:rPr>
      </w:pPr>
      <w:r w:rsidRPr="0074288B">
        <w:rPr>
          <w:rFonts w:cstheme="minorHAnsi"/>
          <w:bCs/>
          <w:sz w:val="24"/>
          <w:szCs w:val="24"/>
        </w:rPr>
        <w:t xml:space="preserve">Za datę przekazania oferty przyjmuje się datę </w:t>
      </w:r>
      <w:r w:rsidR="00454480" w:rsidRPr="0074288B">
        <w:rPr>
          <w:rFonts w:cstheme="minorHAnsi"/>
          <w:bCs/>
          <w:sz w:val="24"/>
          <w:szCs w:val="24"/>
        </w:rPr>
        <w:t>jej</w:t>
      </w:r>
      <w:r w:rsidRPr="0074288B">
        <w:rPr>
          <w:rFonts w:cstheme="minorHAnsi"/>
          <w:bCs/>
          <w:sz w:val="24"/>
          <w:szCs w:val="24"/>
        </w:rPr>
        <w:t xml:space="preserve"> przekazania </w:t>
      </w:r>
      <w:r w:rsidR="00454480" w:rsidRPr="0074288B">
        <w:rPr>
          <w:rFonts w:cstheme="minorHAnsi"/>
          <w:bCs/>
          <w:sz w:val="24"/>
          <w:szCs w:val="24"/>
        </w:rPr>
        <w:t xml:space="preserve">w systemie poprzez kliknięcie przycisku </w:t>
      </w:r>
      <w:r w:rsidR="00454480" w:rsidRPr="0074288B">
        <w:rPr>
          <w:rFonts w:cstheme="minorHAnsi"/>
          <w:b/>
          <w:bCs/>
          <w:sz w:val="24"/>
          <w:szCs w:val="24"/>
        </w:rPr>
        <w:t>Złóż ofertę</w:t>
      </w:r>
      <w:r w:rsidR="00454480" w:rsidRPr="0074288B">
        <w:rPr>
          <w:rFonts w:cstheme="minorHAnsi"/>
          <w:bCs/>
          <w:sz w:val="24"/>
          <w:szCs w:val="24"/>
        </w:rPr>
        <w:t xml:space="preserve"> i wyświetleniu się komunikatu, że oferta została złożona.</w:t>
      </w:r>
      <w:r w:rsidRPr="0074288B">
        <w:rPr>
          <w:rFonts w:cstheme="minorHAnsi"/>
          <w:bCs/>
          <w:sz w:val="24"/>
          <w:szCs w:val="24"/>
        </w:rPr>
        <w:t xml:space="preserve"> </w:t>
      </w:r>
    </w:p>
    <w:p w14:paraId="66AFDC22" w14:textId="10232CC2" w:rsidR="00B26AD6" w:rsidRPr="00B26AD6" w:rsidRDefault="00B26AD6" w:rsidP="00EB55EA">
      <w:pPr>
        <w:pStyle w:val="Akapitzlist"/>
        <w:numPr>
          <w:ilvl w:val="2"/>
          <w:numId w:val="1"/>
        </w:numPr>
        <w:jc w:val="both"/>
        <w:rPr>
          <w:rFonts w:cstheme="minorHAnsi"/>
          <w:bCs/>
          <w:sz w:val="24"/>
          <w:szCs w:val="24"/>
        </w:rPr>
      </w:pPr>
      <w:r w:rsidRPr="00B26AD6">
        <w:rPr>
          <w:rFonts w:cstheme="minorHAnsi"/>
          <w:bCs/>
          <w:sz w:val="24"/>
          <w:szCs w:val="24"/>
        </w:rPr>
        <w:t>Występuje limit objętości plików lub spakowanych folderów w zakresie całej oferty do ilości 10 plików lub spakowanych folderów przy maksymalnej wielkości 150 MB.</w:t>
      </w:r>
    </w:p>
    <w:p w14:paraId="67D43BE4" w14:textId="111E1484" w:rsidR="00652243" w:rsidRPr="00914C00" w:rsidRDefault="00652243" w:rsidP="00EB55EA">
      <w:pPr>
        <w:pStyle w:val="Akapitzlist"/>
        <w:numPr>
          <w:ilvl w:val="2"/>
          <w:numId w:val="1"/>
        </w:numPr>
        <w:jc w:val="both"/>
        <w:rPr>
          <w:rFonts w:cstheme="minorHAnsi"/>
          <w:bCs/>
          <w:sz w:val="24"/>
          <w:szCs w:val="24"/>
        </w:rPr>
      </w:pPr>
      <w:r w:rsidRPr="00914C00">
        <w:rPr>
          <w:rFonts w:cstheme="minorHAnsi"/>
          <w:bCs/>
          <w:sz w:val="24"/>
          <w:szCs w:val="24"/>
        </w:rPr>
        <w:t>Osobą uprawnioną do porozumiewania się z Wykonawcami jest:</w:t>
      </w:r>
    </w:p>
    <w:p w14:paraId="34EF4026" w14:textId="77777777" w:rsidR="00652243" w:rsidRPr="00652243" w:rsidRDefault="00652243" w:rsidP="00EB55EA">
      <w:pPr>
        <w:pStyle w:val="Akapitzlist"/>
        <w:numPr>
          <w:ilvl w:val="3"/>
          <w:numId w:val="1"/>
        </w:numPr>
        <w:jc w:val="both"/>
        <w:rPr>
          <w:rFonts w:cstheme="minorHAnsi"/>
          <w:bCs/>
          <w:sz w:val="24"/>
          <w:szCs w:val="24"/>
        </w:rPr>
      </w:pPr>
      <w:r w:rsidRPr="00652243">
        <w:rPr>
          <w:rFonts w:cstheme="minorHAnsi"/>
          <w:bCs/>
          <w:sz w:val="24"/>
          <w:szCs w:val="24"/>
        </w:rPr>
        <w:t>w zakresie proceduralnym:</w:t>
      </w:r>
    </w:p>
    <w:p w14:paraId="23414EC1" w14:textId="01667652" w:rsidR="00652243" w:rsidRPr="00407D25" w:rsidRDefault="001174AF" w:rsidP="00A626E0">
      <w:pPr>
        <w:pStyle w:val="Akapitzlist"/>
        <w:numPr>
          <w:ilvl w:val="4"/>
          <w:numId w:val="1"/>
        </w:numPr>
        <w:jc w:val="both"/>
        <w:rPr>
          <w:rFonts w:cstheme="minorHAnsi"/>
          <w:b/>
          <w:sz w:val="24"/>
          <w:szCs w:val="24"/>
        </w:rPr>
      </w:pPr>
      <w:r w:rsidRPr="00407D25">
        <w:rPr>
          <w:rFonts w:cstheme="minorHAnsi"/>
          <w:b/>
          <w:sz w:val="24"/>
          <w:szCs w:val="24"/>
        </w:rPr>
        <w:t>Pani Anna Kochan</w:t>
      </w:r>
    </w:p>
    <w:p w14:paraId="43823367" w14:textId="72B045BD" w:rsidR="00B55B35" w:rsidRPr="00407D25" w:rsidRDefault="00B55B35" w:rsidP="00A626E0">
      <w:pPr>
        <w:pStyle w:val="Akapitzlist"/>
        <w:numPr>
          <w:ilvl w:val="4"/>
          <w:numId w:val="1"/>
        </w:numPr>
        <w:jc w:val="both"/>
        <w:rPr>
          <w:rFonts w:cstheme="minorHAnsi"/>
          <w:b/>
          <w:sz w:val="24"/>
          <w:szCs w:val="24"/>
        </w:rPr>
      </w:pPr>
      <w:r w:rsidRPr="00407D25">
        <w:rPr>
          <w:rFonts w:cstheme="minorHAnsi"/>
          <w:bCs/>
          <w:sz w:val="24"/>
          <w:szCs w:val="24"/>
        </w:rPr>
        <w:t>email:</w:t>
      </w:r>
      <w:r w:rsidRPr="00407D25">
        <w:rPr>
          <w:rFonts w:cstheme="minorHAnsi"/>
          <w:b/>
          <w:bCs/>
          <w:sz w:val="24"/>
          <w:szCs w:val="24"/>
        </w:rPr>
        <w:t xml:space="preserve"> </w:t>
      </w:r>
      <w:r w:rsidRPr="00407D25">
        <w:rPr>
          <w:rFonts w:cstheme="minorHAnsi"/>
          <w:b/>
          <w:sz w:val="24"/>
          <w:szCs w:val="24"/>
        </w:rPr>
        <w:t>powiat@starostwo.lezajsk.pl</w:t>
      </w:r>
    </w:p>
    <w:p w14:paraId="402B1756" w14:textId="77777777" w:rsidR="00652243" w:rsidRPr="00652243" w:rsidRDefault="00652243" w:rsidP="00A626E0">
      <w:pPr>
        <w:pStyle w:val="Akapitzlist"/>
        <w:numPr>
          <w:ilvl w:val="3"/>
          <w:numId w:val="1"/>
        </w:numPr>
        <w:spacing w:after="0"/>
        <w:jc w:val="both"/>
        <w:rPr>
          <w:rFonts w:cstheme="minorHAnsi"/>
          <w:bCs/>
          <w:sz w:val="24"/>
          <w:szCs w:val="24"/>
        </w:rPr>
      </w:pPr>
      <w:r w:rsidRPr="00652243">
        <w:rPr>
          <w:rFonts w:cstheme="minorHAnsi"/>
          <w:bCs/>
          <w:sz w:val="24"/>
          <w:szCs w:val="24"/>
        </w:rPr>
        <w:lastRenderedPageBreak/>
        <w:t>w zakresie merytorycznym:</w:t>
      </w:r>
    </w:p>
    <w:p w14:paraId="4FB91E87" w14:textId="71E2A7F2" w:rsidR="00A626E0" w:rsidRPr="00A626E0" w:rsidRDefault="00A626E0" w:rsidP="00A626E0">
      <w:pPr>
        <w:numPr>
          <w:ilvl w:val="4"/>
          <w:numId w:val="1"/>
        </w:numPr>
        <w:spacing w:after="0"/>
        <w:contextualSpacing/>
        <w:jc w:val="both"/>
        <w:rPr>
          <w:rFonts w:cstheme="minorHAnsi"/>
          <w:b/>
          <w:sz w:val="24"/>
          <w:szCs w:val="24"/>
        </w:rPr>
      </w:pPr>
      <w:r>
        <w:rPr>
          <w:rFonts w:cstheme="minorHAnsi"/>
          <w:b/>
          <w:sz w:val="24"/>
          <w:szCs w:val="24"/>
        </w:rPr>
        <w:t>Pan Adam Krupiński</w:t>
      </w:r>
    </w:p>
    <w:p w14:paraId="0BD50B12" w14:textId="77777777" w:rsidR="00A626E0" w:rsidRPr="00A626E0" w:rsidRDefault="00A626E0" w:rsidP="00A626E0">
      <w:pPr>
        <w:numPr>
          <w:ilvl w:val="4"/>
          <w:numId w:val="1"/>
        </w:numPr>
        <w:spacing w:after="0"/>
        <w:contextualSpacing/>
        <w:jc w:val="both"/>
        <w:rPr>
          <w:rFonts w:cstheme="minorHAnsi"/>
          <w:b/>
          <w:sz w:val="24"/>
          <w:szCs w:val="24"/>
        </w:rPr>
      </w:pPr>
      <w:r w:rsidRPr="00A626E0">
        <w:rPr>
          <w:rFonts w:cstheme="minorHAnsi"/>
          <w:bCs/>
          <w:sz w:val="24"/>
          <w:szCs w:val="24"/>
        </w:rPr>
        <w:t>email:</w:t>
      </w:r>
      <w:r w:rsidRPr="00A626E0">
        <w:rPr>
          <w:rFonts w:cstheme="minorHAnsi"/>
          <w:b/>
          <w:bCs/>
          <w:sz w:val="24"/>
          <w:szCs w:val="24"/>
        </w:rPr>
        <w:t xml:space="preserve"> </w:t>
      </w:r>
      <w:r w:rsidRPr="00A626E0">
        <w:rPr>
          <w:rFonts w:cstheme="minorHAnsi"/>
          <w:b/>
          <w:sz w:val="24"/>
          <w:szCs w:val="24"/>
        </w:rPr>
        <w:t>powiat@starostwo.lezajsk.pl</w:t>
      </w:r>
    </w:p>
    <w:p w14:paraId="63B1366F" w14:textId="0DEA7E51" w:rsidR="00DE15F6" w:rsidRDefault="00DE15F6" w:rsidP="00A626E0">
      <w:pPr>
        <w:pStyle w:val="Akapitzlist"/>
        <w:numPr>
          <w:ilvl w:val="2"/>
          <w:numId w:val="1"/>
        </w:numPr>
        <w:spacing w:after="0"/>
        <w:jc w:val="both"/>
        <w:rPr>
          <w:rFonts w:cstheme="minorHAnsi"/>
          <w:bCs/>
          <w:sz w:val="24"/>
          <w:szCs w:val="24"/>
        </w:rPr>
      </w:pPr>
      <w:r w:rsidRPr="00DE15F6">
        <w:rPr>
          <w:rFonts w:cstheme="minorHAnsi"/>
          <w:bCs/>
          <w:sz w:val="24"/>
          <w:szCs w:val="24"/>
        </w:rPr>
        <w:t xml:space="preserve">Wiadomości przekazywane droga elektroniczną powinny w sposób jednoznaczny wskazywać nr postępowania oraz dane identyfikujące </w:t>
      </w:r>
      <w:r w:rsidR="002D592E">
        <w:rPr>
          <w:rFonts w:cstheme="minorHAnsi"/>
          <w:bCs/>
          <w:sz w:val="24"/>
          <w:szCs w:val="24"/>
        </w:rPr>
        <w:t>W</w:t>
      </w:r>
      <w:r w:rsidRPr="00DE15F6">
        <w:rPr>
          <w:rFonts w:cstheme="minorHAnsi"/>
          <w:bCs/>
          <w:sz w:val="24"/>
          <w:szCs w:val="24"/>
        </w:rPr>
        <w:t>ykonawcę.</w:t>
      </w:r>
    </w:p>
    <w:p w14:paraId="0F025A0F" w14:textId="28A95FB2" w:rsidR="00CB1792" w:rsidRPr="00CB1792" w:rsidRDefault="00CB1792" w:rsidP="00EB55EA">
      <w:pPr>
        <w:pStyle w:val="Akapitzlist"/>
        <w:numPr>
          <w:ilvl w:val="2"/>
          <w:numId w:val="1"/>
        </w:numPr>
        <w:jc w:val="both"/>
        <w:rPr>
          <w:rFonts w:cstheme="minorHAnsi"/>
          <w:bCs/>
          <w:sz w:val="24"/>
          <w:szCs w:val="24"/>
        </w:rPr>
      </w:pPr>
      <w:r w:rsidRPr="00CB1792">
        <w:rPr>
          <w:rFonts w:cstheme="minorHAnsi"/>
          <w:bCs/>
          <w:sz w:val="24"/>
          <w:szCs w:val="24"/>
        </w:rPr>
        <w:t>Formaty plików muszą być zgodne z kraj</w:t>
      </w:r>
      <w:r w:rsidR="0059518C">
        <w:rPr>
          <w:rFonts w:cstheme="minorHAnsi"/>
          <w:bCs/>
          <w:sz w:val="24"/>
          <w:szCs w:val="24"/>
        </w:rPr>
        <w:t xml:space="preserve">owymi Ramami Interoperacyjności, o których mowa w </w:t>
      </w:r>
      <w:r w:rsidRPr="00CB1792">
        <w:rPr>
          <w:rFonts w:cstheme="minorHAnsi"/>
          <w:bCs/>
          <w:sz w:val="24"/>
          <w:szCs w:val="24"/>
        </w:rPr>
        <w:t>R</w:t>
      </w:r>
      <w:r w:rsidR="0059518C" w:rsidRPr="00CB1792">
        <w:rPr>
          <w:rFonts w:cstheme="minorHAnsi"/>
          <w:bCs/>
          <w:sz w:val="24"/>
          <w:szCs w:val="24"/>
        </w:rPr>
        <w:t>ozporządzeni</w:t>
      </w:r>
      <w:r w:rsidR="00D23974">
        <w:rPr>
          <w:rFonts w:cstheme="minorHAnsi"/>
          <w:bCs/>
          <w:sz w:val="24"/>
          <w:szCs w:val="24"/>
        </w:rPr>
        <w:t>u</w:t>
      </w:r>
      <w:r w:rsidR="0059518C" w:rsidRPr="00CB1792">
        <w:rPr>
          <w:rFonts w:cstheme="minorHAnsi"/>
          <w:bCs/>
          <w:sz w:val="24"/>
          <w:szCs w:val="24"/>
        </w:rPr>
        <w:t xml:space="preserve"> </w:t>
      </w:r>
      <w:r w:rsidR="0059518C">
        <w:rPr>
          <w:rFonts w:cstheme="minorHAnsi"/>
          <w:bCs/>
          <w:sz w:val="24"/>
          <w:szCs w:val="24"/>
        </w:rPr>
        <w:t>Rady M</w:t>
      </w:r>
      <w:r w:rsidR="0059518C" w:rsidRPr="00CB1792">
        <w:rPr>
          <w:rFonts w:cstheme="minorHAnsi"/>
          <w:bCs/>
          <w:sz w:val="24"/>
          <w:szCs w:val="24"/>
        </w:rPr>
        <w:t xml:space="preserve">inistrów </w:t>
      </w:r>
      <w:r w:rsidRPr="00CB1792">
        <w:rPr>
          <w:rFonts w:cstheme="minorHAnsi"/>
          <w:bCs/>
          <w:sz w:val="24"/>
          <w:szCs w:val="24"/>
        </w:rPr>
        <w:t>z dnia 12 kwietnia 2012 r. w sprawie Krajowych Ram Interoperacyjności, minimalnych wymagań dla rejestrów publicznych i wymiany informacji w postaci elektronicznej oraz minimalnych wymagań dla systemów teleinformatycznych</w:t>
      </w:r>
      <w:r w:rsidR="00920F8C">
        <w:rPr>
          <w:rFonts w:cstheme="minorHAnsi"/>
          <w:bCs/>
          <w:sz w:val="24"/>
          <w:szCs w:val="24"/>
        </w:rPr>
        <w:t xml:space="preserve"> </w:t>
      </w:r>
      <w:r w:rsidR="0059518C">
        <w:rPr>
          <w:rFonts w:cstheme="minorHAnsi"/>
          <w:bCs/>
          <w:sz w:val="24"/>
          <w:szCs w:val="24"/>
        </w:rPr>
        <w:t>(t.</w:t>
      </w:r>
      <w:r w:rsidR="005A63E5">
        <w:rPr>
          <w:rFonts w:cstheme="minorHAnsi"/>
          <w:bCs/>
          <w:sz w:val="24"/>
          <w:szCs w:val="24"/>
        </w:rPr>
        <w:t xml:space="preserve"> </w:t>
      </w:r>
      <w:r w:rsidR="0059518C">
        <w:rPr>
          <w:rFonts w:cstheme="minorHAnsi"/>
          <w:bCs/>
          <w:sz w:val="24"/>
          <w:szCs w:val="24"/>
        </w:rPr>
        <w:t>j. Dz.</w:t>
      </w:r>
      <w:r w:rsidR="005A63E5">
        <w:rPr>
          <w:rFonts w:cstheme="minorHAnsi"/>
          <w:bCs/>
          <w:sz w:val="24"/>
          <w:szCs w:val="24"/>
        </w:rPr>
        <w:t xml:space="preserve"> </w:t>
      </w:r>
      <w:r w:rsidR="0059518C">
        <w:rPr>
          <w:rFonts w:cstheme="minorHAnsi"/>
          <w:bCs/>
          <w:sz w:val="24"/>
          <w:szCs w:val="24"/>
        </w:rPr>
        <w:t>U. z 2017r. poz. 2247)</w:t>
      </w:r>
      <w:r w:rsidRPr="00CB1792">
        <w:rPr>
          <w:rFonts w:cstheme="minorHAnsi"/>
          <w:bCs/>
          <w:sz w:val="24"/>
          <w:szCs w:val="24"/>
        </w:rPr>
        <w:t>.</w:t>
      </w:r>
    </w:p>
    <w:p w14:paraId="6845A2E6" w14:textId="77777777" w:rsidR="00CB1792" w:rsidRPr="00CB1792" w:rsidRDefault="00CB1792" w:rsidP="00CB1792">
      <w:pPr>
        <w:pStyle w:val="Akapitzlist"/>
        <w:ind w:left="851"/>
        <w:rPr>
          <w:rFonts w:cstheme="minorHAnsi"/>
          <w:bCs/>
          <w:sz w:val="16"/>
          <w:szCs w:val="24"/>
        </w:rPr>
      </w:pPr>
    </w:p>
    <w:p w14:paraId="02B6DB0D" w14:textId="77777777" w:rsidR="00CB108F" w:rsidRDefault="00CB1792" w:rsidP="00CB1792">
      <w:pPr>
        <w:pStyle w:val="Akapitzlist"/>
        <w:ind w:left="851"/>
        <w:rPr>
          <w:rFonts w:cstheme="minorHAnsi"/>
          <w:bCs/>
          <w:sz w:val="24"/>
          <w:szCs w:val="24"/>
        </w:rPr>
      </w:pPr>
      <w:r w:rsidRPr="00CB1792">
        <w:rPr>
          <w:rFonts w:cstheme="minorHAnsi"/>
          <w:bCs/>
          <w:sz w:val="24"/>
          <w:szCs w:val="24"/>
        </w:rPr>
        <w:t>Za</w:t>
      </w:r>
      <w:r w:rsidR="00CB108F">
        <w:rPr>
          <w:rFonts w:cstheme="minorHAnsi"/>
          <w:bCs/>
          <w:sz w:val="24"/>
          <w:szCs w:val="24"/>
        </w:rPr>
        <w:t>lecenia:</w:t>
      </w:r>
    </w:p>
    <w:p w14:paraId="52874D43" w14:textId="62473B9A" w:rsidR="00CB1792" w:rsidRDefault="00CB108F" w:rsidP="00F321D5">
      <w:pPr>
        <w:pStyle w:val="Akapitzlist"/>
        <w:numPr>
          <w:ilvl w:val="0"/>
          <w:numId w:val="7"/>
        </w:numPr>
        <w:jc w:val="both"/>
        <w:rPr>
          <w:rFonts w:cstheme="minorHAnsi"/>
          <w:bCs/>
          <w:sz w:val="24"/>
          <w:szCs w:val="24"/>
        </w:rPr>
      </w:pPr>
      <w:r>
        <w:rPr>
          <w:rFonts w:cstheme="minorHAnsi"/>
          <w:bCs/>
          <w:sz w:val="24"/>
          <w:szCs w:val="24"/>
        </w:rPr>
        <w:t>Zamawiający rekomenduje wykorzystanie formatów: .pdf, .</w:t>
      </w:r>
      <w:proofErr w:type="spellStart"/>
      <w:r>
        <w:rPr>
          <w:rFonts w:cstheme="minorHAnsi"/>
          <w:bCs/>
          <w:sz w:val="24"/>
          <w:szCs w:val="24"/>
        </w:rPr>
        <w:t>doc</w:t>
      </w:r>
      <w:proofErr w:type="spellEnd"/>
      <w:r>
        <w:rPr>
          <w:rFonts w:cstheme="minorHAnsi"/>
          <w:bCs/>
          <w:sz w:val="24"/>
          <w:szCs w:val="24"/>
        </w:rPr>
        <w:t>, .</w:t>
      </w:r>
      <w:proofErr w:type="spellStart"/>
      <w:r>
        <w:rPr>
          <w:rFonts w:cstheme="minorHAnsi"/>
          <w:bCs/>
          <w:sz w:val="24"/>
          <w:szCs w:val="24"/>
        </w:rPr>
        <w:t>docx</w:t>
      </w:r>
      <w:proofErr w:type="spellEnd"/>
      <w:r>
        <w:rPr>
          <w:rFonts w:cstheme="minorHAnsi"/>
          <w:bCs/>
          <w:sz w:val="24"/>
          <w:szCs w:val="24"/>
        </w:rPr>
        <w:t>, .xls, .jpg ze szczególnym wskazaniem na .pdf</w:t>
      </w:r>
    </w:p>
    <w:p w14:paraId="010CC752" w14:textId="06699EE1" w:rsidR="00CB108F" w:rsidRDefault="00CB108F" w:rsidP="00F321D5">
      <w:pPr>
        <w:pStyle w:val="Akapitzlist"/>
        <w:numPr>
          <w:ilvl w:val="0"/>
          <w:numId w:val="7"/>
        </w:numPr>
        <w:jc w:val="both"/>
        <w:rPr>
          <w:rFonts w:cstheme="minorHAnsi"/>
          <w:bCs/>
          <w:sz w:val="24"/>
          <w:szCs w:val="24"/>
        </w:rPr>
      </w:pPr>
      <w:r>
        <w:rPr>
          <w:rFonts w:cstheme="minorHAnsi"/>
          <w:bCs/>
          <w:sz w:val="24"/>
          <w:szCs w:val="24"/>
        </w:rPr>
        <w:t>W celu ewentualnej kompresji danych Zamawiający rekomenduje wykorzystanie jednego z formatów .zip, 7Z</w:t>
      </w:r>
    </w:p>
    <w:p w14:paraId="6653475B" w14:textId="66649AEC" w:rsidR="00CB1792" w:rsidRDefault="00CB1792" w:rsidP="00EB55EA">
      <w:pPr>
        <w:pStyle w:val="Akapitzlist"/>
        <w:numPr>
          <w:ilvl w:val="2"/>
          <w:numId w:val="1"/>
        </w:numPr>
        <w:jc w:val="both"/>
        <w:rPr>
          <w:rFonts w:cstheme="minorHAnsi"/>
          <w:bCs/>
          <w:sz w:val="24"/>
          <w:szCs w:val="24"/>
        </w:rPr>
      </w:pPr>
      <w:r w:rsidRPr="00CB1792">
        <w:rPr>
          <w:rFonts w:cstheme="minorHAnsi"/>
          <w:bCs/>
          <w:sz w:val="24"/>
          <w:szCs w:val="24"/>
        </w:rPr>
        <w:t>W przypadku podpisania dokumenty elektronicznego kwalifikowanym podpisem elektronicznym, podpisem zaufanym lub podpisem osobistym osoba składająca taki podpis musi być umocowana w imieniu wykonawcy zgodnie z obowiązującymi przepisami.</w:t>
      </w:r>
    </w:p>
    <w:p w14:paraId="2DEDFC5A" w14:textId="77777777" w:rsidR="002D592E" w:rsidRDefault="002D592E" w:rsidP="002D592E">
      <w:pPr>
        <w:pStyle w:val="Akapitzlist"/>
        <w:ind w:left="851"/>
        <w:rPr>
          <w:rFonts w:cstheme="minorHAnsi"/>
          <w:bCs/>
          <w:sz w:val="24"/>
          <w:szCs w:val="24"/>
        </w:rPr>
      </w:pPr>
    </w:p>
    <w:p w14:paraId="6151222D" w14:textId="0098F629" w:rsidR="000F67EB" w:rsidRPr="0074288B" w:rsidRDefault="000F67EB" w:rsidP="00EB55EA">
      <w:pPr>
        <w:pStyle w:val="Akapitzlist"/>
        <w:numPr>
          <w:ilvl w:val="1"/>
          <w:numId w:val="1"/>
        </w:numPr>
        <w:rPr>
          <w:rFonts w:eastAsia="Times New Roman" w:cstheme="minorHAnsi"/>
          <w:b/>
          <w:sz w:val="24"/>
          <w:szCs w:val="21"/>
          <w:u w:val="single"/>
        </w:rPr>
      </w:pPr>
      <w:r w:rsidRPr="0074288B">
        <w:rPr>
          <w:rFonts w:eastAsia="Times New Roman" w:cstheme="minorHAnsi"/>
          <w:b/>
          <w:sz w:val="24"/>
          <w:szCs w:val="21"/>
          <w:u w:val="single"/>
        </w:rPr>
        <w:t>Złożenie oferty</w:t>
      </w:r>
    </w:p>
    <w:p w14:paraId="06058A65" w14:textId="6D2CE02C" w:rsidR="00F72047" w:rsidRPr="0074288B" w:rsidRDefault="00717105" w:rsidP="00EB55EA">
      <w:pPr>
        <w:pStyle w:val="Akapitzlist"/>
        <w:numPr>
          <w:ilvl w:val="2"/>
          <w:numId w:val="1"/>
        </w:numPr>
        <w:jc w:val="both"/>
        <w:rPr>
          <w:rFonts w:cstheme="minorHAnsi"/>
          <w:bCs/>
          <w:sz w:val="24"/>
          <w:szCs w:val="24"/>
        </w:rPr>
      </w:pPr>
      <w:r w:rsidRPr="0074288B">
        <w:rPr>
          <w:rFonts w:cstheme="minorHAnsi"/>
          <w:bCs/>
          <w:sz w:val="24"/>
          <w:szCs w:val="24"/>
        </w:rPr>
        <w:t>Zaleca się, aby przed rozpoczęciem wypełniania Formularz</w:t>
      </w:r>
      <w:r w:rsidR="009208F8">
        <w:rPr>
          <w:rFonts w:cstheme="minorHAnsi"/>
          <w:bCs/>
          <w:sz w:val="24"/>
          <w:szCs w:val="24"/>
        </w:rPr>
        <w:t>a</w:t>
      </w:r>
      <w:r w:rsidRPr="0074288B">
        <w:rPr>
          <w:rFonts w:cstheme="minorHAnsi"/>
          <w:bCs/>
          <w:sz w:val="24"/>
          <w:szCs w:val="24"/>
        </w:rPr>
        <w:t xml:space="preserve"> składania oferty wykonawca zalogował się do systemu, a jeżeli nie posiada konta, założył bezpłatne konto. W przeciwnym wypadku wykonawca będzie miał ograniczone funkcjonalności, np. brak widoku wiadomości prywatnych od zamawiającego w systemie lub wycofania oferty bez kontaktu z Centrum Wsparcia Klienta.</w:t>
      </w:r>
    </w:p>
    <w:p w14:paraId="4854D107" w14:textId="51027658" w:rsidR="00717105" w:rsidRPr="0074288B" w:rsidRDefault="00717105" w:rsidP="00EB55EA">
      <w:pPr>
        <w:pStyle w:val="Akapitzlist"/>
        <w:numPr>
          <w:ilvl w:val="2"/>
          <w:numId w:val="1"/>
        </w:numPr>
        <w:jc w:val="both"/>
        <w:rPr>
          <w:rFonts w:cstheme="minorHAnsi"/>
          <w:bCs/>
          <w:sz w:val="24"/>
          <w:szCs w:val="24"/>
        </w:rPr>
      </w:pPr>
      <w:r w:rsidRPr="0074288B">
        <w:rPr>
          <w:rFonts w:cstheme="minorHAnsi"/>
          <w:bCs/>
          <w:sz w:val="24"/>
          <w:szCs w:val="24"/>
        </w:rPr>
        <w:t>Wykonawca składa ofertę,</w:t>
      </w:r>
      <w:r w:rsidR="000414E3" w:rsidRPr="0074288B">
        <w:rPr>
          <w:rFonts w:cstheme="minorHAnsi"/>
          <w:bCs/>
          <w:sz w:val="24"/>
          <w:szCs w:val="24"/>
        </w:rPr>
        <w:t xml:space="preserve"> </w:t>
      </w:r>
      <w:r w:rsidRPr="0074288B">
        <w:rPr>
          <w:rFonts w:cstheme="minorHAnsi"/>
          <w:bCs/>
          <w:sz w:val="24"/>
          <w:szCs w:val="24"/>
        </w:rPr>
        <w:t>za pośrednictwem Formularz</w:t>
      </w:r>
      <w:r w:rsidR="009208F8">
        <w:rPr>
          <w:rFonts w:cstheme="minorHAnsi"/>
          <w:bCs/>
          <w:sz w:val="24"/>
          <w:szCs w:val="24"/>
        </w:rPr>
        <w:t>a</w:t>
      </w:r>
      <w:r w:rsidRPr="0074288B">
        <w:rPr>
          <w:rFonts w:cstheme="minorHAnsi"/>
          <w:bCs/>
          <w:sz w:val="24"/>
          <w:szCs w:val="24"/>
        </w:rPr>
        <w:t xml:space="preserve"> składania oferty dostępnego na </w:t>
      </w:r>
      <w:r w:rsidR="0074288B" w:rsidRPr="003305E7">
        <w:rPr>
          <w:rFonts w:cstheme="minorHAnsi"/>
          <w:bCs/>
          <w:color w:val="0070C0"/>
          <w:sz w:val="24"/>
          <w:szCs w:val="24"/>
        </w:rPr>
        <w:t>https://platformazakupowa.pl/pn/sp_lezajsk</w:t>
      </w:r>
      <w:r w:rsidR="0074288B" w:rsidRPr="003305E7">
        <w:rPr>
          <w:rFonts w:cstheme="minorHAnsi"/>
          <w:b/>
          <w:bCs/>
          <w:color w:val="0070C0"/>
          <w:sz w:val="24"/>
          <w:szCs w:val="24"/>
        </w:rPr>
        <w:t xml:space="preserve"> </w:t>
      </w:r>
      <w:r w:rsidRPr="0074288B">
        <w:rPr>
          <w:rFonts w:cstheme="minorHAnsi"/>
          <w:bCs/>
          <w:sz w:val="24"/>
          <w:szCs w:val="24"/>
        </w:rPr>
        <w:t>w konkretnym postępowaniu w sprawie udzielenia</w:t>
      </w:r>
      <w:r w:rsidR="000414E3" w:rsidRPr="0074288B">
        <w:rPr>
          <w:rFonts w:cstheme="minorHAnsi"/>
          <w:bCs/>
          <w:sz w:val="24"/>
          <w:szCs w:val="24"/>
        </w:rPr>
        <w:t xml:space="preserve"> </w:t>
      </w:r>
      <w:r w:rsidRPr="0074288B">
        <w:rPr>
          <w:rFonts w:cstheme="minorHAnsi"/>
          <w:bCs/>
          <w:sz w:val="24"/>
          <w:szCs w:val="24"/>
        </w:rPr>
        <w:t>zamówienia publicznego.</w:t>
      </w:r>
    </w:p>
    <w:p w14:paraId="5D1C954C" w14:textId="7F933B5E" w:rsidR="00717105" w:rsidRPr="00B729F0" w:rsidRDefault="00717105" w:rsidP="00B729F0">
      <w:pPr>
        <w:pStyle w:val="Akapitzlist"/>
        <w:numPr>
          <w:ilvl w:val="2"/>
          <w:numId w:val="1"/>
        </w:numPr>
        <w:jc w:val="both"/>
        <w:rPr>
          <w:rFonts w:cstheme="minorHAnsi"/>
          <w:b/>
          <w:bCs/>
          <w:sz w:val="24"/>
          <w:szCs w:val="24"/>
        </w:rPr>
      </w:pPr>
      <w:r w:rsidRPr="0074288B">
        <w:rPr>
          <w:rFonts w:cstheme="minorHAnsi"/>
          <w:bCs/>
          <w:sz w:val="24"/>
          <w:szCs w:val="24"/>
        </w:rPr>
        <w:t xml:space="preserve">Jeżeli dokumenty elektroniczne, zawierają informacje stanowiące </w:t>
      </w:r>
      <w:r w:rsidRPr="0074288B">
        <w:rPr>
          <w:rFonts w:cstheme="minorHAnsi"/>
          <w:b/>
          <w:bCs/>
          <w:sz w:val="24"/>
          <w:szCs w:val="24"/>
        </w:rPr>
        <w:t>tajemnicę</w:t>
      </w:r>
      <w:r w:rsidR="000414E3" w:rsidRPr="0074288B">
        <w:rPr>
          <w:rFonts w:cstheme="minorHAnsi"/>
          <w:b/>
          <w:bCs/>
          <w:sz w:val="24"/>
          <w:szCs w:val="24"/>
        </w:rPr>
        <w:t xml:space="preserve"> </w:t>
      </w:r>
      <w:r w:rsidRPr="0074288B">
        <w:rPr>
          <w:rFonts w:cstheme="minorHAnsi"/>
          <w:b/>
          <w:bCs/>
          <w:sz w:val="24"/>
          <w:szCs w:val="24"/>
        </w:rPr>
        <w:t xml:space="preserve">przedsiębiorstwa </w:t>
      </w:r>
      <w:r w:rsidRPr="0074288B">
        <w:rPr>
          <w:rFonts w:cstheme="minorHAnsi"/>
          <w:bCs/>
          <w:sz w:val="24"/>
          <w:szCs w:val="24"/>
        </w:rPr>
        <w:t>w rozumieniu ustawy z dnia 1</w:t>
      </w:r>
      <w:r w:rsidR="000414E3" w:rsidRPr="0074288B">
        <w:rPr>
          <w:rFonts w:cstheme="minorHAnsi"/>
          <w:bCs/>
          <w:sz w:val="24"/>
          <w:szCs w:val="24"/>
        </w:rPr>
        <w:t xml:space="preserve">6 kwietnia 1993 r. o zwalczaniu </w:t>
      </w:r>
      <w:r w:rsidRPr="0074288B">
        <w:rPr>
          <w:rFonts w:cstheme="minorHAnsi"/>
          <w:bCs/>
          <w:sz w:val="24"/>
          <w:szCs w:val="24"/>
        </w:rPr>
        <w:t>nieuczciwej konkurencji, które wykonawca zastrzeże jako tajemnicę</w:t>
      </w:r>
      <w:r w:rsidR="000414E3" w:rsidRPr="0074288B">
        <w:rPr>
          <w:rFonts w:cstheme="minorHAnsi"/>
          <w:bCs/>
          <w:sz w:val="24"/>
          <w:szCs w:val="24"/>
        </w:rPr>
        <w:t xml:space="preserve"> </w:t>
      </w:r>
      <w:r w:rsidRPr="0074288B">
        <w:rPr>
          <w:rFonts w:cstheme="minorHAnsi"/>
          <w:bCs/>
          <w:sz w:val="24"/>
          <w:szCs w:val="24"/>
        </w:rPr>
        <w:t>przedsiębiorstwa, powinny zostać załączone w osob</w:t>
      </w:r>
      <w:r w:rsidR="000414E3" w:rsidRPr="0074288B">
        <w:rPr>
          <w:rFonts w:cstheme="minorHAnsi"/>
          <w:bCs/>
          <w:sz w:val="24"/>
          <w:szCs w:val="24"/>
        </w:rPr>
        <w:t xml:space="preserve">nym miejscu w kroku 1 </w:t>
      </w:r>
      <w:r w:rsidRPr="0074288B">
        <w:rPr>
          <w:rFonts w:cstheme="minorHAnsi"/>
          <w:bCs/>
          <w:sz w:val="24"/>
          <w:szCs w:val="24"/>
        </w:rPr>
        <w:t>składania oferty przeznaczonym na zamieszczenie tajemnicy przedsiębiorstwa. Zaleca się, aby każdy dokument zawierający tajemnicę przedsiębiorstwa został</w:t>
      </w:r>
      <w:r w:rsidR="00B729F0">
        <w:rPr>
          <w:rFonts w:cstheme="minorHAnsi"/>
          <w:bCs/>
          <w:sz w:val="24"/>
          <w:szCs w:val="24"/>
        </w:rPr>
        <w:t xml:space="preserve"> </w:t>
      </w:r>
      <w:r w:rsidRPr="00B729F0">
        <w:rPr>
          <w:rFonts w:cstheme="minorHAnsi"/>
          <w:bCs/>
          <w:sz w:val="24"/>
          <w:szCs w:val="24"/>
        </w:rPr>
        <w:t>zamieszczony w odrębnym pliku.</w:t>
      </w:r>
    </w:p>
    <w:p w14:paraId="7B40709D" w14:textId="583BA373" w:rsidR="00717105" w:rsidRPr="0074288B" w:rsidRDefault="00717105" w:rsidP="00EB55EA">
      <w:pPr>
        <w:pStyle w:val="Akapitzlist"/>
        <w:numPr>
          <w:ilvl w:val="2"/>
          <w:numId w:val="1"/>
        </w:numPr>
        <w:jc w:val="both"/>
        <w:rPr>
          <w:rFonts w:cstheme="minorHAnsi"/>
          <w:bCs/>
          <w:sz w:val="24"/>
          <w:szCs w:val="24"/>
        </w:rPr>
      </w:pPr>
      <w:r w:rsidRPr="0074288B">
        <w:rPr>
          <w:rFonts w:cstheme="minorHAnsi"/>
          <w:bCs/>
          <w:sz w:val="24"/>
          <w:szCs w:val="24"/>
        </w:rPr>
        <w:t>Po wypełnieniu Formularz</w:t>
      </w:r>
      <w:r w:rsidR="00B729F0">
        <w:rPr>
          <w:rFonts w:cstheme="minorHAnsi"/>
          <w:bCs/>
          <w:sz w:val="24"/>
          <w:szCs w:val="24"/>
        </w:rPr>
        <w:t>a</w:t>
      </w:r>
      <w:r w:rsidRPr="0074288B">
        <w:rPr>
          <w:rFonts w:cstheme="minorHAnsi"/>
          <w:bCs/>
          <w:sz w:val="24"/>
          <w:szCs w:val="24"/>
        </w:rPr>
        <w:t xml:space="preserve"> składania oferty i załadowaniu</w:t>
      </w:r>
      <w:r w:rsidR="000414E3" w:rsidRPr="0074288B">
        <w:rPr>
          <w:rFonts w:cstheme="minorHAnsi"/>
          <w:bCs/>
          <w:sz w:val="24"/>
          <w:szCs w:val="24"/>
        </w:rPr>
        <w:t xml:space="preserve"> </w:t>
      </w:r>
      <w:r w:rsidRPr="0074288B">
        <w:rPr>
          <w:rFonts w:cstheme="minorHAnsi"/>
          <w:bCs/>
          <w:sz w:val="24"/>
          <w:szCs w:val="24"/>
        </w:rPr>
        <w:t xml:space="preserve">wszystkich wymaganych załączników należy kliknąć przycisk </w:t>
      </w:r>
      <w:r w:rsidR="000414E3" w:rsidRPr="003305E7">
        <w:rPr>
          <w:rFonts w:cstheme="minorHAnsi"/>
          <w:b/>
          <w:bCs/>
          <w:sz w:val="24"/>
          <w:szCs w:val="24"/>
        </w:rPr>
        <w:t>„</w:t>
      </w:r>
      <w:r w:rsidRPr="003305E7">
        <w:rPr>
          <w:rFonts w:cstheme="minorHAnsi"/>
          <w:b/>
          <w:bCs/>
          <w:sz w:val="24"/>
          <w:szCs w:val="24"/>
        </w:rPr>
        <w:t>Przejdź do</w:t>
      </w:r>
      <w:r w:rsidR="000414E3" w:rsidRPr="003305E7">
        <w:rPr>
          <w:rFonts w:cstheme="minorHAnsi"/>
          <w:b/>
          <w:bCs/>
          <w:sz w:val="24"/>
          <w:szCs w:val="24"/>
        </w:rPr>
        <w:t xml:space="preserve"> </w:t>
      </w:r>
      <w:r w:rsidRPr="003305E7">
        <w:rPr>
          <w:rFonts w:cstheme="minorHAnsi"/>
          <w:b/>
          <w:bCs/>
          <w:sz w:val="24"/>
          <w:szCs w:val="24"/>
        </w:rPr>
        <w:t>podsumowania</w:t>
      </w:r>
      <w:r w:rsidR="000414E3" w:rsidRPr="003305E7">
        <w:rPr>
          <w:rFonts w:cstheme="minorHAnsi"/>
          <w:b/>
          <w:bCs/>
          <w:sz w:val="24"/>
          <w:szCs w:val="24"/>
        </w:rPr>
        <w:t>”</w:t>
      </w:r>
      <w:r w:rsidRPr="003305E7">
        <w:rPr>
          <w:rFonts w:cstheme="minorHAnsi"/>
          <w:b/>
          <w:bCs/>
          <w:sz w:val="24"/>
          <w:szCs w:val="24"/>
        </w:rPr>
        <w:t>.</w:t>
      </w:r>
    </w:p>
    <w:p w14:paraId="50EB8FF4" w14:textId="14842C42" w:rsidR="00717105" w:rsidRPr="0074288B" w:rsidRDefault="00717105" w:rsidP="00EB55EA">
      <w:pPr>
        <w:pStyle w:val="Akapitzlist"/>
        <w:numPr>
          <w:ilvl w:val="2"/>
          <w:numId w:val="1"/>
        </w:numPr>
        <w:jc w:val="both"/>
        <w:rPr>
          <w:rFonts w:cstheme="minorHAnsi"/>
          <w:bCs/>
          <w:sz w:val="24"/>
          <w:szCs w:val="24"/>
        </w:rPr>
      </w:pPr>
      <w:r w:rsidRPr="0074288B">
        <w:rPr>
          <w:rFonts w:cstheme="minorHAnsi"/>
          <w:bCs/>
          <w:sz w:val="24"/>
          <w:szCs w:val="24"/>
        </w:rPr>
        <w:t>Oferta</w:t>
      </w:r>
      <w:r w:rsidR="000414E3" w:rsidRPr="0074288B">
        <w:rPr>
          <w:rFonts w:cstheme="minorHAnsi"/>
          <w:bCs/>
          <w:sz w:val="24"/>
          <w:szCs w:val="24"/>
        </w:rPr>
        <w:t xml:space="preserve">, oświadczenia i </w:t>
      </w:r>
      <w:r w:rsidRPr="0074288B">
        <w:rPr>
          <w:rFonts w:cstheme="minorHAnsi"/>
          <w:bCs/>
          <w:sz w:val="24"/>
          <w:szCs w:val="24"/>
        </w:rPr>
        <w:t>przedmiotowe środki dowodowe (jeżeli były wymagane) składane elektronicznie</w:t>
      </w:r>
      <w:r w:rsidR="000414E3" w:rsidRPr="0074288B">
        <w:rPr>
          <w:rFonts w:cstheme="minorHAnsi"/>
          <w:bCs/>
          <w:sz w:val="24"/>
          <w:szCs w:val="24"/>
        </w:rPr>
        <w:t xml:space="preserve"> </w:t>
      </w:r>
      <w:r w:rsidRPr="0074288B">
        <w:rPr>
          <w:rFonts w:cstheme="minorHAnsi"/>
          <w:bCs/>
          <w:sz w:val="24"/>
          <w:szCs w:val="24"/>
        </w:rPr>
        <w:t>muszą zostać podpisane elektronicznym kwalifikowanym podpisem lub podpisem</w:t>
      </w:r>
      <w:r w:rsidR="000414E3" w:rsidRPr="0074288B">
        <w:rPr>
          <w:rFonts w:cstheme="minorHAnsi"/>
          <w:bCs/>
          <w:sz w:val="24"/>
          <w:szCs w:val="24"/>
        </w:rPr>
        <w:t xml:space="preserve"> z</w:t>
      </w:r>
      <w:r w:rsidRPr="0074288B">
        <w:rPr>
          <w:rFonts w:cstheme="minorHAnsi"/>
          <w:bCs/>
          <w:sz w:val="24"/>
          <w:szCs w:val="24"/>
        </w:rPr>
        <w:t xml:space="preserve">aufanym lub podpisem osobistym. </w:t>
      </w:r>
    </w:p>
    <w:p w14:paraId="7093D06F" w14:textId="316ACC9C" w:rsidR="00FA6BA9" w:rsidRPr="0074288B" w:rsidRDefault="00FA6BA9" w:rsidP="00EB55EA">
      <w:pPr>
        <w:pStyle w:val="Akapitzlist"/>
        <w:numPr>
          <w:ilvl w:val="2"/>
          <w:numId w:val="1"/>
        </w:numPr>
        <w:jc w:val="both"/>
        <w:rPr>
          <w:rFonts w:cstheme="minorHAnsi"/>
          <w:bCs/>
          <w:sz w:val="24"/>
          <w:szCs w:val="24"/>
        </w:rPr>
      </w:pPr>
      <w:r w:rsidRPr="0074288B">
        <w:rPr>
          <w:rFonts w:cstheme="minorHAnsi"/>
          <w:bCs/>
          <w:sz w:val="24"/>
          <w:szCs w:val="24"/>
        </w:rPr>
        <w:lastRenderedPageBreak/>
        <w:t xml:space="preserve">W drugim kroku składania oferty należy sprawdzić poprawność złożonej oferty, załączonych plików oraz ich ilości. Następnie, aby zakończyć etap składania oferty należy kliknąć przycisk </w:t>
      </w:r>
      <w:r w:rsidRPr="003305E7">
        <w:rPr>
          <w:rFonts w:cstheme="minorHAnsi"/>
          <w:b/>
          <w:bCs/>
          <w:sz w:val="24"/>
          <w:szCs w:val="24"/>
        </w:rPr>
        <w:t>„Złóż ofertę”.</w:t>
      </w:r>
    </w:p>
    <w:p w14:paraId="103E8ECD" w14:textId="16DDE5C7" w:rsidR="00DD73EE" w:rsidRPr="0074288B" w:rsidRDefault="00DD73EE" w:rsidP="00EB55EA">
      <w:pPr>
        <w:pStyle w:val="Akapitzlist"/>
        <w:numPr>
          <w:ilvl w:val="2"/>
          <w:numId w:val="1"/>
        </w:numPr>
        <w:jc w:val="both"/>
        <w:rPr>
          <w:rFonts w:eastAsia="Times New Roman" w:cstheme="minorHAnsi"/>
          <w:sz w:val="24"/>
          <w:szCs w:val="21"/>
        </w:rPr>
      </w:pPr>
      <w:r w:rsidRPr="0074288B">
        <w:rPr>
          <w:rFonts w:eastAsia="Times New Roman" w:cstheme="minorHAnsi"/>
          <w:sz w:val="24"/>
          <w:szCs w:val="21"/>
        </w:rPr>
        <w:t>System zaszyfruje ofertę Wykonawcy, tak by ta była niedostępna dla zamawiającego do terminu otwarcia ofert.</w:t>
      </w:r>
    </w:p>
    <w:p w14:paraId="2A3ADECD" w14:textId="579E5EE3" w:rsidR="000F67EB" w:rsidRPr="0074288B" w:rsidRDefault="00DD73EE" w:rsidP="00EB55EA">
      <w:pPr>
        <w:pStyle w:val="Akapitzlist"/>
        <w:numPr>
          <w:ilvl w:val="2"/>
          <w:numId w:val="1"/>
        </w:numPr>
        <w:jc w:val="both"/>
        <w:rPr>
          <w:rFonts w:eastAsia="Times New Roman" w:cstheme="minorHAnsi"/>
          <w:sz w:val="24"/>
          <w:szCs w:val="21"/>
        </w:rPr>
      </w:pPr>
      <w:r w:rsidRPr="0074288B">
        <w:rPr>
          <w:rFonts w:eastAsia="Times New Roman" w:cstheme="minorHAnsi"/>
          <w:sz w:val="24"/>
          <w:szCs w:val="21"/>
        </w:rPr>
        <w:t>Ostatnim krokiem jest wyświetlenie się komunikatu i przesłanie wiadomości email z platformazakupowa.pl z informacją na temat złożonej oferty.</w:t>
      </w:r>
    </w:p>
    <w:p w14:paraId="1C6DFEAF" w14:textId="2BD13F40" w:rsidR="00DD73EE" w:rsidRPr="00DD73EE" w:rsidRDefault="00DD73EE" w:rsidP="00EB55EA">
      <w:pPr>
        <w:pStyle w:val="Akapitzlist"/>
        <w:numPr>
          <w:ilvl w:val="2"/>
          <w:numId w:val="1"/>
        </w:numPr>
        <w:jc w:val="both"/>
        <w:rPr>
          <w:rFonts w:eastAsia="Times New Roman" w:cstheme="minorHAnsi"/>
          <w:sz w:val="24"/>
          <w:szCs w:val="21"/>
        </w:rPr>
      </w:pPr>
      <w:r w:rsidRPr="0074288B">
        <w:rPr>
          <w:rFonts w:eastAsia="Times New Roman" w:cstheme="minorHAnsi"/>
          <w:sz w:val="24"/>
          <w:szCs w:val="21"/>
        </w:rPr>
        <w:t xml:space="preserve">Wykonawca może przed upływem terminu do składania ofert wycofać ofertę za pośrednictwem Formularza składania oferty. Z uwagi </w:t>
      </w:r>
      <w:r w:rsidRPr="00DD73EE">
        <w:rPr>
          <w:rFonts w:eastAsia="Times New Roman" w:cstheme="minorHAnsi"/>
          <w:sz w:val="24"/>
          <w:szCs w:val="21"/>
        </w:rPr>
        <w:t xml:space="preserve">na to, że oferta </w:t>
      </w:r>
      <w:r>
        <w:rPr>
          <w:rFonts w:eastAsia="Times New Roman" w:cstheme="minorHAnsi"/>
          <w:sz w:val="24"/>
          <w:szCs w:val="21"/>
        </w:rPr>
        <w:t>W</w:t>
      </w:r>
      <w:r w:rsidRPr="00DD73EE">
        <w:rPr>
          <w:rFonts w:eastAsia="Times New Roman" w:cstheme="minorHAnsi"/>
          <w:sz w:val="24"/>
          <w:szCs w:val="21"/>
        </w:rPr>
        <w:t xml:space="preserve">ykonawcy </w:t>
      </w:r>
      <w:r>
        <w:rPr>
          <w:rFonts w:eastAsia="Times New Roman" w:cstheme="minorHAnsi"/>
          <w:sz w:val="24"/>
          <w:szCs w:val="21"/>
        </w:rPr>
        <w:t xml:space="preserve">jest </w:t>
      </w:r>
      <w:r w:rsidRPr="00DD73EE">
        <w:rPr>
          <w:rFonts w:eastAsia="Times New Roman" w:cstheme="minorHAnsi"/>
          <w:sz w:val="24"/>
          <w:szCs w:val="21"/>
        </w:rPr>
        <w:t>zaszyfrowan</w:t>
      </w:r>
      <w:r>
        <w:rPr>
          <w:rFonts w:eastAsia="Times New Roman" w:cstheme="minorHAnsi"/>
          <w:sz w:val="24"/>
          <w:szCs w:val="21"/>
        </w:rPr>
        <w:t>a</w:t>
      </w:r>
      <w:r w:rsidRPr="00DD73EE">
        <w:rPr>
          <w:rFonts w:eastAsia="Times New Roman" w:cstheme="minorHAnsi"/>
          <w:sz w:val="24"/>
          <w:szCs w:val="21"/>
        </w:rPr>
        <w:t xml:space="preserve"> nie można </w:t>
      </w:r>
      <w:r>
        <w:rPr>
          <w:rFonts w:eastAsia="Times New Roman" w:cstheme="minorHAnsi"/>
          <w:sz w:val="24"/>
          <w:szCs w:val="21"/>
        </w:rPr>
        <w:t xml:space="preserve"> jej </w:t>
      </w:r>
      <w:r w:rsidRPr="00DD73EE">
        <w:rPr>
          <w:rFonts w:eastAsia="Times New Roman" w:cstheme="minorHAnsi"/>
          <w:sz w:val="24"/>
          <w:szCs w:val="21"/>
        </w:rPr>
        <w:t xml:space="preserve">edytować. Przez zmianę oferty rozumie się złożenie nowej oferty i </w:t>
      </w:r>
      <w:r>
        <w:rPr>
          <w:rFonts w:eastAsia="Times New Roman" w:cstheme="minorHAnsi"/>
          <w:sz w:val="24"/>
          <w:szCs w:val="21"/>
        </w:rPr>
        <w:t xml:space="preserve">wycofaniu poprzedniej. </w:t>
      </w:r>
    </w:p>
    <w:p w14:paraId="79B88828" w14:textId="6052BB18" w:rsidR="00DD73EE" w:rsidRPr="0074288B" w:rsidRDefault="0074288B" w:rsidP="00EB55EA">
      <w:pPr>
        <w:pStyle w:val="Akapitzlist"/>
        <w:numPr>
          <w:ilvl w:val="2"/>
          <w:numId w:val="1"/>
        </w:numPr>
        <w:jc w:val="both"/>
        <w:rPr>
          <w:rFonts w:eastAsia="Times New Roman" w:cstheme="minorHAnsi"/>
          <w:sz w:val="24"/>
          <w:szCs w:val="21"/>
        </w:rPr>
      </w:pPr>
      <w:r>
        <w:rPr>
          <w:rFonts w:eastAsia="Times New Roman" w:cstheme="minorHAnsi"/>
          <w:sz w:val="24"/>
          <w:szCs w:val="21"/>
        </w:rPr>
        <w:t xml:space="preserve">Szczegółowe instrukcje dla Wykonawców dostępne pod adresem </w:t>
      </w:r>
      <w:r w:rsidRPr="003305E7">
        <w:rPr>
          <w:rFonts w:eastAsia="Times New Roman" w:cstheme="minorHAnsi"/>
          <w:color w:val="0070C0"/>
          <w:sz w:val="24"/>
          <w:szCs w:val="21"/>
        </w:rPr>
        <w:t>https://platformazakupowa.pl/strona/45-instrukcje</w:t>
      </w:r>
      <w:r>
        <w:rPr>
          <w:rFonts w:eastAsia="Times New Roman" w:cstheme="minorHAnsi"/>
          <w:sz w:val="24"/>
          <w:szCs w:val="21"/>
        </w:rPr>
        <w:t>.</w:t>
      </w:r>
    </w:p>
    <w:p w14:paraId="4BFF10A8" w14:textId="77777777" w:rsidR="00DD73EE" w:rsidRPr="00DD73EE" w:rsidRDefault="00DD73EE" w:rsidP="00DD73EE">
      <w:pPr>
        <w:pStyle w:val="Akapitzlist"/>
        <w:ind w:left="851"/>
        <w:jc w:val="both"/>
        <w:rPr>
          <w:rFonts w:eastAsia="Times New Roman" w:cstheme="minorHAnsi"/>
          <w:sz w:val="24"/>
          <w:szCs w:val="21"/>
        </w:rPr>
      </w:pPr>
    </w:p>
    <w:p w14:paraId="41776D58" w14:textId="6D32574E" w:rsidR="000F67EB" w:rsidRPr="0074288B" w:rsidRDefault="000F67EB" w:rsidP="00EB55EA">
      <w:pPr>
        <w:pStyle w:val="Akapitzlist"/>
        <w:numPr>
          <w:ilvl w:val="1"/>
          <w:numId w:val="1"/>
        </w:numPr>
        <w:rPr>
          <w:rFonts w:eastAsia="Times New Roman" w:cstheme="minorHAnsi"/>
          <w:b/>
          <w:sz w:val="24"/>
          <w:szCs w:val="21"/>
          <w:u w:val="single"/>
        </w:rPr>
      </w:pPr>
      <w:r w:rsidRPr="0074288B">
        <w:rPr>
          <w:rFonts w:eastAsia="Times New Roman" w:cstheme="minorHAnsi"/>
          <w:b/>
          <w:sz w:val="24"/>
          <w:szCs w:val="21"/>
          <w:u w:val="single"/>
        </w:rPr>
        <w:t>Sposób komunikowania się Zamawiającego z Wykonawcą (nie dotyczy składania ofert)</w:t>
      </w:r>
    </w:p>
    <w:p w14:paraId="390953C4" w14:textId="457713B8" w:rsidR="003305E7" w:rsidRPr="003305E7" w:rsidRDefault="00DC5901" w:rsidP="00EB55EA">
      <w:pPr>
        <w:pStyle w:val="Akapitzlist"/>
        <w:numPr>
          <w:ilvl w:val="2"/>
          <w:numId w:val="1"/>
        </w:numPr>
        <w:jc w:val="both"/>
        <w:rPr>
          <w:rFonts w:cstheme="minorHAnsi"/>
          <w:bCs/>
          <w:sz w:val="24"/>
          <w:szCs w:val="24"/>
        </w:rPr>
      </w:pPr>
      <w:r>
        <w:rPr>
          <w:rFonts w:cstheme="minorHAnsi"/>
          <w:bCs/>
          <w:sz w:val="24"/>
          <w:szCs w:val="24"/>
        </w:rPr>
        <w:t xml:space="preserve">W postępowaniu o udzielenie </w:t>
      </w:r>
      <w:r w:rsidR="00F72047" w:rsidRPr="00F72047">
        <w:rPr>
          <w:rFonts w:cstheme="minorHAnsi"/>
          <w:bCs/>
          <w:sz w:val="24"/>
          <w:szCs w:val="24"/>
        </w:rPr>
        <w:t xml:space="preserve"> </w:t>
      </w:r>
      <w:r>
        <w:rPr>
          <w:rFonts w:cstheme="minorHAnsi"/>
          <w:bCs/>
          <w:sz w:val="24"/>
          <w:szCs w:val="24"/>
        </w:rPr>
        <w:t xml:space="preserve">zamówienia komunikacja pomiędzy Zamawiającym </w:t>
      </w:r>
      <w:r w:rsidR="003305E7">
        <w:rPr>
          <w:rFonts w:cstheme="minorHAnsi"/>
          <w:bCs/>
          <w:sz w:val="24"/>
          <w:szCs w:val="24"/>
        </w:rPr>
        <w:br/>
      </w:r>
      <w:r>
        <w:rPr>
          <w:rFonts w:cstheme="minorHAnsi"/>
          <w:bCs/>
          <w:sz w:val="24"/>
          <w:szCs w:val="24"/>
        </w:rPr>
        <w:t>a Wykonawcami, w szczególności składan</w:t>
      </w:r>
      <w:r w:rsidR="009208F8">
        <w:rPr>
          <w:rFonts w:cstheme="minorHAnsi"/>
          <w:bCs/>
          <w:sz w:val="24"/>
          <w:szCs w:val="24"/>
        </w:rPr>
        <w:t>ie</w:t>
      </w:r>
      <w:r>
        <w:rPr>
          <w:rFonts w:cstheme="minorHAnsi"/>
          <w:bCs/>
          <w:sz w:val="24"/>
          <w:szCs w:val="24"/>
        </w:rPr>
        <w:t xml:space="preserve"> oświadczeń, zawiadomień</w:t>
      </w:r>
      <w:r w:rsidR="007E57E5">
        <w:rPr>
          <w:rFonts w:cstheme="minorHAnsi"/>
          <w:bCs/>
          <w:sz w:val="24"/>
          <w:szCs w:val="24"/>
        </w:rPr>
        <w:t xml:space="preserve">, </w:t>
      </w:r>
      <w:r>
        <w:rPr>
          <w:rFonts w:cstheme="minorHAnsi"/>
          <w:bCs/>
          <w:sz w:val="24"/>
          <w:szCs w:val="24"/>
        </w:rPr>
        <w:t xml:space="preserve"> </w:t>
      </w:r>
      <w:r w:rsidR="003305E7">
        <w:rPr>
          <w:rFonts w:cstheme="minorHAnsi"/>
          <w:bCs/>
          <w:sz w:val="24"/>
          <w:szCs w:val="24"/>
        </w:rPr>
        <w:t>oraz przekazywanie informacji odbywa się elektronicznie</w:t>
      </w:r>
      <w:r>
        <w:rPr>
          <w:rFonts w:cstheme="minorHAnsi"/>
          <w:bCs/>
          <w:sz w:val="24"/>
          <w:szCs w:val="24"/>
        </w:rPr>
        <w:t xml:space="preserve">  </w:t>
      </w:r>
      <w:r w:rsidR="00F72047" w:rsidRPr="00F72047">
        <w:rPr>
          <w:rFonts w:cstheme="minorHAnsi"/>
          <w:bCs/>
          <w:sz w:val="24"/>
          <w:szCs w:val="24"/>
        </w:rPr>
        <w:t xml:space="preserve">za pośrednictwem </w:t>
      </w:r>
      <w:r w:rsidR="003305E7">
        <w:rPr>
          <w:rFonts w:cstheme="minorHAnsi"/>
          <w:bCs/>
          <w:sz w:val="24"/>
          <w:szCs w:val="24"/>
        </w:rPr>
        <w:t xml:space="preserve">platformazakupowa.pl i formularza </w:t>
      </w:r>
      <w:r w:rsidR="003305E7" w:rsidRPr="003305E7">
        <w:rPr>
          <w:rFonts w:cstheme="minorHAnsi"/>
          <w:b/>
          <w:bCs/>
          <w:sz w:val="24"/>
          <w:szCs w:val="24"/>
        </w:rPr>
        <w:t>„Wyślij wiadomość</w:t>
      </w:r>
      <w:r w:rsidR="003305E7" w:rsidRPr="003305E7">
        <w:rPr>
          <w:rFonts w:cstheme="minorHAnsi"/>
          <w:bCs/>
          <w:sz w:val="24"/>
          <w:szCs w:val="24"/>
        </w:rPr>
        <w:t>”, (</w:t>
      </w:r>
      <w:r w:rsidR="003305E7">
        <w:rPr>
          <w:rFonts w:cstheme="minorHAnsi"/>
          <w:bCs/>
          <w:sz w:val="24"/>
          <w:szCs w:val="24"/>
        </w:rPr>
        <w:t>nie dotyczy składania ofert, gdyż wiadomości nie są szyfrowane).</w:t>
      </w:r>
    </w:p>
    <w:p w14:paraId="5F294488" w14:textId="026C4158" w:rsidR="00F72047" w:rsidRDefault="003305E7" w:rsidP="00EB55EA">
      <w:pPr>
        <w:pStyle w:val="Akapitzlist"/>
        <w:numPr>
          <w:ilvl w:val="2"/>
          <w:numId w:val="1"/>
        </w:numPr>
        <w:jc w:val="both"/>
        <w:rPr>
          <w:rFonts w:cstheme="minorHAnsi"/>
          <w:bCs/>
          <w:sz w:val="24"/>
          <w:szCs w:val="24"/>
        </w:rPr>
      </w:pPr>
      <w:r w:rsidRPr="003305E7">
        <w:rPr>
          <w:rFonts w:cstheme="minorHAnsi"/>
          <w:bCs/>
          <w:sz w:val="24"/>
          <w:szCs w:val="24"/>
        </w:rPr>
        <w:t xml:space="preserve"> </w:t>
      </w:r>
      <w:r w:rsidR="00F72047" w:rsidRPr="00F72047">
        <w:rPr>
          <w:rFonts w:cstheme="minorHAnsi"/>
          <w:bCs/>
          <w:sz w:val="24"/>
          <w:szCs w:val="24"/>
        </w:rPr>
        <w:t xml:space="preserve">Zamawiający dopuszcza również możliwość składania dokumentów elektronicznych za pomocą poczty elektronicznej, na wskazany  w pkt </w:t>
      </w:r>
      <w:r w:rsidR="00DC5901">
        <w:rPr>
          <w:rFonts w:cstheme="minorHAnsi"/>
          <w:bCs/>
          <w:sz w:val="24"/>
          <w:szCs w:val="24"/>
        </w:rPr>
        <w:t xml:space="preserve">11.1.5 </w:t>
      </w:r>
      <w:r>
        <w:rPr>
          <w:rFonts w:cstheme="minorHAnsi"/>
          <w:bCs/>
          <w:sz w:val="24"/>
          <w:szCs w:val="24"/>
        </w:rPr>
        <w:t xml:space="preserve">adres e-mail (pojemność jednej wiadomości na skrzynce – do </w:t>
      </w:r>
      <w:r w:rsidR="00671F62" w:rsidRPr="00671F62">
        <w:rPr>
          <w:rFonts w:cstheme="minorHAnsi"/>
          <w:bCs/>
          <w:sz w:val="24"/>
          <w:szCs w:val="24"/>
        </w:rPr>
        <w:t>15</w:t>
      </w:r>
      <w:r w:rsidR="007E57E5" w:rsidRPr="00671F62">
        <w:rPr>
          <w:rFonts w:cstheme="minorHAnsi"/>
          <w:bCs/>
          <w:sz w:val="24"/>
          <w:szCs w:val="24"/>
        </w:rPr>
        <w:t xml:space="preserve"> </w:t>
      </w:r>
      <w:r w:rsidRPr="00671F62">
        <w:rPr>
          <w:rFonts w:cstheme="minorHAnsi"/>
          <w:bCs/>
          <w:sz w:val="24"/>
          <w:szCs w:val="24"/>
        </w:rPr>
        <w:t>MB).</w:t>
      </w:r>
    </w:p>
    <w:p w14:paraId="693E784D" w14:textId="76E3A30A" w:rsidR="007E57E5" w:rsidRPr="007E57E5" w:rsidRDefault="007E57E5" w:rsidP="00EB55EA">
      <w:pPr>
        <w:pStyle w:val="Akapitzlist"/>
        <w:numPr>
          <w:ilvl w:val="2"/>
          <w:numId w:val="1"/>
        </w:numPr>
        <w:jc w:val="both"/>
        <w:rPr>
          <w:rFonts w:cstheme="minorHAnsi"/>
          <w:bCs/>
          <w:sz w:val="24"/>
          <w:szCs w:val="24"/>
        </w:rPr>
      </w:pPr>
      <w:r w:rsidRPr="007E57E5">
        <w:rPr>
          <w:rFonts w:cstheme="minorHAnsi"/>
          <w:bCs/>
          <w:sz w:val="24"/>
          <w:szCs w:val="24"/>
        </w:rPr>
        <w:t>Dokumenty elektroniczne, oświadczenia lub elektroniczne kopie dokumentów lub</w:t>
      </w:r>
      <w:r>
        <w:rPr>
          <w:rFonts w:cstheme="minorHAnsi"/>
          <w:bCs/>
          <w:sz w:val="24"/>
          <w:szCs w:val="24"/>
        </w:rPr>
        <w:t xml:space="preserve"> </w:t>
      </w:r>
      <w:r w:rsidRPr="007E57E5">
        <w:rPr>
          <w:rFonts w:cstheme="minorHAnsi"/>
          <w:bCs/>
          <w:sz w:val="24"/>
          <w:szCs w:val="24"/>
        </w:rPr>
        <w:t>oświadczeń składane są przez wykonawcę za pośrednictwem przycisku Wyślij</w:t>
      </w:r>
      <w:r>
        <w:rPr>
          <w:rFonts w:cstheme="minorHAnsi"/>
          <w:bCs/>
          <w:sz w:val="24"/>
          <w:szCs w:val="24"/>
        </w:rPr>
        <w:t xml:space="preserve"> wiadomość jako załączniki</w:t>
      </w:r>
      <w:r w:rsidRPr="007E57E5">
        <w:rPr>
          <w:rFonts w:cstheme="minorHAnsi"/>
          <w:bCs/>
          <w:sz w:val="24"/>
          <w:szCs w:val="24"/>
        </w:rPr>
        <w:t>.</w:t>
      </w:r>
    </w:p>
    <w:p w14:paraId="2F093BDB" w14:textId="1CCCF0F0" w:rsidR="00C3587D" w:rsidRPr="006A470C" w:rsidRDefault="00C3587D" w:rsidP="00EB55EA">
      <w:pPr>
        <w:pStyle w:val="Akapitzlist"/>
        <w:numPr>
          <w:ilvl w:val="2"/>
          <w:numId w:val="1"/>
        </w:numPr>
        <w:jc w:val="both"/>
        <w:rPr>
          <w:rFonts w:cstheme="minorHAnsi"/>
          <w:bCs/>
          <w:sz w:val="24"/>
          <w:szCs w:val="24"/>
        </w:rPr>
      </w:pPr>
      <w:r w:rsidRPr="006A470C">
        <w:rPr>
          <w:rFonts w:cstheme="minorHAnsi"/>
          <w:bCs/>
          <w:sz w:val="24"/>
          <w:szCs w:val="24"/>
        </w:rPr>
        <w:t>Sposób sporządzenia dokumentów elektronicznych musi być zgody z wymaganiami określonymi w 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roku w sprawie podmiotowych środków dowodowych oraz innych dokumentów lub oświadczeń, jakich może żądać zamawiający od wykonawcy</w:t>
      </w:r>
      <w:r w:rsidR="00C2681D" w:rsidRPr="006A470C">
        <w:rPr>
          <w:rFonts w:cstheme="minorHAnsi"/>
          <w:bCs/>
          <w:sz w:val="24"/>
          <w:szCs w:val="24"/>
        </w:rPr>
        <w:t>.</w:t>
      </w:r>
    </w:p>
    <w:p w14:paraId="0170F3B5" w14:textId="3DBFB59F" w:rsidR="00C3587D" w:rsidRPr="00C3587D" w:rsidRDefault="00C3587D" w:rsidP="00EB55EA">
      <w:pPr>
        <w:pStyle w:val="Akapitzlist"/>
        <w:numPr>
          <w:ilvl w:val="2"/>
          <w:numId w:val="1"/>
        </w:numPr>
        <w:jc w:val="both"/>
        <w:rPr>
          <w:rFonts w:cstheme="minorHAnsi"/>
          <w:bCs/>
          <w:sz w:val="24"/>
          <w:szCs w:val="24"/>
        </w:rPr>
      </w:pPr>
      <w:r w:rsidRPr="00C3587D">
        <w:rPr>
          <w:rFonts w:cstheme="minorHAnsi"/>
          <w:bCs/>
          <w:sz w:val="24"/>
          <w:szCs w:val="24"/>
        </w:rPr>
        <w:t>Wykonawca może zwrócić się do Zamawiającego z wnioskiem o wyjaśnienie treści</w:t>
      </w:r>
      <w:r>
        <w:rPr>
          <w:rFonts w:cstheme="minorHAnsi"/>
          <w:bCs/>
          <w:sz w:val="24"/>
          <w:szCs w:val="24"/>
        </w:rPr>
        <w:t xml:space="preserve"> </w:t>
      </w:r>
      <w:r w:rsidRPr="00C3587D">
        <w:rPr>
          <w:rFonts w:cstheme="minorHAnsi"/>
          <w:bCs/>
          <w:sz w:val="24"/>
          <w:szCs w:val="24"/>
        </w:rPr>
        <w:t>SWZ.</w:t>
      </w:r>
    </w:p>
    <w:p w14:paraId="158E01E5" w14:textId="043C4C7E" w:rsidR="00C3587D" w:rsidRPr="00C3587D" w:rsidRDefault="00C3587D" w:rsidP="00EB55EA">
      <w:pPr>
        <w:pStyle w:val="Akapitzlist"/>
        <w:numPr>
          <w:ilvl w:val="2"/>
          <w:numId w:val="1"/>
        </w:numPr>
        <w:jc w:val="both"/>
        <w:rPr>
          <w:rFonts w:cstheme="minorHAnsi"/>
          <w:bCs/>
          <w:sz w:val="24"/>
          <w:szCs w:val="24"/>
        </w:rPr>
      </w:pPr>
      <w:r w:rsidRPr="00C3587D">
        <w:rPr>
          <w:rFonts w:cstheme="minorHAnsi"/>
          <w:bCs/>
          <w:sz w:val="24"/>
          <w:szCs w:val="24"/>
        </w:rPr>
        <w:t xml:space="preserve">Zamawiający jest obowiązany udzielić wyjaśnień niezwłocznie, jednak </w:t>
      </w:r>
      <w:r w:rsidRPr="00C3587D">
        <w:rPr>
          <w:rFonts w:cstheme="minorHAnsi"/>
          <w:b/>
          <w:sz w:val="24"/>
          <w:szCs w:val="24"/>
        </w:rPr>
        <w:t>nie później niż na 2 dni przed upływem terminu składania ofert</w:t>
      </w:r>
      <w:r w:rsidRPr="00C3587D">
        <w:rPr>
          <w:rFonts w:cstheme="minorHAnsi"/>
          <w:bCs/>
          <w:sz w:val="24"/>
          <w:szCs w:val="24"/>
        </w:rPr>
        <w:t>, pod warunkiem że wniosek o</w:t>
      </w:r>
      <w:r>
        <w:rPr>
          <w:rFonts w:cstheme="minorHAnsi"/>
          <w:bCs/>
          <w:sz w:val="24"/>
          <w:szCs w:val="24"/>
        </w:rPr>
        <w:t> </w:t>
      </w:r>
      <w:r w:rsidRPr="00C3587D">
        <w:rPr>
          <w:rFonts w:cstheme="minorHAnsi"/>
          <w:bCs/>
          <w:sz w:val="24"/>
          <w:szCs w:val="24"/>
        </w:rPr>
        <w:t xml:space="preserve">wyjaśnienie treści SWZ </w:t>
      </w:r>
      <w:r w:rsidRPr="00C3587D">
        <w:rPr>
          <w:rFonts w:cstheme="minorHAnsi"/>
          <w:b/>
          <w:sz w:val="24"/>
          <w:szCs w:val="24"/>
        </w:rPr>
        <w:t>wpłynął do zamawiającego nie później niż na 4 dni przed upływem terminu składania ofert</w:t>
      </w:r>
      <w:r w:rsidRPr="00C3587D">
        <w:rPr>
          <w:rFonts w:cstheme="minorHAnsi"/>
          <w:bCs/>
          <w:sz w:val="24"/>
          <w:szCs w:val="24"/>
        </w:rPr>
        <w:t>.</w:t>
      </w:r>
    </w:p>
    <w:p w14:paraId="21630CAF" w14:textId="4FED08BB" w:rsidR="00C3587D" w:rsidRDefault="00C3587D" w:rsidP="00EB55EA">
      <w:pPr>
        <w:pStyle w:val="Akapitzlist"/>
        <w:numPr>
          <w:ilvl w:val="2"/>
          <w:numId w:val="1"/>
        </w:numPr>
        <w:jc w:val="both"/>
        <w:rPr>
          <w:rFonts w:cstheme="minorHAnsi"/>
          <w:bCs/>
          <w:sz w:val="24"/>
          <w:szCs w:val="24"/>
        </w:rPr>
      </w:pPr>
      <w:r w:rsidRPr="00C3587D">
        <w:rPr>
          <w:rFonts w:cstheme="minorHAnsi"/>
          <w:bCs/>
          <w:sz w:val="24"/>
          <w:szCs w:val="24"/>
        </w:rPr>
        <w:lastRenderedPageBreak/>
        <w:t>Jeżeli Zamawiający nie udzieli wyjaśnień w terminie, o którym mowa powyżej, przedłuża termin składania ofert o czas niezbędny do zapoznania się wszystkich zainteresowanych Wykonawców z wyjaśnieniami niezbędnymi do</w:t>
      </w:r>
      <w:r w:rsidR="002A2478">
        <w:rPr>
          <w:rFonts w:cstheme="minorHAnsi"/>
          <w:bCs/>
          <w:sz w:val="24"/>
          <w:szCs w:val="24"/>
        </w:rPr>
        <w:t> </w:t>
      </w:r>
      <w:r w:rsidRPr="00C3587D">
        <w:rPr>
          <w:rFonts w:cstheme="minorHAnsi"/>
          <w:bCs/>
          <w:sz w:val="24"/>
          <w:szCs w:val="24"/>
        </w:rPr>
        <w:t>należytego przygotowania i złożenia ofert. W przypadku gdy wniosek o</w:t>
      </w:r>
      <w:r w:rsidR="002A2478">
        <w:rPr>
          <w:rFonts w:cstheme="minorHAnsi"/>
          <w:bCs/>
          <w:sz w:val="24"/>
          <w:szCs w:val="24"/>
        </w:rPr>
        <w:t> </w:t>
      </w:r>
      <w:r w:rsidRPr="00C3587D">
        <w:rPr>
          <w:rFonts w:cstheme="minorHAnsi"/>
          <w:bCs/>
          <w:sz w:val="24"/>
          <w:szCs w:val="24"/>
        </w:rPr>
        <w:t>wyjaśnienie treści SWZ nie wpłynął w terminie, o którym mowa powyżej, Zamawiający nie ma obowiązku udzielania wyjaśnień SWZ oraz obowiązku przedłużenia terminu składania ofert.</w:t>
      </w:r>
    </w:p>
    <w:p w14:paraId="5374D58F" w14:textId="6940C435" w:rsidR="006A470C" w:rsidRPr="00C3587D" w:rsidRDefault="006A470C" w:rsidP="00EB55EA">
      <w:pPr>
        <w:pStyle w:val="Akapitzlist"/>
        <w:numPr>
          <w:ilvl w:val="2"/>
          <w:numId w:val="1"/>
        </w:numPr>
        <w:jc w:val="both"/>
        <w:rPr>
          <w:rFonts w:cstheme="minorHAnsi"/>
          <w:bCs/>
          <w:sz w:val="24"/>
          <w:szCs w:val="24"/>
        </w:rPr>
      </w:pPr>
      <w:r>
        <w:rPr>
          <w:rFonts w:cstheme="minorHAnsi"/>
          <w:bCs/>
          <w:sz w:val="24"/>
          <w:szCs w:val="24"/>
        </w:rPr>
        <w:t>Korespondencja w postępowaniu prowadzona jest w języku polskim. Oznacza to, że wszelka korespondencja w języku obcym winna być złożona wraz z tłumaczeniem na język polski</w:t>
      </w:r>
      <w:r w:rsidR="00C74226">
        <w:rPr>
          <w:rFonts w:cstheme="minorHAnsi"/>
          <w:bCs/>
          <w:sz w:val="24"/>
          <w:szCs w:val="24"/>
        </w:rPr>
        <w:t>.</w:t>
      </w:r>
    </w:p>
    <w:p w14:paraId="41DDE4C1" w14:textId="77777777" w:rsidR="00652243" w:rsidRDefault="00652243" w:rsidP="00C3587D">
      <w:pPr>
        <w:pStyle w:val="Akapitzlist"/>
        <w:ind w:left="851"/>
        <w:jc w:val="both"/>
        <w:rPr>
          <w:rFonts w:cstheme="minorHAnsi"/>
          <w:bCs/>
          <w:sz w:val="24"/>
          <w:szCs w:val="24"/>
        </w:rPr>
      </w:pPr>
    </w:p>
    <w:p w14:paraId="4B6DD2E7" w14:textId="3F561896" w:rsidR="0026796C" w:rsidRDefault="00C3587D" w:rsidP="00EB55EA">
      <w:pPr>
        <w:pStyle w:val="Akapitzlist"/>
        <w:numPr>
          <w:ilvl w:val="0"/>
          <w:numId w:val="1"/>
        </w:numPr>
        <w:jc w:val="both"/>
        <w:outlineLvl w:val="0"/>
        <w:rPr>
          <w:rFonts w:cstheme="minorHAnsi"/>
          <w:b/>
          <w:sz w:val="26"/>
          <w:szCs w:val="26"/>
        </w:rPr>
      </w:pPr>
      <w:bookmarkStart w:id="118" w:name="_Toc63232126"/>
      <w:bookmarkStart w:id="119" w:name="_Toc63232352"/>
      <w:bookmarkStart w:id="120" w:name="_Toc63234661"/>
      <w:r w:rsidRPr="00C3587D">
        <w:rPr>
          <w:rFonts w:cstheme="minorHAnsi"/>
          <w:b/>
          <w:sz w:val="26"/>
          <w:szCs w:val="26"/>
        </w:rPr>
        <w:t>OPIS SPOSOBU PRZYGOTOWANIA OFERT ORAZ WYMAGANIA FORMALNE DOTYCZĄCE SKŁADANYCH OŚWIADCZEŃ I DOKUMENTÓW</w:t>
      </w:r>
      <w:bookmarkEnd w:id="118"/>
      <w:bookmarkEnd w:id="119"/>
      <w:bookmarkEnd w:id="120"/>
    </w:p>
    <w:p w14:paraId="367FB4A2" w14:textId="57198401" w:rsidR="00C3587D" w:rsidRPr="00C3587D" w:rsidRDefault="00C3587D" w:rsidP="00EB55EA">
      <w:pPr>
        <w:pStyle w:val="Akapitzlist"/>
        <w:numPr>
          <w:ilvl w:val="1"/>
          <w:numId w:val="1"/>
        </w:numPr>
        <w:rPr>
          <w:rFonts w:cstheme="minorHAnsi"/>
          <w:bCs/>
          <w:sz w:val="24"/>
          <w:szCs w:val="24"/>
        </w:rPr>
      </w:pPr>
      <w:r w:rsidRPr="00C3587D">
        <w:rPr>
          <w:rFonts w:cstheme="minorHAnsi"/>
          <w:bCs/>
          <w:sz w:val="24"/>
          <w:szCs w:val="24"/>
        </w:rPr>
        <w:t>Wykonawca może złożyć tylko jedną ofertę.</w:t>
      </w:r>
    </w:p>
    <w:p w14:paraId="5C417EFF" w14:textId="308529D4" w:rsidR="00C3587D" w:rsidRPr="002A2478" w:rsidRDefault="00C3587D" w:rsidP="00EB55EA">
      <w:pPr>
        <w:pStyle w:val="Akapitzlist"/>
        <w:numPr>
          <w:ilvl w:val="1"/>
          <w:numId w:val="1"/>
        </w:numPr>
        <w:jc w:val="both"/>
        <w:outlineLvl w:val="0"/>
        <w:rPr>
          <w:rFonts w:cstheme="minorHAnsi"/>
          <w:bCs/>
          <w:sz w:val="24"/>
          <w:szCs w:val="24"/>
        </w:rPr>
      </w:pPr>
      <w:bookmarkStart w:id="121" w:name="_Toc63232127"/>
      <w:bookmarkStart w:id="122" w:name="_Toc63232353"/>
      <w:bookmarkStart w:id="123" w:name="_Toc63234662"/>
      <w:r w:rsidRPr="00C3587D">
        <w:rPr>
          <w:rFonts w:cstheme="minorHAnsi"/>
          <w:bCs/>
          <w:sz w:val="24"/>
          <w:szCs w:val="24"/>
        </w:rPr>
        <w:t>Treść oferty musi odpowiadać treści SWZ.</w:t>
      </w:r>
      <w:bookmarkEnd w:id="121"/>
      <w:bookmarkEnd w:id="122"/>
      <w:bookmarkEnd w:id="123"/>
    </w:p>
    <w:p w14:paraId="025A4BA7" w14:textId="671DC19A" w:rsidR="00C3587D" w:rsidRPr="00C3587D" w:rsidRDefault="00C3587D" w:rsidP="00EB55EA">
      <w:pPr>
        <w:pStyle w:val="Akapitzlist"/>
        <w:numPr>
          <w:ilvl w:val="1"/>
          <w:numId w:val="1"/>
        </w:numPr>
        <w:jc w:val="both"/>
        <w:outlineLvl w:val="0"/>
        <w:rPr>
          <w:rFonts w:cstheme="minorHAnsi"/>
          <w:bCs/>
          <w:sz w:val="24"/>
          <w:szCs w:val="24"/>
        </w:rPr>
      </w:pPr>
      <w:bookmarkStart w:id="124" w:name="_Toc63232128"/>
      <w:bookmarkStart w:id="125" w:name="_Toc63232354"/>
      <w:bookmarkStart w:id="126" w:name="_Toc63234663"/>
      <w:r w:rsidRPr="006A41B6">
        <w:rPr>
          <w:rFonts w:cstheme="minorHAnsi"/>
          <w:b/>
          <w:bCs/>
          <w:sz w:val="24"/>
          <w:szCs w:val="24"/>
        </w:rPr>
        <w:t>Ofertę składa się na Formularzu Ofertowym</w:t>
      </w:r>
      <w:r w:rsidRPr="002A2478">
        <w:rPr>
          <w:rFonts w:cstheme="minorHAnsi"/>
          <w:bCs/>
          <w:sz w:val="24"/>
          <w:szCs w:val="24"/>
        </w:rPr>
        <w:t xml:space="preserve"> - zgodnie z </w:t>
      </w:r>
      <w:r w:rsidRPr="00201AC2">
        <w:rPr>
          <w:rFonts w:cstheme="minorHAnsi"/>
          <w:sz w:val="24"/>
          <w:szCs w:val="24"/>
        </w:rPr>
        <w:t>załącznikiem nr 1</w:t>
      </w:r>
      <w:r w:rsidRPr="006E4EE9">
        <w:rPr>
          <w:rFonts w:cstheme="minorHAnsi"/>
          <w:bCs/>
          <w:sz w:val="24"/>
          <w:szCs w:val="24"/>
        </w:rPr>
        <w:t xml:space="preserve"> </w:t>
      </w:r>
      <w:r w:rsidRPr="002A2478">
        <w:rPr>
          <w:rFonts w:cstheme="minorHAnsi"/>
          <w:bCs/>
          <w:sz w:val="24"/>
          <w:szCs w:val="24"/>
        </w:rPr>
        <w:t xml:space="preserve">do SWZ. </w:t>
      </w:r>
      <w:r w:rsidRPr="00052934">
        <w:rPr>
          <w:rFonts w:cstheme="minorHAnsi"/>
          <w:b/>
          <w:bCs/>
          <w:sz w:val="24"/>
          <w:szCs w:val="24"/>
          <w:u w:val="single"/>
        </w:rPr>
        <w:t>Wraz z ofertą Wykonawca jest zobowiązany złożyć:</w:t>
      </w:r>
      <w:bookmarkEnd w:id="124"/>
      <w:bookmarkEnd w:id="125"/>
      <w:bookmarkEnd w:id="126"/>
    </w:p>
    <w:p w14:paraId="5D14EA28" w14:textId="1442190F" w:rsidR="00C3587D" w:rsidRPr="008A33BF" w:rsidRDefault="00C3587D" w:rsidP="00F321D5">
      <w:pPr>
        <w:pStyle w:val="Akapitzlist"/>
        <w:numPr>
          <w:ilvl w:val="0"/>
          <w:numId w:val="6"/>
        </w:numPr>
        <w:jc w:val="both"/>
        <w:outlineLvl w:val="0"/>
        <w:rPr>
          <w:rFonts w:cstheme="minorHAnsi"/>
          <w:bCs/>
          <w:color w:val="FF0000"/>
          <w:sz w:val="24"/>
          <w:szCs w:val="24"/>
        </w:rPr>
      </w:pPr>
      <w:bookmarkStart w:id="127" w:name="_Toc63232129"/>
      <w:bookmarkStart w:id="128" w:name="_Toc63232355"/>
      <w:bookmarkStart w:id="129" w:name="_Toc63234664"/>
      <w:r w:rsidRPr="001174AF">
        <w:rPr>
          <w:rFonts w:cstheme="minorHAnsi"/>
          <w:b/>
          <w:bCs/>
          <w:sz w:val="24"/>
          <w:szCs w:val="24"/>
        </w:rPr>
        <w:t>oświadczeni</w:t>
      </w:r>
      <w:r w:rsidR="00284865" w:rsidRPr="001174AF">
        <w:rPr>
          <w:rFonts w:cstheme="minorHAnsi"/>
          <w:b/>
          <w:bCs/>
          <w:sz w:val="24"/>
          <w:szCs w:val="24"/>
        </w:rPr>
        <w:t>e</w:t>
      </w:r>
      <w:r w:rsidRPr="002A2478">
        <w:rPr>
          <w:rFonts w:cstheme="minorHAnsi"/>
          <w:bCs/>
          <w:sz w:val="24"/>
          <w:szCs w:val="24"/>
        </w:rPr>
        <w:t>, o który</w:t>
      </w:r>
      <w:r w:rsidR="00284865">
        <w:rPr>
          <w:rFonts w:cstheme="minorHAnsi"/>
          <w:bCs/>
          <w:sz w:val="24"/>
          <w:szCs w:val="24"/>
        </w:rPr>
        <w:t>m</w:t>
      </w:r>
      <w:r w:rsidRPr="002A2478">
        <w:rPr>
          <w:rFonts w:cstheme="minorHAnsi"/>
          <w:bCs/>
          <w:sz w:val="24"/>
          <w:szCs w:val="24"/>
        </w:rPr>
        <w:t xml:space="preserve"> mowa w </w:t>
      </w:r>
      <w:r w:rsidR="002A2478" w:rsidRPr="002A2478">
        <w:rPr>
          <w:rFonts w:cstheme="minorHAnsi"/>
          <w:bCs/>
          <w:sz w:val="24"/>
          <w:szCs w:val="24"/>
        </w:rPr>
        <w:t>pkt.</w:t>
      </w:r>
      <w:r w:rsidRPr="002A2478">
        <w:rPr>
          <w:rFonts w:cstheme="minorHAnsi"/>
          <w:bCs/>
          <w:sz w:val="24"/>
          <w:szCs w:val="24"/>
        </w:rPr>
        <w:t xml:space="preserve"> </w:t>
      </w:r>
      <w:r w:rsidR="002A2478" w:rsidRPr="002A2478">
        <w:rPr>
          <w:rFonts w:cstheme="minorHAnsi"/>
          <w:bCs/>
          <w:sz w:val="24"/>
          <w:szCs w:val="24"/>
        </w:rPr>
        <w:t>8.1</w:t>
      </w:r>
      <w:r w:rsidRPr="002A2478">
        <w:rPr>
          <w:rFonts w:cstheme="minorHAnsi"/>
          <w:bCs/>
          <w:sz w:val="24"/>
          <w:szCs w:val="24"/>
        </w:rPr>
        <w:t xml:space="preserve"> </w:t>
      </w:r>
      <w:r w:rsidR="00C2681D" w:rsidRPr="002A2478">
        <w:rPr>
          <w:rFonts w:cstheme="minorHAnsi"/>
          <w:bCs/>
          <w:sz w:val="24"/>
          <w:szCs w:val="24"/>
        </w:rPr>
        <w:t>SWZ</w:t>
      </w:r>
      <w:r w:rsidR="004D75E7" w:rsidRPr="004D75E7">
        <w:rPr>
          <w:rFonts w:cstheme="minorHAnsi"/>
          <w:bCs/>
          <w:sz w:val="24"/>
          <w:szCs w:val="24"/>
        </w:rPr>
        <w:t xml:space="preserve"> </w:t>
      </w:r>
      <w:r w:rsidR="004D75E7">
        <w:rPr>
          <w:rFonts w:cstheme="minorHAnsi"/>
          <w:bCs/>
          <w:sz w:val="24"/>
          <w:szCs w:val="24"/>
        </w:rPr>
        <w:t>(</w:t>
      </w:r>
      <w:r w:rsidR="004D75E7" w:rsidRPr="00A47A79">
        <w:rPr>
          <w:rFonts w:cstheme="minorHAnsi"/>
          <w:bCs/>
          <w:sz w:val="24"/>
          <w:szCs w:val="24"/>
        </w:rPr>
        <w:t>oświadczenie o braku podstaw</w:t>
      </w:r>
      <w:r w:rsidR="004D75E7">
        <w:rPr>
          <w:rFonts w:cstheme="minorHAnsi"/>
          <w:bCs/>
          <w:sz w:val="24"/>
          <w:szCs w:val="24"/>
        </w:rPr>
        <w:t xml:space="preserve"> </w:t>
      </w:r>
      <w:r w:rsidR="004D75E7" w:rsidRPr="00FF34B5">
        <w:rPr>
          <w:rFonts w:cstheme="minorHAnsi"/>
          <w:bCs/>
          <w:sz w:val="24"/>
          <w:szCs w:val="24"/>
        </w:rPr>
        <w:t xml:space="preserve">do </w:t>
      </w:r>
      <w:r w:rsidR="00407D25">
        <w:rPr>
          <w:rFonts w:cstheme="minorHAnsi"/>
          <w:bCs/>
          <w:sz w:val="24"/>
          <w:szCs w:val="24"/>
        </w:rPr>
        <w:t>w</w:t>
      </w:r>
      <w:r w:rsidR="004D75E7" w:rsidRPr="00FF34B5">
        <w:rPr>
          <w:rFonts w:cstheme="minorHAnsi"/>
          <w:bCs/>
          <w:sz w:val="24"/>
          <w:szCs w:val="24"/>
        </w:rPr>
        <w:t>ykluczenia z postępowania</w:t>
      </w:r>
      <w:r w:rsidR="004D75E7">
        <w:rPr>
          <w:rFonts w:cstheme="minorHAnsi"/>
          <w:bCs/>
          <w:sz w:val="24"/>
          <w:szCs w:val="24"/>
        </w:rPr>
        <w:t>)</w:t>
      </w:r>
      <w:r w:rsidR="006A41B6">
        <w:rPr>
          <w:rFonts w:cstheme="minorHAnsi"/>
          <w:bCs/>
          <w:sz w:val="24"/>
          <w:szCs w:val="24"/>
        </w:rPr>
        <w:t xml:space="preserve"> – załącznik nr </w:t>
      </w:r>
      <w:r w:rsidR="00FB201C">
        <w:rPr>
          <w:rFonts w:cstheme="minorHAnsi"/>
          <w:bCs/>
          <w:sz w:val="24"/>
          <w:szCs w:val="24"/>
        </w:rPr>
        <w:t>2</w:t>
      </w:r>
      <w:r w:rsidR="006A41B6">
        <w:rPr>
          <w:rFonts w:cstheme="minorHAnsi"/>
          <w:bCs/>
          <w:sz w:val="24"/>
          <w:szCs w:val="24"/>
        </w:rPr>
        <w:t xml:space="preserve"> do SWZ</w:t>
      </w:r>
      <w:r w:rsidRPr="002A2478">
        <w:rPr>
          <w:rFonts w:cstheme="minorHAnsi"/>
          <w:bCs/>
          <w:sz w:val="24"/>
          <w:szCs w:val="24"/>
        </w:rPr>
        <w:t>;</w:t>
      </w:r>
      <w:bookmarkEnd w:id="127"/>
      <w:bookmarkEnd w:id="128"/>
      <w:bookmarkEnd w:id="129"/>
    </w:p>
    <w:p w14:paraId="7E81A010" w14:textId="6C5F9B8F" w:rsidR="006A41B6" w:rsidRPr="006A41B6" w:rsidRDefault="006A41B6" w:rsidP="00F321D5">
      <w:pPr>
        <w:pStyle w:val="Akapitzlist"/>
        <w:numPr>
          <w:ilvl w:val="0"/>
          <w:numId w:val="6"/>
        </w:numPr>
        <w:jc w:val="both"/>
        <w:outlineLvl w:val="0"/>
        <w:rPr>
          <w:rFonts w:cstheme="minorHAnsi"/>
          <w:bCs/>
          <w:color w:val="FF0000"/>
          <w:sz w:val="24"/>
          <w:szCs w:val="24"/>
        </w:rPr>
      </w:pPr>
      <w:bookmarkStart w:id="130" w:name="_Toc63232132"/>
      <w:bookmarkStart w:id="131" w:name="_Toc63232358"/>
      <w:bookmarkStart w:id="132" w:name="_Toc63234667"/>
      <w:bookmarkStart w:id="133" w:name="_Toc63232130"/>
      <w:bookmarkStart w:id="134" w:name="_Toc63232356"/>
      <w:bookmarkStart w:id="135" w:name="_Toc63234665"/>
      <w:r w:rsidRPr="00052934">
        <w:rPr>
          <w:rFonts w:cstheme="minorHAnsi"/>
          <w:bCs/>
          <w:sz w:val="24"/>
          <w:szCs w:val="24"/>
        </w:rPr>
        <w:t xml:space="preserve">dokumenty, z których wynika prawo do podpisania oferty; </w:t>
      </w:r>
      <w:r w:rsidRPr="006A41B6">
        <w:rPr>
          <w:rFonts w:cstheme="minorHAnsi"/>
          <w:b/>
          <w:bCs/>
          <w:sz w:val="24"/>
          <w:szCs w:val="24"/>
        </w:rPr>
        <w:t>odpowiednie pełnomocnictwa</w:t>
      </w:r>
      <w:r w:rsidRPr="00052934">
        <w:rPr>
          <w:rFonts w:cstheme="minorHAnsi"/>
          <w:bCs/>
          <w:sz w:val="24"/>
          <w:szCs w:val="24"/>
        </w:rPr>
        <w:t xml:space="preserve"> </w:t>
      </w:r>
      <w:r w:rsidRPr="00EF6FD1">
        <w:rPr>
          <w:rFonts w:cstheme="minorHAnsi"/>
          <w:bCs/>
          <w:i/>
          <w:sz w:val="24"/>
          <w:szCs w:val="24"/>
        </w:rPr>
        <w:t>(jeżeli dotyczy)</w:t>
      </w:r>
      <w:bookmarkEnd w:id="130"/>
      <w:bookmarkEnd w:id="131"/>
      <w:bookmarkEnd w:id="132"/>
      <w:r w:rsidRPr="00EF6FD1">
        <w:rPr>
          <w:rFonts w:cstheme="minorHAnsi"/>
          <w:bCs/>
          <w:i/>
          <w:sz w:val="24"/>
          <w:szCs w:val="24"/>
        </w:rPr>
        <w:t>;</w:t>
      </w:r>
    </w:p>
    <w:bookmarkEnd w:id="133"/>
    <w:bookmarkEnd w:id="134"/>
    <w:bookmarkEnd w:id="135"/>
    <w:p w14:paraId="22828CEA" w14:textId="46EE06BE" w:rsidR="00D33353" w:rsidRPr="00E5534E" w:rsidRDefault="00D33353" w:rsidP="00E5534E">
      <w:pPr>
        <w:pStyle w:val="Akapitzlist"/>
        <w:numPr>
          <w:ilvl w:val="0"/>
          <w:numId w:val="6"/>
        </w:numPr>
        <w:jc w:val="both"/>
        <w:outlineLvl w:val="0"/>
        <w:rPr>
          <w:rFonts w:cstheme="minorHAnsi"/>
          <w:bCs/>
          <w:sz w:val="24"/>
          <w:szCs w:val="24"/>
        </w:rPr>
      </w:pPr>
      <w:r>
        <w:rPr>
          <w:rFonts w:cstheme="minorHAnsi"/>
          <w:bCs/>
          <w:sz w:val="24"/>
          <w:szCs w:val="24"/>
        </w:rPr>
        <w:t xml:space="preserve">wypełnione i podpisane </w:t>
      </w:r>
      <w:r>
        <w:rPr>
          <w:rFonts w:cstheme="minorHAnsi"/>
          <w:b/>
          <w:bCs/>
          <w:sz w:val="24"/>
          <w:szCs w:val="24"/>
        </w:rPr>
        <w:t xml:space="preserve">zestawienie wyposażenia – </w:t>
      </w:r>
      <w:r>
        <w:rPr>
          <w:rFonts w:cstheme="minorHAnsi"/>
          <w:bCs/>
          <w:sz w:val="24"/>
          <w:szCs w:val="24"/>
        </w:rPr>
        <w:t>załącznik nr 6 do SWZ;</w:t>
      </w:r>
    </w:p>
    <w:p w14:paraId="27D028F3" w14:textId="0426D24A" w:rsidR="006A41B6" w:rsidRPr="00AC0133" w:rsidRDefault="00407D25" w:rsidP="00F321D5">
      <w:pPr>
        <w:pStyle w:val="Akapitzlist"/>
        <w:numPr>
          <w:ilvl w:val="0"/>
          <w:numId w:val="6"/>
        </w:numPr>
        <w:jc w:val="both"/>
        <w:outlineLvl w:val="0"/>
        <w:rPr>
          <w:rFonts w:cstheme="minorHAnsi"/>
          <w:bCs/>
          <w:sz w:val="24"/>
          <w:szCs w:val="24"/>
        </w:rPr>
      </w:pPr>
      <w:r>
        <w:rPr>
          <w:rFonts w:cstheme="minorHAnsi"/>
          <w:bCs/>
          <w:sz w:val="24"/>
          <w:szCs w:val="24"/>
        </w:rPr>
        <w:t>w</w:t>
      </w:r>
      <w:r w:rsidR="006A41B6" w:rsidRPr="00AC0133">
        <w:rPr>
          <w:rFonts w:cstheme="minorHAnsi"/>
          <w:bCs/>
          <w:sz w:val="24"/>
          <w:szCs w:val="24"/>
        </w:rPr>
        <w:t xml:space="preserve"> przypadku oferty wspólnej, należy do oferty załączyć pełnomocnictwo lub inny dokument ustanawiający pełnomocnika do reprezentowania wykonawców wspólnie ubiegających się o udzielenie niniejszego zamówienia albo reprezentowania w postępowaniu i zawarcia umowy w sprawie niniejszego zamówienia;</w:t>
      </w:r>
    </w:p>
    <w:p w14:paraId="4B3FF046" w14:textId="42F66005" w:rsidR="006A41B6" w:rsidRPr="00407D25" w:rsidRDefault="00407D25" w:rsidP="00F321D5">
      <w:pPr>
        <w:pStyle w:val="Akapitzlist"/>
        <w:numPr>
          <w:ilvl w:val="0"/>
          <w:numId w:val="6"/>
        </w:numPr>
        <w:jc w:val="both"/>
        <w:outlineLvl w:val="0"/>
        <w:rPr>
          <w:rFonts w:cstheme="minorHAnsi"/>
          <w:bCs/>
          <w:color w:val="FF0000"/>
          <w:sz w:val="24"/>
          <w:szCs w:val="24"/>
        </w:rPr>
      </w:pPr>
      <w:r w:rsidRPr="00D33353">
        <w:rPr>
          <w:rFonts w:cstheme="minorHAnsi"/>
          <w:b/>
          <w:bCs/>
          <w:sz w:val="24"/>
          <w:szCs w:val="24"/>
        </w:rPr>
        <w:t>o</w:t>
      </w:r>
      <w:r w:rsidR="006A41B6" w:rsidRPr="00D33353">
        <w:rPr>
          <w:rFonts w:cstheme="minorHAnsi"/>
          <w:b/>
          <w:bCs/>
          <w:sz w:val="24"/>
          <w:szCs w:val="24"/>
        </w:rPr>
        <w:t xml:space="preserve">świadczenie Wykonawców </w:t>
      </w:r>
      <w:r w:rsidR="006A41B6" w:rsidRPr="00AC0133">
        <w:rPr>
          <w:rFonts w:cstheme="minorHAnsi"/>
          <w:bCs/>
          <w:sz w:val="24"/>
          <w:szCs w:val="24"/>
        </w:rPr>
        <w:t>wspólnie ubiegających się  o udzielenie zamówienia,  o którym mowa w</w:t>
      </w:r>
      <w:r w:rsidR="00AC0133" w:rsidRPr="00AC0133">
        <w:rPr>
          <w:rFonts w:cstheme="minorHAnsi"/>
          <w:bCs/>
          <w:sz w:val="24"/>
          <w:szCs w:val="24"/>
        </w:rPr>
        <w:t xml:space="preserve"> art. 117 ust. 4 ustawy </w:t>
      </w:r>
      <w:proofErr w:type="spellStart"/>
      <w:r w:rsidR="00AC0133" w:rsidRPr="00AC0133">
        <w:rPr>
          <w:rFonts w:cstheme="minorHAnsi"/>
          <w:bCs/>
          <w:sz w:val="24"/>
          <w:szCs w:val="24"/>
        </w:rPr>
        <w:t>Pzp</w:t>
      </w:r>
      <w:proofErr w:type="spellEnd"/>
      <w:r w:rsidR="00AC0133" w:rsidRPr="00AC0133">
        <w:rPr>
          <w:rFonts w:cstheme="minorHAnsi"/>
          <w:bCs/>
          <w:sz w:val="24"/>
          <w:szCs w:val="24"/>
        </w:rPr>
        <w:t xml:space="preserve"> - załącznik</w:t>
      </w:r>
      <w:r w:rsidR="006A41B6" w:rsidRPr="00AC0133">
        <w:rPr>
          <w:rFonts w:cstheme="minorHAnsi"/>
          <w:bCs/>
          <w:sz w:val="24"/>
          <w:szCs w:val="24"/>
        </w:rPr>
        <w:t xml:space="preserve"> nr </w:t>
      </w:r>
      <w:r w:rsidR="00201AC2">
        <w:rPr>
          <w:rFonts w:cstheme="minorHAnsi"/>
          <w:bCs/>
          <w:sz w:val="24"/>
          <w:szCs w:val="24"/>
        </w:rPr>
        <w:t>3</w:t>
      </w:r>
      <w:r w:rsidR="006A41B6" w:rsidRPr="00AC0133">
        <w:rPr>
          <w:rFonts w:cstheme="minorHAnsi"/>
          <w:bCs/>
          <w:sz w:val="24"/>
          <w:szCs w:val="24"/>
        </w:rPr>
        <w:t xml:space="preserve"> do </w:t>
      </w:r>
      <w:r w:rsidR="00AC0133" w:rsidRPr="00AC0133">
        <w:rPr>
          <w:rFonts w:cstheme="minorHAnsi"/>
          <w:bCs/>
          <w:sz w:val="24"/>
          <w:szCs w:val="24"/>
        </w:rPr>
        <w:t>SWZ</w:t>
      </w:r>
      <w:r w:rsidR="006A41B6" w:rsidRPr="00AC0133">
        <w:rPr>
          <w:rFonts w:cstheme="minorHAnsi"/>
          <w:bCs/>
          <w:sz w:val="24"/>
          <w:szCs w:val="24"/>
        </w:rPr>
        <w:t xml:space="preserve"> </w:t>
      </w:r>
      <w:r w:rsidR="006A41B6" w:rsidRPr="00EF6FD1">
        <w:rPr>
          <w:rFonts w:cstheme="minorHAnsi"/>
          <w:bCs/>
          <w:i/>
          <w:sz w:val="24"/>
          <w:szCs w:val="24"/>
        </w:rPr>
        <w:t>(jeżeli dotyczy)</w:t>
      </w:r>
      <w:r w:rsidRPr="00EF6FD1">
        <w:rPr>
          <w:rFonts w:cstheme="minorHAnsi"/>
          <w:bCs/>
          <w:i/>
          <w:sz w:val="24"/>
          <w:szCs w:val="24"/>
        </w:rPr>
        <w:t>;</w:t>
      </w:r>
    </w:p>
    <w:p w14:paraId="0BD45691" w14:textId="01290A66" w:rsidR="0017570B" w:rsidRPr="00E5534E" w:rsidRDefault="00E5534E" w:rsidP="00F321D5">
      <w:pPr>
        <w:pStyle w:val="Akapitzlist"/>
        <w:numPr>
          <w:ilvl w:val="0"/>
          <w:numId w:val="6"/>
        </w:numPr>
        <w:jc w:val="both"/>
        <w:outlineLvl w:val="0"/>
        <w:rPr>
          <w:rFonts w:cstheme="minorHAnsi"/>
          <w:bCs/>
          <w:sz w:val="24"/>
          <w:szCs w:val="24"/>
        </w:rPr>
      </w:pPr>
      <w:r w:rsidRPr="00E5534E">
        <w:rPr>
          <w:rFonts w:cstheme="minorHAnsi"/>
          <w:b/>
          <w:bCs/>
          <w:sz w:val="24"/>
          <w:szCs w:val="24"/>
        </w:rPr>
        <w:t>p</w:t>
      </w:r>
      <w:r w:rsidR="0017570B" w:rsidRPr="00E5534E">
        <w:rPr>
          <w:rFonts w:cstheme="minorHAnsi"/>
          <w:b/>
          <w:bCs/>
          <w:sz w:val="24"/>
          <w:szCs w:val="24"/>
        </w:rPr>
        <w:t>rzedmiotowe środki dowodowe</w:t>
      </w:r>
      <w:r w:rsidR="0017570B" w:rsidRPr="00E5534E">
        <w:rPr>
          <w:rFonts w:cstheme="minorHAnsi"/>
          <w:bCs/>
          <w:sz w:val="24"/>
          <w:szCs w:val="24"/>
        </w:rPr>
        <w:t xml:space="preserve"> w postaci:</w:t>
      </w:r>
    </w:p>
    <w:p w14:paraId="62E253A8" w14:textId="77777777" w:rsidR="0017570B" w:rsidRPr="00647648" w:rsidRDefault="0017570B" w:rsidP="0017570B">
      <w:pPr>
        <w:pStyle w:val="Akapitzlist"/>
        <w:numPr>
          <w:ilvl w:val="0"/>
          <w:numId w:val="31"/>
        </w:numPr>
        <w:rPr>
          <w:sz w:val="24"/>
          <w:szCs w:val="24"/>
        </w:rPr>
      </w:pPr>
      <w:r>
        <w:rPr>
          <w:sz w:val="24"/>
          <w:szCs w:val="24"/>
        </w:rPr>
        <w:t xml:space="preserve">Dokument – Deklarację zgodności CE dla wyrobu wprowadzonego lub udostępnionego na rynku Europejskiego Obszaru Gospodarczego, potwierdzający zgodność wyrobu z wymaganiami zawartymi w przepisach dyrektyw Nowego Podejścia  w zakresach dyrektyw odpowiadających konstrukcji wyrobu, np. Deklaracja zgodności WE; </w:t>
      </w:r>
    </w:p>
    <w:p w14:paraId="1FB04B8B" w14:textId="496DE0A3" w:rsidR="0017570B" w:rsidRPr="002A03EF" w:rsidRDefault="0017570B" w:rsidP="0017570B">
      <w:pPr>
        <w:pStyle w:val="Akapitzlist"/>
        <w:numPr>
          <w:ilvl w:val="0"/>
          <w:numId w:val="31"/>
        </w:numPr>
        <w:jc w:val="both"/>
        <w:rPr>
          <w:sz w:val="24"/>
          <w:szCs w:val="24"/>
        </w:rPr>
      </w:pPr>
      <w:r>
        <w:rPr>
          <w:sz w:val="24"/>
          <w:szCs w:val="24"/>
        </w:rPr>
        <w:t xml:space="preserve">Aktualny i ważny dokument potwierdzający zgodność przedmiotowego wyrobu z wymaganiami oferty określonymi w pkt 3 </w:t>
      </w:r>
      <w:proofErr w:type="spellStart"/>
      <w:r>
        <w:rPr>
          <w:sz w:val="24"/>
          <w:szCs w:val="24"/>
        </w:rPr>
        <w:t>ppkt</w:t>
      </w:r>
      <w:proofErr w:type="spellEnd"/>
      <w:r>
        <w:rPr>
          <w:sz w:val="24"/>
          <w:szCs w:val="24"/>
        </w:rPr>
        <w:t xml:space="preserve"> 3)</w:t>
      </w:r>
      <w:r w:rsidR="00E5534E">
        <w:rPr>
          <w:sz w:val="24"/>
          <w:szCs w:val="24"/>
        </w:rPr>
        <w:t xml:space="preserve"> od a) do m) OPZ (załącznik nr 4</w:t>
      </w:r>
      <w:r>
        <w:rPr>
          <w:sz w:val="24"/>
          <w:szCs w:val="24"/>
        </w:rPr>
        <w:t xml:space="preserve"> do SWZ) wystawiony przez jednostkę certyfikującą akredytowaną przez Polskie Centrum Akredytacji. </w:t>
      </w:r>
      <w:r w:rsidRPr="00E5534E">
        <w:rPr>
          <w:sz w:val="24"/>
          <w:szCs w:val="24"/>
        </w:rPr>
        <w:t xml:space="preserve">Wyniki badań oraz ich przebieg, powinny być zebrane w raporcie z badań. Metodyka badań i raport badań zgodności wyrobu z ww. wymaganiami należy dołączyć do oferty; </w:t>
      </w:r>
    </w:p>
    <w:p w14:paraId="494EE278" w14:textId="77777777" w:rsidR="0017570B" w:rsidRDefault="0017570B" w:rsidP="0017570B">
      <w:pPr>
        <w:pStyle w:val="Akapitzlist"/>
        <w:numPr>
          <w:ilvl w:val="0"/>
          <w:numId w:val="31"/>
        </w:numPr>
        <w:jc w:val="both"/>
        <w:rPr>
          <w:sz w:val="24"/>
          <w:szCs w:val="24"/>
        </w:rPr>
      </w:pPr>
      <w:r>
        <w:rPr>
          <w:sz w:val="24"/>
          <w:szCs w:val="24"/>
        </w:rPr>
        <w:lastRenderedPageBreak/>
        <w:t>Karty katalogowe dostarczanych urządzeń potwierdzające spełnienie parametrów technicznych opisanych w Załączniku nr 4 do SWZ Opis przedmiotu zamówienia</w:t>
      </w:r>
    </w:p>
    <w:p w14:paraId="725300AA" w14:textId="77777777" w:rsidR="0017570B" w:rsidRDefault="0017570B" w:rsidP="0017570B">
      <w:pPr>
        <w:pStyle w:val="Akapitzlist"/>
        <w:ind w:left="1571"/>
        <w:jc w:val="both"/>
        <w:rPr>
          <w:sz w:val="24"/>
          <w:szCs w:val="24"/>
        </w:rPr>
      </w:pPr>
      <w:r>
        <w:rPr>
          <w:sz w:val="24"/>
          <w:szCs w:val="24"/>
        </w:rPr>
        <w:t>-  zestaw mikrokomputerowy,</w:t>
      </w:r>
    </w:p>
    <w:p w14:paraId="754D6940" w14:textId="77777777" w:rsidR="0017570B" w:rsidRDefault="0017570B" w:rsidP="0017570B">
      <w:pPr>
        <w:pStyle w:val="Akapitzlist"/>
        <w:ind w:left="1571"/>
        <w:jc w:val="both"/>
        <w:rPr>
          <w:sz w:val="24"/>
          <w:szCs w:val="24"/>
        </w:rPr>
      </w:pPr>
      <w:r>
        <w:rPr>
          <w:sz w:val="24"/>
          <w:szCs w:val="24"/>
        </w:rPr>
        <w:t>-  projektor,</w:t>
      </w:r>
    </w:p>
    <w:p w14:paraId="35CBA0E1" w14:textId="77777777" w:rsidR="0017570B" w:rsidRDefault="0017570B" w:rsidP="0017570B">
      <w:pPr>
        <w:pStyle w:val="Akapitzlist"/>
        <w:ind w:left="1571"/>
        <w:jc w:val="both"/>
        <w:rPr>
          <w:sz w:val="24"/>
          <w:szCs w:val="24"/>
        </w:rPr>
      </w:pPr>
      <w:r>
        <w:rPr>
          <w:sz w:val="24"/>
          <w:szCs w:val="24"/>
        </w:rPr>
        <w:t>-  kamera,</w:t>
      </w:r>
    </w:p>
    <w:p w14:paraId="5FE7AF7A" w14:textId="77777777" w:rsidR="0017570B" w:rsidRDefault="0017570B" w:rsidP="0017570B">
      <w:pPr>
        <w:pStyle w:val="Akapitzlist"/>
        <w:ind w:left="1571"/>
        <w:jc w:val="both"/>
        <w:rPr>
          <w:sz w:val="24"/>
          <w:szCs w:val="24"/>
        </w:rPr>
      </w:pPr>
      <w:r>
        <w:rPr>
          <w:sz w:val="24"/>
          <w:szCs w:val="24"/>
        </w:rPr>
        <w:t>-  tablet,</w:t>
      </w:r>
    </w:p>
    <w:p w14:paraId="292D5819" w14:textId="3E787D22" w:rsidR="0017570B" w:rsidRDefault="0017570B" w:rsidP="0017570B">
      <w:pPr>
        <w:pStyle w:val="Akapitzlist"/>
        <w:ind w:left="1571"/>
        <w:jc w:val="both"/>
        <w:rPr>
          <w:sz w:val="24"/>
          <w:szCs w:val="24"/>
        </w:rPr>
      </w:pPr>
      <w:r>
        <w:rPr>
          <w:sz w:val="24"/>
          <w:szCs w:val="24"/>
        </w:rPr>
        <w:t>-  drukarka</w:t>
      </w:r>
    </w:p>
    <w:p w14:paraId="2F655E6A" w14:textId="6196B869" w:rsidR="0017570B" w:rsidRPr="0017570B" w:rsidRDefault="0017570B" w:rsidP="0017570B">
      <w:pPr>
        <w:pStyle w:val="Akapitzlist"/>
        <w:ind w:left="1571"/>
        <w:jc w:val="both"/>
        <w:rPr>
          <w:sz w:val="24"/>
          <w:szCs w:val="24"/>
        </w:rPr>
      </w:pPr>
      <w:r>
        <w:rPr>
          <w:sz w:val="24"/>
          <w:szCs w:val="24"/>
        </w:rPr>
        <w:t xml:space="preserve">Karty katalogowe mogą zostać dostarczone w języku polskim lub angielskim zgodnie z art. 20 ust. 3 ustawy </w:t>
      </w:r>
      <w:proofErr w:type="spellStart"/>
      <w:r>
        <w:rPr>
          <w:sz w:val="24"/>
          <w:szCs w:val="24"/>
        </w:rPr>
        <w:t>Pzp</w:t>
      </w:r>
      <w:proofErr w:type="spellEnd"/>
      <w:r>
        <w:rPr>
          <w:sz w:val="24"/>
          <w:szCs w:val="24"/>
        </w:rPr>
        <w:t>.</w:t>
      </w:r>
    </w:p>
    <w:p w14:paraId="07309CF1" w14:textId="2CD2DEE4" w:rsidR="00407D25" w:rsidRPr="00EF6FD1" w:rsidRDefault="00407D25" w:rsidP="00F321D5">
      <w:pPr>
        <w:pStyle w:val="Akapitzlist"/>
        <w:numPr>
          <w:ilvl w:val="0"/>
          <w:numId w:val="6"/>
        </w:numPr>
        <w:jc w:val="both"/>
        <w:outlineLvl w:val="0"/>
        <w:rPr>
          <w:rFonts w:cstheme="minorHAnsi"/>
          <w:bCs/>
          <w:color w:val="FF0000"/>
          <w:sz w:val="24"/>
          <w:szCs w:val="24"/>
        </w:rPr>
      </w:pPr>
      <w:r>
        <w:rPr>
          <w:rFonts w:cstheme="minorHAnsi"/>
          <w:bCs/>
          <w:sz w:val="24"/>
          <w:szCs w:val="24"/>
        </w:rPr>
        <w:t xml:space="preserve">wykaz rozwiązań równoważnych </w:t>
      </w:r>
      <w:r w:rsidRPr="00EF6FD1">
        <w:rPr>
          <w:rFonts w:cstheme="minorHAnsi"/>
          <w:bCs/>
          <w:i/>
          <w:sz w:val="24"/>
          <w:szCs w:val="24"/>
        </w:rPr>
        <w:t>(jeżeli dotyczy)</w:t>
      </w:r>
      <w:r w:rsidR="00A626E0">
        <w:rPr>
          <w:rFonts w:cstheme="minorHAnsi"/>
          <w:bCs/>
          <w:i/>
          <w:sz w:val="24"/>
          <w:szCs w:val="24"/>
        </w:rPr>
        <w:t>.</w:t>
      </w:r>
    </w:p>
    <w:p w14:paraId="515EE278" w14:textId="780070EA" w:rsidR="00052934" w:rsidRPr="001A46CD" w:rsidRDefault="005A53D4" w:rsidP="00EB55EA">
      <w:pPr>
        <w:pStyle w:val="Akapitzlist"/>
        <w:numPr>
          <w:ilvl w:val="1"/>
          <w:numId w:val="1"/>
        </w:numPr>
        <w:jc w:val="both"/>
        <w:outlineLvl w:val="0"/>
        <w:rPr>
          <w:rFonts w:cstheme="minorHAnsi"/>
          <w:bCs/>
          <w:sz w:val="24"/>
          <w:szCs w:val="24"/>
        </w:rPr>
      </w:pPr>
      <w:r>
        <w:rPr>
          <w:rFonts w:cstheme="minorHAnsi"/>
          <w:b/>
          <w:bCs/>
          <w:sz w:val="24"/>
          <w:szCs w:val="24"/>
        </w:rPr>
        <w:t xml:space="preserve">Ofertę, </w:t>
      </w:r>
      <w:r w:rsidR="00FE64FA" w:rsidRPr="001A46CD">
        <w:rPr>
          <w:rFonts w:ascii="Calibri" w:eastAsia="Times New Roman" w:hAnsi="Calibri" w:cs="Calibri"/>
          <w:b/>
          <w:bCs/>
          <w:sz w:val="24"/>
          <w:szCs w:val="24"/>
        </w:rPr>
        <w:t>składa się pod rygorem nieważności w formie elektronicznej lub w postaci elektronicznej opatrzonej podpisem zaufanym lub podpisem osobistym.</w:t>
      </w:r>
    </w:p>
    <w:p w14:paraId="549E948C" w14:textId="3323BEC6" w:rsidR="00C3587D" w:rsidRDefault="00C3587D" w:rsidP="00EB55EA">
      <w:pPr>
        <w:pStyle w:val="Akapitzlist"/>
        <w:numPr>
          <w:ilvl w:val="1"/>
          <w:numId w:val="1"/>
        </w:numPr>
        <w:jc w:val="both"/>
        <w:outlineLvl w:val="0"/>
        <w:rPr>
          <w:rFonts w:cstheme="minorHAnsi"/>
          <w:bCs/>
          <w:sz w:val="24"/>
          <w:szCs w:val="24"/>
        </w:rPr>
      </w:pPr>
      <w:bookmarkStart w:id="136" w:name="_Toc63232133"/>
      <w:bookmarkStart w:id="137" w:name="_Toc63232359"/>
      <w:bookmarkStart w:id="138" w:name="_Toc63234668"/>
      <w:r w:rsidRPr="00C3587D">
        <w:rPr>
          <w:rFonts w:cstheme="minorHAnsi"/>
          <w:bCs/>
          <w:sz w:val="24"/>
          <w:szCs w:val="24"/>
        </w:rPr>
        <w:t>Oferta powinna być podpisana przez osobę upoważnioną do reprezentowania Wykonawcy, zgodnie z formą reprezentacji Wykonawcy określoną w rejestrze lub innym dokumencie, właściwym dla danej formy organizacyjnej Wykonawcy albo przez u</w:t>
      </w:r>
      <w:r w:rsidR="009208F8">
        <w:rPr>
          <w:rFonts w:cstheme="minorHAnsi"/>
          <w:bCs/>
          <w:sz w:val="24"/>
          <w:szCs w:val="24"/>
        </w:rPr>
        <w:t>mocowanego do reprezentowania</w:t>
      </w:r>
      <w:r w:rsidRPr="00C3587D">
        <w:rPr>
          <w:rFonts w:cstheme="minorHAnsi"/>
          <w:bCs/>
          <w:sz w:val="24"/>
          <w:szCs w:val="24"/>
        </w:rPr>
        <w:t xml:space="preserve"> przedstawiciela Wykonawcy.</w:t>
      </w:r>
      <w:bookmarkEnd w:id="136"/>
      <w:bookmarkEnd w:id="137"/>
      <w:bookmarkEnd w:id="138"/>
    </w:p>
    <w:p w14:paraId="6A8C388E" w14:textId="6835B77C" w:rsidR="004D75E7" w:rsidRPr="004D75E7" w:rsidRDefault="004D75E7" w:rsidP="00EB55EA">
      <w:pPr>
        <w:pStyle w:val="Akapitzlist"/>
        <w:numPr>
          <w:ilvl w:val="1"/>
          <w:numId w:val="1"/>
        </w:numPr>
        <w:jc w:val="both"/>
        <w:outlineLvl w:val="0"/>
        <w:rPr>
          <w:rFonts w:cstheme="minorHAnsi"/>
          <w:b/>
          <w:bCs/>
          <w:sz w:val="24"/>
          <w:szCs w:val="24"/>
        </w:rPr>
      </w:pPr>
      <w:r w:rsidRPr="004D75E7">
        <w:rPr>
          <w:rFonts w:cstheme="minorHAnsi"/>
          <w:b/>
          <w:bCs/>
          <w:sz w:val="24"/>
          <w:szCs w:val="24"/>
        </w:rPr>
        <w:t>Forma i zasady składania dokumentów i oświadczeń, w tym dotyczących podmiotowych środków dowodowych (za wyjątkiem oferty oraz oświadczeń o braku podstaw wykluczenia i spełnieniu warunków udziału w postępowaniu):</w:t>
      </w:r>
    </w:p>
    <w:p w14:paraId="10C2B2A5" w14:textId="09960919" w:rsidR="001A46CD" w:rsidRPr="00D83112" w:rsidRDefault="00E97A4E" w:rsidP="00D83112">
      <w:pPr>
        <w:pStyle w:val="Akapitzlist"/>
        <w:ind w:left="851"/>
        <w:jc w:val="both"/>
        <w:outlineLvl w:val="0"/>
        <w:rPr>
          <w:rFonts w:cstheme="minorHAnsi"/>
          <w:bCs/>
          <w:sz w:val="24"/>
          <w:szCs w:val="24"/>
        </w:rPr>
      </w:pPr>
      <w:r>
        <w:rPr>
          <w:rFonts w:cstheme="minorHAnsi"/>
          <w:bCs/>
          <w:sz w:val="24"/>
          <w:szCs w:val="24"/>
        </w:rPr>
        <w:t>Podmiotowe środki dowodowe oraz inne dokumenty lub oświadczenia, o których mowa w Rozporządzeniu Ministra Rozwoju</w:t>
      </w:r>
      <w:r w:rsidR="008B4E6E">
        <w:rPr>
          <w:rFonts w:cstheme="minorHAnsi"/>
          <w:bCs/>
          <w:sz w:val="24"/>
          <w:szCs w:val="24"/>
        </w:rPr>
        <w:t>, Pracy i Technologii</w:t>
      </w:r>
      <w:r>
        <w:rPr>
          <w:rFonts w:cstheme="minorHAnsi"/>
          <w:bCs/>
          <w:sz w:val="24"/>
          <w:szCs w:val="24"/>
        </w:rPr>
        <w:t xml:space="preserve"> z dnia </w:t>
      </w:r>
      <w:r w:rsidR="008B4E6E">
        <w:rPr>
          <w:rFonts w:cstheme="minorHAnsi"/>
          <w:bCs/>
          <w:sz w:val="24"/>
          <w:szCs w:val="24"/>
        </w:rPr>
        <w:t>23</w:t>
      </w:r>
      <w:r>
        <w:rPr>
          <w:rFonts w:cstheme="minorHAnsi"/>
          <w:bCs/>
          <w:sz w:val="24"/>
          <w:szCs w:val="24"/>
        </w:rPr>
        <w:t xml:space="preserve"> grudnia 2020r. w sprawie podmiotowych środków dowodowych oraz innych dokumentów lub oświadczeń, </w:t>
      </w:r>
      <w:r w:rsidR="001D4B75">
        <w:rPr>
          <w:rFonts w:cstheme="minorHAnsi"/>
          <w:bCs/>
          <w:sz w:val="24"/>
          <w:szCs w:val="24"/>
        </w:rPr>
        <w:t xml:space="preserve">jakich może żądać </w:t>
      </w:r>
      <w:r w:rsidR="008B4E6E">
        <w:rPr>
          <w:rFonts w:cstheme="minorHAnsi"/>
          <w:bCs/>
          <w:sz w:val="24"/>
          <w:szCs w:val="24"/>
        </w:rPr>
        <w:t>z</w:t>
      </w:r>
      <w:r w:rsidR="001D4B75">
        <w:rPr>
          <w:rFonts w:cstheme="minorHAnsi"/>
          <w:bCs/>
          <w:sz w:val="24"/>
          <w:szCs w:val="24"/>
        </w:rPr>
        <w:t xml:space="preserve">amawiający od </w:t>
      </w:r>
      <w:r w:rsidR="008B4E6E">
        <w:rPr>
          <w:rFonts w:cstheme="minorHAnsi"/>
          <w:bCs/>
          <w:sz w:val="24"/>
          <w:szCs w:val="24"/>
        </w:rPr>
        <w:t>w</w:t>
      </w:r>
      <w:r w:rsidR="001D4B75">
        <w:rPr>
          <w:rFonts w:cstheme="minorHAnsi"/>
          <w:bCs/>
          <w:sz w:val="24"/>
          <w:szCs w:val="24"/>
        </w:rPr>
        <w:t xml:space="preserve">ykonawcy (Dz. U. poz. 2415), Wykonawca składa w oryginale lub kopii poświadczonej za zgodność z oryginałem w formie elektronicznej, w postaci elektronicznej opatrzonej podpisem zaufanym lub podpisem osobistym, lub w formie dokumentowej, w zakresie i w sposób określony w przepisach rozporządzenia Prezesa Rady Ministrów z dnia 30 grudnia 2020r. </w:t>
      </w:r>
      <w:r w:rsidR="001D4B75">
        <w:rPr>
          <w:rFonts w:cstheme="minorHAnsi"/>
          <w:bCs/>
          <w:sz w:val="24"/>
          <w:szCs w:val="24"/>
        </w:rPr>
        <w:br/>
        <w:t>w sprawie sposobu sporządzania i przekazywania informacji oraz wymagań technicznych dla dokumentów elektronicznych oraz  środków komunikacji elektronicznej w postępowaniu o udzielenie zamówienia publicznego l</w:t>
      </w:r>
      <w:r w:rsidR="00D83112">
        <w:rPr>
          <w:rFonts w:cstheme="minorHAnsi"/>
          <w:bCs/>
          <w:sz w:val="24"/>
          <w:szCs w:val="24"/>
        </w:rPr>
        <w:t>ub konkursie (Dz. U. poz. 2452).</w:t>
      </w:r>
    </w:p>
    <w:p w14:paraId="3F40D6DE" w14:textId="11D80BD3" w:rsidR="00CA2EFD" w:rsidRDefault="00CA2EFD" w:rsidP="00EB55EA">
      <w:pPr>
        <w:pStyle w:val="Akapitzlist"/>
        <w:numPr>
          <w:ilvl w:val="1"/>
          <w:numId w:val="1"/>
        </w:numPr>
        <w:jc w:val="both"/>
        <w:outlineLvl w:val="0"/>
        <w:rPr>
          <w:rFonts w:cstheme="minorHAnsi"/>
          <w:bCs/>
          <w:sz w:val="24"/>
          <w:szCs w:val="24"/>
        </w:rPr>
      </w:pPr>
      <w:bookmarkStart w:id="139" w:name="_Toc63232136"/>
      <w:bookmarkStart w:id="140" w:name="_Toc63232362"/>
      <w:bookmarkStart w:id="141" w:name="_Toc63234671"/>
      <w:r>
        <w:rPr>
          <w:rFonts w:cstheme="minorHAnsi"/>
          <w:bCs/>
          <w:sz w:val="24"/>
          <w:szCs w:val="24"/>
        </w:rPr>
        <w:t xml:space="preserve">W przypadku gdy podmiotowe środki dowodowe, </w:t>
      </w:r>
      <w:r w:rsidR="00C3148F">
        <w:rPr>
          <w:rFonts w:cstheme="minorHAnsi"/>
          <w:bCs/>
          <w:sz w:val="24"/>
          <w:szCs w:val="24"/>
        </w:rPr>
        <w:t>inne dokumenty lub dokumenty potwierdzające umocowanie do reprezentowania, zostały wystawione prze</w:t>
      </w:r>
      <w:r w:rsidR="00892FA2">
        <w:rPr>
          <w:rFonts w:cstheme="minorHAnsi"/>
          <w:bCs/>
          <w:sz w:val="24"/>
          <w:szCs w:val="24"/>
        </w:rPr>
        <w:t>z</w:t>
      </w:r>
      <w:r w:rsidR="00C3148F">
        <w:rPr>
          <w:rFonts w:cstheme="minorHAnsi"/>
          <w:bCs/>
          <w:sz w:val="24"/>
          <w:szCs w:val="24"/>
        </w:rPr>
        <w:t xml:space="preserve"> upoważnione podmioty jako dokument w postaci papierowej, przekazuje się cyfrowe odwzorowanie tego dokumentu opatrzone kwalifikowanym podpisem elektronicznym, podpisem zaufanym lub podpisem osobistym</w:t>
      </w:r>
      <w:r w:rsidR="00E86C1B">
        <w:rPr>
          <w:rFonts w:cstheme="minorHAnsi"/>
          <w:bCs/>
          <w:sz w:val="24"/>
          <w:szCs w:val="24"/>
        </w:rPr>
        <w:t>, poświadczające zgodność cyfrowego odwzorowania z dokumentem w postaci papierowej.</w:t>
      </w:r>
    </w:p>
    <w:p w14:paraId="4C5F0BF4" w14:textId="58FE197C" w:rsidR="00E86C1B" w:rsidRDefault="00E86C1B" w:rsidP="00E86C1B">
      <w:pPr>
        <w:pStyle w:val="Akapitzlist"/>
        <w:ind w:left="851"/>
        <w:jc w:val="both"/>
        <w:outlineLvl w:val="0"/>
        <w:rPr>
          <w:rFonts w:cstheme="minorHAnsi"/>
          <w:bCs/>
          <w:sz w:val="24"/>
          <w:szCs w:val="24"/>
        </w:rPr>
      </w:pPr>
      <w:r>
        <w:rPr>
          <w:rFonts w:cstheme="minorHAnsi"/>
          <w:bCs/>
          <w:sz w:val="24"/>
          <w:szCs w:val="24"/>
        </w:rPr>
        <w:t xml:space="preserve">Poświadczenia zgodności cyfrowego odwzorowania z dokumentem w postaci papierowej dokonuje odpowiednio wykonawca, wykonawca wspólnie ubiegający się o udzielenie zamówienia, podmiot udostępniający zasoby lub podwykonawca, w zakresie podmiotowych środków dowodowych lub dokumentów potwierdzających </w:t>
      </w:r>
      <w:r>
        <w:rPr>
          <w:rFonts w:cstheme="minorHAnsi"/>
          <w:bCs/>
          <w:sz w:val="24"/>
          <w:szCs w:val="24"/>
        </w:rPr>
        <w:lastRenderedPageBreak/>
        <w:t>umocowanie do reprezentowani, które każdego  z nich dotyczą. Poświadczenia zgodności cyfrowego odwzorowania z dokumentem w postaci papierowej, może dokonać również notariusz.</w:t>
      </w:r>
    </w:p>
    <w:p w14:paraId="3DC9FC69" w14:textId="3211B038" w:rsidR="00C3587D" w:rsidRPr="00C3587D" w:rsidRDefault="00C3587D" w:rsidP="00EB55EA">
      <w:pPr>
        <w:pStyle w:val="Akapitzlist"/>
        <w:numPr>
          <w:ilvl w:val="1"/>
          <w:numId w:val="1"/>
        </w:numPr>
        <w:jc w:val="both"/>
        <w:outlineLvl w:val="0"/>
        <w:rPr>
          <w:rFonts w:cstheme="minorHAnsi"/>
          <w:bCs/>
          <w:sz w:val="24"/>
          <w:szCs w:val="24"/>
        </w:rPr>
      </w:pPr>
      <w:r w:rsidRPr="00C3587D">
        <w:rPr>
          <w:rFonts w:cstheme="minorHAnsi"/>
          <w:bCs/>
          <w:sz w:val="24"/>
          <w:szCs w:val="24"/>
        </w:rPr>
        <w:t>Oferta powinna być sporządzona w języku polskim. Każdy dokument składający się na ofertę powinien być czytelny.</w:t>
      </w:r>
      <w:bookmarkEnd w:id="139"/>
      <w:bookmarkEnd w:id="140"/>
      <w:bookmarkEnd w:id="141"/>
    </w:p>
    <w:p w14:paraId="5A49E73A" w14:textId="2E779171" w:rsidR="00C3587D" w:rsidRPr="00C3587D" w:rsidRDefault="00C3587D" w:rsidP="00EB55EA">
      <w:pPr>
        <w:pStyle w:val="Akapitzlist"/>
        <w:numPr>
          <w:ilvl w:val="1"/>
          <w:numId w:val="1"/>
        </w:numPr>
        <w:jc w:val="both"/>
        <w:outlineLvl w:val="0"/>
        <w:rPr>
          <w:rFonts w:cstheme="minorHAnsi"/>
          <w:bCs/>
          <w:sz w:val="24"/>
          <w:szCs w:val="24"/>
        </w:rPr>
      </w:pPr>
      <w:bookmarkStart w:id="142" w:name="_Toc63232137"/>
      <w:bookmarkStart w:id="143" w:name="_Toc63232363"/>
      <w:bookmarkStart w:id="144" w:name="_Toc63234672"/>
      <w:r w:rsidRPr="00C3587D">
        <w:rPr>
          <w:rFonts w:cstheme="minorHAnsi"/>
          <w:bCs/>
          <w:sz w:val="24"/>
          <w:szCs w:val="24"/>
        </w:rPr>
        <w:t>Jeśli oferta zawiera informacje stanowiące tajemnicę przedsiębiorstwa w rozumieniu ustawy z dnia 16 kwietnia 1993 roku o zwalczaniu nieuczciwej konkurencji, Wykonawca powinien nie później niż w terminie składania ofert, zastrzec, że nie mogą one być udostępnione oraz wykazać, iż zastrzeżone informacje stanowią tajemnicę przedsiębiorstwa.</w:t>
      </w:r>
      <w:bookmarkEnd w:id="142"/>
      <w:bookmarkEnd w:id="143"/>
      <w:bookmarkEnd w:id="144"/>
    </w:p>
    <w:p w14:paraId="0C5A18CE" w14:textId="1703C54B" w:rsidR="005D25A2" w:rsidRDefault="00C3587D" w:rsidP="00EB55EA">
      <w:pPr>
        <w:pStyle w:val="Akapitzlist"/>
        <w:numPr>
          <w:ilvl w:val="1"/>
          <w:numId w:val="1"/>
        </w:numPr>
        <w:jc w:val="both"/>
        <w:outlineLvl w:val="0"/>
        <w:rPr>
          <w:rFonts w:cstheme="minorHAnsi"/>
          <w:bCs/>
          <w:sz w:val="24"/>
          <w:szCs w:val="24"/>
        </w:rPr>
      </w:pPr>
      <w:bookmarkStart w:id="145" w:name="_Toc63232138"/>
      <w:bookmarkStart w:id="146" w:name="_Toc63232364"/>
      <w:bookmarkStart w:id="147" w:name="_Toc63234673"/>
      <w:r w:rsidRPr="00C3587D">
        <w:rPr>
          <w:rFonts w:cstheme="minorHAnsi"/>
          <w:bCs/>
          <w:sz w:val="24"/>
          <w:szCs w:val="24"/>
        </w:rPr>
        <w:t xml:space="preserve">Sposób złożenia oferty, opisany został </w:t>
      </w:r>
      <w:r w:rsidR="00E5233A">
        <w:rPr>
          <w:rFonts w:cstheme="minorHAnsi"/>
          <w:bCs/>
          <w:sz w:val="24"/>
          <w:szCs w:val="24"/>
        </w:rPr>
        <w:t>w pkt 11.2</w:t>
      </w:r>
      <w:r w:rsidR="002928DE">
        <w:rPr>
          <w:rFonts w:cstheme="minorHAnsi"/>
          <w:bCs/>
          <w:sz w:val="24"/>
          <w:szCs w:val="24"/>
        </w:rPr>
        <w:t xml:space="preserve"> SWZ oraz </w:t>
      </w:r>
      <w:r w:rsidR="005D25A2">
        <w:rPr>
          <w:rFonts w:cstheme="minorHAnsi"/>
          <w:bCs/>
          <w:sz w:val="24"/>
          <w:szCs w:val="24"/>
        </w:rPr>
        <w:t>pod linkiem</w:t>
      </w:r>
      <w:r w:rsidRPr="00C3587D">
        <w:rPr>
          <w:rFonts w:cstheme="minorHAnsi"/>
          <w:bCs/>
          <w:sz w:val="24"/>
          <w:szCs w:val="24"/>
        </w:rPr>
        <w:t xml:space="preserve"> </w:t>
      </w:r>
      <w:hyperlink r:id="rId16" w:history="1">
        <w:r w:rsidR="005D25A2" w:rsidRPr="009E20D6">
          <w:rPr>
            <w:rStyle w:val="Hipercze"/>
            <w:rFonts w:cstheme="minorHAnsi"/>
            <w:bCs/>
            <w:sz w:val="24"/>
            <w:szCs w:val="24"/>
          </w:rPr>
          <w:t>https://drive.google.com/file/d/1Kd1DttbBeiNWt4q4slS4t76lZVKPbkyD/view</w:t>
        </w:r>
        <w:bookmarkEnd w:id="145"/>
        <w:bookmarkEnd w:id="146"/>
        <w:bookmarkEnd w:id="147"/>
      </w:hyperlink>
    </w:p>
    <w:p w14:paraId="402BB89C" w14:textId="3A84F34D" w:rsidR="0032251B" w:rsidRPr="0032251B" w:rsidRDefault="00C3587D" w:rsidP="00691F60">
      <w:pPr>
        <w:pStyle w:val="Akapitzlist"/>
        <w:numPr>
          <w:ilvl w:val="1"/>
          <w:numId w:val="1"/>
        </w:numPr>
        <w:jc w:val="both"/>
        <w:outlineLvl w:val="0"/>
        <w:rPr>
          <w:rFonts w:cstheme="minorHAnsi"/>
          <w:sz w:val="24"/>
          <w:szCs w:val="24"/>
        </w:rPr>
      </w:pPr>
      <w:bookmarkStart w:id="148" w:name="_Toc63232140"/>
      <w:bookmarkStart w:id="149" w:name="_Toc63232366"/>
      <w:bookmarkStart w:id="150" w:name="_Toc63234675"/>
      <w:r w:rsidRPr="00C2681D">
        <w:rPr>
          <w:rFonts w:cstheme="minorHAnsi"/>
          <w:bCs/>
          <w:sz w:val="24"/>
          <w:szCs w:val="24"/>
        </w:rPr>
        <w:t>Jeżeli  dokumenty  elektroniczne,  przekazywane  przy  użyciu  środków  komunikacji elektronicznej,</w:t>
      </w:r>
      <w:r w:rsidRPr="00C2681D">
        <w:rPr>
          <w:rFonts w:cstheme="minorHAnsi"/>
          <w:bCs/>
          <w:sz w:val="24"/>
          <w:szCs w:val="24"/>
        </w:rPr>
        <w:tab/>
      </w:r>
      <w:r w:rsidR="00E5233A">
        <w:rPr>
          <w:rFonts w:cstheme="minorHAnsi"/>
          <w:bCs/>
          <w:sz w:val="24"/>
          <w:szCs w:val="24"/>
        </w:rPr>
        <w:t xml:space="preserve"> </w:t>
      </w:r>
      <w:r w:rsidRPr="00C2681D">
        <w:rPr>
          <w:rFonts w:cstheme="minorHAnsi"/>
          <w:bCs/>
          <w:sz w:val="24"/>
          <w:szCs w:val="24"/>
        </w:rPr>
        <w:t>zawierają</w:t>
      </w:r>
      <w:r w:rsidR="00C2681D" w:rsidRPr="00C2681D">
        <w:rPr>
          <w:rFonts w:cstheme="minorHAnsi"/>
          <w:bCs/>
          <w:sz w:val="24"/>
          <w:szCs w:val="24"/>
        </w:rPr>
        <w:t xml:space="preserve"> i</w:t>
      </w:r>
      <w:r w:rsidRPr="00C2681D">
        <w:rPr>
          <w:rFonts w:cstheme="minorHAnsi"/>
          <w:bCs/>
          <w:sz w:val="24"/>
          <w:szCs w:val="24"/>
        </w:rPr>
        <w:t>nformacje stanowiące</w:t>
      </w:r>
      <w:r w:rsidR="00C2681D" w:rsidRPr="00C2681D">
        <w:rPr>
          <w:rFonts w:cstheme="minorHAnsi"/>
          <w:bCs/>
          <w:sz w:val="24"/>
          <w:szCs w:val="24"/>
        </w:rPr>
        <w:t xml:space="preserve"> </w:t>
      </w:r>
      <w:r w:rsidRPr="00C2681D">
        <w:rPr>
          <w:rFonts w:cstheme="minorHAnsi"/>
          <w:bCs/>
          <w:sz w:val="24"/>
          <w:szCs w:val="24"/>
        </w:rPr>
        <w:t>tajemnicę</w:t>
      </w:r>
      <w:r w:rsidR="00B03080">
        <w:rPr>
          <w:rFonts w:cstheme="minorHAnsi"/>
          <w:bCs/>
          <w:sz w:val="24"/>
          <w:szCs w:val="24"/>
        </w:rPr>
        <w:t xml:space="preserve"> </w:t>
      </w:r>
      <w:r w:rsidRPr="00C2681D">
        <w:rPr>
          <w:rFonts w:cstheme="minorHAnsi"/>
          <w:bCs/>
          <w:sz w:val="24"/>
          <w:szCs w:val="24"/>
        </w:rPr>
        <w:t>przedsiębiorstwa</w:t>
      </w:r>
      <w:r w:rsidR="00C2681D" w:rsidRPr="00C2681D">
        <w:rPr>
          <w:rFonts w:cstheme="minorHAnsi"/>
          <w:bCs/>
          <w:sz w:val="24"/>
          <w:szCs w:val="24"/>
        </w:rPr>
        <w:t xml:space="preserve"> </w:t>
      </w:r>
      <w:r w:rsidRPr="00C2681D">
        <w:rPr>
          <w:rFonts w:cstheme="minorHAnsi"/>
          <w:bCs/>
          <w:sz w:val="24"/>
          <w:szCs w:val="24"/>
        </w:rPr>
        <w:t>w</w:t>
      </w:r>
      <w:r w:rsidR="00C2681D" w:rsidRPr="00C2681D">
        <w:rPr>
          <w:rFonts w:cstheme="minorHAnsi"/>
          <w:bCs/>
          <w:sz w:val="24"/>
          <w:szCs w:val="24"/>
        </w:rPr>
        <w:t xml:space="preserve"> </w:t>
      </w:r>
      <w:r w:rsidRPr="00C2681D">
        <w:rPr>
          <w:rFonts w:cstheme="minorHAnsi"/>
          <w:bCs/>
          <w:sz w:val="24"/>
          <w:szCs w:val="24"/>
        </w:rPr>
        <w:t>rozumieniu przepisów</w:t>
      </w:r>
      <w:r w:rsidR="00C2681D" w:rsidRPr="00C2681D">
        <w:rPr>
          <w:rFonts w:cstheme="minorHAnsi"/>
          <w:bCs/>
          <w:sz w:val="24"/>
          <w:szCs w:val="24"/>
        </w:rPr>
        <w:t xml:space="preserve"> </w:t>
      </w:r>
      <w:r w:rsidRPr="00C2681D">
        <w:rPr>
          <w:rFonts w:cstheme="minorHAnsi"/>
          <w:bCs/>
          <w:sz w:val="24"/>
          <w:szCs w:val="24"/>
        </w:rPr>
        <w:t>ustawy z dnia 16 kwietnia 1993 roku</w:t>
      </w:r>
      <w:r w:rsidR="005D25A2">
        <w:rPr>
          <w:rFonts w:cstheme="minorHAnsi"/>
          <w:bCs/>
          <w:sz w:val="24"/>
          <w:szCs w:val="24"/>
        </w:rPr>
        <w:t> </w:t>
      </w:r>
      <w:r w:rsidRPr="00C2681D">
        <w:rPr>
          <w:rFonts w:cstheme="minorHAnsi"/>
          <w:bCs/>
          <w:sz w:val="24"/>
          <w:szCs w:val="24"/>
        </w:rPr>
        <w:t>o</w:t>
      </w:r>
      <w:r w:rsidR="00C2681D">
        <w:rPr>
          <w:rFonts w:cstheme="minorHAnsi"/>
          <w:bCs/>
          <w:sz w:val="24"/>
          <w:szCs w:val="24"/>
        </w:rPr>
        <w:t> </w:t>
      </w:r>
      <w:r w:rsidRPr="00C2681D">
        <w:rPr>
          <w:rFonts w:cstheme="minorHAnsi"/>
          <w:bCs/>
          <w:sz w:val="24"/>
          <w:szCs w:val="24"/>
        </w:rPr>
        <w:t>zwalczaniu nieuczciwej konkurencj</w:t>
      </w:r>
      <w:r w:rsidR="00B03080">
        <w:rPr>
          <w:rFonts w:cstheme="minorHAnsi"/>
          <w:bCs/>
          <w:sz w:val="24"/>
          <w:szCs w:val="24"/>
        </w:rPr>
        <w:t xml:space="preserve">i, Wykonawca, w celu utrzymania </w:t>
      </w:r>
      <w:r w:rsidRPr="00C2681D">
        <w:rPr>
          <w:rFonts w:cstheme="minorHAnsi"/>
          <w:bCs/>
          <w:sz w:val="24"/>
          <w:szCs w:val="24"/>
        </w:rPr>
        <w:t>w</w:t>
      </w:r>
      <w:r w:rsidR="005D25A2">
        <w:rPr>
          <w:rFonts w:cstheme="minorHAnsi"/>
          <w:bCs/>
          <w:sz w:val="24"/>
          <w:szCs w:val="24"/>
        </w:rPr>
        <w:t> </w:t>
      </w:r>
      <w:r w:rsidRPr="00C2681D">
        <w:rPr>
          <w:rFonts w:cstheme="minorHAnsi"/>
          <w:bCs/>
          <w:sz w:val="24"/>
          <w:szCs w:val="24"/>
        </w:rPr>
        <w:t xml:space="preserve">poufności tych informacji, przekazuje je w wydzielonym i odpowiednio oznaczonym pliku, </w:t>
      </w:r>
      <w:r w:rsidR="005D25A2">
        <w:rPr>
          <w:rFonts w:cstheme="minorHAnsi"/>
          <w:bCs/>
          <w:sz w:val="24"/>
          <w:szCs w:val="24"/>
        </w:rPr>
        <w:t xml:space="preserve">a następnie umieszcza w odpowiednim polu formularza </w:t>
      </w:r>
      <w:r w:rsidR="005D25A2" w:rsidRPr="005D25A2">
        <w:rPr>
          <w:rFonts w:cstheme="minorHAnsi"/>
          <w:b/>
          <w:sz w:val="24"/>
          <w:szCs w:val="24"/>
        </w:rPr>
        <w:t>„Tajemnica przedsiębiorstwa”</w:t>
      </w:r>
      <w:bookmarkEnd w:id="148"/>
      <w:bookmarkEnd w:id="149"/>
      <w:bookmarkEnd w:id="150"/>
      <w:r w:rsidR="00691F60">
        <w:rPr>
          <w:rFonts w:cstheme="minorHAnsi"/>
          <w:b/>
          <w:sz w:val="24"/>
          <w:szCs w:val="24"/>
        </w:rPr>
        <w:t xml:space="preserve">. </w:t>
      </w:r>
    </w:p>
    <w:p w14:paraId="7E3CA057" w14:textId="68562132" w:rsidR="00691F60" w:rsidRPr="009208F8" w:rsidRDefault="00691F60" w:rsidP="0032251B">
      <w:pPr>
        <w:pStyle w:val="Akapitzlist"/>
        <w:ind w:left="851"/>
        <w:jc w:val="both"/>
        <w:outlineLvl w:val="0"/>
        <w:rPr>
          <w:rFonts w:cstheme="minorHAnsi"/>
          <w:sz w:val="24"/>
          <w:szCs w:val="24"/>
        </w:rPr>
      </w:pPr>
      <w:r w:rsidRPr="009208F8">
        <w:rPr>
          <w:rFonts w:cstheme="minorHAnsi"/>
          <w:sz w:val="24"/>
          <w:szCs w:val="24"/>
        </w:rPr>
        <w:t xml:space="preserve">Wykonawca nie może zastrzec informacji, o których mowa w art. 222 ust. 5 ustawy </w:t>
      </w:r>
      <w:proofErr w:type="spellStart"/>
      <w:r w:rsidRPr="009208F8">
        <w:rPr>
          <w:rFonts w:cstheme="minorHAnsi"/>
          <w:sz w:val="24"/>
          <w:szCs w:val="24"/>
        </w:rPr>
        <w:t>Pzp</w:t>
      </w:r>
      <w:proofErr w:type="spellEnd"/>
      <w:r w:rsidRPr="009208F8">
        <w:rPr>
          <w:rFonts w:cstheme="minorHAnsi"/>
          <w:sz w:val="24"/>
          <w:szCs w:val="24"/>
        </w:rPr>
        <w:t xml:space="preserve">, tj. dotyczących: </w:t>
      </w:r>
    </w:p>
    <w:p w14:paraId="0E6B0657" w14:textId="4085D662" w:rsidR="00691F60" w:rsidRPr="009208F8" w:rsidRDefault="00691F60" w:rsidP="00691F60">
      <w:pPr>
        <w:pStyle w:val="Akapitzlist"/>
        <w:ind w:left="851"/>
        <w:jc w:val="both"/>
        <w:outlineLvl w:val="0"/>
        <w:rPr>
          <w:rFonts w:cstheme="minorHAnsi"/>
          <w:sz w:val="24"/>
          <w:szCs w:val="24"/>
        </w:rPr>
      </w:pPr>
      <w:r w:rsidRPr="009208F8">
        <w:rPr>
          <w:rFonts w:cstheme="minorHAnsi"/>
          <w:sz w:val="24"/>
          <w:szCs w:val="24"/>
        </w:rPr>
        <w:t>- nazwy albo imion i nazwisk oraz siedziby lub miejsca prowadzonej działalności gospodarczej albo miejscach zamieszkania wykonawcy,</w:t>
      </w:r>
    </w:p>
    <w:p w14:paraId="0EE1F0D9" w14:textId="697E4245" w:rsidR="00691F60" w:rsidRPr="009208F8" w:rsidRDefault="00691F60" w:rsidP="00691F60">
      <w:pPr>
        <w:pStyle w:val="Akapitzlist"/>
        <w:ind w:left="851"/>
        <w:jc w:val="both"/>
        <w:outlineLvl w:val="0"/>
        <w:rPr>
          <w:rFonts w:cstheme="minorHAnsi"/>
          <w:sz w:val="24"/>
          <w:szCs w:val="24"/>
        </w:rPr>
      </w:pPr>
      <w:r w:rsidRPr="009208F8">
        <w:rPr>
          <w:rFonts w:cstheme="minorHAnsi"/>
          <w:sz w:val="24"/>
          <w:szCs w:val="24"/>
        </w:rPr>
        <w:t>- cen lub kosztów zawartych w ofercie.</w:t>
      </w:r>
    </w:p>
    <w:p w14:paraId="0B215DB4" w14:textId="2BC134A6" w:rsidR="00C3587D" w:rsidRPr="009208F8" w:rsidRDefault="00691F60" w:rsidP="00691F60">
      <w:pPr>
        <w:pStyle w:val="Akapitzlist"/>
        <w:ind w:left="851"/>
        <w:jc w:val="both"/>
        <w:outlineLvl w:val="0"/>
        <w:rPr>
          <w:rFonts w:cstheme="minorHAnsi"/>
          <w:sz w:val="24"/>
          <w:szCs w:val="24"/>
        </w:rPr>
      </w:pPr>
      <w:r w:rsidRPr="009208F8">
        <w:rPr>
          <w:rFonts w:cstheme="minorHAnsi"/>
          <w:sz w:val="24"/>
          <w:szCs w:val="24"/>
        </w:rPr>
        <w:t xml:space="preserve">W sytuacji, gdy Wykonawca zastrzeże w ofercie informacje, które nie stanowią tajemnicy przedsiębiorstwa lub są jawne na podstawie przepisów ustawy </w:t>
      </w:r>
      <w:proofErr w:type="spellStart"/>
      <w:r w:rsidRPr="009208F8">
        <w:rPr>
          <w:rFonts w:cstheme="minorHAnsi"/>
          <w:sz w:val="24"/>
          <w:szCs w:val="24"/>
        </w:rPr>
        <w:t>Pzp</w:t>
      </w:r>
      <w:proofErr w:type="spellEnd"/>
      <w:r w:rsidRPr="009208F8">
        <w:rPr>
          <w:rFonts w:cstheme="minorHAnsi"/>
          <w:sz w:val="24"/>
          <w:szCs w:val="24"/>
        </w:rPr>
        <w:t xml:space="preserve"> lub odrębnych przepisów, informacje te będą podlegały udostępnieniu na takich samych zasadach, jak pozostałe niezastrzeżone dokumenty.</w:t>
      </w:r>
    </w:p>
    <w:p w14:paraId="3D90E819" w14:textId="47FF80D1" w:rsidR="00C3587D" w:rsidRPr="00C3587D" w:rsidRDefault="00C3587D" w:rsidP="00EB55EA">
      <w:pPr>
        <w:pStyle w:val="Akapitzlist"/>
        <w:numPr>
          <w:ilvl w:val="1"/>
          <w:numId w:val="1"/>
        </w:numPr>
        <w:jc w:val="both"/>
        <w:outlineLvl w:val="0"/>
        <w:rPr>
          <w:rFonts w:cstheme="minorHAnsi"/>
          <w:bCs/>
          <w:sz w:val="24"/>
          <w:szCs w:val="24"/>
        </w:rPr>
      </w:pPr>
      <w:bookmarkStart w:id="151" w:name="_Toc63232142"/>
      <w:bookmarkStart w:id="152" w:name="_Toc63232368"/>
      <w:bookmarkStart w:id="153" w:name="_Toc63234677"/>
      <w:r w:rsidRPr="00C3587D">
        <w:rPr>
          <w:rFonts w:cstheme="minorHAnsi"/>
          <w:bCs/>
          <w:sz w:val="24"/>
          <w:szCs w:val="24"/>
        </w:rPr>
        <w:t>Oferta może być złożona tylko do upływu terminu składania ofert.</w:t>
      </w:r>
      <w:bookmarkEnd w:id="151"/>
      <w:bookmarkEnd w:id="152"/>
      <w:bookmarkEnd w:id="153"/>
    </w:p>
    <w:p w14:paraId="4EB927B8" w14:textId="737CC9E4" w:rsidR="00C3587D" w:rsidRPr="005D25A2" w:rsidRDefault="00C3587D" w:rsidP="00EB55EA">
      <w:pPr>
        <w:pStyle w:val="Akapitzlist"/>
        <w:numPr>
          <w:ilvl w:val="1"/>
          <w:numId w:val="1"/>
        </w:numPr>
        <w:jc w:val="both"/>
        <w:outlineLvl w:val="0"/>
        <w:rPr>
          <w:rFonts w:cstheme="minorHAnsi"/>
          <w:b/>
          <w:sz w:val="24"/>
          <w:szCs w:val="24"/>
        </w:rPr>
      </w:pPr>
      <w:bookmarkStart w:id="154" w:name="_Toc63232143"/>
      <w:bookmarkStart w:id="155" w:name="_Toc63232369"/>
      <w:bookmarkStart w:id="156" w:name="_Toc63234678"/>
      <w:r w:rsidRPr="00C3587D">
        <w:rPr>
          <w:rFonts w:cstheme="minorHAnsi"/>
          <w:bCs/>
          <w:sz w:val="24"/>
          <w:szCs w:val="24"/>
        </w:rPr>
        <w:t xml:space="preserve">Wykonawca może przed upływem terminu do składania ofert wycofać ofertę za pośrednictwem </w:t>
      </w:r>
      <w:r w:rsidR="005D25A2" w:rsidRPr="005D25A2">
        <w:rPr>
          <w:rFonts w:cstheme="minorHAnsi"/>
          <w:b/>
          <w:sz w:val="24"/>
          <w:szCs w:val="24"/>
        </w:rPr>
        <w:t>https://platformazakupowa.pl/pn/</w:t>
      </w:r>
      <w:r w:rsidR="002928DE">
        <w:rPr>
          <w:rFonts w:cstheme="minorHAnsi"/>
          <w:b/>
          <w:sz w:val="24"/>
          <w:szCs w:val="24"/>
        </w:rPr>
        <w:t>sp</w:t>
      </w:r>
      <w:r w:rsidR="005D25A2" w:rsidRPr="005D25A2">
        <w:rPr>
          <w:rFonts w:cstheme="minorHAnsi"/>
          <w:b/>
          <w:sz w:val="24"/>
          <w:szCs w:val="24"/>
        </w:rPr>
        <w:t>_lezajsk</w:t>
      </w:r>
      <w:bookmarkEnd w:id="154"/>
      <w:bookmarkEnd w:id="155"/>
      <w:bookmarkEnd w:id="156"/>
    </w:p>
    <w:p w14:paraId="31DD8DC8" w14:textId="6BE802FD" w:rsidR="00C3587D" w:rsidRPr="00C2681D" w:rsidRDefault="00C3587D" w:rsidP="00EB55EA">
      <w:pPr>
        <w:pStyle w:val="Akapitzlist"/>
        <w:numPr>
          <w:ilvl w:val="1"/>
          <w:numId w:val="1"/>
        </w:numPr>
        <w:jc w:val="both"/>
        <w:outlineLvl w:val="0"/>
        <w:rPr>
          <w:rFonts w:cstheme="minorHAnsi"/>
          <w:bCs/>
          <w:sz w:val="24"/>
          <w:szCs w:val="24"/>
        </w:rPr>
      </w:pPr>
      <w:bookmarkStart w:id="157" w:name="_Toc63232144"/>
      <w:bookmarkStart w:id="158" w:name="_Toc63232370"/>
      <w:bookmarkStart w:id="159" w:name="_Toc63234679"/>
      <w:r w:rsidRPr="00C3587D">
        <w:rPr>
          <w:rFonts w:cstheme="minorHAnsi"/>
          <w:bCs/>
          <w:sz w:val="24"/>
          <w:szCs w:val="24"/>
        </w:rPr>
        <w:t>Wykonawca po upływie terminu do składania ofert nie może skutecznie dokonać zmiany ani wycofać złożonej oferty.</w:t>
      </w:r>
      <w:bookmarkEnd w:id="157"/>
      <w:bookmarkEnd w:id="158"/>
      <w:bookmarkEnd w:id="159"/>
    </w:p>
    <w:p w14:paraId="5600172A" w14:textId="3C9B314B" w:rsidR="00C3587D" w:rsidRPr="00C2681D" w:rsidRDefault="00C3587D" w:rsidP="00EB55EA">
      <w:pPr>
        <w:pStyle w:val="Akapitzlist"/>
        <w:numPr>
          <w:ilvl w:val="1"/>
          <w:numId w:val="1"/>
        </w:numPr>
        <w:jc w:val="both"/>
        <w:outlineLvl w:val="0"/>
        <w:rPr>
          <w:rFonts w:cstheme="minorHAnsi"/>
          <w:bCs/>
          <w:sz w:val="24"/>
          <w:szCs w:val="24"/>
        </w:rPr>
      </w:pPr>
      <w:bookmarkStart w:id="160" w:name="_Toc63232145"/>
      <w:bookmarkStart w:id="161" w:name="_Toc63232371"/>
      <w:bookmarkStart w:id="162" w:name="_Toc63234680"/>
      <w:r w:rsidRPr="00C2681D">
        <w:rPr>
          <w:rFonts w:cstheme="minorHAnsi"/>
          <w:bCs/>
          <w:sz w:val="24"/>
          <w:szCs w:val="24"/>
        </w:rPr>
        <w:t>Podmiotowe środki dowodowe lub inne dokumenty, w tym dokumenty potwierdzające umocowanie do reprezentowania, sporządzone w języku obcym przekazuje się wraz</w:t>
      </w:r>
      <w:r w:rsidR="00C2681D">
        <w:rPr>
          <w:rFonts w:cstheme="minorHAnsi"/>
          <w:bCs/>
          <w:sz w:val="24"/>
          <w:szCs w:val="24"/>
        </w:rPr>
        <w:t xml:space="preserve"> </w:t>
      </w:r>
      <w:r w:rsidRPr="00C2681D">
        <w:rPr>
          <w:rFonts w:cstheme="minorHAnsi"/>
          <w:bCs/>
          <w:sz w:val="24"/>
          <w:szCs w:val="24"/>
        </w:rPr>
        <w:t>z tłumaczeniem na język polski.</w:t>
      </w:r>
      <w:bookmarkEnd w:id="160"/>
      <w:bookmarkEnd w:id="161"/>
      <w:bookmarkEnd w:id="162"/>
    </w:p>
    <w:p w14:paraId="5C857861" w14:textId="0136FC54" w:rsidR="00C3587D" w:rsidRDefault="00C3587D" w:rsidP="00EB55EA">
      <w:pPr>
        <w:pStyle w:val="Akapitzlist"/>
        <w:numPr>
          <w:ilvl w:val="1"/>
          <w:numId w:val="1"/>
        </w:numPr>
        <w:jc w:val="both"/>
        <w:outlineLvl w:val="0"/>
        <w:rPr>
          <w:rFonts w:cstheme="minorHAnsi"/>
          <w:bCs/>
          <w:sz w:val="24"/>
          <w:szCs w:val="24"/>
        </w:rPr>
      </w:pPr>
      <w:bookmarkStart w:id="163" w:name="_Toc63232146"/>
      <w:bookmarkStart w:id="164" w:name="_Toc63232372"/>
      <w:bookmarkStart w:id="165" w:name="_Toc63234681"/>
      <w:r w:rsidRPr="00C3587D">
        <w:rPr>
          <w:rFonts w:cstheme="minorHAnsi"/>
          <w:bCs/>
          <w:sz w:val="24"/>
          <w:szCs w:val="24"/>
        </w:rPr>
        <w:t>Wszystkie koszty związane z uczestnictwem w postępowaniu, w szczególności z</w:t>
      </w:r>
      <w:r w:rsidR="00C2681D">
        <w:rPr>
          <w:rFonts w:cstheme="minorHAnsi"/>
          <w:bCs/>
          <w:sz w:val="24"/>
          <w:szCs w:val="24"/>
        </w:rPr>
        <w:t> </w:t>
      </w:r>
      <w:r w:rsidRPr="00C3587D">
        <w:rPr>
          <w:rFonts w:cstheme="minorHAnsi"/>
          <w:bCs/>
          <w:sz w:val="24"/>
          <w:szCs w:val="24"/>
        </w:rPr>
        <w:t>przygotowaniem i złożeniem oferty ponosi Wykonawca składający ofertę. Zamawiający nie przewiduje zwrotu kosztów udziału w postępowaniu.</w:t>
      </w:r>
      <w:bookmarkEnd w:id="163"/>
      <w:bookmarkEnd w:id="164"/>
      <w:bookmarkEnd w:id="165"/>
    </w:p>
    <w:p w14:paraId="1258B6E9" w14:textId="77777777" w:rsidR="006F3C6B" w:rsidRPr="00C3587D" w:rsidRDefault="006F3C6B" w:rsidP="006F3C6B">
      <w:pPr>
        <w:pStyle w:val="Akapitzlist"/>
        <w:ind w:left="851"/>
        <w:jc w:val="both"/>
        <w:outlineLvl w:val="0"/>
        <w:rPr>
          <w:rFonts w:cstheme="minorHAnsi"/>
          <w:bCs/>
          <w:sz w:val="24"/>
          <w:szCs w:val="24"/>
        </w:rPr>
      </w:pPr>
    </w:p>
    <w:p w14:paraId="057057C1" w14:textId="0591C4E5" w:rsidR="00C3587D" w:rsidRPr="008848CE" w:rsidRDefault="006F3C6B" w:rsidP="00EB55EA">
      <w:pPr>
        <w:pStyle w:val="Akapitzlist"/>
        <w:numPr>
          <w:ilvl w:val="0"/>
          <w:numId w:val="1"/>
        </w:numPr>
        <w:jc w:val="both"/>
        <w:outlineLvl w:val="0"/>
        <w:rPr>
          <w:rFonts w:cstheme="minorHAnsi"/>
          <w:b/>
          <w:sz w:val="26"/>
          <w:szCs w:val="26"/>
        </w:rPr>
      </w:pPr>
      <w:bookmarkStart w:id="166" w:name="_Toc63232147"/>
      <w:bookmarkStart w:id="167" w:name="_Toc63232373"/>
      <w:bookmarkStart w:id="168" w:name="_Toc63234682"/>
      <w:r w:rsidRPr="008848CE">
        <w:rPr>
          <w:rFonts w:cstheme="minorHAnsi"/>
          <w:b/>
          <w:sz w:val="26"/>
          <w:szCs w:val="26"/>
        </w:rPr>
        <w:t>SPOSÓB OBLICZENIA CENY OFERTY</w:t>
      </w:r>
      <w:bookmarkEnd w:id="166"/>
      <w:bookmarkEnd w:id="167"/>
      <w:bookmarkEnd w:id="168"/>
    </w:p>
    <w:p w14:paraId="65F0C74E" w14:textId="68163A08" w:rsidR="004B0ACC" w:rsidRPr="004B0ACC" w:rsidRDefault="004B0ACC" w:rsidP="00EB55EA">
      <w:pPr>
        <w:pStyle w:val="Akapitzlist"/>
        <w:numPr>
          <w:ilvl w:val="1"/>
          <w:numId w:val="1"/>
        </w:numPr>
        <w:jc w:val="both"/>
        <w:outlineLvl w:val="0"/>
        <w:rPr>
          <w:rFonts w:cstheme="minorHAnsi"/>
          <w:bCs/>
          <w:sz w:val="24"/>
          <w:szCs w:val="24"/>
        </w:rPr>
      </w:pPr>
      <w:bookmarkStart w:id="169" w:name="_Toc63232148"/>
      <w:bookmarkStart w:id="170" w:name="_Toc63232374"/>
      <w:bookmarkStart w:id="171" w:name="_Toc63234683"/>
      <w:r w:rsidRPr="008848CE">
        <w:rPr>
          <w:rFonts w:cstheme="minorHAnsi"/>
          <w:bCs/>
          <w:sz w:val="24"/>
          <w:szCs w:val="24"/>
        </w:rPr>
        <w:t xml:space="preserve">Wykonawca podaje cenę za realizację przedmiotu </w:t>
      </w:r>
      <w:r w:rsidRPr="004B0ACC">
        <w:rPr>
          <w:rFonts w:cstheme="minorHAnsi"/>
          <w:bCs/>
          <w:sz w:val="24"/>
          <w:szCs w:val="24"/>
        </w:rPr>
        <w:t>zamówienia zgodnie ze wzorem</w:t>
      </w:r>
      <w:bookmarkEnd w:id="169"/>
      <w:bookmarkEnd w:id="170"/>
      <w:bookmarkEnd w:id="171"/>
    </w:p>
    <w:p w14:paraId="63252F52" w14:textId="3F744963" w:rsidR="004B0ACC" w:rsidRPr="004B0ACC" w:rsidRDefault="004B0ACC" w:rsidP="004B0ACC">
      <w:pPr>
        <w:pStyle w:val="Akapitzlist"/>
        <w:ind w:left="851"/>
        <w:jc w:val="both"/>
        <w:outlineLvl w:val="0"/>
        <w:rPr>
          <w:rFonts w:cstheme="minorHAnsi"/>
          <w:bCs/>
          <w:sz w:val="24"/>
          <w:szCs w:val="24"/>
        </w:rPr>
      </w:pPr>
      <w:bookmarkStart w:id="172" w:name="_Toc63232149"/>
      <w:bookmarkStart w:id="173" w:name="_Toc63232375"/>
      <w:bookmarkStart w:id="174" w:name="_Toc63234684"/>
      <w:r w:rsidRPr="004B0ACC">
        <w:rPr>
          <w:rFonts w:cstheme="minorHAnsi"/>
          <w:bCs/>
          <w:sz w:val="24"/>
          <w:szCs w:val="24"/>
        </w:rPr>
        <w:lastRenderedPageBreak/>
        <w:t xml:space="preserve">Formularza Ofertowego, </w:t>
      </w:r>
      <w:r w:rsidRPr="00D434BD">
        <w:rPr>
          <w:rFonts w:cstheme="minorHAnsi"/>
          <w:bCs/>
          <w:sz w:val="24"/>
          <w:szCs w:val="24"/>
        </w:rPr>
        <w:t xml:space="preserve">stanowiącego </w:t>
      </w:r>
      <w:r w:rsidRPr="00D434BD">
        <w:rPr>
          <w:rFonts w:cstheme="minorHAnsi"/>
          <w:b/>
          <w:sz w:val="24"/>
          <w:szCs w:val="24"/>
        </w:rPr>
        <w:t>załącznik nr 1 do SWZ</w:t>
      </w:r>
      <w:r w:rsidRPr="00D434BD">
        <w:rPr>
          <w:rFonts w:cstheme="minorHAnsi"/>
          <w:bCs/>
          <w:sz w:val="24"/>
          <w:szCs w:val="24"/>
        </w:rPr>
        <w:t>.</w:t>
      </w:r>
      <w:bookmarkEnd w:id="172"/>
      <w:bookmarkEnd w:id="173"/>
      <w:bookmarkEnd w:id="174"/>
    </w:p>
    <w:p w14:paraId="48B91649" w14:textId="1DBE248F" w:rsidR="00E66563" w:rsidRPr="00E66563" w:rsidRDefault="00E66563" w:rsidP="00E66563">
      <w:pPr>
        <w:pStyle w:val="Akapitzlist"/>
        <w:numPr>
          <w:ilvl w:val="1"/>
          <w:numId w:val="1"/>
        </w:numPr>
        <w:jc w:val="both"/>
        <w:outlineLvl w:val="0"/>
        <w:rPr>
          <w:rFonts w:cstheme="minorHAnsi"/>
          <w:bCs/>
          <w:sz w:val="24"/>
          <w:szCs w:val="24"/>
        </w:rPr>
      </w:pPr>
      <w:bookmarkStart w:id="175" w:name="_Toc63232151"/>
      <w:bookmarkStart w:id="176" w:name="_Toc63232377"/>
      <w:bookmarkStart w:id="177" w:name="_Toc63234686"/>
      <w:r w:rsidRPr="00E66563">
        <w:rPr>
          <w:rFonts w:cstheme="minorHAnsi"/>
          <w:bCs/>
          <w:sz w:val="24"/>
          <w:szCs w:val="24"/>
        </w:rPr>
        <w:t>Cena musi uwzględniać w</w:t>
      </w:r>
      <w:r>
        <w:rPr>
          <w:rFonts w:cstheme="minorHAnsi"/>
          <w:bCs/>
          <w:sz w:val="24"/>
          <w:szCs w:val="24"/>
        </w:rPr>
        <w:t>szystkie wymagania niniejszej S</w:t>
      </w:r>
      <w:r w:rsidRPr="00E66563">
        <w:rPr>
          <w:rFonts w:cstheme="minorHAnsi"/>
          <w:bCs/>
          <w:sz w:val="24"/>
          <w:szCs w:val="24"/>
        </w:rPr>
        <w:t xml:space="preserve">WZ oraz obejmować wszelkie koszty jakie poniesie Wykonawca z tytułu należytej oraz zgodnej z obowiązującymi warunkami technicznymi, normami i  przepisami realizacji przedmiotu zamówienia. </w:t>
      </w:r>
    </w:p>
    <w:p w14:paraId="4882E926" w14:textId="0CA73307" w:rsidR="008E21DD" w:rsidRPr="008E21DD" w:rsidRDefault="00E66563" w:rsidP="002C5D13">
      <w:pPr>
        <w:pStyle w:val="Akapitzlist"/>
        <w:numPr>
          <w:ilvl w:val="1"/>
          <w:numId w:val="1"/>
        </w:numPr>
        <w:jc w:val="both"/>
        <w:outlineLvl w:val="0"/>
        <w:rPr>
          <w:rFonts w:cstheme="minorHAnsi"/>
          <w:bCs/>
          <w:sz w:val="24"/>
          <w:szCs w:val="24"/>
        </w:rPr>
      </w:pPr>
      <w:r w:rsidRPr="00E66563">
        <w:rPr>
          <w:rFonts w:cstheme="minorHAnsi"/>
          <w:bCs/>
          <w:sz w:val="24"/>
          <w:szCs w:val="24"/>
        </w:rPr>
        <w:t>Cena podana w ofercie powinna zawierać wszystkie koszty bezpośrednie, koszty pośrednie oraz zysk i powinna uwzględniać wszy</w:t>
      </w:r>
      <w:r w:rsidR="00860FCC">
        <w:rPr>
          <w:rFonts w:cstheme="minorHAnsi"/>
          <w:bCs/>
          <w:sz w:val="24"/>
          <w:szCs w:val="24"/>
        </w:rPr>
        <w:t>stkie uwarunkowania zawarte w S</w:t>
      </w:r>
      <w:r w:rsidRPr="00E66563">
        <w:rPr>
          <w:rFonts w:cstheme="minorHAnsi"/>
          <w:bCs/>
          <w:sz w:val="24"/>
          <w:szCs w:val="24"/>
        </w:rPr>
        <w:t>WZ.</w:t>
      </w:r>
      <w:r w:rsidR="002C5D13">
        <w:rPr>
          <w:rFonts w:cstheme="minorHAnsi"/>
          <w:bCs/>
          <w:sz w:val="24"/>
          <w:szCs w:val="24"/>
        </w:rPr>
        <w:t xml:space="preserve"> </w:t>
      </w:r>
      <w:r w:rsidR="002C5D13" w:rsidRPr="002C5D13">
        <w:rPr>
          <w:rFonts w:cstheme="minorHAnsi"/>
          <w:bCs/>
          <w:sz w:val="24"/>
          <w:szCs w:val="24"/>
        </w:rPr>
        <w:t>W cenie powinny być uwzględnione wszystkie podatki, ubezpieczenia, opłaty transportowe, koszty ekspertyz, warunków technicznych, opinii, uzgodnień, konsultacji, procedur i decyzji administracyjnych niezbędnych do poprawnego opracowania przedmiotu zamówienia. Koszty towarzyszące wykonaniu przedmiotu zamówienia, których w wycenie nie ujęto w odrębnych pozycjach, Wykonawca powinien ująć w cenach dla danej pozycji</w:t>
      </w:r>
      <w:r w:rsidR="002C5D13">
        <w:rPr>
          <w:rFonts w:cstheme="minorHAnsi"/>
          <w:bCs/>
          <w:sz w:val="24"/>
          <w:szCs w:val="24"/>
        </w:rPr>
        <w:t>.</w:t>
      </w:r>
      <w:r w:rsidRPr="00E66563">
        <w:rPr>
          <w:rFonts w:cstheme="minorHAnsi"/>
          <w:bCs/>
          <w:sz w:val="24"/>
          <w:szCs w:val="24"/>
        </w:rPr>
        <w:t xml:space="preserve"> </w:t>
      </w:r>
    </w:p>
    <w:p w14:paraId="0F55F811" w14:textId="77777777" w:rsidR="008F3862" w:rsidRPr="00792DF5" w:rsidRDefault="00B63A6B" w:rsidP="00E66563">
      <w:pPr>
        <w:pStyle w:val="Akapitzlist"/>
        <w:numPr>
          <w:ilvl w:val="1"/>
          <w:numId w:val="1"/>
        </w:numPr>
        <w:jc w:val="both"/>
        <w:outlineLvl w:val="0"/>
        <w:rPr>
          <w:rFonts w:cstheme="minorHAnsi"/>
          <w:b/>
          <w:bCs/>
          <w:sz w:val="24"/>
          <w:szCs w:val="24"/>
        </w:rPr>
      </w:pPr>
      <w:r w:rsidRPr="00792DF5">
        <w:rPr>
          <w:rFonts w:cstheme="minorHAnsi"/>
          <w:b/>
          <w:bCs/>
          <w:sz w:val="24"/>
          <w:szCs w:val="24"/>
        </w:rPr>
        <w:t xml:space="preserve">Ceną oferty jest kwota </w:t>
      </w:r>
      <w:r w:rsidR="004B0ACC" w:rsidRPr="00792DF5">
        <w:rPr>
          <w:rFonts w:cstheme="minorHAnsi"/>
          <w:b/>
          <w:bCs/>
          <w:sz w:val="24"/>
          <w:szCs w:val="24"/>
        </w:rPr>
        <w:t>podana na Formularzu Ofertowym</w:t>
      </w:r>
      <w:r w:rsidR="007B0936" w:rsidRPr="00792DF5">
        <w:rPr>
          <w:rFonts w:cstheme="minorHAnsi"/>
          <w:b/>
          <w:bCs/>
          <w:sz w:val="24"/>
          <w:szCs w:val="24"/>
        </w:rPr>
        <w:t xml:space="preserve">  - załącznik nr 1 do SWZ</w:t>
      </w:r>
      <w:r w:rsidRPr="00792DF5">
        <w:rPr>
          <w:rFonts w:cstheme="minorHAnsi"/>
          <w:b/>
          <w:bCs/>
          <w:sz w:val="24"/>
          <w:szCs w:val="24"/>
        </w:rPr>
        <w:t xml:space="preserve">. </w:t>
      </w:r>
    </w:p>
    <w:p w14:paraId="6A2814B6" w14:textId="71EE99FC" w:rsidR="00BA02C4" w:rsidRPr="00792DF5" w:rsidRDefault="00792DF5" w:rsidP="00BA02C4">
      <w:pPr>
        <w:pStyle w:val="Akapitzlist"/>
        <w:ind w:left="851"/>
        <w:jc w:val="both"/>
        <w:outlineLvl w:val="0"/>
        <w:rPr>
          <w:rFonts w:cstheme="minorHAnsi"/>
          <w:b/>
          <w:bCs/>
          <w:sz w:val="24"/>
          <w:szCs w:val="24"/>
        </w:rPr>
      </w:pPr>
      <w:r w:rsidRPr="00792DF5">
        <w:rPr>
          <w:rFonts w:cstheme="minorHAnsi"/>
          <w:b/>
          <w:bCs/>
          <w:sz w:val="24"/>
          <w:szCs w:val="24"/>
        </w:rPr>
        <w:t>Cena oferty</w:t>
      </w:r>
      <w:r w:rsidR="00BA02C4" w:rsidRPr="00792DF5">
        <w:rPr>
          <w:rFonts w:cstheme="minorHAnsi"/>
          <w:b/>
          <w:bCs/>
          <w:sz w:val="24"/>
          <w:szCs w:val="24"/>
        </w:rPr>
        <w:t xml:space="preserve"> </w:t>
      </w:r>
      <w:r w:rsidRPr="00792DF5">
        <w:rPr>
          <w:rFonts w:cstheme="minorHAnsi"/>
          <w:b/>
          <w:bCs/>
          <w:sz w:val="24"/>
          <w:szCs w:val="24"/>
        </w:rPr>
        <w:t>winna wynikać z wypełnionego zestawienia wyposażenia (załącznik nr 6 SWZ), jako suma</w:t>
      </w:r>
      <w:r w:rsidR="00BA02C4" w:rsidRPr="00792DF5">
        <w:rPr>
          <w:rFonts w:cstheme="minorHAnsi"/>
          <w:b/>
          <w:bCs/>
          <w:sz w:val="24"/>
          <w:szCs w:val="24"/>
        </w:rPr>
        <w:t xml:space="preserve"> wartości poszczególnych pozycji.</w:t>
      </w:r>
    </w:p>
    <w:p w14:paraId="17A846FC" w14:textId="5489F5A9" w:rsidR="002F0CDE" w:rsidRPr="00792DF5" w:rsidRDefault="002F0CDE" w:rsidP="008F3862">
      <w:pPr>
        <w:pStyle w:val="Akapitzlist"/>
        <w:numPr>
          <w:ilvl w:val="1"/>
          <w:numId w:val="1"/>
        </w:numPr>
        <w:spacing w:after="0" w:line="240" w:lineRule="auto"/>
        <w:jc w:val="both"/>
        <w:outlineLvl w:val="0"/>
        <w:rPr>
          <w:rFonts w:cstheme="minorHAnsi"/>
          <w:bCs/>
          <w:sz w:val="24"/>
          <w:szCs w:val="24"/>
        </w:rPr>
      </w:pPr>
      <w:bookmarkStart w:id="178" w:name="_Toc63232152"/>
      <w:bookmarkStart w:id="179" w:name="_Toc63232378"/>
      <w:bookmarkStart w:id="180" w:name="_Toc63234687"/>
      <w:bookmarkEnd w:id="175"/>
      <w:bookmarkEnd w:id="176"/>
      <w:bookmarkEnd w:id="177"/>
      <w:r w:rsidRPr="00792DF5">
        <w:rPr>
          <w:rFonts w:cstheme="minorHAnsi"/>
          <w:bCs/>
          <w:sz w:val="24"/>
          <w:szCs w:val="24"/>
        </w:rPr>
        <w:t xml:space="preserve">Wykonawca zobowiązany jest zastosować stawkę VAT zgodnie z aktualnie obowiązującymi przepisami ustawy z dnia 11 marca 2004 r. o podatku od towaru </w:t>
      </w:r>
      <w:r w:rsidR="00792DF5" w:rsidRPr="00792DF5">
        <w:rPr>
          <w:rFonts w:cstheme="minorHAnsi"/>
          <w:bCs/>
          <w:sz w:val="24"/>
          <w:szCs w:val="24"/>
        </w:rPr>
        <w:br/>
      </w:r>
      <w:r w:rsidRPr="00792DF5">
        <w:rPr>
          <w:rFonts w:cstheme="minorHAnsi"/>
          <w:bCs/>
          <w:sz w:val="24"/>
          <w:szCs w:val="24"/>
        </w:rPr>
        <w:t xml:space="preserve">i usług (Dz. U. z 2022 r. poz. 931 ze zm.). </w:t>
      </w:r>
    </w:p>
    <w:p w14:paraId="4E725E65" w14:textId="7D93741F" w:rsidR="004B0ACC" w:rsidRPr="002C666A" w:rsidRDefault="008F3862" w:rsidP="008F3862">
      <w:pPr>
        <w:pStyle w:val="Akapitzlist"/>
        <w:numPr>
          <w:ilvl w:val="1"/>
          <w:numId w:val="1"/>
        </w:numPr>
        <w:spacing w:after="0" w:line="240" w:lineRule="auto"/>
        <w:jc w:val="both"/>
        <w:outlineLvl w:val="0"/>
        <w:rPr>
          <w:rFonts w:cstheme="minorHAnsi"/>
          <w:bCs/>
          <w:sz w:val="24"/>
          <w:szCs w:val="24"/>
        </w:rPr>
      </w:pPr>
      <w:r w:rsidRPr="002C666A">
        <w:rPr>
          <w:rFonts w:cstheme="minorHAnsi"/>
          <w:bCs/>
          <w:sz w:val="24"/>
          <w:szCs w:val="24"/>
        </w:rPr>
        <w:t xml:space="preserve">Obowiązującym wynagrodzeniem będzie wynagrodzenie </w:t>
      </w:r>
      <w:r w:rsidR="002F1A36">
        <w:rPr>
          <w:rFonts w:cstheme="minorHAnsi"/>
          <w:bCs/>
          <w:sz w:val="24"/>
          <w:szCs w:val="24"/>
        </w:rPr>
        <w:t>ryczałtowe</w:t>
      </w:r>
      <w:r w:rsidRPr="002C666A">
        <w:rPr>
          <w:rFonts w:cstheme="minorHAnsi"/>
          <w:bCs/>
          <w:sz w:val="24"/>
          <w:szCs w:val="24"/>
        </w:rPr>
        <w:t xml:space="preserve">. </w:t>
      </w:r>
      <w:r w:rsidR="004B0ACC" w:rsidRPr="002C666A">
        <w:rPr>
          <w:rFonts w:cstheme="minorHAnsi"/>
          <w:bCs/>
          <w:sz w:val="24"/>
          <w:szCs w:val="24"/>
        </w:rPr>
        <w:t>Cena oferty powinna być wyrażona w złotych polskich (PLN) z dokładnością do dwóch miejsc po przecinku</w:t>
      </w:r>
      <w:bookmarkStart w:id="181" w:name="_Toc63232153"/>
      <w:bookmarkStart w:id="182" w:name="_Toc63232379"/>
      <w:bookmarkStart w:id="183" w:name="_Toc63234688"/>
      <w:bookmarkEnd w:id="178"/>
      <w:bookmarkEnd w:id="179"/>
      <w:bookmarkEnd w:id="180"/>
      <w:r w:rsidR="00A35AF1" w:rsidRPr="002C666A">
        <w:rPr>
          <w:rFonts w:cstheme="minorHAnsi"/>
          <w:bCs/>
          <w:sz w:val="24"/>
          <w:szCs w:val="24"/>
        </w:rPr>
        <w:t xml:space="preserve">. </w:t>
      </w:r>
      <w:r w:rsidR="004B0ACC" w:rsidRPr="002C666A">
        <w:rPr>
          <w:rFonts w:cstheme="minorHAnsi"/>
          <w:bCs/>
          <w:sz w:val="24"/>
          <w:szCs w:val="24"/>
        </w:rPr>
        <w:t>Zamawiający nie przewiduje rozliczeń w walu</w:t>
      </w:r>
      <w:bookmarkEnd w:id="181"/>
      <w:bookmarkEnd w:id="182"/>
      <w:bookmarkEnd w:id="183"/>
      <w:r w:rsidR="00665E14" w:rsidRPr="002C666A">
        <w:rPr>
          <w:rFonts w:cstheme="minorHAnsi"/>
          <w:bCs/>
          <w:sz w:val="24"/>
          <w:szCs w:val="24"/>
        </w:rPr>
        <w:t>tach obcych.</w:t>
      </w:r>
    </w:p>
    <w:p w14:paraId="2EC950AF" w14:textId="2A82AC44" w:rsidR="00B63A6B" w:rsidRPr="002C666A" w:rsidRDefault="00B63A6B" w:rsidP="00EB55EA">
      <w:pPr>
        <w:pStyle w:val="Akapitzlist"/>
        <w:numPr>
          <w:ilvl w:val="1"/>
          <w:numId w:val="1"/>
        </w:numPr>
        <w:spacing w:after="0" w:line="240" w:lineRule="auto"/>
        <w:jc w:val="both"/>
        <w:outlineLvl w:val="0"/>
        <w:rPr>
          <w:rFonts w:cstheme="minorHAnsi"/>
          <w:bCs/>
          <w:sz w:val="24"/>
          <w:szCs w:val="24"/>
        </w:rPr>
      </w:pPr>
      <w:r w:rsidRPr="002C666A">
        <w:rPr>
          <w:rFonts w:cstheme="minorHAnsi"/>
          <w:bCs/>
          <w:sz w:val="24"/>
          <w:szCs w:val="24"/>
        </w:rPr>
        <w:t>W cenie powinny być uwzględnione wszystkie podatki, ubezpieczenia, opłaty, opłaty transportowe itp., włącznie z podatkiem od towarów i usług – VAT.</w:t>
      </w:r>
    </w:p>
    <w:p w14:paraId="6A0A5C45" w14:textId="6CCF5AF9" w:rsidR="00B63A6B" w:rsidRPr="002C666A" w:rsidRDefault="00B63A6B" w:rsidP="00EB55EA">
      <w:pPr>
        <w:pStyle w:val="Akapitzlist"/>
        <w:numPr>
          <w:ilvl w:val="1"/>
          <w:numId w:val="1"/>
        </w:numPr>
        <w:spacing w:after="0" w:line="240" w:lineRule="auto"/>
        <w:jc w:val="both"/>
        <w:outlineLvl w:val="0"/>
        <w:rPr>
          <w:rFonts w:cstheme="minorHAnsi"/>
          <w:bCs/>
          <w:sz w:val="24"/>
          <w:szCs w:val="24"/>
        </w:rPr>
      </w:pPr>
      <w:r w:rsidRPr="002C666A">
        <w:rPr>
          <w:rFonts w:cstheme="minorHAnsi"/>
          <w:bCs/>
          <w:sz w:val="24"/>
          <w:szCs w:val="24"/>
        </w:rPr>
        <w:t>Wykonawcy zobowiązani są do bardzo starannego zapoznania się z przedmiotem zamówienia, warunkami wykonania i wszystkimi czynnikami mogącymi mieć wpływ na wycenę zamówienia.</w:t>
      </w:r>
    </w:p>
    <w:p w14:paraId="50D8FAAB" w14:textId="5E3236FF" w:rsidR="004F5062" w:rsidRPr="004F5062" w:rsidRDefault="004F5062" w:rsidP="004F5062">
      <w:pPr>
        <w:pStyle w:val="Akapitzlist"/>
        <w:numPr>
          <w:ilvl w:val="1"/>
          <w:numId w:val="1"/>
        </w:numPr>
        <w:spacing w:after="0" w:line="240" w:lineRule="auto"/>
        <w:jc w:val="both"/>
        <w:outlineLvl w:val="0"/>
        <w:rPr>
          <w:rFonts w:cstheme="minorHAnsi"/>
          <w:bCs/>
          <w:sz w:val="24"/>
          <w:szCs w:val="24"/>
        </w:rPr>
      </w:pPr>
      <w:r w:rsidRPr="004F5062">
        <w:rPr>
          <w:rFonts w:cstheme="minorHAnsi"/>
          <w:bCs/>
          <w:sz w:val="24"/>
          <w:szCs w:val="24"/>
        </w:rPr>
        <w:t>Zamawiający poprawi w ofercie: oczywiste omyłki pisarskie, oczywiste omyłki rachunkowe, z uwzględnieniem konsekwencji rachunkowych dokonanych poprawek, inne omyłki polegające na niezgodności oferty z dokumentami zamówienia, niepowodujące istotnych zmian w treści oferty ‒ niezwłocznie zawiadamiając o tym wykonawcę, kt</w:t>
      </w:r>
      <w:r>
        <w:rPr>
          <w:rFonts w:cstheme="minorHAnsi"/>
          <w:bCs/>
          <w:sz w:val="24"/>
          <w:szCs w:val="24"/>
        </w:rPr>
        <w:t>órego oferta została poprawiona,</w:t>
      </w:r>
      <w:r w:rsidRPr="004F5062">
        <w:rPr>
          <w:rFonts w:cstheme="minorHAnsi"/>
          <w:bCs/>
          <w:sz w:val="24"/>
          <w:szCs w:val="24"/>
        </w:rPr>
        <w:t xml:space="preserve"> stosownie do treści art. 223 ust. 2 u</w:t>
      </w:r>
      <w:r>
        <w:rPr>
          <w:rFonts w:cstheme="minorHAnsi"/>
          <w:bCs/>
          <w:sz w:val="24"/>
          <w:szCs w:val="24"/>
        </w:rPr>
        <w:t xml:space="preserve">stawy </w:t>
      </w:r>
      <w:proofErr w:type="spellStart"/>
      <w:r w:rsidRPr="004F5062">
        <w:rPr>
          <w:rFonts w:cstheme="minorHAnsi"/>
          <w:bCs/>
          <w:sz w:val="24"/>
          <w:szCs w:val="24"/>
        </w:rPr>
        <w:t>Pzp</w:t>
      </w:r>
      <w:proofErr w:type="spellEnd"/>
      <w:r w:rsidRPr="004F5062">
        <w:rPr>
          <w:rFonts w:cstheme="minorHAnsi"/>
          <w:bCs/>
          <w:sz w:val="24"/>
          <w:szCs w:val="24"/>
        </w:rPr>
        <w:t>.</w:t>
      </w:r>
    </w:p>
    <w:p w14:paraId="2F1549DD" w14:textId="4AC2575E" w:rsidR="004F5062" w:rsidRPr="004F5062" w:rsidRDefault="004F5062" w:rsidP="004F5062">
      <w:pPr>
        <w:pStyle w:val="Akapitzlist"/>
        <w:numPr>
          <w:ilvl w:val="1"/>
          <w:numId w:val="1"/>
        </w:numPr>
        <w:spacing w:after="0" w:line="240" w:lineRule="auto"/>
        <w:jc w:val="both"/>
        <w:outlineLvl w:val="0"/>
        <w:rPr>
          <w:rFonts w:cstheme="minorHAnsi"/>
          <w:bCs/>
          <w:sz w:val="24"/>
          <w:szCs w:val="24"/>
        </w:rPr>
      </w:pPr>
      <w:r w:rsidRPr="004F5062">
        <w:rPr>
          <w:rFonts w:cstheme="minorHAnsi"/>
          <w:bCs/>
          <w:sz w:val="24"/>
          <w:szCs w:val="24"/>
        </w:rPr>
        <w:t xml:space="preserve">Jeżeli zaoferowana cena lub koszt, lub ich istotne części składowe, wydają się rażąco niskie w stosunku do przedmiotu zamówienia lub budzą wątpliwości </w:t>
      </w:r>
      <w:r w:rsidR="00982025">
        <w:rPr>
          <w:rFonts w:cstheme="minorHAnsi"/>
          <w:bCs/>
          <w:sz w:val="24"/>
          <w:szCs w:val="24"/>
        </w:rPr>
        <w:t>Z</w:t>
      </w:r>
      <w:r w:rsidRPr="004F5062">
        <w:rPr>
          <w:rFonts w:cstheme="minorHAnsi"/>
          <w:bCs/>
          <w:sz w:val="24"/>
          <w:szCs w:val="24"/>
        </w:rPr>
        <w:t>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 w szczególności w zakresie określonym w art. 224 ust. 3 u</w:t>
      </w:r>
      <w:r w:rsidR="00982025">
        <w:rPr>
          <w:rFonts w:cstheme="minorHAnsi"/>
          <w:bCs/>
          <w:sz w:val="24"/>
          <w:szCs w:val="24"/>
        </w:rPr>
        <w:t xml:space="preserve">stawy </w:t>
      </w:r>
      <w:proofErr w:type="spellStart"/>
      <w:r w:rsidRPr="004F5062">
        <w:rPr>
          <w:rFonts w:cstheme="minorHAnsi"/>
          <w:bCs/>
          <w:sz w:val="24"/>
          <w:szCs w:val="24"/>
        </w:rPr>
        <w:t>Pzp</w:t>
      </w:r>
      <w:proofErr w:type="spellEnd"/>
      <w:r w:rsidRPr="004F5062">
        <w:rPr>
          <w:rFonts w:cstheme="minorHAnsi"/>
          <w:bCs/>
          <w:sz w:val="24"/>
          <w:szCs w:val="24"/>
        </w:rPr>
        <w:t>.</w:t>
      </w:r>
    </w:p>
    <w:p w14:paraId="5EBF71A9" w14:textId="5FF55663" w:rsidR="004F5062" w:rsidRPr="004F5062" w:rsidRDefault="004F5062" w:rsidP="004F5062">
      <w:pPr>
        <w:pStyle w:val="Akapitzlist"/>
        <w:numPr>
          <w:ilvl w:val="1"/>
          <w:numId w:val="1"/>
        </w:numPr>
        <w:spacing w:after="0" w:line="240" w:lineRule="auto"/>
        <w:jc w:val="both"/>
        <w:outlineLvl w:val="0"/>
        <w:rPr>
          <w:rFonts w:cstheme="minorHAnsi"/>
          <w:bCs/>
          <w:sz w:val="24"/>
          <w:szCs w:val="24"/>
        </w:rPr>
      </w:pPr>
      <w:r w:rsidRPr="004F5062">
        <w:rPr>
          <w:rFonts w:cstheme="minorHAnsi"/>
          <w:bCs/>
          <w:sz w:val="24"/>
          <w:szCs w:val="24"/>
        </w:rPr>
        <w:t>W przypadku gdy cena całkowita oferty złożonej w terminie będzie niższa o co najmniej 30% od: wartości zamówienia powiększonej o należny podatek od towarów i usług, ustalonej przed wszczęciem postępowania lub średniej arytmetycznej cen wszystkich złożonych ofert niepodlegających odrzuceniu na podstawie art. 226 ust. 1 pkt 1 i 10</w:t>
      </w:r>
      <w:r w:rsidR="00773C50">
        <w:rPr>
          <w:rFonts w:cstheme="minorHAnsi"/>
          <w:bCs/>
          <w:sz w:val="24"/>
          <w:szCs w:val="24"/>
        </w:rPr>
        <w:t xml:space="preserve"> ustawy </w:t>
      </w:r>
      <w:proofErr w:type="spellStart"/>
      <w:r w:rsidR="00773C50">
        <w:rPr>
          <w:rFonts w:cstheme="minorHAnsi"/>
          <w:bCs/>
          <w:sz w:val="24"/>
          <w:szCs w:val="24"/>
        </w:rPr>
        <w:t>Pzp</w:t>
      </w:r>
      <w:proofErr w:type="spellEnd"/>
      <w:r w:rsidR="00773C50">
        <w:rPr>
          <w:rFonts w:cstheme="minorHAnsi"/>
          <w:bCs/>
          <w:sz w:val="24"/>
          <w:szCs w:val="24"/>
        </w:rPr>
        <w:t>.</w:t>
      </w:r>
      <w:r w:rsidRPr="004F5062">
        <w:rPr>
          <w:rFonts w:cstheme="minorHAnsi"/>
          <w:bCs/>
          <w:sz w:val="24"/>
          <w:szCs w:val="24"/>
        </w:rPr>
        <w:t xml:space="preserve">, zamawiający zwróci się o udzielenie wyjaśnień, o których mowa w </w:t>
      </w:r>
      <w:r w:rsidR="00773C50">
        <w:rPr>
          <w:rFonts w:cstheme="minorHAnsi"/>
          <w:bCs/>
          <w:sz w:val="24"/>
          <w:szCs w:val="24"/>
        </w:rPr>
        <w:t xml:space="preserve">art. 224 </w:t>
      </w:r>
      <w:r w:rsidRPr="004F5062">
        <w:rPr>
          <w:rFonts w:cstheme="minorHAnsi"/>
          <w:bCs/>
          <w:sz w:val="24"/>
          <w:szCs w:val="24"/>
        </w:rPr>
        <w:lastRenderedPageBreak/>
        <w:t>ust. 1</w:t>
      </w:r>
      <w:r w:rsidR="00773C50">
        <w:rPr>
          <w:rFonts w:cstheme="minorHAnsi"/>
          <w:bCs/>
          <w:sz w:val="24"/>
          <w:szCs w:val="24"/>
        </w:rPr>
        <w:t xml:space="preserve"> ustawy </w:t>
      </w:r>
      <w:proofErr w:type="spellStart"/>
      <w:r w:rsidR="00773C50">
        <w:rPr>
          <w:rFonts w:cstheme="minorHAnsi"/>
          <w:bCs/>
          <w:sz w:val="24"/>
          <w:szCs w:val="24"/>
        </w:rPr>
        <w:t>Pzp</w:t>
      </w:r>
      <w:proofErr w:type="spellEnd"/>
      <w:r w:rsidRPr="004F5062">
        <w:rPr>
          <w:rFonts w:cstheme="minorHAnsi"/>
          <w:bCs/>
          <w:sz w:val="24"/>
          <w:szCs w:val="24"/>
        </w:rPr>
        <w:t>, chyba że rozbieżność wynika z okoliczności oczywistych, które nie wymagają wyjaśnienia.</w:t>
      </w:r>
    </w:p>
    <w:p w14:paraId="440FCE81" w14:textId="67A166F6" w:rsidR="004F5062" w:rsidRPr="004F5062" w:rsidRDefault="004F5062" w:rsidP="004F5062">
      <w:pPr>
        <w:pStyle w:val="Akapitzlist"/>
        <w:numPr>
          <w:ilvl w:val="1"/>
          <w:numId w:val="1"/>
        </w:numPr>
        <w:spacing w:after="0" w:line="240" w:lineRule="auto"/>
        <w:jc w:val="both"/>
        <w:outlineLvl w:val="0"/>
        <w:rPr>
          <w:rFonts w:cstheme="minorHAnsi"/>
          <w:bCs/>
          <w:sz w:val="24"/>
          <w:szCs w:val="24"/>
        </w:rPr>
      </w:pPr>
      <w:r w:rsidRPr="004F5062">
        <w:rPr>
          <w:rFonts w:cstheme="minorHAnsi"/>
          <w:bCs/>
          <w:sz w:val="24"/>
          <w:szCs w:val="24"/>
        </w:rPr>
        <w:t>Odrzuceniu, jako oferta z rażąco niską ceną, podlega oferta wykonawcy, który nie udzieli wyjaśnień w wyznaczonym terminie, lub jeżeli złożone wyjaśnienia wraz z dowodami nie uzasadniają podanej w ofercie ceny.</w:t>
      </w:r>
    </w:p>
    <w:p w14:paraId="77AD4F5A" w14:textId="77777777" w:rsidR="00424684" w:rsidRDefault="004B0ACC" w:rsidP="00EB55EA">
      <w:pPr>
        <w:pStyle w:val="Akapitzlist"/>
        <w:numPr>
          <w:ilvl w:val="1"/>
          <w:numId w:val="1"/>
        </w:numPr>
        <w:jc w:val="both"/>
        <w:outlineLvl w:val="0"/>
        <w:rPr>
          <w:rFonts w:cstheme="minorHAnsi"/>
          <w:bCs/>
          <w:sz w:val="24"/>
          <w:szCs w:val="24"/>
        </w:rPr>
      </w:pPr>
      <w:bookmarkStart w:id="184" w:name="_Toc63232155"/>
      <w:bookmarkStart w:id="185" w:name="_Toc63232381"/>
      <w:bookmarkStart w:id="186" w:name="_Toc63234690"/>
      <w:r w:rsidRPr="004B0ACC">
        <w:rPr>
          <w:rFonts w:cstheme="minorHAnsi"/>
          <w:bCs/>
          <w:sz w:val="24"/>
          <w:szCs w:val="24"/>
        </w:rPr>
        <w:t>Jeżeli została złożona oferta, której wybór prowadziłby do powstania u</w:t>
      </w:r>
      <w:r>
        <w:rPr>
          <w:rFonts w:cstheme="minorHAnsi"/>
          <w:bCs/>
          <w:sz w:val="24"/>
          <w:szCs w:val="24"/>
        </w:rPr>
        <w:t> </w:t>
      </w:r>
      <w:r w:rsidRPr="004B0ACC">
        <w:rPr>
          <w:rFonts w:cstheme="minorHAnsi"/>
          <w:bCs/>
          <w:sz w:val="24"/>
          <w:szCs w:val="24"/>
        </w:rPr>
        <w:t>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w:t>
      </w:r>
      <w:bookmarkEnd w:id="184"/>
      <w:bookmarkEnd w:id="185"/>
      <w:bookmarkEnd w:id="186"/>
      <w:r w:rsidRPr="004B0ACC">
        <w:rPr>
          <w:rFonts w:cstheme="minorHAnsi"/>
          <w:bCs/>
          <w:sz w:val="24"/>
          <w:szCs w:val="24"/>
        </w:rPr>
        <w:t xml:space="preserve"> </w:t>
      </w:r>
    </w:p>
    <w:p w14:paraId="6340DCF5" w14:textId="61E94215" w:rsidR="004B0ACC" w:rsidRPr="004B0ACC" w:rsidRDefault="004F5062" w:rsidP="004F5062">
      <w:pPr>
        <w:pStyle w:val="Akapitzlist"/>
        <w:ind w:left="851"/>
        <w:jc w:val="both"/>
        <w:outlineLvl w:val="0"/>
        <w:rPr>
          <w:rFonts w:cstheme="minorHAnsi"/>
          <w:bCs/>
          <w:sz w:val="24"/>
          <w:szCs w:val="24"/>
        </w:rPr>
      </w:pPr>
      <w:bookmarkStart w:id="187" w:name="_Toc63232156"/>
      <w:bookmarkStart w:id="188" w:name="_Toc63232382"/>
      <w:bookmarkStart w:id="189" w:name="_Toc63234691"/>
      <w:r>
        <w:rPr>
          <w:rFonts w:cstheme="minorHAnsi"/>
          <w:bCs/>
          <w:sz w:val="24"/>
          <w:szCs w:val="24"/>
        </w:rPr>
        <w:t>W powyższym przypadku w formularzu oferty</w:t>
      </w:r>
      <w:r w:rsidR="004B0ACC" w:rsidRPr="004B0ACC">
        <w:rPr>
          <w:rFonts w:cstheme="minorHAnsi"/>
          <w:bCs/>
          <w:sz w:val="24"/>
          <w:szCs w:val="24"/>
        </w:rPr>
        <w:t>, Wykonawca ma obowiązek:</w:t>
      </w:r>
      <w:bookmarkEnd w:id="187"/>
      <w:bookmarkEnd w:id="188"/>
      <w:bookmarkEnd w:id="189"/>
    </w:p>
    <w:p w14:paraId="4C011AFA" w14:textId="0360CB0E" w:rsidR="004B0ACC" w:rsidRPr="004B0ACC" w:rsidRDefault="004B0ACC" w:rsidP="00EB55EA">
      <w:pPr>
        <w:pStyle w:val="Akapitzlist"/>
        <w:numPr>
          <w:ilvl w:val="3"/>
          <w:numId w:val="1"/>
        </w:numPr>
        <w:jc w:val="both"/>
        <w:outlineLvl w:val="0"/>
        <w:rPr>
          <w:rFonts w:cstheme="minorHAnsi"/>
          <w:bCs/>
          <w:sz w:val="24"/>
          <w:szCs w:val="24"/>
        </w:rPr>
      </w:pPr>
      <w:bookmarkStart w:id="190" w:name="_Toc63232157"/>
      <w:bookmarkStart w:id="191" w:name="_Toc63232383"/>
      <w:bookmarkStart w:id="192" w:name="_Toc63234692"/>
      <w:r w:rsidRPr="004B0ACC">
        <w:rPr>
          <w:rFonts w:cstheme="minorHAnsi"/>
          <w:bCs/>
          <w:sz w:val="24"/>
          <w:szCs w:val="24"/>
        </w:rPr>
        <w:t>poinformowania Zamawiającego, że wybór jego oferty będzie prowadził do powstania u Zamawiającego obowiązku podatkowego;</w:t>
      </w:r>
      <w:bookmarkEnd w:id="190"/>
      <w:bookmarkEnd w:id="191"/>
      <w:bookmarkEnd w:id="192"/>
    </w:p>
    <w:p w14:paraId="559D56D4" w14:textId="2DA94B3D" w:rsidR="00424684" w:rsidRDefault="004B0ACC" w:rsidP="00EB55EA">
      <w:pPr>
        <w:pStyle w:val="Akapitzlist"/>
        <w:numPr>
          <w:ilvl w:val="3"/>
          <w:numId w:val="1"/>
        </w:numPr>
        <w:jc w:val="both"/>
        <w:outlineLvl w:val="0"/>
        <w:rPr>
          <w:rFonts w:cstheme="minorHAnsi"/>
          <w:bCs/>
          <w:sz w:val="24"/>
          <w:szCs w:val="24"/>
        </w:rPr>
      </w:pPr>
      <w:bookmarkStart w:id="193" w:name="_Toc63232158"/>
      <w:bookmarkStart w:id="194" w:name="_Toc63232384"/>
      <w:bookmarkStart w:id="195" w:name="_Toc63234693"/>
      <w:r w:rsidRPr="004B0ACC">
        <w:rPr>
          <w:rFonts w:cstheme="minorHAnsi"/>
          <w:bCs/>
          <w:sz w:val="24"/>
          <w:szCs w:val="24"/>
        </w:rPr>
        <w:t>wskazania nazwy (rodzaju) towaru lub usługi, których dostawa lub świadczenie będą prowadziły do powstania obowiązku podatkowego;</w:t>
      </w:r>
      <w:bookmarkEnd w:id="193"/>
      <w:bookmarkEnd w:id="194"/>
      <w:bookmarkEnd w:id="195"/>
    </w:p>
    <w:p w14:paraId="143BBA4E" w14:textId="5CB29049" w:rsidR="00424684" w:rsidRDefault="004B0ACC" w:rsidP="00EB55EA">
      <w:pPr>
        <w:pStyle w:val="Akapitzlist"/>
        <w:numPr>
          <w:ilvl w:val="3"/>
          <w:numId w:val="1"/>
        </w:numPr>
        <w:jc w:val="both"/>
        <w:outlineLvl w:val="0"/>
        <w:rPr>
          <w:rFonts w:cstheme="minorHAnsi"/>
          <w:bCs/>
          <w:sz w:val="24"/>
          <w:szCs w:val="24"/>
        </w:rPr>
      </w:pPr>
      <w:bookmarkStart w:id="196" w:name="_Toc63232159"/>
      <w:bookmarkStart w:id="197" w:name="_Toc63232385"/>
      <w:bookmarkStart w:id="198" w:name="_Toc63234694"/>
      <w:r w:rsidRPr="00424684">
        <w:rPr>
          <w:rFonts w:cstheme="minorHAnsi"/>
          <w:bCs/>
          <w:sz w:val="24"/>
          <w:szCs w:val="24"/>
        </w:rPr>
        <w:t>wskazania wartości towaru lub usługi objętego obowiązkiem podatkowym Zamawiającego, bez kwoty podatku;</w:t>
      </w:r>
      <w:bookmarkEnd w:id="196"/>
      <w:bookmarkEnd w:id="197"/>
      <w:bookmarkEnd w:id="198"/>
    </w:p>
    <w:p w14:paraId="6AA734AD" w14:textId="365F70FA" w:rsidR="004B0ACC" w:rsidRDefault="004B0ACC" w:rsidP="00EB55EA">
      <w:pPr>
        <w:pStyle w:val="Akapitzlist"/>
        <w:numPr>
          <w:ilvl w:val="3"/>
          <w:numId w:val="1"/>
        </w:numPr>
        <w:jc w:val="both"/>
        <w:outlineLvl w:val="0"/>
        <w:rPr>
          <w:rFonts w:cstheme="minorHAnsi"/>
          <w:bCs/>
          <w:sz w:val="24"/>
          <w:szCs w:val="24"/>
        </w:rPr>
      </w:pPr>
      <w:bookmarkStart w:id="199" w:name="_Toc63232160"/>
      <w:bookmarkStart w:id="200" w:name="_Toc63232386"/>
      <w:bookmarkStart w:id="201" w:name="_Toc63234695"/>
      <w:r w:rsidRPr="00424684">
        <w:rPr>
          <w:rFonts w:cstheme="minorHAnsi"/>
          <w:bCs/>
          <w:sz w:val="24"/>
          <w:szCs w:val="24"/>
        </w:rPr>
        <w:t>wskazania stawki podatku od towarów i usług, która zgodnie z wiedzą Wykonawcy, będzie miała zastosowanie.</w:t>
      </w:r>
      <w:bookmarkEnd w:id="199"/>
      <w:bookmarkEnd w:id="200"/>
      <w:bookmarkEnd w:id="201"/>
    </w:p>
    <w:p w14:paraId="0DC95E54" w14:textId="6A9A7F3A" w:rsidR="003B52D7" w:rsidRDefault="003B52D7" w:rsidP="004F5062">
      <w:pPr>
        <w:pStyle w:val="Akapitzlist"/>
        <w:ind w:left="851"/>
        <w:jc w:val="both"/>
        <w:outlineLvl w:val="0"/>
        <w:rPr>
          <w:rFonts w:cstheme="minorHAnsi"/>
          <w:bCs/>
          <w:sz w:val="24"/>
          <w:szCs w:val="24"/>
        </w:rPr>
      </w:pPr>
      <w:r>
        <w:rPr>
          <w:rFonts w:cstheme="minorHAnsi"/>
          <w:bCs/>
          <w:sz w:val="24"/>
          <w:szCs w:val="24"/>
        </w:rPr>
        <w:t>Wzór formularza Ofertowego</w:t>
      </w:r>
      <w:r w:rsidR="004F5062">
        <w:rPr>
          <w:rFonts w:cstheme="minorHAnsi"/>
          <w:bCs/>
          <w:sz w:val="24"/>
          <w:szCs w:val="24"/>
        </w:rPr>
        <w:t>, stanowiący załącznik nr 1 do SWZ,</w:t>
      </w:r>
      <w:r>
        <w:rPr>
          <w:rFonts w:cstheme="minorHAnsi"/>
          <w:bCs/>
          <w:sz w:val="24"/>
          <w:szCs w:val="24"/>
        </w:rPr>
        <w:t xml:space="preserve"> został przygotowany przy założeniu, iż wybór oferty nie będzie prowadzić do powstania u Zamawiającego obowiązku podatkowego </w:t>
      </w:r>
      <w:r w:rsidR="002446FD" w:rsidRPr="004B0ACC">
        <w:rPr>
          <w:rFonts w:cstheme="minorHAnsi"/>
          <w:bCs/>
          <w:sz w:val="24"/>
          <w:szCs w:val="24"/>
        </w:rPr>
        <w:t>zgodnie z ustawą z dnia 11 marca 2004 r. o podatku od towarów i usług</w:t>
      </w:r>
      <w:r w:rsidR="002446FD">
        <w:rPr>
          <w:rFonts w:cstheme="minorHAnsi"/>
          <w:bCs/>
          <w:sz w:val="24"/>
          <w:szCs w:val="24"/>
        </w:rPr>
        <w:t>. W przypadku, gdy Wykonawca zobowiązany jest złożyć oświadczenie o powstaniu u Zamawi</w:t>
      </w:r>
      <w:r w:rsidR="002446FD" w:rsidRPr="002446FD">
        <w:rPr>
          <w:rFonts w:cstheme="minorHAnsi"/>
          <w:bCs/>
          <w:sz w:val="24"/>
          <w:szCs w:val="24"/>
        </w:rPr>
        <w:t>a</w:t>
      </w:r>
      <w:r w:rsidR="002446FD">
        <w:rPr>
          <w:rFonts w:cstheme="minorHAnsi"/>
          <w:bCs/>
          <w:sz w:val="24"/>
          <w:szCs w:val="24"/>
        </w:rPr>
        <w:t>j</w:t>
      </w:r>
      <w:r w:rsidR="002446FD" w:rsidRPr="002446FD">
        <w:rPr>
          <w:rFonts w:cstheme="minorHAnsi"/>
          <w:bCs/>
          <w:sz w:val="24"/>
          <w:szCs w:val="24"/>
        </w:rPr>
        <w:t>ącego obowiązku podatkowego, to winien odpowiednio zmodyfikować treść formularza.</w:t>
      </w:r>
      <w:r w:rsidRPr="002446FD">
        <w:rPr>
          <w:rFonts w:cstheme="minorHAnsi"/>
          <w:bCs/>
          <w:sz w:val="24"/>
          <w:szCs w:val="24"/>
        </w:rPr>
        <w:t xml:space="preserve"> </w:t>
      </w:r>
    </w:p>
    <w:p w14:paraId="055D5389" w14:textId="685A7544" w:rsidR="002C5D13" w:rsidRDefault="002C5D13" w:rsidP="004F5062">
      <w:pPr>
        <w:pStyle w:val="Akapitzlist"/>
        <w:ind w:left="851"/>
        <w:jc w:val="both"/>
        <w:outlineLvl w:val="0"/>
        <w:rPr>
          <w:rFonts w:cstheme="minorHAnsi"/>
          <w:bCs/>
          <w:sz w:val="24"/>
          <w:szCs w:val="24"/>
        </w:rPr>
      </w:pPr>
      <w:r>
        <w:rPr>
          <w:rFonts w:cstheme="minorHAnsi"/>
          <w:bCs/>
          <w:sz w:val="24"/>
          <w:szCs w:val="24"/>
        </w:rPr>
        <w:t>UWAGA:</w:t>
      </w:r>
    </w:p>
    <w:p w14:paraId="71519FB9" w14:textId="2696FD98" w:rsidR="002C5D13" w:rsidRDefault="002C5D13" w:rsidP="004F5062">
      <w:pPr>
        <w:pStyle w:val="Akapitzlist"/>
        <w:ind w:left="851"/>
        <w:jc w:val="both"/>
        <w:outlineLvl w:val="0"/>
        <w:rPr>
          <w:rFonts w:cstheme="minorHAnsi"/>
          <w:bCs/>
          <w:sz w:val="24"/>
          <w:szCs w:val="24"/>
        </w:rPr>
      </w:pPr>
      <w:r>
        <w:rPr>
          <w:rFonts w:cstheme="minorHAnsi"/>
          <w:bCs/>
          <w:sz w:val="24"/>
          <w:szCs w:val="24"/>
        </w:rPr>
        <w:t>W przypadku braku w ofercie w/w informacji uznaje się, że wybór oferty tego Wykonawcy nie będzie prowadzić do powstania u Zamawiającego obowiązku podatkowego.</w:t>
      </w:r>
    </w:p>
    <w:p w14:paraId="6B6AE445" w14:textId="77777777" w:rsidR="00A35AF1" w:rsidRPr="002446FD" w:rsidRDefault="00A35AF1" w:rsidP="00A35AF1">
      <w:pPr>
        <w:pStyle w:val="Akapitzlist"/>
        <w:ind w:left="851"/>
        <w:jc w:val="both"/>
        <w:outlineLvl w:val="0"/>
        <w:rPr>
          <w:rFonts w:cstheme="minorHAnsi"/>
          <w:bCs/>
          <w:sz w:val="24"/>
          <w:szCs w:val="24"/>
        </w:rPr>
      </w:pPr>
    </w:p>
    <w:p w14:paraId="27A00A28" w14:textId="31053712" w:rsidR="00FB1A3D" w:rsidRDefault="00FB1A3D" w:rsidP="00EB55EA">
      <w:pPr>
        <w:pStyle w:val="Akapitzlist"/>
        <w:numPr>
          <w:ilvl w:val="0"/>
          <w:numId w:val="1"/>
        </w:numPr>
        <w:jc w:val="both"/>
        <w:outlineLvl w:val="0"/>
        <w:rPr>
          <w:rFonts w:cstheme="minorHAnsi"/>
          <w:b/>
          <w:sz w:val="26"/>
          <w:szCs w:val="26"/>
        </w:rPr>
      </w:pPr>
      <w:bookmarkStart w:id="202" w:name="_Toc63232161"/>
      <w:bookmarkStart w:id="203" w:name="_Toc63232387"/>
      <w:bookmarkStart w:id="204" w:name="_Toc63234696"/>
      <w:r w:rsidRPr="00FB1A3D">
        <w:rPr>
          <w:rFonts w:cstheme="minorHAnsi"/>
          <w:b/>
          <w:sz w:val="26"/>
          <w:szCs w:val="26"/>
        </w:rPr>
        <w:t>WYMAGANIA DOTYCZĄCE WADIUM</w:t>
      </w:r>
      <w:bookmarkEnd w:id="202"/>
      <w:bookmarkEnd w:id="203"/>
      <w:bookmarkEnd w:id="204"/>
    </w:p>
    <w:p w14:paraId="21E65851" w14:textId="21CFAFD4" w:rsidR="002C5D13" w:rsidRPr="0086248B" w:rsidRDefault="007C4FDB" w:rsidP="0086248B">
      <w:pPr>
        <w:pStyle w:val="Akapitzlist"/>
        <w:numPr>
          <w:ilvl w:val="1"/>
          <w:numId w:val="1"/>
        </w:numPr>
        <w:jc w:val="both"/>
        <w:outlineLvl w:val="0"/>
        <w:rPr>
          <w:rFonts w:cstheme="minorHAnsi"/>
          <w:bCs/>
          <w:sz w:val="24"/>
          <w:szCs w:val="24"/>
        </w:rPr>
      </w:pPr>
      <w:r w:rsidRPr="007C4FDB">
        <w:rPr>
          <w:rFonts w:cstheme="minorHAnsi"/>
          <w:bCs/>
          <w:sz w:val="24"/>
          <w:szCs w:val="24"/>
        </w:rPr>
        <w:t>Każdy Wykonawca zobowiązany jest zabezpieczyć swoją ofertę wadium w wysokości:</w:t>
      </w:r>
      <w:r w:rsidR="0086248B">
        <w:rPr>
          <w:rFonts w:cstheme="minorHAnsi"/>
          <w:bCs/>
          <w:sz w:val="24"/>
          <w:szCs w:val="24"/>
        </w:rPr>
        <w:t xml:space="preserve"> </w:t>
      </w:r>
      <w:r w:rsidR="008F3A44">
        <w:rPr>
          <w:rFonts w:cstheme="minorHAnsi"/>
          <w:b/>
          <w:bCs/>
          <w:sz w:val="24"/>
          <w:szCs w:val="24"/>
        </w:rPr>
        <w:t>2</w:t>
      </w:r>
      <w:r w:rsidR="002C666A" w:rsidRPr="0086248B">
        <w:rPr>
          <w:rFonts w:cstheme="minorHAnsi"/>
          <w:b/>
          <w:bCs/>
          <w:sz w:val="24"/>
          <w:szCs w:val="24"/>
        </w:rPr>
        <w:t xml:space="preserve"> 000,00 zł (słownie: </w:t>
      </w:r>
      <w:r w:rsidR="008F3A44">
        <w:rPr>
          <w:rFonts w:cstheme="minorHAnsi"/>
          <w:b/>
          <w:bCs/>
          <w:sz w:val="24"/>
          <w:szCs w:val="24"/>
        </w:rPr>
        <w:t>dwa</w:t>
      </w:r>
      <w:r w:rsidR="0086248B" w:rsidRPr="0086248B">
        <w:rPr>
          <w:rFonts w:cstheme="minorHAnsi"/>
          <w:b/>
          <w:bCs/>
          <w:sz w:val="24"/>
          <w:szCs w:val="24"/>
        </w:rPr>
        <w:t xml:space="preserve"> tysiąc</w:t>
      </w:r>
      <w:r w:rsidR="008F3A44">
        <w:rPr>
          <w:rFonts w:cstheme="minorHAnsi"/>
          <w:b/>
          <w:bCs/>
          <w:sz w:val="24"/>
          <w:szCs w:val="24"/>
        </w:rPr>
        <w:t>e</w:t>
      </w:r>
      <w:r w:rsidR="0086248B" w:rsidRPr="0086248B">
        <w:rPr>
          <w:rFonts w:cstheme="minorHAnsi"/>
          <w:b/>
          <w:bCs/>
          <w:sz w:val="24"/>
          <w:szCs w:val="24"/>
        </w:rPr>
        <w:t xml:space="preserve"> </w:t>
      </w:r>
      <w:r w:rsidRPr="0086248B">
        <w:rPr>
          <w:rFonts w:cstheme="minorHAnsi"/>
          <w:b/>
          <w:bCs/>
          <w:sz w:val="24"/>
          <w:szCs w:val="24"/>
        </w:rPr>
        <w:t>złotych)</w:t>
      </w:r>
      <w:r w:rsidR="002C5D13" w:rsidRPr="0086248B">
        <w:rPr>
          <w:rFonts w:cstheme="minorHAnsi"/>
          <w:b/>
          <w:bCs/>
          <w:sz w:val="24"/>
          <w:szCs w:val="24"/>
        </w:rPr>
        <w:t>;</w:t>
      </w:r>
    </w:p>
    <w:p w14:paraId="11C476A2" w14:textId="77E2D848" w:rsidR="007C4FDB" w:rsidRPr="007C4FDB" w:rsidRDefault="007C4FDB" w:rsidP="007C4FDB">
      <w:pPr>
        <w:pStyle w:val="Akapitzlist"/>
        <w:numPr>
          <w:ilvl w:val="1"/>
          <w:numId w:val="1"/>
        </w:numPr>
        <w:jc w:val="both"/>
        <w:outlineLvl w:val="0"/>
        <w:rPr>
          <w:rFonts w:cstheme="minorHAnsi"/>
          <w:bCs/>
          <w:sz w:val="24"/>
          <w:szCs w:val="24"/>
        </w:rPr>
      </w:pPr>
      <w:r w:rsidRPr="007C4FDB">
        <w:rPr>
          <w:rFonts w:cstheme="minorHAnsi"/>
          <w:bCs/>
          <w:sz w:val="24"/>
          <w:szCs w:val="24"/>
        </w:rPr>
        <w:t xml:space="preserve">Wadium musi </w:t>
      </w:r>
      <w:r>
        <w:rPr>
          <w:rFonts w:cstheme="minorHAnsi"/>
          <w:bCs/>
          <w:sz w:val="24"/>
          <w:szCs w:val="24"/>
        </w:rPr>
        <w:t>zostać</w:t>
      </w:r>
      <w:r w:rsidRPr="007C4FDB">
        <w:rPr>
          <w:rFonts w:cstheme="minorHAnsi"/>
          <w:bCs/>
          <w:sz w:val="24"/>
          <w:szCs w:val="24"/>
        </w:rPr>
        <w:t xml:space="preserve"> wniesione przed upływem terminu składania ofert</w:t>
      </w:r>
      <w:r w:rsidR="00880C5C">
        <w:rPr>
          <w:rFonts w:cstheme="minorHAnsi"/>
          <w:bCs/>
          <w:sz w:val="24"/>
          <w:szCs w:val="24"/>
        </w:rPr>
        <w:t xml:space="preserve"> i zostać utrzymane nieprzerwanie do dnia upływu terminu związania ofertą, z wyjątkiem przypadków,  o których mowa w art. 98 ust. 1 pkt 2 i 3 oraz ust. 2 ustawy </w:t>
      </w:r>
      <w:proofErr w:type="spellStart"/>
      <w:r w:rsidR="00880C5C">
        <w:rPr>
          <w:rFonts w:cstheme="minorHAnsi"/>
          <w:bCs/>
          <w:sz w:val="24"/>
          <w:szCs w:val="24"/>
        </w:rPr>
        <w:t>Pzp</w:t>
      </w:r>
      <w:proofErr w:type="spellEnd"/>
      <w:r w:rsidR="00880C5C">
        <w:rPr>
          <w:rFonts w:cstheme="minorHAnsi"/>
          <w:bCs/>
          <w:sz w:val="24"/>
          <w:szCs w:val="24"/>
        </w:rPr>
        <w:t xml:space="preserve">. </w:t>
      </w:r>
      <w:r w:rsidR="00880C5C">
        <w:rPr>
          <w:rFonts w:cstheme="minorHAnsi"/>
          <w:bCs/>
          <w:sz w:val="24"/>
          <w:szCs w:val="24"/>
        </w:rPr>
        <w:br/>
        <w:t>Wadium</w:t>
      </w:r>
      <w:r w:rsidRPr="007C4FDB">
        <w:rPr>
          <w:rFonts w:cstheme="minorHAnsi"/>
          <w:bCs/>
          <w:sz w:val="24"/>
          <w:szCs w:val="24"/>
        </w:rPr>
        <w:t xml:space="preserve"> może być wniesione w jednej lub kilku następujących formach:</w:t>
      </w:r>
    </w:p>
    <w:p w14:paraId="3907E584" w14:textId="3FB7D8F5" w:rsidR="007C4FDB" w:rsidRPr="007C4FDB" w:rsidRDefault="007C4FDB" w:rsidP="00F321D5">
      <w:pPr>
        <w:pStyle w:val="Akapitzlist"/>
        <w:numPr>
          <w:ilvl w:val="0"/>
          <w:numId w:val="18"/>
        </w:numPr>
        <w:ind w:left="1134" w:hanging="283"/>
        <w:jc w:val="both"/>
        <w:outlineLvl w:val="0"/>
        <w:rPr>
          <w:rFonts w:cstheme="minorHAnsi"/>
          <w:bCs/>
          <w:sz w:val="24"/>
          <w:szCs w:val="24"/>
        </w:rPr>
      </w:pPr>
      <w:r w:rsidRPr="007C4FDB">
        <w:rPr>
          <w:rFonts w:cstheme="minorHAnsi"/>
          <w:bCs/>
          <w:sz w:val="24"/>
          <w:szCs w:val="24"/>
        </w:rPr>
        <w:t>w pieniądzu, przelewem na rachunek bankowy Zamawiającego:</w:t>
      </w:r>
    </w:p>
    <w:p w14:paraId="7EFCC96C" w14:textId="7014C26D" w:rsidR="007C4FDB" w:rsidRDefault="000D27B2" w:rsidP="000D27B2">
      <w:pPr>
        <w:pStyle w:val="Akapitzlist"/>
        <w:ind w:left="1134"/>
        <w:jc w:val="both"/>
        <w:outlineLvl w:val="0"/>
        <w:rPr>
          <w:rFonts w:cstheme="minorHAnsi"/>
          <w:b/>
          <w:bCs/>
          <w:sz w:val="24"/>
          <w:szCs w:val="24"/>
        </w:rPr>
      </w:pPr>
      <w:r>
        <w:rPr>
          <w:rFonts w:cstheme="minorHAnsi"/>
          <w:bCs/>
          <w:sz w:val="24"/>
          <w:szCs w:val="24"/>
        </w:rPr>
        <w:t>Bank Spółdzielczy w Leżajsku</w:t>
      </w:r>
      <w:r w:rsidR="007C4FDB" w:rsidRPr="007C4FDB">
        <w:rPr>
          <w:rFonts w:cstheme="minorHAnsi"/>
          <w:bCs/>
          <w:sz w:val="24"/>
          <w:szCs w:val="24"/>
        </w:rPr>
        <w:t xml:space="preserve"> nr rachunku: </w:t>
      </w:r>
      <w:r w:rsidRPr="000D27B2">
        <w:rPr>
          <w:rFonts w:cstheme="minorHAnsi"/>
          <w:b/>
          <w:bCs/>
          <w:sz w:val="24"/>
          <w:szCs w:val="24"/>
        </w:rPr>
        <w:t>21 9187 0001 2001 0005 7163 0005</w:t>
      </w:r>
      <w:r w:rsidR="00880C5C">
        <w:rPr>
          <w:rFonts w:cstheme="minorHAnsi"/>
          <w:b/>
          <w:bCs/>
          <w:sz w:val="24"/>
          <w:szCs w:val="24"/>
        </w:rPr>
        <w:t>,</w:t>
      </w:r>
    </w:p>
    <w:p w14:paraId="16E69B9F" w14:textId="0FBA8E5A" w:rsidR="00880C5C" w:rsidRDefault="00880C5C" w:rsidP="00F321D5">
      <w:pPr>
        <w:pStyle w:val="Akapitzlist"/>
        <w:numPr>
          <w:ilvl w:val="0"/>
          <w:numId w:val="18"/>
        </w:numPr>
        <w:jc w:val="both"/>
        <w:outlineLvl w:val="0"/>
        <w:rPr>
          <w:rFonts w:cstheme="minorHAnsi"/>
          <w:bCs/>
          <w:sz w:val="24"/>
          <w:szCs w:val="24"/>
        </w:rPr>
      </w:pPr>
      <w:r w:rsidRPr="00880C5C">
        <w:rPr>
          <w:rFonts w:cstheme="minorHAnsi"/>
          <w:bCs/>
          <w:sz w:val="24"/>
          <w:szCs w:val="24"/>
        </w:rPr>
        <w:t>gwarancjach bankowych,</w:t>
      </w:r>
    </w:p>
    <w:p w14:paraId="554E7F01" w14:textId="22D5E56C" w:rsidR="00880C5C" w:rsidRDefault="00880C5C" w:rsidP="00F321D5">
      <w:pPr>
        <w:pStyle w:val="Akapitzlist"/>
        <w:numPr>
          <w:ilvl w:val="0"/>
          <w:numId w:val="18"/>
        </w:numPr>
        <w:jc w:val="both"/>
        <w:outlineLvl w:val="0"/>
        <w:rPr>
          <w:rFonts w:cstheme="minorHAnsi"/>
          <w:bCs/>
          <w:sz w:val="24"/>
          <w:szCs w:val="24"/>
        </w:rPr>
      </w:pPr>
      <w:r w:rsidRPr="00880C5C">
        <w:rPr>
          <w:rFonts w:cstheme="minorHAnsi"/>
          <w:bCs/>
          <w:sz w:val="24"/>
          <w:szCs w:val="24"/>
        </w:rPr>
        <w:t>gwarancjach ubezpieczeniowych,</w:t>
      </w:r>
    </w:p>
    <w:p w14:paraId="523E6C8D" w14:textId="58FB0A6B" w:rsidR="00880C5C" w:rsidRPr="00880C5C" w:rsidRDefault="00880C5C" w:rsidP="00F321D5">
      <w:pPr>
        <w:pStyle w:val="Akapitzlist"/>
        <w:numPr>
          <w:ilvl w:val="0"/>
          <w:numId w:val="18"/>
        </w:numPr>
        <w:rPr>
          <w:rFonts w:cstheme="minorHAnsi"/>
          <w:bCs/>
          <w:sz w:val="24"/>
          <w:szCs w:val="24"/>
        </w:rPr>
      </w:pPr>
      <w:r w:rsidRPr="00880C5C">
        <w:rPr>
          <w:rFonts w:cstheme="minorHAnsi"/>
          <w:bCs/>
          <w:sz w:val="24"/>
          <w:szCs w:val="24"/>
        </w:rPr>
        <w:lastRenderedPageBreak/>
        <w:t>poręczeniach udzielanych przez podmioty, o których mowa w art. 6b ust. 5 pkt 2 ustawy z dnia 9 listopada  2000 r. o utworzeniu  Polskiej  Agencji  Rozwoju  Przedsiębiorczości  (</w:t>
      </w:r>
      <w:proofErr w:type="spellStart"/>
      <w:r w:rsidR="00E60CBA">
        <w:rPr>
          <w:rFonts w:cstheme="minorHAnsi"/>
          <w:bCs/>
          <w:sz w:val="24"/>
          <w:szCs w:val="24"/>
        </w:rPr>
        <w:t>t.j</w:t>
      </w:r>
      <w:proofErr w:type="spellEnd"/>
      <w:r w:rsidR="00E60CBA">
        <w:rPr>
          <w:rFonts w:cstheme="minorHAnsi"/>
          <w:bCs/>
          <w:sz w:val="24"/>
          <w:szCs w:val="24"/>
        </w:rPr>
        <w:t xml:space="preserve">. </w:t>
      </w:r>
      <w:r w:rsidRPr="00880C5C">
        <w:rPr>
          <w:rFonts w:cstheme="minorHAnsi"/>
          <w:bCs/>
          <w:sz w:val="24"/>
          <w:szCs w:val="24"/>
        </w:rPr>
        <w:t>Dz.</w:t>
      </w:r>
      <w:r w:rsidR="00653059">
        <w:rPr>
          <w:rFonts w:cstheme="minorHAnsi"/>
          <w:bCs/>
          <w:sz w:val="24"/>
          <w:szCs w:val="24"/>
        </w:rPr>
        <w:t xml:space="preserve"> </w:t>
      </w:r>
      <w:r w:rsidRPr="00880C5C">
        <w:rPr>
          <w:rFonts w:cstheme="minorHAnsi"/>
          <w:bCs/>
          <w:sz w:val="24"/>
          <w:szCs w:val="24"/>
        </w:rPr>
        <w:t>U.  z 20</w:t>
      </w:r>
      <w:r w:rsidR="00B90C0C">
        <w:rPr>
          <w:rFonts w:cstheme="minorHAnsi"/>
          <w:bCs/>
          <w:sz w:val="24"/>
          <w:szCs w:val="24"/>
        </w:rPr>
        <w:t>2</w:t>
      </w:r>
      <w:r w:rsidR="00E60CBA">
        <w:rPr>
          <w:rFonts w:cstheme="minorHAnsi"/>
          <w:bCs/>
          <w:sz w:val="24"/>
          <w:szCs w:val="24"/>
        </w:rPr>
        <w:t>2</w:t>
      </w:r>
      <w:r w:rsidRPr="00880C5C">
        <w:rPr>
          <w:rFonts w:cstheme="minorHAnsi"/>
          <w:bCs/>
          <w:sz w:val="24"/>
          <w:szCs w:val="24"/>
        </w:rPr>
        <w:t xml:space="preserve"> r. poz. </w:t>
      </w:r>
      <w:r w:rsidR="00E60CBA">
        <w:rPr>
          <w:rFonts w:cstheme="minorHAnsi"/>
          <w:bCs/>
          <w:sz w:val="24"/>
          <w:szCs w:val="24"/>
        </w:rPr>
        <w:t>2080 ze zm.</w:t>
      </w:r>
      <w:r w:rsidRPr="00880C5C">
        <w:rPr>
          <w:rFonts w:cstheme="minorHAnsi"/>
          <w:bCs/>
          <w:sz w:val="24"/>
          <w:szCs w:val="24"/>
        </w:rPr>
        <w:t>).</w:t>
      </w:r>
    </w:p>
    <w:p w14:paraId="48BAEFB2" w14:textId="1336D1A1" w:rsidR="00653059" w:rsidRPr="00653059" w:rsidRDefault="00653059" w:rsidP="00653059">
      <w:pPr>
        <w:pStyle w:val="Akapitzlist"/>
        <w:numPr>
          <w:ilvl w:val="1"/>
          <w:numId w:val="1"/>
        </w:numPr>
        <w:jc w:val="both"/>
        <w:outlineLvl w:val="0"/>
        <w:rPr>
          <w:rFonts w:cstheme="minorHAnsi"/>
          <w:bCs/>
          <w:sz w:val="24"/>
          <w:szCs w:val="24"/>
        </w:rPr>
      </w:pPr>
      <w:r w:rsidRPr="00653059">
        <w:rPr>
          <w:rFonts w:cstheme="minorHAnsi"/>
          <w:bCs/>
          <w:sz w:val="24"/>
          <w:szCs w:val="24"/>
        </w:rPr>
        <w:t>Wadium wnoszone w pieniądzu powinno fizycznie znajdować się na koncie Zamawiającego przed upływem terminu składania ofert pod rygorem odrzucenia oferty (ar</w:t>
      </w:r>
      <w:r w:rsidRPr="00F348A7">
        <w:rPr>
          <w:rFonts w:cstheme="minorHAnsi"/>
          <w:bCs/>
          <w:sz w:val="24"/>
          <w:szCs w:val="24"/>
        </w:rPr>
        <w:t>t. 2</w:t>
      </w:r>
      <w:r w:rsidR="00B90C0C">
        <w:rPr>
          <w:rFonts w:cstheme="minorHAnsi"/>
          <w:bCs/>
          <w:sz w:val="24"/>
          <w:szCs w:val="24"/>
        </w:rPr>
        <w:t>2</w:t>
      </w:r>
      <w:r w:rsidRPr="00F348A7">
        <w:rPr>
          <w:rFonts w:cstheme="minorHAnsi"/>
          <w:bCs/>
          <w:sz w:val="24"/>
          <w:szCs w:val="24"/>
        </w:rPr>
        <w:t>6 ust. 1 pkt 14 u</w:t>
      </w:r>
      <w:r w:rsidR="00B90C0C">
        <w:rPr>
          <w:rFonts w:cstheme="minorHAnsi"/>
          <w:bCs/>
          <w:sz w:val="24"/>
          <w:szCs w:val="24"/>
        </w:rPr>
        <w:t xml:space="preserve">stawy </w:t>
      </w:r>
      <w:proofErr w:type="spellStart"/>
      <w:r w:rsidRPr="00F348A7">
        <w:rPr>
          <w:rFonts w:cstheme="minorHAnsi"/>
          <w:bCs/>
          <w:sz w:val="24"/>
          <w:szCs w:val="24"/>
        </w:rPr>
        <w:t>Pzp</w:t>
      </w:r>
      <w:proofErr w:type="spellEnd"/>
      <w:r w:rsidRPr="00F348A7">
        <w:rPr>
          <w:rFonts w:cstheme="minorHAnsi"/>
          <w:bCs/>
          <w:sz w:val="24"/>
          <w:szCs w:val="24"/>
        </w:rPr>
        <w:t>).</w:t>
      </w:r>
      <w:r w:rsidR="00F348A7" w:rsidRPr="00F348A7">
        <w:rPr>
          <w:rFonts w:cstheme="minorHAnsi"/>
          <w:bCs/>
          <w:sz w:val="24"/>
          <w:szCs w:val="24"/>
        </w:rPr>
        <w:t xml:space="preserve"> Dowód wniesienia wadium</w:t>
      </w:r>
      <w:r w:rsidR="003529D2">
        <w:rPr>
          <w:rFonts w:cstheme="minorHAnsi"/>
          <w:bCs/>
          <w:sz w:val="24"/>
          <w:szCs w:val="24"/>
        </w:rPr>
        <w:t xml:space="preserve"> </w:t>
      </w:r>
      <w:r w:rsidR="00F348A7" w:rsidRPr="00F348A7">
        <w:rPr>
          <w:rFonts w:cstheme="minorHAnsi"/>
          <w:bCs/>
          <w:sz w:val="24"/>
          <w:szCs w:val="24"/>
        </w:rPr>
        <w:t>zaleca się złożyć wraz z ofertą.</w:t>
      </w:r>
    </w:p>
    <w:p w14:paraId="468A5289" w14:textId="77777777" w:rsidR="00653059" w:rsidRPr="00653059" w:rsidRDefault="00653059" w:rsidP="00653059">
      <w:pPr>
        <w:pStyle w:val="Akapitzlist"/>
        <w:numPr>
          <w:ilvl w:val="1"/>
          <w:numId w:val="1"/>
        </w:numPr>
        <w:jc w:val="both"/>
        <w:outlineLvl w:val="0"/>
        <w:rPr>
          <w:rFonts w:cstheme="minorHAnsi"/>
          <w:bCs/>
          <w:sz w:val="24"/>
          <w:szCs w:val="24"/>
        </w:rPr>
      </w:pPr>
      <w:r w:rsidRPr="00653059">
        <w:rPr>
          <w:rFonts w:cstheme="minorHAnsi"/>
          <w:bCs/>
          <w:sz w:val="24"/>
          <w:szCs w:val="24"/>
        </w:rPr>
        <w:t>W przypadku wadium wnoszonego w formie gwarancji lub poręczenia, Wykonawca przekazuje Zamawiającemu oryginał gwarancji lub poręczenia, w postaci elektronicznej.</w:t>
      </w:r>
    </w:p>
    <w:p w14:paraId="4C72E96C" w14:textId="77777777" w:rsidR="00B62D70" w:rsidRPr="009E491A" w:rsidRDefault="00B62D70" w:rsidP="00B62D70">
      <w:pPr>
        <w:pStyle w:val="Akapitzlist"/>
        <w:numPr>
          <w:ilvl w:val="1"/>
          <w:numId w:val="1"/>
        </w:numPr>
        <w:jc w:val="both"/>
        <w:outlineLvl w:val="0"/>
        <w:rPr>
          <w:rFonts w:cstheme="minorHAnsi"/>
          <w:bCs/>
          <w:sz w:val="24"/>
          <w:szCs w:val="24"/>
        </w:rPr>
      </w:pPr>
      <w:r w:rsidRPr="009E491A">
        <w:rPr>
          <w:rFonts w:cstheme="minorHAnsi"/>
          <w:bCs/>
          <w:sz w:val="24"/>
          <w:szCs w:val="24"/>
        </w:rPr>
        <w:t>Wadium wniesione w formie innej niż pieniężna musi spełniać następujące wymagania:</w:t>
      </w:r>
    </w:p>
    <w:p w14:paraId="6F71BCE8" w14:textId="77777777" w:rsidR="00B62D70" w:rsidRPr="009E491A" w:rsidRDefault="00B62D70" w:rsidP="00F321D5">
      <w:pPr>
        <w:pStyle w:val="Akapitzlist"/>
        <w:numPr>
          <w:ilvl w:val="0"/>
          <w:numId w:val="20"/>
        </w:numPr>
        <w:jc w:val="both"/>
        <w:outlineLvl w:val="0"/>
        <w:rPr>
          <w:rFonts w:cstheme="minorHAnsi"/>
          <w:bCs/>
          <w:sz w:val="24"/>
          <w:szCs w:val="24"/>
        </w:rPr>
      </w:pPr>
      <w:r w:rsidRPr="009E491A">
        <w:rPr>
          <w:rFonts w:cstheme="minorHAnsi"/>
          <w:bCs/>
          <w:sz w:val="24"/>
          <w:szCs w:val="24"/>
        </w:rPr>
        <w:t>odpowiadać co do wartości wysokości wadium określonej w niniejszej SWZ,</w:t>
      </w:r>
    </w:p>
    <w:p w14:paraId="796906F7" w14:textId="77777777" w:rsidR="00B62D70" w:rsidRPr="009E491A" w:rsidRDefault="00B62D70" w:rsidP="00F321D5">
      <w:pPr>
        <w:pStyle w:val="Akapitzlist"/>
        <w:numPr>
          <w:ilvl w:val="0"/>
          <w:numId w:val="20"/>
        </w:numPr>
        <w:jc w:val="both"/>
        <w:outlineLvl w:val="0"/>
        <w:rPr>
          <w:rFonts w:cstheme="minorHAnsi"/>
          <w:bCs/>
          <w:sz w:val="24"/>
          <w:szCs w:val="24"/>
        </w:rPr>
      </w:pPr>
      <w:r w:rsidRPr="009E491A">
        <w:rPr>
          <w:rFonts w:cstheme="minorHAnsi"/>
          <w:bCs/>
          <w:sz w:val="24"/>
          <w:szCs w:val="24"/>
        </w:rPr>
        <w:t>musi odpowiadać co do terminu ważności terminowi związania ofertą określonemu w niniejszej SWZ,</w:t>
      </w:r>
    </w:p>
    <w:p w14:paraId="4D3D2725" w14:textId="22460011" w:rsidR="00B62D70" w:rsidRPr="009E491A" w:rsidRDefault="00B62D70" w:rsidP="00F321D5">
      <w:pPr>
        <w:pStyle w:val="Akapitzlist"/>
        <w:numPr>
          <w:ilvl w:val="0"/>
          <w:numId w:val="20"/>
        </w:numPr>
        <w:jc w:val="both"/>
        <w:outlineLvl w:val="0"/>
        <w:rPr>
          <w:rFonts w:cstheme="minorHAnsi"/>
          <w:bCs/>
          <w:sz w:val="24"/>
          <w:szCs w:val="24"/>
        </w:rPr>
      </w:pPr>
      <w:r w:rsidRPr="009E491A">
        <w:rPr>
          <w:rFonts w:cstheme="minorHAnsi"/>
          <w:bCs/>
          <w:sz w:val="24"/>
          <w:szCs w:val="24"/>
        </w:rPr>
        <w:t>zawierać w swej treści okoliczności zgodne z art. 98 ust. 6 u</w:t>
      </w:r>
      <w:r w:rsidR="003529D2" w:rsidRPr="009E491A">
        <w:rPr>
          <w:rFonts w:cstheme="minorHAnsi"/>
          <w:bCs/>
          <w:sz w:val="24"/>
          <w:szCs w:val="24"/>
        </w:rPr>
        <w:t xml:space="preserve">stawy </w:t>
      </w:r>
      <w:proofErr w:type="spellStart"/>
      <w:r w:rsidRPr="009E491A">
        <w:rPr>
          <w:rFonts w:cstheme="minorHAnsi"/>
          <w:bCs/>
          <w:sz w:val="24"/>
          <w:szCs w:val="24"/>
        </w:rPr>
        <w:t>Pzp</w:t>
      </w:r>
      <w:proofErr w:type="spellEnd"/>
      <w:r w:rsidRPr="009E491A">
        <w:rPr>
          <w:rFonts w:cstheme="minorHAnsi"/>
          <w:bCs/>
          <w:sz w:val="24"/>
          <w:szCs w:val="24"/>
        </w:rPr>
        <w:t>, w których gwarant wypłaci kwotę wadium Zamawiającemu, wraz z klauzulą mówiącą, że wypłata nastąpi na pierwsze żądanie Zamawiającego</w:t>
      </w:r>
      <w:r w:rsidR="00F03D62" w:rsidRPr="009E491A">
        <w:rPr>
          <w:rFonts w:cstheme="minorHAnsi"/>
          <w:bCs/>
          <w:sz w:val="24"/>
          <w:szCs w:val="24"/>
        </w:rPr>
        <w:t>.</w:t>
      </w:r>
    </w:p>
    <w:p w14:paraId="3E138232" w14:textId="77777777" w:rsidR="00B62D70" w:rsidRPr="00B62D70" w:rsidRDefault="00B62D70" w:rsidP="00B62D70">
      <w:pPr>
        <w:pStyle w:val="Akapitzlist"/>
        <w:numPr>
          <w:ilvl w:val="1"/>
          <w:numId w:val="1"/>
        </w:numPr>
        <w:jc w:val="both"/>
        <w:outlineLvl w:val="0"/>
        <w:rPr>
          <w:rFonts w:cstheme="minorHAnsi"/>
          <w:bCs/>
          <w:sz w:val="24"/>
          <w:szCs w:val="24"/>
        </w:rPr>
      </w:pPr>
      <w:r w:rsidRPr="00B62D70">
        <w:rPr>
          <w:rFonts w:cstheme="minorHAnsi"/>
          <w:bCs/>
          <w:sz w:val="24"/>
          <w:szCs w:val="24"/>
        </w:rPr>
        <w:t>Zamawiający zwróci wadium niezwłocznie, nie później jednak niż w terminie 7 dni od dnia wystąpienia jednej z okoliczności:</w:t>
      </w:r>
    </w:p>
    <w:p w14:paraId="0D768425" w14:textId="77777777" w:rsidR="00B62D70" w:rsidRDefault="00B62D70" w:rsidP="00F321D5">
      <w:pPr>
        <w:pStyle w:val="Akapitzlist"/>
        <w:numPr>
          <w:ilvl w:val="0"/>
          <w:numId w:val="19"/>
        </w:numPr>
        <w:jc w:val="both"/>
        <w:outlineLvl w:val="0"/>
        <w:rPr>
          <w:rFonts w:cstheme="minorHAnsi"/>
          <w:bCs/>
          <w:sz w:val="24"/>
          <w:szCs w:val="24"/>
        </w:rPr>
      </w:pPr>
      <w:r w:rsidRPr="00B62D70">
        <w:rPr>
          <w:rFonts w:cstheme="minorHAnsi"/>
          <w:bCs/>
          <w:sz w:val="24"/>
          <w:szCs w:val="24"/>
        </w:rPr>
        <w:t>upływu terminu związania ofertą;</w:t>
      </w:r>
    </w:p>
    <w:p w14:paraId="16B839F7" w14:textId="77777777" w:rsidR="00B62D70" w:rsidRDefault="00B62D70" w:rsidP="00F321D5">
      <w:pPr>
        <w:pStyle w:val="Akapitzlist"/>
        <w:numPr>
          <w:ilvl w:val="0"/>
          <w:numId w:val="19"/>
        </w:numPr>
        <w:jc w:val="both"/>
        <w:outlineLvl w:val="0"/>
        <w:rPr>
          <w:rFonts w:cstheme="minorHAnsi"/>
          <w:bCs/>
          <w:sz w:val="24"/>
          <w:szCs w:val="24"/>
        </w:rPr>
      </w:pPr>
      <w:r w:rsidRPr="00B62D70">
        <w:rPr>
          <w:rFonts w:cstheme="minorHAnsi"/>
          <w:bCs/>
          <w:sz w:val="24"/>
          <w:szCs w:val="24"/>
        </w:rPr>
        <w:t>zawarcia umowy w sprawie zamówienia publicznego;</w:t>
      </w:r>
    </w:p>
    <w:p w14:paraId="349466E3" w14:textId="77777777" w:rsidR="00B62D70" w:rsidRPr="00B62D70" w:rsidRDefault="00B62D70" w:rsidP="00F321D5">
      <w:pPr>
        <w:pStyle w:val="Akapitzlist"/>
        <w:numPr>
          <w:ilvl w:val="0"/>
          <w:numId w:val="19"/>
        </w:numPr>
        <w:jc w:val="both"/>
        <w:outlineLvl w:val="0"/>
        <w:rPr>
          <w:rFonts w:cstheme="minorHAnsi"/>
          <w:bCs/>
          <w:sz w:val="24"/>
          <w:szCs w:val="24"/>
        </w:rPr>
      </w:pPr>
      <w:r w:rsidRPr="00B62D70">
        <w:rPr>
          <w:rFonts w:cstheme="minorHAnsi"/>
          <w:bCs/>
          <w:sz w:val="24"/>
          <w:szCs w:val="24"/>
        </w:rPr>
        <w:t>unieważnienia postępowania o udzielenie zamówienia, z wyjątkiem sytuacji gdy nie zostało rozstrzygnięte odwołanie na czynność unieważnienia albo nie upłynął termin do jego wniesienia.</w:t>
      </w:r>
    </w:p>
    <w:p w14:paraId="3C3BE81C" w14:textId="4526DC16" w:rsidR="00B62D70" w:rsidRPr="00B62D70" w:rsidRDefault="00B62D70" w:rsidP="00B62D70">
      <w:pPr>
        <w:pStyle w:val="Akapitzlist"/>
        <w:numPr>
          <w:ilvl w:val="1"/>
          <w:numId w:val="1"/>
        </w:numPr>
        <w:jc w:val="both"/>
        <w:outlineLvl w:val="0"/>
        <w:rPr>
          <w:rFonts w:cstheme="minorHAnsi"/>
          <w:bCs/>
          <w:sz w:val="24"/>
          <w:szCs w:val="24"/>
        </w:rPr>
      </w:pPr>
      <w:r w:rsidRPr="00B62D70">
        <w:rPr>
          <w:rFonts w:cstheme="minorHAnsi"/>
          <w:bCs/>
          <w:sz w:val="24"/>
          <w:szCs w:val="24"/>
        </w:rPr>
        <w:t>Zamawiający, niezwłocznie, nie później jednak niż w terminie 7 dni od dnia złożenia wniosku zwróci wadium wykonawcy:</w:t>
      </w:r>
    </w:p>
    <w:p w14:paraId="61444540" w14:textId="77777777" w:rsidR="00B62D70" w:rsidRDefault="00B62D70" w:rsidP="00F321D5">
      <w:pPr>
        <w:pStyle w:val="Akapitzlist"/>
        <w:numPr>
          <w:ilvl w:val="0"/>
          <w:numId w:val="21"/>
        </w:numPr>
        <w:jc w:val="both"/>
        <w:outlineLvl w:val="0"/>
        <w:rPr>
          <w:rFonts w:cstheme="minorHAnsi"/>
          <w:bCs/>
          <w:sz w:val="24"/>
          <w:szCs w:val="24"/>
        </w:rPr>
      </w:pPr>
      <w:r w:rsidRPr="00B62D70">
        <w:rPr>
          <w:rFonts w:cstheme="minorHAnsi"/>
          <w:bCs/>
          <w:sz w:val="24"/>
          <w:szCs w:val="24"/>
        </w:rPr>
        <w:t>który wycofał ofertę przed upływem terminu składania ofert;</w:t>
      </w:r>
    </w:p>
    <w:p w14:paraId="1321823E" w14:textId="77777777" w:rsidR="00B62D70" w:rsidRDefault="00B62D70" w:rsidP="00F321D5">
      <w:pPr>
        <w:pStyle w:val="Akapitzlist"/>
        <w:numPr>
          <w:ilvl w:val="0"/>
          <w:numId w:val="21"/>
        </w:numPr>
        <w:jc w:val="both"/>
        <w:outlineLvl w:val="0"/>
        <w:rPr>
          <w:rFonts w:cstheme="minorHAnsi"/>
          <w:bCs/>
          <w:sz w:val="24"/>
          <w:szCs w:val="24"/>
        </w:rPr>
      </w:pPr>
      <w:r w:rsidRPr="00B62D70">
        <w:rPr>
          <w:rFonts w:cstheme="minorHAnsi"/>
          <w:bCs/>
          <w:sz w:val="24"/>
          <w:szCs w:val="24"/>
        </w:rPr>
        <w:t>którego oferta została odrzucona;</w:t>
      </w:r>
    </w:p>
    <w:p w14:paraId="078E3DC6" w14:textId="77777777" w:rsidR="00B62D70" w:rsidRDefault="00B62D70" w:rsidP="00F321D5">
      <w:pPr>
        <w:pStyle w:val="Akapitzlist"/>
        <w:numPr>
          <w:ilvl w:val="0"/>
          <w:numId w:val="21"/>
        </w:numPr>
        <w:jc w:val="both"/>
        <w:outlineLvl w:val="0"/>
        <w:rPr>
          <w:rFonts w:cstheme="minorHAnsi"/>
          <w:bCs/>
          <w:sz w:val="24"/>
          <w:szCs w:val="24"/>
        </w:rPr>
      </w:pPr>
      <w:r w:rsidRPr="00B62D70">
        <w:rPr>
          <w:rFonts w:cstheme="minorHAnsi"/>
          <w:bCs/>
          <w:sz w:val="24"/>
          <w:szCs w:val="24"/>
        </w:rPr>
        <w:t>po wyborze najkorzystniejszej oferty, z wyjątkiem wykonawcy, którego oferta została wybrana jako najkorzystniejsza;</w:t>
      </w:r>
    </w:p>
    <w:p w14:paraId="76E47FB6" w14:textId="77777777" w:rsidR="00B62D70" w:rsidRPr="00B62D70" w:rsidRDefault="00B62D70" w:rsidP="00F321D5">
      <w:pPr>
        <w:pStyle w:val="Akapitzlist"/>
        <w:numPr>
          <w:ilvl w:val="0"/>
          <w:numId w:val="21"/>
        </w:numPr>
        <w:jc w:val="both"/>
        <w:outlineLvl w:val="0"/>
        <w:rPr>
          <w:rFonts w:cstheme="minorHAnsi"/>
          <w:bCs/>
          <w:sz w:val="24"/>
          <w:szCs w:val="24"/>
        </w:rPr>
      </w:pPr>
      <w:r w:rsidRPr="00B62D70">
        <w:rPr>
          <w:rFonts w:cstheme="minorHAnsi"/>
          <w:bCs/>
          <w:sz w:val="24"/>
          <w:szCs w:val="24"/>
        </w:rPr>
        <w:t>po unieważnieniu postępowania, w przypadku, gdy nie zostało rozstrzygnięte odwołanie na czynność unieważnienia albo nie upłynął termin do jego wniesienia.</w:t>
      </w:r>
    </w:p>
    <w:p w14:paraId="37045E75" w14:textId="77777777" w:rsidR="00B62D70" w:rsidRPr="00B62D70" w:rsidRDefault="00B62D70" w:rsidP="00B62D70">
      <w:pPr>
        <w:pStyle w:val="Akapitzlist"/>
        <w:numPr>
          <w:ilvl w:val="1"/>
          <w:numId w:val="1"/>
        </w:numPr>
        <w:jc w:val="both"/>
        <w:outlineLvl w:val="0"/>
        <w:rPr>
          <w:rFonts w:cstheme="minorHAnsi"/>
          <w:bCs/>
          <w:sz w:val="24"/>
          <w:szCs w:val="24"/>
        </w:rPr>
      </w:pPr>
      <w:r w:rsidRPr="00B62D70">
        <w:rPr>
          <w:rFonts w:cstheme="minorHAnsi"/>
          <w:bCs/>
          <w:sz w:val="24"/>
          <w:szCs w:val="24"/>
        </w:rPr>
        <w:t>Zamawiający zwraca wadium wniesione w innej formie niż w pieniądzu poprzez złożenie gwarantowi lub poręczycielowi oświadczenia o zwolnieniu wadium.</w:t>
      </w:r>
    </w:p>
    <w:p w14:paraId="3DA8735D" w14:textId="77777777" w:rsidR="00B62D70" w:rsidRPr="00B62D70" w:rsidRDefault="00B62D70" w:rsidP="00B62D70">
      <w:pPr>
        <w:pStyle w:val="Akapitzlist"/>
        <w:numPr>
          <w:ilvl w:val="1"/>
          <w:numId w:val="1"/>
        </w:numPr>
        <w:jc w:val="both"/>
        <w:outlineLvl w:val="0"/>
        <w:rPr>
          <w:rFonts w:cstheme="minorHAnsi"/>
          <w:bCs/>
          <w:sz w:val="24"/>
          <w:szCs w:val="24"/>
        </w:rPr>
      </w:pPr>
      <w:r w:rsidRPr="00B62D70">
        <w:rPr>
          <w:rFonts w:cstheme="minorHAnsi"/>
          <w:bCs/>
          <w:sz w:val="24"/>
          <w:szCs w:val="24"/>
        </w:rPr>
        <w:t xml:space="preserve">Złożenie wniosku o zwrot wadium, o którym mowa powyżej, powoduje rozwiązanie stosunku prawnego z wykonawcą wraz z utratą przez niego prawa do korzystania ze środków ochrony prawnej, o których mowa w ustawie </w:t>
      </w:r>
      <w:proofErr w:type="spellStart"/>
      <w:r w:rsidRPr="00B62D70">
        <w:rPr>
          <w:rFonts w:cstheme="minorHAnsi"/>
          <w:bCs/>
          <w:sz w:val="24"/>
          <w:szCs w:val="24"/>
        </w:rPr>
        <w:t>pzp</w:t>
      </w:r>
      <w:proofErr w:type="spellEnd"/>
      <w:r w:rsidRPr="00B62D70">
        <w:rPr>
          <w:rFonts w:cstheme="minorHAnsi"/>
          <w:bCs/>
          <w:sz w:val="24"/>
          <w:szCs w:val="24"/>
        </w:rPr>
        <w:t>.</w:t>
      </w:r>
    </w:p>
    <w:p w14:paraId="025E8DDB" w14:textId="76516038" w:rsidR="00B62D70" w:rsidRPr="00B62D70" w:rsidRDefault="00B62D70" w:rsidP="00B62D70">
      <w:pPr>
        <w:pStyle w:val="Akapitzlist"/>
        <w:numPr>
          <w:ilvl w:val="1"/>
          <w:numId w:val="1"/>
        </w:numPr>
        <w:jc w:val="both"/>
        <w:outlineLvl w:val="0"/>
        <w:rPr>
          <w:rFonts w:cstheme="minorHAnsi"/>
          <w:bCs/>
          <w:sz w:val="24"/>
          <w:szCs w:val="24"/>
        </w:rPr>
      </w:pPr>
      <w:r w:rsidRPr="00B62D70">
        <w:rPr>
          <w:rFonts w:cstheme="minorHAnsi"/>
          <w:bCs/>
          <w:sz w:val="24"/>
          <w:szCs w:val="24"/>
        </w:rPr>
        <w:t>Zgodnie z art. 98 ust. 6 u</w:t>
      </w:r>
      <w:r w:rsidR="003529D2">
        <w:rPr>
          <w:rFonts w:cstheme="minorHAnsi"/>
          <w:bCs/>
          <w:sz w:val="24"/>
          <w:szCs w:val="24"/>
        </w:rPr>
        <w:t xml:space="preserve">stawą </w:t>
      </w:r>
      <w:proofErr w:type="spellStart"/>
      <w:r w:rsidRPr="00B62D70">
        <w:rPr>
          <w:rFonts w:cstheme="minorHAnsi"/>
          <w:bCs/>
          <w:sz w:val="24"/>
          <w:szCs w:val="24"/>
        </w:rPr>
        <w:t>Pzp</w:t>
      </w:r>
      <w:proofErr w:type="spellEnd"/>
      <w:r w:rsidR="003529D2">
        <w:rPr>
          <w:rFonts w:cstheme="minorHAnsi"/>
          <w:bCs/>
          <w:sz w:val="24"/>
          <w:szCs w:val="24"/>
        </w:rPr>
        <w:t>,</w:t>
      </w:r>
      <w:r w:rsidRPr="00B62D70">
        <w:rPr>
          <w:rFonts w:cstheme="minorHAnsi"/>
          <w:bCs/>
          <w:sz w:val="24"/>
          <w:szCs w:val="24"/>
        </w:rPr>
        <w:t xml:space="preserve"> Zamawiający zatrzyma wadium wraz z odsetkami, a w przypadku wadium wniesionego w formie gwarancji lub poręczenia, wystąpi odpowiednio do gwaranta lub poręczyciela z żądaniem zapłaty wadium, jeżeli:</w:t>
      </w:r>
    </w:p>
    <w:p w14:paraId="0074C096" w14:textId="77777777" w:rsidR="00B62D70" w:rsidRDefault="00B62D70" w:rsidP="00F321D5">
      <w:pPr>
        <w:pStyle w:val="Akapitzlist"/>
        <w:numPr>
          <w:ilvl w:val="0"/>
          <w:numId w:val="22"/>
        </w:numPr>
        <w:jc w:val="both"/>
        <w:outlineLvl w:val="0"/>
        <w:rPr>
          <w:rFonts w:cstheme="minorHAnsi"/>
          <w:bCs/>
          <w:sz w:val="24"/>
          <w:szCs w:val="24"/>
        </w:rPr>
      </w:pPr>
      <w:r w:rsidRPr="00B62D70">
        <w:rPr>
          <w:rFonts w:cstheme="minorHAnsi"/>
          <w:bCs/>
          <w:sz w:val="24"/>
          <w:szCs w:val="24"/>
        </w:rPr>
        <w:lastRenderedPageBreak/>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1A0CEC8D" w14:textId="77777777" w:rsidR="00B62D70" w:rsidRDefault="00B62D70" w:rsidP="00F321D5">
      <w:pPr>
        <w:pStyle w:val="Akapitzlist"/>
        <w:numPr>
          <w:ilvl w:val="0"/>
          <w:numId w:val="22"/>
        </w:numPr>
        <w:jc w:val="both"/>
        <w:outlineLvl w:val="0"/>
        <w:rPr>
          <w:rFonts w:cstheme="minorHAnsi"/>
          <w:bCs/>
          <w:sz w:val="24"/>
          <w:szCs w:val="24"/>
        </w:rPr>
      </w:pPr>
      <w:r w:rsidRPr="00B62D70">
        <w:rPr>
          <w:rFonts w:cstheme="minorHAnsi"/>
          <w:bCs/>
          <w:sz w:val="24"/>
          <w:szCs w:val="24"/>
        </w:rPr>
        <w:t>wykonawca, którego oferta została wybrana:</w:t>
      </w:r>
    </w:p>
    <w:p w14:paraId="36879458" w14:textId="77777777" w:rsidR="00B62D70" w:rsidRDefault="00B62D70" w:rsidP="00F321D5">
      <w:pPr>
        <w:pStyle w:val="Akapitzlist"/>
        <w:numPr>
          <w:ilvl w:val="0"/>
          <w:numId w:val="23"/>
        </w:numPr>
        <w:ind w:left="1418" w:hanging="207"/>
        <w:jc w:val="both"/>
        <w:outlineLvl w:val="0"/>
        <w:rPr>
          <w:rFonts w:cstheme="minorHAnsi"/>
          <w:bCs/>
          <w:sz w:val="24"/>
          <w:szCs w:val="24"/>
        </w:rPr>
      </w:pPr>
      <w:r w:rsidRPr="00B62D70">
        <w:rPr>
          <w:rFonts w:cstheme="minorHAnsi"/>
          <w:bCs/>
          <w:sz w:val="24"/>
          <w:szCs w:val="24"/>
        </w:rPr>
        <w:t xml:space="preserve">odmówił podpisania umowy w sprawie zamówienia publicznego na warunkach określonych w ofercie, </w:t>
      </w:r>
    </w:p>
    <w:p w14:paraId="0DEBDF7B" w14:textId="0A52B2C3" w:rsidR="00B62D70" w:rsidRDefault="00B62D70" w:rsidP="00F321D5">
      <w:pPr>
        <w:pStyle w:val="Akapitzlist"/>
        <w:numPr>
          <w:ilvl w:val="0"/>
          <w:numId w:val="23"/>
        </w:numPr>
        <w:ind w:left="1418" w:hanging="207"/>
        <w:jc w:val="both"/>
        <w:outlineLvl w:val="0"/>
        <w:rPr>
          <w:rFonts w:cstheme="minorHAnsi"/>
          <w:bCs/>
          <w:sz w:val="24"/>
          <w:szCs w:val="24"/>
        </w:rPr>
      </w:pPr>
      <w:r w:rsidRPr="00B62D70">
        <w:rPr>
          <w:rFonts w:cstheme="minorHAnsi"/>
          <w:bCs/>
          <w:sz w:val="24"/>
          <w:szCs w:val="24"/>
        </w:rPr>
        <w:t>nie wniósł wymaganego zabezpieczenia należytego wykonania umowy;</w:t>
      </w:r>
    </w:p>
    <w:p w14:paraId="21A09E8F" w14:textId="4011FE47" w:rsidR="00B62D70" w:rsidRPr="00E310F1" w:rsidRDefault="00B62D70" w:rsidP="00F321D5">
      <w:pPr>
        <w:pStyle w:val="Akapitzlist"/>
        <w:numPr>
          <w:ilvl w:val="0"/>
          <w:numId w:val="22"/>
        </w:numPr>
        <w:jc w:val="both"/>
        <w:rPr>
          <w:rFonts w:cstheme="minorHAnsi"/>
          <w:bCs/>
          <w:sz w:val="24"/>
          <w:szCs w:val="24"/>
        </w:rPr>
      </w:pPr>
      <w:r w:rsidRPr="00E310F1">
        <w:rPr>
          <w:rFonts w:cstheme="minorHAnsi"/>
          <w:bCs/>
          <w:sz w:val="24"/>
          <w:szCs w:val="24"/>
        </w:rPr>
        <w:t>zawarcie umowy w sprawie zamówienia publicznego stało się niemożliwe z przyczyn leżących po stronie wykonawcy, którego oferta została wybrana.</w:t>
      </w:r>
    </w:p>
    <w:p w14:paraId="517BFEEA" w14:textId="77777777" w:rsidR="00B62D70" w:rsidRPr="009E491A" w:rsidRDefault="00B62D70" w:rsidP="00B62D70">
      <w:pPr>
        <w:pStyle w:val="Akapitzlist"/>
        <w:numPr>
          <w:ilvl w:val="1"/>
          <w:numId w:val="1"/>
        </w:numPr>
        <w:jc w:val="both"/>
        <w:rPr>
          <w:rFonts w:cstheme="minorHAnsi"/>
          <w:bCs/>
          <w:sz w:val="24"/>
          <w:szCs w:val="24"/>
        </w:rPr>
      </w:pPr>
      <w:r w:rsidRPr="009E491A">
        <w:rPr>
          <w:rFonts w:cstheme="minorHAnsi"/>
          <w:bCs/>
          <w:sz w:val="24"/>
          <w:szCs w:val="24"/>
        </w:rPr>
        <w:t>Wykonawca lub podmiot wystawiający gwarancję bankową/ubezpieczeniową nie może uzależnić dokonania zapłaty od spełnienia jakichkolwiek dodatkowych warunków lub wykonania czynności, jak również od przedłożenia dodatkowej dokumentacji, dodatkowych oświadczeń złożonych przez wykonawcę lub inny podmiot pod rygorem odrzucenia oferty Wykonawcy.</w:t>
      </w:r>
    </w:p>
    <w:p w14:paraId="26AFB860" w14:textId="0554B4A4" w:rsidR="00F53137" w:rsidRPr="009E491A" w:rsidRDefault="00F53137" w:rsidP="00F53137">
      <w:pPr>
        <w:pStyle w:val="Akapitzlist"/>
        <w:ind w:left="851"/>
        <w:jc w:val="both"/>
        <w:rPr>
          <w:rFonts w:cstheme="minorHAnsi"/>
          <w:bCs/>
          <w:sz w:val="24"/>
          <w:szCs w:val="24"/>
        </w:rPr>
      </w:pPr>
      <w:r w:rsidRPr="009E491A">
        <w:rPr>
          <w:rFonts w:cstheme="minorHAnsi"/>
          <w:bCs/>
          <w:sz w:val="24"/>
          <w:szCs w:val="24"/>
        </w:rPr>
        <w:t xml:space="preserve">Dopuszczalnym </w:t>
      </w:r>
      <w:r w:rsidR="000D27B2" w:rsidRPr="000D27B2">
        <w:rPr>
          <w:rFonts w:cstheme="minorHAnsi"/>
          <w:bCs/>
          <w:sz w:val="24"/>
          <w:szCs w:val="24"/>
        </w:rPr>
        <w:t>żądaniem gwaranta może być dokument potwierdzający, że osoba, która podpisała wezwanie do zapłaty w imieniu beneficjenta, upoważniona jest do jego reprezentowania. Zamawiający dopuszcza również możliwość złożenia żądania zapłaty z gwarancji wraz z potwierdzeniem przez notariusza albo bank Beneficjenta, iż podpisy na żądaniu zapłaty z gwarancji należą do osób uprawnionych do składania oświadczeń woli/zaciągania zobowiązań majątkowych, w imieniu Beneficjenta gwarancji.</w:t>
      </w:r>
    </w:p>
    <w:p w14:paraId="1DA2BC11" w14:textId="32B9C07C" w:rsidR="000D27B2" w:rsidRDefault="000D27B2" w:rsidP="000D27B2">
      <w:pPr>
        <w:pStyle w:val="Akapitzlist"/>
        <w:numPr>
          <w:ilvl w:val="1"/>
          <w:numId w:val="1"/>
        </w:numPr>
        <w:jc w:val="both"/>
        <w:rPr>
          <w:rFonts w:cstheme="minorHAnsi"/>
          <w:bCs/>
          <w:sz w:val="24"/>
          <w:szCs w:val="24"/>
        </w:rPr>
      </w:pPr>
      <w:r>
        <w:rPr>
          <w:rFonts w:cstheme="minorHAnsi"/>
          <w:bCs/>
          <w:sz w:val="24"/>
          <w:szCs w:val="24"/>
        </w:rPr>
        <w:t xml:space="preserve">Oferta </w:t>
      </w:r>
      <w:r w:rsidRPr="000D27B2">
        <w:rPr>
          <w:rFonts w:cstheme="minorHAnsi"/>
          <w:bCs/>
          <w:sz w:val="24"/>
          <w:szCs w:val="24"/>
        </w:rPr>
        <w:t xml:space="preserve">Wykonawcy, który nie wniesie wadium lub wniesie w sposób nieprawidłowy lub nie utrzyma wadium nieprzerwanie do upływu terminu związania ofertą, lub złoży wniosek o zwrot wadium w przypadku, o którym mowa w art. 98 ust. 2 pkt 3 ustawy </w:t>
      </w:r>
      <w:proofErr w:type="spellStart"/>
      <w:r w:rsidRPr="000D27B2">
        <w:rPr>
          <w:rFonts w:cstheme="minorHAnsi"/>
          <w:bCs/>
          <w:sz w:val="24"/>
          <w:szCs w:val="24"/>
        </w:rPr>
        <w:t>Pzp</w:t>
      </w:r>
      <w:proofErr w:type="spellEnd"/>
      <w:r w:rsidRPr="000D27B2">
        <w:rPr>
          <w:rFonts w:cstheme="minorHAnsi"/>
          <w:bCs/>
          <w:sz w:val="24"/>
          <w:szCs w:val="24"/>
        </w:rPr>
        <w:t xml:space="preserve"> zostanie odrzucona</w:t>
      </w:r>
      <w:r>
        <w:rPr>
          <w:rFonts w:cstheme="minorHAnsi"/>
          <w:bCs/>
          <w:sz w:val="24"/>
          <w:szCs w:val="24"/>
        </w:rPr>
        <w:t>.</w:t>
      </w:r>
    </w:p>
    <w:p w14:paraId="1B1A2DC4" w14:textId="55B4597B" w:rsidR="000D27B2" w:rsidRDefault="000D27B2" w:rsidP="000D27B2">
      <w:pPr>
        <w:pStyle w:val="Akapitzlist"/>
        <w:numPr>
          <w:ilvl w:val="1"/>
          <w:numId w:val="1"/>
        </w:numPr>
        <w:jc w:val="both"/>
        <w:rPr>
          <w:rFonts w:cstheme="minorHAnsi"/>
          <w:bCs/>
          <w:sz w:val="24"/>
          <w:szCs w:val="24"/>
        </w:rPr>
      </w:pPr>
      <w:r>
        <w:rPr>
          <w:rFonts w:cstheme="minorHAnsi"/>
          <w:bCs/>
          <w:sz w:val="24"/>
          <w:szCs w:val="24"/>
        </w:rPr>
        <w:t xml:space="preserve">W przypadku </w:t>
      </w:r>
      <w:r w:rsidRPr="000D27B2">
        <w:rPr>
          <w:rFonts w:cstheme="minorHAnsi"/>
          <w:bCs/>
          <w:sz w:val="24"/>
          <w:szCs w:val="24"/>
        </w:rPr>
        <w:t>wnoszenia wadium w formie gwarancji lub poręczenia przez Wykonawców wspólnie ubiegających się o realizację zamówienia z treści w/w dokumentu powinno jednoznacznie wynikać, że wadium zabezpiecza ofertę składaną wspólnie przez Wykonawców. Tym samym dokument powinien identyfikować wszystkich Wykonawców składających ofertę wspólną</w:t>
      </w:r>
      <w:r>
        <w:rPr>
          <w:rFonts w:cstheme="minorHAnsi"/>
          <w:bCs/>
          <w:sz w:val="24"/>
          <w:szCs w:val="24"/>
        </w:rPr>
        <w:t>.</w:t>
      </w:r>
    </w:p>
    <w:p w14:paraId="17B4121B" w14:textId="51A3D9CE" w:rsidR="001645FC" w:rsidRPr="009E491A" w:rsidRDefault="001645FC" w:rsidP="001645FC">
      <w:pPr>
        <w:pStyle w:val="Akapitzlist"/>
        <w:numPr>
          <w:ilvl w:val="1"/>
          <w:numId w:val="1"/>
        </w:numPr>
        <w:jc w:val="both"/>
        <w:rPr>
          <w:rFonts w:cstheme="minorHAnsi"/>
          <w:bCs/>
          <w:sz w:val="24"/>
          <w:szCs w:val="24"/>
        </w:rPr>
      </w:pPr>
      <w:r w:rsidRPr="009E491A">
        <w:rPr>
          <w:rFonts w:cstheme="minorHAnsi"/>
          <w:bCs/>
          <w:sz w:val="24"/>
          <w:szCs w:val="24"/>
        </w:rPr>
        <w:t>Wadium wniesione przez jednego ze wspólników konsorcjum w imieniu całego konsorcjum uważa się za wniesione prawidłowo.</w:t>
      </w:r>
    </w:p>
    <w:p w14:paraId="17C245F3" w14:textId="77777777" w:rsidR="007C4FDB" w:rsidRPr="00B62D70" w:rsidRDefault="007C4FDB" w:rsidP="00B62D70">
      <w:pPr>
        <w:pStyle w:val="Akapitzlist"/>
        <w:ind w:left="851"/>
        <w:jc w:val="both"/>
        <w:outlineLvl w:val="0"/>
        <w:rPr>
          <w:rFonts w:cstheme="minorHAnsi"/>
          <w:bCs/>
          <w:sz w:val="20"/>
          <w:szCs w:val="24"/>
        </w:rPr>
      </w:pPr>
    </w:p>
    <w:p w14:paraId="323AA08A" w14:textId="1482F6B8" w:rsidR="00A73BD8" w:rsidRDefault="00A73BD8" w:rsidP="00EB55EA">
      <w:pPr>
        <w:pStyle w:val="Akapitzlist"/>
        <w:numPr>
          <w:ilvl w:val="0"/>
          <w:numId w:val="1"/>
        </w:numPr>
        <w:jc w:val="both"/>
        <w:outlineLvl w:val="0"/>
        <w:rPr>
          <w:rFonts w:cstheme="minorHAnsi"/>
          <w:b/>
          <w:sz w:val="26"/>
          <w:szCs w:val="26"/>
        </w:rPr>
      </w:pPr>
      <w:bookmarkStart w:id="205" w:name="_Toc63232174"/>
      <w:bookmarkStart w:id="206" w:name="_Toc63232400"/>
      <w:bookmarkStart w:id="207" w:name="_Toc63234709"/>
      <w:r w:rsidRPr="00A73BD8">
        <w:rPr>
          <w:rFonts w:cstheme="minorHAnsi"/>
          <w:b/>
          <w:sz w:val="26"/>
          <w:szCs w:val="26"/>
        </w:rPr>
        <w:t>TERMIN ZWIĄZANIA OFERTĄ</w:t>
      </w:r>
      <w:bookmarkEnd w:id="205"/>
      <w:bookmarkEnd w:id="206"/>
      <w:bookmarkEnd w:id="207"/>
    </w:p>
    <w:p w14:paraId="6EAA3D5F" w14:textId="47E5EEC6" w:rsidR="00A73BD8" w:rsidRPr="00A73BD8" w:rsidRDefault="00A73BD8" w:rsidP="00EB55EA">
      <w:pPr>
        <w:pStyle w:val="Akapitzlist"/>
        <w:numPr>
          <w:ilvl w:val="1"/>
          <w:numId w:val="1"/>
        </w:numPr>
        <w:jc w:val="both"/>
        <w:rPr>
          <w:rFonts w:cstheme="minorHAnsi"/>
          <w:bCs/>
          <w:sz w:val="24"/>
          <w:szCs w:val="24"/>
        </w:rPr>
      </w:pPr>
      <w:r w:rsidRPr="00A73BD8">
        <w:rPr>
          <w:rFonts w:cstheme="minorHAnsi"/>
          <w:bCs/>
          <w:sz w:val="24"/>
          <w:szCs w:val="24"/>
        </w:rPr>
        <w:t xml:space="preserve">Wykonawca zgodnie z art. 307 ustawy </w:t>
      </w:r>
      <w:proofErr w:type="spellStart"/>
      <w:r w:rsidRPr="00A73BD8">
        <w:rPr>
          <w:rFonts w:cstheme="minorHAnsi"/>
          <w:bCs/>
          <w:sz w:val="24"/>
          <w:szCs w:val="24"/>
        </w:rPr>
        <w:t>Pzp</w:t>
      </w:r>
      <w:proofErr w:type="spellEnd"/>
      <w:r w:rsidRPr="00A73BD8">
        <w:rPr>
          <w:rFonts w:cstheme="minorHAnsi"/>
          <w:bCs/>
          <w:sz w:val="24"/>
          <w:szCs w:val="24"/>
        </w:rPr>
        <w:t xml:space="preserve"> będzie związany ofertą przez okres </w:t>
      </w:r>
      <w:r w:rsidRPr="00A73BD8">
        <w:rPr>
          <w:rFonts w:cstheme="minorHAnsi"/>
          <w:b/>
          <w:sz w:val="24"/>
          <w:szCs w:val="24"/>
        </w:rPr>
        <w:t xml:space="preserve">30 </w:t>
      </w:r>
      <w:r w:rsidRPr="00E84193">
        <w:rPr>
          <w:rFonts w:cstheme="minorHAnsi"/>
          <w:b/>
          <w:sz w:val="24"/>
          <w:szCs w:val="24"/>
        </w:rPr>
        <w:t xml:space="preserve">dni, </w:t>
      </w:r>
      <w:r w:rsidRPr="009208F8">
        <w:rPr>
          <w:rFonts w:cstheme="minorHAnsi"/>
          <w:b/>
          <w:sz w:val="24"/>
          <w:szCs w:val="24"/>
        </w:rPr>
        <w:t xml:space="preserve">tj. </w:t>
      </w:r>
      <w:r w:rsidRPr="002F0CDE">
        <w:rPr>
          <w:rFonts w:cstheme="minorHAnsi"/>
          <w:b/>
          <w:sz w:val="24"/>
          <w:szCs w:val="24"/>
        </w:rPr>
        <w:t xml:space="preserve">do </w:t>
      </w:r>
      <w:r w:rsidRPr="00792DF5">
        <w:rPr>
          <w:rFonts w:cstheme="minorHAnsi"/>
          <w:b/>
          <w:sz w:val="24"/>
          <w:szCs w:val="24"/>
        </w:rPr>
        <w:t xml:space="preserve">dnia </w:t>
      </w:r>
      <w:r w:rsidR="00792DF5" w:rsidRPr="00792DF5">
        <w:rPr>
          <w:rFonts w:cstheme="minorHAnsi"/>
          <w:b/>
          <w:sz w:val="24"/>
          <w:szCs w:val="24"/>
        </w:rPr>
        <w:t>17</w:t>
      </w:r>
      <w:r w:rsidR="002F0CDE" w:rsidRPr="00792DF5">
        <w:rPr>
          <w:rFonts w:cstheme="minorHAnsi"/>
          <w:b/>
          <w:sz w:val="24"/>
          <w:szCs w:val="24"/>
        </w:rPr>
        <w:t xml:space="preserve"> grudnia</w:t>
      </w:r>
      <w:r w:rsidRPr="00792DF5">
        <w:rPr>
          <w:rFonts w:cstheme="minorHAnsi"/>
          <w:b/>
          <w:sz w:val="24"/>
          <w:szCs w:val="24"/>
        </w:rPr>
        <w:t xml:space="preserve"> </w:t>
      </w:r>
      <w:r w:rsidRPr="002F0CDE">
        <w:rPr>
          <w:rFonts w:cstheme="minorHAnsi"/>
          <w:b/>
          <w:sz w:val="24"/>
          <w:szCs w:val="24"/>
        </w:rPr>
        <w:t>202</w:t>
      </w:r>
      <w:r w:rsidR="000D27B2" w:rsidRPr="002F0CDE">
        <w:rPr>
          <w:rFonts w:cstheme="minorHAnsi"/>
          <w:b/>
          <w:sz w:val="24"/>
          <w:szCs w:val="24"/>
        </w:rPr>
        <w:t>2</w:t>
      </w:r>
      <w:r w:rsidRPr="002F0CDE">
        <w:rPr>
          <w:rFonts w:cstheme="minorHAnsi"/>
          <w:b/>
          <w:sz w:val="24"/>
          <w:szCs w:val="24"/>
        </w:rPr>
        <w:t xml:space="preserve"> roku</w:t>
      </w:r>
      <w:r w:rsidRPr="002F0CDE">
        <w:rPr>
          <w:rFonts w:cstheme="minorHAnsi"/>
          <w:bCs/>
          <w:sz w:val="24"/>
          <w:szCs w:val="24"/>
        </w:rPr>
        <w:t>.</w:t>
      </w:r>
      <w:r w:rsidRPr="00206013">
        <w:rPr>
          <w:rFonts w:cstheme="minorHAnsi"/>
          <w:bCs/>
          <w:sz w:val="24"/>
          <w:szCs w:val="24"/>
        </w:rPr>
        <w:t xml:space="preserve"> </w:t>
      </w:r>
      <w:r w:rsidRPr="00A73BD8">
        <w:rPr>
          <w:rFonts w:cstheme="minorHAnsi"/>
          <w:bCs/>
          <w:sz w:val="24"/>
          <w:szCs w:val="24"/>
        </w:rPr>
        <w:t xml:space="preserve">Bieg terminu związania ofertą rozpoczyna się wraz </w:t>
      </w:r>
      <w:r w:rsidR="003529D2">
        <w:rPr>
          <w:rFonts w:cstheme="minorHAnsi"/>
          <w:bCs/>
          <w:sz w:val="24"/>
          <w:szCs w:val="24"/>
        </w:rPr>
        <w:br/>
      </w:r>
      <w:r w:rsidRPr="00A73BD8">
        <w:rPr>
          <w:rFonts w:cstheme="minorHAnsi"/>
          <w:bCs/>
          <w:sz w:val="24"/>
          <w:szCs w:val="24"/>
        </w:rPr>
        <w:t>z upływem terminu składania ofert.</w:t>
      </w:r>
    </w:p>
    <w:p w14:paraId="09E2B3DD" w14:textId="2935A2FB" w:rsidR="00A73BD8" w:rsidRDefault="00A73BD8" w:rsidP="00EB55EA">
      <w:pPr>
        <w:pStyle w:val="Akapitzlist"/>
        <w:numPr>
          <w:ilvl w:val="1"/>
          <w:numId w:val="1"/>
        </w:numPr>
        <w:jc w:val="both"/>
        <w:outlineLvl w:val="0"/>
        <w:rPr>
          <w:rFonts w:cstheme="minorHAnsi"/>
          <w:bCs/>
          <w:sz w:val="24"/>
          <w:szCs w:val="24"/>
        </w:rPr>
      </w:pPr>
      <w:bookmarkStart w:id="208" w:name="_Toc63232175"/>
      <w:bookmarkStart w:id="209" w:name="_Toc63232401"/>
      <w:bookmarkStart w:id="210" w:name="_Toc63234710"/>
      <w:r w:rsidRPr="00A73BD8">
        <w:rPr>
          <w:rFonts w:cstheme="minorHAnsi"/>
          <w:bCs/>
          <w:sz w:val="24"/>
          <w:szCs w:val="24"/>
        </w:rPr>
        <w:t>W przypadku gdy wybór najkorzystniejszej oferty nie nastąpi przed upływem terminu związan</w:t>
      </w:r>
      <w:r w:rsidR="00921F83">
        <w:rPr>
          <w:rFonts w:cstheme="minorHAnsi"/>
          <w:bCs/>
          <w:sz w:val="24"/>
          <w:szCs w:val="24"/>
        </w:rPr>
        <w:t xml:space="preserve">ia ofertą wskazanego w pkt 15.1, </w:t>
      </w:r>
      <w:r w:rsidRPr="00A73BD8">
        <w:rPr>
          <w:rFonts w:cstheme="minorHAnsi"/>
          <w:bCs/>
          <w:sz w:val="24"/>
          <w:szCs w:val="24"/>
        </w:rPr>
        <w:t>Zamawiający przed upływem terminu</w:t>
      </w:r>
      <w:r>
        <w:rPr>
          <w:rFonts w:cstheme="minorHAnsi"/>
          <w:bCs/>
          <w:sz w:val="24"/>
          <w:szCs w:val="24"/>
        </w:rPr>
        <w:t xml:space="preserve"> </w:t>
      </w:r>
      <w:r w:rsidRPr="00A73BD8">
        <w:rPr>
          <w:rFonts w:cstheme="minorHAnsi"/>
          <w:bCs/>
          <w:sz w:val="24"/>
          <w:szCs w:val="24"/>
        </w:rPr>
        <w:lastRenderedPageBreak/>
        <w:t>związania ofertą zwróci się jednokrotnie do Wykonawców o wyrażenie zgody na przedłużenie tego terminu o wskazywany przez niego okres, nie dłuższy niż 30 dni. Przedłużenie terminu związania ofertą wymagać będzie złożenia przez Wykonawcę pisemnego oświadczenia o wyrażeniu zgody na przedłużenie terminu związania ofertą.</w:t>
      </w:r>
      <w:bookmarkEnd w:id="208"/>
      <w:bookmarkEnd w:id="209"/>
      <w:bookmarkEnd w:id="210"/>
    </w:p>
    <w:p w14:paraId="370B6E21" w14:textId="3052E04E" w:rsidR="00D44981" w:rsidRPr="00D44981" w:rsidRDefault="00D44981" w:rsidP="00D44981">
      <w:pPr>
        <w:pStyle w:val="Akapitzlist"/>
        <w:numPr>
          <w:ilvl w:val="1"/>
          <w:numId w:val="1"/>
        </w:numPr>
        <w:jc w:val="both"/>
        <w:outlineLvl w:val="0"/>
        <w:rPr>
          <w:rFonts w:cstheme="minorHAnsi"/>
          <w:bCs/>
          <w:sz w:val="24"/>
          <w:szCs w:val="24"/>
        </w:rPr>
      </w:pPr>
      <w:r w:rsidRPr="00D44981">
        <w:rPr>
          <w:rFonts w:cstheme="minorHAnsi"/>
          <w:bCs/>
          <w:sz w:val="24"/>
          <w:szCs w:val="24"/>
        </w:rPr>
        <w:t>W przypadku, gdy Zamawiający żąda wniesienia wadium, przedłużenie terminu związania ofertą, o którym mowa w pkt 15.2 SWZ, następuje wraz z przedłużeniem okresu ważności wadium, albo, jeżeli nie jest to możliwe, z wniesieniem nowego wadium na przedłużony okres związania ofertą.</w:t>
      </w:r>
    </w:p>
    <w:p w14:paraId="09BA44BD" w14:textId="674594FA" w:rsidR="00D44981" w:rsidRPr="00A73BD8" w:rsidRDefault="00D44981" w:rsidP="00D44981">
      <w:pPr>
        <w:pStyle w:val="Akapitzlist"/>
        <w:numPr>
          <w:ilvl w:val="1"/>
          <w:numId w:val="1"/>
        </w:numPr>
        <w:jc w:val="both"/>
        <w:outlineLvl w:val="0"/>
        <w:rPr>
          <w:rFonts w:cstheme="minorHAnsi"/>
          <w:bCs/>
          <w:sz w:val="24"/>
          <w:szCs w:val="24"/>
        </w:rPr>
      </w:pPr>
      <w:r w:rsidRPr="00D44981">
        <w:rPr>
          <w:rFonts w:cstheme="minorHAnsi"/>
          <w:bCs/>
          <w:sz w:val="24"/>
          <w:szCs w:val="24"/>
        </w:rPr>
        <w:t>Odmowa wyrażenia zgody na przedłużenie terminu związania ofertą nie powoduje utraty wadium.</w:t>
      </w:r>
    </w:p>
    <w:p w14:paraId="68BD0BE2" w14:textId="77777777" w:rsidR="0066597E" w:rsidRPr="0066597E" w:rsidRDefault="0066597E" w:rsidP="0066597E">
      <w:pPr>
        <w:pStyle w:val="Akapitzlist"/>
        <w:ind w:left="851"/>
        <w:rPr>
          <w:rFonts w:cstheme="minorHAnsi"/>
          <w:bCs/>
          <w:sz w:val="24"/>
          <w:szCs w:val="24"/>
        </w:rPr>
      </w:pPr>
    </w:p>
    <w:p w14:paraId="53EFA693" w14:textId="5B7B013D" w:rsidR="00A73BD8" w:rsidRDefault="0066597E" w:rsidP="00EB55EA">
      <w:pPr>
        <w:pStyle w:val="Akapitzlist"/>
        <w:numPr>
          <w:ilvl w:val="0"/>
          <w:numId w:val="1"/>
        </w:numPr>
        <w:jc w:val="both"/>
        <w:outlineLvl w:val="0"/>
        <w:rPr>
          <w:rFonts w:cstheme="minorHAnsi"/>
          <w:b/>
          <w:sz w:val="26"/>
          <w:szCs w:val="26"/>
        </w:rPr>
      </w:pPr>
      <w:bookmarkStart w:id="211" w:name="_Toc63232176"/>
      <w:bookmarkStart w:id="212" w:name="_Toc63232402"/>
      <w:bookmarkStart w:id="213" w:name="_Toc63234711"/>
      <w:r w:rsidRPr="0066597E">
        <w:rPr>
          <w:rFonts w:cstheme="minorHAnsi"/>
          <w:b/>
          <w:sz w:val="26"/>
          <w:szCs w:val="26"/>
        </w:rPr>
        <w:t>SPOSÓB I TERMIN SKŁADANIA I OTWARCIA OFERT</w:t>
      </w:r>
      <w:bookmarkEnd w:id="211"/>
      <w:bookmarkEnd w:id="212"/>
      <w:bookmarkEnd w:id="213"/>
    </w:p>
    <w:p w14:paraId="4478806C" w14:textId="1230885E" w:rsidR="0066597E" w:rsidRPr="009208F8" w:rsidRDefault="0066597E" w:rsidP="00EB55EA">
      <w:pPr>
        <w:pStyle w:val="Akapitzlist"/>
        <w:numPr>
          <w:ilvl w:val="1"/>
          <w:numId w:val="1"/>
        </w:numPr>
        <w:jc w:val="both"/>
        <w:outlineLvl w:val="0"/>
        <w:rPr>
          <w:rFonts w:cstheme="minorHAnsi"/>
          <w:bCs/>
          <w:sz w:val="24"/>
          <w:szCs w:val="24"/>
        </w:rPr>
      </w:pPr>
      <w:bookmarkStart w:id="214" w:name="_Toc63232177"/>
      <w:bookmarkStart w:id="215" w:name="_Toc63232403"/>
      <w:bookmarkStart w:id="216" w:name="_Toc63234712"/>
      <w:r w:rsidRPr="0066597E">
        <w:rPr>
          <w:rFonts w:cstheme="minorHAnsi"/>
          <w:bCs/>
          <w:sz w:val="24"/>
          <w:szCs w:val="24"/>
        </w:rPr>
        <w:t xml:space="preserve">Ofertę należy złożyć poprzez </w:t>
      </w:r>
      <w:r>
        <w:rPr>
          <w:rFonts w:cstheme="minorHAnsi"/>
          <w:bCs/>
          <w:sz w:val="24"/>
          <w:szCs w:val="24"/>
        </w:rPr>
        <w:t>platformę zakupową</w:t>
      </w:r>
      <w:r w:rsidRPr="0066597E">
        <w:rPr>
          <w:rFonts w:cstheme="minorHAnsi"/>
          <w:bCs/>
          <w:sz w:val="24"/>
          <w:szCs w:val="24"/>
        </w:rPr>
        <w:t>, o któr</w:t>
      </w:r>
      <w:r>
        <w:rPr>
          <w:rFonts w:cstheme="minorHAnsi"/>
          <w:bCs/>
          <w:sz w:val="24"/>
          <w:szCs w:val="24"/>
        </w:rPr>
        <w:t>ej</w:t>
      </w:r>
      <w:r w:rsidRPr="0066597E">
        <w:rPr>
          <w:rFonts w:cstheme="minorHAnsi"/>
          <w:bCs/>
          <w:sz w:val="24"/>
          <w:szCs w:val="24"/>
        </w:rPr>
        <w:t xml:space="preserve"> mowa w </w:t>
      </w:r>
      <w:r w:rsidR="00D434BD">
        <w:rPr>
          <w:rFonts w:cstheme="minorHAnsi"/>
          <w:bCs/>
          <w:sz w:val="24"/>
          <w:szCs w:val="24"/>
        </w:rPr>
        <w:t>pkt.1</w:t>
      </w:r>
      <w:r w:rsidR="009208F8">
        <w:rPr>
          <w:rFonts w:cstheme="minorHAnsi"/>
          <w:bCs/>
          <w:sz w:val="24"/>
          <w:szCs w:val="24"/>
        </w:rPr>
        <w:t xml:space="preserve">1 </w:t>
      </w:r>
      <w:r>
        <w:rPr>
          <w:rFonts w:cstheme="minorHAnsi"/>
          <w:bCs/>
          <w:sz w:val="24"/>
          <w:szCs w:val="24"/>
        </w:rPr>
        <w:t>SWZ</w:t>
      </w:r>
      <w:r w:rsidRPr="0066597E">
        <w:rPr>
          <w:rFonts w:cstheme="minorHAnsi"/>
          <w:bCs/>
          <w:sz w:val="24"/>
          <w:szCs w:val="24"/>
        </w:rPr>
        <w:t xml:space="preserve">, do </w:t>
      </w:r>
      <w:r w:rsidRPr="009208F8">
        <w:rPr>
          <w:rFonts w:cstheme="minorHAnsi"/>
          <w:bCs/>
          <w:sz w:val="24"/>
          <w:szCs w:val="24"/>
        </w:rPr>
        <w:t xml:space="preserve">dnia </w:t>
      </w:r>
      <w:r w:rsidR="00792DF5" w:rsidRPr="00792DF5">
        <w:rPr>
          <w:rFonts w:cstheme="minorHAnsi"/>
          <w:b/>
          <w:sz w:val="24"/>
          <w:szCs w:val="24"/>
        </w:rPr>
        <w:t>18</w:t>
      </w:r>
      <w:r w:rsidR="002F0CDE" w:rsidRPr="00792DF5">
        <w:rPr>
          <w:rFonts w:cstheme="minorHAnsi"/>
          <w:b/>
          <w:sz w:val="24"/>
          <w:szCs w:val="24"/>
        </w:rPr>
        <w:t>.11</w:t>
      </w:r>
      <w:r w:rsidR="00EC454F" w:rsidRPr="00792DF5">
        <w:rPr>
          <w:rFonts w:cstheme="minorHAnsi"/>
          <w:b/>
          <w:sz w:val="24"/>
          <w:szCs w:val="24"/>
        </w:rPr>
        <w:t>.2022</w:t>
      </w:r>
      <w:r w:rsidRPr="00792DF5">
        <w:rPr>
          <w:rFonts w:cstheme="minorHAnsi"/>
          <w:bCs/>
          <w:sz w:val="24"/>
          <w:szCs w:val="24"/>
        </w:rPr>
        <w:t xml:space="preserve"> </w:t>
      </w:r>
      <w:r w:rsidRPr="009208F8">
        <w:rPr>
          <w:rFonts w:cstheme="minorHAnsi"/>
          <w:bCs/>
          <w:sz w:val="24"/>
          <w:szCs w:val="24"/>
        </w:rPr>
        <w:t xml:space="preserve">roku, do godziny </w:t>
      </w:r>
      <w:r w:rsidR="00921F83" w:rsidRPr="009208F8">
        <w:rPr>
          <w:rFonts w:cstheme="minorHAnsi"/>
          <w:b/>
          <w:sz w:val="24"/>
          <w:szCs w:val="24"/>
        </w:rPr>
        <w:t>09</w:t>
      </w:r>
      <w:r w:rsidRPr="009208F8">
        <w:rPr>
          <w:rFonts w:cstheme="minorHAnsi"/>
          <w:b/>
          <w:sz w:val="24"/>
          <w:szCs w:val="24"/>
        </w:rPr>
        <w:t>:00</w:t>
      </w:r>
      <w:r w:rsidRPr="009208F8">
        <w:rPr>
          <w:rFonts w:cstheme="minorHAnsi"/>
          <w:bCs/>
          <w:sz w:val="24"/>
          <w:szCs w:val="24"/>
        </w:rPr>
        <w:t>.</w:t>
      </w:r>
      <w:bookmarkEnd w:id="214"/>
      <w:bookmarkEnd w:id="215"/>
      <w:bookmarkEnd w:id="216"/>
    </w:p>
    <w:p w14:paraId="7CACB3F8" w14:textId="03386D4A" w:rsidR="0066597E" w:rsidRPr="009208F8" w:rsidRDefault="0066597E" w:rsidP="00EB55EA">
      <w:pPr>
        <w:pStyle w:val="Akapitzlist"/>
        <w:numPr>
          <w:ilvl w:val="1"/>
          <w:numId w:val="1"/>
        </w:numPr>
        <w:jc w:val="both"/>
        <w:outlineLvl w:val="0"/>
        <w:rPr>
          <w:rFonts w:cstheme="minorHAnsi"/>
          <w:bCs/>
          <w:sz w:val="24"/>
          <w:szCs w:val="24"/>
        </w:rPr>
      </w:pPr>
      <w:bookmarkStart w:id="217" w:name="_Toc63232178"/>
      <w:bookmarkStart w:id="218" w:name="_Toc63232404"/>
      <w:bookmarkStart w:id="219" w:name="_Toc63234713"/>
      <w:r w:rsidRPr="009208F8">
        <w:rPr>
          <w:rFonts w:cstheme="minorHAnsi"/>
          <w:bCs/>
          <w:sz w:val="24"/>
          <w:szCs w:val="24"/>
        </w:rPr>
        <w:t>Otwarcie ofert nast</w:t>
      </w:r>
      <w:r w:rsidR="00BE7C75" w:rsidRPr="009208F8">
        <w:rPr>
          <w:rFonts w:cstheme="minorHAnsi"/>
          <w:bCs/>
          <w:sz w:val="24"/>
          <w:szCs w:val="24"/>
        </w:rPr>
        <w:t>ąpi</w:t>
      </w:r>
      <w:r w:rsidRPr="009208F8">
        <w:rPr>
          <w:rFonts w:cstheme="minorHAnsi"/>
          <w:bCs/>
          <w:sz w:val="24"/>
          <w:szCs w:val="24"/>
        </w:rPr>
        <w:t xml:space="preserve"> </w:t>
      </w:r>
      <w:r w:rsidR="00BE7C75" w:rsidRPr="009208F8">
        <w:rPr>
          <w:rFonts w:cstheme="minorHAnsi"/>
          <w:bCs/>
          <w:sz w:val="24"/>
          <w:szCs w:val="24"/>
        </w:rPr>
        <w:t xml:space="preserve">w siedzibie Zamawiającego </w:t>
      </w:r>
      <w:r w:rsidRPr="009208F8">
        <w:rPr>
          <w:rFonts w:cstheme="minorHAnsi"/>
          <w:bCs/>
          <w:sz w:val="24"/>
          <w:szCs w:val="24"/>
        </w:rPr>
        <w:t xml:space="preserve">w </w:t>
      </w:r>
      <w:r w:rsidRPr="00792DF5">
        <w:rPr>
          <w:rFonts w:cstheme="minorHAnsi"/>
          <w:bCs/>
          <w:sz w:val="24"/>
          <w:szCs w:val="24"/>
        </w:rPr>
        <w:t>dniu</w:t>
      </w:r>
      <w:r w:rsidR="00EC454F" w:rsidRPr="00792DF5">
        <w:rPr>
          <w:rFonts w:cstheme="minorHAnsi"/>
          <w:b/>
          <w:sz w:val="24"/>
          <w:szCs w:val="24"/>
        </w:rPr>
        <w:t xml:space="preserve"> </w:t>
      </w:r>
      <w:r w:rsidR="00792DF5" w:rsidRPr="00792DF5">
        <w:rPr>
          <w:rFonts w:cstheme="minorHAnsi"/>
          <w:b/>
          <w:sz w:val="24"/>
          <w:szCs w:val="24"/>
        </w:rPr>
        <w:t>18</w:t>
      </w:r>
      <w:r w:rsidR="002F0CDE" w:rsidRPr="00792DF5">
        <w:rPr>
          <w:rFonts w:cstheme="minorHAnsi"/>
          <w:b/>
          <w:sz w:val="24"/>
          <w:szCs w:val="24"/>
        </w:rPr>
        <w:t>.11</w:t>
      </w:r>
      <w:r w:rsidRPr="00792DF5">
        <w:rPr>
          <w:rFonts w:cstheme="minorHAnsi"/>
          <w:b/>
          <w:sz w:val="24"/>
          <w:szCs w:val="24"/>
        </w:rPr>
        <w:t>.2</w:t>
      </w:r>
      <w:r w:rsidR="00EC454F" w:rsidRPr="00792DF5">
        <w:rPr>
          <w:rFonts w:cstheme="minorHAnsi"/>
          <w:b/>
          <w:sz w:val="24"/>
          <w:szCs w:val="24"/>
        </w:rPr>
        <w:t>022</w:t>
      </w:r>
      <w:r w:rsidRPr="00792DF5">
        <w:rPr>
          <w:rFonts w:cstheme="minorHAnsi"/>
          <w:bCs/>
          <w:sz w:val="24"/>
          <w:szCs w:val="24"/>
        </w:rPr>
        <w:t xml:space="preserve"> </w:t>
      </w:r>
      <w:r w:rsidRPr="009208F8">
        <w:rPr>
          <w:rFonts w:cstheme="minorHAnsi"/>
          <w:bCs/>
          <w:sz w:val="24"/>
          <w:szCs w:val="24"/>
        </w:rPr>
        <w:t xml:space="preserve">roku, o godzinie </w:t>
      </w:r>
      <w:r w:rsidR="003529D2">
        <w:rPr>
          <w:rFonts w:cstheme="minorHAnsi"/>
          <w:b/>
          <w:sz w:val="24"/>
          <w:szCs w:val="24"/>
        </w:rPr>
        <w:t>09</w:t>
      </w:r>
      <w:r w:rsidRPr="009208F8">
        <w:rPr>
          <w:rFonts w:cstheme="minorHAnsi"/>
          <w:b/>
          <w:sz w:val="24"/>
          <w:szCs w:val="24"/>
        </w:rPr>
        <w:t>:</w:t>
      </w:r>
      <w:r w:rsidR="003529D2">
        <w:rPr>
          <w:rFonts w:cstheme="minorHAnsi"/>
          <w:b/>
          <w:sz w:val="24"/>
          <w:szCs w:val="24"/>
        </w:rPr>
        <w:t>3</w:t>
      </w:r>
      <w:r w:rsidRPr="009208F8">
        <w:rPr>
          <w:rFonts w:cstheme="minorHAnsi"/>
          <w:b/>
          <w:sz w:val="24"/>
          <w:szCs w:val="24"/>
        </w:rPr>
        <w:t>0.</w:t>
      </w:r>
      <w:bookmarkEnd w:id="217"/>
      <w:bookmarkEnd w:id="218"/>
      <w:bookmarkEnd w:id="219"/>
    </w:p>
    <w:p w14:paraId="5DA39222" w14:textId="1BB294C2" w:rsidR="0034267E" w:rsidRPr="0034267E" w:rsidRDefault="0034267E" w:rsidP="00EB55EA">
      <w:pPr>
        <w:pStyle w:val="Akapitzlist"/>
        <w:numPr>
          <w:ilvl w:val="1"/>
          <w:numId w:val="1"/>
        </w:numPr>
        <w:jc w:val="both"/>
        <w:outlineLvl w:val="0"/>
        <w:rPr>
          <w:rFonts w:cstheme="minorHAnsi"/>
          <w:bCs/>
          <w:sz w:val="24"/>
          <w:szCs w:val="24"/>
        </w:rPr>
      </w:pPr>
      <w:r w:rsidRPr="0034267E">
        <w:rPr>
          <w:rFonts w:cstheme="minorHAnsi"/>
          <w:sz w:val="24"/>
          <w:szCs w:val="24"/>
        </w:rPr>
        <w:t>Oferta złożona po terminie podlega odrzuceniu.</w:t>
      </w:r>
    </w:p>
    <w:p w14:paraId="5D3C1A27" w14:textId="22AC0B05" w:rsidR="0066597E" w:rsidRPr="00D44981" w:rsidRDefault="0066597E" w:rsidP="00EB55EA">
      <w:pPr>
        <w:pStyle w:val="Akapitzlist"/>
        <w:numPr>
          <w:ilvl w:val="1"/>
          <w:numId w:val="1"/>
        </w:numPr>
        <w:jc w:val="both"/>
        <w:outlineLvl w:val="0"/>
        <w:rPr>
          <w:rFonts w:cstheme="minorHAnsi"/>
          <w:sz w:val="24"/>
          <w:szCs w:val="24"/>
        </w:rPr>
      </w:pPr>
      <w:bookmarkStart w:id="220" w:name="_Toc63232179"/>
      <w:bookmarkStart w:id="221" w:name="_Toc63232405"/>
      <w:bookmarkStart w:id="222" w:name="_Toc63234714"/>
      <w:r w:rsidRPr="0034267E">
        <w:rPr>
          <w:rFonts w:cstheme="minorHAnsi"/>
          <w:b/>
          <w:bCs/>
          <w:sz w:val="24"/>
          <w:szCs w:val="24"/>
        </w:rPr>
        <w:t xml:space="preserve">Otwarcie ofert </w:t>
      </w:r>
      <w:r w:rsidR="0034267E" w:rsidRPr="0034267E">
        <w:rPr>
          <w:rFonts w:cstheme="minorHAnsi"/>
          <w:b/>
          <w:bCs/>
          <w:sz w:val="24"/>
          <w:szCs w:val="24"/>
        </w:rPr>
        <w:t>nie jest jawne.</w:t>
      </w:r>
      <w:r w:rsidRPr="0034267E">
        <w:rPr>
          <w:rFonts w:cstheme="minorHAnsi"/>
          <w:b/>
          <w:bCs/>
          <w:sz w:val="24"/>
          <w:szCs w:val="24"/>
        </w:rPr>
        <w:t xml:space="preserve"> </w:t>
      </w:r>
      <w:bookmarkEnd w:id="220"/>
      <w:bookmarkEnd w:id="221"/>
      <w:bookmarkEnd w:id="222"/>
      <w:r w:rsidR="00D44981" w:rsidRPr="00D44981">
        <w:rPr>
          <w:rFonts w:cstheme="minorHAnsi"/>
          <w:sz w:val="24"/>
          <w:szCs w:val="24"/>
        </w:rPr>
        <w:t xml:space="preserve">Zgodnie z ustawą </w:t>
      </w:r>
      <w:proofErr w:type="spellStart"/>
      <w:r w:rsidR="00D44981" w:rsidRPr="00D44981">
        <w:rPr>
          <w:rFonts w:cstheme="minorHAnsi"/>
          <w:sz w:val="24"/>
          <w:szCs w:val="24"/>
        </w:rPr>
        <w:t>Pzp</w:t>
      </w:r>
      <w:proofErr w:type="spellEnd"/>
      <w:r w:rsidR="00D44981" w:rsidRPr="00D44981">
        <w:rPr>
          <w:rFonts w:cstheme="minorHAnsi"/>
          <w:sz w:val="24"/>
          <w:szCs w:val="24"/>
        </w:rPr>
        <w:t xml:space="preserve"> Zamawiający nie ma obowiązku przeprowadzenia sesji otwarcia ofert w sposób jawny z udziałem Wykonawców lub transmitowania sesji otwarcia za pośrednictwem elektronicznych narzędzi do przekazu wideo on-line.</w:t>
      </w:r>
    </w:p>
    <w:p w14:paraId="65C42188" w14:textId="43AAA130" w:rsidR="0066597E" w:rsidRPr="0066597E" w:rsidRDefault="0066597E" w:rsidP="00EB55EA">
      <w:pPr>
        <w:pStyle w:val="Akapitzlist"/>
        <w:numPr>
          <w:ilvl w:val="1"/>
          <w:numId w:val="1"/>
        </w:numPr>
        <w:jc w:val="both"/>
        <w:outlineLvl w:val="0"/>
        <w:rPr>
          <w:rFonts w:cstheme="minorHAnsi"/>
          <w:bCs/>
          <w:sz w:val="24"/>
          <w:szCs w:val="24"/>
        </w:rPr>
      </w:pPr>
      <w:bookmarkStart w:id="223" w:name="_Toc63232180"/>
      <w:bookmarkStart w:id="224" w:name="_Toc63232406"/>
      <w:bookmarkStart w:id="225" w:name="_Toc63234715"/>
      <w:r w:rsidRPr="0066597E">
        <w:rPr>
          <w:rFonts w:cstheme="minorHAnsi"/>
          <w:bCs/>
          <w:sz w:val="24"/>
          <w:szCs w:val="24"/>
        </w:rPr>
        <w:t xml:space="preserve">Niezwłocznie po otwarciu ofert Zamawiający zgodnie z art. 222 ust. 5 ustawy </w:t>
      </w:r>
      <w:proofErr w:type="spellStart"/>
      <w:r w:rsidRPr="0066597E">
        <w:rPr>
          <w:rFonts w:cstheme="minorHAnsi"/>
          <w:bCs/>
          <w:sz w:val="24"/>
          <w:szCs w:val="24"/>
        </w:rPr>
        <w:t>Pzp</w:t>
      </w:r>
      <w:proofErr w:type="spellEnd"/>
      <w:r w:rsidRPr="0066597E">
        <w:rPr>
          <w:rFonts w:cstheme="minorHAnsi"/>
          <w:bCs/>
          <w:sz w:val="24"/>
          <w:szCs w:val="24"/>
        </w:rPr>
        <w:t xml:space="preserve"> udostępni na stronie internetowej prowadzonego postępowania informacje o:</w:t>
      </w:r>
      <w:bookmarkEnd w:id="223"/>
      <w:bookmarkEnd w:id="224"/>
      <w:bookmarkEnd w:id="225"/>
    </w:p>
    <w:p w14:paraId="3BD4A60E" w14:textId="35AABE2B" w:rsidR="0066597E" w:rsidRPr="0066597E" w:rsidRDefault="0066597E" w:rsidP="00EB55EA">
      <w:pPr>
        <w:pStyle w:val="Akapitzlist"/>
        <w:numPr>
          <w:ilvl w:val="3"/>
          <w:numId w:val="1"/>
        </w:numPr>
        <w:jc w:val="both"/>
        <w:outlineLvl w:val="0"/>
        <w:rPr>
          <w:rFonts w:cstheme="minorHAnsi"/>
          <w:bCs/>
          <w:sz w:val="24"/>
          <w:szCs w:val="24"/>
        </w:rPr>
      </w:pPr>
      <w:bookmarkStart w:id="226" w:name="_Toc63232181"/>
      <w:bookmarkStart w:id="227" w:name="_Toc63232407"/>
      <w:bookmarkStart w:id="228" w:name="_Toc63234716"/>
      <w:r w:rsidRPr="0066597E">
        <w:rPr>
          <w:rFonts w:cstheme="minorHAnsi"/>
          <w:bCs/>
          <w:sz w:val="24"/>
          <w:szCs w:val="24"/>
        </w:rPr>
        <w:t>nazwach albo imionach i nazwiskach oraz siedzibach lub miejscach prowadzonej działalności gospodarczej albo miejscach zamieszkania wykonawców, których oferty zostały otwarte;</w:t>
      </w:r>
      <w:bookmarkEnd w:id="226"/>
      <w:bookmarkEnd w:id="227"/>
      <w:bookmarkEnd w:id="228"/>
    </w:p>
    <w:p w14:paraId="7676BF27" w14:textId="326E57A9" w:rsidR="0066597E" w:rsidRPr="0066597E" w:rsidRDefault="0066597E" w:rsidP="00EB55EA">
      <w:pPr>
        <w:pStyle w:val="Akapitzlist"/>
        <w:numPr>
          <w:ilvl w:val="3"/>
          <w:numId w:val="1"/>
        </w:numPr>
        <w:jc w:val="both"/>
        <w:outlineLvl w:val="0"/>
        <w:rPr>
          <w:rFonts w:cstheme="minorHAnsi"/>
          <w:bCs/>
          <w:sz w:val="24"/>
          <w:szCs w:val="24"/>
        </w:rPr>
      </w:pPr>
      <w:bookmarkStart w:id="229" w:name="_Toc63232182"/>
      <w:bookmarkStart w:id="230" w:name="_Toc63232408"/>
      <w:bookmarkStart w:id="231" w:name="_Toc63234717"/>
      <w:r w:rsidRPr="0066597E">
        <w:rPr>
          <w:rFonts w:cstheme="minorHAnsi"/>
          <w:bCs/>
          <w:sz w:val="24"/>
          <w:szCs w:val="24"/>
        </w:rPr>
        <w:t>cenach lub kosztach zawartych w ofertach.</w:t>
      </w:r>
      <w:bookmarkEnd w:id="229"/>
      <w:bookmarkEnd w:id="230"/>
      <w:bookmarkEnd w:id="231"/>
    </w:p>
    <w:p w14:paraId="6899676B" w14:textId="6A83D5A0" w:rsidR="0066597E" w:rsidRDefault="0066597E" w:rsidP="00EB55EA">
      <w:pPr>
        <w:pStyle w:val="Akapitzlist"/>
        <w:numPr>
          <w:ilvl w:val="1"/>
          <w:numId w:val="1"/>
        </w:numPr>
        <w:jc w:val="both"/>
        <w:outlineLvl w:val="0"/>
        <w:rPr>
          <w:rFonts w:cstheme="minorHAnsi"/>
          <w:bCs/>
          <w:sz w:val="24"/>
          <w:szCs w:val="24"/>
        </w:rPr>
      </w:pPr>
      <w:bookmarkStart w:id="232" w:name="_Toc63232183"/>
      <w:bookmarkStart w:id="233" w:name="_Toc63232409"/>
      <w:bookmarkStart w:id="234" w:name="_Toc63234718"/>
      <w:r w:rsidRPr="0066597E">
        <w:rPr>
          <w:rFonts w:cstheme="minorHAnsi"/>
          <w:bCs/>
          <w:sz w:val="24"/>
          <w:szCs w:val="24"/>
        </w:rPr>
        <w:t xml:space="preserve">Zamawiający w myśl art. 222 ust. 4 ustawy </w:t>
      </w:r>
      <w:proofErr w:type="spellStart"/>
      <w:r w:rsidRPr="0066597E">
        <w:rPr>
          <w:rFonts w:cstheme="minorHAnsi"/>
          <w:bCs/>
          <w:sz w:val="24"/>
          <w:szCs w:val="24"/>
        </w:rPr>
        <w:t>Pzp</w:t>
      </w:r>
      <w:proofErr w:type="spellEnd"/>
      <w:r w:rsidR="00BE7C75">
        <w:rPr>
          <w:rFonts w:cstheme="minorHAnsi"/>
          <w:bCs/>
          <w:sz w:val="24"/>
          <w:szCs w:val="24"/>
        </w:rPr>
        <w:t>,</w:t>
      </w:r>
      <w:r w:rsidRPr="0066597E">
        <w:rPr>
          <w:rFonts w:cstheme="minorHAnsi"/>
          <w:bCs/>
          <w:sz w:val="24"/>
          <w:szCs w:val="24"/>
        </w:rPr>
        <w:t xml:space="preserve"> </w:t>
      </w:r>
      <w:r w:rsidR="00BE7C75" w:rsidRPr="0066597E">
        <w:rPr>
          <w:rFonts w:cstheme="minorHAnsi"/>
          <w:bCs/>
          <w:sz w:val="24"/>
          <w:szCs w:val="24"/>
        </w:rPr>
        <w:t xml:space="preserve">przed otwarciem ofert </w:t>
      </w:r>
      <w:r w:rsidRPr="0066597E">
        <w:rPr>
          <w:rFonts w:cstheme="minorHAnsi"/>
          <w:bCs/>
          <w:sz w:val="24"/>
          <w:szCs w:val="24"/>
        </w:rPr>
        <w:t>udostępni na stronie internetowej prowadzonego postępowania informację o kwocie, jaką zamierza przeznaczyć na sfinansowanie zamówienia.</w:t>
      </w:r>
      <w:bookmarkEnd w:id="232"/>
      <w:bookmarkEnd w:id="233"/>
      <w:bookmarkEnd w:id="234"/>
    </w:p>
    <w:p w14:paraId="30833FDF" w14:textId="77777777" w:rsidR="0066597E" w:rsidRDefault="0066597E" w:rsidP="0066597E">
      <w:pPr>
        <w:pStyle w:val="Akapitzlist"/>
        <w:ind w:left="851"/>
        <w:jc w:val="both"/>
        <w:outlineLvl w:val="0"/>
        <w:rPr>
          <w:rFonts w:cstheme="minorHAnsi"/>
          <w:bCs/>
          <w:sz w:val="24"/>
          <w:szCs w:val="24"/>
        </w:rPr>
      </w:pPr>
    </w:p>
    <w:p w14:paraId="43FA75FB" w14:textId="767D932D" w:rsidR="0066597E" w:rsidRPr="001A0B16" w:rsidRDefault="0066597E" w:rsidP="00EB55EA">
      <w:pPr>
        <w:pStyle w:val="Akapitzlist"/>
        <w:numPr>
          <w:ilvl w:val="0"/>
          <w:numId w:val="1"/>
        </w:numPr>
        <w:jc w:val="both"/>
        <w:outlineLvl w:val="0"/>
        <w:rPr>
          <w:rFonts w:cstheme="minorHAnsi"/>
          <w:b/>
          <w:sz w:val="26"/>
          <w:szCs w:val="26"/>
        </w:rPr>
      </w:pPr>
      <w:bookmarkStart w:id="235" w:name="_Toc63232184"/>
      <w:bookmarkStart w:id="236" w:name="_Toc63232410"/>
      <w:bookmarkStart w:id="237" w:name="_Toc63234719"/>
      <w:r w:rsidRPr="001A0B16">
        <w:rPr>
          <w:rFonts w:cstheme="minorHAnsi"/>
          <w:b/>
          <w:sz w:val="26"/>
          <w:szCs w:val="26"/>
        </w:rPr>
        <w:t>OPIS KRYTERIÓW OCENY OFERT, WRAZ Z PODANIEM WAG TYCH KRYTERIÓW I SPOSOBU OCENY OFERT</w:t>
      </w:r>
      <w:bookmarkEnd w:id="235"/>
      <w:bookmarkEnd w:id="236"/>
      <w:bookmarkEnd w:id="237"/>
    </w:p>
    <w:p w14:paraId="721BF194" w14:textId="6CE74764" w:rsidR="0066597E" w:rsidRPr="00380FFA" w:rsidRDefault="0066597E" w:rsidP="00EB55EA">
      <w:pPr>
        <w:pStyle w:val="Akapitzlist"/>
        <w:numPr>
          <w:ilvl w:val="1"/>
          <w:numId w:val="1"/>
        </w:numPr>
        <w:jc w:val="both"/>
        <w:outlineLvl w:val="0"/>
        <w:rPr>
          <w:rFonts w:cstheme="minorHAnsi"/>
          <w:b/>
          <w:sz w:val="24"/>
          <w:szCs w:val="24"/>
        </w:rPr>
      </w:pPr>
      <w:bookmarkStart w:id="238" w:name="_Toc63232185"/>
      <w:bookmarkStart w:id="239" w:name="_Toc63232411"/>
      <w:bookmarkStart w:id="240" w:name="_Toc63234720"/>
      <w:r w:rsidRPr="00380FFA">
        <w:rPr>
          <w:rFonts w:cstheme="minorHAnsi"/>
          <w:b/>
          <w:sz w:val="24"/>
          <w:szCs w:val="24"/>
        </w:rPr>
        <w:t>Zamawiający dokona wyboru najkorzystniejszej oferty, stosując następujące kryteria, gdzie 1% = 1 pkt:</w:t>
      </w:r>
      <w:bookmarkEnd w:id="238"/>
      <w:bookmarkEnd w:id="239"/>
      <w:bookmarkEnd w:id="240"/>
    </w:p>
    <w:p w14:paraId="61319D60" w14:textId="32E5EC75" w:rsidR="0066597E" w:rsidRDefault="0066597E" w:rsidP="00EB55EA">
      <w:pPr>
        <w:pStyle w:val="Akapitzlist"/>
        <w:numPr>
          <w:ilvl w:val="3"/>
          <w:numId w:val="1"/>
        </w:numPr>
        <w:jc w:val="both"/>
        <w:outlineLvl w:val="0"/>
        <w:rPr>
          <w:rFonts w:cstheme="minorHAnsi"/>
          <w:bCs/>
          <w:sz w:val="24"/>
          <w:szCs w:val="24"/>
        </w:rPr>
      </w:pPr>
      <w:bookmarkStart w:id="241" w:name="_Toc63232186"/>
      <w:bookmarkStart w:id="242" w:name="_Toc63232412"/>
      <w:bookmarkStart w:id="243" w:name="_Toc63234721"/>
      <w:r w:rsidRPr="0066597E">
        <w:rPr>
          <w:rFonts w:cstheme="minorHAnsi"/>
          <w:bCs/>
          <w:sz w:val="24"/>
          <w:szCs w:val="24"/>
        </w:rPr>
        <w:t xml:space="preserve">Cena – </w:t>
      </w:r>
      <w:r w:rsidR="002F0CDE">
        <w:rPr>
          <w:rFonts w:cstheme="minorHAnsi"/>
          <w:bCs/>
          <w:sz w:val="24"/>
          <w:szCs w:val="24"/>
        </w:rPr>
        <w:t>6</w:t>
      </w:r>
      <w:r w:rsidRPr="0066597E">
        <w:rPr>
          <w:rFonts w:cstheme="minorHAnsi"/>
          <w:bCs/>
          <w:sz w:val="24"/>
          <w:szCs w:val="24"/>
        </w:rPr>
        <w:t>0%</w:t>
      </w:r>
      <w:bookmarkEnd w:id="241"/>
      <w:bookmarkEnd w:id="242"/>
      <w:bookmarkEnd w:id="243"/>
      <w:r w:rsidRPr="0066597E">
        <w:rPr>
          <w:rFonts w:cstheme="minorHAnsi"/>
          <w:bCs/>
          <w:sz w:val="24"/>
          <w:szCs w:val="24"/>
        </w:rPr>
        <w:t xml:space="preserve"> </w:t>
      </w:r>
    </w:p>
    <w:p w14:paraId="08A7568D" w14:textId="425D9D09" w:rsidR="008D6AAB" w:rsidRDefault="005A53D4" w:rsidP="00EA2B94">
      <w:pPr>
        <w:pStyle w:val="Akapitzlist"/>
        <w:numPr>
          <w:ilvl w:val="3"/>
          <w:numId w:val="1"/>
        </w:numPr>
        <w:jc w:val="both"/>
        <w:outlineLvl w:val="0"/>
        <w:rPr>
          <w:rFonts w:cstheme="minorHAnsi"/>
          <w:bCs/>
          <w:sz w:val="24"/>
          <w:szCs w:val="24"/>
        </w:rPr>
      </w:pPr>
      <w:r>
        <w:rPr>
          <w:rFonts w:cstheme="minorHAnsi"/>
          <w:bCs/>
          <w:sz w:val="24"/>
          <w:szCs w:val="24"/>
        </w:rPr>
        <w:t xml:space="preserve">Okres </w:t>
      </w:r>
      <w:r w:rsidR="00EA2B94" w:rsidRPr="00EA2B94">
        <w:rPr>
          <w:rFonts w:cstheme="minorHAnsi"/>
          <w:bCs/>
          <w:sz w:val="24"/>
          <w:szCs w:val="24"/>
        </w:rPr>
        <w:t xml:space="preserve">gwarancji jakości i rękojmi za wady </w:t>
      </w:r>
      <w:r>
        <w:rPr>
          <w:rFonts w:cstheme="minorHAnsi"/>
          <w:bCs/>
          <w:sz w:val="24"/>
          <w:szCs w:val="24"/>
        </w:rPr>
        <w:t xml:space="preserve">– </w:t>
      </w:r>
      <w:r w:rsidR="002F0CDE">
        <w:rPr>
          <w:rFonts w:cstheme="minorHAnsi"/>
          <w:bCs/>
          <w:sz w:val="24"/>
          <w:szCs w:val="24"/>
        </w:rPr>
        <w:t>4</w:t>
      </w:r>
      <w:r>
        <w:rPr>
          <w:rFonts w:cstheme="minorHAnsi"/>
          <w:bCs/>
          <w:sz w:val="24"/>
          <w:szCs w:val="24"/>
        </w:rPr>
        <w:t>0 %</w:t>
      </w:r>
    </w:p>
    <w:p w14:paraId="2A7B28FC" w14:textId="793A7B6A" w:rsidR="002F28F9" w:rsidRPr="00F129B8" w:rsidRDefault="002F28F9" w:rsidP="00F321D5">
      <w:pPr>
        <w:pStyle w:val="Akapitzlist"/>
        <w:numPr>
          <w:ilvl w:val="2"/>
          <w:numId w:val="11"/>
        </w:numPr>
        <w:jc w:val="both"/>
        <w:outlineLvl w:val="0"/>
        <w:rPr>
          <w:rFonts w:cstheme="minorHAnsi"/>
          <w:bCs/>
          <w:sz w:val="24"/>
          <w:szCs w:val="24"/>
        </w:rPr>
      </w:pPr>
      <w:bookmarkStart w:id="244" w:name="_Toc63232188"/>
      <w:bookmarkStart w:id="245" w:name="_Toc63232414"/>
      <w:bookmarkStart w:id="246" w:name="_Toc63234723"/>
      <w:r w:rsidRPr="00F129B8">
        <w:rPr>
          <w:rFonts w:cstheme="minorHAnsi"/>
          <w:b/>
          <w:sz w:val="24"/>
          <w:szCs w:val="24"/>
        </w:rPr>
        <w:t>Zasady oceny kryterium „Cena” (C)</w:t>
      </w:r>
      <w:bookmarkEnd w:id="244"/>
      <w:bookmarkEnd w:id="245"/>
      <w:bookmarkEnd w:id="246"/>
    </w:p>
    <w:p w14:paraId="3C7D52EA" w14:textId="0A25758D" w:rsidR="00B3742C" w:rsidRDefault="002F28F9" w:rsidP="00B3742C">
      <w:pPr>
        <w:pStyle w:val="Akapitzlist"/>
        <w:ind w:left="851"/>
        <w:jc w:val="both"/>
        <w:outlineLvl w:val="0"/>
        <w:rPr>
          <w:rFonts w:cstheme="minorHAnsi"/>
          <w:bCs/>
          <w:sz w:val="24"/>
          <w:szCs w:val="24"/>
        </w:rPr>
      </w:pPr>
      <w:bookmarkStart w:id="247" w:name="_Toc63232189"/>
      <w:bookmarkStart w:id="248" w:name="_Toc63232415"/>
      <w:bookmarkStart w:id="249" w:name="_Toc63234724"/>
      <w:r w:rsidRPr="002F28F9">
        <w:rPr>
          <w:rFonts w:cstheme="minorHAnsi"/>
          <w:bCs/>
          <w:sz w:val="24"/>
          <w:szCs w:val="24"/>
        </w:rPr>
        <w:t xml:space="preserve">Kryterium </w:t>
      </w:r>
      <w:r w:rsidRPr="002F28F9">
        <w:rPr>
          <w:rFonts w:cstheme="minorHAnsi"/>
          <w:b/>
          <w:sz w:val="24"/>
          <w:szCs w:val="24"/>
        </w:rPr>
        <w:t>„Cena”(C)</w:t>
      </w:r>
      <w:r w:rsidRPr="002F28F9">
        <w:rPr>
          <w:rFonts w:cstheme="minorHAnsi"/>
          <w:bCs/>
          <w:sz w:val="24"/>
          <w:szCs w:val="24"/>
        </w:rPr>
        <w:t xml:space="preserve"> - będzie rozpatrywana na podstawie ceny ofertowej za</w:t>
      </w:r>
      <w:r>
        <w:rPr>
          <w:rFonts w:cstheme="minorHAnsi"/>
          <w:bCs/>
          <w:sz w:val="24"/>
          <w:szCs w:val="24"/>
        </w:rPr>
        <w:t> </w:t>
      </w:r>
      <w:r w:rsidRPr="002F28F9">
        <w:rPr>
          <w:rFonts w:cstheme="minorHAnsi"/>
          <w:bCs/>
          <w:sz w:val="24"/>
          <w:szCs w:val="24"/>
        </w:rPr>
        <w:t>wykonanie przedmiotu zamówienia wpisanej prze</w:t>
      </w:r>
      <w:r w:rsidR="00B3742C">
        <w:rPr>
          <w:rFonts w:cstheme="minorHAnsi"/>
          <w:bCs/>
          <w:sz w:val="24"/>
          <w:szCs w:val="24"/>
        </w:rPr>
        <w:t>z Wykonawcę w formularzu oferty</w:t>
      </w:r>
      <w:r w:rsidRPr="002F28F9">
        <w:rPr>
          <w:rFonts w:cstheme="minorHAnsi"/>
          <w:bCs/>
          <w:sz w:val="24"/>
          <w:szCs w:val="24"/>
        </w:rPr>
        <w:t xml:space="preserve">. </w:t>
      </w:r>
      <w:bookmarkEnd w:id="247"/>
      <w:bookmarkEnd w:id="248"/>
      <w:bookmarkEnd w:id="249"/>
    </w:p>
    <w:p w14:paraId="10B78561" w14:textId="1786AE98" w:rsidR="005A53D4" w:rsidRPr="00F129B8" w:rsidRDefault="005A53D4" w:rsidP="00F129B8">
      <w:pPr>
        <w:pStyle w:val="Akapitzlist"/>
        <w:ind w:left="851"/>
        <w:outlineLvl w:val="0"/>
        <w:rPr>
          <w:rFonts w:cstheme="minorHAnsi"/>
          <w:bCs/>
          <w:sz w:val="24"/>
          <w:szCs w:val="24"/>
        </w:rPr>
      </w:pPr>
      <w:r w:rsidRPr="005A53D4">
        <w:rPr>
          <w:rFonts w:cstheme="minorHAnsi"/>
          <w:bCs/>
          <w:sz w:val="24"/>
          <w:szCs w:val="24"/>
        </w:rPr>
        <w:lastRenderedPageBreak/>
        <w:t>W tym kryteriu</w:t>
      </w:r>
      <w:r>
        <w:rPr>
          <w:rFonts w:cstheme="minorHAnsi"/>
          <w:bCs/>
          <w:sz w:val="24"/>
          <w:szCs w:val="24"/>
        </w:rPr>
        <w:t>m można uzyskać maksymalnie 60 pkt</w:t>
      </w:r>
      <w:r w:rsidR="001A0B16">
        <w:rPr>
          <w:rFonts w:cstheme="minorHAnsi"/>
          <w:bCs/>
          <w:sz w:val="24"/>
          <w:szCs w:val="24"/>
        </w:rPr>
        <w:t>.</w:t>
      </w:r>
      <w:r w:rsidR="00F129B8">
        <w:rPr>
          <w:rFonts w:cstheme="minorHAnsi"/>
          <w:bCs/>
          <w:sz w:val="24"/>
          <w:szCs w:val="24"/>
        </w:rPr>
        <w:br/>
      </w:r>
      <w:r w:rsidRPr="005A53D4">
        <w:rPr>
          <w:rFonts w:cstheme="minorHAnsi"/>
          <w:bCs/>
          <w:sz w:val="24"/>
          <w:szCs w:val="24"/>
        </w:rPr>
        <w:t>W przypadku kryterium „Cena” oferta otrzyma ilość punktów wynikającą ze wzoru:</w:t>
      </w:r>
    </w:p>
    <w:p w14:paraId="1B9D3FF4" w14:textId="3711AF42" w:rsidR="002F28F9" w:rsidRPr="001A0B16" w:rsidRDefault="002F28F9" w:rsidP="002F28F9">
      <w:pPr>
        <w:pStyle w:val="Akapitzlist"/>
        <w:ind w:left="851"/>
        <w:jc w:val="both"/>
        <w:outlineLvl w:val="0"/>
        <w:rPr>
          <w:rFonts w:cstheme="minorHAnsi"/>
          <w:bCs/>
          <w:sz w:val="14"/>
          <w:szCs w:val="24"/>
        </w:rPr>
      </w:pPr>
    </w:p>
    <w:p w14:paraId="7AAB3FD7" w14:textId="673D43F2" w:rsidR="002F28F9" w:rsidRPr="001A0B16" w:rsidRDefault="002F28F9" w:rsidP="002F28F9">
      <w:pPr>
        <w:pStyle w:val="Akapitzlist"/>
        <w:ind w:left="851"/>
        <w:jc w:val="both"/>
        <w:outlineLvl w:val="0"/>
        <w:rPr>
          <w:rFonts w:cstheme="minorHAnsi"/>
          <w:b/>
          <w:sz w:val="24"/>
          <w:szCs w:val="26"/>
        </w:rPr>
      </w:pPr>
      <w:bookmarkStart w:id="250" w:name="_Toc63232190"/>
      <w:bookmarkStart w:id="251" w:name="_Toc63232416"/>
      <w:bookmarkStart w:id="252" w:name="_Toc63234725"/>
      <w:r w:rsidRPr="001A0B16">
        <w:rPr>
          <w:rFonts w:cstheme="minorHAnsi"/>
          <w:b/>
          <w:sz w:val="24"/>
          <w:szCs w:val="26"/>
        </w:rPr>
        <w:t xml:space="preserve">C  = [ </w:t>
      </w:r>
      <w:proofErr w:type="spellStart"/>
      <w:r w:rsidRPr="001A0B16">
        <w:rPr>
          <w:rFonts w:cstheme="minorHAnsi"/>
          <w:b/>
          <w:sz w:val="24"/>
          <w:szCs w:val="26"/>
        </w:rPr>
        <w:t>Cmin</w:t>
      </w:r>
      <w:proofErr w:type="spellEnd"/>
      <w:r w:rsidRPr="001A0B16">
        <w:rPr>
          <w:rFonts w:cstheme="minorHAnsi"/>
          <w:b/>
          <w:sz w:val="24"/>
          <w:szCs w:val="26"/>
        </w:rPr>
        <w:t xml:space="preserve">: Co] x </w:t>
      </w:r>
      <w:r w:rsidR="002F0CDE">
        <w:rPr>
          <w:rFonts w:cstheme="minorHAnsi"/>
          <w:b/>
          <w:sz w:val="24"/>
          <w:szCs w:val="26"/>
        </w:rPr>
        <w:t>6</w:t>
      </w:r>
      <w:r w:rsidR="00A832B1">
        <w:rPr>
          <w:rFonts w:cstheme="minorHAnsi"/>
          <w:b/>
          <w:sz w:val="24"/>
          <w:szCs w:val="26"/>
        </w:rPr>
        <w:t>0</w:t>
      </w:r>
      <w:r w:rsidRPr="001A0B16">
        <w:rPr>
          <w:rFonts w:cstheme="minorHAnsi"/>
          <w:b/>
          <w:sz w:val="24"/>
          <w:szCs w:val="26"/>
        </w:rPr>
        <w:t xml:space="preserve"> pkt</w:t>
      </w:r>
      <w:bookmarkEnd w:id="250"/>
      <w:bookmarkEnd w:id="251"/>
      <w:bookmarkEnd w:id="252"/>
    </w:p>
    <w:p w14:paraId="16BD10E5" w14:textId="77777777" w:rsidR="002F28F9" w:rsidRPr="002F28F9" w:rsidRDefault="002F28F9" w:rsidP="002F28F9">
      <w:pPr>
        <w:pStyle w:val="Akapitzlist"/>
        <w:ind w:left="851"/>
        <w:jc w:val="both"/>
        <w:outlineLvl w:val="0"/>
        <w:rPr>
          <w:rFonts w:cstheme="minorHAnsi"/>
          <w:bCs/>
          <w:sz w:val="24"/>
          <w:szCs w:val="24"/>
        </w:rPr>
      </w:pPr>
      <w:bookmarkStart w:id="253" w:name="_Toc63232191"/>
      <w:bookmarkStart w:id="254" w:name="_Toc63232417"/>
      <w:bookmarkStart w:id="255" w:name="_Toc63234726"/>
      <w:r w:rsidRPr="002F28F9">
        <w:rPr>
          <w:rFonts w:cstheme="minorHAnsi"/>
          <w:bCs/>
          <w:sz w:val="24"/>
          <w:szCs w:val="24"/>
        </w:rPr>
        <w:t>gdzie:</w:t>
      </w:r>
      <w:bookmarkEnd w:id="253"/>
      <w:bookmarkEnd w:id="254"/>
      <w:bookmarkEnd w:id="255"/>
    </w:p>
    <w:p w14:paraId="6E3DE958" w14:textId="4EF693DF" w:rsidR="002F28F9" w:rsidRPr="002F28F9" w:rsidRDefault="002F28F9" w:rsidP="002F28F9">
      <w:pPr>
        <w:pStyle w:val="Akapitzlist"/>
        <w:ind w:left="851"/>
        <w:jc w:val="both"/>
        <w:outlineLvl w:val="0"/>
        <w:rPr>
          <w:rFonts w:cstheme="minorHAnsi"/>
          <w:bCs/>
          <w:sz w:val="24"/>
          <w:szCs w:val="24"/>
        </w:rPr>
      </w:pPr>
      <w:bookmarkStart w:id="256" w:name="_Toc63232192"/>
      <w:bookmarkStart w:id="257" w:name="_Toc63232418"/>
      <w:bookmarkStart w:id="258" w:name="_Toc63234727"/>
      <w:r w:rsidRPr="002F28F9">
        <w:rPr>
          <w:rFonts w:cstheme="minorHAnsi"/>
          <w:bCs/>
          <w:sz w:val="24"/>
          <w:szCs w:val="24"/>
        </w:rPr>
        <w:t xml:space="preserve">C – ilość punktów jakie otrzyma badana oferta </w:t>
      </w:r>
      <w:r w:rsidR="00B3742C">
        <w:rPr>
          <w:rFonts w:cstheme="minorHAnsi"/>
          <w:bCs/>
          <w:sz w:val="24"/>
          <w:szCs w:val="24"/>
        </w:rPr>
        <w:t>w</w:t>
      </w:r>
      <w:r w:rsidRPr="002F28F9">
        <w:rPr>
          <w:rFonts w:cstheme="minorHAnsi"/>
          <w:bCs/>
          <w:sz w:val="24"/>
          <w:szCs w:val="24"/>
        </w:rPr>
        <w:t xml:space="preserve"> kryterium </w:t>
      </w:r>
      <w:r w:rsidRPr="003228CD">
        <w:rPr>
          <w:rFonts w:cstheme="minorHAnsi"/>
          <w:b/>
          <w:sz w:val="24"/>
          <w:szCs w:val="24"/>
        </w:rPr>
        <w:t>„Cena”</w:t>
      </w:r>
      <w:bookmarkEnd w:id="256"/>
      <w:bookmarkEnd w:id="257"/>
      <w:bookmarkEnd w:id="258"/>
    </w:p>
    <w:p w14:paraId="582DD219" w14:textId="77777777" w:rsidR="002F28F9" w:rsidRPr="002F28F9" w:rsidRDefault="002F28F9" w:rsidP="002F28F9">
      <w:pPr>
        <w:pStyle w:val="Akapitzlist"/>
        <w:ind w:left="851"/>
        <w:jc w:val="both"/>
        <w:outlineLvl w:val="0"/>
        <w:rPr>
          <w:rFonts w:cstheme="minorHAnsi"/>
          <w:bCs/>
          <w:sz w:val="24"/>
          <w:szCs w:val="24"/>
        </w:rPr>
      </w:pPr>
      <w:bookmarkStart w:id="259" w:name="_Toc63232193"/>
      <w:bookmarkStart w:id="260" w:name="_Toc63232419"/>
      <w:bookmarkStart w:id="261" w:name="_Toc63234728"/>
      <w:proofErr w:type="spellStart"/>
      <w:r w:rsidRPr="002F28F9">
        <w:rPr>
          <w:rFonts w:cstheme="minorHAnsi"/>
          <w:bCs/>
          <w:sz w:val="24"/>
          <w:szCs w:val="24"/>
        </w:rPr>
        <w:t>Cmin</w:t>
      </w:r>
      <w:proofErr w:type="spellEnd"/>
      <w:r w:rsidRPr="002F28F9">
        <w:rPr>
          <w:rFonts w:cstheme="minorHAnsi"/>
          <w:bCs/>
          <w:sz w:val="24"/>
          <w:szCs w:val="24"/>
        </w:rPr>
        <w:t xml:space="preserve"> – cena najniższa spośród wszystkich ważnych i nieodrzuconych ofert</w:t>
      </w:r>
      <w:bookmarkEnd w:id="259"/>
      <w:bookmarkEnd w:id="260"/>
      <w:bookmarkEnd w:id="261"/>
    </w:p>
    <w:p w14:paraId="6493C0FB" w14:textId="0B227E27" w:rsidR="00B3742C" w:rsidRDefault="002F28F9" w:rsidP="005A53D4">
      <w:pPr>
        <w:pStyle w:val="Akapitzlist"/>
        <w:ind w:left="851"/>
        <w:jc w:val="both"/>
        <w:outlineLvl w:val="0"/>
        <w:rPr>
          <w:rFonts w:cstheme="minorHAnsi"/>
          <w:bCs/>
          <w:sz w:val="24"/>
          <w:szCs w:val="24"/>
        </w:rPr>
      </w:pPr>
      <w:bookmarkStart w:id="262" w:name="_Toc63232194"/>
      <w:bookmarkStart w:id="263" w:name="_Toc63232420"/>
      <w:bookmarkStart w:id="264" w:name="_Toc63234729"/>
      <w:r w:rsidRPr="002F28F9">
        <w:rPr>
          <w:rFonts w:cstheme="minorHAnsi"/>
          <w:bCs/>
          <w:sz w:val="24"/>
          <w:szCs w:val="24"/>
        </w:rPr>
        <w:t>Co     – cena badanej oferty</w:t>
      </w:r>
      <w:bookmarkEnd w:id="262"/>
      <w:bookmarkEnd w:id="263"/>
      <w:bookmarkEnd w:id="264"/>
    </w:p>
    <w:p w14:paraId="63C5F91B" w14:textId="71C75B47" w:rsidR="00D23974" w:rsidRPr="00D23974" w:rsidRDefault="00D23974" w:rsidP="00D23974">
      <w:pPr>
        <w:pStyle w:val="Akapitzlist"/>
        <w:ind w:firstLine="131"/>
        <w:rPr>
          <w:rFonts w:cstheme="minorHAnsi"/>
          <w:bCs/>
          <w:sz w:val="24"/>
          <w:szCs w:val="24"/>
        </w:rPr>
      </w:pPr>
      <w:r w:rsidRPr="00D23974">
        <w:rPr>
          <w:rFonts w:cstheme="minorHAnsi"/>
          <w:bCs/>
          <w:sz w:val="24"/>
          <w:szCs w:val="24"/>
        </w:rPr>
        <w:t>Cenę należy podać z dokładnością do dwóch miejsc po przecinku.</w:t>
      </w:r>
    </w:p>
    <w:p w14:paraId="6DEC16A9" w14:textId="0C0B5ECD" w:rsidR="00F129B8" w:rsidRPr="00F129B8" w:rsidRDefault="00F129B8" w:rsidP="00F321D5">
      <w:pPr>
        <w:pStyle w:val="Akapitzlist"/>
        <w:numPr>
          <w:ilvl w:val="2"/>
          <w:numId w:val="11"/>
        </w:numPr>
        <w:jc w:val="both"/>
        <w:outlineLvl w:val="0"/>
        <w:rPr>
          <w:rFonts w:cstheme="minorHAnsi"/>
          <w:bCs/>
          <w:sz w:val="24"/>
          <w:szCs w:val="24"/>
        </w:rPr>
      </w:pPr>
      <w:r w:rsidRPr="00F129B8">
        <w:rPr>
          <w:rFonts w:cstheme="minorHAnsi"/>
          <w:b/>
          <w:bCs/>
          <w:sz w:val="24"/>
          <w:szCs w:val="24"/>
        </w:rPr>
        <w:t xml:space="preserve">Zasady oceny kryterium „Okres </w:t>
      </w:r>
      <w:r w:rsidR="00EA2B94" w:rsidRPr="00EA2B94">
        <w:rPr>
          <w:rFonts w:cstheme="minorHAnsi"/>
          <w:b/>
          <w:bCs/>
          <w:sz w:val="24"/>
          <w:szCs w:val="24"/>
        </w:rPr>
        <w:t>gwarancji jakości i rękojmi za wady</w:t>
      </w:r>
      <w:r w:rsidRPr="00F129B8">
        <w:rPr>
          <w:rFonts w:cstheme="minorHAnsi"/>
          <w:b/>
          <w:bCs/>
          <w:sz w:val="24"/>
          <w:szCs w:val="24"/>
        </w:rPr>
        <w:t>” (T)</w:t>
      </w:r>
    </w:p>
    <w:p w14:paraId="152E4FA7" w14:textId="6B066A5B" w:rsidR="00F129B8" w:rsidRPr="00F129B8" w:rsidRDefault="00F129B8" w:rsidP="00EA2B94">
      <w:pPr>
        <w:pStyle w:val="Akapitzlist"/>
        <w:ind w:left="851"/>
        <w:jc w:val="both"/>
        <w:outlineLvl w:val="0"/>
        <w:rPr>
          <w:rFonts w:cstheme="minorHAnsi"/>
          <w:bCs/>
          <w:sz w:val="24"/>
          <w:szCs w:val="24"/>
        </w:rPr>
      </w:pPr>
      <w:r w:rsidRPr="00F129B8">
        <w:rPr>
          <w:rFonts w:cstheme="minorHAnsi"/>
          <w:bCs/>
          <w:sz w:val="24"/>
          <w:szCs w:val="24"/>
        </w:rPr>
        <w:t xml:space="preserve">Kryterium ,,Okres </w:t>
      </w:r>
      <w:r w:rsidR="00EA2B94" w:rsidRPr="00EA2B94">
        <w:rPr>
          <w:rFonts w:cstheme="minorHAnsi"/>
          <w:bCs/>
          <w:sz w:val="24"/>
          <w:szCs w:val="24"/>
        </w:rPr>
        <w:t>gwarancji jakości i rękojmi za wady</w:t>
      </w:r>
      <w:r w:rsidRPr="00F129B8">
        <w:rPr>
          <w:rFonts w:cstheme="minorHAnsi"/>
          <w:bCs/>
          <w:sz w:val="24"/>
          <w:szCs w:val="24"/>
        </w:rPr>
        <w:t xml:space="preserve">” będzie rozpatrywany na podstawie długości terminu okresu </w:t>
      </w:r>
      <w:r w:rsidR="00EA2B94" w:rsidRPr="00EA2B94">
        <w:rPr>
          <w:rFonts w:cstheme="minorHAnsi"/>
          <w:bCs/>
          <w:sz w:val="24"/>
          <w:szCs w:val="24"/>
        </w:rPr>
        <w:t>gwar</w:t>
      </w:r>
      <w:r w:rsidR="00EA2B94">
        <w:rPr>
          <w:rFonts w:cstheme="minorHAnsi"/>
          <w:bCs/>
          <w:sz w:val="24"/>
          <w:szCs w:val="24"/>
        </w:rPr>
        <w:t xml:space="preserve">ancji jakości i rękojmi za wady </w:t>
      </w:r>
      <w:r w:rsidRPr="00F129B8">
        <w:rPr>
          <w:rFonts w:cstheme="minorHAnsi"/>
          <w:bCs/>
          <w:sz w:val="24"/>
          <w:szCs w:val="24"/>
        </w:rPr>
        <w:t xml:space="preserve">zadeklarowanego przez Wykonawcę </w:t>
      </w:r>
      <w:r w:rsidR="00D23974">
        <w:rPr>
          <w:rFonts w:cstheme="minorHAnsi"/>
          <w:bCs/>
          <w:sz w:val="24"/>
          <w:szCs w:val="24"/>
        </w:rPr>
        <w:t xml:space="preserve">w </w:t>
      </w:r>
      <w:r w:rsidRPr="00F129B8">
        <w:rPr>
          <w:rFonts w:cstheme="minorHAnsi"/>
          <w:bCs/>
          <w:sz w:val="24"/>
          <w:szCs w:val="24"/>
        </w:rPr>
        <w:t>formularz</w:t>
      </w:r>
      <w:r w:rsidR="00D23974">
        <w:rPr>
          <w:rFonts w:cstheme="minorHAnsi"/>
          <w:bCs/>
          <w:sz w:val="24"/>
          <w:szCs w:val="24"/>
        </w:rPr>
        <w:t>u</w:t>
      </w:r>
      <w:r w:rsidRPr="00F129B8">
        <w:rPr>
          <w:rFonts w:cstheme="minorHAnsi"/>
          <w:bCs/>
          <w:sz w:val="24"/>
          <w:szCs w:val="24"/>
        </w:rPr>
        <w:t xml:space="preserve"> oferty.</w:t>
      </w:r>
    </w:p>
    <w:p w14:paraId="2CB26FB1" w14:textId="22B53BBE"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W tym kryterium można</w:t>
      </w:r>
      <w:r w:rsidR="001A0B16">
        <w:rPr>
          <w:rFonts w:cstheme="minorHAnsi"/>
          <w:bCs/>
          <w:sz w:val="24"/>
          <w:szCs w:val="24"/>
        </w:rPr>
        <w:t xml:space="preserve"> uzyskać maksymalnie 40 pkt. </w:t>
      </w:r>
      <w:r w:rsidRPr="00F129B8">
        <w:rPr>
          <w:rFonts w:cstheme="minorHAnsi"/>
          <w:bCs/>
          <w:sz w:val="24"/>
          <w:szCs w:val="24"/>
        </w:rPr>
        <w:t xml:space="preserve">Przyjmuje się, że okres rękojmi za wady jest równy okresowi gwarancji </w:t>
      </w:r>
      <w:r w:rsidR="009E4144">
        <w:rPr>
          <w:rFonts w:cstheme="minorHAnsi"/>
          <w:bCs/>
          <w:sz w:val="24"/>
          <w:szCs w:val="24"/>
        </w:rPr>
        <w:t>jakości</w:t>
      </w:r>
      <w:r w:rsidR="009971FC">
        <w:rPr>
          <w:rFonts w:cstheme="minorHAnsi"/>
          <w:bCs/>
          <w:sz w:val="24"/>
          <w:szCs w:val="24"/>
        </w:rPr>
        <w:t xml:space="preserve"> dostarcz</w:t>
      </w:r>
      <w:r w:rsidR="009E4144">
        <w:rPr>
          <w:rFonts w:cstheme="minorHAnsi"/>
          <w:bCs/>
          <w:sz w:val="24"/>
          <w:szCs w:val="24"/>
        </w:rPr>
        <w:t>onego</w:t>
      </w:r>
      <w:r w:rsidR="009971FC">
        <w:rPr>
          <w:rFonts w:cstheme="minorHAnsi"/>
          <w:bCs/>
          <w:sz w:val="24"/>
          <w:szCs w:val="24"/>
        </w:rPr>
        <w:t xml:space="preserve"> </w:t>
      </w:r>
      <w:r w:rsidR="009E4144">
        <w:rPr>
          <w:rFonts w:cstheme="minorHAnsi"/>
          <w:bCs/>
          <w:sz w:val="24"/>
          <w:szCs w:val="24"/>
        </w:rPr>
        <w:t>wyposażenia</w:t>
      </w:r>
      <w:r w:rsidRPr="00F129B8">
        <w:rPr>
          <w:rFonts w:cstheme="minorHAnsi"/>
          <w:bCs/>
          <w:sz w:val="24"/>
          <w:szCs w:val="24"/>
        </w:rPr>
        <w:t>, licząc od dnia podpisania protokołu odbioru przedmiotu zamówienia.</w:t>
      </w:r>
    </w:p>
    <w:p w14:paraId="5473B1B7" w14:textId="47941A7A"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 xml:space="preserve">W przypadku kryterium „okres </w:t>
      </w:r>
      <w:r w:rsidR="001B0620" w:rsidRPr="001B0620">
        <w:rPr>
          <w:rFonts w:cstheme="minorHAnsi"/>
          <w:bCs/>
          <w:sz w:val="24"/>
          <w:szCs w:val="24"/>
        </w:rPr>
        <w:t>gwarancji jakości i rękojmi za wady</w:t>
      </w:r>
      <w:r w:rsidRPr="00F129B8">
        <w:rPr>
          <w:rFonts w:cstheme="minorHAnsi"/>
          <w:bCs/>
          <w:sz w:val="24"/>
          <w:szCs w:val="24"/>
        </w:rPr>
        <w:t xml:space="preserve">” ofertom zostaną przyznane punkty za okres </w:t>
      </w:r>
      <w:r w:rsidR="001B0620" w:rsidRPr="001B0620">
        <w:rPr>
          <w:rFonts w:cstheme="minorHAnsi"/>
          <w:bCs/>
          <w:sz w:val="24"/>
          <w:szCs w:val="24"/>
        </w:rPr>
        <w:t xml:space="preserve">gwarancji jakości i rękojmi za wady </w:t>
      </w:r>
      <w:r w:rsidRPr="00F129B8">
        <w:rPr>
          <w:rFonts w:cstheme="minorHAnsi"/>
          <w:bCs/>
          <w:sz w:val="24"/>
          <w:szCs w:val="24"/>
        </w:rPr>
        <w:t xml:space="preserve">w skali punktowej w zakresie </w:t>
      </w:r>
      <w:r w:rsidR="006E070D">
        <w:rPr>
          <w:rFonts w:cstheme="minorHAnsi"/>
          <w:bCs/>
          <w:sz w:val="24"/>
          <w:szCs w:val="24"/>
        </w:rPr>
        <w:t>2</w:t>
      </w:r>
      <w:r w:rsidRPr="00F129B8">
        <w:rPr>
          <w:rFonts w:cstheme="minorHAnsi"/>
          <w:bCs/>
          <w:sz w:val="24"/>
          <w:szCs w:val="24"/>
        </w:rPr>
        <w:t>0-40 obliczone następująco:</w:t>
      </w:r>
    </w:p>
    <w:p w14:paraId="3C8FEC38" w14:textId="5B4CCAFA" w:rsidR="00F129B8" w:rsidRPr="003A2244" w:rsidRDefault="003A2244" w:rsidP="00F129B8">
      <w:pPr>
        <w:pStyle w:val="Akapitzlist"/>
        <w:ind w:left="851"/>
        <w:jc w:val="both"/>
        <w:outlineLvl w:val="0"/>
        <w:rPr>
          <w:rFonts w:cstheme="minorHAnsi"/>
          <w:b/>
          <w:bCs/>
          <w:sz w:val="24"/>
          <w:szCs w:val="24"/>
        </w:rPr>
      </w:pPr>
      <w:r>
        <w:rPr>
          <w:rFonts w:cstheme="minorHAnsi"/>
          <w:b/>
          <w:bCs/>
          <w:sz w:val="24"/>
          <w:szCs w:val="24"/>
        </w:rPr>
        <w:t xml:space="preserve">„T” :  </w:t>
      </w:r>
      <w:r w:rsidR="00F129B8" w:rsidRPr="003A2244">
        <w:rPr>
          <w:rFonts w:cstheme="minorHAnsi"/>
          <w:b/>
          <w:bCs/>
          <w:sz w:val="24"/>
          <w:szCs w:val="24"/>
        </w:rPr>
        <w:t xml:space="preserve">- </w:t>
      </w:r>
      <w:r w:rsidR="002F0CDE" w:rsidRPr="003A2244">
        <w:rPr>
          <w:rFonts w:cstheme="minorHAnsi"/>
          <w:b/>
          <w:bCs/>
          <w:sz w:val="24"/>
          <w:szCs w:val="24"/>
        </w:rPr>
        <w:t>24 m-ce</w:t>
      </w:r>
      <w:r w:rsidR="00E770AF" w:rsidRPr="003A2244">
        <w:rPr>
          <w:rFonts w:cstheme="minorHAnsi"/>
          <w:b/>
          <w:bCs/>
          <w:sz w:val="24"/>
          <w:szCs w:val="24"/>
        </w:rPr>
        <w:t xml:space="preserve"> gwarancji </w:t>
      </w:r>
      <w:r w:rsidR="00F129B8" w:rsidRPr="003A2244">
        <w:rPr>
          <w:rFonts w:cstheme="minorHAnsi"/>
          <w:b/>
          <w:bCs/>
          <w:sz w:val="24"/>
          <w:szCs w:val="24"/>
        </w:rPr>
        <w:t xml:space="preserve">– </w:t>
      </w:r>
      <w:r>
        <w:rPr>
          <w:rFonts w:cstheme="minorHAnsi"/>
          <w:b/>
          <w:bCs/>
          <w:sz w:val="24"/>
          <w:szCs w:val="24"/>
        </w:rPr>
        <w:t>2</w:t>
      </w:r>
      <w:r w:rsidR="00F129B8" w:rsidRPr="003A2244">
        <w:rPr>
          <w:rFonts w:cstheme="minorHAnsi"/>
          <w:b/>
          <w:bCs/>
          <w:sz w:val="24"/>
          <w:szCs w:val="24"/>
        </w:rPr>
        <w:t>0 pkt</w:t>
      </w:r>
    </w:p>
    <w:p w14:paraId="7865E799" w14:textId="7487D452" w:rsidR="00F129B8" w:rsidRPr="003A2244" w:rsidRDefault="00F129B8" w:rsidP="00F129B8">
      <w:pPr>
        <w:pStyle w:val="Akapitzlist"/>
        <w:ind w:left="851"/>
        <w:jc w:val="both"/>
        <w:outlineLvl w:val="0"/>
        <w:rPr>
          <w:rFonts w:cstheme="minorHAnsi"/>
          <w:b/>
          <w:bCs/>
          <w:sz w:val="24"/>
          <w:szCs w:val="24"/>
        </w:rPr>
      </w:pPr>
      <w:r w:rsidRPr="003A2244">
        <w:rPr>
          <w:rFonts w:cstheme="minorHAnsi"/>
          <w:b/>
          <w:bCs/>
          <w:sz w:val="24"/>
          <w:szCs w:val="24"/>
        </w:rPr>
        <w:t xml:space="preserve">„T” :  - </w:t>
      </w:r>
      <w:r w:rsidR="001A28DB" w:rsidRPr="003A2244">
        <w:rPr>
          <w:rFonts w:cstheme="minorHAnsi"/>
          <w:b/>
          <w:bCs/>
          <w:sz w:val="24"/>
          <w:szCs w:val="24"/>
        </w:rPr>
        <w:t>36 m-</w:t>
      </w:r>
      <w:proofErr w:type="spellStart"/>
      <w:r w:rsidR="001A28DB" w:rsidRPr="003A2244">
        <w:rPr>
          <w:rFonts w:cstheme="minorHAnsi"/>
          <w:b/>
          <w:bCs/>
          <w:sz w:val="24"/>
          <w:szCs w:val="24"/>
        </w:rPr>
        <w:t>cy</w:t>
      </w:r>
      <w:proofErr w:type="spellEnd"/>
      <w:r w:rsidR="001A28DB" w:rsidRPr="003A2244">
        <w:rPr>
          <w:rFonts w:cstheme="minorHAnsi"/>
          <w:b/>
          <w:bCs/>
          <w:sz w:val="24"/>
          <w:szCs w:val="24"/>
        </w:rPr>
        <w:t xml:space="preserve"> gwarancji</w:t>
      </w:r>
      <w:r w:rsidR="001B0620" w:rsidRPr="003A2244">
        <w:rPr>
          <w:rFonts w:cstheme="minorHAnsi"/>
          <w:b/>
          <w:bCs/>
          <w:sz w:val="24"/>
          <w:szCs w:val="24"/>
        </w:rPr>
        <w:t xml:space="preserve"> </w:t>
      </w:r>
      <w:r w:rsidRPr="003A2244">
        <w:rPr>
          <w:rFonts w:cstheme="minorHAnsi"/>
          <w:b/>
          <w:bCs/>
          <w:sz w:val="24"/>
          <w:szCs w:val="24"/>
        </w:rPr>
        <w:t xml:space="preserve">– </w:t>
      </w:r>
      <w:r w:rsidR="003A2244">
        <w:rPr>
          <w:rFonts w:cstheme="minorHAnsi"/>
          <w:b/>
          <w:bCs/>
          <w:sz w:val="24"/>
          <w:szCs w:val="24"/>
        </w:rPr>
        <w:t>40 pkt</w:t>
      </w:r>
    </w:p>
    <w:p w14:paraId="37E88D88" w14:textId="77777777" w:rsidR="003A2244" w:rsidRDefault="003A2244" w:rsidP="00F129B8">
      <w:pPr>
        <w:pStyle w:val="Akapitzlist"/>
        <w:ind w:left="851"/>
        <w:jc w:val="both"/>
        <w:outlineLvl w:val="0"/>
        <w:rPr>
          <w:rFonts w:cstheme="minorHAnsi"/>
          <w:bCs/>
          <w:sz w:val="24"/>
          <w:szCs w:val="24"/>
        </w:rPr>
      </w:pPr>
    </w:p>
    <w:p w14:paraId="67751A0A" w14:textId="77777777"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gdzie:</w:t>
      </w:r>
    </w:p>
    <w:p w14:paraId="1274E40D" w14:textId="4268571C" w:rsid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T</w:t>
      </w:r>
      <w:r w:rsidRPr="00F129B8">
        <w:rPr>
          <w:rFonts w:cstheme="minorHAnsi"/>
          <w:bCs/>
          <w:sz w:val="24"/>
          <w:szCs w:val="24"/>
          <w:vertAlign w:val="subscript"/>
        </w:rPr>
        <w:t xml:space="preserve"> </w:t>
      </w:r>
      <w:r w:rsidRPr="00F129B8">
        <w:rPr>
          <w:rFonts w:cstheme="minorHAnsi"/>
          <w:bCs/>
          <w:sz w:val="24"/>
          <w:szCs w:val="24"/>
        </w:rPr>
        <w:t xml:space="preserve">– ilość punktów przyznanych Wykonawcy dla kryterium „okres </w:t>
      </w:r>
      <w:r w:rsidR="001B0620" w:rsidRPr="001B0620">
        <w:rPr>
          <w:rFonts w:cstheme="minorHAnsi"/>
          <w:bCs/>
          <w:sz w:val="24"/>
          <w:szCs w:val="24"/>
        </w:rPr>
        <w:t>gwarancji jakości i rękojmi za wady</w:t>
      </w:r>
      <w:r w:rsidRPr="00F129B8">
        <w:rPr>
          <w:rFonts w:cstheme="minorHAnsi"/>
          <w:bCs/>
          <w:sz w:val="24"/>
          <w:szCs w:val="24"/>
        </w:rPr>
        <w:t>”</w:t>
      </w:r>
    </w:p>
    <w:p w14:paraId="0B4623AF" w14:textId="0D6C74F8" w:rsidR="001A0B16" w:rsidRPr="001A0B16" w:rsidRDefault="001A0B16" w:rsidP="001A0B16">
      <w:pPr>
        <w:pStyle w:val="Akapitzlist"/>
        <w:ind w:left="851"/>
        <w:outlineLvl w:val="0"/>
        <w:rPr>
          <w:rFonts w:cstheme="minorHAnsi"/>
          <w:b/>
          <w:bCs/>
          <w:sz w:val="24"/>
          <w:szCs w:val="24"/>
        </w:rPr>
      </w:pPr>
      <w:r w:rsidRPr="001A0B16">
        <w:rPr>
          <w:rFonts w:cstheme="minorHAnsi"/>
          <w:b/>
          <w:bCs/>
          <w:sz w:val="24"/>
          <w:szCs w:val="24"/>
        </w:rPr>
        <w:t xml:space="preserve">Wymagany minimalny okres </w:t>
      </w:r>
      <w:r w:rsidR="001B0620" w:rsidRPr="001B0620">
        <w:rPr>
          <w:rFonts w:cstheme="minorHAnsi"/>
          <w:b/>
          <w:bCs/>
          <w:sz w:val="24"/>
          <w:szCs w:val="24"/>
        </w:rPr>
        <w:t xml:space="preserve">gwarancji jakości i rękojmi za wady </w:t>
      </w:r>
      <w:r w:rsidRPr="001A0B16">
        <w:rPr>
          <w:rFonts w:cstheme="minorHAnsi"/>
          <w:b/>
          <w:bCs/>
          <w:sz w:val="24"/>
          <w:szCs w:val="24"/>
        </w:rPr>
        <w:t xml:space="preserve">to </w:t>
      </w:r>
      <w:r w:rsidR="00E0280D">
        <w:rPr>
          <w:rFonts w:cstheme="minorHAnsi"/>
          <w:b/>
          <w:bCs/>
          <w:sz w:val="24"/>
          <w:szCs w:val="24"/>
        </w:rPr>
        <w:t>24 miesiące</w:t>
      </w:r>
      <w:r w:rsidRPr="001A0B16">
        <w:rPr>
          <w:rFonts w:cstheme="minorHAnsi"/>
          <w:b/>
          <w:bCs/>
          <w:sz w:val="24"/>
          <w:szCs w:val="24"/>
        </w:rPr>
        <w:t>.</w:t>
      </w:r>
    </w:p>
    <w:p w14:paraId="0A4A5897" w14:textId="68298372" w:rsidR="001B0620" w:rsidRDefault="001A0B16" w:rsidP="001A0B16">
      <w:pPr>
        <w:pStyle w:val="Akapitzlist"/>
        <w:ind w:left="851"/>
        <w:jc w:val="both"/>
        <w:outlineLvl w:val="0"/>
        <w:rPr>
          <w:rFonts w:cstheme="minorHAnsi"/>
          <w:bCs/>
          <w:sz w:val="24"/>
          <w:szCs w:val="24"/>
        </w:rPr>
      </w:pPr>
      <w:r w:rsidRPr="001A0B16">
        <w:rPr>
          <w:rFonts w:cstheme="minorHAnsi"/>
          <w:bCs/>
          <w:sz w:val="24"/>
          <w:szCs w:val="24"/>
        </w:rPr>
        <w:t>W przypadku niepodania przez Wykonawcę okresu</w:t>
      </w:r>
      <w:r w:rsidR="001B0620" w:rsidRPr="001B0620">
        <w:t xml:space="preserve"> </w:t>
      </w:r>
      <w:r w:rsidR="001B0620" w:rsidRPr="001B0620">
        <w:rPr>
          <w:rFonts w:cstheme="minorHAnsi"/>
          <w:bCs/>
          <w:sz w:val="24"/>
          <w:szCs w:val="24"/>
        </w:rPr>
        <w:t>gwarancji jakości i rękojmi za wady</w:t>
      </w:r>
      <w:r w:rsidRPr="001A0B16">
        <w:rPr>
          <w:rFonts w:cstheme="minorHAnsi"/>
          <w:bCs/>
          <w:sz w:val="24"/>
          <w:szCs w:val="24"/>
        </w:rPr>
        <w:t>, Zamawiający przyjmie minimalny okres gwarancji jakości</w:t>
      </w:r>
      <w:r w:rsidR="003529D2">
        <w:rPr>
          <w:rFonts w:cstheme="minorHAnsi"/>
          <w:bCs/>
          <w:sz w:val="24"/>
          <w:szCs w:val="24"/>
        </w:rPr>
        <w:t xml:space="preserve"> i rękojmi za wady</w:t>
      </w:r>
      <w:r w:rsidRPr="001A0B16">
        <w:rPr>
          <w:rFonts w:cstheme="minorHAnsi"/>
          <w:bCs/>
          <w:sz w:val="24"/>
          <w:szCs w:val="24"/>
        </w:rPr>
        <w:t xml:space="preserve">, tj. </w:t>
      </w:r>
      <w:r w:rsidR="00E0280D">
        <w:rPr>
          <w:rFonts w:cstheme="minorHAnsi"/>
          <w:bCs/>
          <w:sz w:val="24"/>
          <w:szCs w:val="24"/>
        </w:rPr>
        <w:t>24 miesiące</w:t>
      </w:r>
      <w:r w:rsidRPr="001A0B16">
        <w:rPr>
          <w:rFonts w:cstheme="minorHAnsi"/>
          <w:bCs/>
          <w:sz w:val="24"/>
          <w:szCs w:val="24"/>
        </w:rPr>
        <w:t xml:space="preserve"> od daty odbioru końcowego przedmiotu umowy. Jeżeli Wykonawca zaproponuje okres </w:t>
      </w:r>
      <w:r w:rsidR="001B0620" w:rsidRPr="001B0620">
        <w:rPr>
          <w:rFonts w:cstheme="minorHAnsi"/>
          <w:bCs/>
          <w:sz w:val="24"/>
          <w:szCs w:val="24"/>
        </w:rPr>
        <w:t xml:space="preserve">gwarancji jakości i rękojmi za wady </w:t>
      </w:r>
      <w:r w:rsidRPr="001A0B16">
        <w:rPr>
          <w:rFonts w:cstheme="minorHAnsi"/>
          <w:bCs/>
          <w:sz w:val="24"/>
          <w:szCs w:val="24"/>
        </w:rPr>
        <w:t xml:space="preserve">dłuższy niż </w:t>
      </w:r>
      <w:r w:rsidR="003A2244">
        <w:rPr>
          <w:rFonts w:cstheme="minorHAnsi"/>
          <w:bCs/>
          <w:sz w:val="24"/>
          <w:szCs w:val="24"/>
        </w:rPr>
        <w:t>36</w:t>
      </w:r>
      <w:r w:rsidR="00E0280D">
        <w:rPr>
          <w:rFonts w:cstheme="minorHAnsi"/>
          <w:bCs/>
          <w:sz w:val="24"/>
          <w:szCs w:val="24"/>
        </w:rPr>
        <w:t xml:space="preserve"> miesięcy</w:t>
      </w:r>
      <w:r w:rsidRPr="001A0B16">
        <w:rPr>
          <w:rFonts w:cstheme="minorHAnsi"/>
          <w:bCs/>
          <w:sz w:val="24"/>
          <w:szCs w:val="24"/>
        </w:rPr>
        <w:t xml:space="preserve">, do </w:t>
      </w:r>
      <w:r>
        <w:rPr>
          <w:rFonts w:cstheme="minorHAnsi"/>
          <w:bCs/>
          <w:sz w:val="24"/>
          <w:szCs w:val="24"/>
        </w:rPr>
        <w:t>przyznania</w:t>
      </w:r>
      <w:r w:rsidRPr="001A0B16">
        <w:rPr>
          <w:rFonts w:cstheme="minorHAnsi"/>
          <w:bCs/>
          <w:sz w:val="24"/>
          <w:szCs w:val="24"/>
        </w:rPr>
        <w:t xml:space="preserve"> punktów za to kryterium zostanie przyjęty </w:t>
      </w:r>
      <w:r w:rsidR="003A2244">
        <w:rPr>
          <w:rFonts w:cstheme="minorHAnsi"/>
          <w:bCs/>
          <w:sz w:val="24"/>
          <w:szCs w:val="24"/>
        </w:rPr>
        <w:t>36</w:t>
      </w:r>
      <w:r w:rsidR="00E0280D">
        <w:rPr>
          <w:rFonts w:cstheme="minorHAnsi"/>
          <w:bCs/>
          <w:sz w:val="24"/>
          <w:szCs w:val="24"/>
        </w:rPr>
        <w:t>-miesięczny</w:t>
      </w:r>
      <w:r w:rsidRPr="001A0B16">
        <w:rPr>
          <w:rFonts w:cstheme="minorHAnsi"/>
          <w:bCs/>
          <w:sz w:val="24"/>
          <w:szCs w:val="24"/>
        </w:rPr>
        <w:t xml:space="preserve"> okres </w:t>
      </w:r>
      <w:r w:rsidR="001B0620" w:rsidRPr="001B0620">
        <w:rPr>
          <w:rFonts w:cstheme="minorHAnsi"/>
          <w:bCs/>
          <w:sz w:val="24"/>
          <w:szCs w:val="24"/>
        </w:rPr>
        <w:t>gwarancji jakości i rękojmi za wady</w:t>
      </w:r>
      <w:r w:rsidRPr="001A0B16">
        <w:rPr>
          <w:rFonts w:cstheme="minorHAnsi"/>
          <w:bCs/>
          <w:sz w:val="24"/>
          <w:szCs w:val="24"/>
        </w:rPr>
        <w:t xml:space="preserve">, jako maksymalny odpowiadający wymaganiom Zamawiającego. </w:t>
      </w:r>
    </w:p>
    <w:p w14:paraId="2351F71B" w14:textId="4E208853" w:rsidR="00F129B8" w:rsidRPr="00F129B8" w:rsidRDefault="00F129B8" w:rsidP="00F321D5">
      <w:pPr>
        <w:pStyle w:val="Akapitzlist"/>
        <w:numPr>
          <w:ilvl w:val="2"/>
          <w:numId w:val="11"/>
        </w:numPr>
        <w:jc w:val="both"/>
        <w:outlineLvl w:val="0"/>
        <w:rPr>
          <w:rFonts w:cstheme="minorHAnsi"/>
          <w:bCs/>
          <w:sz w:val="24"/>
          <w:szCs w:val="24"/>
        </w:rPr>
      </w:pPr>
      <w:r>
        <w:rPr>
          <w:rFonts w:cstheme="minorHAnsi"/>
          <w:b/>
          <w:bCs/>
          <w:sz w:val="24"/>
          <w:szCs w:val="24"/>
        </w:rPr>
        <w:t>Łączna ocena oferty:</w:t>
      </w:r>
    </w:p>
    <w:p w14:paraId="658F4E78" w14:textId="77777777" w:rsidR="00F129B8" w:rsidRPr="00F129B8" w:rsidRDefault="00F129B8" w:rsidP="00F129B8">
      <w:pPr>
        <w:pStyle w:val="Akapitzlist"/>
        <w:ind w:left="851"/>
        <w:outlineLvl w:val="0"/>
        <w:rPr>
          <w:rFonts w:cstheme="minorHAnsi"/>
          <w:bCs/>
          <w:sz w:val="24"/>
          <w:szCs w:val="24"/>
        </w:rPr>
      </w:pPr>
      <w:r w:rsidRPr="00F129B8">
        <w:rPr>
          <w:rFonts w:cstheme="minorHAnsi"/>
          <w:bCs/>
          <w:sz w:val="24"/>
          <w:szCs w:val="24"/>
        </w:rPr>
        <w:t>Za najkorzystniejszą ofertę zostanie uznana ta, która uzyska łącznie największą liczbę punktów (P) wyliczoną zgodnie ze wzorem:</w:t>
      </w:r>
    </w:p>
    <w:p w14:paraId="45C23F70" w14:textId="77777777" w:rsidR="00F129B8" w:rsidRPr="00F129B8" w:rsidRDefault="00F129B8" w:rsidP="001A0B16">
      <w:pPr>
        <w:pStyle w:val="Akapitzlist"/>
        <w:ind w:left="851"/>
        <w:outlineLvl w:val="0"/>
        <w:rPr>
          <w:rFonts w:cstheme="minorHAnsi"/>
          <w:b/>
          <w:bCs/>
          <w:sz w:val="24"/>
          <w:szCs w:val="24"/>
        </w:rPr>
      </w:pPr>
      <w:r w:rsidRPr="00F129B8">
        <w:rPr>
          <w:rFonts w:cstheme="minorHAnsi"/>
          <w:b/>
          <w:bCs/>
          <w:sz w:val="24"/>
          <w:szCs w:val="24"/>
        </w:rPr>
        <w:t>P= C+T</w:t>
      </w:r>
    </w:p>
    <w:p w14:paraId="48089077" w14:textId="77777777"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gdzie:</w:t>
      </w:r>
    </w:p>
    <w:p w14:paraId="0B9B0AD6" w14:textId="77777777"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P – łączna liczba punktów oferty ocenianej</w:t>
      </w:r>
    </w:p>
    <w:p w14:paraId="55FB72E8" w14:textId="77777777"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C – liczba punktów uzyskanych w kryterium „cena”</w:t>
      </w:r>
    </w:p>
    <w:p w14:paraId="683987B5" w14:textId="2A7177C2" w:rsidR="005A53D4" w:rsidRPr="001A0B16" w:rsidRDefault="00F129B8" w:rsidP="001A0B16">
      <w:pPr>
        <w:pStyle w:val="Akapitzlist"/>
        <w:ind w:left="851"/>
        <w:jc w:val="both"/>
        <w:outlineLvl w:val="0"/>
        <w:rPr>
          <w:rFonts w:cstheme="minorHAnsi"/>
          <w:bCs/>
          <w:sz w:val="24"/>
          <w:szCs w:val="24"/>
        </w:rPr>
      </w:pPr>
      <w:r w:rsidRPr="00F129B8">
        <w:rPr>
          <w:rFonts w:cstheme="minorHAnsi"/>
          <w:bCs/>
          <w:sz w:val="24"/>
          <w:szCs w:val="24"/>
        </w:rPr>
        <w:t xml:space="preserve">T – liczba punktów uzyskanych w kryterium „okres </w:t>
      </w:r>
      <w:r w:rsidR="001B0620" w:rsidRPr="001B0620">
        <w:rPr>
          <w:rFonts w:cstheme="minorHAnsi"/>
          <w:bCs/>
          <w:sz w:val="24"/>
          <w:szCs w:val="24"/>
        </w:rPr>
        <w:t>gwarancji jakości i rękojmi za wady</w:t>
      </w:r>
      <w:r w:rsidRPr="00F129B8">
        <w:rPr>
          <w:rFonts w:cstheme="minorHAnsi"/>
          <w:bCs/>
          <w:sz w:val="24"/>
          <w:szCs w:val="24"/>
        </w:rPr>
        <w:t xml:space="preserve">” </w:t>
      </w:r>
    </w:p>
    <w:p w14:paraId="3289D78C" w14:textId="019413CF" w:rsidR="009634F8" w:rsidRDefault="009634F8" w:rsidP="009634F8">
      <w:pPr>
        <w:pStyle w:val="Akapitzlist"/>
        <w:ind w:left="851"/>
        <w:jc w:val="both"/>
        <w:outlineLvl w:val="0"/>
        <w:rPr>
          <w:rFonts w:cstheme="minorHAnsi"/>
          <w:b/>
          <w:sz w:val="24"/>
          <w:szCs w:val="24"/>
        </w:rPr>
      </w:pPr>
      <w:bookmarkStart w:id="265" w:name="_Toc63232210"/>
      <w:bookmarkStart w:id="266" w:name="_Toc63232436"/>
      <w:bookmarkStart w:id="267" w:name="_Toc63234745"/>
      <w:r w:rsidRPr="00380FFA">
        <w:rPr>
          <w:rFonts w:cstheme="minorHAnsi"/>
          <w:bCs/>
          <w:sz w:val="24"/>
          <w:szCs w:val="24"/>
        </w:rPr>
        <w:t xml:space="preserve">Oferta może uzyskać maksymalnie </w:t>
      </w:r>
      <w:r w:rsidRPr="009634F8">
        <w:rPr>
          <w:rFonts w:cstheme="minorHAnsi"/>
          <w:b/>
          <w:sz w:val="24"/>
          <w:szCs w:val="24"/>
        </w:rPr>
        <w:t>100 pkt.</w:t>
      </w:r>
      <w:bookmarkEnd w:id="265"/>
      <w:bookmarkEnd w:id="266"/>
      <w:bookmarkEnd w:id="267"/>
    </w:p>
    <w:p w14:paraId="6894AF5C" w14:textId="63B6EE1E" w:rsidR="009634F8" w:rsidRDefault="009634F8" w:rsidP="00F321D5">
      <w:pPr>
        <w:pStyle w:val="Akapitzlist"/>
        <w:numPr>
          <w:ilvl w:val="1"/>
          <w:numId w:val="11"/>
        </w:numPr>
        <w:jc w:val="both"/>
        <w:outlineLvl w:val="0"/>
        <w:rPr>
          <w:rFonts w:cstheme="minorHAnsi"/>
          <w:bCs/>
          <w:sz w:val="24"/>
          <w:szCs w:val="24"/>
        </w:rPr>
      </w:pPr>
      <w:bookmarkStart w:id="268" w:name="_Toc63232211"/>
      <w:bookmarkStart w:id="269" w:name="_Toc63232437"/>
      <w:bookmarkStart w:id="270" w:name="_Toc63234746"/>
      <w:r w:rsidRPr="001A0B16">
        <w:rPr>
          <w:rFonts w:cstheme="minorHAnsi"/>
          <w:bCs/>
          <w:sz w:val="24"/>
          <w:szCs w:val="24"/>
        </w:rPr>
        <w:lastRenderedPageBreak/>
        <w:t>Punktacja przyznawana ofertom będzie liczona z dokładnością do dwóch miejsc po przecinku, zgodnie z zasadami arytmetyki.</w:t>
      </w:r>
      <w:bookmarkEnd w:id="268"/>
      <w:bookmarkEnd w:id="269"/>
      <w:bookmarkEnd w:id="270"/>
    </w:p>
    <w:p w14:paraId="5EC90D43" w14:textId="702296D2" w:rsidR="009634F8" w:rsidRPr="001A0B16" w:rsidRDefault="009634F8" w:rsidP="00F321D5">
      <w:pPr>
        <w:pStyle w:val="Akapitzlist"/>
        <w:numPr>
          <w:ilvl w:val="1"/>
          <w:numId w:val="11"/>
        </w:numPr>
        <w:jc w:val="both"/>
        <w:outlineLvl w:val="0"/>
        <w:rPr>
          <w:rFonts w:cstheme="minorHAnsi"/>
          <w:bCs/>
          <w:sz w:val="24"/>
          <w:szCs w:val="24"/>
        </w:rPr>
      </w:pPr>
      <w:bookmarkStart w:id="271" w:name="_Toc63232212"/>
      <w:bookmarkStart w:id="272" w:name="_Toc63232438"/>
      <w:bookmarkStart w:id="273" w:name="_Toc63234747"/>
      <w:r w:rsidRPr="001A0B16">
        <w:rPr>
          <w:rFonts w:cstheme="minorHAnsi"/>
          <w:bCs/>
          <w:sz w:val="24"/>
          <w:szCs w:val="24"/>
        </w:rPr>
        <w:t>W toku badania i oceny ofert Zamawiający może żądać od Wykonawcy wyjaśnień</w:t>
      </w:r>
      <w:bookmarkEnd w:id="271"/>
      <w:bookmarkEnd w:id="272"/>
      <w:bookmarkEnd w:id="273"/>
    </w:p>
    <w:p w14:paraId="06697E60" w14:textId="2468105E" w:rsidR="009634F8" w:rsidRPr="009634F8" w:rsidRDefault="009634F8" w:rsidP="009634F8">
      <w:pPr>
        <w:pStyle w:val="Akapitzlist"/>
        <w:ind w:left="851"/>
        <w:jc w:val="both"/>
        <w:outlineLvl w:val="0"/>
        <w:rPr>
          <w:rFonts w:cstheme="minorHAnsi"/>
          <w:bCs/>
          <w:sz w:val="24"/>
          <w:szCs w:val="24"/>
        </w:rPr>
      </w:pPr>
      <w:bookmarkStart w:id="274" w:name="_Toc63232213"/>
      <w:bookmarkStart w:id="275" w:name="_Toc63232439"/>
      <w:bookmarkStart w:id="276" w:name="_Toc63234748"/>
      <w:r w:rsidRPr="009634F8">
        <w:rPr>
          <w:rFonts w:cstheme="minorHAnsi"/>
          <w:bCs/>
          <w:sz w:val="24"/>
          <w:szCs w:val="24"/>
        </w:rPr>
        <w:t>dotyczących treści złożonej oferty, w tym zaoferowanej ceny.</w:t>
      </w:r>
      <w:bookmarkEnd w:id="274"/>
      <w:bookmarkEnd w:id="275"/>
      <w:bookmarkEnd w:id="276"/>
    </w:p>
    <w:p w14:paraId="6E2F8E1E" w14:textId="77777777" w:rsidR="00380FFA" w:rsidRPr="00380FFA" w:rsidRDefault="00380FFA" w:rsidP="00380FFA">
      <w:pPr>
        <w:pStyle w:val="Akapitzlist"/>
        <w:ind w:left="851"/>
        <w:jc w:val="both"/>
        <w:outlineLvl w:val="0"/>
        <w:rPr>
          <w:rFonts w:cstheme="minorHAnsi"/>
          <w:bCs/>
          <w:sz w:val="24"/>
          <w:szCs w:val="24"/>
        </w:rPr>
      </w:pPr>
    </w:p>
    <w:p w14:paraId="13E54D61" w14:textId="3AB0FDD1" w:rsidR="00FD7EFA" w:rsidRPr="00FD7EFA" w:rsidRDefault="00FD7EFA" w:rsidP="00F321D5">
      <w:pPr>
        <w:pStyle w:val="Akapitzlist"/>
        <w:numPr>
          <w:ilvl w:val="0"/>
          <w:numId w:val="11"/>
        </w:numPr>
        <w:jc w:val="both"/>
        <w:outlineLvl w:val="0"/>
        <w:rPr>
          <w:rFonts w:cstheme="minorHAnsi"/>
          <w:b/>
          <w:sz w:val="26"/>
          <w:szCs w:val="26"/>
        </w:rPr>
      </w:pPr>
      <w:bookmarkStart w:id="277" w:name="_Toc63232214"/>
      <w:bookmarkStart w:id="278" w:name="_Toc63232440"/>
      <w:bookmarkStart w:id="279" w:name="_Toc63234749"/>
      <w:r w:rsidRPr="00FD7EFA">
        <w:rPr>
          <w:rFonts w:cstheme="minorHAnsi"/>
          <w:b/>
          <w:sz w:val="26"/>
          <w:szCs w:val="26"/>
        </w:rPr>
        <w:t>INFORMACJE O FORMALNOŚCIACH, JAKIE POWINNY BYĆ DOPEŁNIONE PO WYBORZE OFERTY W CELU ZAWARCIA UMOWY W SPRAWIE ZAMÓWIENIA PUBLICZNEGO</w:t>
      </w:r>
      <w:bookmarkEnd w:id="277"/>
      <w:bookmarkEnd w:id="278"/>
      <w:bookmarkEnd w:id="279"/>
    </w:p>
    <w:p w14:paraId="53EEFB79" w14:textId="4378EA40" w:rsidR="003B00AD" w:rsidRPr="003B00AD" w:rsidRDefault="003B00AD" w:rsidP="00F321D5">
      <w:pPr>
        <w:pStyle w:val="Akapitzlist"/>
        <w:numPr>
          <w:ilvl w:val="1"/>
          <w:numId w:val="11"/>
        </w:numPr>
        <w:jc w:val="both"/>
        <w:outlineLvl w:val="0"/>
        <w:rPr>
          <w:rFonts w:cstheme="minorHAnsi"/>
          <w:bCs/>
          <w:sz w:val="24"/>
          <w:szCs w:val="24"/>
        </w:rPr>
      </w:pPr>
      <w:bookmarkStart w:id="280" w:name="_Toc63232215"/>
      <w:bookmarkStart w:id="281" w:name="_Toc63232441"/>
      <w:bookmarkStart w:id="282" w:name="_Toc63234750"/>
      <w:r w:rsidRPr="003B00AD">
        <w:rPr>
          <w:rFonts w:ascii="Calibri" w:hAnsi="Calibri" w:cs="Calibri"/>
          <w:sz w:val="24"/>
          <w:szCs w:val="24"/>
        </w:rPr>
        <w:t>Niezwłocznie po wyborze najkorzystniejszej oferty zamawiający informuje równocześnie wykonawców, którzy złożyli oferty, o:</w:t>
      </w:r>
    </w:p>
    <w:p w14:paraId="1232348A" w14:textId="77777777" w:rsidR="003B00AD" w:rsidRPr="003B00AD" w:rsidRDefault="003B00AD" w:rsidP="003B00AD">
      <w:pPr>
        <w:pStyle w:val="Default"/>
        <w:ind w:left="992" w:hanging="284"/>
        <w:jc w:val="both"/>
        <w:rPr>
          <w:rFonts w:ascii="Calibri" w:hAnsi="Calibri" w:cs="Calibri"/>
          <w:color w:val="auto"/>
        </w:rPr>
      </w:pPr>
      <w:r w:rsidRPr="003B00AD">
        <w:rPr>
          <w:rFonts w:ascii="Calibri" w:hAnsi="Calibri" w:cs="Calibri"/>
          <w:color w:val="auto"/>
        </w:rPr>
        <w:t>1)</w:t>
      </w:r>
      <w:r w:rsidRPr="003B00AD">
        <w:rPr>
          <w:rFonts w:ascii="Calibri" w:hAnsi="Calibri" w:cs="Calibri"/>
          <w:color w:val="auto"/>
        </w:rPr>
        <w:tab/>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2B1654F8" w14:textId="77777777" w:rsidR="003B00AD" w:rsidRPr="003B00AD" w:rsidRDefault="003B00AD" w:rsidP="003B00AD">
      <w:pPr>
        <w:pStyle w:val="Default"/>
        <w:ind w:left="992" w:hanging="284"/>
        <w:jc w:val="both"/>
        <w:rPr>
          <w:rFonts w:ascii="Calibri" w:hAnsi="Calibri" w:cs="Calibri"/>
          <w:color w:val="auto"/>
        </w:rPr>
      </w:pPr>
      <w:r w:rsidRPr="003B00AD">
        <w:rPr>
          <w:rFonts w:ascii="Calibri" w:hAnsi="Calibri" w:cs="Calibri"/>
          <w:color w:val="auto"/>
        </w:rPr>
        <w:t>2)</w:t>
      </w:r>
      <w:r w:rsidRPr="003B00AD">
        <w:rPr>
          <w:rFonts w:ascii="Calibri" w:hAnsi="Calibri" w:cs="Calibri"/>
          <w:color w:val="auto"/>
        </w:rPr>
        <w:tab/>
        <w:t>wykonawcach, których oferty zostały odrzucone</w:t>
      </w:r>
    </w:p>
    <w:p w14:paraId="02048A40" w14:textId="270E0299" w:rsidR="003B00AD" w:rsidRPr="003B00AD" w:rsidRDefault="003B00AD" w:rsidP="003B00AD">
      <w:pPr>
        <w:pStyle w:val="Default"/>
        <w:ind w:left="1276" w:hanging="284"/>
        <w:jc w:val="both"/>
        <w:rPr>
          <w:rFonts w:ascii="Calibri" w:hAnsi="Calibri" w:cs="Calibri"/>
          <w:color w:val="auto"/>
        </w:rPr>
      </w:pPr>
      <w:r w:rsidRPr="003B00AD">
        <w:rPr>
          <w:rFonts w:ascii="Calibri" w:hAnsi="Calibri" w:cs="Calibri"/>
          <w:color w:val="auto"/>
        </w:rPr>
        <w:t>- podając uzasadnienie faktyczne i prawne.</w:t>
      </w:r>
    </w:p>
    <w:p w14:paraId="0ACAC369" w14:textId="1E66A5D8" w:rsidR="003B00AD" w:rsidRPr="003B00AD" w:rsidRDefault="003B00AD" w:rsidP="00F321D5">
      <w:pPr>
        <w:pStyle w:val="Akapitzlist"/>
        <w:numPr>
          <w:ilvl w:val="1"/>
          <w:numId w:val="11"/>
        </w:numPr>
        <w:jc w:val="both"/>
        <w:outlineLvl w:val="0"/>
        <w:rPr>
          <w:rFonts w:cstheme="minorHAnsi"/>
          <w:bCs/>
          <w:sz w:val="24"/>
          <w:szCs w:val="24"/>
        </w:rPr>
      </w:pPr>
      <w:r w:rsidRPr="003B00AD">
        <w:rPr>
          <w:rFonts w:ascii="Calibri" w:hAnsi="Calibri" w:cs="Calibri"/>
          <w:sz w:val="24"/>
          <w:szCs w:val="24"/>
        </w:rPr>
        <w:t xml:space="preserve">Zamawiający udostępnia niezwłocznie informacje, o których mowa </w:t>
      </w:r>
      <w:r>
        <w:rPr>
          <w:rFonts w:ascii="Calibri" w:hAnsi="Calibri" w:cs="Calibri"/>
          <w:sz w:val="24"/>
          <w:szCs w:val="24"/>
        </w:rPr>
        <w:t>w pkt 18.1. 1)</w:t>
      </w:r>
      <w:r w:rsidRPr="003B00AD">
        <w:rPr>
          <w:rFonts w:ascii="Calibri" w:hAnsi="Calibri" w:cs="Calibri"/>
          <w:sz w:val="24"/>
          <w:szCs w:val="24"/>
        </w:rPr>
        <w:t>, na stronie internetowej prowadzonego postępowania.</w:t>
      </w:r>
    </w:p>
    <w:p w14:paraId="4EC7D4B2" w14:textId="0E5CFB08" w:rsidR="00540493" w:rsidRPr="00102B60" w:rsidRDefault="00540493" w:rsidP="00F321D5">
      <w:pPr>
        <w:pStyle w:val="Akapitzlist"/>
        <w:numPr>
          <w:ilvl w:val="1"/>
          <w:numId w:val="11"/>
        </w:numPr>
        <w:jc w:val="both"/>
        <w:outlineLvl w:val="0"/>
        <w:rPr>
          <w:rFonts w:cstheme="minorHAnsi"/>
          <w:b/>
          <w:bCs/>
          <w:sz w:val="24"/>
          <w:szCs w:val="24"/>
        </w:rPr>
      </w:pPr>
      <w:r w:rsidRPr="003B00AD">
        <w:rPr>
          <w:rFonts w:cstheme="minorHAnsi"/>
          <w:bCs/>
          <w:sz w:val="24"/>
          <w:szCs w:val="24"/>
        </w:rPr>
        <w:t>Zamawiający udzieli</w:t>
      </w:r>
      <w:r>
        <w:rPr>
          <w:rFonts w:cstheme="minorHAnsi"/>
          <w:bCs/>
          <w:sz w:val="24"/>
          <w:szCs w:val="24"/>
        </w:rPr>
        <w:t xml:space="preserve"> zamówienia Wykonawcy, którego oferta została uznana za najkorzystniejszą.</w:t>
      </w:r>
      <w:r w:rsidR="00102B60">
        <w:rPr>
          <w:rFonts w:cstheme="minorHAnsi"/>
          <w:bCs/>
          <w:sz w:val="24"/>
          <w:szCs w:val="24"/>
        </w:rPr>
        <w:t xml:space="preserve"> </w:t>
      </w:r>
      <w:r w:rsidR="00102B60" w:rsidRPr="00102B60">
        <w:rPr>
          <w:rFonts w:cstheme="minorHAnsi"/>
          <w:bCs/>
          <w:sz w:val="24"/>
          <w:szCs w:val="24"/>
        </w:rPr>
        <w:t xml:space="preserve">Zgodnie z art. 432 ustawy </w:t>
      </w:r>
      <w:proofErr w:type="spellStart"/>
      <w:r w:rsidR="00102B60" w:rsidRPr="00102B60">
        <w:rPr>
          <w:rFonts w:cstheme="minorHAnsi"/>
          <w:bCs/>
          <w:sz w:val="24"/>
          <w:szCs w:val="24"/>
        </w:rPr>
        <w:t>Pzp</w:t>
      </w:r>
      <w:proofErr w:type="spellEnd"/>
      <w:r w:rsidR="00102B60" w:rsidRPr="00102B60">
        <w:rPr>
          <w:rFonts w:cstheme="minorHAnsi"/>
          <w:bCs/>
          <w:sz w:val="24"/>
          <w:szCs w:val="24"/>
        </w:rPr>
        <w:t xml:space="preserve"> Umowa wymaga, pod rygorem nieważności, zachowania formy pisemnej.</w:t>
      </w:r>
    </w:p>
    <w:p w14:paraId="65D857C5" w14:textId="31CB93C6" w:rsidR="00540493" w:rsidRDefault="00540493" w:rsidP="00F321D5">
      <w:pPr>
        <w:pStyle w:val="Akapitzlist"/>
        <w:numPr>
          <w:ilvl w:val="1"/>
          <w:numId w:val="11"/>
        </w:numPr>
        <w:jc w:val="both"/>
        <w:outlineLvl w:val="0"/>
        <w:rPr>
          <w:rFonts w:cstheme="minorHAnsi"/>
          <w:bCs/>
          <w:sz w:val="24"/>
          <w:szCs w:val="24"/>
        </w:rPr>
      </w:pPr>
      <w:r>
        <w:rPr>
          <w:rFonts w:cstheme="minorHAnsi"/>
          <w:bCs/>
          <w:sz w:val="24"/>
          <w:szCs w:val="24"/>
        </w:rPr>
        <w:t>Wykonawca, którego oferta została wybrana, zobowiązany będzie do podpisania umowy,</w:t>
      </w:r>
      <w:r w:rsidR="00102B60">
        <w:rPr>
          <w:rFonts w:cstheme="minorHAnsi"/>
          <w:bCs/>
          <w:sz w:val="24"/>
          <w:szCs w:val="24"/>
        </w:rPr>
        <w:t xml:space="preserve"> w wyznaczonym przez Zamawiającego terminie i miejscu,</w:t>
      </w:r>
      <w:r w:rsidRPr="008C5700">
        <w:rPr>
          <w:rFonts w:cstheme="minorHAnsi"/>
          <w:bCs/>
          <w:sz w:val="24"/>
          <w:szCs w:val="24"/>
        </w:rPr>
        <w:t xml:space="preserve"> na warunkach określonych w załączniku nr</w:t>
      </w:r>
      <w:r w:rsidR="00320166">
        <w:rPr>
          <w:rFonts w:cstheme="minorHAnsi"/>
          <w:bCs/>
          <w:sz w:val="24"/>
          <w:szCs w:val="24"/>
        </w:rPr>
        <w:t xml:space="preserve"> </w:t>
      </w:r>
      <w:r w:rsidR="000C6D7B">
        <w:rPr>
          <w:rFonts w:cstheme="minorHAnsi"/>
          <w:bCs/>
          <w:sz w:val="24"/>
          <w:szCs w:val="24"/>
        </w:rPr>
        <w:t>5</w:t>
      </w:r>
      <w:r w:rsidRPr="008C5700">
        <w:rPr>
          <w:rFonts w:cstheme="minorHAnsi"/>
          <w:bCs/>
          <w:sz w:val="24"/>
          <w:szCs w:val="24"/>
        </w:rPr>
        <w:t xml:space="preserve"> – </w:t>
      </w:r>
      <w:r w:rsidR="0081229E">
        <w:rPr>
          <w:rFonts w:cstheme="minorHAnsi"/>
          <w:bCs/>
          <w:sz w:val="24"/>
          <w:szCs w:val="24"/>
        </w:rPr>
        <w:t>wzór</w:t>
      </w:r>
      <w:r w:rsidRPr="008C5700">
        <w:rPr>
          <w:rFonts w:cstheme="minorHAnsi"/>
          <w:bCs/>
          <w:sz w:val="24"/>
          <w:szCs w:val="24"/>
        </w:rPr>
        <w:t xml:space="preserve"> umowy.</w:t>
      </w:r>
    </w:p>
    <w:p w14:paraId="09AB007A" w14:textId="5ADCE1A7" w:rsidR="00FD7EFA" w:rsidRDefault="00FD7EFA" w:rsidP="00F321D5">
      <w:pPr>
        <w:pStyle w:val="Akapitzlist"/>
        <w:numPr>
          <w:ilvl w:val="1"/>
          <w:numId w:val="11"/>
        </w:numPr>
        <w:jc w:val="both"/>
        <w:outlineLvl w:val="0"/>
        <w:rPr>
          <w:rFonts w:cstheme="minorHAnsi"/>
          <w:bCs/>
          <w:sz w:val="24"/>
          <w:szCs w:val="24"/>
        </w:rPr>
      </w:pPr>
      <w:r w:rsidRPr="00FD7EFA">
        <w:rPr>
          <w:rFonts w:cstheme="minorHAnsi"/>
          <w:bCs/>
          <w:sz w:val="24"/>
          <w:szCs w:val="24"/>
        </w:rPr>
        <w:t>Wykonawca p</w:t>
      </w:r>
      <w:r w:rsidR="00540493">
        <w:rPr>
          <w:rFonts w:cstheme="minorHAnsi"/>
          <w:bCs/>
          <w:sz w:val="24"/>
          <w:szCs w:val="24"/>
        </w:rPr>
        <w:t>rzed podpisaniem umowy</w:t>
      </w:r>
      <w:r w:rsidRPr="00FD7EFA">
        <w:rPr>
          <w:rFonts w:cstheme="minorHAnsi"/>
          <w:bCs/>
          <w:sz w:val="24"/>
          <w:szCs w:val="24"/>
        </w:rPr>
        <w:t xml:space="preserve"> </w:t>
      </w:r>
      <w:r w:rsidR="00102B60">
        <w:rPr>
          <w:rFonts w:cstheme="minorHAnsi"/>
          <w:bCs/>
          <w:sz w:val="24"/>
          <w:szCs w:val="24"/>
        </w:rPr>
        <w:t>zobowiązany jest do</w:t>
      </w:r>
      <w:r w:rsidRPr="00FD7EFA">
        <w:rPr>
          <w:rFonts w:cstheme="minorHAnsi"/>
          <w:bCs/>
          <w:sz w:val="24"/>
          <w:szCs w:val="24"/>
        </w:rPr>
        <w:t>:</w:t>
      </w:r>
      <w:bookmarkEnd w:id="280"/>
      <w:bookmarkEnd w:id="281"/>
      <w:bookmarkEnd w:id="282"/>
    </w:p>
    <w:p w14:paraId="7C3C1516" w14:textId="4C30FF83" w:rsidR="00102B60" w:rsidRPr="00102B60" w:rsidRDefault="00102B60" w:rsidP="00F321D5">
      <w:pPr>
        <w:pStyle w:val="Akapitzlist"/>
        <w:numPr>
          <w:ilvl w:val="0"/>
          <w:numId w:val="12"/>
        </w:numPr>
        <w:jc w:val="both"/>
        <w:outlineLvl w:val="0"/>
        <w:rPr>
          <w:rFonts w:cstheme="minorHAnsi"/>
          <w:bCs/>
          <w:sz w:val="24"/>
          <w:szCs w:val="24"/>
        </w:rPr>
      </w:pPr>
      <w:r w:rsidRPr="00102B60">
        <w:rPr>
          <w:rFonts w:cstheme="minorHAnsi"/>
          <w:bCs/>
          <w:sz w:val="24"/>
          <w:szCs w:val="24"/>
        </w:rPr>
        <w:t xml:space="preserve">wniesienia zabezpieczenia należytego wykonania umowy, </w:t>
      </w:r>
      <w:r>
        <w:rPr>
          <w:rFonts w:cstheme="minorHAnsi"/>
          <w:bCs/>
          <w:sz w:val="24"/>
          <w:szCs w:val="24"/>
        </w:rPr>
        <w:t>zgodnie z pkt 19 SWZ</w:t>
      </w:r>
      <w:r w:rsidRPr="00102B60">
        <w:rPr>
          <w:rFonts w:cstheme="minorHAnsi"/>
          <w:bCs/>
          <w:sz w:val="24"/>
          <w:szCs w:val="24"/>
        </w:rPr>
        <w:t>,</w:t>
      </w:r>
    </w:p>
    <w:p w14:paraId="2801F357" w14:textId="7B1AA24A" w:rsidR="00102B60" w:rsidRPr="00097131" w:rsidRDefault="00102B60" w:rsidP="00F321D5">
      <w:pPr>
        <w:pStyle w:val="Akapitzlist"/>
        <w:numPr>
          <w:ilvl w:val="0"/>
          <w:numId w:val="12"/>
        </w:numPr>
        <w:jc w:val="both"/>
        <w:outlineLvl w:val="0"/>
        <w:rPr>
          <w:rFonts w:cstheme="minorHAnsi"/>
          <w:bCs/>
          <w:sz w:val="24"/>
          <w:szCs w:val="24"/>
        </w:rPr>
      </w:pPr>
      <w:r w:rsidRPr="00102B60">
        <w:rPr>
          <w:rFonts w:cstheme="minorHAnsi"/>
          <w:bCs/>
          <w:sz w:val="24"/>
          <w:szCs w:val="24"/>
        </w:rPr>
        <w:t xml:space="preserve">dołączenia dokumentu lub dokumentów </w:t>
      </w:r>
      <w:r w:rsidR="00097131" w:rsidRPr="00097131">
        <w:rPr>
          <w:rFonts w:cstheme="minorHAnsi"/>
          <w:bCs/>
          <w:sz w:val="24"/>
          <w:szCs w:val="24"/>
        </w:rPr>
        <w:t xml:space="preserve">potwierdzający prawo osób </w:t>
      </w:r>
      <w:r w:rsidR="00097131">
        <w:rPr>
          <w:rFonts w:cstheme="minorHAnsi"/>
          <w:bCs/>
          <w:sz w:val="24"/>
          <w:szCs w:val="24"/>
        </w:rPr>
        <w:t xml:space="preserve">składających podpisy pod umową </w:t>
      </w:r>
      <w:r w:rsidR="00097131" w:rsidRPr="00097131">
        <w:rPr>
          <w:rFonts w:cstheme="minorHAnsi"/>
          <w:bCs/>
          <w:sz w:val="24"/>
          <w:szCs w:val="24"/>
        </w:rPr>
        <w:t>do występowania w imieniu Wykonaw</w:t>
      </w:r>
      <w:r w:rsidR="00097131">
        <w:rPr>
          <w:rFonts w:cstheme="minorHAnsi"/>
          <w:bCs/>
          <w:sz w:val="24"/>
          <w:szCs w:val="24"/>
        </w:rPr>
        <w:t xml:space="preserve">cy i możliwości zawarcia umowy </w:t>
      </w:r>
      <w:r w:rsidR="00097131" w:rsidRPr="00097131">
        <w:rPr>
          <w:rFonts w:cstheme="minorHAnsi"/>
          <w:bCs/>
          <w:sz w:val="24"/>
          <w:szCs w:val="24"/>
        </w:rPr>
        <w:t>z Zamawiającym (np. pełnomocnictwo)</w:t>
      </w:r>
      <w:r w:rsidR="009E3E9B">
        <w:rPr>
          <w:rFonts w:cstheme="minorHAnsi"/>
          <w:bCs/>
          <w:sz w:val="24"/>
          <w:szCs w:val="24"/>
        </w:rPr>
        <w:t>, o ile umocowanie to nie będzie wynikać z dokumentów załączonych do oferty</w:t>
      </w:r>
      <w:r w:rsidR="00097131">
        <w:rPr>
          <w:rFonts w:cstheme="minorHAnsi"/>
          <w:bCs/>
          <w:sz w:val="24"/>
          <w:szCs w:val="24"/>
        </w:rPr>
        <w:t>;</w:t>
      </w:r>
    </w:p>
    <w:p w14:paraId="0B1B9E5C" w14:textId="5B2C1BB4" w:rsidR="00A554CD" w:rsidRPr="00A3697D" w:rsidRDefault="00102B60" w:rsidP="00A3697D">
      <w:pPr>
        <w:pStyle w:val="Akapitzlist"/>
        <w:numPr>
          <w:ilvl w:val="0"/>
          <w:numId w:val="12"/>
        </w:numPr>
        <w:jc w:val="both"/>
        <w:outlineLvl w:val="0"/>
        <w:rPr>
          <w:rFonts w:cstheme="minorHAnsi"/>
          <w:bCs/>
          <w:sz w:val="24"/>
          <w:szCs w:val="24"/>
        </w:rPr>
      </w:pPr>
      <w:r w:rsidRPr="00102B60">
        <w:rPr>
          <w:rFonts w:cstheme="minorHAnsi"/>
          <w:bCs/>
          <w:sz w:val="24"/>
          <w:szCs w:val="24"/>
        </w:rPr>
        <w:t xml:space="preserve">dołączenia umowy regulującej współpracę członków konsorcjum/wspólników spółki cywilnej </w:t>
      </w:r>
      <w:r w:rsidR="00097131" w:rsidRPr="00097131">
        <w:rPr>
          <w:rFonts w:cstheme="minorHAnsi"/>
          <w:bCs/>
          <w:sz w:val="24"/>
          <w:szCs w:val="24"/>
        </w:rPr>
        <w:t>– w przypadku złożenia oferty przez Wykonawców wspólni</w:t>
      </w:r>
      <w:r w:rsidR="00A3697D">
        <w:rPr>
          <w:rFonts w:cstheme="minorHAnsi"/>
          <w:bCs/>
          <w:sz w:val="24"/>
          <w:szCs w:val="24"/>
        </w:rPr>
        <w:t>e ubiegających się o zamówienie.</w:t>
      </w:r>
    </w:p>
    <w:p w14:paraId="5374BDDF" w14:textId="046D7DD2" w:rsidR="003A22A9" w:rsidRDefault="003A22A9" w:rsidP="00F321D5">
      <w:pPr>
        <w:pStyle w:val="Akapitzlist"/>
        <w:numPr>
          <w:ilvl w:val="1"/>
          <w:numId w:val="11"/>
        </w:numPr>
        <w:jc w:val="both"/>
        <w:outlineLvl w:val="0"/>
        <w:rPr>
          <w:rFonts w:cstheme="minorHAnsi"/>
          <w:bCs/>
          <w:sz w:val="24"/>
          <w:szCs w:val="24"/>
        </w:rPr>
      </w:pPr>
      <w:bookmarkStart w:id="283" w:name="_Toc63232221"/>
      <w:bookmarkStart w:id="284" w:name="_Toc63232447"/>
      <w:bookmarkStart w:id="285" w:name="_Toc63234756"/>
      <w:r>
        <w:rPr>
          <w:rFonts w:cstheme="minorHAnsi"/>
          <w:bCs/>
          <w:sz w:val="24"/>
          <w:szCs w:val="24"/>
        </w:rPr>
        <w:t>Integralną częścią podpisywanej umowy będzie złożona oferta i wskazane tam deklaracje i oświadczenia/informacje.</w:t>
      </w:r>
    </w:p>
    <w:p w14:paraId="2D05D216" w14:textId="19D830CB" w:rsidR="00FD7EFA" w:rsidRPr="00FD7EFA" w:rsidRDefault="00FD7EFA" w:rsidP="00F321D5">
      <w:pPr>
        <w:pStyle w:val="Akapitzlist"/>
        <w:numPr>
          <w:ilvl w:val="1"/>
          <w:numId w:val="11"/>
        </w:numPr>
        <w:jc w:val="both"/>
        <w:outlineLvl w:val="0"/>
        <w:rPr>
          <w:rFonts w:cstheme="minorHAnsi"/>
          <w:bCs/>
          <w:sz w:val="24"/>
          <w:szCs w:val="24"/>
        </w:rPr>
      </w:pPr>
      <w:r w:rsidRPr="00FD7EFA">
        <w:rPr>
          <w:rFonts w:cstheme="minorHAnsi"/>
          <w:bCs/>
          <w:sz w:val="24"/>
          <w:szCs w:val="24"/>
        </w:rPr>
        <w:t>Zamawiający zawrze umowę w sprawie zamówienia publicznego w terminie nie krótszym niż 5 dni od dnia przesłania zawiadomienia o wyborze najkorzystniejszej oferty.</w:t>
      </w:r>
      <w:bookmarkEnd w:id="283"/>
      <w:bookmarkEnd w:id="284"/>
      <w:bookmarkEnd w:id="285"/>
    </w:p>
    <w:p w14:paraId="285DB8FA" w14:textId="158D7F92" w:rsidR="00FD7EFA" w:rsidRPr="00D434BD" w:rsidRDefault="00FD7EFA" w:rsidP="00F321D5">
      <w:pPr>
        <w:pStyle w:val="Akapitzlist"/>
        <w:numPr>
          <w:ilvl w:val="1"/>
          <w:numId w:val="11"/>
        </w:numPr>
        <w:jc w:val="both"/>
        <w:outlineLvl w:val="0"/>
        <w:rPr>
          <w:rFonts w:cstheme="minorHAnsi"/>
          <w:bCs/>
          <w:sz w:val="24"/>
          <w:szCs w:val="24"/>
        </w:rPr>
      </w:pPr>
      <w:bookmarkStart w:id="286" w:name="_Toc63232222"/>
      <w:bookmarkStart w:id="287" w:name="_Toc63232448"/>
      <w:bookmarkStart w:id="288" w:name="_Toc63234757"/>
      <w:r w:rsidRPr="00FD7EFA">
        <w:rPr>
          <w:rFonts w:cstheme="minorHAnsi"/>
          <w:bCs/>
          <w:sz w:val="24"/>
          <w:szCs w:val="24"/>
        </w:rPr>
        <w:t xml:space="preserve">Zamawiający będzie mógł zawrzeć umowę w sprawie zamówienia publicznego przed upływem terminu, o którym mowa </w:t>
      </w:r>
      <w:r w:rsidR="003A22A9">
        <w:rPr>
          <w:rFonts w:cstheme="minorHAnsi"/>
          <w:bCs/>
          <w:sz w:val="24"/>
          <w:szCs w:val="24"/>
        </w:rPr>
        <w:t>powyżej</w:t>
      </w:r>
      <w:r w:rsidRPr="00FD7EFA">
        <w:rPr>
          <w:rFonts w:cstheme="minorHAnsi"/>
          <w:bCs/>
          <w:sz w:val="24"/>
          <w:szCs w:val="24"/>
        </w:rPr>
        <w:t xml:space="preserve">, jeżeli </w:t>
      </w:r>
      <w:r w:rsidRPr="00D434BD">
        <w:rPr>
          <w:rFonts w:cstheme="minorHAnsi"/>
          <w:bCs/>
          <w:sz w:val="24"/>
          <w:szCs w:val="24"/>
        </w:rPr>
        <w:t>złożona zostanie tylko jedna oferta.</w:t>
      </w:r>
      <w:bookmarkEnd w:id="286"/>
      <w:bookmarkEnd w:id="287"/>
      <w:bookmarkEnd w:id="288"/>
    </w:p>
    <w:p w14:paraId="4F36F23A" w14:textId="77777777" w:rsidR="00102B60" w:rsidRDefault="00102B60" w:rsidP="00F321D5">
      <w:pPr>
        <w:numPr>
          <w:ilvl w:val="1"/>
          <w:numId w:val="11"/>
        </w:numPr>
        <w:suppressAutoHyphens/>
        <w:spacing w:after="0" w:line="276" w:lineRule="auto"/>
        <w:contextualSpacing/>
        <w:jc w:val="both"/>
        <w:rPr>
          <w:rFonts w:cstheme="minorHAnsi"/>
          <w:color w:val="000000"/>
          <w:sz w:val="24"/>
        </w:rPr>
      </w:pPr>
      <w:r w:rsidRPr="00102B60">
        <w:rPr>
          <w:rFonts w:cstheme="minorHAnsi"/>
          <w:color w:val="000000"/>
          <w:sz w:val="24"/>
        </w:rPr>
        <w:lastRenderedPageBreak/>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20AACB48" w14:textId="7B753A67" w:rsidR="00102B60" w:rsidRPr="00102B60" w:rsidRDefault="00102B60" w:rsidP="00F321D5">
      <w:pPr>
        <w:pStyle w:val="Akapitzlist"/>
        <w:numPr>
          <w:ilvl w:val="1"/>
          <w:numId w:val="11"/>
        </w:numPr>
        <w:jc w:val="both"/>
        <w:rPr>
          <w:rFonts w:cstheme="minorHAnsi"/>
          <w:color w:val="000000"/>
          <w:sz w:val="24"/>
        </w:rPr>
      </w:pPr>
      <w:r w:rsidRPr="00102B60">
        <w:rPr>
          <w:rFonts w:cstheme="minorHAnsi"/>
          <w:color w:val="000000"/>
          <w:sz w:val="24"/>
        </w:rPr>
        <w:t xml:space="preserve">Zamawiający nie później niż w terminie  30 dni od dnia zakończenia postępowania o udzielenie zamówienia zamieści w Biuletynie Zamówień Publicznych ogłoszenie o wyniku postępowania zawierające informację o udzieleniu zamówienia </w:t>
      </w:r>
      <w:r>
        <w:rPr>
          <w:rFonts w:cstheme="minorHAnsi"/>
          <w:color w:val="000000"/>
          <w:sz w:val="24"/>
        </w:rPr>
        <w:t xml:space="preserve">lub unieważnieniu postępowania - </w:t>
      </w:r>
      <w:r w:rsidRPr="00102B60">
        <w:rPr>
          <w:rFonts w:cstheme="minorHAnsi"/>
          <w:color w:val="000000"/>
          <w:sz w:val="24"/>
        </w:rPr>
        <w:t>art. 309 u</w:t>
      </w:r>
      <w:r>
        <w:rPr>
          <w:rFonts w:cstheme="minorHAnsi"/>
          <w:color w:val="000000"/>
          <w:sz w:val="24"/>
        </w:rPr>
        <w:t xml:space="preserve">stawy </w:t>
      </w:r>
      <w:proofErr w:type="spellStart"/>
      <w:r w:rsidRPr="00102B60">
        <w:rPr>
          <w:rFonts w:cstheme="minorHAnsi"/>
          <w:color w:val="000000"/>
          <w:sz w:val="24"/>
        </w:rPr>
        <w:t>Pzp</w:t>
      </w:r>
      <w:proofErr w:type="spellEnd"/>
      <w:r w:rsidRPr="00102B60">
        <w:rPr>
          <w:rFonts w:cstheme="minorHAnsi"/>
          <w:color w:val="000000"/>
          <w:sz w:val="24"/>
        </w:rPr>
        <w:t>.</w:t>
      </w:r>
    </w:p>
    <w:p w14:paraId="08D6F124" w14:textId="35A9E0BF" w:rsidR="009634F8" w:rsidRDefault="009634F8" w:rsidP="00FD7EFA">
      <w:pPr>
        <w:pStyle w:val="Akapitzlist"/>
        <w:ind w:left="851"/>
        <w:jc w:val="both"/>
        <w:outlineLvl w:val="0"/>
        <w:rPr>
          <w:rFonts w:cstheme="minorHAnsi"/>
          <w:bCs/>
          <w:sz w:val="24"/>
          <w:szCs w:val="24"/>
        </w:rPr>
      </w:pPr>
    </w:p>
    <w:p w14:paraId="511FD361" w14:textId="1BCBDE32" w:rsidR="00D05393" w:rsidRDefault="00D05393" w:rsidP="00F321D5">
      <w:pPr>
        <w:pStyle w:val="Akapitzlist"/>
        <w:numPr>
          <w:ilvl w:val="0"/>
          <w:numId w:val="11"/>
        </w:numPr>
        <w:jc w:val="both"/>
        <w:outlineLvl w:val="0"/>
        <w:rPr>
          <w:rFonts w:cstheme="minorHAnsi"/>
          <w:b/>
          <w:sz w:val="26"/>
          <w:szCs w:val="26"/>
        </w:rPr>
      </w:pPr>
      <w:bookmarkStart w:id="289" w:name="_Toc63232226"/>
      <w:bookmarkStart w:id="290" w:name="_Toc63232452"/>
      <w:bookmarkStart w:id="291" w:name="_Toc63234761"/>
      <w:r w:rsidRPr="00D05393">
        <w:rPr>
          <w:rFonts w:cstheme="minorHAnsi"/>
          <w:b/>
          <w:sz w:val="26"/>
          <w:szCs w:val="26"/>
        </w:rPr>
        <w:t>WYMAGANIA DOTYCZĄCE ZABEZPIECZENIA NALEŻYTEGO WYKONANIA UMOWY</w:t>
      </w:r>
      <w:bookmarkEnd w:id="289"/>
      <w:bookmarkEnd w:id="290"/>
      <w:bookmarkEnd w:id="291"/>
    </w:p>
    <w:p w14:paraId="15530DC6" w14:textId="025E6603" w:rsidR="00911F9D" w:rsidRPr="00911F9D" w:rsidRDefault="00911F9D" w:rsidP="00F321D5">
      <w:pPr>
        <w:pStyle w:val="Akapitzlist"/>
        <w:numPr>
          <w:ilvl w:val="1"/>
          <w:numId w:val="11"/>
        </w:numPr>
        <w:jc w:val="both"/>
        <w:outlineLvl w:val="0"/>
        <w:rPr>
          <w:rFonts w:cstheme="minorHAnsi"/>
          <w:bCs/>
          <w:sz w:val="24"/>
          <w:szCs w:val="24"/>
        </w:rPr>
      </w:pPr>
      <w:r w:rsidRPr="00911F9D">
        <w:rPr>
          <w:rFonts w:cstheme="minorHAnsi"/>
          <w:sz w:val="24"/>
          <w:szCs w:val="26"/>
        </w:rPr>
        <w:t>Zabezpieczenie należytego wykonania umowy służy pokryciu roszczeń z tytułu niewykonania lub nienależytego wykonania umowy.</w:t>
      </w:r>
    </w:p>
    <w:p w14:paraId="2E442C90" w14:textId="5F7A83EC" w:rsidR="00911F9D" w:rsidRPr="00911F9D" w:rsidRDefault="00911F9D" w:rsidP="00F321D5">
      <w:pPr>
        <w:pStyle w:val="Akapitzlist"/>
        <w:numPr>
          <w:ilvl w:val="1"/>
          <w:numId w:val="11"/>
        </w:numPr>
        <w:jc w:val="both"/>
        <w:outlineLvl w:val="0"/>
        <w:rPr>
          <w:rFonts w:cstheme="minorHAnsi"/>
          <w:bCs/>
          <w:sz w:val="24"/>
          <w:szCs w:val="24"/>
        </w:rPr>
      </w:pPr>
      <w:r w:rsidRPr="00911F9D">
        <w:rPr>
          <w:rFonts w:cstheme="minorHAnsi"/>
          <w:sz w:val="24"/>
          <w:szCs w:val="26"/>
        </w:rPr>
        <w:t>Zabezpieczenie należytego wykonania umowy,  Wykonawca, którego oferta została wybrana jako najkorzystniejsza</w:t>
      </w:r>
      <w:r>
        <w:rPr>
          <w:rFonts w:cstheme="minorHAnsi"/>
          <w:sz w:val="24"/>
          <w:szCs w:val="26"/>
        </w:rPr>
        <w:t>,</w:t>
      </w:r>
      <w:r w:rsidRPr="00911F9D">
        <w:rPr>
          <w:rFonts w:cstheme="minorHAnsi"/>
          <w:sz w:val="24"/>
          <w:szCs w:val="26"/>
        </w:rPr>
        <w:t xml:space="preserve"> wnosi przed zawarciem umowy.</w:t>
      </w:r>
    </w:p>
    <w:p w14:paraId="086E5CAB" w14:textId="77777777" w:rsidR="00911F9D" w:rsidRPr="00A22886" w:rsidRDefault="00911F9D" w:rsidP="00F321D5">
      <w:pPr>
        <w:pStyle w:val="Akapitzlist"/>
        <w:numPr>
          <w:ilvl w:val="1"/>
          <w:numId w:val="11"/>
        </w:numPr>
        <w:jc w:val="both"/>
        <w:outlineLvl w:val="0"/>
        <w:rPr>
          <w:rFonts w:cstheme="minorHAnsi"/>
          <w:bCs/>
          <w:sz w:val="24"/>
          <w:szCs w:val="24"/>
        </w:rPr>
      </w:pPr>
      <w:r w:rsidRPr="00911F9D">
        <w:rPr>
          <w:rFonts w:cstheme="minorHAnsi"/>
          <w:sz w:val="24"/>
          <w:szCs w:val="26"/>
        </w:rPr>
        <w:t>Wymagana wysokość zabezpieczenia należytego wykonania umowy ustala się w wysokości 5% ceny całkowitej podanej w ofercie.</w:t>
      </w:r>
    </w:p>
    <w:p w14:paraId="0CE5C31F" w14:textId="77777777" w:rsidR="00911F9D" w:rsidRPr="00A22886" w:rsidRDefault="00911F9D" w:rsidP="00F321D5">
      <w:pPr>
        <w:pStyle w:val="Akapitzlist"/>
        <w:numPr>
          <w:ilvl w:val="1"/>
          <w:numId w:val="11"/>
        </w:numPr>
        <w:jc w:val="both"/>
        <w:outlineLvl w:val="0"/>
        <w:rPr>
          <w:rFonts w:cstheme="minorHAnsi"/>
          <w:bCs/>
          <w:sz w:val="24"/>
          <w:szCs w:val="24"/>
        </w:rPr>
      </w:pPr>
      <w:r w:rsidRPr="00A22886">
        <w:rPr>
          <w:rFonts w:cstheme="minorHAnsi"/>
          <w:sz w:val="24"/>
          <w:szCs w:val="26"/>
        </w:rPr>
        <w:t>Zabezpieczenie może być wnoszone, według wyboru wykonawcy, w jednej lub w kilku następujących formach:</w:t>
      </w:r>
    </w:p>
    <w:p w14:paraId="657B3C2C" w14:textId="77777777" w:rsidR="00911F9D" w:rsidRPr="00911F9D" w:rsidRDefault="00911F9D" w:rsidP="00911F9D">
      <w:pPr>
        <w:pStyle w:val="Akapitzlist"/>
        <w:outlineLvl w:val="0"/>
        <w:rPr>
          <w:rFonts w:cstheme="minorHAnsi"/>
          <w:sz w:val="24"/>
          <w:szCs w:val="26"/>
        </w:rPr>
      </w:pPr>
      <w:r w:rsidRPr="00911F9D">
        <w:rPr>
          <w:rFonts w:cstheme="minorHAnsi"/>
          <w:sz w:val="24"/>
          <w:szCs w:val="26"/>
        </w:rPr>
        <w:t>1) pieniądzu;</w:t>
      </w:r>
    </w:p>
    <w:p w14:paraId="43C061DD" w14:textId="77777777" w:rsidR="00911F9D" w:rsidRPr="00911F9D" w:rsidRDefault="00911F9D" w:rsidP="001908A7">
      <w:pPr>
        <w:pStyle w:val="Akapitzlist"/>
        <w:jc w:val="both"/>
        <w:outlineLvl w:val="0"/>
        <w:rPr>
          <w:rFonts w:cstheme="minorHAnsi"/>
          <w:sz w:val="24"/>
          <w:szCs w:val="26"/>
        </w:rPr>
      </w:pPr>
      <w:r w:rsidRPr="00911F9D">
        <w:rPr>
          <w:rFonts w:cstheme="minorHAnsi"/>
          <w:sz w:val="24"/>
          <w:szCs w:val="26"/>
        </w:rPr>
        <w:t>2) poręczeniach bankowych lub poręczeniach spółdzielczej kasy oszczędnościowo - kredytowej, z tym że zobowiązanie kasy jest zawsze zobowiązaniem pieniężnym;</w:t>
      </w:r>
    </w:p>
    <w:p w14:paraId="46773B1E" w14:textId="77777777" w:rsidR="00911F9D" w:rsidRPr="00911F9D" w:rsidRDefault="00911F9D" w:rsidP="00911F9D">
      <w:pPr>
        <w:pStyle w:val="Akapitzlist"/>
        <w:outlineLvl w:val="0"/>
        <w:rPr>
          <w:rFonts w:cstheme="minorHAnsi"/>
          <w:sz w:val="24"/>
          <w:szCs w:val="26"/>
        </w:rPr>
      </w:pPr>
      <w:r w:rsidRPr="00911F9D">
        <w:rPr>
          <w:rFonts w:cstheme="minorHAnsi"/>
          <w:sz w:val="24"/>
          <w:szCs w:val="26"/>
        </w:rPr>
        <w:t>3) gwarancjach bankowych;</w:t>
      </w:r>
    </w:p>
    <w:p w14:paraId="6723D3F3" w14:textId="77777777" w:rsidR="00911F9D" w:rsidRPr="00911F9D" w:rsidRDefault="00911F9D" w:rsidP="00911F9D">
      <w:pPr>
        <w:pStyle w:val="Akapitzlist"/>
        <w:outlineLvl w:val="0"/>
        <w:rPr>
          <w:rFonts w:cstheme="minorHAnsi"/>
          <w:sz w:val="24"/>
          <w:szCs w:val="26"/>
        </w:rPr>
      </w:pPr>
      <w:r w:rsidRPr="00911F9D">
        <w:rPr>
          <w:rFonts w:cstheme="minorHAnsi"/>
          <w:sz w:val="24"/>
          <w:szCs w:val="26"/>
        </w:rPr>
        <w:t>4) gwarancjach ubezpieczeniowych;</w:t>
      </w:r>
    </w:p>
    <w:p w14:paraId="6486FA40" w14:textId="71991636" w:rsidR="00911F9D" w:rsidRDefault="00911F9D" w:rsidP="00AF078A">
      <w:pPr>
        <w:pStyle w:val="Akapitzlist"/>
        <w:jc w:val="both"/>
        <w:outlineLvl w:val="0"/>
        <w:rPr>
          <w:rFonts w:cstheme="minorHAnsi"/>
          <w:sz w:val="24"/>
          <w:szCs w:val="26"/>
        </w:rPr>
      </w:pPr>
      <w:r w:rsidRPr="00911F9D">
        <w:rPr>
          <w:rFonts w:cstheme="minorHAnsi"/>
          <w:sz w:val="24"/>
          <w:szCs w:val="26"/>
        </w:rPr>
        <w:t xml:space="preserve">5) poręczeniach udzielanych przez podmioty, o których mowa w art. 6b </w:t>
      </w:r>
      <w:r w:rsidR="00AF078A">
        <w:rPr>
          <w:rFonts w:cstheme="minorHAnsi"/>
          <w:sz w:val="24"/>
          <w:szCs w:val="26"/>
        </w:rPr>
        <w:t>ust. 5 pkt 2 ustawy z dnia 9 listopada 2000</w:t>
      </w:r>
      <w:r w:rsidRPr="00911F9D">
        <w:rPr>
          <w:rFonts w:cstheme="minorHAnsi"/>
          <w:sz w:val="24"/>
          <w:szCs w:val="26"/>
        </w:rPr>
        <w:t>r. o utwo</w:t>
      </w:r>
      <w:r w:rsidR="00AF078A">
        <w:rPr>
          <w:rFonts w:cstheme="minorHAnsi"/>
          <w:sz w:val="24"/>
          <w:szCs w:val="26"/>
        </w:rPr>
        <w:t xml:space="preserve">rzeniu Polskiej Agencji Rozwoju </w:t>
      </w:r>
      <w:r w:rsidRPr="00911F9D">
        <w:rPr>
          <w:rFonts w:cstheme="minorHAnsi"/>
          <w:sz w:val="24"/>
          <w:szCs w:val="26"/>
        </w:rPr>
        <w:t>Przedsiębiorczości.</w:t>
      </w:r>
    </w:p>
    <w:p w14:paraId="293B5573" w14:textId="0A8B254E" w:rsidR="00911F9D" w:rsidRPr="00A22886" w:rsidRDefault="00911F9D" w:rsidP="00F321D5">
      <w:pPr>
        <w:pStyle w:val="Akapitzlist"/>
        <w:numPr>
          <w:ilvl w:val="1"/>
          <w:numId w:val="11"/>
        </w:numPr>
        <w:jc w:val="both"/>
        <w:outlineLvl w:val="0"/>
        <w:rPr>
          <w:rFonts w:cstheme="minorHAnsi"/>
          <w:bCs/>
          <w:sz w:val="24"/>
          <w:szCs w:val="24"/>
        </w:rPr>
      </w:pPr>
      <w:r w:rsidRPr="00A22886">
        <w:rPr>
          <w:rFonts w:cstheme="minorHAnsi"/>
          <w:sz w:val="24"/>
          <w:szCs w:val="26"/>
        </w:rPr>
        <w:t xml:space="preserve">W trakcie realizacji umowy wykonawca może dokonać zmiany formy zabezpieczenia na jedną lub kilka form, o których mowa w pkt </w:t>
      </w:r>
      <w:r w:rsidR="00A22886">
        <w:rPr>
          <w:rFonts w:cstheme="minorHAnsi"/>
          <w:sz w:val="24"/>
          <w:szCs w:val="26"/>
        </w:rPr>
        <w:t>19.</w:t>
      </w:r>
      <w:r w:rsidRPr="00A22886">
        <w:rPr>
          <w:rFonts w:cstheme="minorHAnsi"/>
          <w:sz w:val="24"/>
          <w:szCs w:val="26"/>
        </w:rPr>
        <w:t>4. Zmiana formy zabezpieczenia jest dokonywana z zachowaniem ciągłości zabezpieczenia i bez zmniejszenia jego wysokości.</w:t>
      </w:r>
    </w:p>
    <w:p w14:paraId="6449DB57" w14:textId="03ED860C" w:rsidR="00911F9D" w:rsidRPr="00A22886" w:rsidRDefault="00911F9D" w:rsidP="00F321D5">
      <w:pPr>
        <w:pStyle w:val="Akapitzlist"/>
        <w:numPr>
          <w:ilvl w:val="1"/>
          <w:numId w:val="11"/>
        </w:numPr>
        <w:jc w:val="both"/>
        <w:outlineLvl w:val="0"/>
        <w:rPr>
          <w:rFonts w:cstheme="minorHAnsi"/>
          <w:bCs/>
          <w:sz w:val="24"/>
          <w:szCs w:val="24"/>
        </w:rPr>
      </w:pPr>
      <w:r w:rsidRPr="00A22886">
        <w:rPr>
          <w:rFonts w:cstheme="minorHAnsi"/>
          <w:sz w:val="24"/>
          <w:szCs w:val="26"/>
        </w:rPr>
        <w:t>Zamawiający nie wyraża zgody na wniesienie zabezpieczenia należytego wykonania umowy w formach wymienionych w art. 450 ust. 2 u</w:t>
      </w:r>
      <w:r w:rsidR="00A22886">
        <w:rPr>
          <w:rFonts w:cstheme="minorHAnsi"/>
          <w:sz w:val="24"/>
          <w:szCs w:val="26"/>
        </w:rPr>
        <w:t xml:space="preserve">stawy </w:t>
      </w:r>
      <w:proofErr w:type="spellStart"/>
      <w:r w:rsidRPr="00A22886">
        <w:rPr>
          <w:rFonts w:cstheme="minorHAnsi"/>
          <w:sz w:val="24"/>
          <w:szCs w:val="26"/>
        </w:rPr>
        <w:t>Pzp</w:t>
      </w:r>
      <w:proofErr w:type="spellEnd"/>
      <w:r w:rsidRPr="00A22886">
        <w:rPr>
          <w:rFonts w:cstheme="minorHAnsi"/>
          <w:sz w:val="24"/>
          <w:szCs w:val="26"/>
        </w:rPr>
        <w:t>.</w:t>
      </w:r>
    </w:p>
    <w:p w14:paraId="00708C26" w14:textId="77777777" w:rsidR="00911F9D" w:rsidRPr="00A22886" w:rsidRDefault="00911F9D" w:rsidP="00F321D5">
      <w:pPr>
        <w:pStyle w:val="Akapitzlist"/>
        <w:numPr>
          <w:ilvl w:val="1"/>
          <w:numId w:val="11"/>
        </w:numPr>
        <w:jc w:val="both"/>
        <w:outlineLvl w:val="0"/>
        <w:rPr>
          <w:rFonts w:cstheme="minorHAnsi"/>
          <w:bCs/>
          <w:sz w:val="24"/>
          <w:szCs w:val="24"/>
        </w:rPr>
      </w:pPr>
      <w:r w:rsidRPr="00A22886">
        <w:rPr>
          <w:rFonts w:cstheme="minorHAnsi"/>
          <w:sz w:val="24"/>
          <w:szCs w:val="26"/>
        </w:rPr>
        <w:t xml:space="preserve">Zabezpieczenie wnoszone w pieniądzu Wykonawca wpłaca przelewem na rachunek bankowy: </w:t>
      </w:r>
    </w:p>
    <w:p w14:paraId="78BD44B9" w14:textId="322E4A75" w:rsidR="00911F9D" w:rsidRDefault="00911F9D" w:rsidP="00A22886">
      <w:pPr>
        <w:pStyle w:val="Akapitzlist"/>
        <w:ind w:left="851"/>
        <w:jc w:val="both"/>
        <w:outlineLvl w:val="0"/>
        <w:rPr>
          <w:rFonts w:ascii="Calibri" w:hAnsi="Calibri" w:cs="Calibri"/>
          <w:b/>
          <w:sz w:val="24"/>
          <w:szCs w:val="24"/>
        </w:rPr>
      </w:pPr>
      <w:r w:rsidRPr="00911F9D">
        <w:rPr>
          <w:rFonts w:cstheme="minorHAnsi"/>
          <w:b/>
          <w:sz w:val="24"/>
          <w:szCs w:val="26"/>
        </w:rPr>
        <w:t xml:space="preserve">Bank </w:t>
      </w:r>
      <w:r w:rsidR="009E3E9B" w:rsidRPr="009E3E9B">
        <w:rPr>
          <w:rFonts w:cstheme="minorHAnsi"/>
          <w:b/>
          <w:sz w:val="24"/>
          <w:szCs w:val="26"/>
        </w:rPr>
        <w:t>Spółdzielczy w Leżajsku o numerze: 21 9187 0001 2001 0005 7163 0005</w:t>
      </w:r>
    </w:p>
    <w:p w14:paraId="7FE073DF" w14:textId="7BB57B0A" w:rsidR="00A22886" w:rsidRPr="00A22886" w:rsidRDefault="00A22886" w:rsidP="00A22886">
      <w:pPr>
        <w:pStyle w:val="Akapitzlist"/>
        <w:ind w:left="851"/>
        <w:jc w:val="both"/>
        <w:outlineLvl w:val="0"/>
        <w:rPr>
          <w:rFonts w:ascii="Calibri" w:eastAsia="Times New Roman" w:hAnsi="Calibri" w:cs="Calibri"/>
          <w:b/>
          <w:i/>
          <w:sz w:val="24"/>
          <w:szCs w:val="24"/>
        </w:rPr>
      </w:pPr>
      <w:r w:rsidRPr="00A22886">
        <w:rPr>
          <w:rFonts w:ascii="Calibri" w:eastAsia="Times New Roman" w:hAnsi="Calibri" w:cs="Calibri"/>
          <w:sz w:val="24"/>
          <w:szCs w:val="24"/>
        </w:rPr>
        <w:t xml:space="preserve">W tytule przelewu należy wpisać  </w:t>
      </w:r>
      <w:r w:rsidRPr="00A22886">
        <w:rPr>
          <w:rFonts w:ascii="Calibri" w:eastAsia="Times New Roman" w:hAnsi="Calibri" w:cs="Calibri"/>
          <w:b/>
          <w:i/>
          <w:sz w:val="24"/>
          <w:szCs w:val="24"/>
        </w:rPr>
        <w:t>Zabezpieczenie należytego wykonania umowy</w:t>
      </w:r>
      <w:r w:rsidRPr="00A22886">
        <w:rPr>
          <w:rFonts w:ascii="Calibri" w:eastAsia="Times New Roman" w:hAnsi="Calibri" w:cs="Calibri"/>
          <w:i/>
          <w:sz w:val="24"/>
          <w:szCs w:val="24"/>
        </w:rPr>
        <w:t xml:space="preserve"> </w:t>
      </w:r>
      <w:r w:rsidRPr="00A22886">
        <w:rPr>
          <w:rFonts w:ascii="Calibri" w:eastAsia="Times New Roman" w:hAnsi="Calibri" w:cs="Calibri"/>
          <w:b/>
          <w:i/>
          <w:sz w:val="24"/>
          <w:szCs w:val="24"/>
        </w:rPr>
        <w:t>na</w:t>
      </w:r>
      <w:r w:rsidRPr="00A22886">
        <w:rPr>
          <w:rFonts w:ascii="Calibri" w:eastAsia="Times New Roman" w:hAnsi="Calibri" w:cs="Calibri"/>
          <w:b/>
          <w:bCs/>
          <w:i/>
          <w:sz w:val="24"/>
          <w:szCs w:val="24"/>
          <w:u w:val="single"/>
        </w:rPr>
        <w:br/>
      </w:r>
      <w:r w:rsidRPr="00A22886">
        <w:rPr>
          <w:rFonts w:ascii="Calibri" w:eastAsia="Times New Roman" w:hAnsi="Calibri" w:cs="Calibri"/>
          <w:b/>
          <w:i/>
          <w:sz w:val="24"/>
          <w:szCs w:val="24"/>
        </w:rPr>
        <w:t>…..</w:t>
      </w:r>
      <w:r w:rsidRPr="00A22886">
        <w:rPr>
          <w:rFonts w:ascii="Calibri" w:eastAsia="Times New Roman" w:hAnsi="Calibri" w:cs="Calibri"/>
          <w:sz w:val="24"/>
          <w:szCs w:val="24"/>
        </w:rPr>
        <w:t>(nazwa zadania)……………….</w:t>
      </w:r>
      <w:r w:rsidRPr="00A22886">
        <w:rPr>
          <w:rFonts w:ascii="Calibri" w:eastAsia="Times New Roman" w:hAnsi="Calibri" w:cs="Calibri"/>
          <w:b/>
          <w:i/>
          <w:sz w:val="24"/>
          <w:szCs w:val="24"/>
        </w:rPr>
        <w:t>.</w:t>
      </w:r>
    </w:p>
    <w:p w14:paraId="69F05C1C" w14:textId="25E79D1F" w:rsidR="00A22886" w:rsidRPr="00A22886" w:rsidRDefault="00A22886" w:rsidP="00F321D5">
      <w:pPr>
        <w:pStyle w:val="Akapitzlist"/>
        <w:numPr>
          <w:ilvl w:val="1"/>
          <w:numId w:val="11"/>
        </w:numPr>
        <w:jc w:val="both"/>
        <w:outlineLvl w:val="0"/>
        <w:rPr>
          <w:rFonts w:cstheme="minorHAnsi"/>
          <w:bCs/>
          <w:sz w:val="24"/>
          <w:szCs w:val="24"/>
        </w:rPr>
      </w:pPr>
      <w:r w:rsidRPr="00A22886">
        <w:rPr>
          <w:rFonts w:cstheme="minorHAnsi"/>
          <w:bCs/>
          <w:sz w:val="24"/>
          <w:szCs w:val="24"/>
        </w:rPr>
        <w:t xml:space="preserve">Zabezpieczenie wnoszone w formie innej niż pieniądz powinno być wystawione  </w:t>
      </w:r>
      <w:r w:rsidRPr="00A22886">
        <w:rPr>
          <w:rFonts w:cstheme="minorHAnsi"/>
          <w:bCs/>
          <w:sz w:val="24"/>
          <w:szCs w:val="24"/>
        </w:rPr>
        <w:br/>
        <w:t>na Powiat Leżajski, ul. Kopernika 8, 37 –300 Leżajsk i złożone w formie oryginału.</w:t>
      </w:r>
    </w:p>
    <w:p w14:paraId="48FE08EA" w14:textId="382FB571" w:rsidR="00911F9D" w:rsidRPr="003F6AA1" w:rsidRDefault="00911F9D" w:rsidP="00F321D5">
      <w:pPr>
        <w:pStyle w:val="Akapitzlist"/>
        <w:numPr>
          <w:ilvl w:val="1"/>
          <w:numId w:val="11"/>
        </w:numPr>
        <w:jc w:val="both"/>
        <w:outlineLvl w:val="0"/>
        <w:rPr>
          <w:rFonts w:cstheme="minorHAnsi"/>
          <w:bCs/>
          <w:sz w:val="24"/>
          <w:szCs w:val="24"/>
        </w:rPr>
      </w:pPr>
      <w:r w:rsidRPr="00A22886">
        <w:rPr>
          <w:rFonts w:cstheme="minorHAnsi"/>
          <w:sz w:val="24"/>
          <w:szCs w:val="26"/>
        </w:rPr>
        <w:lastRenderedPageBreak/>
        <w:t>Zabezpieczenie wnoszone w postaci poręczenia lub gwarancji ma zawierać w szczególności następujące elementy:</w:t>
      </w:r>
    </w:p>
    <w:p w14:paraId="4E5D4077" w14:textId="77777777" w:rsidR="003F6AA1" w:rsidRPr="00911F9D" w:rsidRDefault="003F6AA1" w:rsidP="00F321D5">
      <w:pPr>
        <w:pStyle w:val="Akapitzlist"/>
        <w:numPr>
          <w:ilvl w:val="0"/>
          <w:numId w:val="13"/>
        </w:numPr>
        <w:outlineLvl w:val="0"/>
        <w:rPr>
          <w:rFonts w:cstheme="minorHAnsi"/>
          <w:sz w:val="24"/>
          <w:szCs w:val="26"/>
        </w:rPr>
      </w:pPr>
      <w:r w:rsidRPr="00911F9D">
        <w:rPr>
          <w:rFonts w:cstheme="minorHAnsi"/>
          <w:sz w:val="24"/>
          <w:szCs w:val="26"/>
        </w:rPr>
        <w:t>nazwę Wykonawcy i jego siedzibę (adres),</w:t>
      </w:r>
    </w:p>
    <w:p w14:paraId="6A7F0612" w14:textId="77777777" w:rsidR="003F6AA1" w:rsidRPr="00911F9D" w:rsidRDefault="003F6AA1" w:rsidP="00F321D5">
      <w:pPr>
        <w:pStyle w:val="Akapitzlist"/>
        <w:numPr>
          <w:ilvl w:val="0"/>
          <w:numId w:val="13"/>
        </w:numPr>
        <w:outlineLvl w:val="0"/>
        <w:rPr>
          <w:rFonts w:cstheme="minorHAnsi"/>
          <w:sz w:val="24"/>
          <w:szCs w:val="26"/>
        </w:rPr>
      </w:pPr>
      <w:r w:rsidRPr="00911F9D">
        <w:rPr>
          <w:rFonts w:cstheme="minorHAnsi"/>
          <w:sz w:val="24"/>
          <w:szCs w:val="26"/>
        </w:rPr>
        <w:t>nazwa beneficjenta (Zamawiającego),</w:t>
      </w:r>
    </w:p>
    <w:p w14:paraId="2618CF83" w14:textId="77777777" w:rsidR="003F6AA1" w:rsidRPr="00911F9D" w:rsidRDefault="003F6AA1" w:rsidP="00F321D5">
      <w:pPr>
        <w:pStyle w:val="Akapitzlist"/>
        <w:numPr>
          <w:ilvl w:val="0"/>
          <w:numId w:val="13"/>
        </w:numPr>
        <w:outlineLvl w:val="0"/>
        <w:rPr>
          <w:rFonts w:cstheme="minorHAnsi"/>
          <w:sz w:val="24"/>
          <w:szCs w:val="26"/>
        </w:rPr>
      </w:pPr>
      <w:r w:rsidRPr="00911F9D">
        <w:rPr>
          <w:rFonts w:cstheme="minorHAnsi"/>
          <w:sz w:val="24"/>
          <w:szCs w:val="26"/>
        </w:rPr>
        <w:t>nazwa gwaranta lub poręczyciela,</w:t>
      </w:r>
    </w:p>
    <w:p w14:paraId="20DD8871" w14:textId="77777777" w:rsidR="003F6AA1" w:rsidRPr="00911F9D" w:rsidRDefault="003F6AA1" w:rsidP="00F321D5">
      <w:pPr>
        <w:pStyle w:val="Akapitzlist"/>
        <w:numPr>
          <w:ilvl w:val="0"/>
          <w:numId w:val="13"/>
        </w:numPr>
        <w:outlineLvl w:val="0"/>
        <w:rPr>
          <w:rFonts w:cstheme="minorHAnsi"/>
          <w:sz w:val="24"/>
          <w:szCs w:val="26"/>
        </w:rPr>
      </w:pPr>
      <w:r w:rsidRPr="00911F9D">
        <w:rPr>
          <w:rFonts w:cstheme="minorHAnsi"/>
          <w:sz w:val="24"/>
          <w:szCs w:val="26"/>
        </w:rPr>
        <w:t>określać wierzytelność, która ma być zabezpieczona gwarancją,</w:t>
      </w:r>
    </w:p>
    <w:p w14:paraId="5ACB5BC4" w14:textId="6F524AC5" w:rsidR="003F6AA1" w:rsidRPr="003F6AA1" w:rsidRDefault="003F6AA1" w:rsidP="00F321D5">
      <w:pPr>
        <w:pStyle w:val="Akapitzlist"/>
        <w:numPr>
          <w:ilvl w:val="0"/>
          <w:numId w:val="13"/>
        </w:numPr>
        <w:jc w:val="both"/>
        <w:outlineLvl w:val="0"/>
        <w:rPr>
          <w:rFonts w:cstheme="minorHAnsi"/>
          <w:sz w:val="24"/>
          <w:szCs w:val="26"/>
        </w:rPr>
      </w:pPr>
      <w:r w:rsidRPr="00911F9D">
        <w:rPr>
          <w:rFonts w:cstheme="minorHAnsi"/>
          <w:sz w:val="24"/>
          <w:szCs w:val="26"/>
        </w:rPr>
        <w:t>sformułowanie zobowiązania gwaranta do nieodwołalnego, bezwarunkowego zapłacenia kwoty zobowiązania na pierwsze żądanie zapłaty w przypadku, gdy Wykonawca</w:t>
      </w:r>
      <w:r w:rsidRPr="003F6AA1">
        <w:rPr>
          <w:rFonts w:ascii="Arial Narrow" w:eastAsia="Times New Roman" w:hAnsi="Arial Narrow" w:cs="Times New Roman"/>
          <w:sz w:val="24"/>
          <w:szCs w:val="24"/>
        </w:rPr>
        <w:t xml:space="preserve"> </w:t>
      </w:r>
      <w:r>
        <w:rPr>
          <w:rFonts w:cstheme="minorHAnsi"/>
          <w:sz w:val="24"/>
          <w:szCs w:val="26"/>
        </w:rPr>
        <w:t xml:space="preserve">nie wywiązuje się z umowy </w:t>
      </w:r>
      <w:r w:rsidRPr="003F6AA1">
        <w:rPr>
          <w:rFonts w:cstheme="minorHAnsi"/>
          <w:sz w:val="24"/>
          <w:szCs w:val="26"/>
        </w:rPr>
        <w:t>np. nie wykonał przedmiotu zamówienia, wykonał przedmiot zamówienia objęty umową z nienależyta starannością, nie wywiązuje się z obowiązków wynikających z rękojmi,  nie usuwa wad, usterek zgłoszonych i po</w:t>
      </w:r>
      <w:r>
        <w:rPr>
          <w:rFonts w:cstheme="minorHAnsi"/>
          <w:sz w:val="24"/>
          <w:szCs w:val="26"/>
        </w:rPr>
        <w:t>wstałych w okresie gwarancyjnym.</w:t>
      </w:r>
    </w:p>
    <w:p w14:paraId="117EBE75" w14:textId="28642B20" w:rsidR="00911F9D" w:rsidRPr="003F6AA1" w:rsidRDefault="00911F9D" w:rsidP="00F321D5">
      <w:pPr>
        <w:pStyle w:val="Akapitzlist"/>
        <w:numPr>
          <w:ilvl w:val="1"/>
          <w:numId w:val="11"/>
        </w:numPr>
        <w:jc w:val="both"/>
        <w:outlineLvl w:val="0"/>
        <w:rPr>
          <w:rFonts w:cstheme="minorHAnsi"/>
          <w:bCs/>
          <w:sz w:val="24"/>
          <w:szCs w:val="24"/>
        </w:rPr>
      </w:pPr>
      <w:r w:rsidRPr="003F6AA1">
        <w:rPr>
          <w:rFonts w:cstheme="minorHAnsi"/>
          <w:sz w:val="24"/>
          <w:szCs w:val="26"/>
        </w:rPr>
        <w:t>W przypadku przedłożenia gwarancji nie zawierającej wymienionych wyżej elementów lub wprowadzenia do jej treści zapisów (warunków) innych niż dopuszczalne, Zamawiający uzna, iż Wykonawca nie wniósł zabezpieczenia należytego wykonania umowy.</w:t>
      </w:r>
    </w:p>
    <w:p w14:paraId="465D39D1" w14:textId="0F05A8E4" w:rsidR="00911F9D" w:rsidRPr="003F6AA1" w:rsidRDefault="00911F9D" w:rsidP="00F321D5">
      <w:pPr>
        <w:pStyle w:val="Akapitzlist"/>
        <w:numPr>
          <w:ilvl w:val="1"/>
          <w:numId w:val="11"/>
        </w:numPr>
        <w:jc w:val="both"/>
        <w:outlineLvl w:val="0"/>
        <w:rPr>
          <w:rFonts w:cstheme="minorHAnsi"/>
          <w:bCs/>
          <w:sz w:val="24"/>
          <w:szCs w:val="24"/>
        </w:rPr>
      </w:pPr>
      <w:r w:rsidRPr="003F6AA1">
        <w:rPr>
          <w:rFonts w:cstheme="minorHAnsi"/>
          <w:sz w:val="24"/>
          <w:szCs w:val="26"/>
        </w:rPr>
        <w:t xml:space="preserve">Z chwilą zaistnienia przynajmniej jednego z przypadków wymienionych w pkt </w:t>
      </w:r>
      <w:r w:rsidR="003F6AA1">
        <w:rPr>
          <w:rFonts w:cstheme="minorHAnsi"/>
          <w:sz w:val="24"/>
          <w:szCs w:val="26"/>
        </w:rPr>
        <w:t>19.</w:t>
      </w:r>
      <w:r w:rsidRPr="003F6AA1">
        <w:rPr>
          <w:rFonts w:cstheme="minorHAnsi"/>
          <w:sz w:val="24"/>
          <w:szCs w:val="26"/>
        </w:rPr>
        <w:t xml:space="preserve">9 </w:t>
      </w:r>
      <w:proofErr w:type="spellStart"/>
      <w:r w:rsidRPr="003F6AA1">
        <w:rPr>
          <w:rFonts w:cstheme="minorHAnsi"/>
          <w:sz w:val="24"/>
          <w:szCs w:val="26"/>
        </w:rPr>
        <w:t>ppkt</w:t>
      </w:r>
      <w:proofErr w:type="spellEnd"/>
      <w:r w:rsidRPr="003F6AA1">
        <w:rPr>
          <w:rFonts w:cstheme="minorHAnsi"/>
          <w:sz w:val="24"/>
          <w:szCs w:val="26"/>
        </w:rPr>
        <w:t> </w:t>
      </w:r>
      <w:r w:rsidR="003F6AA1">
        <w:rPr>
          <w:rFonts w:cstheme="minorHAnsi"/>
          <w:sz w:val="24"/>
          <w:szCs w:val="26"/>
        </w:rPr>
        <w:t>5</w:t>
      </w:r>
      <w:r w:rsidRPr="003F6AA1">
        <w:rPr>
          <w:rFonts w:cstheme="minorHAnsi"/>
          <w:sz w:val="24"/>
          <w:szCs w:val="26"/>
        </w:rPr>
        <w:t>, Zamawiający wystąpi do gwaranta z pisemnym żądaniem zapłacenia kwoty stanowiącej zabezpieczenie należytego wykonania umowy. Żądanie zawierać będzie uzasadnienie faktyczne i prawne.</w:t>
      </w:r>
    </w:p>
    <w:p w14:paraId="017FD0F6" w14:textId="77777777" w:rsidR="00911F9D" w:rsidRPr="003F6AA1" w:rsidRDefault="00911F9D" w:rsidP="00F321D5">
      <w:pPr>
        <w:pStyle w:val="Akapitzlist"/>
        <w:numPr>
          <w:ilvl w:val="1"/>
          <w:numId w:val="11"/>
        </w:numPr>
        <w:jc w:val="both"/>
        <w:outlineLvl w:val="0"/>
        <w:rPr>
          <w:rFonts w:cstheme="minorHAnsi"/>
          <w:bCs/>
          <w:sz w:val="24"/>
          <w:szCs w:val="24"/>
        </w:rPr>
      </w:pPr>
      <w:r w:rsidRPr="003F6AA1">
        <w:rPr>
          <w:rFonts w:cstheme="minorHAnsi"/>
          <w:sz w:val="24"/>
          <w:szCs w:val="26"/>
        </w:rPr>
        <w:t>Dokumentami uzasadniającymi żądanie roszczeń mogą być ponadto:</w:t>
      </w:r>
    </w:p>
    <w:p w14:paraId="73589D2C" w14:textId="77777777" w:rsidR="003F6AA1" w:rsidRPr="00911F9D" w:rsidRDefault="003F6AA1" w:rsidP="00F321D5">
      <w:pPr>
        <w:pStyle w:val="Akapitzlist"/>
        <w:numPr>
          <w:ilvl w:val="0"/>
          <w:numId w:val="14"/>
        </w:numPr>
        <w:outlineLvl w:val="0"/>
        <w:rPr>
          <w:rFonts w:cstheme="minorHAnsi"/>
          <w:sz w:val="24"/>
          <w:szCs w:val="26"/>
        </w:rPr>
      </w:pPr>
      <w:r w:rsidRPr="00911F9D">
        <w:rPr>
          <w:rFonts w:cstheme="minorHAnsi"/>
          <w:sz w:val="24"/>
          <w:szCs w:val="26"/>
        </w:rPr>
        <w:t>wykaz niewykonanych lub nienależycie wykonanych e</w:t>
      </w:r>
      <w:r>
        <w:rPr>
          <w:rFonts w:cstheme="minorHAnsi"/>
          <w:sz w:val="24"/>
          <w:szCs w:val="26"/>
        </w:rPr>
        <w:t xml:space="preserve">lementów stanowiących przedmiot </w:t>
      </w:r>
      <w:r w:rsidRPr="00911F9D">
        <w:rPr>
          <w:rFonts w:cstheme="minorHAnsi"/>
          <w:sz w:val="24"/>
          <w:szCs w:val="26"/>
        </w:rPr>
        <w:t>umowy,</w:t>
      </w:r>
    </w:p>
    <w:p w14:paraId="29929B1F" w14:textId="77777777" w:rsidR="003F6AA1" w:rsidRPr="00911F9D" w:rsidRDefault="003F6AA1" w:rsidP="00F321D5">
      <w:pPr>
        <w:pStyle w:val="Akapitzlist"/>
        <w:numPr>
          <w:ilvl w:val="0"/>
          <w:numId w:val="14"/>
        </w:numPr>
        <w:outlineLvl w:val="0"/>
        <w:rPr>
          <w:rFonts w:cstheme="minorHAnsi"/>
          <w:sz w:val="24"/>
          <w:szCs w:val="26"/>
        </w:rPr>
      </w:pPr>
      <w:r w:rsidRPr="00911F9D">
        <w:rPr>
          <w:rFonts w:cstheme="minorHAnsi"/>
          <w:sz w:val="24"/>
          <w:szCs w:val="26"/>
        </w:rPr>
        <w:t>kopia pisma/pism wzywających Wykonawcę do należytego wykonania umowy,</w:t>
      </w:r>
      <w:r>
        <w:rPr>
          <w:rFonts w:cstheme="minorHAnsi"/>
          <w:sz w:val="24"/>
          <w:szCs w:val="26"/>
        </w:rPr>
        <w:t xml:space="preserve"> </w:t>
      </w:r>
    </w:p>
    <w:p w14:paraId="7855AABB" w14:textId="77777777" w:rsidR="003F6AA1" w:rsidRDefault="003F6AA1" w:rsidP="00F321D5">
      <w:pPr>
        <w:pStyle w:val="Akapitzlist"/>
        <w:numPr>
          <w:ilvl w:val="0"/>
          <w:numId w:val="14"/>
        </w:numPr>
        <w:outlineLvl w:val="0"/>
        <w:rPr>
          <w:rFonts w:cstheme="minorHAnsi"/>
          <w:sz w:val="24"/>
          <w:szCs w:val="26"/>
        </w:rPr>
      </w:pPr>
      <w:r w:rsidRPr="00911F9D">
        <w:rPr>
          <w:rFonts w:cstheme="minorHAnsi"/>
          <w:sz w:val="24"/>
          <w:szCs w:val="26"/>
        </w:rPr>
        <w:t>oświadczenie Zamawiającego, że pomimo skierowania pism wykonawca nie wykonał należycie przedmiotu umowy.</w:t>
      </w:r>
    </w:p>
    <w:p w14:paraId="32D16401" w14:textId="77777777" w:rsidR="00911F9D" w:rsidRPr="00493DD1" w:rsidRDefault="00911F9D" w:rsidP="00F321D5">
      <w:pPr>
        <w:pStyle w:val="Akapitzlist"/>
        <w:numPr>
          <w:ilvl w:val="1"/>
          <w:numId w:val="11"/>
        </w:numPr>
        <w:jc w:val="both"/>
        <w:outlineLvl w:val="0"/>
        <w:rPr>
          <w:rFonts w:cstheme="minorHAnsi"/>
          <w:bCs/>
          <w:sz w:val="24"/>
          <w:szCs w:val="24"/>
        </w:rPr>
      </w:pPr>
      <w:r w:rsidRPr="001908A7">
        <w:rPr>
          <w:rFonts w:cstheme="minorHAnsi"/>
          <w:sz w:val="24"/>
          <w:szCs w:val="26"/>
        </w:rPr>
        <w:t>Gwarant nie może uzależnić dokonania zapłaty od spełnienia jakichkolwiek dodatkowych warunków lub wykonania czynności, jak również od przedłożenia dodatkowej dokumentacji, dodatkowych oświadczeń złożonych przez wykonawcę</w:t>
      </w:r>
      <w:r w:rsidRPr="003F6AA1">
        <w:rPr>
          <w:rFonts w:cstheme="minorHAnsi"/>
          <w:sz w:val="24"/>
          <w:szCs w:val="26"/>
          <w:u w:val="single"/>
        </w:rPr>
        <w:t>.</w:t>
      </w:r>
    </w:p>
    <w:p w14:paraId="7FD1B6D6" w14:textId="58453370" w:rsidR="00493DD1" w:rsidRPr="003F6AA1" w:rsidRDefault="00493DD1" w:rsidP="00493DD1">
      <w:pPr>
        <w:pStyle w:val="Akapitzlist"/>
        <w:ind w:left="851"/>
        <w:jc w:val="both"/>
        <w:outlineLvl w:val="0"/>
        <w:rPr>
          <w:rFonts w:cstheme="minorHAnsi"/>
          <w:bCs/>
          <w:sz w:val="24"/>
          <w:szCs w:val="24"/>
        </w:rPr>
      </w:pPr>
      <w:r w:rsidRPr="00493DD1">
        <w:rPr>
          <w:rFonts w:cstheme="minorHAnsi"/>
          <w:bCs/>
          <w:sz w:val="24"/>
          <w:szCs w:val="24"/>
        </w:rPr>
        <w:t xml:space="preserve">Dopuszczalnym żądaniem gwaranta może być dokument potwierdzający, że osoba, która podpisała wezwanie do zapłaty w imieniu beneficjenta, upoważniona jest do jego reprezentowania. </w:t>
      </w:r>
    </w:p>
    <w:p w14:paraId="25F65374" w14:textId="2ACE28D5" w:rsidR="00911F9D" w:rsidRPr="003F6AA1" w:rsidRDefault="00911F9D" w:rsidP="00F321D5">
      <w:pPr>
        <w:pStyle w:val="Akapitzlist"/>
        <w:numPr>
          <w:ilvl w:val="1"/>
          <w:numId w:val="11"/>
        </w:numPr>
        <w:jc w:val="both"/>
        <w:outlineLvl w:val="0"/>
        <w:rPr>
          <w:rFonts w:cstheme="minorHAnsi"/>
          <w:bCs/>
          <w:sz w:val="24"/>
          <w:szCs w:val="24"/>
        </w:rPr>
      </w:pPr>
      <w:r w:rsidRPr="003F6AA1">
        <w:rPr>
          <w:rFonts w:cstheme="minorHAnsi"/>
          <w:sz w:val="24"/>
          <w:szCs w:val="26"/>
        </w:rPr>
        <w:t>W sytuacji, gdy wystąpi konieczność przedłużenia terminu realizacji umowy określonego w </w:t>
      </w:r>
      <w:r w:rsidR="003F6AA1">
        <w:rPr>
          <w:rFonts w:cstheme="minorHAnsi"/>
          <w:sz w:val="24"/>
          <w:szCs w:val="26"/>
        </w:rPr>
        <w:t>pkt</w:t>
      </w:r>
      <w:r w:rsidRPr="003F6AA1">
        <w:rPr>
          <w:rFonts w:cstheme="minorHAnsi"/>
          <w:sz w:val="24"/>
          <w:szCs w:val="26"/>
        </w:rPr>
        <w:t xml:space="preserve"> </w:t>
      </w:r>
      <w:r w:rsidR="003F6AA1">
        <w:rPr>
          <w:rFonts w:cstheme="minorHAnsi"/>
          <w:sz w:val="24"/>
          <w:szCs w:val="26"/>
        </w:rPr>
        <w:t>5</w:t>
      </w:r>
      <w:r w:rsidRPr="003F6AA1">
        <w:rPr>
          <w:rFonts w:cstheme="minorHAnsi"/>
          <w:sz w:val="24"/>
          <w:szCs w:val="26"/>
        </w:rPr>
        <w:t xml:space="preserve"> </w:t>
      </w:r>
      <w:r w:rsidR="003F6AA1">
        <w:rPr>
          <w:rFonts w:cstheme="minorHAnsi"/>
          <w:sz w:val="24"/>
          <w:szCs w:val="26"/>
        </w:rPr>
        <w:t>SWZ</w:t>
      </w:r>
      <w:r w:rsidRPr="003F6AA1">
        <w:rPr>
          <w:rFonts w:cstheme="minorHAnsi"/>
          <w:sz w:val="24"/>
          <w:szCs w:val="26"/>
        </w:rPr>
        <w:t xml:space="preserve">, Wykonawca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  </w:t>
      </w:r>
    </w:p>
    <w:p w14:paraId="75EC61DA" w14:textId="77777777" w:rsidR="00911F9D" w:rsidRPr="003F6AA1" w:rsidRDefault="00911F9D" w:rsidP="00F321D5">
      <w:pPr>
        <w:pStyle w:val="Akapitzlist"/>
        <w:numPr>
          <w:ilvl w:val="1"/>
          <w:numId w:val="11"/>
        </w:numPr>
        <w:jc w:val="both"/>
        <w:outlineLvl w:val="0"/>
        <w:rPr>
          <w:rFonts w:cstheme="minorHAnsi"/>
          <w:bCs/>
          <w:sz w:val="24"/>
          <w:szCs w:val="24"/>
        </w:rPr>
      </w:pPr>
      <w:r w:rsidRPr="003F6AA1">
        <w:rPr>
          <w:rFonts w:cstheme="minorHAnsi"/>
          <w:sz w:val="24"/>
          <w:szCs w:val="26"/>
        </w:rPr>
        <w:t>Postanawia się, że 70% wniesionego zabezpieczenia należytego wykonania umowy zwrócone zostanie w terminie 30 dni od dnia wykonania zamówienia i uznania przez zamawiającego za należycie wykonane.</w:t>
      </w:r>
    </w:p>
    <w:p w14:paraId="0872EACD" w14:textId="1CE7AEAC" w:rsidR="00911F9D" w:rsidRPr="003F6AA1" w:rsidRDefault="00911F9D" w:rsidP="00F321D5">
      <w:pPr>
        <w:pStyle w:val="Akapitzlist"/>
        <w:numPr>
          <w:ilvl w:val="1"/>
          <w:numId w:val="11"/>
        </w:numPr>
        <w:jc w:val="both"/>
        <w:outlineLvl w:val="0"/>
        <w:rPr>
          <w:rFonts w:cstheme="minorHAnsi"/>
          <w:bCs/>
          <w:sz w:val="24"/>
          <w:szCs w:val="24"/>
        </w:rPr>
      </w:pPr>
      <w:r w:rsidRPr="003F6AA1">
        <w:rPr>
          <w:rFonts w:cstheme="minorHAnsi"/>
          <w:sz w:val="24"/>
          <w:szCs w:val="26"/>
        </w:rPr>
        <w:lastRenderedPageBreak/>
        <w:t>Kwota pozostawiona na zabezpieczenie roszczeń z tytułu rękojmi za wady, wynosząca 30% wysokości zabezpieczenia zos</w:t>
      </w:r>
      <w:r w:rsidR="003F6AA1">
        <w:rPr>
          <w:rFonts w:cstheme="minorHAnsi"/>
          <w:sz w:val="24"/>
          <w:szCs w:val="26"/>
        </w:rPr>
        <w:t>tanie zwrócona w terminie do 15</w:t>
      </w:r>
      <w:r w:rsidRPr="003F6AA1">
        <w:rPr>
          <w:rFonts w:cstheme="minorHAnsi"/>
          <w:sz w:val="24"/>
          <w:szCs w:val="26"/>
        </w:rPr>
        <w:t xml:space="preserve"> dni po upływie okresu </w:t>
      </w:r>
      <w:r w:rsidR="003F6AA1">
        <w:rPr>
          <w:rFonts w:cstheme="minorHAnsi"/>
          <w:sz w:val="24"/>
          <w:szCs w:val="26"/>
        </w:rPr>
        <w:t>gwarancji</w:t>
      </w:r>
      <w:r w:rsidRPr="003F6AA1">
        <w:rPr>
          <w:rFonts w:cstheme="minorHAnsi"/>
          <w:sz w:val="24"/>
          <w:szCs w:val="26"/>
        </w:rPr>
        <w:t>.</w:t>
      </w:r>
    </w:p>
    <w:p w14:paraId="3A548B84" w14:textId="14FB66B8" w:rsidR="004F1C07" w:rsidRPr="004F1C07" w:rsidRDefault="004F1C07" w:rsidP="004F1C07">
      <w:pPr>
        <w:pStyle w:val="Akapitzlist"/>
        <w:ind w:left="851"/>
        <w:jc w:val="both"/>
        <w:outlineLvl w:val="0"/>
        <w:rPr>
          <w:rFonts w:cstheme="minorHAnsi"/>
          <w:sz w:val="16"/>
          <w:szCs w:val="26"/>
        </w:rPr>
      </w:pPr>
    </w:p>
    <w:p w14:paraId="2B6D176D" w14:textId="05778DF0" w:rsidR="005E251F" w:rsidRPr="00585960" w:rsidRDefault="005E251F" w:rsidP="00F321D5">
      <w:pPr>
        <w:pStyle w:val="Akapitzlist"/>
        <w:numPr>
          <w:ilvl w:val="0"/>
          <w:numId w:val="11"/>
        </w:numPr>
        <w:jc w:val="both"/>
        <w:outlineLvl w:val="0"/>
        <w:rPr>
          <w:rFonts w:cstheme="minorHAnsi"/>
          <w:b/>
          <w:sz w:val="26"/>
          <w:szCs w:val="26"/>
        </w:rPr>
      </w:pPr>
      <w:bookmarkStart w:id="292" w:name="_Toc63232245"/>
      <w:bookmarkStart w:id="293" w:name="_Toc63232471"/>
      <w:bookmarkStart w:id="294" w:name="_Toc63234780"/>
      <w:r w:rsidRPr="00585960">
        <w:rPr>
          <w:rFonts w:cstheme="minorHAnsi"/>
          <w:b/>
          <w:sz w:val="26"/>
          <w:szCs w:val="26"/>
        </w:rPr>
        <w:t>INFORMACJE O TREŚCI ZAWIERANEJ UMOWY ORAZ MOŻLIWOŚCI JEJ ZMIANY</w:t>
      </w:r>
      <w:bookmarkEnd w:id="292"/>
      <w:bookmarkEnd w:id="293"/>
      <w:bookmarkEnd w:id="294"/>
    </w:p>
    <w:p w14:paraId="051122C3" w14:textId="037B9AEE" w:rsidR="00415D6E" w:rsidRPr="00415D6E" w:rsidRDefault="00415D6E" w:rsidP="00F321D5">
      <w:pPr>
        <w:pStyle w:val="Akapitzlist"/>
        <w:numPr>
          <w:ilvl w:val="1"/>
          <w:numId w:val="11"/>
        </w:numPr>
        <w:rPr>
          <w:rFonts w:cstheme="minorHAnsi"/>
          <w:bCs/>
          <w:sz w:val="24"/>
          <w:szCs w:val="24"/>
        </w:rPr>
      </w:pPr>
      <w:bookmarkStart w:id="295" w:name="_Toc63232248"/>
      <w:bookmarkStart w:id="296" w:name="_Toc63232474"/>
      <w:bookmarkStart w:id="297" w:name="_Toc63234783"/>
      <w:r w:rsidRPr="00415D6E">
        <w:rPr>
          <w:rFonts w:cstheme="minorHAnsi"/>
          <w:bCs/>
          <w:sz w:val="24"/>
          <w:szCs w:val="24"/>
        </w:rPr>
        <w:t>Zamawiający wymaga, aby Wykonawca zawarł z nim umowę na zasada</w:t>
      </w:r>
      <w:r>
        <w:rPr>
          <w:rFonts w:cstheme="minorHAnsi"/>
          <w:bCs/>
          <w:sz w:val="24"/>
          <w:szCs w:val="24"/>
        </w:rPr>
        <w:t xml:space="preserve">ch określonych we wzorze umowy - załącznik nr </w:t>
      </w:r>
      <w:r w:rsidR="00817E90">
        <w:rPr>
          <w:rFonts w:cstheme="minorHAnsi"/>
          <w:bCs/>
          <w:sz w:val="24"/>
          <w:szCs w:val="24"/>
        </w:rPr>
        <w:t>5</w:t>
      </w:r>
      <w:r>
        <w:rPr>
          <w:rFonts w:cstheme="minorHAnsi"/>
          <w:bCs/>
          <w:sz w:val="24"/>
          <w:szCs w:val="24"/>
        </w:rPr>
        <w:t xml:space="preserve"> do SWZ</w:t>
      </w:r>
      <w:r w:rsidRPr="00415D6E">
        <w:rPr>
          <w:rFonts w:cstheme="minorHAnsi"/>
          <w:bCs/>
          <w:sz w:val="24"/>
          <w:szCs w:val="24"/>
        </w:rPr>
        <w:t xml:space="preserve">. Zapisy wzoru umowy dołączonego do </w:t>
      </w:r>
      <w:r>
        <w:rPr>
          <w:rFonts w:cstheme="minorHAnsi"/>
          <w:bCs/>
          <w:sz w:val="24"/>
          <w:szCs w:val="24"/>
        </w:rPr>
        <w:t>SWZ</w:t>
      </w:r>
      <w:r w:rsidRPr="00415D6E">
        <w:rPr>
          <w:rFonts w:cstheme="minorHAnsi"/>
          <w:bCs/>
          <w:sz w:val="24"/>
          <w:szCs w:val="24"/>
        </w:rPr>
        <w:t xml:space="preserve"> zostaną dostosowane do treści złożonej przez Wykonawcę oferty.</w:t>
      </w:r>
    </w:p>
    <w:p w14:paraId="39C81B06" w14:textId="0EF1FD79" w:rsidR="000A0B5A" w:rsidRPr="00415D6E" w:rsidRDefault="000A0B5A" w:rsidP="00F321D5">
      <w:pPr>
        <w:pStyle w:val="Akapitzlist"/>
        <w:numPr>
          <w:ilvl w:val="1"/>
          <w:numId w:val="11"/>
        </w:numPr>
        <w:jc w:val="both"/>
        <w:outlineLvl w:val="0"/>
        <w:rPr>
          <w:rFonts w:cstheme="minorHAnsi"/>
          <w:bCs/>
          <w:sz w:val="24"/>
          <w:szCs w:val="24"/>
        </w:rPr>
      </w:pPr>
      <w:r w:rsidRPr="00415D6E">
        <w:rPr>
          <w:rFonts w:cstheme="minorHAnsi"/>
          <w:bCs/>
          <w:sz w:val="24"/>
          <w:szCs w:val="24"/>
        </w:rPr>
        <w:t xml:space="preserve">Zakazuje się istotnych zmian postanowień zawartej umowy w stosunku do treści oferty, na podstawie, której dokonano wyboru Wykonawcy, chyba że wystąpią okoliczności </w:t>
      </w:r>
      <w:r w:rsidR="00415D6E">
        <w:rPr>
          <w:rFonts w:cstheme="minorHAnsi"/>
          <w:bCs/>
          <w:sz w:val="24"/>
          <w:szCs w:val="24"/>
        </w:rPr>
        <w:t xml:space="preserve">określone w art. 455 ustawy </w:t>
      </w:r>
      <w:proofErr w:type="spellStart"/>
      <w:r w:rsidR="00415D6E">
        <w:rPr>
          <w:rFonts w:cstheme="minorHAnsi"/>
          <w:bCs/>
          <w:sz w:val="24"/>
          <w:szCs w:val="24"/>
        </w:rPr>
        <w:t>Pzp</w:t>
      </w:r>
      <w:proofErr w:type="spellEnd"/>
      <w:r w:rsidR="00415D6E">
        <w:rPr>
          <w:rFonts w:cstheme="minorHAnsi"/>
          <w:bCs/>
          <w:sz w:val="24"/>
          <w:szCs w:val="24"/>
        </w:rPr>
        <w:t xml:space="preserve"> oraz okoliczności,</w:t>
      </w:r>
      <w:r w:rsidRPr="00415D6E">
        <w:rPr>
          <w:rFonts w:cstheme="minorHAnsi"/>
          <w:bCs/>
          <w:sz w:val="24"/>
          <w:szCs w:val="24"/>
        </w:rPr>
        <w:t xml:space="preserve"> które przemawiają </w:t>
      </w:r>
      <w:r w:rsidRPr="00415D6E">
        <w:rPr>
          <w:sz w:val="24"/>
          <w:szCs w:val="24"/>
        </w:rPr>
        <w:t>za koniecznością</w:t>
      </w:r>
      <w:r w:rsidRPr="00415D6E">
        <w:rPr>
          <w:rFonts w:cstheme="minorHAnsi"/>
          <w:bCs/>
          <w:sz w:val="24"/>
          <w:szCs w:val="24"/>
        </w:rPr>
        <w:t xml:space="preserve"> zmiany postanowień umowy określone w </w:t>
      </w:r>
      <w:r w:rsidR="00AD6728" w:rsidRPr="00415D6E">
        <w:rPr>
          <w:rFonts w:cstheme="minorHAnsi"/>
          <w:bCs/>
          <w:sz w:val="24"/>
          <w:szCs w:val="24"/>
        </w:rPr>
        <w:t xml:space="preserve">załączniku nr </w:t>
      </w:r>
      <w:r w:rsidR="00817E90">
        <w:rPr>
          <w:rFonts w:cstheme="minorHAnsi"/>
          <w:bCs/>
          <w:sz w:val="24"/>
          <w:szCs w:val="24"/>
        </w:rPr>
        <w:t>5</w:t>
      </w:r>
      <w:r w:rsidR="00AD6728" w:rsidRPr="00415D6E">
        <w:rPr>
          <w:rFonts w:cstheme="minorHAnsi"/>
          <w:bCs/>
          <w:sz w:val="24"/>
          <w:szCs w:val="24"/>
        </w:rPr>
        <w:t xml:space="preserve"> – </w:t>
      </w:r>
      <w:r w:rsidR="0081229E" w:rsidRPr="00415D6E">
        <w:rPr>
          <w:rFonts w:cstheme="minorHAnsi"/>
          <w:bCs/>
          <w:sz w:val="24"/>
          <w:szCs w:val="24"/>
        </w:rPr>
        <w:t>wzór</w:t>
      </w:r>
      <w:r w:rsidR="00AD6728" w:rsidRPr="00415D6E">
        <w:rPr>
          <w:rFonts w:cstheme="minorHAnsi"/>
          <w:bCs/>
          <w:sz w:val="24"/>
          <w:szCs w:val="24"/>
        </w:rPr>
        <w:t xml:space="preserve"> umowy</w:t>
      </w:r>
      <w:bookmarkEnd w:id="295"/>
      <w:bookmarkEnd w:id="296"/>
      <w:bookmarkEnd w:id="297"/>
      <w:r w:rsidR="00EB6E78">
        <w:rPr>
          <w:rFonts w:cstheme="minorHAnsi"/>
          <w:bCs/>
          <w:sz w:val="24"/>
          <w:szCs w:val="24"/>
        </w:rPr>
        <w:t>.</w:t>
      </w:r>
    </w:p>
    <w:p w14:paraId="172AFF84" w14:textId="23B80B64" w:rsidR="000A0B5A" w:rsidRDefault="000A0B5A" w:rsidP="00F321D5">
      <w:pPr>
        <w:pStyle w:val="Akapitzlist"/>
        <w:numPr>
          <w:ilvl w:val="1"/>
          <w:numId w:val="11"/>
        </w:numPr>
        <w:jc w:val="both"/>
        <w:outlineLvl w:val="0"/>
        <w:rPr>
          <w:rFonts w:cstheme="minorHAnsi"/>
          <w:bCs/>
          <w:sz w:val="24"/>
          <w:szCs w:val="24"/>
        </w:rPr>
      </w:pPr>
      <w:bookmarkStart w:id="298" w:name="_Toc63232251"/>
      <w:bookmarkStart w:id="299" w:name="_Toc63232477"/>
      <w:bookmarkStart w:id="300" w:name="_Toc63234786"/>
      <w:r w:rsidRPr="00585960">
        <w:rPr>
          <w:rFonts w:cstheme="minorHAnsi"/>
          <w:bCs/>
          <w:sz w:val="24"/>
          <w:szCs w:val="24"/>
        </w:rPr>
        <w:t>Wszelkie istotne zmiany treści umowy wymagają zgody obydwu stron i formy pisemnej w postaci aneksu pod rygorem nieważności.</w:t>
      </w:r>
      <w:bookmarkEnd w:id="298"/>
      <w:bookmarkEnd w:id="299"/>
      <w:bookmarkEnd w:id="300"/>
    </w:p>
    <w:p w14:paraId="494F238C" w14:textId="485B1047" w:rsidR="00415D6E" w:rsidRPr="00415D6E" w:rsidRDefault="00415D6E" w:rsidP="00F321D5">
      <w:pPr>
        <w:pStyle w:val="Akapitzlist"/>
        <w:numPr>
          <w:ilvl w:val="1"/>
          <w:numId w:val="11"/>
        </w:numPr>
        <w:jc w:val="both"/>
        <w:outlineLvl w:val="0"/>
        <w:rPr>
          <w:rFonts w:cstheme="minorHAnsi"/>
          <w:bCs/>
          <w:sz w:val="24"/>
          <w:szCs w:val="24"/>
        </w:rPr>
      </w:pPr>
      <w:r w:rsidRPr="00415D6E">
        <w:rPr>
          <w:rFonts w:cstheme="minorHAnsi"/>
          <w:bCs/>
          <w:sz w:val="24"/>
          <w:szCs w:val="24"/>
        </w:rPr>
        <w:t>Podpisanie aneksu do umowy powinno być poprzedzone sporządzeniem protokołu konieczności zawierającego istotne okoliczności potwierdzające konieczność zawarcia aneksu oraz przedstawienie ewentualnych zmian w sposobie wyko</w:t>
      </w:r>
      <w:r>
        <w:rPr>
          <w:rFonts w:cstheme="minorHAnsi"/>
          <w:bCs/>
          <w:sz w:val="24"/>
          <w:szCs w:val="24"/>
        </w:rPr>
        <w:t>nania, zakresie,  wynagrodzeniu, terminie/terminach umownych.</w:t>
      </w:r>
      <w:r w:rsidR="00CA4657" w:rsidRPr="00CA4657">
        <w:rPr>
          <w:rFonts w:ascii="Arial Narrow" w:hAnsi="Arial Narrow" w:cs="Times New Roman"/>
        </w:rPr>
        <w:t xml:space="preserve"> </w:t>
      </w:r>
      <w:r w:rsidR="00CA4657" w:rsidRPr="00CA4657">
        <w:rPr>
          <w:rFonts w:ascii="Calibri" w:hAnsi="Calibri" w:cs="Calibri"/>
          <w:sz w:val="24"/>
        </w:rPr>
        <w:t xml:space="preserve">Protokół konieczności nie jest wymagany w przypadku podpisania aneksu do umowy w oparciu o art. </w:t>
      </w:r>
      <w:r w:rsidR="00CA4657">
        <w:rPr>
          <w:rFonts w:ascii="Calibri" w:hAnsi="Calibri" w:cs="Calibri"/>
          <w:sz w:val="24"/>
        </w:rPr>
        <w:t>455</w:t>
      </w:r>
      <w:r w:rsidR="00CA4657" w:rsidRPr="00CA4657">
        <w:rPr>
          <w:rFonts w:ascii="Calibri" w:hAnsi="Calibri" w:cs="Calibri"/>
          <w:sz w:val="24"/>
        </w:rPr>
        <w:t xml:space="preserve"> ust. </w:t>
      </w:r>
      <w:r w:rsidR="00CA4657">
        <w:rPr>
          <w:rFonts w:ascii="Calibri" w:hAnsi="Calibri" w:cs="Calibri"/>
          <w:sz w:val="24"/>
        </w:rPr>
        <w:t>2</w:t>
      </w:r>
      <w:r w:rsidR="00EB6E78">
        <w:rPr>
          <w:rFonts w:ascii="Calibri" w:hAnsi="Calibri" w:cs="Calibri"/>
          <w:sz w:val="24"/>
        </w:rPr>
        <w:t xml:space="preserve"> </w:t>
      </w:r>
      <w:proofErr w:type="spellStart"/>
      <w:r w:rsidR="00EB6E78">
        <w:rPr>
          <w:rFonts w:ascii="Calibri" w:hAnsi="Calibri" w:cs="Calibri"/>
          <w:sz w:val="24"/>
        </w:rPr>
        <w:t>Pzp</w:t>
      </w:r>
      <w:proofErr w:type="spellEnd"/>
      <w:r w:rsidR="00CA4657">
        <w:rPr>
          <w:rFonts w:ascii="Calibri" w:hAnsi="Calibri" w:cs="Calibri"/>
          <w:sz w:val="24"/>
        </w:rPr>
        <w:t>.</w:t>
      </w:r>
    </w:p>
    <w:p w14:paraId="7BFF3214" w14:textId="77777777" w:rsidR="008F7583" w:rsidRPr="008664BE" w:rsidRDefault="008F7583" w:rsidP="008F7583">
      <w:pPr>
        <w:pStyle w:val="Akapitzlist"/>
        <w:ind w:left="851"/>
        <w:jc w:val="both"/>
        <w:outlineLvl w:val="0"/>
        <w:rPr>
          <w:rFonts w:cstheme="minorHAnsi"/>
          <w:bCs/>
          <w:sz w:val="18"/>
          <w:szCs w:val="24"/>
        </w:rPr>
      </w:pPr>
    </w:p>
    <w:p w14:paraId="3AED0009" w14:textId="77777777" w:rsidR="008F7583" w:rsidRPr="008F7583" w:rsidRDefault="008F7583" w:rsidP="00F321D5">
      <w:pPr>
        <w:pStyle w:val="Akapitzlist"/>
        <w:numPr>
          <w:ilvl w:val="0"/>
          <w:numId w:val="11"/>
        </w:numPr>
        <w:jc w:val="both"/>
        <w:outlineLvl w:val="0"/>
        <w:rPr>
          <w:rFonts w:cstheme="minorHAnsi"/>
          <w:b/>
          <w:bCs/>
          <w:color w:val="C00000"/>
          <w:sz w:val="24"/>
          <w:szCs w:val="24"/>
        </w:rPr>
      </w:pPr>
      <w:r w:rsidRPr="00E84193">
        <w:rPr>
          <w:rFonts w:cstheme="minorHAnsi"/>
          <w:b/>
          <w:sz w:val="26"/>
          <w:szCs w:val="26"/>
        </w:rPr>
        <w:t>WIZJA LOKALNA</w:t>
      </w:r>
      <w:r w:rsidRPr="008F7583">
        <w:rPr>
          <w:rFonts w:cstheme="minorHAnsi"/>
          <w:b/>
          <w:bCs/>
          <w:color w:val="C00000"/>
          <w:sz w:val="24"/>
          <w:szCs w:val="24"/>
        </w:rPr>
        <w:t xml:space="preserve"> </w:t>
      </w:r>
    </w:p>
    <w:p w14:paraId="4537497E" w14:textId="2C868213" w:rsidR="008F7583" w:rsidRPr="008664BE" w:rsidRDefault="008F7583" w:rsidP="004901F8">
      <w:pPr>
        <w:ind w:left="851"/>
        <w:contextualSpacing/>
        <w:jc w:val="both"/>
        <w:outlineLvl w:val="0"/>
        <w:rPr>
          <w:rFonts w:cstheme="minorHAnsi"/>
          <w:bCs/>
          <w:sz w:val="24"/>
          <w:szCs w:val="24"/>
        </w:rPr>
      </w:pPr>
      <w:r w:rsidRPr="00E84193">
        <w:rPr>
          <w:rFonts w:cstheme="minorHAnsi"/>
          <w:bCs/>
          <w:sz w:val="24"/>
          <w:szCs w:val="24"/>
        </w:rPr>
        <w:t xml:space="preserve">Zamawiający </w:t>
      </w:r>
      <w:r w:rsidR="00834EB4">
        <w:rPr>
          <w:rFonts w:cstheme="minorHAnsi"/>
          <w:bCs/>
          <w:sz w:val="24"/>
          <w:szCs w:val="24"/>
        </w:rPr>
        <w:t xml:space="preserve">informuje, że złożenie oferty </w:t>
      </w:r>
      <w:r w:rsidR="00834EB4" w:rsidRPr="00A3697D">
        <w:rPr>
          <w:rFonts w:cstheme="minorHAnsi"/>
          <w:bCs/>
          <w:sz w:val="24"/>
          <w:szCs w:val="24"/>
          <w:u w:val="single"/>
        </w:rPr>
        <w:t>nie musi</w:t>
      </w:r>
      <w:r w:rsidR="00834EB4">
        <w:rPr>
          <w:rFonts w:cstheme="minorHAnsi"/>
          <w:bCs/>
          <w:sz w:val="24"/>
          <w:szCs w:val="24"/>
        </w:rPr>
        <w:t xml:space="preserve"> być poprzedzone odbyciem </w:t>
      </w:r>
      <w:r w:rsidR="00A3697D">
        <w:rPr>
          <w:rFonts w:cstheme="minorHAnsi"/>
          <w:bCs/>
          <w:sz w:val="24"/>
          <w:szCs w:val="24"/>
          <w:u w:val="single"/>
        </w:rPr>
        <w:t>wizji lokalnej</w:t>
      </w:r>
      <w:r w:rsidR="00834EB4" w:rsidRPr="00A3697D">
        <w:rPr>
          <w:rFonts w:cstheme="minorHAnsi"/>
          <w:bCs/>
          <w:sz w:val="24"/>
          <w:szCs w:val="24"/>
        </w:rPr>
        <w:t xml:space="preserve"> </w:t>
      </w:r>
      <w:r w:rsidR="00834EB4">
        <w:rPr>
          <w:rFonts w:cstheme="minorHAnsi"/>
          <w:bCs/>
          <w:sz w:val="24"/>
          <w:szCs w:val="24"/>
        </w:rPr>
        <w:t>oraz  sprawdzenia przez Wykonawcę</w:t>
      </w:r>
      <w:r w:rsidR="00D21FC6">
        <w:rPr>
          <w:rFonts w:cstheme="minorHAnsi"/>
          <w:bCs/>
          <w:sz w:val="24"/>
          <w:szCs w:val="24"/>
        </w:rPr>
        <w:t xml:space="preserve"> dokumentów niezbędnych do realizacji zamówienia dostępnych na miejscu u Zamawiającego</w:t>
      </w:r>
      <w:r w:rsidR="004901F8">
        <w:rPr>
          <w:rFonts w:cstheme="minorHAnsi"/>
          <w:bCs/>
          <w:sz w:val="24"/>
          <w:szCs w:val="24"/>
        </w:rPr>
        <w:t xml:space="preserve">. </w:t>
      </w:r>
    </w:p>
    <w:p w14:paraId="750B51C5" w14:textId="77777777" w:rsidR="008F7583" w:rsidRPr="00BA4BF7" w:rsidRDefault="008F7583" w:rsidP="00F321D5">
      <w:pPr>
        <w:pStyle w:val="Akapitzlist"/>
        <w:numPr>
          <w:ilvl w:val="0"/>
          <w:numId w:val="11"/>
        </w:numPr>
        <w:jc w:val="both"/>
        <w:outlineLvl w:val="0"/>
        <w:rPr>
          <w:rFonts w:cstheme="minorHAnsi"/>
          <w:b/>
          <w:sz w:val="26"/>
          <w:szCs w:val="26"/>
        </w:rPr>
      </w:pPr>
      <w:r w:rsidRPr="00BA4BF7">
        <w:rPr>
          <w:rFonts w:cstheme="minorHAnsi"/>
          <w:b/>
          <w:sz w:val="26"/>
          <w:szCs w:val="26"/>
        </w:rPr>
        <w:t xml:space="preserve">PODWYKONAWSTWO </w:t>
      </w:r>
    </w:p>
    <w:p w14:paraId="7ECDC734" w14:textId="2E3EEAF0" w:rsidR="00415D6E" w:rsidRPr="00415D6E" w:rsidRDefault="00415D6E" w:rsidP="00F321D5">
      <w:pPr>
        <w:pStyle w:val="Akapitzlist"/>
        <w:numPr>
          <w:ilvl w:val="1"/>
          <w:numId w:val="11"/>
        </w:numPr>
        <w:jc w:val="both"/>
        <w:outlineLvl w:val="0"/>
        <w:rPr>
          <w:rFonts w:cstheme="minorHAnsi"/>
          <w:bCs/>
          <w:sz w:val="24"/>
          <w:szCs w:val="24"/>
        </w:rPr>
      </w:pPr>
      <w:r w:rsidRPr="00415D6E">
        <w:rPr>
          <w:rFonts w:cstheme="minorHAnsi"/>
          <w:bCs/>
          <w:sz w:val="24"/>
          <w:szCs w:val="24"/>
        </w:rPr>
        <w:t xml:space="preserve">Wykonawca może powierzyć wykonanie części zamówienia podwykonawcy </w:t>
      </w:r>
      <w:r w:rsidRPr="00C47D0C">
        <w:rPr>
          <w:rFonts w:cstheme="minorHAnsi"/>
          <w:bCs/>
          <w:sz w:val="24"/>
          <w:szCs w:val="24"/>
        </w:rPr>
        <w:t xml:space="preserve">(zgodnie z wzorem umowy wg załącznika nr </w:t>
      </w:r>
      <w:r w:rsidR="00817E90">
        <w:rPr>
          <w:rFonts w:cstheme="minorHAnsi"/>
          <w:bCs/>
          <w:sz w:val="24"/>
          <w:szCs w:val="24"/>
        </w:rPr>
        <w:t>5</w:t>
      </w:r>
      <w:r w:rsidRPr="00C47D0C">
        <w:rPr>
          <w:rFonts w:cstheme="minorHAnsi"/>
          <w:bCs/>
          <w:sz w:val="24"/>
          <w:szCs w:val="24"/>
        </w:rPr>
        <w:t xml:space="preserve"> </w:t>
      </w:r>
      <w:r w:rsidR="00082DB5" w:rsidRPr="00C47D0C">
        <w:rPr>
          <w:rFonts w:cstheme="minorHAnsi"/>
          <w:bCs/>
          <w:sz w:val="24"/>
          <w:szCs w:val="24"/>
        </w:rPr>
        <w:t>SWZ</w:t>
      </w:r>
      <w:r w:rsidRPr="00C47D0C">
        <w:rPr>
          <w:rFonts w:cstheme="minorHAnsi"/>
          <w:bCs/>
          <w:sz w:val="24"/>
          <w:szCs w:val="24"/>
        </w:rPr>
        <w:t xml:space="preserve">). </w:t>
      </w:r>
    </w:p>
    <w:p w14:paraId="37601126" w14:textId="7BE18CD0" w:rsidR="00415D6E" w:rsidRDefault="00415D6E" w:rsidP="00F321D5">
      <w:pPr>
        <w:pStyle w:val="Akapitzlist"/>
        <w:numPr>
          <w:ilvl w:val="1"/>
          <w:numId w:val="11"/>
        </w:numPr>
        <w:jc w:val="both"/>
        <w:outlineLvl w:val="0"/>
        <w:rPr>
          <w:rFonts w:cstheme="minorHAnsi"/>
          <w:bCs/>
          <w:sz w:val="24"/>
          <w:szCs w:val="24"/>
        </w:rPr>
      </w:pPr>
      <w:r w:rsidRPr="00415D6E">
        <w:rPr>
          <w:rFonts w:cstheme="minorHAnsi"/>
          <w:bCs/>
          <w:sz w:val="24"/>
          <w:szCs w:val="24"/>
        </w:rPr>
        <w:t xml:space="preserve"> Wykonawca, który zamierza powierzyć wykonanie części zamówienia podwykonawcom, na etapie postępowania o udzielenie zamówienia publicznego jest zobowiązany wskazać w ofercie części zamówienia, których wykonanie zamierza powierzyć podwykonawcom oraz jeżeli są już znani, podać nazwy ewentualnych podwykonawców (Wykonawca zamieszcza informacje w tym zakresie w </w:t>
      </w:r>
      <w:r>
        <w:rPr>
          <w:rFonts w:cstheme="minorHAnsi"/>
          <w:bCs/>
          <w:sz w:val="24"/>
          <w:szCs w:val="24"/>
        </w:rPr>
        <w:t xml:space="preserve">formularzu </w:t>
      </w:r>
      <w:r w:rsidRPr="00415D6E">
        <w:rPr>
          <w:rFonts w:cstheme="minorHAnsi"/>
          <w:bCs/>
          <w:sz w:val="24"/>
          <w:szCs w:val="24"/>
        </w:rPr>
        <w:t>o</w:t>
      </w:r>
      <w:r>
        <w:rPr>
          <w:rFonts w:cstheme="minorHAnsi"/>
          <w:bCs/>
          <w:sz w:val="24"/>
          <w:szCs w:val="24"/>
        </w:rPr>
        <w:t>ferty</w:t>
      </w:r>
      <w:r w:rsidRPr="00415D6E">
        <w:rPr>
          <w:rFonts w:cstheme="minorHAnsi"/>
          <w:bCs/>
          <w:sz w:val="24"/>
          <w:szCs w:val="24"/>
        </w:rPr>
        <w:t>).</w:t>
      </w:r>
    </w:p>
    <w:p w14:paraId="465930CE" w14:textId="0DB832D4" w:rsidR="00415D6E" w:rsidRPr="00415D6E" w:rsidRDefault="00415D6E" w:rsidP="00F321D5">
      <w:pPr>
        <w:pStyle w:val="Akapitzlist"/>
        <w:numPr>
          <w:ilvl w:val="1"/>
          <w:numId w:val="11"/>
        </w:numPr>
        <w:jc w:val="both"/>
        <w:outlineLvl w:val="0"/>
        <w:rPr>
          <w:rFonts w:cstheme="minorHAnsi"/>
          <w:bCs/>
          <w:sz w:val="24"/>
          <w:szCs w:val="24"/>
        </w:rPr>
      </w:pPr>
      <w:r w:rsidRPr="00415D6E">
        <w:rPr>
          <w:rFonts w:cstheme="minorHAnsi"/>
          <w:bCs/>
          <w:sz w:val="24"/>
          <w:szCs w:val="24"/>
        </w:rPr>
        <w:t>Powierzenie wykonania części zamówienia podwykonawcom nie zwalnia wykonawcy z odpowiedzialności za należyte wykonanie tego zamówienia.</w:t>
      </w:r>
      <w:r w:rsidR="00901CA3">
        <w:rPr>
          <w:rFonts w:cstheme="minorHAnsi"/>
          <w:bCs/>
          <w:sz w:val="24"/>
          <w:szCs w:val="24"/>
        </w:rPr>
        <w:t xml:space="preserve"> Wykonawca odpowiada za działania i zaniechania osób, z których pomocą zobowiązanie wykonuje, jak również osób, którym wykonanie zobowiązania powierza – jak za własne działanie lub zaniechanie. </w:t>
      </w:r>
    </w:p>
    <w:p w14:paraId="45A3105B" w14:textId="77777777" w:rsidR="00EB6E78" w:rsidRPr="00B730BB" w:rsidRDefault="00EB6E78" w:rsidP="00F321D5">
      <w:pPr>
        <w:pStyle w:val="Akapitzlist"/>
        <w:numPr>
          <w:ilvl w:val="1"/>
          <w:numId w:val="11"/>
        </w:numPr>
        <w:jc w:val="both"/>
        <w:outlineLvl w:val="0"/>
        <w:rPr>
          <w:rFonts w:cs="Calibri"/>
          <w:bCs/>
          <w:sz w:val="24"/>
          <w:szCs w:val="24"/>
        </w:rPr>
      </w:pPr>
      <w:r>
        <w:rPr>
          <w:rFonts w:cstheme="minorHAnsi"/>
          <w:bCs/>
          <w:sz w:val="24"/>
          <w:szCs w:val="24"/>
        </w:rPr>
        <w:lastRenderedPageBreak/>
        <w:t xml:space="preserve">Zgodnie </w:t>
      </w:r>
      <w:r w:rsidRPr="00B730BB">
        <w:rPr>
          <w:rFonts w:cs="Calibri"/>
          <w:bCs/>
          <w:sz w:val="24"/>
          <w:szCs w:val="24"/>
        </w:rPr>
        <w:t xml:space="preserve">z art. 462 ust. 1 </w:t>
      </w:r>
      <w:proofErr w:type="spellStart"/>
      <w:r w:rsidRPr="00B730BB">
        <w:rPr>
          <w:rFonts w:cs="Calibri"/>
          <w:bCs/>
          <w:sz w:val="24"/>
          <w:szCs w:val="24"/>
        </w:rPr>
        <w:t>Pzp</w:t>
      </w:r>
      <w:proofErr w:type="spellEnd"/>
      <w:r w:rsidRPr="00B730BB">
        <w:rPr>
          <w:rFonts w:cs="Calibri"/>
          <w:bCs/>
          <w:sz w:val="24"/>
          <w:szCs w:val="24"/>
        </w:rPr>
        <w:t xml:space="preserve"> Wykonawca może powierzyć wykonanie części zamówienia Podwykonawcy. Wykładnia literalna przepisu nie pozostawia wątpliwości interpretacyjnych, że </w:t>
      </w:r>
      <w:r w:rsidRPr="00B730BB">
        <w:rPr>
          <w:rFonts w:cs="Calibri"/>
          <w:b/>
          <w:bCs/>
          <w:sz w:val="24"/>
          <w:szCs w:val="24"/>
          <w:u w:val="single"/>
        </w:rPr>
        <w:t>podwykonawstwo całości zamówienia nie jest możliwe.</w:t>
      </w:r>
      <w:r w:rsidRPr="00B730BB">
        <w:rPr>
          <w:rFonts w:cs="Calibri"/>
          <w:bCs/>
          <w:sz w:val="24"/>
          <w:szCs w:val="24"/>
        </w:rPr>
        <w:t xml:space="preserve"> </w:t>
      </w:r>
    </w:p>
    <w:p w14:paraId="70B68FEC" w14:textId="1BB74808" w:rsidR="00EB6E78" w:rsidRPr="00082DB5" w:rsidRDefault="00EB6E78" w:rsidP="00EB6E78">
      <w:pPr>
        <w:pStyle w:val="Akapitzlist"/>
        <w:ind w:left="851"/>
        <w:jc w:val="both"/>
        <w:outlineLvl w:val="0"/>
        <w:rPr>
          <w:rFonts w:cstheme="minorHAnsi"/>
          <w:bCs/>
          <w:sz w:val="24"/>
          <w:szCs w:val="24"/>
        </w:rPr>
      </w:pPr>
      <w:r w:rsidRPr="00B730BB">
        <w:rPr>
          <w:rFonts w:cs="Calibri"/>
          <w:bCs/>
          <w:sz w:val="24"/>
          <w:szCs w:val="24"/>
        </w:rPr>
        <w:t xml:space="preserve">W związku z powyższym, w przypadku złożenia przez Wykonawcę </w:t>
      </w:r>
      <w:r w:rsidRPr="00B730BB">
        <w:rPr>
          <w:rFonts w:cs="Calibri"/>
          <w:b/>
          <w:bCs/>
          <w:sz w:val="24"/>
          <w:szCs w:val="24"/>
        </w:rPr>
        <w:t xml:space="preserve">oświadczenia </w:t>
      </w:r>
      <w:r w:rsidRPr="00B730BB">
        <w:rPr>
          <w:rFonts w:cs="Calibri"/>
          <w:b/>
          <w:bCs/>
          <w:sz w:val="24"/>
          <w:szCs w:val="24"/>
        </w:rPr>
        <w:br/>
        <w:t xml:space="preserve">o powierzeniu podwykonawcom całości zamówienia, skutkować będzie odrzuceniem oferty </w:t>
      </w:r>
      <w:r w:rsidRPr="00B730BB">
        <w:rPr>
          <w:rFonts w:cs="Calibri"/>
          <w:bCs/>
          <w:sz w:val="24"/>
          <w:szCs w:val="24"/>
        </w:rPr>
        <w:t xml:space="preserve">Wykonawcy na podstawie art. 226 ust. 1 pkt 3) ustawy </w:t>
      </w:r>
      <w:proofErr w:type="spellStart"/>
      <w:r w:rsidRPr="00B730BB">
        <w:rPr>
          <w:rFonts w:cs="Calibri"/>
          <w:bCs/>
          <w:sz w:val="24"/>
          <w:szCs w:val="24"/>
        </w:rPr>
        <w:t>Pzp</w:t>
      </w:r>
      <w:proofErr w:type="spellEnd"/>
      <w:r w:rsidRPr="00B730BB">
        <w:rPr>
          <w:rFonts w:cs="Calibri"/>
          <w:bCs/>
          <w:sz w:val="24"/>
          <w:szCs w:val="24"/>
        </w:rPr>
        <w:t xml:space="preserve"> jako niezgodna z przepisami ustawy (m. in. naruszenie art. 7 pkt 27 ustawy </w:t>
      </w:r>
      <w:proofErr w:type="spellStart"/>
      <w:r w:rsidRPr="00B730BB">
        <w:rPr>
          <w:rFonts w:cs="Calibri"/>
          <w:bCs/>
          <w:sz w:val="24"/>
          <w:szCs w:val="24"/>
        </w:rPr>
        <w:t>Pzp</w:t>
      </w:r>
      <w:proofErr w:type="spellEnd"/>
      <w:r w:rsidRPr="00B730BB">
        <w:rPr>
          <w:rFonts w:cs="Calibri"/>
          <w:bCs/>
          <w:sz w:val="24"/>
          <w:szCs w:val="24"/>
        </w:rPr>
        <w:t>).</w:t>
      </w:r>
    </w:p>
    <w:p w14:paraId="49AB0822" w14:textId="77777777" w:rsidR="00AD6728" w:rsidRPr="00BA4BF7" w:rsidRDefault="00AD6728" w:rsidP="00AD6728">
      <w:pPr>
        <w:pStyle w:val="Akapitzlist"/>
        <w:ind w:left="851"/>
        <w:jc w:val="both"/>
        <w:outlineLvl w:val="0"/>
        <w:rPr>
          <w:rFonts w:cstheme="minorHAnsi"/>
          <w:bCs/>
          <w:sz w:val="18"/>
          <w:szCs w:val="24"/>
        </w:rPr>
      </w:pPr>
    </w:p>
    <w:p w14:paraId="1EFC897B" w14:textId="6974FC68" w:rsidR="000A0B5A" w:rsidRDefault="000A0B5A" w:rsidP="00F321D5">
      <w:pPr>
        <w:pStyle w:val="Akapitzlist"/>
        <w:numPr>
          <w:ilvl w:val="0"/>
          <w:numId w:val="11"/>
        </w:numPr>
        <w:jc w:val="both"/>
        <w:outlineLvl w:val="0"/>
        <w:rPr>
          <w:rFonts w:cstheme="minorHAnsi"/>
          <w:b/>
          <w:sz w:val="26"/>
          <w:szCs w:val="26"/>
        </w:rPr>
      </w:pPr>
      <w:bookmarkStart w:id="301" w:name="_Toc63232255"/>
      <w:bookmarkStart w:id="302" w:name="_Toc63232481"/>
      <w:bookmarkStart w:id="303" w:name="_Toc63234790"/>
      <w:r w:rsidRPr="000A0B5A">
        <w:rPr>
          <w:rFonts w:cstheme="minorHAnsi"/>
          <w:b/>
          <w:sz w:val="26"/>
          <w:szCs w:val="26"/>
        </w:rPr>
        <w:t>POUCZENIE O ŚRODKACH OCHRONY PRAWNEJ PRZYSŁUGUJĄCYCH WYKONAWCY</w:t>
      </w:r>
      <w:bookmarkEnd w:id="301"/>
      <w:bookmarkEnd w:id="302"/>
      <w:bookmarkEnd w:id="303"/>
    </w:p>
    <w:p w14:paraId="221FD4F3" w14:textId="69EAEB24" w:rsidR="000A0B5A" w:rsidRPr="000A0B5A" w:rsidRDefault="000A0B5A" w:rsidP="00F321D5">
      <w:pPr>
        <w:pStyle w:val="Akapitzlist"/>
        <w:numPr>
          <w:ilvl w:val="1"/>
          <w:numId w:val="11"/>
        </w:numPr>
        <w:jc w:val="both"/>
        <w:outlineLvl w:val="0"/>
        <w:rPr>
          <w:rFonts w:cstheme="minorHAnsi"/>
          <w:bCs/>
          <w:sz w:val="24"/>
          <w:szCs w:val="24"/>
        </w:rPr>
      </w:pPr>
      <w:bookmarkStart w:id="304" w:name="_Toc63232256"/>
      <w:bookmarkStart w:id="305" w:name="_Toc63232482"/>
      <w:bookmarkStart w:id="306" w:name="_Toc63234791"/>
      <w:r w:rsidRPr="000A0B5A">
        <w:rPr>
          <w:rFonts w:cstheme="minorHAnsi"/>
          <w:bCs/>
          <w:sz w:val="24"/>
          <w:szCs w:val="24"/>
        </w:rPr>
        <w:t xml:space="preserve">Środki ochrony prawnej przysługują Wykonawcy, oraz innemu podmiotowi, jeżeli ma lub miał interes w uzyskaniu zamówienia oraz poniósł lub może ponieść szkodę w wyniku naruszenia przez Zamawiającego przepisów ustawy </w:t>
      </w:r>
      <w:proofErr w:type="spellStart"/>
      <w:r w:rsidRPr="000A0B5A">
        <w:rPr>
          <w:rFonts w:cstheme="minorHAnsi"/>
          <w:bCs/>
          <w:sz w:val="24"/>
          <w:szCs w:val="24"/>
        </w:rPr>
        <w:t>Pzp</w:t>
      </w:r>
      <w:proofErr w:type="spellEnd"/>
      <w:r w:rsidRPr="000A0B5A">
        <w:rPr>
          <w:rFonts w:cstheme="minorHAnsi"/>
          <w:bCs/>
          <w:sz w:val="24"/>
          <w:szCs w:val="24"/>
        </w:rPr>
        <w:t>.</w:t>
      </w:r>
      <w:bookmarkEnd w:id="304"/>
      <w:bookmarkEnd w:id="305"/>
      <w:bookmarkEnd w:id="306"/>
    </w:p>
    <w:p w14:paraId="3F2F3F7F" w14:textId="6F5C517B" w:rsidR="000A0B5A" w:rsidRPr="00CB4883" w:rsidRDefault="000A0B5A" w:rsidP="00F321D5">
      <w:pPr>
        <w:pStyle w:val="Akapitzlist"/>
        <w:numPr>
          <w:ilvl w:val="1"/>
          <w:numId w:val="11"/>
        </w:numPr>
        <w:jc w:val="both"/>
        <w:outlineLvl w:val="0"/>
        <w:rPr>
          <w:rFonts w:cstheme="minorHAnsi"/>
          <w:bCs/>
          <w:sz w:val="24"/>
          <w:szCs w:val="24"/>
        </w:rPr>
      </w:pPr>
      <w:bookmarkStart w:id="307" w:name="_Toc63232257"/>
      <w:bookmarkStart w:id="308" w:name="_Toc63232483"/>
      <w:bookmarkStart w:id="309" w:name="_Toc63234792"/>
      <w:r w:rsidRPr="000A0B5A">
        <w:rPr>
          <w:rFonts w:cstheme="minorHAnsi"/>
          <w:bCs/>
          <w:sz w:val="24"/>
          <w:szCs w:val="24"/>
        </w:rPr>
        <w:t>Środki ochrony prawnej wobec ogłoszenia wszczynającego postępowanie o</w:t>
      </w:r>
      <w:r w:rsidR="003D4038">
        <w:rPr>
          <w:rFonts w:cstheme="minorHAnsi"/>
          <w:bCs/>
          <w:sz w:val="24"/>
          <w:szCs w:val="24"/>
        </w:rPr>
        <w:t> </w:t>
      </w:r>
      <w:r w:rsidRPr="000A0B5A">
        <w:rPr>
          <w:rFonts w:cstheme="minorHAnsi"/>
          <w:bCs/>
          <w:sz w:val="24"/>
          <w:szCs w:val="24"/>
        </w:rPr>
        <w:t xml:space="preserve">udzielenie zamówienia oraz dokumentów zamówienia przysługują również organizacjom wpisanym na listę, o której mowa w art. 469 pkt 15 ustawy </w:t>
      </w:r>
      <w:proofErr w:type="spellStart"/>
      <w:r w:rsidRPr="000A0B5A">
        <w:rPr>
          <w:rFonts w:cstheme="minorHAnsi"/>
          <w:bCs/>
          <w:sz w:val="24"/>
          <w:szCs w:val="24"/>
        </w:rPr>
        <w:t>Pzp</w:t>
      </w:r>
      <w:proofErr w:type="spellEnd"/>
      <w:r w:rsidRPr="000A0B5A">
        <w:rPr>
          <w:rFonts w:cstheme="minorHAnsi"/>
          <w:bCs/>
          <w:sz w:val="24"/>
          <w:szCs w:val="24"/>
        </w:rPr>
        <w:t xml:space="preserve"> oraz Rzecznikowi Małych i Średnich Przedsiębiorców.</w:t>
      </w:r>
      <w:bookmarkEnd w:id="307"/>
      <w:bookmarkEnd w:id="308"/>
      <w:bookmarkEnd w:id="309"/>
    </w:p>
    <w:p w14:paraId="31A2C728" w14:textId="75B1AF01" w:rsidR="000A0B5A" w:rsidRPr="00D434BD" w:rsidRDefault="000A0B5A" w:rsidP="00F321D5">
      <w:pPr>
        <w:pStyle w:val="Akapitzlist"/>
        <w:numPr>
          <w:ilvl w:val="1"/>
          <w:numId w:val="11"/>
        </w:numPr>
        <w:jc w:val="both"/>
        <w:outlineLvl w:val="0"/>
        <w:rPr>
          <w:rFonts w:cstheme="minorHAnsi"/>
          <w:b/>
          <w:sz w:val="24"/>
          <w:szCs w:val="24"/>
        </w:rPr>
      </w:pPr>
      <w:bookmarkStart w:id="310" w:name="_Toc63232258"/>
      <w:bookmarkStart w:id="311" w:name="_Toc63232484"/>
      <w:bookmarkStart w:id="312" w:name="_Toc63234793"/>
      <w:r w:rsidRPr="00D434BD">
        <w:rPr>
          <w:rFonts w:cstheme="minorHAnsi"/>
          <w:b/>
          <w:sz w:val="24"/>
          <w:szCs w:val="24"/>
        </w:rPr>
        <w:t>Odwołanie przysługuje na:</w:t>
      </w:r>
      <w:bookmarkEnd w:id="310"/>
      <w:bookmarkEnd w:id="311"/>
      <w:bookmarkEnd w:id="312"/>
    </w:p>
    <w:p w14:paraId="4CBF071F" w14:textId="622101F7" w:rsidR="000A0B5A" w:rsidRDefault="000A0B5A" w:rsidP="00F321D5">
      <w:pPr>
        <w:pStyle w:val="Akapitzlist"/>
        <w:numPr>
          <w:ilvl w:val="0"/>
          <w:numId w:val="8"/>
        </w:numPr>
        <w:jc w:val="both"/>
        <w:outlineLvl w:val="0"/>
        <w:rPr>
          <w:rFonts w:cstheme="minorHAnsi"/>
          <w:bCs/>
          <w:sz w:val="24"/>
          <w:szCs w:val="24"/>
        </w:rPr>
      </w:pPr>
      <w:bookmarkStart w:id="313" w:name="_Toc63232259"/>
      <w:bookmarkStart w:id="314" w:name="_Toc63232485"/>
      <w:bookmarkStart w:id="315" w:name="_Toc63234794"/>
      <w:r w:rsidRPr="00BA4BF7">
        <w:rPr>
          <w:rFonts w:cstheme="minorHAnsi"/>
          <w:bCs/>
          <w:sz w:val="24"/>
          <w:szCs w:val="24"/>
        </w:rPr>
        <w:t>niezgodną z przepisami ustawy czynność Zamawiającego, podjętą w postępowaniu o udzielenie zamówienia, w tym na projektowane postanowienie umowy;</w:t>
      </w:r>
      <w:bookmarkEnd w:id="313"/>
      <w:bookmarkEnd w:id="314"/>
      <w:bookmarkEnd w:id="315"/>
    </w:p>
    <w:p w14:paraId="0E3384B0" w14:textId="24A50756" w:rsidR="000A0B5A" w:rsidRDefault="000A0B5A" w:rsidP="00F321D5">
      <w:pPr>
        <w:pStyle w:val="Akapitzlist"/>
        <w:numPr>
          <w:ilvl w:val="0"/>
          <w:numId w:val="8"/>
        </w:numPr>
        <w:jc w:val="both"/>
        <w:outlineLvl w:val="0"/>
        <w:rPr>
          <w:rFonts w:cstheme="minorHAnsi"/>
          <w:bCs/>
          <w:sz w:val="24"/>
          <w:szCs w:val="24"/>
        </w:rPr>
      </w:pPr>
      <w:bookmarkStart w:id="316" w:name="_Toc63232260"/>
      <w:bookmarkStart w:id="317" w:name="_Toc63232486"/>
      <w:bookmarkStart w:id="318" w:name="_Toc63234795"/>
      <w:r w:rsidRPr="00BA4BF7">
        <w:rPr>
          <w:rFonts w:cstheme="minorHAnsi"/>
          <w:bCs/>
          <w:sz w:val="24"/>
          <w:szCs w:val="24"/>
        </w:rPr>
        <w:t>zaniechanie czynności w postępowaniu o udzielenie zamówienia do której zamawiający był obowiązany na podstawie ustawy;</w:t>
      </w:r>
      <w:bookmarkEnd w:id="316"/>
      <w:bookmarkEnd w:id="317"/>
      <w:bookmarkEnd w:id="318"/>
    </w:p>
    <w:p w14:paraId="1940A0B0" w14:textId="3993C698" w:rsidR="00BA4BF7" w:rsidRPr="00BA4BF7" w:rsidRDefault="00BA4BF7" w:rsidP="00F321D5">
      <w:pPr>
        <w:pStyle w:val="Akapitzlist"/>
        <w:numPr>
          <w:ilvl w:val="0"/>
          <w:numId w:val="8"/>
        </w:numPr>
        <w:jc w:val="both"/>
        <w:outlineLvl w:val="0"/>
        <w:rPr>
          <w:rFonts w:cstheme="minorHAnsi"/>
          <w:bCs/>
          <w:sz w:val="24"/>
          <w:szCs w:val="24"/>
        </w:rPr>
      </w:pPr>
      <w:r>
        <w:rPr>
          <w:rFonts w:cstheme="minorHAnsi"/>
          <w:bCs/>
          <w:sz w:val="24"/>
          <w:szCs w:val="24"/>
        </w:rPr>
        <w:t>zaniechanie przeprowadzenia postepowania o udzielenie zamówienia, mimo że zamawiający był do tego obowiązany.</w:t>
      </w:r>
    </w:p>
    <w:p w14:paraId="701E3E24" w14:textId="709ACBF4" w:rsidR="000A0B5A" w:rsidRPr="000A0B5A" w:rsidRDefault="000A0B5A" w:rsidP="00F321D5">
      <w:pPr>
        <w:pStyle w:val="Akapitzlist"/>
        <w:numPr>
          <w:ilvl w:val="1"/>
          <w:numId w:val="11"/>
        </w:numPr>
        <w:jc w:val="both"/>
        <w:outlineLvl w:val="0"/>
        <w:rPr>
          <w:rFonts w:cstheme="minorHAnsi"/>
          <w:bCs/>
          <w:sz w:val="24"/>
          <w:szCs w:val="24"/>
        </w:rPr>
      </w:pPr>
      <w:bookmarkStart w:id="319" w:name="_Toc63232261"/>
      <w:bookmarkStart w:id="320" w:name="_Toc63232487"/>
      <w:bookmarkStart w:id="321" w:name="_Toc63234796"/>
      <w:r w:rsidRPr="000A0B5A">
        <w:rPr>
          <w:rFonts w:cstheme="minorHAnsi"/>
          <w:bCs/>
          <w:sz w:val="24"/>
          <w:szCs w:val="24"/>
        </w:rPr>
        <w:t>Odwołanie wnosi się do Prezesa Izby. Odwołujący przekazuje kopię odwołania zamawiającemu przed upływem terminu do wniesienia odwołania w taki sposób, aby mógł on zapoznać się z jego treścią przed upływem tego terminu.</w:t>
      </w:r>
      <w:bookmarkEnd w:id="319"/>
      <w:bookmarkEnd w:id="320"/>
      <w:bookmarkEnd w:id="321"/>
    </w:p>
    <w:p w14:paraId="52972B47" w14:textId="797911C2" w:rsidR="000A0B5A" w:rsidRPr="00D434BD" w:rsidRDefault="000A0B5A" w:rsidP="00F321D5">
      <w:pPr>
        <w:pStyle w:val="Akapitzlist"/>
        <w:numPr>
          <w:ilvl w:val="1"/>
          <w:numId w:val="11"/>
        </w:numPr>
        <w:jc w:val="both"/>
        <w:outlineLvl w:val="0"/>
        <w:rPr>
          <w:rFonts w:cstheme="minorHAnsi"/>
          <w:b/>
          <w:sz w:val="24"/>
          <w:szCs w:val="24"/>
        </w:rPr>
      </w:pPr>
      <w:bookmarkStart w:id="322" w:name="_Toc63232263"/>
      <w:bookmarkStart w:id="323" w:name="_Toc63232489"/>
      <w:bookmarkStart w:id="324" w:name="_Toc63234798"/>
      <w:r w:rsidRPr="00D434BD">
        <w:rPr>
          <w:rFonts w:cstheme="minorHAnsi"/>
          <w:b/>
          <w:sz w:val="24"/>
          <w:szCs w:val="24"/>
        </w:rPr>
        <w:t>Odwołanie wnosi się w terminie:</w:t>
      </w:r>
      <w:bookmarkEnd w:id="322"/>
      <w:bookmarkEnd w:id="323"/>
      <w:bookmarkEnd w:id="324"/>
    </w:p>
    <w:p w14:paraId="7B099DB9" w14:textId="1121A1A5" w:rsidR="000A0B5A" w:rsidRDefault="000A0B5A" w:rsidP="00F321D5">
      <w:pPr>
        <w:pStyle w:val="Akapitzlist"/>
        <w:numPr>
          <w:ilvl w:val="0"/>
          <w:numId w:val="9"/>
        </w:numPr>
        <w:ind w:left="1134" w:hanging="283"/>
        <w:jc w:val="both"/>
        <w:outlineLvl w:val="0"/>
        <w:rPr>
          <w:rFonts w:cstheme="minorHAnsi"/>
          <w:bCs/>
          <w:sz w:val="24"/>
          <w:szCs w:val="24"/>
        </w:rPr>
      </w:pPr>
      <w:bookmarkStart w:id="325" w:name="_Toc63232264"/>
      <w:bookmarkStart w:id="326" w:name="_Toc63232490"/>
      <w:bookmarkStart w:id="327" w:name="_Toc63234799"/>
      <w:r w:rsidRPr="000A0B5A">
        <w:rPr>
          <w:rFonts w:cstheme="minorHAnsi"/>
          <w:bCs/>
          <w:sz w:val="24"/>
          <w:szCs w:val="24"/>
        </w:rPr>
        <w:t>5 dni od dnia przekazania informacji o czynności Zamawiającego stanowiącej podstawę jego wniesienia, jeżeli informacja została przekazana przy użyciu środków komunikacji elektronicznej,</w:t>
      </w:r>
      <w:bookmarkEnd w:id="325"/>
      <w:bookmarkEnd w:id="326"/>
      <w:bookmarkEnd w:id="327"/>
    </w:p>
    <w:p w14:paraId="597457AB" w14:textId="4D00203A" w:rsidR="000A0B5A" w:rsidRDefault="000A0B5A" w:rsidP="00F321D5">
      <w:pPr>
        <w:pStyle w:val="Akapitzlist"/>
        <w:numPr>
          <w:ilvl w:val="0"/>
          <w:numId w:val="9"/>
        </w:numPr>
        <w:ind w:left="1134" w:hanging="283"/>
        <w:jc w:val="both"/>
        <w:outlineLvl w:val="0"/>
        <w:rPr>
          <w:rFonts w:cstheme="minorHAnsi"/>
          <w:bCs/>
          <w:sz w:val="24"/>
          <w:szCs w:val="24"/>
        </w:rPr>
      </w:pPr>
      <w:bookmarkStart w:id="328" w:name="_Toc63232265"/>
      <w:bookmarkStart w:id="329" w:name="_Toc63232491"/>
      <w:bookmarkStart w:id="330" w:name="_Toc63234800"/>
      <w:r w:rsidRPr="005D062F">
        <w:rPr>
          <w:rFonts w:cstheme="minorHAnsi"/>
          <w:bCs/>
          <w:sz w:val="24"/>
          <w:szCs w:val="24"/>
        </w:rPr>
        <w:t xml:space="preserve">10 dni od dnia przekazania informacji o czynności Zamawiającego stanowiącej podstawę jego wniesienia, jeżeli informacja została przekazana w sposób inny niż określony w </w:t>
      </w:r>
      <w:bookmarkEnd w:id="328"/>
      <w:bookmarkEnd w:id="329"/>
      <w:bookmarkEnd w:id="330"/>
      <w:r w:rsidR="005D062F" w:rsidRPr="005D062F">
        <w:rPr>
          <w:rFonts w:cstheme="minorHAnsi"/>
          <w:bCs/>
          <w:sz w:val="24"/>
          <w:szCs w:val="24"/>
        </w:rPr>
        <w:t>lit. a</w:t>
      </w:r>
    </w:p>
    <w:p w14:paraId="2BD2652A" w14:textId="153FFF6D" w:rsidR="005D062F" w:rsidRPr="005D062F" w:rsidRDefault="005D062F" w:rsidP="00F321D5">
      <w:pPr>
        <w:pStyle w:val="Akapitzlist"/>
        <w:numPr>
          <w:ilvl w:val="1"/>
          <w:numId w:val="11"/>
        </w:numPr>
        <w:jc w:val="both"/>
        <w:outlineLvl w:val="0"/>
        <w:rPr>
          <w:rFonts w:cstheme="minorHAnsi"/>
          <w:bCs/>
          <w:sz w:val="24"/>
          <w:szCs w:val="24"/>
        </w:rPr>
      </w:pPr>
      <w:bookmarkStart w:id="331" w:name="_Toc63232262"/>
      <w:bookmarkStart w:id="332" w:name="_Toc63232488"/>
      <w:bookmarkStart w:id="333" w:name="_Toc63234797"/>
      <w:r w:rsidRPr="005D062F">
        <w:rPr>
          <w:rFonts w:cstheme="minorHAnsi"/>
          <w:bCs/>
          <w:sz w:val="24"/>
          <w:szCs w:val="24"/>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prowadzonego postępowania.</w:t>
      </w:r>
      <w:bookmarkEnd w:id="331"/>
      <w:bookmarkEnd w:id="332"/>
      <w:bookmarkEnd w:id="333"/>
    </w:p>
    <w:p w14:paraId="394A40CE" w14:textId="51350DC1" w:rsidR="000A0B5A" w:rsidRDefault="000A0B5A" w:rsidP="00F321D5">
      <w:pPr>
        <w:pStyle w:val="Akapitzlist"/>
        <w:numPr>
          <w:ilvl w:val="1"/>
          <w:numId w:val="11"/>
        </w:numPr>
        <w:jc w:val="both"/>
        <w:outlineLvl w:val="0"/>
        <w:rPr>
          <w:rFonts w:cstheme="minorHAnsi"/>
          <w:bCs/>
          <w:sz w:val="24"/>
          <w:szCs w:val="24"/>
        </w:rPr>
      </w:pPr>
      <w:bookmarkStart w:id="334" w:name="_Toc63232266"/>
      <w:bookmarkStart w:id="335" w:name="_Toc63232492"/>
      <w:bookmarkStart w:id="336" w:name="_Toc63234801"/>
      <w:r w:rsidRPr="00E84193">
        <w:rPr>
          <w:rFonts w:cstheme="minorHAnsi"/>
          <w:bCs/>
          <w:sz w:val="24"/>
          <w:szCs w:val="24"/>
        </w:rPr>
        <w:t xml:space="preserve">Odwołanie w przypadkach innych niż określone </w:t>
      </w:r>
      <w:r w:rsidR="005D062F">
        <w:rPr>
          <w:rFonts w:cstheme="minorHAnsi"/>
          <w:bCs/>
          <w:sz w:val="24"/>
          <w:szCs w:val="24"/>
        </w:rPr>
        <w:t>powyżej</w:t>
      </w:r>
      <w:r w:rsidRPr="00E84193">
        <w:rPr>
          <w:rFonts w:cstheme="minorHAnsi"/>
          <w:bCs/>
          <w:sz w:val="24"/>
          <w:szCs w:val="24"/>
        </w:rPr>
        <w:t xml:space="preserve"> wnosi </w:t>
      </w:r>
      <w:r w:rsidRPr="000A0B5A">
        <w:rPr>
          <w:rFonts w:cstheme="minorHAnsi"/>
          <w:bCs/>
          <w:sz w:val="24"/>
          <w:szCs w:val="24"/>
        </w:rPr>
        <w:t>się w terminie 5</w:t>
      </w:r>
      <w:r w:rsidR="00CB4883">
        <w:rPr>
          <w:rFonts w:cstheme="minorHAnsi"/>
          <w:bCs/>
          <w:sz w:val="24"/>
          <w:szCs w:val="24"/>
        </w:rPr>
        <w:t> </w:t>
      </w:r>
      <w:r w:rsidRPr="000A0B5A">
        <w:rPr>
          <w:rFonts w:cstheme="minorHAnsi"/>
          <w:bCs/>
          <w:sz w:val="24"/>
          <w:szCs w:val="24"/>
        </w:rPr>
        <w:t>dni od dnia, w którym powzięto lub przy zachowaniu należytej staranności można było powziąć wiadomość o okolicznościach stanowiących podstawę jego wniesienia.</w:t>
      </w:r>
      <w:bookmarkEnd w:id="334"/>
      <w:bookmarkEnd w:id="335"/>
      <w:bookmarkEnd w:id="336"/>
    </w:p>
    <w:p w14:paraId="0050FA4D" w14:textId="602477B4" w:rsidR="005D062F" w:rsidRPr="000A0B5A" w:rsidRDefault="004012BD" w:rsidP="00F321D5">
      <w:pPr>
        <w:pStyle w:val="Akapitzlist"/>
        <w:numPr>
          <w:ilvl w:val="1"/>
          <w:numId w:val="11"/>
        </w:numPr>
        <w:jc w:val="both"/>
        <w:outlineLvl w:val="0"/>
        <w:rPr>
          <w:rFonts w:cstheme="minorHAnsi"/>
          <w:bCs/>
          <w:sz w:val="24"/>
          <w:szCs w:val="24"/>
        </w:rPr>
      </w:pPr>
      <w:r>
        <w:rPr>
          <w:rFonts w:cstheme="minorHAnsi"/>
          <w:bCs/>
          <w:sz w:val="24"/>
          <w:szCs w:val="24"/>
        </w:rPr>
        <w:lastRenderedPageBreak/>
        <w:t xml:space="preserve">Szczegółowe kwestie związane z wniesieniem odwołania zawarte są w art. 516-521 ustawy </w:t>
      </w:r>
      <w:proofErr w:type="spellStart"/>
      <w:r>
        <w:rPr>
          <w:rFonts w:cstheme="minorHAnsi"/>
          <w:bCs/>
          <w:sz w:val="24"/>
          <w:szCs w:val="24"/>
        </w:rPr>
        <w:t>Pzp</w:t>
      </w:r>
      <w:proofErr w:type="spellEnd"/>
      <w:r>
        <w:rPr>
          <w:rFonts w:cstheme="minorHAnsi"/>
          <w:bCs/>
          <w:sz w:val="24"/>
          <w:szCs w:val="24"/>
        </w:rPr>
        <w:t>.</w:t>
      </w:r>
    </w:p>
    <w:p w14:paraId="0C337C56" w14:textId="3A4733D3" w:rsidR="000A0B5A" w:rsidRPr="000A0B5A" w:rsidRDefault="000A0B5A" w:rsidP="00F321D5">
      <w:pPr>
        <w:pStyle w:val="Akapitzlist"/>
        <w:numPr>
          <w:ilvl w:val="1"/>
          <w:numId w:val="11"/>
        </w:numPr>
        <w:jc w:val="both"/>
        <w:outlineLvl w:val="0"/>
        <w:rPr>
          <w:rFonts w:cstheme="minorHAnsi"/>
          <w:bCs/>
          <w:sz w:val="24"/>
          <w:szCs w:val="24"/>
        </w:rPr>
      </w:pPr>
      <w:bookmarkStart w:id="337" w:name="_Toc63232267"/>
      <w:bookmarkStart w:id="338" w:name="_Toc63232493"/>
      <w:bookmarkStart w:id="339" w:name="_Toc63234802"/>
      <w:r w:rsidRPr="000A0B5A">
        <w:rPr>
          <w:rFonts w:cstheme="minorHAnsi"/>
          <w:bCs/>
          <w:sz w:val="24"/>
          <w:szCs w:val="24"/>
        </w:rPr>
        <w:t xml:space="preserve">Na orzeczenie Izby oraz postanowienie Prezesa Izby, o którym mowa w art. 519 ust. 1 ustawy </w:t>
      </w:r>
      <w:proofErr w:type="spellStart"/>
      <w:r w:rsidRPr="000A0B5A">
        <w:rPr>
          <w:rFonts w:cstheme="minorHAnsi"/>
          <w:bCs/>
          <w:sz w:val="24"/>
          <w:szCs w:val="24"/>
        </w:rPr>
        <w:t>Pzp</w:t>
      </w:r>
      <w:proofErr w:type="spellEnd"/>
      <w:r w:rsidRPr="000A0B5A">
        <w:rPr>
          <w:rFonts w:cstheme="minorHAnsi"/>
          <w:bCs/>
          <w:sz w:val="24"/>
          <w:szCs w:val="24"/>
        </w:rPr>
        <w:t>, stronom oraz uczestnikom postępowania odwoławczego przysługuje skarga do sądu.</w:t>
      </w:r>
      <w:bookmarkEnd w:id="337"/>
      <w:bookmarkEnd w:id="338"/>
      <w:bookmarkEnd w:id="339"/>
    </w:p>
    <w:p w14:paraId="5C7F09B1" w14:textId="4E496840" w:rsidR="000A0B5A" w:rsidRPr="000A0B5A" w:rsidRDefault="000A0B5A" w:rsidP="00F321D5">
      <w:pPr>
        <w:pStyle w:val="Akapitzlist"/>
        <w:numPr>
          <w:ilvl w:val="1"/>
          <w:numId w:val="11"/>
        </w:numPr>
        <w:jc w:val="both"/>
        <w:outlineLvl w:val="0"/>
        <w:rPr>
          <w:rFonts w:cstheme="minorHAnsi"/>
          <w:bCs/>
          <w:sz w:val="24"/>
          <w:szCs w:val="24"/>
        </w:rPr>
      </w:pPr>
      <w:bookmarkStart w:id="340" w:name="_Toc63232268"/>
      <w:bookmarkStart w:id="341" w:name="_Toc63232494"/>
      <w:bookmarkStart w:id="342" w:name="_Toc63234803"/>
      <w:r w:rsidRPr="000A0B5A">
        <w:rPr>
          <w:rFonts w:cstheme="minorHAnsi"/>
          <w:bCs/>
          <w:sz w:val="24"/>
          <w:szCs w:val="24"/>
        </w:rPr>
        <w:t>W postępowaniu toczącym się wskutek wniesienia skargi stosuje się odpowiednio przepisy ustawy z dnia 17 listopada 1964 roku Kodeks postępowania cywilnego o</w:t>
      </w:r>
      <w:r w:rsidR="003D4038">
        <w:rPr>
          <w:rFonts w:cstheme="minorHAnsi"/>
          <w:bCs/>
          <w:sz w:val="24"/>
          <w:szCs w:val="24"/>
        </w:rPr>
        <w:t> </w:t>
      </w:r>
      <w:r w:rsidRPr="000A0B5A">
        <w:rPr>
          <w:rFonts w:cstheme="minorHAnsi"/>
          <w:bCs/>
          <w:sz w:val="24"/>
          <w:szCs w:val="24"/>
        </w:rPr>
        <w:t xml:space="preserve">apelacji, jeżeli przepisy </w:t>
      </w:r>
      <w:r w:rsidR="009208F8">
        <w:rPr>
          <w:rFonts w:cstheme="minorHAnsi"/>
          <w:bCs/>
          <w:sz w:val="24"/>
          <w:szCs w:val="24"/>
        </w:rPr>
        <w:t xml:space="preserve">dział IX oddział 12 rozdział 3 ustawy </w:t>
      </w:r>
      <w:proofErr w:type="spellStart"/>
      <w:r w:rsidR="009208F8">
        <w:rPr>
          <w:rFonts w:cstheme="minorHAnsi"/>
          <w:bCs/>
          <w:sz w:val="24"/>
          <w:szCs w:val="24"/>
        </w:rPr>
        <w:t>Pzp</w:t>
      </w:r>
      <w:proofErr w:type="spellEnd"/>
      <w:r w:rsidRPr="000A0B5A">
        <w:rPr>
          <w:rFonts w:cstheme="minorHAnsi"/>
          <w:bCs/>
          <w:sz w:val="24"/>
          <w:szCs w:val="24"/>
        </w:rPr>
        <w:t xml:space="preserve"> nie stanowią inaczej.</w:t>
      </w:r>
      <w:bookmarkEnd w:id="340"/>
      <w:bookmarkEnd w:id="341"/>
      <w:bookmarkEnd w:id="342"/>
    </w:p>
    <w:p w14:paraId="74FF99D6" w14:textId="629F9496" w:rsidR="000A0B5A" w:rsidRPr="000A0B5A" w:rsidRDefault="000A0B5A" w:rsidP="00F321D5">
      <w:pPr>
        <w:pStyle w:val="Akapitzlist"/>
        <w:numPr>
          <w:ilvl w:val="1"/>
          <w:numId w:val="11"/>
        </w:numPr>
        <w:jc w:val="both"/>
        <w:outlineLvl w:val="0"/>
        <w:rPr>
          <w:rFonts w:cstheme="minorHAnsi"/>
          <w:bCs/>
          <w:sz w:val="24"/>
          <w:szCs w:val="24"/>
        </w:rPr>
      </w:pPr>
      <w:bookmarkStart w:id="343" w:name="_Toc63232269"/>
      <w:bookmarkStart w:id="344" w:name="_Toc63232495"/>
      <w:bookmarkStart w:id="345" w:name="_Toc63234804"/>
      <w:r w:rsidRPr="000A0B5A">
        <w:rPr>
          <w:rFonts w:cstheme="minorHAnsi"/>
          <w:bCs/>
          <w:sz w:val="24"/>
          <w:szCs w:val="24"/>
        </w:rPr>
        <w:t>Skargę wnosi się do Sądu Okręgowego w Warszawie - sądu zamówień publicznych, zwanego dalej "sądem zamówień publicznych".</w:t>
      </w:r>
      <w:bookmarkEnd w:id="343"/>
      <w:bookmarkEnd w:id="344"/>
      <w:bookmarkEnd w:id="345"/>
    </w:p>
    <w:p w14:paraId="54EA4515" w14:textId="476EBDBD" w:rsidR="000A0B5A" w:rsidRPr="00CB4883" w:rsidRDefault="000A0B5A" w:rsidP="00F321D5">
      <w:pPr>
        <w:pStyle w:val="Akapitzlist"/>
        <w:numPr>
          <w:ilvl w:val="1"/>
          <w:numId w:val="11"/>
        </w:numPr>
        <w:jc w:val="both"/>
        <w:outlineLvl w:val="0"/>
        <w:rPr>
          <w:rFonts w:cstheme="minorHAnsi"/>
          <w:bCs/>
          <w:sz w:val="24"/>
          <w:szCs w:val="24"/>
        </w:rPr>
      </w:pPr>
      <w:bookmarkStart w:id="346" w:name="_Toc63232270"/>
      <w:bookmarkStart w:id="347" w:name="_Toc63232496"/>
      <w:bookmarkStart w:id="348" w:name="_Toc63234805"/>
      <w:r w:rsidRPr="000A0B5A">
        <w:rPr>
          <w:rFonts w:cstheme="minorHAnsi"/>
          <w:bCs/>
          <w:sz w:val="24"/>
          <w:szCs w:val="24"/>
        </w:rPr>
        <w:t xml:space="preserve">Skargę wnosi się za pośrednictwem Prezesa Izby, w terminie 14 dni od dnia doręczenia orzeczenia Izby lub postanowienia Prezesa Izby, o którym mowa w art. 519 ust. 1 ustawy </w:t>
      </w:r>
      <w:proofErr w:type="spellStart"/>
      <w:r w:rsidRPr="000A0B5A">
        <w:rPr>
          <w:rFonts w:cstheme="minorHAnsi"/>
          <w:bCs/>
          <w:sz w:val="24"/>
          <w:szCs w:val="24"/>
        </w:rPr>
        <w:t>Pzp</w:t>
      </w:r>
      <w:proofErr w:type="spellEnd"/>
      <w:r w:rsidRPr="000A0B5A">
        <w:rPr>
          <w:rFonts w:cstheme="minorHAnsi"/>
          <w:bCs/>
          <w:sz w:val="24"/>
          <w:szCs w:val="24"/>
        </w:rPr>
        <w:t>, przesyłając jednocześnie jej odpis przeciwnikowi skargi. Złożenie skargi w placówce pocztowej operatora wyznaczonego w rozumieniu ustawy z dnia 23 listopada 2012 roku Prawo pocztowe jest równoznaczne z jej wniesieniem.</w:t>
      </w:r>
      <w:bookmarkEnd w:id="346"/>
      <w:bookmarkEnd w:id="347"/>
      <w:bookmarkEnd w:id="348"/>
    </w:p>
    <w:p w14:paraId="3A690F1F" w14:textId="1F113501" w:rsidR="000A0B5A" w:rsidRDefault="000A0B5A" w:rsidP="00F321D5">
      <w:pPr>
        <w:pStyle w:val="Akapitzlist"/>
        <w:numPr>
          <w:ilvl w:val="1"/>
          <w:numId w:val="11"/>
        </w:numPr>
        <w:jc w:val="both"/>
        <w:outlineLvl w:val="0"/>
        <w:rPr>
          <w:rFonts w:cstheme="minorHAnsi"/>
          <w:bCs/>
          <w:sz w:val="24"/>
          <w:szCs w:val="24"/>
        </w:rPr>
      </w:pPr>
      <w:bookmarkStart w:id="349" w:name="_Toc63232271"/>
      <w:bookmarkStart w:id="350" w:name="_Toc63232497"/>
      <w:bookmarkStart w:id="351" w:name="_Toc63234806"/>
      <w:r w:rsidRPr="000A0B5A">
        <w:rPr>
          <w:rFonts w:cstheme="minorHAnsi"/>
          <w:bCs/>
          <w:sz w:val="24"/>
          <w:szCs w:val="24"/>
        </w:rPr>
        <w:t>Prezes Izby przekazuje skargę wraz z aktami postępowania odwoławczego do sądu zamówień publicznych w terminie 7 dni od dnia jej otrzymania.</w:t>
      </w:r>
      <w:bookmarkEnd w:id="349"/>
      <w:bookmarkEnd w:id="350"/>
      <w:bookmarkEnd w:id="351"/>
    </w:p>
    <w:p w14:paraId="0A24756E" w14:textId="77777777" w:rsidR="0019497C" w:rsidRDefault="0019497C" w:rsidP="0019497C">
      <w:pPr>
        <w:pStyle w:val="Akapitzlist"/>
        <w:ind w:left="851"/>
        <w:jc w:val="both"/>
        <w:outlineLvl w:val="0"/>
        <w:rPr>
          <w:rFonts w:cstheme="minorHAnsi"/>
          <w:bCs/>
          <w:sz w:val="24"/>
          <w:szCs w:val="24"/>
        </w:rPr>
      </w:pPr>
    </w:p>
    <w:p w14:paraId="388AAF68" w14:textId="61E030DB" w:rsidR="0019497C" w:rsidRPr="00113E8F" w:rsidRDefault="009062B3" w:rsidP="00F321D5">
      <w:pPr>
        <w:pStyle w:val="Akapitzlist"/>
        <w:numPr>
          <w:ilvl w:val="0"/>
          <w:numId w:val="11"/>
        </w:numPr>
        <w:spacing w:after="0"/>
        <w:rPr>
          <w:rFonts w:eastAsia="Arial" w:cstheme="minorHAnsi"/>
          <w:b/>
          <w:bCs/>
          <w:sz w:val="26"/>
          <w:szCs w:val="26"/>
        </w:rPr>
      </w:pPr>
      <w:r w:rsidRPr="00113E8F">
        <w:rPr>
          <w:rFonts w:eastAsia="Arial" w:cstheme="minorHAnsi"/>
          <w:b/>
          <w:bCs/>
          <w:sz w:val="26"/>
          <w:szCs w:val="26"/>
        </w:rPr>
        <w:t>Ochrona danych osobowych - RODO</w:t>
      </w:r>
    </w:p>
    <w:tbl>
      <w:tblPr>
        <w:tblW w:w="5000" w:type="pct"/>
        <w:tblCellMar>
          <w:left w:w="70" w:type="dxa"/>
          <w:right w:w="70" w:type="dxa"/>
        </w:tblCellMar>
        <w:tblLook w:val="0000" w:firstRow="0" w:lastRow="0" w:firstColumn="0" w:lastColumn="0" w:noHBand="0" w:noVBand="0"/>
      </w:tblPr>
      <w:tblGrid>
        <w:gridCol w:w="9215"/>
      </w:tblGrid>
      <w:tr w:rsidR="009062B3" w:rsidRPr="00113E8F" w14:paraId="10C908D1" w14:textId="77777777" w:rsidTr="00DD73EE">
        <w:tc>
          <w:tcPr>
            <w:tcW w:w="4626" w:type="pct"/>
          </w:tcPr>
          <w:p w14:paraId="00AD555F" w14:textId="58565571" w:rsidR="009062B3" w:rsidRPr="00113E8F" w:rsidRDefault="009062B3" w:rsidP="009062B3">
            <w:pPr>
              <w:widowControl w:val="0"/>
              <w:autoSpaceDE w:val="0"/>
              <w:autoSpaceDN w:val="0"/>
              <w:adjustRightInd w:val="0"/>
              <w:spacing w:after="0" w:line="276" w:lineRule="auto"/>
              <w:jc w:val="both"/>
              <w:rPr>
                <w:rFonts w:eastAsia="Times New Roman" w:cstheme="minorHAnsi"/>
                <w:sz w:val="24"/>
                <w:szCs w:val="24"/>
              </w:rPr>
            </w:pPr>
            <w:r w:rsidRPr="00113E8F">
              <w:rPr>
                <w:rFonts w:eastAsia="Times New Roman" w:cstheme="minorHAnsi"/>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z </w:t>
            </w:r>
            <w:proofErr w:type="spellStart"/>
            <w:r w:rsidRPr="00113E8F">
              <w:rPr>
                <w:rFonts w:eastAsia="Times New Roman" w:cstheme="minorHAnsi"/>
                <w:sz w:val="24"/>
                <w:szCs w:val="24"/>
              </w:rPr>
              <w:t>późn</w:t>
            </w:r>
            <w:proofErr w:type="spellEnd"/>
            <w:r w:rsidRPr="00113E8F">
              <w:rPr>
                <w:rFonts w:eastAsia="Times New Roman" w:cstheme="minorHAnsi"/>
                <w:sz w:val="24"/>
                <w:szCs w:val="24"/>
              </w:rPr>
              <w:t xml:space="preserve">. zm.), dalej „RODO”, informuję, że: </w:t>
            </w:r>
          </w:p>
          <w:p w14:paraId="14B0DCFB" w14:textId="77777777" w:rsidR="009062B3" w:rsidRPr="00113E8F" w:rsidRDefault="009062B3" w:rsidP="0065590F">
            <w:pPr>
              <w:widowControl w:val="0"/>
              <w:numPr>
                <w:ilvl w:val="0"/>
                <w:numId w:val="2"/>
              </w:numPr>
              <w:autoSpaceDE w:val="0"/>
              <w:autoSpaceDN w:val="0"/>
              <w:adjustRightInd w:val="0"/>
              <w:spacing w:after="0" w:line="276" w:lineRule="auto"/>
              <w:ind w:left="720"/>
              <w:jc w:val="both"/>
              <w:rPr>
                <w:rFonts w:eastAsia="Times New Roman" w:cstheme="minorHAnsi"/>
                <w:i/>
                <w:sz w:val="24"/>
                <w:szCs w:val="24"/>
                <w:lang w:val="x-none"/>
              </w:rPr>
            </w:pPr>
            <w:r w:rsidRPr="00113E8F">
              <w:rPr>
                <w:rFonts w:eastAsia="Times New Roman" w:cstheme="minorHAnsi"/>
                <w:sz w:val="24"/>
                <w:szCs w:val="24"/>
              </w:rPr>
              <w:t>a</w:t>
            </w:r>
            <w:proofErr w:type="spellStart"/>
            <w:r w:rsidRPr="00113E8F">
              <w:rPr>
                <w:rFonts w:eastAsia="Times New Roman" w:cstheme="minorHAnsi"/>
                <w:sz w:val="24"/>
                <w:szCs w:val="24"/>
                <w:lang w:val="x-none"/>
              </w:rPr>
              <w:t>dministratorem</w:t>
            </w:r>
            <w:proofErr w:type="spellEnd"/>
            <w:r w:rsidRPr="00113E8F">
              <w:rPr>
                <w:rFonts w:eastAsia="Times New Roman" w:cstheme="minorHAnsi"/>
                <w:sz w:val="24"/>
                <w:szCs w:val="24"/>
                <w:lang w:val="x-none"/>
              </w:rPr>
              <w:t xml:space="preserve"> danych osobowych</w:t>
            </w:r>
            <w:r w:rsidRPr="00113E8F">
              <w:rPr>
                <w:rFonts w:eastAsia="Times New Roman" w:cstheme="minorHAnsi"/>
                <w:sz w:val="24"/>
                <w:szCs w:val="24"/>
              </w:rPr>
              <w:t xml:space="preserve"> Wykonawcy oraz osób, których dane Wykonawca przekazał w niniejszym postępowaniu</w:t>
            </w:r>
            <w:r w:rsidRPr="00113E8F">
              <w:rPr>
                <w:rFonts w:eastAsia="Times New Roman" w:cstheme="minorHAnsi"/>
                <w:sz w:val="24"/>
                <w:szCs w:val="24"/>
                <w:lang w:val="x-none"/>
              </w:rPr>
              <w:t xml:space="preserve"> jest </w:t>
            </w:r>
            <w:r w:rsidRPr="00113E8F">
              <w:rPr>
                <w:rFonts w:eastAsia="Times New Roman" w:cstheme="minorHAnsi"/>
                <w:b/>
                <w:sz w:val="24"/>
                <w:szCs w:val="24"/>
              </w:rPr>
              <w:t>STAROSTA</w:t>
            </w:r>
            <w:r w:rsidRPr="00113E8F">
              <w:rPr>
                <w:rFonts w:eastAsia="Times New Roman" w:cstheme="minorHAnsi"/>
                <w:b/>
                <w:sz w:val="24"/>
                <w:szCs w:val="24"/>
                <w:lang w:val="x-none"/>
              </w:rPr>
              <w:t xml:space="preserve"> LEŻAJSKI</w:t>
            </w:r>
            <w:r w:rsidRPr="00113E8F">
              <w:rPr>
                <w:rFonts w:eastAsia="Times New Roman" w:cstheme="minorHAnsi"/>
                <w:b/>
                <w:sz w:val="24"/>
                <w:szCs w:val="24"/>
              </w:rPr>
              <w:t>,</w:t>
            </w:r>
            <w:r w:rsidRPr="00113E8F">
              <w:rPr>
                <w:rFonts w:eastAsia="Times New Roman" w:cstheme="minorHAnsi"/>
                <w:b/>
                <w:sz w:val="24"/>
                <w:szCs w:val="24"/>
                <w:lang w:val="x-none"/>
              </w:rPr>
              <w:t xml:space="preserve"> </w:t>
            </w:r>
            <w:r w:rsidRPr="00113E8F">
              <w:rPr>
                <w:rFonts w:eastAsia="Times New Roman" w:cstheme="minorHAnsi"/>
                <w:sz w:val="24"/>
                <w:szCs w:val="24"/>
                <w:lang w:val="x-none"/>
              </w:rPr>
              <w:t>z siedzibą</w:t>
            </w:r>
            <w:r w:rsidRPr="00113E8F">
              <w:rPr>
                <w:rFonts w:eastAsia="Times New Roman" w:cstheme="minorHAnsi"/>
                <w:b/>
                <w:sz w:val="24"/>
                <w:szCs w:val="24"/>
                <w:lang w:val="x-none"/>
              </w:rPr>
              <w:t xml:space="preserve"> ul.</w:t>
            </w:r>
            <w:r w:rsidRPr="00113E8F">
              <w:rPr>
                <w:rFonts w:eastAsia="Times New Roman" w:cstheme="minorHAnsi"/>
                <w:b/>
                <w:sz w:val="24"/>
                <w:szCs w:val="24"/>
              </w:rPr>
              <w:t> </w:t>
            </w:r>
            <w:r w:rsidRPr="00113E8F">
              <w:rPr>
                <w:rFonts w:eastAsia="Times New Roman" w:cstheme="minorHAnsi"/>
                <w:b/>
                <w:sz w:val="24"/>
                <w:szCs w:val="24"/>
                <w:lang w:val="x-none"/>
              </w:rPr>
              <w:t>Kopernika 8, 37 – 300 Leżajsk, telefon 17</w:t>
            </w:r>
            <w:r w:rsidRPr="00113E8F">
              <w:rPr>
                <w:rFonts w:eastAsia="Times New Roman" w:cstheme="minorHAnsi"/>
                <w:b/>
                <w:sz w:val="24"/>
                <w:szCs w:val="24"/>
              </w:rPr>
              <w:t xml:space="preserve"> </w:t>
            </w:r>
            <w:r w:rsidRPr="00113E8F">
              <w:rPr>
                <w:rFonts w:eastAsia="Times New Roman" w:cstheme="minorHAnsi"/>
                <w:b/>
                <w:sz w:val="24"/>
                <w:szCs w:val="24"/>
                <w:lang w:val="x-none"/>
              </w:rPr>
              <w:t>24</w:t>
            </w:r>
            <w:r w:rsidRPr="00113E8F">
              <w:rPr>
                <w:rFonts w:eastAsia="Times New Roman" w:cstheme="minorHAnsi"/>
                <w:b/>
                <w:sz w:val="24"/>
                <w:szCs w:val="24"/>
              </w:rPr>
              <w:t xml:space="preserve"> </w:t>
            </w:r>
            <w:r w:rsidRPr="00113E8F">
              <w:rPr>
                <w:rFonts w:eastAsia="Times New Roman" w:cstheme="minorHAnsi"/>
                <w:b/>
                <w:sz w:val="24"/>
                <w:szCs w:val="24"/>
                <w:lang w:val="x-none"/>
              </w:rPr>
              <w:t>04</w:t>
            </w:r>
            <w:r w:rsidRPr="00113E8F">
              <w:rPr>
                <w:rFonts w:eastAsia="Times New Roman" w:cstheme="minorHAnsi"/>
                <w:b/>
                <w:sz w:val="24"/>
                <w:szCs w:val="24"/>
              </w:rPr>
              <w:t xml:space="preserve"> </w:t>
            </w:r>
            <w:r w:rsidRPr="00113E8F">
              <w:rPr>
                <w:rFonts w:eastAsia="Times New Roman" w:cstheme="minorHAnsi"/>
                <w:b/>
                <w:sz w:val="24"/>
                <w:szCs w:val="24"/>
                <w:lang w:val="x-none"/>
              </w:rPr>
              <w:t>500, fax  0</w:t>
            </w:r>
            <w:r w:rsidRPr="00113E8F">
              <w:rPr>
                <w:rFonts w:eastAsia="Times New Roman" w:cstheme="minorHAnsi"/>
                <w:b/>
                <w:sz w:val="24"/>
                <w:szCs w:val="24"/>
              </w:rPr>
              <w:t xml:space="preserve"> </w:t>
            </w:r>
            <w:r w:rsidRPr="00113E8F">
              <w:rPr>
                <w:rFonts w:eastAsia="Times New Roman" w:cstheme="minorHAnsi"/>
                <w:b/>
                <w:sz w:val="24"/>
                <w:szCs w:val="24"/>
                <w:lang w:val="x-none"/>
              </w:rPr>
              <w:t>17</w:t>
            </w:r>
            <w:r w:rsidRPr="00113E8F">
              <w:rPr>
                <w:rFonts w:eastAsia="Times New Roman" w:cstheme="minorHAnsi"/>
                <w:b/>
                <w:sz w:val="24"/>
                <w:szCs w:val="24"/>
              </w:rPr>
              <w:t xml:space="preserve"> </w:t>
            </w:r>
            <w:r w:rsidRPr="00113E8F">
              <w:rPr>
                <w:rFonts w:eastAsia="Times New Roman" w:cstheme="minorHAnsi"/>
                <w:b/>
                <w:sz w:val="24"/>
                <w:szCs w:val="24"/>
                <w:lang w:val="x-none"/>
              </w:rPr>
              <w:t>24</w:t>
            </w:r>
            <w:r w:rsidRPr="00113E8F">
              <w:rPr>
                <w:rFonts w:eastAsia="Times New Roman" w:cstheme="minorHAnsi"/>
                <w:b/>
                <w:sz w:val="24"/>
                <w:szCs w:val="24"/>
              </w:rPr>
              <w:t xml:space="preserve"> </w:t>
            </w:r>
            <w:r w:rsidRPr="00113E8F">
              <w:rPr>
                <w:rFonts w:eastAsia="Times New Roman" w:cstheme="minorHAnsi"/>
                <w:b/>
                <w:sz w:val="24"/>
                <w:szCs w:val="24"/>
                <w:lang w:val="x-none"/>
              </w:rPr>
              <w:t>04</w:t>
            </w:r>
            <w:r w:rsidRPr="00113E8F">
              <w:rPr>
                <w:rFonts w:eastAsia="Times New Roman" w:cstheme="minorHAnsi"/>
                <w:b/>
                <w:sz w:val="24"/>
                <w:szCs w:val="24"/>
              </w:rPr>
              <w:t xml:space="preserve"> </w:t>
            </w:r>
            <w:r w:rsidRPr="00113E8F">
              <w:rPr>
                <w:rFonts w:eastAsia="Times New Roman" w:cstheme="minorHAnsi"/>
                <w:b/>
                <w:sz w:val="24"/>
                <w:szCs w:val="24"/>
                <w:lang w:val="x-none"/>
              </w:rPr>
              <w:t>509;</w:t>
            </w:r>
          </w:p>
          <w:p w14:paraId="601A36E4" w14:textId="048C607E" w:rsidR="009062B3" w:rsidRPr="00113E8F" w:rsidRDefault="009062B3" w:rsidP="0065590F">
            <w:pPr>
              <w:widowControl w:val="0"/>
              <w:numPr>
                <w:ilvl w:val="0"/>
                <w:numId w:val="3"/>
              </w:numPr>
              <w:autoSpaceDE w:val="0"/>
              <w:autoSpaceDN w:val="0"/>
              <w:adjustRightInd w:val="0"/>
              <w:spacing w:after="0" w:line="276" w:lineRule="auto"/>
              <w:ind w:left="720"/>
              <w:jc w:val="both"/>
              <w:rPr>
                <w:rFonts w:eastAsia="Times New Roman" w:cstheme="minorHAnsi"/>
                <w:b/>
                <w:sz w:val="24"/>
                <w:szCs w:val="24"/>
                <w:lang w:val="x-none"/>
              </w:rPr>
            </w:pPr>
            <w:r w:rsidRPr="00113E8F">
              <w:rPr>
                <w:rFonts w:eastAsia="Times New Roman" w:cstheme="minorHAnsi"/>
                <w:sz w:val="24"/>
                <w:szCs w:val="24"/>
              </w:rPr>
              <w:t>i</w:t>
            </w:r>
            <w:proofErr w:type="spellStart"/>
            <w:r w:rsidRPr="00113E8F">
              <w:rPr>
                <w:rFonts w:eastAsia="Times New Roman" w:cstheme="minorHAnsi"/>
                <w:sz w:val="24"/>
                <w:szCs w:val="24"/>
                <w:lang w:val="x-none"/>
              </w:rPr>
              <w:t>nspektorem</w:t>
            </w:r>
            <w:proofErr w:type="spellEnd"/>
            <w:r w:rsidRPr="00113E8F">
              <w:rPr>
                <w:rFonts w:eastAsia="Times New Roman" w:cstheme="minorHAnsi"/>
                <w:sz w:val="24"/>
                <w:szCs w:val="24"/>
                <w:lang w:val="x-none"/>
              </w:rPr>
              <w:t xml:space="preserve"> ochrony danych w Starostwie Powiatowym w Leżajsku jest </w:t>
            </w:r>
            <w:r w:rsidRPr="00113E8F">
              <w:rPr>
                <w:rFonts w:eastAsia="Times New Roman" w:cstheme="minorHAnsi"/>
                <w:b/>
                <w:sz w:val="24"/>
                <w:szCs w:val="24"/>
                <w:lang w:val="x-none"/>
              </w:rPr>
              <w:t>Pani Małgorzata Stachura</w:t>
            </w:r>
            <w:r w:rsidRPr="00113E8F">
              <w:rPr>
                <w:rFonts w:eastAsia="Times New Roman" w:cstheme="minorHAnsi"/>
                <w:sz w:val="24"/>
                <w:szCs w:val="24"/>
                <w:lang w:val="x-none"/>
              </w:rPr>
              <w:t xml:space="preserve">, </w:t>
            </w:r>
            <w:r w:rsidRPr="00113E8F">
              <w:rPr>
                <w:rFonts w:eastAsia="Times New Roman" w:cstheme="minorHAnsi"/>
                <w:b/>
                <w:sz w:val="24"/>
                <w:szCs w:val="24"/>
                <w:lang w:val="x-none"/>
              </w:rPr>
              <w:t>email</w:t>
            </w:r>
            <w:r w:rsidRPr="00113E8F">
              <w:rPr>
                <w:rFonts w:eastAsia="Times New Roman" w:cstheme="minorHAnsi"/>
                <w:b/>
                <w:sz w:val="24"/>
                <w:szCs w:val="24"/>
              </w:rPr>
              <w:t>:</w:t>
            </w:r>
            <w:r w:rsidRPr="00113E8F">
              <w:rPr>
                <w:rFonts w:eastAsia="Times New Roman" w:cstheme="minorHAnsi"/>
                <w:b/>
                <w:sz w:val="24"/>
                <w:szCs w:val="24"/>
                <w:lang w:val="x-none"/>
              </w:rPr>
              <w:t xml:space="preserve"> </w:t>
            </w:r>
            <w:hyperlink r:id="rId17" w:history="1">
              <w:r w:rsidRPr="00113E8F">
                <w:rPr>
                  <w:rFonts w:eastAsia="Times New Roman" w:cstheme="minorHAnsi"/>
                  <w:color w:val="0000FF"/>
                  <w:sz w:val="24"/>
                  <w:szCs w:val="24"/>
                  <w:u w:val="single"/>
                  <w:lang w:val="x-none"/>
                </w:rPr>
                <w:t>iod@starostwo.lezajsk.pl</w:t>
              </w:r>
            </w:hyperlink>
            <w:r w:rsidRPr="00113E8F">
              <w:rPr>
                <w:rFonts w:eastAsia="Times New Roman" w:cstheme="minorHAnsi"/>
                <w:b/>
                <w:sz w:val="24"/>
                <w:szCs w:val="24"/>
              </w:rPr>
              <w:t>;</w:t>
            </w:r>
          </w:p>
          <w:p w14:paraId="48EEC8DD" w14:textId="11113050" w:rsidR="00BC1252" w:rsidRPr="00BC1252" w:rsidRDefault="009062B3" w:rsidP="006E070D">
            <w:pPr>
              <w:widowControl w:val="0"/>
              <w:numPr>
                <w:ilvl w:val="0"/>
                <w:numId w:val="3"/>
              </w:numPr>
              <w:autoSpaceDE w:val="0"/>
              <w:autoSpaceDN w:val="0"/>
              <w:adjustRightInd w:val="0"/>
              <w:spacing w:after="0" w:line="276" w:lineRule="auto"/>
              <w:ind w:left="639" w:hanging="283"/>
              <w:jc w:val="both"/>
              <w:rPr>
                <w:rFonts w:eastAsia="Times New Roman" w:cstheme="minorHAnsi"/>
                <w:b/>
                <w:bCs/>
                <w:iCs/>
                <w:sz w:val="24"/>
                <w:szCs w:val="24"/>
                <w:u w:val="single"/>
              </w:rPr>
            </w:pPr>
            <w:r w:rsidRPr="00113E8F">
              <w:rPr>
                <w:rFonts w:eastAsia="Times New Roman" w:cstheme="minorHAnsi"/>
                <w:sz w:val="24"/>
                <w:szCs w:val="24"/>
              </w:rPr>
              <w:t>dane osobowe Wykonawcy przetwarzane będą na podstawie art. 6 ust. 1 lit. c RODO w celu związanym z postępowaniem o udzielenie zamówienia publicznego pn.:</w:t>
            </w:r>
            <w:r w:rsidR="00F73622" w:rsidRPr="00113E8F">
              <w:rPr>
                <w:rFonts w:eastAsia="Times New Roman" w:cstheme="minorHAnsi"/>
                <w:sz w:val="24"/>
                <w:szCs w:val="24"/>
              </w:rPr>
              <w:t xml:space="preserve"> </w:t>
            </w:r>
            <w:r w:rsidR="00BC1252" w:rsidRPr="00BC1252">
              <w:rPr>
                <w:rFonts w:eastAsia="Times New Roman" w:cstheme="minorHAnsi"/>
                <w:b/>
                <w:bCs/>
                <w:iCs/>
                <w:sz w:val="24"/>
                <w:szCs w:val="24"/>
                <w:u w:val="single"/>
              </w:rPr>
              <w:t xml:space="preserve">„Dostawa, montaż i uruchomienie wirtualnej strzelnicy oraz przeszkolenie pracowników obsługujących w ramach zadania: </w:t>
            </w:r>
            <w:r w:rsidR="00BC1252" w:rsidRPr="00BC1252">
              <w:rPr>
                <w:rFonts w:eastAsia="Times New Roman" w:cstheme="minorHAnsi"/>
                <w:b/>
                <w:iCs/>
                <w:sz w:val="24"/>
                <w:szCs w:val="24"/>
                <w:u w:val="single"/>
              </w:rPr>
              <w:t>Utworzenie strzelnicy wirtualnej w Zespole Szkół Licealnych im. B. Chrobrego w Leżajsku</w:t>
            </w:r>
            <w:r w:rsidR="00BC1252" w:rsidRPr="00BC1252">
              <w:rPr>
                <w:rFonts w:eastAsia="Times New Roman" w:cstheme="minorHAnsi"/>
                <w:b/>
                <w:bCs/>
                <w:iCs/>
                <w:sz w:val="24"/>
                <w:szCs w:val="24"/>
                <w:u w:val="single"/>
              </w:rPr>
              <w:t>”</w:t>
            </w:r>
          </w:p>
          <w:p w14:paraId="0ED9552C" w14:textId="360F4FC9" w:rsidR="009062B3" w:rsidRPr="00C91744" w:rsidRDefault="009062B3" w:rsidP="006E070D">
            <w:pPr>
              <w:widowControl w:val="0"/>
              <w:numPr>
                <w:ilvl w:val="0"/>
                <w:numId w:val="3"/>
              </w:numPr>
              <w:autoSpaceDE w:val="0"/>
              <w:autoSpaceDN w:val="0"/>
              <w:adjustRightInd w:val="0"/>
              <w:spacing w:after="0" w:line="276" w:lineRule="auto"/>
              <w:ind w:left="639" w:hanging="283"/>
              <w:jc w:val="both"/>
              <w:rPr>
                <w:rFonts w:eastAsia="Times New Roman" w:cstheme="minorHAnsi"/>
                <w:b/>
                <w:iCs/>
                <w:sz w:val="24"/>
                <w:szCs w:val="24"/>
                <w:u w:val="single"/>
              </w:rPr>
            </w:pPr>
            <w:r w:rsidRPr="00C91744">
              <w:rPr>
                <w:rFonts w:eastAsia="Times New Roman" w:cstheme="minorHAnsi"/>
                <w:sz w:val="24"/>
                <w:szCs w:val="24"/>
              </w:rPr>
              <w:t xml:space="preserve">nr </w:t>
            </w:r>
            <w:r w:rsidRPr="006E070D">
              <w:rPr>
                <w:rFonts w:eastAsia="Times New Roman" w:cstheme="minorHAnsi"/>
                <w:sz w:val="24"/>
                <w:szCs w:val="24"/>
              </w:rPr>
              <w:t xml:space="preserve">sprawy </w:t>
            </w:r>
            <w:r w:rsidRPr="006E070D">
              <w:rPr>
                <w:rFonts w:eastAsia="Times New Roman" w:cstheme="minorHAnsi"/>
                <w:b/>
                <w:sz w:val="24"/>
                <w:szCs w:val="24"/>
              </w:rPr>
              <w:t>ZP.272.</w:t>
            </w:r>
            <w:r w:rsidR="006E070D" w:rsidRPr="006E070D">
              <w:rPr>
                <w:rFonts w:eastAsia="Times New Roman" w:cstheme="minorHAnsi"/>
                <w:b/>
                <w:sz w:val="24"/>
                <w:szCs w:val="24"/>
              </w:rPr>
              <w:t>21</w:t>
            </w:r>
            <w:r w:rsidRPr="006E070D">
              <w:rPr>
                <w:rFonts w:eastAsia="Times New Roman" w:cstheme="minorHAnsi"/>
                <w:b/>
                <w:sz w:val="24"/>
                <w:szCs w:val="24"/>
              </w:rPr>
              <w:t>.202</w:t>
            </w:r>
            <w:r w:rsidR="008B5ACE" w:rsidRPr="006E070D">
              <w:rPr>
                <w:rFonts w:eastAsia="Times New Roman" w:cstheme="minorHAnsi"/>
                <w:b/>
                <w:sz w:val="24"/>
                <w:szCs w:val="24"/>
              </w:rPr>
              <w:t>2</w:t>
            </w:r>
            <w:r w:rsidRPr="00C91744">
              <w:rPr>
                <w:rFonts w:eastAsia="Times New Roman" w:cstheme="minorHAnsi"/>
                <w:sz w:val="24"/>
                <w:szCs w:val="24"/>
              </w:rPr>
              <w:t xml:space="preserve">, prowadzonym w trybie </w:t>
            </w:r>
            <w:r w:rsidR="003722D6" w:rsidRPr="00C91744">
              <w:rPr>
                <w:rFonts w:eastAsia="Times New Roman" w:cstheme="minorHAnsi"/>
                <w:sz w:val="24"/>
                <w:szCs w:val="24"/>
              </w:rPr>
              <w:t>podstawowym</w:t>
            </w:r>
            <w:r w:rsidR="00C3014E" w:rsidRPr="00C91744">
              <w:rPr>
                <w:rFonts w:eastAsia="Times New Roman" w:cstheme="minorHAnsi"/>
                <w:sz w:val="24"/>
                <w:szCs w:val="24"/>
              </w:rPr>
              <w:t>, w związku z ustawą z dnia 11 września 2019 r. Prawo zamówień publicznych</w:t>
            </w:r>
            <w:r w:rsidRPr="00C91744">
              <w:rPr>
                <w:rFonts w:eastAsia="Times New Roman" w:cstheme="minorHAnsi"/>
                <w:sz w:val="24"/>
                <w:szCs w:val="24"/>
              </w:rPr>
              <w:t>;</w:t>
            </w:r>
          </w:p>
          <w:p w14:paraId="42A54171" w14:textId="287A9DA4" w:rsidR="009062B3" w:rsidRPr="00113E8F" w:rsidRDefault="009062B3" w:rsidP="0065590F">
            <w:pPr>
              <w:widowControl w:val="0"/>
              <w:numPr>
                <w:ilvl w:val="0"/>
                <w:numId w:val="3"/>
              </w:numPr>
              <w:autoSpaceDE w:val="0"/>
              <w:autoSpaceDN w:val="0"/>
              <w:adjustRightInd w:val="0"/>
              <w:spacing w:after="0" w:line="276" w:lineRule="auto"/>
              <w:ind w:left="720"/>
              <w:jc w:val="both"/>
              <w:rPr>
                <w:rFonts w:eastAsia="Times New Roman" w:cstheme="minorHAnsi"/>
                <w:sz w:val="24"/>
                <w:szCs w:val="24"/>
                <w:lang w:val="x-none"/>
              </w:rPr>
            </w:pPr>
            <w:r w:rsidRPr="00113E8F">
              <w:rPr>
                <w:rFonts w:eastAsia="Times New Roman" w:cstheme="minorHAnsi"/>
                <w:sz w:val="24"/>
                <w:szCs w:val="24"/>
                <w:lang w:val="x-none"/>
              </w:rPr>
              <w:t xml:space="preserve">odbiorcami danych osobowych </w:t>
            </w:r>
            <w:r w:rsidRPr="00113E8F">
              <w:rPr>
                <w:rFonts w:eastAsia="Times New Roman" w:cstheme="minorHAnsi"/>
                <w:sz w:val="24"/>
                <w:szCs w:val="24"/>
              </w:rPr>
              <w:t xml:space="preserve">Wykonawcy </w:t>
            </w:r>
            <w:r w:rsidRPr="00113E8F">
              <w:rPr>
                <w:rFonts w:eastAsia="Times New Roman" w:cstheme="minorHAnsi"/>
                <w:sz w:val="24"/>
                <w:szCs w:val="24"/>
                <w:lang w:val="x-none"/>
              </w:rPr>
              <w:t xml:space="preserve">będą osoby lub podmioty, którym udostępniona zostanie dokumentacja postępowania w oparciu o art. </w:t>
            </w:r>
            <w:r w:rsidR="003722D6" w:rsidRPr="00113E8F">
              <w:rPr>
                <w:rFonts w:eastAsia="Times New Roman" w:cstheme="minorHAnsi"/>
                <w:sz w:val="24"/>
                <w:szCs w:val="24"/>
              </w:rPr>
              <w:t>1</w:t>
            </w:r>
            <w:r w:rsidRPr="00113E8F">
              <w:rPr>
                <w:rFonts w:eastAsia="Times New Roman" w:cstheme="minorHAnsi"/>
                <w:sz w:val="24"/>
                <w:szCs w:val="24"/>
                <w:lang w:val="x-none"/>
              </w:rPr>
              <w:t xml:space="preserve">8 oraz art. </w:t>
            </w:r>
            <w:r w:rsidR="00D27A36" w:rsidRPr="00113E8F">
              <w:rPr>
                <w:rFonts w:eastAsia="Times New Roman" w:cstheme="minorHAnsi"/>
                <w:sz w:val="24"/>
                <w:szCs w:val="24"/>
              </w:rPr>
              <w:t>74</w:t>
            </w:r>
            <w:r w:rsidRPr="00113E8F">
              <w:rPr>
                <w:rFonts w:eastAsia="Times New Roman" w:cstheme="minorHAnsi"/>
                <w:sz w:val="24"/>
                <w:szCs w:val="24"/>
                <w:lang w:val="x-none"/>
              </w:rPr>
              <w:t xml:space="preserve"> ustawy </w:t>
            </w:r>
            <w:proofErr w:type="spellStart"/>
            <w:r w:rsidRPr="00113E8F">
              <w:rPr>
                <w:rFonts w:eastAsia="Times New Roman" w:cstheme="minorHAnsi"/>
                <w:sz w:val="24"/>
                <w:szCs w:val="24"/>
                <w:lang w:val="x-none"/>
              </w:rPr>
              <w:t>Pzp</w:t>
            </w:r>
            <w:proofErr w:type="spellEnd"/>
            <w:r w:rsidRPr="00113E8F">
              <w:rPr>
                <w:rFonts w:eastAsia="Times New Roman" w:cstheme="minorHAnsi"/>
                <w:sz w:val="24"/>
                <w:szCs w:val="24"/>
                <w:lang w:val="x-none"/>
              </w:rPr>
              <w:t xml:space="preserve">;  </w:t>
            </w:r>
          </w:p>
          <w:p w14:paraId="58CC5854" w14:textId="7A51F7F8" w:rsidR="009062B3" w:rsidRPr="00113E8F" w:rsidRDefault="00D27A36" w:rsidP="0065590F">
            <w:pPr>
              <w:widowControl w:val="0"/>
              <w:numPr>
                <w:ilvl w:val="0"/>
                <w:numId w:val="3"/>
              </w:numPr>
              <w:autoSpaceDE w:val="0"/>
              <w:autoSpaceDN w:val="0"/>
              <w:adjustRightInd w:val="0"/>
              <w:spacing w:after="0" w:line="276" w:lineRule="auto"/>
              <w:ind w:left="720"/>
              <w:jc w:val="both"/>
              <w:rPr>
                <w:rFonts w:eastAsia="Times New Roman" w:cstheme="minorHAnsi"/>
                <w:sz w:val="24"/>
                <w:szCs w:val="24"/>
                <w:lang w:val="x-none"/>
              </w:rPr>
            </w:pPr>
            <w:r w:rsidRPr="00113E8F">
              <w:rPr>
                <w:rFonts w:eastAsia="Times New Roman" w:cstheme="minorHAnsi"/>
                <w:sz w:val="24"/>
                <w:szCs w:val="24"/>
              </w:rPr>
              <w:t>dane</w:t>
            </w:r>
            <w:r w:rsidR="009062B3" w:rsidRPr="00113E8F">
              <w:rPr>
                <w:rFonts w:eastAsia="Times New Roman" w:cstheme="minorHAnsi"/>
                <w:sz w:val="24"/>
                <w:szCs w:val="24"/>
                <w:lang w:val="x-none"/>
              </w:rPr>
              <w:t xml:space="preserve"> osobowe </w:t>
            </w:r>
            <w:r w:rsidR="009062B3" w:rsidRPr="00113E8F">
              <w:rPr>
                <w:rFonts w:eastAsia="Times New Roman" w:cstheme="minorHAnsi"/>
                <w:sz w:val="24"/>
                <w:szCs w:val="24"/>
              </w:rPr>
              <w:t xml:space="preserve">Wykonawcy </w:t>
            </w:r>
            <w:r w:rsidR="009062B3" w:rsidRPr="00113E8F">
              <w:rPr>
                <w:rFonts w:eastAsia="Times New Roman" w:cstheme="minorHAnsi"/>
                <w:sz w:val="24"/>
                <w:szCs w:val="24"/>
                <w:lang w:val="x-none"/>
              </w:rPr>
              <w:t xml:space="preserve">będą przechowywane, zgodnie z art. </w:t>
            </w:r>
            <w:r w:rsidR="003722D6" w:rsidRPr="00113E8F">
              <w:rPr>
                <w:rFonts w:eastAsia="Times New Roman" w:cstheme="minorHAnsi"/>
                <w:sz w:val="24"/>
                <w:szCs w:val="24"/>
              </w:rPr>
              <w:t>78</w:t>
            </w:r>
            <w:r w:rsidR="009062B3" w:rsidRPr="00113E8F">
              <w:rPr>
                <w:rFonts w:eastAsia="Times New Roman" w:cstheme="minorHAnsi"/>
                <w:sz w:val="24"/>
                <w:szCs w:val="24"/>
                <w:lang w:val="x-none"/>
              </w:rPr>
              <w:t xml:space="preserve"> ustawy </w:t>
            </w:r>
            <w:proofErr w:type="spellStart"/>
            <w:r w:rsidR="009062B3" w:rsidRPr="00113E8F">
              <w:rPr>
                <w:rFonts w:eastAsia="Times New Roman" w:cstheme="minorHAnsi"/>
                <w:sz w:val="24"/>
                <w:szCs w:val="24"/>
                <w:lang w:val="x-none"/>
              </w:rPr>
              <w:t>Pzp</w:t>
            </w:r>
            <w:proofErr w:type="spellEnd"/>
            <w:r w:rsidR="009062B3" w:rsidRPr="00113E8F">
              <w:rPr>
                <w:rFonts w:eastAsia="Times New Roman" w:cstheme="minorHAnsi"/>
                <w:sz w:val="24"/>
                <w:szCs w:val="24"/>
                <w:lang w:val="x-none"/>
              </w:rPr>
              <w:t xml:space="preserve">, przez </w:t>
            </w:r>
            <w:r w:rsidR="003722D6" w:rsidRPr="00113E8F">
              <w:rPr>
                <w:rFonts w:eastAsia="Times New Roman" w:cstheme="minorHAnsi"/>
                <w:sz w:val="24"/>
                <w:szCs w:val="24"/>
              </w:rPr>
              <w:lastRenderedPageBreak/>
              <w:t xml:space="preserve">okres </w:t>
            </w:r>
            <w:r w:rsidR="009062B3" w:rsidRPr="00113E8F">
              <w:rPr>
                <w:rFonts w:eastAsia="Times New Roman" w:cstheme="minorHAnsi"/>
                <w:sz w:val="24"/>
                <w:szCs w:val="24"/>
              </w:rPr>
              <w:t>co najmniej</w:t>
            </w:r>
            <w:r w:rsidR="009062B3" w:rsidRPr="00113E8F">
              <w:rPr>
                <w:rFonts w:eastAsia="Times New Roman" w:cstheme="minorHAnsi"/>
                <w:sz w:val="24"/>
                <w:szCs w:val="24"/>
                <w:lang w:val="x-none"/>
              </w:rPr>
              <w:t xml:space="preserve"> </w:t>
            </w:r>
            <w:r w:rsidR="009062B3" w:rsidRPr="00113E8F">
              <w:rPr>
                <w:rFonts w:eastAsia="Times New Roman" w:cstheme="minorHAnsi"/>
                <w:sz w:val="24"/>
                <w:szCs w:val="24"/>
              </w:rPr>
              <w:t>5</w:t>
            </w:r>
            <w:r w:rsidR="009062B3" w:rsidRPr="00113E8F">
              <w:rPr>
                <w:rFonts w:eastAsia="Times New Roman" w:cstheme="minorHAnsi"/>
                <w:sz w:val="24"/>
                <w:szCs w:val="24"/>
                <w:lang w:val="x-none"/>
              </w:rPr>
              <w:t xml:space="preserve"> lat od dnia zakończenia postępowania o udzielenie zamówienia, a jeżeli </w:t>
            </w:r>
            <w:r w:rsidR="009062B3" w:rsidRPr="00113E8F">
              <w:rPr>
                <w:rFonts w:eastAsia="Times New Roman" w:cstheme="minorHAnsi"/>
                <w:sz w:val="24"/>
                <w:szCs w:val="24"/>
              </w:rPr>
              <w:t>zobowiązania wskazane w ofercie i umowie przekroczą w/w przedział czasowy,</w:t>
            </w:r>
            <w:r w:rsidR="009062B3" w:rsidRPr="00113E8F">
              <w:rPr>
                <w:rFonts w:eastAsia="Times New Roman" w:cstheme="minorHAnsi"/>
                <w:sz w:val="24"/>
                <w:szCs w:val="24"/>
                <w:lang w:val="x-none"/>
              </w:rPr>
              <w:t xml:space="preserve"> okres przechowywania obejmuje </w:t>
            </w:r>
            <w:r w:rsidR="009062B3" w:rsidRPr="00113E8F">
              <w:rPr>
                <w:rFonts w:eastAsia="Times New Roman" w:cstheme="minorHAnsi"/>
                <w:sz w:val="24"/>
                <w:szCs w:val="24"/>
              </w:rPr>
              <w:t>ten termin</w:t>
            </w:r>
            <w:r w:rsidR="009062B3" w:rsidRPr="00113E8F">
              <w:rPr>
                <w:rFonts w:eastAsia="Times New Roman" w:cstheme="minorHAnsi"/>
                <w:sz w:val="24"/>
                <w:szCs w:val="24"/>
                <w:lang w:val="x-none"/>
              </w:rPr>
              <w:t>;</w:t>
            </w:r>
          </w:p>
          <w:p w14:paraId="326564E9" w14:textId="77777777" w:rsidR="009062B3" w:rsidRPr="00113E8F" w:rsidRDefault="009062B3" w:rsidP="0065590F">
            <w:pPr>
              <w:widowControl w:val="0"/>
              <w:numPr>
                <w:ilvl w:val="0"/>
                <w:numId w:val="3"/>
              </w:numPr>
              <w:autoSpaceDE w:val="0"/>
              <w:autoSpaceDN w:val="0"/>
              <w:adjustRightInd w:val="0"/>
              <w:spacing w:after="0" w:line="276" w:lineRule="auto"/>
              <w:ind w:left="720"/>
              <w:jc w:val="both"/>
              <w:rPr>
                <w:rFonts w:eastAsia="Times New Roman" w:cstheme="minorHAnsi"/>
                <w:b/>
                <w:i/>
                <w:sz w:val="24"/>
                <w:szCs w:val="24"/>
                <w:lang w:val="x-none"/>
              </w:rPr>
            </w:pPr>
            <w:r w:rsidRPr="00113E8F">
              <w:rPr>
                <w:rFonts w:eastAsia="Times New Roman" w:cstheme="minorHAnsi"/>
                <w:sz w:val="24"/>
                <w:szCs w:val="24"/>
                <w:lang w:val="x-none"/>
              </w:rPr>
              <w:t xml:space="preserve">obowiązek podania przez Wykonawcę danych osobowych bezpośrednio </w:t>
            </w:r>
            <w:r w:rsidRPr="00113E8F">
              <w:rPr>
                <w:rFonts w:eastAsia="Times New Roman" w:cstheme="minorHAnsi"/>
                <w:sz w:val="24"/>
                <w:szCs w:val="24"/>
              </w:rPr>
              <w:t>go</w:t>
            </w:r>
            <w:r w:rsidRPr="00113E8F">
              <w:rPr>
                <w:rFonts w:eastAsia="Times New Roman" w:cstheme="minorHAnsi"/>
                <w:sz w:val="24"/>
                <w:szCs w:val="24"/>
                <w:lang w:val="x-none"/>
              </w:rPr>
              <w:t xml:space="preserve"> dotyczących jest wymogiem ustawowym określonym w przepisach ustawy </w:t>
            </w:r>
            <w:proofErr w:type="spellStart"/>
            <w:r w:rsidRPr="00113E8F">
              <w:rPr>
                <w:rFonts w:eastAsia="Times New Roman" w:cstheme="minorHAnsi"/>
                <w:sz w:val="24"/>
                <w:szCs w:val="24"/>
                <w:lang w:val="x-none"/>
              </w:rPr>
              <w:t>Pzp</w:t>
            </w:r>
            <w:proofErr w:type="spellEnd"/>
            <w:r w:rsidRPr="00113E8F">
              <w:rPr>
                <w:rFonts w:eastAsia="Times New Roman" w:cstheme="minorHAnsi"/>
                <w:sz w:val="24"/>
                <w:szCs w:val="24"/>
                <w:lang w:val="x-none"/>
              </w:rPr>
              <w:t>, związanym z</w:t>
            </w:r>
            <w:r w:rsidRPr="00113E8F">
              <w:rPr>
                <w:rFonts w:eastAsia="Times New Roman" w:cstheme="minorHAnsi"/>
                <w:sz w:val="24"/>
                <w:szCs w:val="24"/>
              </w:rPr>
              <w:t> </w:t>
            </w:r>
            <w:r w:rsidRPr="00113E8F">
              <w:rPr>
                <w:rFonts w:eastAsia="Times New Roman" w:cstheme="minorHAnsi"/>
                <w:sz w:val="24"/>
                <w:szCs w:val="24"/>
                <w:lang w:val="x-none"/>
              </w:rPr>
              <w:t>udziałem w</w:t>
            </w:r>
            <w:r w:rsidRPr="00113E8F">
              <w:rPr>
                <w:rFonts w:eastAsia="Times New Roman" w:cstheme="minorHAnsi"/>
                <w:sz w:val="24"/>
                <w:szCs w:val="24"/>
              </w:rPr>
              <w:t> </w:t>
            </w:r>
            <w:r w:rsidRPr="00113E8F">
              <w:rPr>
                <w:rFonts w:eastAsia="Times New Roman" w:cstheme="minorHAnsi"/>
                <w:sz w:val="24"/>
                <w:szCs w:val="24"/>
                <w:lang w:val="x-none"/>
              </w:rPr>
              <w:t xml:space="preserve">postępowaniu o udzielenie zamówienia publicznego; konsekwencje niepodania określonych danych wynikają z ustawy </w:t>
            </w:r>
            <w:proofErr w:type="spellStart"/>
            <w:r w:rsidRPr="00113E8F">
              <w:rPr>
                <w:rFonts w:eastAsia="Times New Roman" w:cstheme="minorHAnsi"/>
                <w:sz w:val="24"/>
                <w:szCs w:val="24"/>
                <w:lang w:val="x-none"/>
              </w:rPr>
              <w:t>Pzp</w:t>
            </w:r>
            <w:proofErr w:type="spellEnd"/>
            <w:r w:rsidRPr="00113E8F">
              <w:rPr>
                <w:rFonts w:eastAsia="Times New Roman" w:cstheme="minorHAnsi"/>
                <w:sz w:val="24"/>
                <w:szCs w:val="24"/>
                <w:lang w:val="x-none"/>
              </w:rPr>
              <w:t xml:space="preserve">;  </w:t>
            </w:r>
          </w:p>
          <w:p w14:paraId="76DD02AD" w14:textId="7E5F55A3" w:rsidR="009062B3" w:rsidRPr="00113E8F" w:rsidRDefault="00D27A36" w:rsidP="0065590F">
            <w:pPr>
              <w:widowControl w:val="0"/>
              <w:numPr>
                <w:ilvl w:val="0"/>
                <w:numId w:val="3"/>
              </w:numPr>
              <w:autoSpaceDE w:val="0"/>
              <w:autoSpaceDN w:val="0"/>
              <w:adjustRightInd w:val="0"/>
              <w:spacing w:after="0" w:line="276" w:lineRule="auto"/>
              <w:ind w:left="720"/>
              <w:jc w:val="both"/>
              <w:rPr>
                <w:rFonts w:eastAsia="Times New Roman" w:cstheme="minorHAnsi"/>
                <w:sz w:val="24"/>
                <w:szCs w:val="24"/>
                <w:lang w:val="x-none"/>
              </w:rPr>
            </w:pPr>
            <w:r w:rsidRPr="00113E8F">
              <w:rPr>
                <w:rFonts w:eastAsia="Times New Roman" w:cstheme="minorHAnsi"/>
                <w:sz w:val="24"/>
                <w:szCs w:val="24"/>
              </w:rPr>
              <w:t>dane osobowe nie będą wykorzystywane do zautomatyzowanego podejmowania decyzji, w tym profilowania, o którym mowa w art. 22 ust. 1 i 4 RODO</w:t>
            </w:r>
            <w:r w:rsidR="009062B3" w:rsidRPr="00113E8F">
              <w:rPr>
                <w:rFonts w:eastAsia="Times New Roman" w:cstheme="minorHAnsi"/>
                <w:sz w:val="24"/>
                <w:szCs w:val="24"/>
                <w:lang w:val="x-none"/>
              </w:rPr>
              <w:t>;</w:t>
            </w:r>
          </w:p>
          <w:p w14:paraId="17BCA45B" w14:textId="77777777" w:rsidR="009062B3" w:rsidRPr="00113E8F" w:rsidRDefault="009062B3" w:rsidP="0065590F">
            <w:pPr>
              <w:widowControl w:val="0"/>
              <w:numPr>
                <w:ilvl w:val="0"/>
                <w:numId w:val="3"/>
              </w:numPr>
              <w:autoSpaceDE w:val="0"/>
              <w:autoSpaceDN w:val="0"/>
              <w:adjustRightInd w:val="0"/>
              <w:spacing w:after="0" w:line="276" w:lineRule="auto"/>
              <w:ind w:left="720"/>
              <w:jc w:val="both"/>
              <w:rPr>
                <w:rFonts w:eastAsia="Times New Roman" w:cstheme="minorHAnsi"/>
                <w:sz w:val="24"/>
                <w:szCs w:val="24"/>
                <w:lang w:val="x-none"/>
              </w:rPr>
            </w:pPr>
            <w:r w:rsidRPr="00113E8F">
              <w:rPr>
                <w:rFonts w:eastAsia="Times New Roman" w:cstheme="minorHAnsi"/>
                <w:sz w:val="24"/>
                <w:szCs w:val="24"/>
              </w:rPr>
              <w:t xml:space="preserve">Wykonawca </w:t>
            </w:r>
            <w:r w:rsidRPr="00113E8F">
              <w:rPr>
                <w:rFonts w:eastAsia="Times New Roman" w:cstheme="minorHAnsi"/>
                <w:sz w:val="24"/>
                <w:szCs w:val="24"/>
                <w:lang w:val="x-none"/>
              </w:rPr>
              <w:t>posiada:</w:t>
            </w:r>
          </w:p>
          <w:p w14:paraId="3AF9F420" w14:textId="77777777" w:rsidR="009062B3" w:rsidRPr="00113E8F" w:rsidRDefault="009062B3" w:rsidP="0065590F">
            <w:pPr>
              <w:widowControl w:val="0"/>
              <w:numPr>
                <w:ilvl w:val="0"/>
                <w:numId w:val="4"/>
              </w:numPr>
              <w:autoSpaceDE w:val="0"/>
              <w:autoSpaceDN w:val="0"/>
              <w:adjustRightInd w:val="0"/>
              <w:spacing w:after="0" w:line="276" w:lineRule="auto"/>
              <w:jc w:val="both"/>
              <w:rPr>
                <w:rFonts w:eastAsia="Times New Roman" w:cstheme="minorHAnsi"/>
                <w:sz w:val="24"/>
                <w:szCs w:val="24"/>
                <w:lang w:val="x-none"/>
              </w:rPr>
            </w:pPr>
            <w:r w:rsidRPr="00113E8F">
              <w:rPr>
                <w:rFonts w:eastAsia="Times New Roman" w:cstheme="minorHAnsi"/>
                <w:sz w:val="24"/>
                <w:szCs w:val="24"/>
                <w:lang w:val="x-none"/>
              </w:rPr>
              <w:t>na podstawie art. 15 RODO prawo dostępu do danych osobowych dotyczących</w:t>
            </w:r>
            <w:r w:rsidRPr="00113E8F">
              <w:rPr>
                <w:rFonts w:eastAsia="Times New Roman" w:cstheme="minorHAnsi"/>
                <w:sz w:val="24"/>
                <w:szCs w:val="24"/>
              </w:rPr>
              <w:t xml:space="preserve"> Wykonawcy</w:t>
            </w:r>
            <w:r w:rsidRPr="00113E8F">
              <w:rPr>
                <w:rFonts w:eastAsia="Times New Roman" w:cstheme="minorHAnsi"/>
                <w:sz w:val="24"/>
                <w:szCs w:val="24"/>
                <w:lang w:val="x-none"/>
              </w:rPr>
              <w:t>;</w:t>
            </w:r>
          </w:p>
          <w:p w14:paraId="22174AE4" w14:textId="7B5A2FDE" w:rsidR="009062B3" w:rsidRPr="00113E8F" w:rsidRDefault="009062B3" w:rsidP="0065590F">
            <w:pPr>
              <w:widowControl w:val="0"/>
              <w:numPr>
                <w:ilvl w:val="0"/>
                <w:numId w:val="4"/>
              </w:numPr>
              <w:autoSpaceDE w:val="0"/>
              <w:autoSpaceDN w:val="0"/>
              <w:adjustRightInd w:val="0"/>
              <w:spacing w:after="0" w:line="276" w:lineRule="auto"/>
              <w:jc w:val="both"/>
              <w:rPr>
                <w:rFonts w:eastAsia="Times New Roman" w:cstheme="minorHAnsi"/>
                <w:sz w:val="24"/>
                <w:szCs w:val="24"/>
                <w:lang w:val="x-none"/>
              </w:rPr>
            </w:pPr>
            <w:r w:rsidRPr="00113E8F">
              <w:rPr>
                <w:rFonts w:eastAsia="Times New Roman" w:cstheme="minorHAnsi"/>
                <w:sz w:val="24"/>
                <w:szCs w:val="24"/>
                <w:lang w:val="x-none"/>
              </w:rPr>
              <w:t>na podstawie art. 16 RODO prawo do sprostowania danych osobowych</w:t>
            </w:r>
            <w:r w:rsidR="000921D7" w:rsidRPr="00113E8F">
              <w:rPr>
                <w:rFonts w:eastAsia="Times New Roman" w:cstheme="minorHAnsi"/>
                <w:sz w:val="24"/>
                <w:szCs w:val="24"/>
                <w:lang w:val="x-none"/>
              </w:rPr>
              <w:t>*</w:t>
            </w:r>
            <w:r w:rsidR="00643F07" w:rsidRPr="00113E8F">
              <w:rPr>
                <w:rFonts w:eastAsia="Times New Roman" w:cstheme="minorHAnsi"/>
                <w:sz w:val="24"/>
                <w:szCs w:val="24"/>
              </w:rPr>
              <w:t>;</w:t>
            </w:r>
          </w:p>
          <w:p w14:paraId="72A0C971" w14:textId="5EDC62D5" w:rsidR="009062B3" w:rsidRPr="00113E8F" w:rsidRDefault="009062B3" w:rsidP="0065590F">
            <w:pPr>
              <w:widowControl w:val="0"/>
              <w:numPr>
                <w:ilvl w:val="0"/>
                <w:numId w:val="4"/>
              </w:numPr>
              <w:autoSpaceDE w:val="0"/>
              <w:autoSpaceDN w:val="0"/>
              <w:adjustRightInd w:val="0"/>
              <w:spacing w:after="0" w:line="276" w:lineRule="auto"/>
              <w:jc w:val="both"/>
              <w:rPr>
                <w:rFonts w:eastAsia="Times New Roman" w:cstheme="minorHAnsi"/>
                <w:b/>
                <w:sz w:val="24"/>
                <w:szCs w:val="24"/>
                <w:lang w:val="x-none"/>
              </w:rPr>
            </w:pPr>
            <w:r w:rsidRPr="00113E8F">
              <w:rPr>
                <w:rFonts w:eastAsia="Times New Roman" w:cstheme="minorHAnsi"/>
                <w:sz w:val="24"/>
                <w:szCs w:val="24"/>
                <w:lang w:val="x-none"/>
              </w:rPr>
              <w:t>na podstawie art. 18 RODO prawo żądania od administratora ograniczenia przetwarzania danych osobowych z zastrzeżeniem przypadków, o który</w:t>
            </w:r>
            <w:r w:rsidR="000921D7" w:rsidRPr="00113E8F">
              <w:rPr>
                <w:rFonts w:eastAsia="Times New Roman" w:cstheme="minorHAnsi"/>
                <w:sz w:val="24"/>
                <w:szCs w:val="24"/>
                <w:lang w:val="x-none"/>
              </w:rPr>
              <w:t xml:space="preserve">ch mowa w art. 18 ust. </w:t>
            </w:r>
            <w:r w:rsidR="001B5559" w:rsidRPr="00113E8F">
              <w:rPr>
                <w:rFonts w:eastAsia="Times New Roman" w:cstheme="minorHAnsi"/>
                <w:sz w:val="24"/>
                <w:szCs w:val="24"/>
                <w:lang w:val="x-none"/>
              </w:rPr>
              <w:t>2 RODO </w:t>
            </w:r>
            <w:r w:rsidR="000921D7" w:rsidRPr="00113E8F">
              <w:rPr>
                <w:rFonts w:eastAsia="Times New Roman" w:cstheme="minorHAnsi"/>
                <w:sz w:val="24"/>
                <w:szCs w:val="24"/>
                <w:lang w:val="x-none"/>
              </w:rPr>
              <w:t>*</w:t>
            </w:r>
            <w:r w:rsidRPr="00113E8F">
              <w:rPr>
                <w:rFonts w:eastAsia="Times New Roman" w:cstheme="minorHAnsi"/>
                <w:sz w:val="24"/>
                <w:szCs w:val="24"/>
                <w:lang w:val="x-none"/>
              </w:rPr>
              <w:t>*</w:t>
            </w:r>
            <w:r w:rsidR="0053167A" w:rsidRPr="00113E8F">
              <w:rPr>
                <w:rFonts w:eastAsia="Times New Roman" w:cstheme="minorHAnsi"/>
                <w:sz w:val="24"/>
                <w:szCs w:val="24"/>
              </w:rPr>
              <w:t>.</w:t>
            </w:r>
            <w:r w:rsidR="0053167A" w:rsidRPr="00113E8F">
              <w:rPr>
                <w:rFonts w:eastAsia="Times New Roman" w:cstheme="minorHAnsi"/>
                <w:b/>
                <w:sz w:val="24"/>
                <w:szCs w:val="24"/>
                <w:lang w:val="x-none"/>
              </w:rPr>
              <w:t xml:space="preserve"> </w:t>
            </w:r>
            <w:r w:rsidR="0053167A" w:rsidRPr="00113E8F">
              <w:rPr>
                <w:rFonts w:eastAsia="Times New Roman" w:cstheme="minorHAnsi"/>
                <w:sz w:val="24"/>
                <w:szCs w:val="24"/>
                <w:lang w:val="x-none"/>
              </w:rPr>
              <w:t>Wystąpienie z żądaniem, o którym mowa w art. 18 ust. 1 rozporządzenia 2016/679, nie ogranicza przetwarzania danych osobowych do c</w:t>
            </w:r>
            <w:r w:rsidR="00757567" w:rsidRPr="00113E8F">
              <w:rPr>
                <w:rFonts w:eastAsia="Times New Roman" w:cstheme="minorHAnsi"/>
                <w:sz w:val="24"/>
                <w:szCs w:val="24"/>
                <w:lang w:val="x-none"/>
              </w:rPr>
              <w:t>zasu zakończenia postępowania o </w:t>
            </w:r>
            <w:r w:rsidR="0053167A" w:rsidRPr="00113E8F">
              <w:rPr>
                <w:rFonts w:eastAsia="Times New Roman" w:cstheme="minorHAnsi"/>
                <w:sz w:val="24"/>
                <w:szCs w:val="24"/>
                <w:lang w:val="x-none"/>
              </w:rPr>
              <w:t>udzielenie zamówienia publicznego</w:t>
            </w:r>
            <w:r w:rsidRPr="00113E8F">
              <w:rPr>
                <w:rFonts w:eastAsia="Times New Roman" w:cstheme="minorHAnsi"/>
                <w:sz w:val="24"/>
                <w:szCs w:val="24"/>
                <w:lang w:val="x-none"/>
              </w:rPr>
              <w:t xml:space="preserve">;  </w:t>
            </w:r>
          </w:p>
          <w:p w14:paraId="6FB965F7" w14:textId="5A90BA35" w:rsidR="003722D6" w:rsidRPr="00113E8F" w:rsidRDefault="009062B3" w:rsidP="0065590F">
            <w:pPr>
              <w:widowControl w:val="0"/>
              <w:numPr>
                <w:ilvl w:val="0"/>
                <w:numId w:val="4"/>
              </w:numPr>
              <w:autoSpaceDE w:val="0"/>
              <w:autoSpaceDN w:val="0"/>
              <w:adjustRightInd w:val="0"/>
              <w:spacing w:after="0" w:line="276" w:lineRule="auto"/>
              <w:jc w:val="both"/>
              <w:rPr>
                <w:rFonts w:eastAsia="Times New Roman" w:cstheme="minorHAnsi"/>
                <w:i/>
                <w:sz w:val="24"/>
                <w:szCs w:val="24"/>
                <w:lang w:val="x-none"/>
              </w:rPr>
            </w:pPr>
            <w:r w:rsidRPr="00113E8F">
              <w:rPr>
                <w:rFonts w:eastAsia="Times New Roman" w:cstheme="minorHAnsi"/>
                <w:sz w:val="24"/>
                <w:szCs w:val="24"/>
                <w:lang w:val="x-none"/>
              </w:rPr>
              <w:t xml:space="preserve">prawo do wniesienia skargi do Prezesa Urzędu Ochrony Danych Osobowych, gdy </w:t>
            </w:r>
            <w:r w:rsidRPr="00113E8F">
              <w:rPr>
                <w:rFonts w:eastAsia="Times New Roman" w:cstheme="minorHAnsi"/>
                <w:sz w:val="24"/>
                <w:szCs w:val="24"/>
              </w:rPr>
              <w:t xml:space="preserve">Wykonawca </w:t>
            </w:r>
            <w:r w:rsidRPr="00113E8F">
              <w:rPr>
                <w:rFonts w:eastAsia="Times New Roman" w:cstheme="minorHAnsi"/>
                <w:sz w:val="24"/>
                <w:szCs w:val="24"/>
                <w:lang w:val="x-none"/>
              </w:rPr>
              <w:t xml:space="preserve">uzna, że przetwarzanie </w:t>
            </w:r>
            <w:r w:rsidRPr="00113E8F">
              <w:rPr>
                <w:rFonts w:eastAsia="Times New Roman" w:cstheme="minorHAnsi"/>
                <w:sz w:val="24"/>
                <w:szCs w:val="24"/>
              </w:rPr>
              <w:t xml:space="preserve">jego </w:t>
            </w:r>
            <w:r w:rsidRPr="00113E8F">
              <w:rPr>
                <w:rFonts w:eastAsia="Times New Roman" w:cstheme="minorHAnsi"/>
                <w:sz w:val="24"/>
                <w:szCs w:val="24"/>
                <w:lang w:val="x-none"/>
              </w:rPr>
              <w:t>danych osobowych dotyczących narusza przepisy RODO</w:t>
            </w:r>
            <w:r w:rsidR="000921D7" w:rsidRPr="00113E8F">
              <w:rPr>
                <w:rFonts w:eastAsia="Times New Roman" w:cstheme="minorHAnsi"/>
                <w:sz w:val="24"/>
                <w:szCs w:val="24"/>
              </w:rPr>
              <w:t xml:space="preserve"> (na adres: Urząd Ochrony Danych Osobowych, ul. Stawki 2, 00-193 Warszawa)</w:t>
            </w:r>
            <w:r w:rsidRPr="00113E8F">
              <w:rPr>
                <w:rFonts w:eastAsia="Times New Roman" w:cstheme="minorHAnsi"/>
                <w:sz w:val="24"/>
                <w:szCs w:val="24"/>
                <w:lang w:val="x-none"/>
              </w:rPr>
              <w:t>;</w:t>
            </w:r>
          </w:p>
          <w:p w14:paraId="1823FFE9" w14:textId="508FC146" w:rsidR="003722D6" w:rsidRPr="00113E8F" w:rsidRDefault="003722D6" w:rsidP="0065590F">
            <w:pPr>
              <w:pStyle w:val="Akapitzlist"/>
              <w:widowControl w:val="0"/>
              <w:numPr>
                <w:ilvl w:val="0"/>
                <w:numId w:val="5"/>
              </w:numPr>
              <w:autoSpaceDE w:val="0"/>
              <w:autoSpaceDN w:val="0"/>
              <w:adjustRightInd w:val="0"/>
              <w:spacing w:after="0" w:line="276" w:lineRule="auto"/>
              <w:ind w:hanging="4"/>
              <w:jc w:val="both"/>
              <w:rPr>
                <w:rFonts w:eastAsia="Times New Roman" w:cstheme="minorHAnsi"/>
                <w:sz w:val="24"/>
                <w:szCs w:val="24"/>
                <w:lang w:val="x-none"/>
              </w:rPr>
            </w:pPr>
            <w:r w:rsidRPr="00113E8F">
              <w:rPr>
                <w:rFonts w:eastAsia="Times New Roman" w:cstheme="minorHAnsi"/>
                <w:sz w:val="24"/>
                <w:szCs w:val="24"/>
                <w:lang w:val="x-none"/>
              </w:rPr>
              <w:t>Wykonawc</w:t>
            </w:r>
            <w:r w:rsidRPr="00113E8F">
              <w:rPr>
                <w:rFonts w:eastAsia="Times New Roman" w:cstheme="minorHAnsi"/>
                <w:sz w:val="24"/>
                <w:szCs w:val="24"/>
              </w:rPr>
              <w:t>y nie przysługuje</w:t>
            </w:r>
            <w:r w:rsidRPr="00113E8F">
              <w:rPr>
                <w:rFonts w:eastAsia="Times New Roman" w:cstheme="minorHAnsi"/>
                <w:sz w:val="24"/>
                <w:szCs w:val="24"/>
                <w:lang w:val="x-none"/>
              </w:rPr>
              <w:t>:</w:t>
            </w:r>
          </w:p>
          <w:p w14:paraId="11C596C8" w14:textId="77777777" w:rsidR="009062B3" w:rsidRPr="00113E8F" w:rsidRDefault="009062B3" w:rsidP="0065590F">
            <w:pPr>
              <w:widowControl w:val="0"/>
              <w:numPr>
                <w:ilvl w:val="0"/>
                <w:numId w:val="4"/>
              </w:numPr>
              <w:autoSpaceDE w:val="0"/>
              <w:autoSpaceDN w:val="0"/>
              <w:adjustRightInd w:val="0"/>
              <w:spacing w:after="0" w:line="276" w:lineRule="auto"/>
              <w:jc w:val="both"/>
              <w:rPr>
                <w:rFonts w:eastAsia="Times New Roman" w:cstheme="minorHAnsi"/>
                <w:sz w:val="24"/>
                <w:szCs w:val="24"/>
                <w:lang w:val="x-none"/>
              </w:rPr>
            </w:pPr>
            <w:r w:rsidRPr="00113E8F">
              <w:rPr>
                <w:rFonts w:eastAsia="Times New Roman" w:cstheme="minorHAnsi"/>
                <w:sz w:val="24"/>
                <w:szCs w:val="24"/>
                <w:lang w:val="x-none"/>
              </w:rPr>
              <w:t>w związku z art. 17 ust. 3 lit. b, d lub e RODO prawo do usunięcia danych osobowych;</w:t>
            </w:r>
          </w:p>
          <w:p w14:paraId="643625DC" w14:textId="77777777" w:rsidR="009062B3" w:rsidRPr="00113E8F" w:rsidRDefault="009062B3" w:rsidP="0065590F">
            <w:pPr>
              <w:widowControl w:val="0"/>
              <w:numPr>
                <w:ilvl w:val="0"/>
                <w:numId w:val="4"/>
              </w:numPr>
              <w:autoSpaceDE w:val="0"/>
              <w:autoSpaceDN w:val="0"/>
              <w:adjustRightInd w:val="0"/>
              <w:spacing w:after="0" w:line="276" w:lineRule="auto"/>
              <w:jc w:val="both"/>
              <w:rPr>
                <w:rFonts w:eastAsia="Times New Roman" w:cstheme="minorHAnsi"/>
                <w:b/>
                <w:i/>
                <w:sz w:val="24"/>
                <w:szCs w:val="24"/>
                <w:lang w:val="x-none"/>
              </w:rPr>
            </w:pPr>
            <w:r w:rsidRPr="00113E8F">
              <w:rPr>
                <w:rFonts w:eastAsia="Times New Roman" w:cstheme="minorHAnsi"/>
                <w:sz w:val="24"/>
                <w:szCs w:val="24"/>
                <w:lang w:val="x-none"/>
              </w:rPr>
              <w:t>prawo do przenoszenia danych osobowych, o którym mowa w art. 20 RODO;</w:t>
            </w:r>
          </w:p>
          <w:p w14:paraId="0C575366" w14:textId="77777777" w:rsidR="009062B3" w:rsidRPr="00113E8F" w:rsidRDefault="009062B3" w:rsidP="0065590F">
            <w:pPr>
              <w:widowControl w:val="0"/>
              <w:numPr>
                <w:ilvl w:val="0"/>
                <w:numId w:val="4"/>
              </w:numPr>
              <w:autoSpaceDE w:val="0"/>
              <w:autoSpaceDN w:val="0"/>
              <w:adjustRightInd w:val="0"/>
              <w:spacing w:after="0" w:line="276" w:lineRule="auto"/>
              <w:jc w:val="both"/>
              <w:rPr>
                <w:rFonts w:eastAsia="Times New Roman" w:cstheme="minorHAnsi"/>
                <w:i/>
                <w:sz w:val="24"/>
                <w:szCs w:val="24"/>
                <w:lang w:val="x-none"/>
              </w:rPr>
            </w:pPr>
            <w:r w:rsidRPr="00113E8F">
              <w:rPr>
                <w:rFonts w:eastAsia="Times New Roman" w:cstheme="minorHAnsi"/>
                <w:sz w:val="24"/>
                <w:szCs w:val="24"/>
              </w:rPr>
              <w:t xml:space="preserve">na podstawie art. 21 RODO prawo sprzeciwu, wobec przetwarzania danych osobowych, gdyż </w:t>
            </w:r>
            <w:r w:rsidRPr="00113E8F">
              <w:rPr>
                <w:rFonts w:eastAsia="Times New Roman" w:cstheme="minorHAnsi"/>
                <w:sz w:val="24"/>
                <w:szCs w:val="24"/>
                <w:lang w:val="x-none"/>
              </w:rPr>
              <w:t>podstawą prawną przetwarzania Pani/Pana danych osobowych jest art. 6 ust. 1 lit. c RODO</w:t>
            </w:r>
            <w:r w:rsidRPr="00113E8F">
              <w:rPr>
                <w:rFonts w:eastAsia="Times New Roman" w:cstheme="minorHAnsi"/>
                <w:sz w:val="24"/>
                <w:szCs w:val="24"/>
              </w:rPr>
              <w:t>;</w:t>
            </w:r>
          </w:p>
          <w:p w14:paraId="5FC1106D" w14:textId="77777777" w:rsidR="00643F07" w:rsidRPr="0081229E" w:rsidRDefault="00643F07" w:rsidP="00643F07">
            <w:pPr>
              <w:widowControl w:val="0"/>
              <w:autoSpaceDE w:val="0"/>
              <w:autoSpaceDN w:val="0"/>
              <w:adjustRightInd w:val="0"/>
              <w:spacing w:after="0" w:line="276" w:lineRule="auto"/>
              <w:jc w:val="both"/>
              <w:rPr>
                <w:rFonts w:eastAsia="Times New Roman" w:cstheme="minorHAnsi"/>
                <w:b/>
                <w:sz w:val="18"/>
                <w:szCs w:val="24"/>
                <w:lang w:val="x-none"/>
              </w:rPr>
            </w:pPr>
          </w:p>
          <w:p w14:paraId="0D2727CE" w14:textId="7D318FCD" w:rsidR="009062B3" w:rsidRPr="00113E8F" w:rsidRDefault="009062B3" w:rsidP="009062B3">
            <w:pPr>
              <w:widowControl w:val="0"/>
              <w:autoSpaceDE w:val="0"/>
              <w:autoSpaceDN w:val="0"/>
              <w:adjustRightInd w:val="0"/>
              <w:spacing w:after="0" w:line="276" w:lineRule="auto"/>
              <w:jc w:val="both"/>
              <w:rPr>
                <w:rFonts w:eastAsia="Times New Roman" w:cstheme="minorHAnsi"/>
                <w:b/>
                <w:sz w:val="24"/>
                <w:szCs w:val="24"/>
                <w:lang w:val="x-none"/>
              </w:rPr>
            </w:pPr>
            <w:r w:rsidRPr="00113E8F">
              <w:rPr>
                <w:rFonts w:eastAsia="Times New Roman" w:cstheme="minorHAnsi"/>
                <w:b/>
                <w:sz w:val="24"/>
                <w:szCs w:val="24"/>
              </w:rPr>
              <w:t xml:space="preserve">W trakcie oraz po zakończeniu postępowania o udzielenie zamówienia publicznego, w przypadku gdy wykonanie obowiązków, o których mowa w art. 15 ust. 1-3 </w:t>
            </w:r>
            <w:r w:rsidR="003722D6" w:rsidRPr="00113E8F">
              <w:rPr>
                <w:rFonts w:eastAsia="Times New Roman" w:cstheme="minorHAnsi"/>
                <w:b/>
                <w:sz w:val="24"/>
                <w:szCs w:val="24"/>
              </w:rPr>
              <w:t>rozporządzenia 2016/679</w:t>
            </w:r>
            <w:r w:rsidRPr="00113E8F">
              <w:rPr>
                <w:rFonts w:eastAsia="Times New Roman" w:cstheme="minorHAnsi"/>
                <w:b/>
                <w:sz w:val="24"/>
                <w:szCs w:val="24"/>
              </w:rPr>
              <w:t>, wymagałoby niewspółmiernie dużego wysiłku, Zamawiający może żądać od osoby, której dane dotyczą, wskazania dodatkowych informacji mających</w:t>
            </w:r>
            <w:r w:rsidR="00643F07" w:rsidRPr="00113E8F">
              <w:rPr>
                <w:rFonts w:eastAsia="Times New Roman" w:cstheme="minorHAnsi"/>
                <w:b/>
                <w:sz w:val="24"/>
                <w:szCs w:val="24"/>
              </w:rPr>
              <w:t xml:space="preserve"> w szczególności</w:t>
            </w:r>
            <w:r w:rsidRPr="00113E8F">
              <w:rPr>
                <w:rFonts w:eastAsia="Times New Roman" w:cstheme="minorHAnsi"/>
                <w:b/>
                <w:sz w:val="24"/>
                <w:szCs w:val="24"/>
              </w:rPr>
              <w:t xml:space="preserve"> na celu sprecyzowanie nazwy lub daty </w:t>
            </w:r>
            <w:r w:rsidR="00643F07" w:rsidRPr="00113E8F">
              <w:rPr>
                <w:rFonts w:eastAsia="Times New Roman" w:cstheme="minorHAnsi"/>
                <w:b/>
                <w:sz w:val="24"/>
                <w:szCs w:val="24"/>
              </w:rPr>
              <w:t xml:space="preserve">zakończonego </w:t>
            </w:r>
            <w:r w:rsidRPr="00113E8F">
              <w:rPr>
                <w:rFonts w:eastAsia="Times New Roman" w:cstheme="minorHAnsi"/>
                <w:b/>
                <w:sz w:val="24"/>
                <w:szCs w:val="24"/>
              </w:rPr>
              <w:t>postępowania o udzielenie zamówienia publicznego</w:t>
            </w:r>
            <w:r w:rsidRPr="00113E8F">
              <w:rPr>
                <w:rFonts w:eastAsia="Times New Roman" w:cstheme="minorHAnsi"/>
                <w:b/>
                <w:sz w:val="24"/>
                <w:szCs w:val="24"/>
                <w:lang w:val="x-none"/>
              </w:rPr>
              <w:t>.</w:t>
            </w:r>
          </w:p>
          <w:p w14:paraId="46F06E6C" w14:textId="77777777" w:rsidR="009062B3" w:rsidRPr="0081229E" w:rsidRDefault="009062B3" w:rsidP="000A4538">
            <w:pPr>
              <w:widowControl w:val="0"/>
              <w:autoSpaceDE w:val="0"/>
              <w:autoSpaceDN w:val="0"/>
              <w:adjustRightInd w:val="0"/>
              <w:spacing w:after="0" w:line="276" w:lineRule="auto"/>
              <w:jc w:val="both"/>
              <w:rPr>
                <w:rFonts w:eastAsia="Times New Roman" w:cstheme="minorHAnsi"/>
                <w:sz w:val="10"/>
                <w:szCs w:val="24"/>
              </w:rPr>
            </w:pPr>
          </w:p>
        </w:tc>
      </w:tr>
      <w:tr w:rsidR="009062B3" w:rsidRPr="00113E8F" w14:paraId="789A0781" w14:textId="77777777" w:rsidTr="00DD73EE">
        <w:tc>
          <w:tcPr>
            <w:tcW w:w="4626" w:type="pct"/>
          </w:tcPr>
          <w:p w14:paraId="0B63FCC4" w14:textId="1B7626D3" w:rsidR="009062B3" w:rsidRPr="00113E8F" w:rsidRDefault="009062B3" w:rsidP="009062B3">
            <w:pPr>
              <w:widowControl w:val="0"/>
              <w:tabs>
                <w:tab w:val="left" w:pos="3060"/>
              </w:tabs>
              <w:autoSpaceDE w:val="0"/>
              <w:autoSpaceDN w:val="0"/>
              <w:adjustRightInd w:val="0"/>
              <w:spacing w:after="0" w:line="276" w:lineRule="auto"/>
              <w:ind w:left="213" w:hanging="213"/>
              <w:jc w:val="both"/>
              <w:rPr>
                <w:rFonts w:eastAsia="Times New Roman" w:cstheme="minorHAnsi"/>
                <w:sz w:val="20"/>
                <w:szCs w:val="20"/>
              </w:rPr>
            </w:pPr>
            <w:r w:rsidRPr="00113E8F">
              <w:rPr>
                <w:rFonts w:eastAsia="Times New Roman" w:cstheme="minorHAnsi"/>
                <w:sz w:val="20"/>
                <w:szCs w:val="20"/>
              </w:rPr>
              <w:lastRenderedPageBreak/>
              <w:t>_____________________________________________________________</w:t>
            </w:r>
            <w:r w:rsidR="00113E8F">
              <w:rPr>
                <w:rFonts w:eastAsia="Times New Roman" w:cstheme="minorHAnsi"/>
                <w:sz w:val="20"/>
                <w:szCs w:val="20"/>
              </w:rPr>
              <w:t>_____________________________</w:t>
            </w:r>
          </w:p>
          <w:p w14:paraId="7ECAC954" w14:textId="5C4EE1FA" w:rsidR="009062B3" w:rsidRPr="00113E8F" w:rsidRDefault="009062B3" w:rsidP="009062B3">
            <w:pPr>
              <w:widowControl w:val="0"/>
              <w:autoSpaceDE w:val="0"/>
              <w:autoSpaceDN w:val="0"/>
              <w:adjustRightInd w:val="0"/>
              <w:spacing w:after="0" w:line="276" w:lineRule="auto"/>
              <w:jc w:val="both"/>
              <w:rPr>
                <w:rFonts w:eastAsia="Times New Roman" w:cstheme="minorHAnsi"/>
                <w:i/>
                <w:sz w:val="20"/>
                <w:szCs w:val="20"/>
              </w:rPr>
            </w:pPr>
            <w:r w:rsidRPr="00113E8F">
              <w:rPr>
                <w:rFonts w:eastAsia="Times New Roman" w:cstheme="minorHAnsi"/>
                <w:i/>
                <w:sz w:val="20"/>
                <w:szCs w:val="20"/>
              </w:rPr>
              <w:t xml:space="preserve">* </w:t>
            </w:r>
            <w:r w:rsidRPr="00113E8F">
              <w:rPr>
                <w:rFonts w:eastAsia="Times New Roman" w:cstheme="minorHAnsi"/>
                <w:b/>
                <w:i/>
                <w:sz w:val="20"/>
                <w:szCs w:val="20"/>
              </w:rPr>
              <w:t>Wyjaśnienie:</w:t>
            </w:r>
            <w:r w:rsidRPr="00113E8F">
              <w:rPr>
                <w:rFonts w:eastAsia="Times New Roman" w:cstheme="minorHAnsi"/>
                <w:i/>
                <w:sz w:val="20"/>
                <w:szCs w:val="20"/>
              </w:rPr>
              <w:t xml:space="preserve"> skorzystanie z prawa do sprostowania nie może skutkować zmianą wyniku postępowania o udzielenie zamówienia publicznego ani zmianą postanowień umowy w zakresie niezgodnym z ustawą </w:t>
            </w:r>
            <w:proofErr w:type="spellStart"/>
            <w:r w:rsidRPr="00113E8F">
              <w:rPr>
                <w:rFonts w:eastAsia="Times New Roman" w:cstheme="minorHAnsi"/>
                <w:i/>
                <w:sz w:val="20"/>
                <w:szCs w:val="20"/>
              </w:rPr>
              <w:t>Pzp</w:t>
            </w:r>
            <w:proofErr w:type="spellEnd"/>
            <w:r w:rsidRPr="00113E8F">
              <w:rPr>
                <w:rFonts w:eastAsia="Times New Roman" w:cstheme="minorHAnsi"/>
                <w:i/>
                <w:sz w:val="20"/>
                <w:szCs w:val="20"/>
              </w:rPr>
              <w:t xml:space="preserve"> oraz nie może naruszać integralności protokołu oraz jego załączników.</w:t>
            </w:r>
          </w:p>
          <w:p w14:paraId="449A902E" w14:textId="2E786887" w:rsidR="009062B3" w:rsidRPr="00113E8F" w:rsidRDefault="000921D7" w:rsidP="009062B3">
            <w:pPr>
              <w:widowControl w:val="0"/>
              <w:autoSpaceDE w:val="0"/>
              <w:autoSpaceDN w:val="0"/>
              <w:adjustRightInd w:val="0"/>
              <w:spacing w:after="0" w:line="276" w:lineRule="auto"/>
              <w:jc w:val="both"/>
              <w:rPr>
                <w:rFonts w:eastAsia="Times New Roman" w:cstheme="minorHAnsi"/>
                <w:b/>
                <w:bCs/>
                <w:sz w:val="28"/>
                <w:szCs w:val="26"/>
              </w:rPr>
            </w:pPr>
            <w:r w:rsidRPr="00113E8F">
              <w:rPr>
                <w:rFonts w:eastAsia="Times New Roman" w:cstheme="minorHAnsi"/>
                <w:i/>
                <w:sz w:val="20"/>
                <w:szCs w:val="20"/>
              </w:rPr>
              <w:lastRenderedPageBreak/>
              <w:t>**</w:t>
            </w:r>
            <w:r w:rsidR="009062B3" w:rsidRPr="00113E8F">
              <w:rPr>
                <w:rFonts w:eastAsia="Times New Roman" w:cstheme="minorHAnsi"/>
                <w:i/>
                <w:sz w:val="20"/>
                <w:szCs w:val="20"/>
              </w:rPr>
              <w:t xml:space="preserve"> </w:t>
            </w:r>
            <w:r w:rsidR="009062B3" w:rsidRPr="00113E8F">
              <w:rPr>
                <w:rFonts w:eastAsia="Times New Roman" w:cstheme="minorHAnsi"/>
                <w:b/>
                <w:i/>
                <w:sz w:val="20"/>
                <w:szCs w:val="20"/>
              </w:rPr>
              <w:t>Wyjaśnienie:</w:t>
            </w:r>
            <w:r w:rsidR="009062B3" w:rsidRPr="00113E8F">
              <w:rPr>
                <w:rFonts w:eastAsia="Times New Roman" w:cstheme="minorHAnsi"/>
                <w:i/>
                <w:sz w:val="20"/>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tc>
      </w:tr>
    </w:tbl>
    <w:p w14:paraId="13DA1012" w14:textId="33BC3059" w:rsidR="004D4912" w:rsidRDefault="004D4912" w:rsidP="009062B3">
      <w:pPr>
        <w:pStyle w:val="Akapitzlist"/>
        <w:ind w:left="851"/>
        <w:jc w:val="both"/>
        <w:outlineLvl w:val="0"/>
        <w:rPr>
          <w:rFonts w:eastAsia="Arial" w:cs="Arial"/>
          <w:sz w:val="24"/>
          <w:szCs w:val="24"/>
        </w:rPr>
      </w:pPr>
    </w:p>
    <w:p w14:paraId="7D276188" w14:textId="77777777" w:rsidR="00D74801" w:rsidRDefault="00D74801" w:rsidP="009062B3">
      <w:pPr>
        <w:pStyle w:val="Akapitzlist"/>
        <w:ind w:left="851"/>
        <w:jc w:val="both"/>
        <w:outlineLvl w:val="0"/>
        <w:rPr>
          <w:rFonts w:eastAsia="Arial" w:cs="Arial"/>
          <w:sz w:val="24"/>
          <w:szCs w:val="24"/>
        </w:rPr>
      </w:pPr>
    </w:p>
    <w:p w14:paraId="23F2FCB3" w14:textId="77777777" w:rsidR="00BC1252" w:rsidRDefault="00BC1252" w:rsidP="009062B3">
      <w:pPr>
        <w:pStyle w:val="Akapitzlist"/>
        <w:ind w:left="851"/>
        <w:jc w:val="both"/>
        <w:outlineLvl w:val="0"/>
        <w:rPr>
          <w:rFonts w:eastAsia="Arial" w:cs="Arial"/>
          <w:sz w:val="24"/>
          <w:szCs w:val="24"/>
        </w:rPr>
      </w:pPr>
    </w:p>
    <w:p w14:paraId="5DE5A6B4" w14:textId="77777777" w:rsidR="00240B5F" w:rsidRDefault="00240B5F" w:rsidP="009062B3">
      <w:pPr>
        <w:pStyle w:val="Akapitzlist"/>
        <w:ind w:left="851"/>
        <w:jc w:val="both"/>
        <w:outlineLvl w:val="0"/>
        <w:rPr>
          <w:rFonts w:eastAsia="Arial" w:cs="Arial"/>
          <w:sz w:val="24"/>
          <w:szCs w:val="24"/>
        </w:rPr>
      </w:pPr>
    </w:p>
    <w:p w14:paraId="4E392BB8" w14:textId="77777777" w:rsidR="00240B5F" w:rsidRDefault="00240B5F" w:rsidP="009062B3">
      <w:pPr>
        <w:pStyle w:val="Akapitzlist"/>
        <w:ind w:left="851"/>
        <w:jc w:val="both"/>
        <w:outlineLvl w:val="0"/>
        <w:rPr>
          <w:rFonts w:eastAsia="Arial" w:cs="Arial"/>
          <w:sz w:val="24"/>
          <w:szCs w:val="24"/>
        </w:rPr>
      </w:pPr>
    </w:p>
    <w:p w14:paraId="024F1401" w14:textId="77777777" w:rsidR="00240B5F" w:rsidRDefault="00240B5F" w:rsidP="009062B3">
      <w:pPr>
        <w:pStyle w:val="Akapitzlist"/>
        <w:ind w:left="851"/>
        <w:jc w:val="both"/>
        <w:outlineLvl w:val="0"/>
        <w:rPr>
          <w:rFonts w:eastAsia="Arial" w:cs="Arial"/>
          <w:sz w:val="24"/>
          <w:szCs w:val="24"/>
        </w:rPr>
      </w:pPr>
    </w:p>
    <w:p w14:paraId="2EBF1BE4" w14:textId="77777777" w:rsidR="00240B5F" w:rsidRDefault="00240B5F" w:rsidP="009062B3">
      <w:pPr>
        <w:pStyle w:val="Akapitzlist"/>
        <w:ind w:left="851"/>
        <w:jc w:val="both"/>
        <w:outlineLvl w:val="0"/>
        <w:rPr>
          <w:rFonts w:eastAsia="Arial" w:cs="Arial"/>
          <w:sz w:val="24"/>
          <w:szCs w:val="24"/>
        </w:rPr>
      </w:pPr>
    </w:p>
    <w:p w14:paraId="749DD624" w14:textId="77777777" w:rsidR="00240B5F" w:rsidRDefault="00240B5F" w:rsidP="009062B3">
      <w:pPr>
        <w:pStyle w:val="Akapitzlist"/>
        <w:ind w:left="851"/>
        <w:jc w:val="both"/>
        <w:outlineLvl w:val="0"/>
        <w:rPr>
          <w:rFonts w:eastAsia="Arial" w:cs="Arial"/>
          <w:sz w:val="24"/>
          <w:szCs w:val="24"/>
        </w:rPr>
      </w:pPr>
    </w:p>
    <w:p w14:paraId="662D0B87" w14:textId="77777777" w:rsidR="00240B5F" w:rsidRDefault="00240B5F" w:rsidP="009062B3">
      <w:pPr>
        <w:pStyle w:val="Akapitzlist"/>
        <w:ind w:left="851"/>
        <w:jc w:val="both"/>
        <w:outlineLvl w:val="0"/>
        <w:rPr>
          <w:rFonts w:eastAsia="Arial" w:cs="Arial"/>
          <w:sz w:val="24"/>
          <w:szCs w:val="24"/>
        </w:rPr>
      </w:pPr>
    </w:p>
    <w:p w14:paraId="69201BF9" w14:textId="77777777" w:rsidR="00240B5F" w:rsidRDefault="00240B5F" w:rsidP="009062B3">
      <w:pPr>
        <w:pStyle w:val="Akapitzlist"/>
        <w:ind w:left="851"/>
        <w:jc w:val="both"/>
        <w:outlineLvl w:val="0"/>
        <w:rPr>
          <w:rFonts w:eastAsia="Arial" w:cs="Arial"/>
          <w:sz w:val="24"/>
          <w:szCs w:val="24"/>
        </w:rPr>
      </w:pPr>
    </w:p>
    <w:p w14:paraId="0FDE08CF" w14:textId="77777777" w:rsidR="00240B5F" w:rsidRDefault="00240B5F" w:rsidP="009062B3">
      <w:pPr>
        <w:pStyle w:val="Akapitzlist"/>
        <w:ind w:left="851"/>
        <w:jc w:val="both"/>
        <w:outlineLvl w:val="0"/>
        <w:rPr>
          <w:rFonts w:eastAsia="Arial" w:cs="Arial"/>
          <w:sz w:val="24"/>
          <w:szCs w:val="24"/>
        </w:rPr>
      </w:pPr>
    </w:p>
    <w:p w14:paraId="5404AF83" w14:textId="77777777" w:rsidR="00240B5F" w:rsidRDefault="00240B5F" w:rsidP="009062B3">
      <w:pPr>
        <w:pStyle w:val="Akapitzlist"/>
        <w:ind w:left="851"/>
        <w:jc w:val="both"/>
        <w:outlineLvl w:val="0"/>
        <w:rPr>
          <w:rFonts w:eastAsia="Arial" w:cs="Arial"/>
          <w:sz w:val="24"/>
          <w:szCs w:val="24"/>
        </w:rPr>
      </w:pPr>
    </w:p>
    <w:p w14:paraId="52CE04EA" w14:textId="77777777" w:rsidR="00240B5F" w:rsidRDefault="00240B5F" w:rsidP="009062B3">
      <w:pPr>
        <w:pStyle w:val="Akapitzlist"/>
        <w:ind w:left="851"/>
        <w:jc w:val="both"/>
        <w:outlineLvl w:val="0"/>
        <w:rPr>
          <w:rFonts w:eastAsia="Arial" w:cs="Arial"/>
          <w:sz w:val="24"/>
          <w:szCs w:val="24"/>
        </w:rPr>
      </w:pPr>
    </w:p>
    <w:p w14:paraId="449F540F" w14:textId="77777777" w:rsidR="00240B5F" w:rsidRDefault="00240B5F" w:rsidP="009062B3">
      <w:pPr>
        <w:pStyle w:val="Akapitzlist"/>
        <w:ind w:left="851"/>
        <w:jc w:val="both"/>
        <w:outlineLvl w:val="0"/>
        <w:rPr>
          <w:rFonts w:eastAsia="Arial" w:cs="Arial"/>
          <w:sz w:val="24"/>
          <w:szCs w:val="24"/>
        </w:rPr>
      </w:pPr>
    </w:p>
    <w:p w14:paraId="2F688F21" w14:textId="77777777" w:rsidR="00240B5F" w:rsidRDefault="00240B5F" w:rsidP="009062B3">
      <w:pPr>
        <w:pStyle w:val="Akapitzlist"/>
        <w:ind w:left="851"/>
        <w:jc w:val="both"/>
        <w:outlineLvl w:val="0"/>
        <w:rPr>
          <w:rFonts w:eastAsia="Arial" w:cs="Arial"/>
          <w:sz w:val="24"/>
          <w:szCs w:val="24"/>
        </w:rPr>
      </w:pPr>
    </w:p>
    <w:p w14:paraId="5947A9FF" w14:textId="77777777" w:rsidR="00240B5F" w:rsidRDefault="00240B5F" w:rsidP="009062B3">
      <w:pPr>
        <w:pStyle w:val="Akapitzlist"/>
        <w:ind w:left="851"/>
        <w:jc w:val="both"/>
        <w:outlineLvl w:val="0"/>
        <w:rPr>
          <w:rFonts w:eastAsia="Arial" w:cs="Arial"/>
          <w:sz w:val="24"/>
          <w:szCs w:val="24"/>
        </w:rPr>
      </w:pPr>
    </w:p>
    <w:p w14:paraId="2D5180A4" w14:textId="77777777" w:rsidR="00240B5F" w:rsidRDefault="00240B5F" w:rsidP="009062B3">
      <w:pPr>
        <w:pStyle w:val="Akapitzlist"/>
        <w:ind w:left="851"/>
        <w:jc w:val="both"/>
        <w:outlineLvl w:val="0"/>
        <w:rPr>
          <w:rFonts w:eastAsia="Arial" w:cs="Arial"/>
          <w:sz w:val="24"/>
          <w:szCs w:val="24"/>
        </w:rPr>
      </w:pPr>
    </w:p>
    <w:p w14:paraId="2AC0E7B9" w14:textId="77777777" w:rsidR="00240B5F" w:rsidRDefault="00240B5F" w:rsidP="009062B3">
      <w:pPr>
        <w:pStyle w:val="Akapitzlist"/>
        <w:ind w:left="851"/>
        <w:jc w:val="both"/>
        <w:outlineLvl w:val="0"/>
        <w:rPr>
          <w:rFonts w:eastAsia="Arial" w:cs="Arial"/>
          <w:sz w:val="24"/>
          <w:szCs w:val="24"/>
        </w:rPr>
      </w:pPr>
    </w:p>
    <w:p w14:paraId="45867D5F" w14:textId="77777777" w:rsidR="00240B5F" w:rsidRDefault="00240B5F" w:rsidP="009062B3">
      <w:pPr>
        <w:pStyle w:val="Akapitzlist"/>
        <w:ind w:left="851"/>
        <w:jc w:val="both"/>
        <w:outlineLvl w:val="0"/>
        <w:rPr>
          <w:rFonts w:eastAsia="Arial" w:cs="Arial"/>
          <w:sz w:val="24"/>
          <w:szCs w:val="24"/>
        </w:rPr>
      </w:pPr>
    </w:p>
    <w:p w14:paraId="53848532" w14:textId="77777777" w:rsidR="00240B5F" w:rsidRDefault="00240B5F" w:rsidP="009062B3">
      <w:pPr>
        <w:pStyle w:val="Akapitzlist"/>
        <w:ind w:left="851"/>
        <w:jc w:val="both"/>
        <w:outlineLvl w:val="0"/>
        <w:rPr>
          <w:rFonts w:eastAsia="Arial" w:cs="Arial"/>
          <w:sz w:val="24"/>
          <w:szCs w:val="24"/>
        </w:rPr>
      </w:pPr>
    </w:p>
    <w:p w14:paraId="1DF6A748" w14:textId="77777777" w:rsidR="00240B5F" w:rsidRDefault="00240B5F" w:rsidP="009062B3">
      <w:pPr>
        <w:pStyle w:val="Akapitzlist"/>
        <w:ind w:left="851"/>
        <w:jc w:val="both"/>
        <w:outlineLvl w:val="0"/>
        <w:rPr>
          <w:rFonts w:eastAsia="Arial" w:cs="Arial"/>
          <w:sz w:val="24"/>
          <w:szCs w:val="24"/>
        </w:rPr>
      </w:pPr>
    </w:p>
    <w:p w14:paraId="1A7C4003" w14:textId="77777777" w:rsidR="00240B5F" w:rsidRDefault="00240B5F" w:rsidP="009062B3">
      <w:pPr>
        <w:pStyle w:val="Akapitzlist"/>
        <w:ind w:left="851"/>
        <w:jc w:val="both"/>
        <w:outlineLvl w:val="0"/>
        <w:rPr>
          <w:rFonts w:eastAsia="Arial" w:cs="Arial"/>
          <w:sz w:val="24"/>
          <w:szCs w:val="24"/>
        </w:rPr>
      </w:pPr>
    </w:p>
    <w:p w14:paraId="2BB0782D" w14:textId="77777777" w:rsidR="00240B5F" w:rsidRDefault="00240B5F" w:rsidP="009062B3">
      <w:pPr>
        <w:pStyle w:val="Akapitzlist"/>
        <w:ind w:left="851"/>
        <w:jc w:val="both"/>
        <w:outlineLvl w:val="0"/>
        <w:rPr>
          <w:rFonts w:eastAsia="Arial" w:cs="Arial"/>
          <w:sz w:val="24"/>
          <w:szCs w:val="24"/>
        </w:rPr>
      </w:pPr>
    </w:p>
    <w:p w14:paraId="2BFF1BF5" w14:textId="77777777" w:rsidR="00240B5F" w:rsidRDefault="00240B5F" w:rsidP="009062B3">
      <w:pPr>
        <w:pStyle w:val="Akapitzlist"/>
        <w:ind w:left="851"/>
        <w:jc w:val="both"/>
        <w:outlineLvl w:val="0"/>
        <w:rPr>
          <w:rFonts w:eastAsia="Arial" w:cs="Arial"/>
          <w:sz w:val="24"/>
          <w:szCs w:val="24"/>
        </w:rPr>
      </w:pPr>
    </w:p>
    <w:p w14:paraId="74E05606" w14:textId="77777777" w:rsidR="00240B5F" w:rsidRDefault="00240B5F" w:rsidP="009062B3">
      <w:pPr>
        <w:pStyle w:val="Akapitzlist"/>
        <w:ind w:left="851"/>
        <w:jc w:val="both"/>
        <w:outlineLvl w:val="0"/>
        <w:rPr>
          <w:rFonts w:eastAsia="Arial" w:cs="Arial"/>
          <w:sz w:val="24"/>
          <w:szCs w:val="24"/>
        </w:rPr>
      </w:pPr>
    </w:p>
    <w:p w14:paraId="5D512415" w14:textId="77777777" w:rsidR="00240B5F" w:rsidRDefault="00240B5F" w:rsidP="009062B3">
      <w:pPr>
        <w:pStyle w:val="Akapitzlist"/>
        <w:ind w:left="851"/>
        <w:jc w:val="both"/>
        <w:outlineLvl w:val="0"/>
        <w:rPr>
          <w:rFonts w:eastAsia="Arial" w:cs="Arial"/>
          <w:sz w:val="24"/>
          <w:szCs w:val="24"/>
        </w:rPr>
      </w:pPr>
    </w:p>
    <w:p w14:paraId="0CE215DE" w14:textId="77777777" w:rsidR="00240B5F" w:rsidRDefault="00240B5F" w:rsidP="009062B3">
      <w:pPr>
        <w:pStyle w:val="Akapitzlist"/>
        <w:ind w:left="851"/>
        <w:jc w:val="both"/>
        <w:outlineLvl w:val="0"/>
        <w:rPr>
          <w:rFonts w:eastAsia="Arial" w:cs="Arial"/>
          <w:sz w:val="24"/>
          <w:szCs w:val="24"/>
        </w:rPr>
      </w:pPr>
    </w:p>
    <w:p w14:paraId="586DB020" w14:textId="77777777" w:rsidR="00240B5F" w:rsidRDefault="00240B5F" w:rsidP="009062B3">
      <w:pPr>
        <w:pStyle w:val="Akapitzlist"/>
        <w:ind w:left="851"/>
        <w:jc w:val="both"/>
        <w:outlineLvl w:val="0"/>
        <w:rPr>
          <w:rFonts w:eastAsia="Arial" w:cs="Arial"/>
          <w:sz w:val="24"/>
          <w:szCs w:val="24"/>
        </w:rPr>
      </w:pPr>
    </w:p>
    <w:p w14:paraId="030AAA99" w14:textId="77777777" w:rsidR="00240B5F" w:rsidRDefault="00240B5F" w:rsidP="009062B3">
      <w:pPr>
        <w:pStyle w:val="Akapitzlist"/>
        <w:ind w:left="851"/>
        <w:jc w:val="both"/>
        <w:outlineLvl w:val="0"/>
        <w:rPr>
          <w:rFonts w:eastAsia="Arial" w:cs="Arial"/>
          <w:sz w:val="24"/>
          <w:szCs w:val="24"/>
        </w:rPr>
      </w:pPr>
    </w:p>
    <w:p w14:paraId="4B3F636F" w14:textId="77777777" w:rsidR="00240B5F" w:rsidRDefault="00240B5F" w:rsidP="009062B3">
      <w:pPr>
        <w:pStyle w:val="Akapitzlist"/>
        <w:ind w:left="851"/>
        <w:jc w:val="both"/>
        <w:outlineLvl w:val="0"/>
        <w:rPr>
          <w:rFonts w:eastAsia="Arial" w:cs="Arial"/>
          <w:sz w:val="24"/>
          <w:szCs w:val="24"/>
        </w:rPr>
      </w:pPr>
    </w:p>
    <w:p w14:paraId="59D6677A" w14:textId="77777777" w:rsidR="00240B5F" w:rsidRDefault="00240B5F" w:rsidP="009062B3">
      <w:pPr>
        <w:pStyle w:val="Akapitzlist"/>
        <w:ind w:left="851"/>
        <w:jc w:val="both"/>
        <w:outlineLvl w:val="0"/>
        <w:rPr>
          <w:rFonts w:eastAsia="Arial" w:cs="Arial"/>
          <w:sz w:val="24"/>
          <w:szCs w:val="24"/>
        </w:rPr>
      </w:pPr>
    </w:p>
    <w:p w14:paraId="114C8F1C" w14:textId="77777777" w:rsidR="00240B5F" w:rsidRDefault="00240B5F" w:rsidP="009062B3">
      <w:pPr>
        <w:pStyle w:val="Akapitzlist"/>
        <w:ind w:left="851"/>
        <w:jc w:val="both"/>
        <w:outlineLvl w:val="0"/>
        <w:rPr>
          <w:rFonts w:eastAsia="Arial" w:cs="Arial"/>
          <w:sz w:val="24"/>
          <w:szCs w:val="24"/>
        </w:rPr>
      </w:pPr>
    </w:p>
    <w:p w14:paraId="411AEC34" w14:textId="77777777" w:rsidR="00240B5F" w:rsidRDefault="00240B5F" w:rsidP="009062B3">
      <w:pPr>
        <w:pStyle w:val="Akapitzlist"/>
        <w:ind w:left="851"/>
        <w:jc w:val="both"/>
        <w:outlineLvl w:val="0"/>
        <w:rPr>
          <w:rFonts w:eastAsia="Arial" w:cs="Arial"/>
          <w:sz w:val="24"/>
          <w:szCs w:val="24"/>
        </w:rPr>
      </w:pPr>
    </w:p>
    <w:p w14:paraId="40E46839" w14:textId="77777777" w:rsidR="00240B5F" w:rsidRDefault="00240B5F" w:rsidP="009062B3">
      <w:pPr>
        <w:pStyle w:val="Akapitzlist"/>
        <w:ind w:left="851"/>
        <w:jc w:val="both"/>
        <w:outlineLvl w:val="0"/>
        <w:rPr>
          <w:rFonts w:eastAsia="Arial" w:cs="Arial"/>
          <w:sz w:val="24"/>
          <w:szCs w:val="24"/>
        </w:rPr>
      </w:pPr>
    </w:p>
    <w:p w14:paraId="157F2AAD" w14:textId="77777777" w:rsidR="00240B5F" w:rsidRDefault="00240B5F" w:rsidP="009062B3">
      <w:pPr>
        <w:pStyle w:val="Akapitzlist"/>
        <w:ind w:left="851"/>
        <w:jc w:val="both"/>
        <w:outlineLvl w:val="0"/>
        <w:rPr>
          <w:rFonts w:eastAsia="Arial" w:cs="Arial"/>
          <w:sz w:val="24"/>
          <w:szCs w:val="24"/>
        </w:rPr>
      </w:pPr>
    </w:p>
    <w:p w14:paraId="4A94EBC4" w14:textId="77777777" w:rsidR="00240B5F" w:rsidRDefault="00240B5F" w:rsidP="009062B3">
      <w:pPr>
        <w:pStyle w:val="Akapitzlist"/>
        <w:ind w:left="851"/>
        <w:jc w:val="both"/>
        <w:outlineLvl w:val="0"/>
        <w:rPr>
          <w:rFonts w:eastAsia="Arial" w:cs="Arial"/>
          <w:sz w:val="24"/>
          <w:szCs w:val="24"/>
        </w:rPr>
      </w:pPr>
    </w:p>
    <w:p w14:paraId="4E258B87" w14:textId="77777777" w:rsidR="00240B5F" w:rsidRDefault="00240B5F" w:rsidP="009062B3">
      <w:pPr>
        <w:pStyle w:val="Akapitzlist"/>
        <w:ind w:left="851"/>
        <w:jc w:val="both"/>
        <w:outlineLvl w:val="0"/>
        <w:rPr>
          <w:rFonts w:eastAsia="Arial" w:cs="Arial"/>
          <w:sz w:val="24"/>
          <w:szCs w:val="24"/>
        </w:rPr>
      </w:pPr>
    </w:p>
    <w:p w14:paraId="346D9E3B" w14:textId="77777777" w:rsidR="00F260F7" w:rsidRPr="00817E90" w:rsidRDefault="00F260F7" w:rsidP="00817E90">
      <w:pPr>
        <w:jc w:val="both"/>
        <w:outlineLvl w:val="0"/>
        <w:rPr>
          <w:rFonts w:eastAsia="Arial" w:cs="Arial"/>
          <w:sz w:val="24"/>
          <w:szCs w:val="24"/>
        </w:rPr>
      </w:pPr>
    </w:p>
    <w:p w14:paraId="379EDEE0" w14:textId="77777777" w:rsidR="00F260F7" w:rsidRPr="00901E35" w:rsidRDefault="00F260F7" w:rsidP="00F260F7">
      <w:pPr>
        <w:ind w:left="851"/>
        <w:contextualSpacing/>
        <w:jc w:val="right"/>
        <w:outlineLvl w:val="0"/>
        <w:rPr>
          <w:rFonts w:eastAsia="Arial" w:cs="Arial"/>
          <w:i/>
          <w:sz w:val="24"/>
          <w:szCs w:val="24"/>
        </w:rPr>
      </w:pPr>
      <w:r w:rsidRPr="00901E35">
        <w:rPr>
          <w:rFonts w:eastAsia="Arial" w:cs="Arial"/>
          <w:bCs/>
          <w:i/>
          <w:sz w:val="24"/>
          <w:szCs w:val="24"/>
        </w:rPr>
        <w:lastRenderedPageBreak/>
        <w:t>Załącznik nr 1 do SWZ – Formularz ofertowy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4539"/>
        <w:gridCol w:w="4528"/>
      </w:tblGrid>
      <w:tr w:rsidR="00F260F7" w:rsidRPr="00901E35" w14:paraId="1F07A522" w14:textId="77777777" w:rsidTr="00E136A9">
        <w:trPr>
          <w:trHeight w:val="2268"/>
        </w:trPr>
        <w:tc>
          <w:tcPr>
            <w:tcW w:w="4539" w:type="dxa"/>
            <w:shd w:val="clear" w:color="auto" w:fill="F2F2F2"/>
            <w:vAlign w:val="bottom"/>
          </w:tcPr>
          <w:p w14:paraId="64D919AE" w14:textId="77777777" w:rsidR="00F260F7" w:rsidRPr="00901E35" w:rsidRDefault="00F260F7" w:rsidP="00E136A9">
            <w:pPr>
              <w:spacing w:line="271" w:lineRule="auto"/>
              <w:rPr>
                <w:rFonts w:eastAsia="Calibri" w:cs="Calibri"/>
                <w:i/>
                <w:sz w:val="24"/>
                <w:szCs w:val="24"/>
              </w:rPr>
            </w:pPr>
          </w:p>
          <w:p w14:paraId="77BB0E09" w14:textId="77777777" w:rsidR="00F260F7" w:rsidRPr="00901E35" w:rsidRDefault="00F260F7" w:rsidP="00E136A9">
            <w:pPr>
              <w:spacing w:line="271" w:lineRule="auto"/>
              <w:rPr>
                <w:rFonts w:eastAsia="Calibri" w:cs="Calibri"/>
                <w:i/>
                <w:sz w:val="24"/>
                <w:szCs w:val="24"/>
              </w:rPr>
            </w:pPr>
          </w:p>
          <w:p w14:paraId="5E1669B3" w14:textId="77777777" w:rsidR="00F260F7" w:rsidRPr="00901E35" w:rsidRDefault="00F260F7" w:rsidP="00E136A9">
            <w:pPr>
              <w:spacing w:line="271" w:lineRule="auto"/>
              <w:rPr>
                <w:rFonts w:eastAsia="Calibri" w:cs="Calibri"/>
                <w:i/>
                <w:sz w:val="24"/>
                <w:szCs w:val="24"/>
              </w:rPr>
            </w:pPr>
          </w:p>
          <w:p w14:paraId="1CE1F0BD" w14:textId="77777777" w:rsidR="00F260F7" w:rsidRPr="00901E35" w:rsidRDefault="00F260F7" w:rsidP="00E136A9">
            <w:pPr>
              <w:spacing w:line="271" w:lineRule="auto"/>
              <w:jc w:val="center"/>
              <w:rPr>
                <w:rFonts w:eastAsia="Calibri" w:cs="Calibri"/>
                <w:i/>
                <w:sz w:val="24"/>
                <w:szCs w:val="24"/>
              </w:rPr>
            </w:pPr>
            <w:r w:rsidRPr="00901E35">
              <w:rPr>
                <w:rFonts w:eastAsia="Calibri" w:cs="Calibri"/>
                <w:i/>
                <w:sz w:val="24"/>
                <w:szCs w:val="24"/>
              </w:rPr>
              <w:t>(Pełna nazwa i adres Wykonawcy/Wykonawców)</w:t>
            </w:r>
          </w:p>
        </w:tc>
        <w:tc>
          <w:tcPr>
            <w:tcW w:w="4528" w:type="dxa"/>
            <w:shd w:val="clear" w:color="auto" w:fill="F2F2F2"/>
            <w:vAlign w:val="center"/>
          </w:tcPr>
          <w:p w14:paraId="22DD4E0A" w14:textId="77777777" w:rsidR="00F260F7" w:rsidRPr="00901E35" w:rsidRDefault="00F260F7" w:rsidP="00E136A9">
            <w:pPr>
              <w:spacing w:line="271" w:lineRule="auto"/>
              <w:jc w:val="center"/>
              <w:rPr>
                <w:rFonts w:eastAsia="Calibri" w:cs="Calibri"/>
                <w:b/>
                <w:sz w:val="24"/>
                <w:szCs w:val="24"/>
              </w:rPr>
            </w:pPr>
            <w:r w:rsidRPr="00901E35">
              <w:rPr>
                <w:rFonts w:eastAsia="Calibri" w:cs="Calibri"/>
                <w:b/>
                <w:sz w:val="28"/>
                <w:szCs w:val="28"/>
              </w:rPr>
              <w:t>FORMULARZ OFERTOWY</w:t>
            </w:r>
          </w:p>
        </w:tc>
      </w:tr>
    </w:tbl>
    <w:p w14:paraId="0356D87B" w14:textId="77777777" w:rsidR="00F260F7" w:rsidRPr="00901E35" w:rsidRDefault="00F260F7" w:rsidP="00F260F7">
      <w:pPr>
        <w:suppressAutoHyphens/>
        <w:spacing w:after="0" w:line="480" w:lineRule="auto"/>
        <w:contextualSpacing/>
        <w:rPr>
          <w:rFonts w:cs="Calibri"/>
          <w:b/>
          <w:sz w:val="10"/>
          <w:szCs w:val="24"/>
          <w:lang w:val="en-US" w:eastAsia="ar-SA"/>
        </w:rPr>
      </w:pPr>
    </w:p>
    <w:p w14:paraId="35BB92F8" w14:textId="77777777" w:rsidR="00F260F7" w:rsidRPr="00901E35" w:rsidRDefault="00F260F7" w:rsidP="00F260F7">
      <w:pPr>
        <w:suppressAutoHyphens/>
        <w:spacing w:after="0" w:line="480" w:lineRule="auto"/>
        <w:contextualSpacing/>
        <w:rPr>
          <w:rFonts w:cs="Calibri"/>
          <w:b/>
          <w:sz w:val="24"/>
          <w:szCs w:val="24"/>
          <w:lang w:val="en-US" w:eastAsia="ar-SA"/>
        </w:rPr>
      </w:pPr>
      <w:proofErr w:type="spellStart"/>
      <w:r w:rsidRPr="00901E35">
        <w:rPr>
          <w:rFonts w:cs="Calibri"/>
          <w:b/>
          <w:sz w:val="24"/>
          <w:szCs w:val="24"/>
          <w:lang w:val="en-US" w:eastAsia="ar-SA"/>
        </w:rPr>
        <w:t>Nr</w:t>
      </w:r>
      <w:proofErr w:type="spellEnd"/>
      <w:r w:rsidRPr="00901E35">
        <w:rPr>
          <w:rFonts w:cs="Calibri"/>
          <w:b/>
          <w:sz w:val="24"/>
          <w:szCs w:val="24"/>
          <w:lang w:val="en-US" w:eastAsia="ar-SA"/>
        </w:rPr>
        <w:t xml:space="preserve"> </w:t>
      </w:r>
      <w:proofErr w:type="spellStart"/>
      <w:r w:rsidRPr="00901E35">
        <w:rPr>
          <w:rFonts w:cs="Calibri"/>
          <w:b/>
          <w:sz w:val="24"/>
          <w:szCs w:val="24"/>
          <w:lang w:val="en-US" w:eastAsia="ar-SA"/>
        </w:rPr>
        <w:t>tel</w:t>
      </w:r>
      <w:proofErr w:type="spellEnd"/>
      <w:r w:rsidRPr="00901E35">
        <w:rPr>
          <w:rFonts w:cs="Calibri"/>
          <w:b/>
          <w:sz w:val="24"/>
          <w:szCs w:val="24"/>
          <w:lang w:val="en-US" w:eastAsia="ar-SA"/>
        </w:rPr>
        <w:t>:</w:t>
      </w:r>
      <w:r w:rsidRPr="00901E35">
        <w:rPr>
          <w:rFonts w:cs="Calibri"/>
          <w:sz w:val="24"/>
          <w:szCs w:val="24"/>
          <w:lang w:eastAsia="ar-SA"/>
        </w:rPr>
        <w:t xml:space="preserve"> …………………………………</w:t>
      </w:r>
      <w:r w:rsidRPr="00901E35">
        <w:rPr>
          <w:rFonts w:cs="Calibri"/>
          <w:b/>
          <w:sz w:val="24"/>
          <w:szCs w:val="24"/>
          <w:lang w:val="en-US" w:eastAsia="ar-SA"/>
        </w:rPr>
        <w:br/>
        <w:t>E-mail:</w:t>
      </w:r>
      <w:r w:rsidRPr="00901E35">
        <w:rPr>
          <w:rFonts w:cs="Calibri"/>
          <w:sz w:val="24"/>
          <w:szCs w:val="24"/>
          <w:lang w:eastAsia="ar-SA"/>
        </w:rPr>
        <w:t xml:space="preserve"> …………………………………………</w:t>
      </w:r>
    </w:p>
    <w:p w14:paraId="7801F4FB" w14:textId="77777777" w:rsidR="00F260F7" w:rsidRPr="00901E35" w:rsidRDefault="00F260F7" w:rsidP="00F260F7">
      <w:pPr>
        <w:suppressAutoHyphens/>
        <w:spacing w:after="0" w:line="480" w:lineRule="auto"/>
        <w:contextualSpacing/>
        <w:rPr>
          <w:rFonts w:cs="Calibri"/>
          <w:b/>
          <w:sz w:val="24"/>
          <w:szCs w:val="24"/>
          <w:lang w:val="en-US" w:eastAsia="ar-SA"/>
        </w:rPr>
      </w:pPr>
      <w:proofErr w:type="spellStart"/>
      <w:r w:rsidRPr="00901E35">
        <w:rPr>
          <w:rFonts w:cs="Calibri"/>
          <w:b/>
          <w:sz w:val="24"/>
          <w:szCs w:val="24"/>
          <w:lang w:val="en-US" w:eastAsia="ar-SA"/>
        </w:rPr>
        <w:t>Nr</w:t>
      </w:r>
      <w:proofErr w:type="spellEnd"/>
      <w:r w:rsidRPr="00901E35">
        <w:rPr>
          <w:rFonts w:cs="Calibri"/>
          <w:b/>
          <w:sz w:val="24"/>
          <w:szCs w:val="24"/>
          <w:lang w:val="en-US" w:eastAsia="ar-SA"/>
        </w:rPr>
        <w:t xml:space="preserve"> REGON: </w:t>
      </w:r>
      <w:r w:rsidRPr="00901E35">
        <w:rPr>
          <w:rFonts w:cs="Calibri"/>
          <w:sz w:val="24"/>
          <w:szCs w:val="24"/>
          <w:lang w:eastAsia="ar-SA"/>
        </w:rPr>
        <w:t>…………………………………..</w:t>
      </w:r>
    </w:p>
    <w:p w14:paraId="7E20268F" w14:textId="77777777" w:rsidR="00F260F7" w:rsidRPr="00901E35" w:rsidRDefault="00F260F7" w:rsidP="00F260F7">
      <w:pPr>
        <w:suppressAutoHyphens/>
        <w:spacing w:after="0" w:line="480" w:lineRule="auto"/>
        <w:contextualSpacing/>
        <w:rPr>
          <w:rFonts w:cs="Calibri"/>
          <w:sz w:val="24"/>
          <w:szCs w:val="24"/>
          <w:lang w:eastAsia="ar-SA"/>
        </w:rPr>
      </w:pPr>
      <w:r w:rsidRPr="00901E35">
        <w:rPr>
          <w:rFonts w:cs="Calibri"/>
          <w:b/>
          <w:sz w:val="24"/>
          <w:szCs w:val="24"/>
          <w:lang w:eastAsia="ar-SA"/>
        </w:rPr>
        <w:t>Nr NIP / PESEL:</w:t>
      </w:r>
      <w:r w:rsidRPr="00901E35">
        <w:rPr>
          <w:rFonts w:cs="Calibri"/>
          <w:sz w:val="24"/>
          <w:szCs w:val="24"/>
          <w:lang w:eastAsia="ar-SA"/>
        </w:rPr>
        <w:t xml:space="preserve"> ………………………………</w:t>
      </w:r>
    </w:p>
    <w:p w14:paraId="32743303" w14:textId="77777777" w:rsidR="00F260F7" w:rsidRPr="00901E35" w:rsidRDefault="00F260F7" w:rsidP="00F260F7">
      <w:pPr>
        <w:suppressAutoHyphens/>
        <w:spacing w:after="0" w:line="480" w:lineRule="auto"/>
        <w:contextualSpacing/>
        <w:rPr>
          <w:rFonts w:cs="Calibri"/>
          <w:b/>
          <w:sz w:val="24"/>
          <w:szCs w:val="24"/>
          <w:lang w:eastAsia="ar-SA"/>
        </w:rPr>
      </w:pPr>
      <w:r w:rsidRPr="00901E35">
        <w:rPr>
          <w:rFonts w:cs="Calibri"/>
          <w:b/>
          <w:sz w:val="24"/>
          <w:szCs w:val="24"/>
          <w:lang w:eastAsia="ar-SA"/>
        </w:rPr>
        <w:t>KRS/</w:t>
      </w:r>
      <w:proofErr w:type="spellStart"/>
      <w:r w:rsidRPr="00901E35">
        <w:rPr>
          <w:rFonts w:cs="Calibri"/>
          <w:b/>
          <w:sz w:val="24"/>
          <w:szCs w:val="24"/>
          <w:lang w:eastAsia="ar-SA"/>
        </w:rPr>
        <w:t>CEiDG</w:t>
      </w:r>
      <w:proofErr w:type="spellEnd"/>
      <w:r w:rsidRPr="00901E35">
        <w:rPr>
          <w:rFonts w:cs="Calibri"/>
          <w:b/>
          <w:sz w:val="24"/>
          <w:szCs w:val="24"/>
          <w:lang w:eastAsia="ar-SA"/>
        </w:rPr>
        <w:t>:</w:t>
      </w:r>
      <w:r w:rsidRPr="00901E35">
        <w:rPr>
          <w:rFonts w:cs="Calibri"/>
          <w:sz w:val="24"/>
          <w:szCs w:val="24"/>
          <w:lang w:eastAsia="ar-SA"/>
        </w:rPr>
        <w:t xml:space="preserve"> …………………………………..</w:t>
      </w:r>
    </w:p>
    <w:p w14:paraId="2ED5C5B2" w14:textId="77777777" w:rsidR="00F260F7" w:rsidRPr="00901E35" w:rsidRDefault="00F260F7" w:rsidP="00F260F7">
      <w:pPr>
        <w:spacing w:after="0" w:line="240" w:lineRule="auto"/>
        <w:jc w:val="both"/>
        <w:rPr>
          <w:rFonts w:eastAsia="Calibri" w:cs="Calibri"/>
          <w:sz w:val="24"/>
          <w:szCs w:val="24"/>
        </w:rPr>
      </w:pPr>
      <w:r w:rsidRPr="00901E35">
        <w:rPr>
          <w:rFonts w:eastAsia="Calibri" w:cs="Calibri"/>
          <w:sz w:val="24"/>
          <w:szCs w:val="24"/>
        </w:rPr>
        <w:t>reprezentowany przez: ……………………………………………………………………………………..</w:t>
      </w:r>
    </w:p>
    <w:p w14:paraId="5A0DFBB4" w14:textId="77777777" w:rsidR="00F260F7" w:rsidRPr="00901E35" w:rsidRDefault="00F260F7" w:rsidP="00F260F7">
      <w:pPr>
        <w:spacing w:after="0" w:line="240" w:lineRule="auto"/>
        <w:ind w:left="2124" w:firstLine="708"/>
        <w:jc w:val="both"/>
        <w:rPr>
          <w:rFonts w:eastAsia="Calibri" w:cs="Calibri"/>
          <w:i/>
          <w:sz w:val="20"/>
          <w:szCs w:val="20"/>
        </w:rPr>
      </w:pPr>
      <w:r w:rsidRPr="00901E35">
        <w:rPr>
          <w:rFonts w:eastAsia="Calibri" w:cs="Calibri"/>
          <w:sz w:val="20"/>
          <w:szCs w:val="20"/>
        </w:rPr>
        <w:t>(</w:t>
      </w:r>
      <w:r w:rsidRPr="00901E35">
        <w:rPr>
          <w:rFonts w:eastAsia="Calibri" w:cs="Calibri"/>
          <w:i/>
          <w:sz w:val="20"/>
          <w:szCs w:val="20"/>
        </w:rPr>
        <w:t>Imię i nazwisko, stanowisko/podstawa do reprezentacji)</w:t>
      </w:r>
    </w:p>
    <w:p w14:paraId="657E1183" w14:textId="77777777" w:rsidR="00F260F7" w:rsidRPr="00901E35" w:rsidRDefault="00F260F7" w:rsidP="00F260F7">
      <w:pPr>
        <w:spacing w:after="0" w:line="240" w:lineRule="auto"/>
        <w:ind w:left="2124" w:firstLine="708"/>
        <w:jc w:val="both"/>
        <w:rPr>
          <w:rFonts w:eastAsia="Calibri" w:cs="Calibri"/>
          <w:sz w:val="20"/>
          <w:szCs w:val="20"/>
        </w:rPr>
      </w:pPr>
    </w:p>
    <w:p w14:paraId="3072C8B9" w14:textId="77777777" w:rsidR="00F260F7" w:rsidRPr="00901E35" w:rsidRDefault="00F260F7" w:rsidP="00F260F7">
      <w:pPr>
        <w:spacing w:line="240" w:lineRule="auto"/>
        <w:rPr>
          <w:rFonts w:eastAsia="Calibri" w:cs="Calibri"/>
          <w:i/>
          <w:sz w:val="20"/>
          <w:szCs w:val="20"/>
        </w:rPr>
      </w:pPr>
      <w:r w:rsidRPr="00901E35">
        <w:rPr>
          <w:rFonts w:eastAsia="Calibri" w:cs="Calibri"/>
          <w:i/>
          <w:sz w:val="20"/>
          <w:szCs w:val="20"/>
          <w:highlight w:val="yellow"/>
        </w:rPr>
        <w:t>w przypadku składania oferty przez podmioty występujące wspólnie podać nazwy (firmy) i dokładne adresy wszystkich wspólników spółki cywilnej lub członków konsorcjum</w:t>
      </w:r>
    </w:p>
    <w:p w14:paraId="3E8B3DE5" w14:textId="77777777" w:rsidR="00F260F7" w:rsidRPr="00901E35" w:rsidRDefault="00F260F7" w:rsidP="00F260F7">
      <w:pPr>
        <w:spacing w:line="271" w:lineRule="auto"/>
        <w:rPr>
          <w:rFonts w:eastAsia="Calibri" w:cs="Calibri"/>
          <w:b/>
          <w:sz w:val="24"/>
          <w:szCs w:val="24"/>
        </w:rPr>
      </w:pPr>
      <w:r w:rsidRPr="00901E35">
        <w:rPr>
          <w:rFonts w:eastAsia="Calibri" w:cs="Calibri"/>
          <w:sz w:val="24"/>
          <w:szCs w:val="24"/>
        </w:rPr>
        <w:tab/>
      </w:r>
      <w:r w:rsidRPr="00901E35">
        <w:rPr>
          <w:rFonts w:eastAsia="Calibri" w:cs="Calibri"/>
          <w:sz w:val="24"/>
          <w:szCs w:val="24"/>
        </w:rPr>
        <w:tab/>
      </w:r>
      <w:r w:rsidRPr="00901E35">
        <w:rPr>
          <w:rFonts w:eastAsia="Calibri" w:cs="Calibri"/>
          <w:sz w:val="24"/>
          <w:szCs w:val="24"/>
        </w:rPr>
        <w:tab/>
      </w:r>
      <w:r w:rsidRPr="00901E35">
        <w:rPr>
          <w:rFonts w:eastAsia="Calibri" w:cs="Calibri"/>
          <w:sz w:val="24"/>
          <w:szCs w:val="24"/>
        </w:rPr>
        <w:tab/>
      </w:r>
      <w:r w:rsidRPr="00901E35">
        <w:rPr>
          <w:rFonts w:eastAsia="Calibri" w:cs="Calibri"/>
          <w:sz w:val="24"/>
          <w:szCs w:val="24"/>
        </w:rPr>
        <w:tab/>
      </w:r>
      <w:r w:rsidRPr="00901E35">
        <w:rPr>
          <w:rFonts w:eastAsia="Calibri" w:cs="Calibri"/>
          <w:sz w:val="24"/>
          <w:szCs w:val="24"/>
        </w:rPr>
        <w:tab/>
      </w:r>
      <w:r w:rsidRPr="00901E35">
        <w:rPr>
          <w:rFonts w:eastAsia="Calibri" w:cs="Calibri"/>
          <w:sz w:val="24"/>
          <w:szCs w:val="24"/>
        </w:rPr>
        <w:tab/>
      </w:r>
      <w:r w:rsidRPr="00901E35">
        <w:rPr>
          <w:rFonts w:eastAsia="Calibri" w:cs="Calibri"/>
          <w:sz w:val="24"/>
          <w:szCs w:val="24"/>
        </w:rPr>
        <w:tab/>
      </w:r>
    </w:p>
    <w:tbl>
      <w:tblPr>
        <w:tblW w:w="0" w:type="auto"/>
        <w:tblLook w:val="04A0" w:firstRow="1" w:lastRow="0" w:firstColumn="1" w:lastColumn="0" w:noHBand="0" w:noVBand="1"/>
      </w:tblPr>
      <w:tblGrid>
        <w:gridCol w:w="4531"/>
        <w:gridCol w:w="4531"/>
      </w:tblGrid>
      <w:tr w:rsidR="00F260F7" w:rsidRPr="00901E35" w14:paraId="38242F63" w14:textId="77777777" w:rsidTr="00E136A9">
        <w:tc>
          <w:tcPr>
            <w:tcW w:w="4531" w:type="dxa"/>
          </w:tcPr>
          <w:p w14:paraId="7ED2481D" w14:textId="77777777" w:rsidR="00F260F7" w:rsidRPr="00901E35" w:rsidRDefault="00F260F7" w:rsidP="00E136A9">
            <w:pPr>
              <w:spacing w:after="0" w:line="271" w:lineRule="auto"/>
              <w:jc w:val="right"/>
              <w:rPr>
                <w:rFonts w:eastAsia="Verdana,Bold" w:cs="Calibri"/>
                <w:b/>
                <w:bCs/>
                <w:color w:val="000000"/>
                <w:sz w:val="24"/>
                <w:szCs w:val="24"/>
              </w:rPr>
            </w:pPr>
          </w:p>
        </w:tc>
        <w:tc>
          <w:tcPr>
            <w:tcW w:w="4531" w:type="dxa"/>
          </w:tcPr>
          <w:p w14:paraId="64257D24" w14:textId="77777777" w:rsidR="00F260F7" w:rsidRPr="00901E35" w:rsidRDefault="00F260F7" w:rsidP="00E136A9">
            <w:pPr>
              <w:widowControl w:val="0"/>
              <w:autoSpaceDE w:val="0"/>
              <w:autoSpaceDN w:val="0"/>
              <w:adjustRightInd w:val="0"/>
              <w:spacing w:after="0" w:line="360" w:lineRule="auto"/>
              <w:contextualSpacing/>
              <w:rPr>
                <w:rFonts w:eastAsia="Calibri" w:cs="Calibri"/>
                <w:b/>
              </w:rPr>
            </w:pPr>
            <w:r w:rsidRPr="00901E35">
              <w:rPr>
                <w:rFonts w:eastAsia="Calibri" w:cs="Calibri"/>
                <w:b/>
              </w:rPr>
              <w:t>Powiat Leżajski  </w:t>
            </w:r>
            <w:r w:rsidRPr="00901E35">
              <w:rPr>
                <w:rFonts w:eastAsia="Calibri" w:cs="Calibri"/>
              </w:rPr>
              <w:t>reprezentowany przez</w:t>
            </w:r>
            <w:r w:rsidRPr="00901E35">
              <w:rPr>
                <w:rFonts w:eastAsia="Calibri" w:cs="Calibri"/>
                <w:b/>
              </w:rPr>
              <w:t> </w:t>
            </w:r>
            <w:r w:rsidRPr="00901E35">
              <w:rPr>
                <w:rFonts w:eastAsia="Calibri" w:cs="Calibri"/>
                <w:b/>
              </w:rPr>
              <w:br/>
              <w:t xml:space="preserve">Zarząd Powiatu Leżajskiego </w:t>
            </w:r>
            <w:r w:rsidRPr="00901E35">
              <w:rPr>
                <w:rFonts w:eastAsia="Calibri" w:cs="Calibri"/>
                <w:b/>
              </w:rPr>
              <w:br/>
            </w:r>
            <w:r w:rsidRPr="00901E35">
              <w:rPr>
                <w:rFonts w:eastAsia="Calibri" w:cs="Calibri"/>
              </w:rPr>
              <w:t>z siedzibą</w:t>
            </w:r>
            <w:r w:rsidRPr="00901E35">
              <w:rPr>
                <w:rFonts w:eastAsia="Calibri" w:cs="Calibri"/>
                <w:b/>
              </w:rPr>
              <w:t>: ul. Kopernika 8, 37-300 Leżajsk</w:t>
            </w:r>
          </w:p>
          <w:p w14:paraId="0D3EAA9E" w14:textId="77777777" w:rsidR="00F260F7" w:rsidRPr="00901E35" w:rsidRDefault="00F260F7" w:rsidP="00E136A9">
            <w:pPr>
              <w:spacing w:after="0" w:line="271" w:lineRule="auto"/>
              <w:jc w:val="center"/>
              <w:rPr>
                <w:rFonts w:eastAsia="Verdana,Bold" w:cs="Calibri"/>
                <w:b/>
                <w:bCs/>
                <w:color w:val="000000"/>
                <w:sz w:val="16"/>
                <w:szCs w:val="24"/>
              </w:rPr>
            </w:pPr>
          </w:p>
        </w:tc>
      </w:tr>
    </w:tbl>
    <w:p w14:paraId="5F3AC773" w14:textId="5EF2B406" w:rsidR="00F260F7" w:rsidRPr="00901E35" w:rsidRDefault="00F260F7" w:rsidP="00F260F7">
      <w:pPr>
        <w:spacing w:line="271" w:lineRule="auto"/>
        <w:jc w:val="both"/>
        <w:rPr>
          <w:rFonts w:eastAsia="Calibri" w:cs="Calibri"/>
          <w:sz w:val="24"/>
          <w:szCs w:val="24"/>
        </w:rPr>
      </w:pPr>
      <w:r w:rsidRPr="00901E35">
        <w:rPr>
          <w:rFonts w:eastAsia="Calibri" w:cs="Calibri"/>
          <w:sz w:val="24"/>
          <w:szCs w:val="24"/>
        </w:rPr>
        <w:t>Nawiązując do ogłoszenia o udzielenie zamówienia publicznego, prowadzonego w trybie podstawowym, na</w:t>
      </w:r>
      <w:r>
        <w:rPr>
          <w:rFonts w:eastAsia="Calibri" w:cs="Calibri"/>
          <w:sz w:val="24"/>
          <w:szCs w:val="24"/>
        </w:rPr>
        <w:t xml:space="preserve"> podstawie art. 275 pkt 1</w:t>
      </w:r>
      <w:r w:rsidRPr="00901E35">
        <w:rPr>
          <w:rFonts w:eastAsia="Calibri" w:cs="Calibri"/>
          <w:sz w:val="24"/>
          <w:szCs w:val="24"/>
        </w:rPr>
        <w:t xml:space="preserve"> ustawy </w:t>
      </w:r>
      <w:proofErr w:type="spellStart"/>
      <w:r w:rsidRPr="00901E35">
        <w:rPr>
          <w:rFonts w:eastAsia="Calibri" w:cs="Calibri"/>
          <w:sz w:val="24"/>
          <w:szCs w:val="24"/>
        </w:rPr>
        <w:t>Pzp</w:t>
      </w:r>
      <w:proofErr w:type="spellEnd"/>
      <w:r w:rsidRPr="00901E35">
        <w:rPr>
          <w:rFonts w:eastAsia="Calibri" w:cs="Calibri"/>
          <w:sz w:val="24"/>
          <w:szCs w:val="24"/>
        </w:rPr>
        <w:t>, na zadanie pn.</w:t>
      </w:r>
    </w:p>
    <w:p w14:paraId="6D02627D" w14:textId="49831D61" w:rsidR="00F260F7" w:rsidRDefault="00F260F7" w:rsidP="00B849B9">
      <w:pPr>
        <w:spacing w:line="276" w:lineRule="auto"/>
        <w:ind w:left="567"/>
        <w:contextualSpacing/>
        <w:jc w:val="center"/>
        <w:rPr>
          <w:b/>
          <w:bCs/>
          <w:i/>
          <w:sz w:val="26"/>
          <w:szCs w:val="26"/>
          <w:u w:val="single"/>
        </w:rPr>
      </w:pPr>
      <w:r w:rsidRPr="00901E35">
        <w:rPr>
          <w:b/>
          <w:bCs/>
          <w:i/>
          <w:sz w:val="26"/>
          <w:szCs w:val="26"/>
          <w:u w:val="single"/>
        </w:rPr>
        <w:t>„</w:t>
      </w:r>
      <w:r w:rsidR="00B849B9" w:rsidRPr="00B849B9">
        <w:rPr>
          <w:b/>
          <w:bCs/>
          <w:i/>
          <w:sz w:val="26"/>
          <w:szCs w:val="26"/>
          <w:u w:val="single"/>
        </w:rPr>
        <w:t>Dostawa, montaż i uruc</w:t>
      </w:r>
      <w:r w:rsidR="00B849B9">
        <w:rPr>
          <w:b/>
          <w:bCs/>
          <w:i/>
          <w:sz w:val="26"/>
          <w:szCs w:val="26"/>
          <w:u w:val="single"/>
        </w:rPr>
        <w:t xml:space="preserve">homienie wirtualnej strzelnicy </w:t>
      </w:r>
      <w:r w:rsidR="00B849B9" w:rsidRPr="00B849B9">
        <w:rPr>
          <w:b/>
          <w:bCs/>
          <w:i/>
          <w:sz w:val="26"/>
          <w:szCs w:val="26"/>
          <w:u w:val="single"/>
        </w:rPr>
        <w:t>oraz przeszkolenie pracowników obsługujących w ramach zadania: Utworzenie strzelnicy wirtualnej w Zespole Szkół Licealn</w:t>
      </w:r>
      <w:r w:rsidR="00B849B9">
        <w:rPr>
          <w:b/>
          <w:bCs/>
          <w:i/>
          <w:sz w:val="26"/>
          <w:szCs w:val="26"/>
          <w:u w:val="single"/>
        </w:rPr>
        <w:t>ych im. B. Chrobrego w Leżajsku</w:t>
      </w:r>
      <w:r w:rsidRPr="00901E35">
        <w:rPr>
          <w:b/>
          <w:bCs/>
          <w:i/>
          <w:sz w:val="26"/>
          <w:szCs w:val="26"/>
          <w:u w:val="single"/>
        </w:rPr>
        <w:t>”</w:t>
      </w:r>
    </w:p>
    <w:p w14:paraId="0F893BD7" w14:textId="77777777" w:rsidR="00F260F7" w:rsidRPr="00901E35" w:rsidRDefault="00F260F7" w:rsidP="00F260F7">
      <w:pPr>
        <w:spacing w:line="276" w:lineRule="auto"/>
        <w:ind w:left="567"/>
        <w:contextualSpacing/>
        <w:jc w:val="center"/>
        <w:rPr>
          <w:b/>
          <w:bCs/>
          <w:i/>
          <w:sz w:val="26"/>
          <w:szCs w:val="26"/>
          <w:u w:val="single"/>
        </w:rPr>
      </w:pPr>
    </w:p>
    <w:p w14:paraId="1EC96646" w14:textId="3D126ED4" w:rsidR="00F260F7" w:rsidRPr="00901E35" w:rsidRDefault="00F260F7" w:rsidP="00F260F7">
      <w:pPr>
        <w:numPr>
          <w:ilvl w:val="1"/>
          <w:numId w:val="24"/>
        </w:numPr>
        <w:suppressAutoHyphens/>
        <w:spacing w:after="0" w:line="271" w:lineRule="auto"/>
        <w:ind w:left="357" w:hanging="357"/>
        <w:jc w:val="both"/>
        <w:rPr>
          <w:rFonts w:eastAsia="Calibri" w:cs="Calibri"/>
          <w:sz w:val="24"/>
          <w:szCs w:val="24"/>
        </w:rPr>
      </w:pPr>
      <w:r w:rsidRPr="00901E35">
        <w:rPr>
          <w:rFonts w:eastAsia="Calibri" w:cs="Calibri"/>
          <w:b/>
          <w:sz w:val="24"/>
          <w:szCs w:val="24"/>
        </w:rPr>
        <w:t xml:space="preserve">OFERUJEMY </w:t>
      </w:r>
      <w:r w:rsidRPr="00901E35">
        <w:rPr>
          <w:rFonts w:eastAsia="Calibri" w:cs="Calibri"/>
          <w:sz w:val="24"/>
          <w:szCs w:val="24"/>
        </w:rPr>
        <w:t xml:space="preserve">wykonanie przedmiotu zamówienia zgodnie ze Specyfikacją Warunków Zamówienia, </w:t>
      </w:r>
      <w:r w:rsidRPr="00901E35">
        <w:rPr>
          <w:rFonts w:eastAsia="Calibri" w:cs="Calibri"/>
          <w:b/>
          <w:sz w:val="24"/>
          <w:szCs w:val="24"/>
        </w:rPr>
        <w:t xml:space="preserve">za łączną cenę </w:t>
      </w:r>
      <w:r w:rsidRPr="00901E35">
        <w:rPr>
          <w:b/>
          <w:sz w:val="24"/>
          <w:szCs w:val="24"/>
        </w:rPr>
        <w:t>brutto …………… zł</w:t>
      </w:r>
      <w:r w:rsidRPr="00901E35">
        <w:rPr>
          <w:sz w:val="24"/>
          <w:szCs w:val="24"/>
        </w:rPr>
        <w:t xml:space="preserve"> (wraz z podatkiem VAT)            (słownie:...........................................................................................................)</w:t>
      </w:r>
      <w:r w:rsidR="00F52A0B">
        <w:rPr>
          <w:sz w:val="24"/>
          <w:szCs w:val="24"/>
        </w:rPr>
        <w:t>, zgodnie z załącznikiem nr 6 SWZ.</w:t>
      </w:r>
      <w:r w:rsidRPr="00901E35">
        <w:rPr>
          <w:sz w:val="24"/>
          <w:szCs w:val="24"/>
        </w:rPr>
        <w:t xml:space="preserve"> </w:t>
      </w:r>
    </w:p>
    <w:p w14:paraId="2F6543A1" w14:textId="77777777" w:rsidR="00F260F7" w:rsidRPr="00901E35" w:rsidRDefault="00F260F7" w:rsidP="00F260F7">
      <w:pPr>
        <w:suppressAutoHyphens/>
        <w:spacing w:after="0" w:line="271" w:lineRule="auto"/>
        <w:jc w:val="both"/>
        <w:rPr>
          <w:rFonts w:eastAsia="Calibri" w:cs="Calibri"/>
          <w:sz w:val="16"/>
          <w:szCs w:val="24"/>
        </w:rPr>
      </w:pPr>
    </w:p>
    <w:p w14:paraId="5AE033CE" w14:textId="77777777" w:rsidR="00F260F7" w:rsidRPr="00901E35" w:rsidRDefault="00F260F7" w:rsidP="00F260F7">
      <w:pPr>
        <w:numPr>
          <w:ilvl w:val="1"/>
          <w:numId w:val="24"/>
        </w:numPr>
        <w:spacing w:after="0" w:line="240" w:lineRule="auto"/>
        <w:contextualSpacing/>
        <w:jc w:val="both"/>
        <w:rPr>
          <w:rFonts w:eastAsia="Calibri" w:cs="Calibri"/>
          <w:sz w:val="24"/>
          <w:szCs w:val="24"/>
        </w:rPr>
      </w:pPr>
      <w:r w:rsidRPr="00901E35">
        <w:rPr>
          <w:rFonts w:eastAsia="Calibri" w:cs="Calibri"/>
          <w:b/>
          <w:sz w:val="24"/>
          <w:szCs w:val="24"/>
        </w:rPr>
        <w:lastRenderedPageBreak/>
        <w:t>OŚWIADCZAMY</w:t>
      </w:r>
      <w:r w:rsidRPr="00901E35">
        <w:rPr>
          <w:rFonts w:eastAsia="Calibri" w:cs="Calibri"/>
          <w:sz w:val="24"/>
          <w:szCs w:val="24"/>
        </w:rPr>
        <w:t>, że podana cena zawiera wszelkie koszty związane z wykonaniem przedmiotu zamówienia.</w:t>
      </w:r>
    </w:p>
    <w:p w14:paraId="66304824" w14:textId="77777777" w:rsidR="00F260F7" w:rsidRPr="00901E35" w:rsidRDefault="00F260F7" w:rsidP="00F260F7">
      <w:pPr>
        <w:spacing w:after="0" w:line="240" w:lineRule="auto"/>
        <w:ind w:left="360"/>
        <w:contextualSpacing/>
        <w:jc w:val="both"/>
        <w:rPr>
          <w:rFonts w:eastAsia="Calibri" w:cs="Calibri"/>
          <w:sz w:val="14"/>
          <w:szCs w:val="24"/>
        </w:rPr>
      </w:pPr>
    </w:p>
    <w:p w14:paraId="654C72E7" w14:textId="2EE94398" w:rsidR="00F260F7" w:rsidRPr="00901E35" w:rsidRDefault="00F260F7" w:rsidP="00F260F7">
      <w:pPr>
        <w:numPr>
          <w:ilvl w:val="1"/>
          <w:numId w:val="24"/>
        </w:numPr>
        <w:spacing w:after="0" w:line="240" w:lineRule="auto"/>
        <w:contextualSpacing/>
        <w:jc w:val="both"/>
        <w:rPr>
          <w:rFonts w:eastAsia="Calibri" w:cs="Calibri"/>
          <w:sz w:val="24"/>
          <w:szCs w:val="24"/>
        </w:rPr>
      </w:pPr>
      <w:r w:rsidRPr="00901E35">
        <w:rPr>
          <w:rFonts w:eastAsia="Calibri" w:cs="Calibri"/>
          <w:b/>
          <w:sz w:val="24"/>
          <w:szCs w:val="24"/>
        </w:rPr>
        <w:t>Okres gwarancji</w:t>
      </w:r>
      <w:r w:rsidRPr="00901E35">
        <w:rPr>
          <w:rFonts w:ascii="Times New Roman" w:hAnsi="Times New Roman"/>
          <w:sz w:val="24"/>
          <w:szCs w:val="24"/>
        </w:rPr>
        <w:t xml:space="preserve"> </w:t>
      </w:r>
      <w:r w:rsidRPr="00901E35">
        <w:rPr>
          <w:rFonts w:eastAsia="Calibri" w:cs="Calibri"/>
          <w:b/>
          <w:sz w:val="24"/>
          <w:szCs w:val="24"/>
        </w:rPr>
        <w:t>jakości i rękojmi za wady</w:t>
      </w:r>
      <w:r w:rsidR="00817E90">
        <w:rPr>
          <w:rFonts w:eastAsia="Calibri" w:cs="Calibri"/>
          <w:sz w:val="24"/>
          <w:szCs w:val="24"/>
        </w:rPr>
        <w:t xml:space="preserve"> na dostawy</w:t>
      </w:r>
      <w:r w:rsidRPr="00901E35">
        <w:rPr>
          <w:rFonts w:eastAsia="Calibri" w:cs="Calibri"/>
          <w:sz w:val="24"/>
          <w:szCs w:val="24"/>
        </w:rPr>
        <w:t xml:space="preserve"> objęte przedmiotem zamówienia </w:t>
      </w:r>
      <w:r w:rsidRPr="00901E35">
        <w:rPr>
          <w:rFonts w:eastAsia="Calibri" w:cs="Calibri"/>
          <w:b/>
          <w:sz w:val="24"/>
          <w:szCs w:val="24"/>
        </w:rPr>
        <w:t>wynosi:</w:t>
      </w:r>
    </w:p>
    <w:p w14:paraId="40E1025A" w14:textId="77777777" w:rsidR="00F260F7" w:rsidRPr="00901E35" w:rsidRDefault="00F260F7" w:rsidP="00F260F7">
      <w:pPr>
        <w:ind w:left="720"/>
        <w:contextualSpacing/>
        <w:rPr>
          <w:rFonts w:eastAsia="Calibri" w:cs="Calibri"/>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
        <w:gridCol w:w="1588"/>
      </w:tblGrid>
      <w:tr w:rsidR="00F260F7" w:rsidRPr="00901E35" w14:paraId="10837C99" w14:textId="77777777" w:rsidTr="009A4273">
        <w:tc>
          <w:tcPr>
            <w:tcW w:w="381" w:type="dxa"/>
            <w:tcBorders>
              <w:right w:val="single" w:sz="4" w:space="0" w:color="auto"/>
            </w:tcBorders>
            <w:shd w:val="clear" w:color="auto" w:fill="auto"/>
          </w:tcPr>
          <w:p w14:paraId="132408E5" w14:textId="77777777" w:rsidR="00F260F7" w:rsidRPr="00901E35" w:rsidRDefault="00F260F7" w:rsidP="00E136A9">
            <w:pPr>
              <w:contextualSpacing/>
              <w:rPr>
                <w:rFonts w:eastAsia="Calibri" w:cs="Calibri"/>
                <w:sz w:val="24"/>
                <w:szCs w:val="24"/>
              </w:rPr>
            </w:pPr>
          </w:p>
        </w:tc>
        <w:tc>
          <w:tcPr>
            <w:tcW w:w="1588" w:type="dxa"/>
            <w:tcBorders>
              <w:top w:val="nil"/>
              <w:left w:val="single" w:sz="4" w:space="0" w:color="auto"/>
              <w:bottom w:val="nil"/>
              <w:right w:val="nil"/>
            </w:tcBorders>
            <w:shd w:val="clear" w:color="auto" w:fill="auto"/>
          </w:tcPr>
          <w:p w14:paraId="6875F6A1" w14:textId="651FA11B" w:rsidR="00F260F7" w:rsidRPr="00901E35" w:rsidRDefault="009A4273" w:rsidP="00E136A9">
            <w:pPr>
              <w:contextualSpacing/>
              <w:rPr>
                <w:rFonts w:eastAsia="Calibri" w:cs="Calibri"/>
                <w:sz w:val="24"/>
                <w:szCs w:val="24"/>
              </w:rPr>
            </w:pPr>
            <w:r>
              <w:rPr>
                <w:rFonts w:eastAsia="Calibri" w:cs="Calibri"/>
                <w:sz w:val="24"/>
                <w:szCs w:val="24"/>
              </w:rPr>
              <w:t>24 m-</w:t>
            </w:r>
            <w:proofErr w:type="spellStart"/>
            <w:r>
              <w:rPr>
                <w:rFonts w:eastAsia="Calibri" w:cs="Calibri"/>
                <w:sz w:val="24"/>
                <w:szCs w:val="24"/>
              </w:rPr>
              <w:t>cy</w:t>
            </w:r>
            <w:proofErr w:type="spellEnd"/>
          </w:p>
        </w:tc>
      </w:tr>
      <w:tr w:rsidR="00F260F7" w:rsidRPr="00901E35" w14:paraId="3F433761" w14:textId="77777777" w:rsidTr="009A4273">
        <w:tc>
          <w:tcPr>
            <w:tcW w:w="381" w:type="dxa"/>
            <w:tcBorders>
              <w:right w:val="single" w:sz="4" w:space="0" w:color="auto"/>
            </w:tcBorders>
            <w:shd w:val="clear" w:color="auto" w:fill="auto"/>
          </w:tcPr>
          <w:p w14:paraId="1F4FA199" w14:textId="77777777" w:rsidR="00F260F7" w:rsidRPr="00901E35" w:rsidRDefault="00F260F7" w:rsidP="00E136A9">
            <w:pPr>
              <w:contextualSpacing/>
              <w:rPr>
                <w:rFonts w:eastAsia="Calibri" w:cs="Calibri"/>
                <w:sz w:val="24"/>
                <w:szCs w:val="24"/>
              </w:rPr>
            </w:pPr>
          </w:p>
        </w:tc>
        <w:tc>
          <w:tcPr>
            <w:tcW w:w="1588" w:type="dxa"/>
            <w:tcBorders>
              <w:top w:val="nil"/>
              <w:left w:val="single" w:sz="4" w:space="0" w:color="auto"/>
              <w:bottom w:val="nil"/>
              <w:right w:val="nil"/>
            </w:tcBorders>
            <w:shd w:val="clear" w:color="auto" w:fill="auto"/>
          </w:tcPr>
          <w:p w14:paraId="4CF71DE8" w14:textId="1A2DA427" w:rsidR="00F260F7" w:rsidRPr="00901E35" w:rsidRDefault="009A4273" w:rsidP="009A4273">
            <w:pPr>
              <w:contextualSpacing/>
              <w:rPr>
                <w:rFonts w:eastAsia="Calibri" w:cs="Calibri"/>
                <w:sz w:val="24"/>
                <w:szCs w:val="24"/>
              </w:rPr>
            </w:pPr>
            <w:r>
              <w:rPr>
                <w:rFonts w:eastAsia="Calibri" w:cs="Calibri"/>
                <w:sz w:val="24"/>
                <w:szCs w:val="24"/>
              </w:rPr>
              <w:t>36 m-</w:t>
            </w:r>
            <w:proofErr w:type="spellStart"/>
            <w:r>
              <w:rPr>
                <w:rFonts w:eastAsia="Calibri" w:cs="Calibri"/>
                <w:sz w:val="24"/>
                <w:szCs w:val="24"/>
              </w:rPr>
              <w:t>cy</w:t>
            </w:r>
            <w:proofErr w:type="spellEnd"/>
          </w:p>
        </w:tc>
      </w:tr>
    </w:tbl>
    <w:p w14:paraId="449B4714" w14:textId="77777777" w:rsidR="00F260F7" w:rsidRPr="00901E35" w:rsidRDefault="00F260F7" w:rsidP="00F260F7">
      <w:pPr>
        <w:widowControl w:val="0"/>
        <w:autoSpaceDE w:val="0"/>
        <w:autoSpaceDN w:val="0"/>
        <w:adjustRightInd w:val="0"/>
        <w:spacing w:line="360" w:lineRule="auto"/>
        <w:contextualSpacing/>
        <w:jc w:val="both"/>
        <w:rPr>
          <w:rFonts w:eastAsia="Calibri" w:cs="Calibri"/>
          <w:sz w:val="12"/>
          <w:szCs w:val="24"/>
        </w:rPr>
      </w:pPr>
      <w:r w:rsidRPr="00901E35">
        <w:rPr>
          <w:rFonts w:eastAsia="Calibri" w:cs="Calibri"/>
          <w:sz w:val="24"/>
          <w:szCs w:val="24"/>
        </w:rPr>
        <w:t xml:space="preserve">           </w:t>
      </w:r>
    </w:p>
    <w:p w14:paraId="1402A768" w14:textId="77777777" w:rsidR="00F260F7" w:rsidRPr="00901E35" w:rsidRDefault="00F260F7" w:rsidP="00F260F7">
      <w:pPr>
        <w:widowControl w:val="0"/>
        <w:autoSpaceDE w:val="0"/>
        <w:autoSpaceDN w:val="0"/>
        <w:adjustRightInd w:val="0"/>
        <w:spacing w:line="360" w:lineRule="auto"/>
        <w:contextualSpacing/>
        <w:jc w:val="both"/>
        <w:rPr>
          <w:rFonts w:eastAsia="Calibri" w:cs="Calibri"/>
          <w:color w:val="000000"/>
          <w:spacing w:val="-5"/>
          <w:sz w:val="24"/>
          <w:szCs w:val="24"/>
        </w:rPr>
      </w:pPr>
      <w:r w:rsidRPr="00901E35">
        <w:rPr>
          <w:rFonts w:eastAsia="Calibri" w:cs="Calibri"/>
          <w:color w:val="000000"/>
          <w:spacing w:val="-5"/>
          <w:sz w:val="24"/>
          <w:szCs w:val="24"/>
        </w:rPr>
        <w:t xml:space="preserve">        od daty odbioru końcowego*</w:t>
      </w:r>
    </w:p>
    <w:p w14:paraId="44DCEBCA" w14:textId="72C82B08" w:rsidR="00F260F7" w:rsidRPr="00901E35" w:rsidRDefault="00F260F7" w:rsidP="00F260F7">
      <w:pPr>
        <w:widowControl w:val="0"/>
        <w:autoSpaceDE w:val="0"/>
        <w:autoSpaceDN w:val="0"/>
        <w:adjustRightInd w:val="0"/>
        <w:spacing w:line="276" w:lineRule="auto"/>
        <w:ind w:left="426"/>
        <w:contextualSpacing/>
        <w:jc w:val="both"/>
        <w:rPr>
          <w:rFonts w:eastAsia="Calibri" w:cs="Calibri"/>
          <w:color w:val="000000"/>
          <w:spacing w:val="-5"/>
          <w:szCs w:val="20"/>
        </w:rPr>
      </w:pPr>
      <w:r w:rsidRPr="00901E35">
        <w:rPr>
          <w:rFonts w:eastAsia="Calibri" w:cs="Calibri"/>
          <w:color w:val="000000"/>
          <w:spacing w:val="-5"/>
          <w:szCs w:val="20"/>
          <w:highlight w:val="yellow"/>
        </w:rPr>
        <w:t xml:space="preserve">* </w:t>
      </w:r>
      <w:r w:rsidRPr="00901E35">
        <w:rPr>
          <w:rFonts w:eastAsia="Calibri" w:cs="Calibri"/>
          <w:i/>
          <w:color w:val="000000"/>
          <w:spacing w:val="-5"/>
          <w:szCs w:val="20"/>
          <w:highlight w:val="yellow"/>
        </w:rPr>
        <w:t xml:space="preserve">Należy zaznaczyć oferowany okres </w:t>
      </w:r>
      <w:r w:rsidRPr="00901E35">
        <w:rPr>
          <w:rFonts w:eastAsia="Calibri" w:cs="Calibri"/>
          <w:bCs/>
          <w:i/>
          <w:color w:val="000000"/>
          <w:spacing w:val="-5"/>
          <w:szCs w:val="20"/>
          <w:highlight w:val="yellow"/>
        </w:rPr>
        <w:t>gwarancji jakości i rękojmi za wady</w:t>
      </w:r>
      <w:r w:rsidRPr="00901E35">
        <w:rPr>
          <w:rFonts w:eastAsia="Calibri" w:cs="Calibri"/>
          <w:i/>
          <w:color w:val="000000"/>
          <w:spacing w:val="-5"/>
          <w:szCs w:val="20"/>
          <w:highlight w:val="yellow"/>
        </w:rPr>
        <w:t xml:space="preserve">. W przypadku nieoznaczenia żadnego okresu gwarancji i rękojmi Zamawiający uzna, że Wykonawca udziela </w:t>
      </w:r>
      <w:r w:rsidRPr="00901E35">
        <w:rPr>
          <w:rFonts w:eastAsia="Calibri" w:cs="Calibri"/>
          <w:bCs/>
          <w:i/>
          <w:color w:val="000000"/>
          <w:spacing w:val="-5"/>
          <w:szCs w:val="20"/>
          <w:highlight w:val="yellow"/>
        </w:rPr>
        <w:t xml:space="preserve">gwarancji jakości i rękojmi za wady </w:t>
      </w:r>
      <w:r w:rsidRPr="00901E35">
        <w:rPr>
          <w:rFonts w:eastAsia="Calibri" w:cs="Calibri"/>
          <w:i/>
          <w:color w:val="000000"/>
          <w:spacing w:val="-5"/>
          <w:szCs w:val="20"/>
          <w:highlight w:val="yellow"/>
        </w:rPr>
        <w:t>na wymagany mini</w:t>
      </w:r>
      <w:r w:rsidR="009A4273">
        <w:rPr>
          <w:rFonts w:eastAsia="Calibri" w:cs="Calibri"/>
          <w:i/>
          <w:color w:val="000000"/>
          <w:spacing w:val="-5"/>
          <w:szCs w:val="20"/>
          <w:highlight w:val="yellow"/>
        </w:rPr>
        <w:t>malny okres (24 m-ce</w:t>
      </w:r>
      <w:r w:rsidRPr="00901E35">
        <w:rPr>
          <w:rFonts w:eastAsia="Calibri" w:cs="Calibri"/>
          <w:i/>
          <w:color w:val="000000"/>
          <w:spacing w:val="-5"/>
          <w:szCs w:val="20"/>
          <w:highlight w:val="yellow"/>
        </w:rPr>
        <w:t xml:space="preserve">), co jest równoznaczne z przyznaniem </w:t>
      </w:r>
      <w:r w:rsidR="00B849B9">
        <w:rPr>
          <w:rFonts w:eastAsia="Calibri" w:cs="Calibri"/>
          <w:i/>
          <w:color w:val="000000"/>
          <w:spacing w:val="-5"/>
          <w:szCs w:val="20"/>
          <w:highlight w:val="yellow"/>
        </w:rPr>
        <w:t>2</w:t>
      </w:r>
      <w:r w:rsidRPr="00901E35">
        <w:rPr>
          <w:rFonts w:eastAsia="Calibri" w:cs="Calibri"/>
          <w:i/>
          <w:color w:val="000000"/>
          <w:spacing w:val="-5"/>
          <w:szCs w:val="20"/>
          <w:highlight w:val="yellow"/>
        </w:rPr>
        <w:t xml:space="preserve">0 pkt </w:t>
      </w:r>
      <w:r w:rsidR="00B849B9">
        <w:rPr>
          <w:rFonts w:eastAsia="Calibri" w:cs="Calibri"/>
          <w:i/>
          <w:color w:val="000000"/>
          <w:spacing w:val="-5"/>
          <w:szCs w:val="20"/>
          <w:highlight w:val="yellow"/>
        </w:rPr>
        <w:br/>
      </w:r>
      <w:r w:rsidRPr="00901E35">
        <w:rPr>
          <w:rFonts w:eastAsia="Calibri" w:cs="Calibri"/>
          <w:i/>
          <w:color w:val="000000"/>
          <w:spacing w:val="-5"/>
          <w:szCs w:val="20"/>
          <w:highlight w:val="yellow"/>
        </w:rPr>
        <w:t xml:space="preserve">w kryterium „okres </w:t>
      </w:r>
      <w:r w:rsidRPr="00901E35">
        <w:rPr>
          <w:rFonts w:eastAsia="Calibri" w:cs="Calibri"/>
          <w:bCs/>
          <w:i/>
          <w:color w:val="000000"/>
          <w:spacing w:val="-5"/>
          <w:szCs w:val="20"/>
          <w:highlight w:val="yellow"/>
        </w:rPr>
        <w:t>gwarancji jakości i rękojmi za wady</w:t>
      </w:r>
      <w:r w:rsidRPr="00901E35">
        <w:rPr>
          <w:rFonts w:eastAsia="Calibri" w:cs="Calibri"/>
          <w:i/>
          <w:color w:val="000000"/>
          <w:spacing w:val="-5"/>
          <w:szCs w:val="20"/>
          <w:highlight w:val="yellow"/>
        </w:rPr>
        <w:t>”.</w:t>
      </w:r>
    </w:p>
    <w:p w14:paraId="6A4E8843" w14:textId="013C77AB" w:rsidR="00F260F7" w:rsidRPr="00901E35" w:rsidRDefault="00F260F7" w:rsidP="00F260F7">
      <w:pPr>
        <w:autoSpaceDE w:val="0"/>
        <w:autoSpaceDN w:val="0"/>
        <w:adjustRightInd w:val="0"/>
        <w:spacing w:line="276" w:lineRule="auto"/>
        <w:ind w:left="426"/>
        <w:contextualSpacing/>
        <w:jc w:val="both"/>
        <w:rPr>
          <w:rFonts w:eastAsia="Calibri" w:cs="Calibri"/>
          <w:sz w:val="24"/>
          <w:szCs w:val="20"/>
        </w:rPr>
      </w:pPr>
      <w:r w:rsidRPr="00901E35">
        <w:rPr>
          <w:rFonts w:eastAsia="Calibri" w:cs="Calibri"/>
          <w:sz w:val="24"/>
          <w:szCs w:val="20"/>
        </w:rPr>
        <w:t>Przyjmuje się, że okres rękojmi za wady jest równy okresowi gw</w:t>
      </w:r>
      <w:r w:rsidR="00F27DA1">
        <w:rPr>
          <w:rFonts w:eastAsia="Calibri" w:cs="Calibri"/>
          <w:sz w:val="24"/>
          <w:szCs w:val="20"/>
        </w:rPr>
        <w:t>arancji jakości wykonanych dostaw</w:t>
      </w:r>
      <w:r w:rsidRPr="00901E35">
        <w:rPr>
          <w:rFonts w:eastAsia="Calibri" w:cs="Calibri"/>
          <w:sz w:val="24"/>
          <w:szCs w:val="20"/>
        </w:rPr>
        <w:t>, licząc</w:t>
      </w:r>
      <w:r w:rsidRPr="00901E35">
        <w:rPr>
          <w:rFonts w:eastAsia="Calibri" w:cs="Calibri"/>
          <w:spacing w:val="-5"/>
          <w:sz w:val="24"/>
          <w:szCs w:val="20"/>
        </w:rPr>
        <w:t xml:space="preserve"> </w:t>
      </w:r>
      <w:r w:rsidRPr="00901E35">
        <w:rPr>
          <w:rFonts w:eastAsia="Calibri" w:cs="Calibri"/>
          <w:sz w:val="24"/>
          <w:szCs w:val="20"/>
        </w:rPr>
        <w:t>od dnia podpisania protokołu odbioru ko</w:t>
      </w:r>
      <w:r w:rsidRPr="00901E35">
        <w:rPr>
          <w:rFonts w:eastAsia="TimesNewRoman" w:cs="Calibri"/>
          <w:sz w:val="24"/>
          <w:szCs w:val="20"/>
        </w:rPr>
        <w:t>ń</w:t>
      </w:r>
      <w:r w:rsidRPr="00901E35">
        <w:rPr>
          <w:rFonts w:eastAsia="Calibri" w:cs="Calibri"/>
          <w:sz w:val="24"/>
          <w:szCs w:val="20"/>
        </w:rPr>
        <w:t>cowego przedmiotu zamówienia.</w:t>
      </w:r>
    </w:p>
    <w:p w14:paraId="61CE510C" w14:textId="77777777" w:rsidR="00F260F7" w:rsidRPr="00901E35" w:rsidRDefault="00F260F7" w:rsidP="00F260F7">
      <w:pPr>
        <w:autoSpaceDE w:val="0"/>
        <w:autoSpaceDN w:val="0"/>
        <w:adjustRightInd w:val="0"/>
        <w:spacing w:line="276" w:lineRule="auto"/>
        <w:ind w:left="426"/>
        <w:contextualSpacing/>
        <w:jc w:val="both"/>
        <w:rPr>
          <w:rFonts w:eastAsia="Calibri" w:cs="Calibri"/>
          <w:sz w:val="14"/>
          <w:szCs w:val="20"/>
        </w:rPr>
      </w:pPr>
    </w:p>
    <w:p w14:paraId="430829FA" w14:textId="77777777" w:rsidR="00F260F7" w:rsidRPr="00901E35" w:rsidRDefault="00F260F7" w:rsidP="00F260F7">
      <w:pPr>
        <w:numPr>
          <w:ilvl w:val="1"/>
          <w:numId w:val="24"/>
        </w:numPr>
        <w:suppressAutoHyphens/>
        <w:spacing w:after="0" w:line="271" w:lineRule="auto"/>
        <w:ind w:left="357" w:hanging="357"/>
        <w:jc w:val="both"/>
        <w:rPr>
          <w:rFonts w:eastAsia="Calibri" w:cs="Calibri"/>
          <w:sz w:val="24"/>
          <w:szCs w:val="24"/>
        </w:rPr>
      </w:pPr>
      <w:r w:rsidRPr="00901E35">
        <w:rPr>
          <w:rFonts w:eastAsia="Calibri" w:cs="Calibri"/>
          <w:b/>
          <w:sz w:val="24"/>
          <w:szCs w:val="24"/>
        </w:rPr>
        <w:t>AKCEPTUJEMY</w:t>
      </w:r>
      <w:r w:rsidRPr="00901E35">
        <w:rPr>
          <w:rFonts w:eastAsia="Calibri" w:cs="Calibri"/>
          <w:sz w:val="24"/>
          <w:szCs w:val="24"/>
        </w:rPr>
        <w:t xml:space="preserve"> warunki zamówienia, kryteria oceny ofert, istotne postanowienia umowy określone przez Zamawiającego w Specyfikacji Warunków Zamówienia.</w:t>
      </w:r>
    </w:p>
    <w:p w14:paraId="2B3F35E3" w14:textId="77777777" w:rsidR="00F260F7" w:rsidRPr="00901E35" w:rsidRDefault="00F260F7" w:rsidP="00F260F7">
      <w:pPr>
        <w:suppressAutoHyphens/>
        <w:spacing w:after="0" w:line="271" w:lineRule="auto"/>
        <w:jc w:val="both"/>
        <w:rPr>
          <w:rFonts w:eastAsia="Calibri" w:cs="Calibri"/>
          <w:iCs/>
          <w:sz w:val="14"/>
          <w:szCs w:val="24"/>
        </w:rPr>
      </w:pPr>
    </w:p>
    <w:p w14:paraId="330305AE" w14:textId="77777777" w:rsidR="00F260F7" w:rsidRPr="00901E35" w:rsidRDefault="00F260F7" w:rsidP="00F260F7">
      <w:pPr>
        <w:numPr>
          <w:ilvl w:val="1"/>
          <w:numId w:val="24"/>
        </w:numPr>
        <w:suppressAutoHyphens/>
        <w:spacing w:after="0" w:line="271" w:lineRule="auto"/>
        <w:ind w:left="357" w:hanging="357"/>
        <w:jc w:val="both"/>
        <w:rPr>
          <w:rFonts w:eastAsia="Calibri" w:cs="Calibri"/>
          <w:b/>
          <w:bCs/>
          <w:i/>
          <w:sz w:val="24"/>
          <w:szCs w:val="24"/>
        </w:rPr>
      </w:pPr>
      <w:r w:rsidRPr="00901E35">
        <w:rPr>
          <w:rFonts w:eastAsia="Calibri" w:cs="Calibri"/>
          <w:b/>
          <w:sz w:val="24"/>
          <w:szCs w:val="24"/>
        </w:rPr>
        <w:t>ZOBOWIĄZUJEMY SIĘ</w:t>
      </w:r>
      <w:r w:rsidRPr="00901E35">
        <w:rPr>
          <w:rFonts w:eastAsia="Calibri" w:cs="Calibri"/>
          <w:sz w:val="24"/>
          <w:szCs w:val="24"/>
        </w:rPr>
        <w:t xml:space="preserve"> wykonać przedmiot zamówienia w terminie określonym w pkt. 5.1  SWZ.</w:t>
      </w:r>
    </w:p>
    <w:p w14:paraId="15FDB13D" w14:textId="77777777" w:rsidR="00F260F7" w:rsidRPr="00901E35" w:rsidRDefault="00F260F7" w:rsidP="00F260F7">
      <w:pPr>
        <w:suppressAutoHyphens/>
        <w:spacing w:after="0" w:line="271" w:lineRule="auto"/>
        <w:jc w:val="both"/>
        <w:rPr>
          <w:rFonts w:eastAsia="Calibri" w:cs="Calibri"/>
          <w:b/>
          <w:bCs/>
          <w:i/>
          <w:sz w:val="18"/>
          <w:szCs w:val="24"/>
        </w:rPr>
      </w:pPr>
    </w:p>
    <w:p w14:paraId="40854082" w14:textId="77777777" w:rsidR="00F260F7" w:rsidRPr="00901E35" w:rsidRDefault="00F260F7" w:rsidP="00F260F7">
      <w:pPr>
        <w:numPr>
          <w:ilvl w:val="1"/>
          <w:numId w:val="24"/>
        </w:numPr>
        <w:suppressAutoHyphens/>
        <w:spacing w:after="0" w:line="271" w:lineRule="auto"/>
        <w:ind w:left="357" w:hanging="357"/>
        <w:jc w:val="both"/>
        <w:rPr>
          <w:rFonts w:eastAsia="Calibri" w:cs="Calibri"/>
          <w:sz w:val="24"/>
          <w:szCs w:val="24"/>
        </w:rPr>
      </w:pPr>
      <w:r w:rsidRPr="00901E35">
        <w:rPr>
          <w:rFonts w:eastAsia="Calibri" w:cs="Calibri"/>
          <w:b/>
          <w:sz w:val="24"/>
          <w:szCs w:val="24"/>
        </w:rPr>
        <w:t>OŚWIADCZAMY</w:t>
      </w:r>
      <w:r w:rsidRPr="00901E35">
        <w:rPr>
          <w:rFonts w:eastAsia="Calibri" w:cs="Calibri"/>
          <w:sz w:val="24"/>
          <w:szCs w:val="24"/>
        </w:rPr>
        <w:t>, że zapoznaliśmy się ze Specyfikacją Warunków Zamówienia oraz wyjaśnieniami i zmianami SWZ przekazanymi przez Zamawiającego i uznajemy się za związanych określonymi w nich postanowieniami i zasadami postępowania.</w:t>
      </w:r>
    </w:p>
    <w:p w14:paraId="5308A2C7" w14:textId="77777777" w:rsidR="00F260F7" w:rsidRPr="00901E35" w:rsidRDefault="00F260F7" w:rsidP="00F260F7">
      <w:pPr>
        <w:suppressAutoHyphens/>
        <w:spacing w:after="0" w:line="271" w:lineRule="auto"/>
        <w:jc w:val="both"/>
        <w:rPr>
          <w:rFonts w:eastAsia="Calibri" w:cs="Calibri"/>
          <w:sz w:val="16"/>
          <w:szCs w:val="24"/>
        </w:rPr>
      </w:pPr>
    </w:p>
    <w:p w14:paraId="0D59872F" w14:textId="77777777" w:rsidR="00F260F7" w:rsidRPr="00901E35" w:rsidRDefault="00F260F7" w:rsidP="00F260F7">
      <w:pPr>
        <w:numPr>
          <w:ilvl w:val="1"/>
          <w:numId w:val="24"/>
        </w:numPr>
        <w:suppressAutoHyphens/>
        <w:spacing w:after="0" w:line="271" w:lineRule="auto"/>
        <w:ind w:left="357" w:hanging="357"/>
        <w:jc w:val="both"/>
        <w:rPr>
          <w:rFonts w:eastAsia="Calibri" w:cs="Calibri"/>
          <w:b/>
          <w:color w:val="C00000"/>
          <w:sz w:val="24"/>
          <w:szCs w:val="24"/>
        </w:rPr>
      </w:pPr>
      <w:r w:rsidRPr="00901E35">
        <w:rPr>
          <w:rFonts w:eastAsia="Calibri" w:cs="Calibri"/>
          <w:b/>
          <w:sz w:val="24"/>
          <w:szCs w:val="24"/>
        </w:rPr>
        <w:t>OŚWIADCZAMY</w:t>
      </w:r>
      <w:r w:rsidRPr="00901E35">
        <w:rPr>
          <w:rFonts w:eastAsia="Calibri" w:cs="Calibri"/>
          <w:sz w:val="24"/>
          <w:szCs w:val="24"/>
        </w:rPr>
        <w:t xml:space="preserve">, że uważamy się za związanych z niniejsza ofertą przez okres wskazany </w:t>
      </w:r>
      <w:r w:rsidRPr="00901E35">
        <w:rPr>
          <w:rFonts w:eastAsia="Calibri" w:cs="Calibri"/>
          <w:sz w:val="24"/>
          <w:szCs w:val="24"/>
        </w:rPr>
        <w:br/>
        <w:t>w pkt 15.1 Specyfikacji Warunków Zamówienia.</w:t>
      </w:r>
    </w:p>
    <w:p w14:paraId="3EA3D637" w14:textId="77777777" w:rsidR="00F260F7" w:rsidRPr="00901E35" w:rsidRDefault="00F260F7" w:rsidP="00F260F7">
      <w:pPr>
        <w:suppressAutoHyphens/>
        <w:spacing w:after="0" w:line="271" w:lineRule="auto"/>
        <w:ind w:left="357"/>
        <w:jc w:val="both"/>
        <w:rPr>
          <w:rFonts w:eastAsia="Calibri" w:cs="Calibri"/>
          <w:b/>
          <w:color w:val="C00000"/>
          <w:sz w:val="14"/>
          <w:szCs w:val="24"/>
        </w:rPr>
      </w:pPr>
    </w:p>
    <w:p w14:paraId="2E5DC20A" w14:textId="77777777" w:rsidR="00F260F7" w:rsidRPr="00901E35" w:rsidRDefault="00F260F7" w:rsidP="00F260F7">
      <w:pPr>
        <w:numPr>
          <w:ilvl w:val="1"/>
          <w:numId w:val="24"/>
        </w:numPr>
        <w:suppressAutoHyphens/>
        <w:spacing w:after="0" w:line="271" w:lineRule="auto"/>
        <w:ind w:left="357" w:hanging="357"/>
        <w:jc w:val="both"/>
        <w:rPr>
          <w:rFonts w:eastAsia="Calibri" w:cs="Calibri"/>
          <w:sz w:val="24"/>
          <w:szCs w:val="24"/>
        </w:rPr>
      </w:pPr>
      <w:r w:rsidRPr="00901E35">
        <w:rPr>
          <w:rFonts w:eastAsia="Calibri" w:cs="Calibri"/>
          <w:b/>
          <w:sz w:val="24"/>
          <w:szCs w:val="24"/>
        </w:rPr>
        <w:t>OŚWIADCZAMY</w:t>
      </w:r>
      <w:r w:rsidRPr="00901E35">
        <w:rPr>
          <w:rFonts w:eastAsia="Calibri" w:cs="Calibri"/>
          <w:sz w:val="24"/>
          <w:szCs w:val="24"/>
        </w:rPr>
        <w:t>, że składamy niniejszą ofertę we własnym imieniu / jako Wykonawcy wspólnie ubiegający się o udzielenie zamówienia*</w:t>
      </w:r>
    </w:p>
    <w:p w14:paraId="5DE9CD1A" w14:textId="77777777" w:rsidR="00F260F7" w:rsidRPr="00901E35" w:rsidRDefault="00F260F7" w:rsidP="00F260F7">
      <w:pPr>
        <w:suppressAutoHyphens/>
        <w:spacing w:after="0" w:line="271" w:lineRule="auto"/>
        <w:ind w:left="360"/>
        <w:jc w:val="both"/>
        <w:rPr>
          <w:rFonts w:eastAsia="Calibri" w:cs="Calibri"/>
          <w:i/>
          <w:szCs w:val="24"/>
        </w:rPr>
      </w:pPr>
      <w:r w:rsidRPr="00901E35">
        <w:rPr>
          <w:rFonts w:eastAsia="Calibri" w:cs="Calibri"/>
          <w:i/>
          <w:szCs w:val="24"/>
          <w:highlight w:val="yellow"/>
        </w:rPr>
        <w:t>*   Niepotrzebne skreślić.</w:t>
      </w:r>
    </w:p>
    <w:p w14:paraId="6D6E459E" w14:textId="77777777" w:rsidR="00F260F7" w:rsidRPr="00901E35" w:rsidRDefault="00F260F7" w:rsidP="00F260F7">
      <w:pPr>
        <w:suppressAutoHyphens/>
        <w:spacing w:after="0" w:line="271" w:lineRule="auto"/>
        <w:ind w:left="357"/>
        <w:jc w:val="both"/>
        <w:rPr>
          <w:rFonts w:eastAsia="Calibri" w:cs="Calibri"/>
          <w:b/>
          <w:color w:val="C00000"/>
          <w:sz w:val="16"/>
          <w:szCs w:val="24"/>
        </w:rPr>
      </w:pPr>
    </w:p>
    <w:p w14:paraId="3A71C32C" w14:textId="77777777" w:rsidR="00F260F7" w:rsidRPr="00901E35" w:rsidRDefault="00F260F7" w:rsidP="00F260F7">
      <w:pPr>
        <w:numPr>
          <w:ilvl w:val="1"/>
          <w:numId w:val="24"/>
        </w:numPr>
        <w:suppressAutoHyphens/>
        <w:spacing w:after="0" w:line="271" w:lineRule="auto"/>
        <w:jc w:val="both"/>
        <w:rPr>
          <w:rFonts w:eastAsia="Calibri" w:cs="Calibri"/>
          <w:bCs/>
          <w:sz w:val="24"/>
          <w:szCs w:val="24"/>
        </w:rPr>
      </w:pPr>
      <w:r w:rsidRPr="00901E35">
        <w:rPr>
          <w:rFonts w:eastAsia="Calibri" w:cs="Calibri"/>
          <w:b/>
          <w:sz w:val="24"/>
          <w:szCs w:val="24"/>
        </w:rPr>
        <w:t xml:space="preserve">OŚWIADCZAMY, </w:t>
      </w:r>
      <w:r w:rsidRPr="00901E35">
        <w:rPr>
          <w:rFonts w:eastAsia="Calibri" w:cs="Calibri"/>
          <w:bCs/>
          <w:sz w:val="24"/>
          <w:szCs w:val="24"/>
        </w:rPr>
        <w:t>że jesteśmy:</w:t>
      </w:r>
    </w:p>
    <w:p w14:paraId="395943BB" w14:textId="77777777" w:rsidR="00F260F7" w:rsidRPr="00901E35" w:rsidRDefault="00F260F7" w:rsidP="00F260F7">
      <w:pPr>
        <w:suppressAutoHyphens/>
        <w:spacing w:after="0" w:line="271" w:lineRule="auto"/>
        <w:ind w:left="360"/>
        <w:jc w:val="both"/>
        <w:rPr>
          <w:rFonts w:eastAsia="Calibri" w:cs="Calibri"/>
          <w:bCs/>
          <w:sz w:val="24"/>
          <w:szCs w:val="24"/>
        </w:rPr>
      </w:pPr>
      <w:r w:rsidRPr="00901E35">
        <w:rPr>
          <w:rFonts w:eastAsia="Calibri" w:cs="Calibri"/>
          <w:b/>
          <w:bCs/>
          <w:sz w:val="24"/>
          <w:szCs w:val="24"/>
        </w:rPr>
        <w:fldChar w:fldCharType="begin">
          <w:ffData>
            <w:name w:val=""/>
            <w:enabled w:val="0"/>
            <w:calcOnExit w:val="0"/>
            <w:checkBox>
              <w:sizeAuto/>
              <w:default w:val="0"/>
            </w:checkBox>
          </w:ffData>
        </w:fldChar>
      </w:r>
      <w:r w:rsidRPr="00901E35">
        <w:rPr>
          <w:rFonts w:eastAsia="Calibri" w:cs="Calibri"/>
          <w:b/>
          <w:bCs/>
          <w:sz w:val="24"/>
          <w:szCs w:val="24"/>
        </w:rPr>
        <w:instrText xml:space="preserve"> FORMCHECKBOX </w:instrText>
      </w:r>
      <w:r w:rsidR="00807B6C">
        <w:rPr>
          <w:rFonts w:eastAsia="Calibri" w:cs="Calibri"/>
          <w:b/>
          <w:bCs/>
          <w:sz w:val="24"/>
          <w:szCs w:val="24"/>
        </w:rPr>
      </w:r>
      <w:r w:rsidR="00807B6C">
        <w:rPr>
          <w:rFonts w:eastAsia="Calibri" w:cs="Calibri"/>
          <w:b/>
          <w:bCs/>
          <w:sz w:val="24"/>
          <w:szCs w:val="24"/>
        </w:rPr>
        <w:fldChar w:fldCharType="separate"/>
      </w:r>
      <w:r w:rsidRPr="00901E35">
        <w:rPr>
          <w:rFonts w:eastAsia="Calibri" w:cs="Calibri"/>
          <w:bCs/>
          <w:sz w:val="24"/>
          <w:szCs w:val="24"/>
        </w:rPr>
        <w:fldChar w:fldCharType="end"/>
      </w:r>
      <w:r w:rsidRPr="00901E35">
        <w:rPr>
          <w:rFonts w:eastAsia="Calibri" w:cs="Calibri"/>
          <w:bCs/>
          <w:sz w:val="24"/>
          <w:szCs w:val="24"/>
        </w:rPr>
        <w:t xml:space="preserve"> *mikroprzedsiębiorstwem</w:t>
      </w:r>
    </w:p>
    <w:p w14:paraId="3088211F" w14:textId="77777777" w:rsidR="00F260F7" w:rsidRPr="00901E35" w:rsidRDefault="00F260F7" w:rsidP="00F260F7">
      <w:pPr>
        <w:suppressAutoHyphens/>
        <w:spacing w:after="0" w:line="271" w:lineRule="auto"/>
        <w:ind w:left="360"/>
        <w:jc w:val="both"/>
        <w:rPr>
          <w:rFonts w:eastAsia="Calibri" w:cs="Calibri"/>
          <w:bCs/>
          <w:sz w:val="24"/>
          <w:szCs w:val="24"/>
        </w:rPr>
      </w:pPr>
      <w:r w:rsidRPr="00901E35">
        <w:rPr>
          <w:rFonts w:eastAsia="Calibri" w:cs="Calibri"/>
          <w:b/>
          <w:bCs/>
          <w:sz w:val="24"/>
          <w:szCs w:val="24"/>
        </w:rPr>
        <w:fldChar w:fldCharType="begin">
          <w:ffData>
            <w:name w:val=""/>
            <w:enabled w:val="0"/>
            <w:calcOnExit w:val="0"/>
            <w:checkBox>
              <w:sizeAuto/>
              <w:default w:val="0"/>
            </w:checkBox>
          </w:ffData>
        </w:fldChar>
      </w:r>
      <w:r w:rsidRPr="00901E35">
        <w:rPr>
          <w:rFonts w:eastAsia="Calibri" w:cs="Calibri"/>
          <w:b/>
          <w:bCs/>
          <w:sz w:val="24"/>
          <w:szCs w:val="24"/>
        </w:rPr>
        <w:instrText xml:space="preserve"> FORMCHECKBOX </w:instrText>
      </w:r>
      <w:r w:rsidR="00807B6C">
        <w:rPr>
          <w:rFonts w:eastAsia="Calibri" w:cs="Calibri"/>
          <w:b/>
          <w:bCs/>
          <w:sz w:val="24"/>
          <w:szCs w:val="24"/>
        </w:rPr>
      </w:r>
      <w:r w:rsidR="00807B6C">
        <w:rPr>
          <w:rFonts w:eastAsia="Calibri" w:cs="Calibri"/>
          <w:b/>
          <w:bCs/>
          <w:sz w:val="24"/>
          <w:szCs w:val="24"/>
        </w:rPr>
        <w:fldChar w:fldCharType="separate"/>
      </w:r>
      <w:r w:rsidRPr="00901E35">
        <w:rPr>
          <w:rFonts w:eastAsia="Calibri" w:cs="Calibri"/>
          <w:bCs/>
          <w:sz w:val="24"/>
          <w:szCs w:val="24"/>
        </w:rPr>
        <w:fldChar w:fldCharType="end"/>
      </w:r>
      <w:r w:rsidRPr="00901E35">
        <w:rPr>
          <w:rFonts w:eastAsia="Calibri" w:cs="Calibri"/>
          <w:bCs/>
          <w:sz w:val="24"/>
          <w:szCs w:val="24"/>
        </w:rPr>
        <w:t xml:space="preserve"> *małym przedsiębiorstwem</w:t>
      </w:r>
    </w:p>
    <w:p w14:paraId="716B60F9" w14:textId="77777777" w:rsidR="00F260F7" w:rsidRPr="00901E35" w:rsidRDefault="00F260F7" w:rsidP="00F260F7">
      <w:pPr>
        <w:suppressAutoHyphens/>
        <w:spacing w:after="0" w:line="271" w:lineRule="auto"/>
        <w:ind w:left="360"/>
        <w:jc w:val="both"/>
        <w:rPr>
          <w:rFonts w:eastAsia="Calibri" w:cs="Calibri"/>
          <w:bCs/>
          <w:sz w:val="24"/>
          <w:szCs w:val="24"/>
        </w:rPr>
      </w:pPr>
      <w:r w:rsidRPr="00901E35">
        <w:rPr>
          <w:rFonts w:eastAsia="Calibri" w:cs="Calibri"/>
          <w:b/>
          <w:bCs/>
          <w:sz w:val="24"/>
          <w:szCs w:val="24"/>
        </w:rPr>
        <w:fldChar w:fldCharType="begin">
          <w:ffData>
            <w:name w:val=""/>
            <w:enabled w:val="0"/>
            <w:calcOnExit w:val="0"/>
            <w:checkBox>
              <w:sizeAuto/>
              <w:default w:val="0"/>
            </w:checkBox>
          </w:ffData>
        </w:fldChar>
      </w:r>
      <w:r w:rsidRPr="00901E35">
        <w:rPr>
          <w:rFonts w:eastAsia="Calibri" w:cs="Calibri"/>
          <w:b/>
          <w:bCs/>
          <w:sz w:val="24"/>
          <w:szCs w:val="24"/>
        </w:rPr>
        <w:instrText xml:space="preserve"> FORMCHECKBOX </w:instrText>
      </w:r>
      <w:r w:rsidR="00807B6C">
        <w:rPr>
          <w:rFonts w:eastAsia="Calibri" w:cs="Calibri"/>
          <w:b/>
          <w:bCs/>
          <w:sz w:val="24"/>
          <w:szCs w:val="24"/>
        </w:rPr>
      </w:r>
      <w:r w:rsidR="00807B6C">
        <w:rPr>
          <w:rFonts w:eastAsia="Calibri" w:cs="Calibri"/>
          <w:b/>
          <w:bCs/>
          <w:sz w:val="24"/>
          <w:szCs w:val="24"/>
        </w:rPr>
        <w:fldChar w:fldCharType="separate"/>
      </w:r>
      <w:r w:rsidRPr="00901E35">
        <w:rPr>
          <w:rFonts w:eastAsia="Calibri" w:cs="Calibri"/>
          <w:bCs/>
          <w:sz w:val="24"/>
          <w:szCs w:val="24"/>
        </w:rPr>
        <w:fldChar w:fldCharType="end"/>
      </w:r>
      <w:r w:rsidRPr="00901E35">
        <w:rPr>
          <w:rFonts w:eastAsia="Calibri" w:cs="Calibri"/>
          <w:bCs/>
          <w:sz w:val="24"/>
          <w:szCs w:val="24"/>
        </w:rPr>
        <w:t xml:space="preserve"> *średnim przedsiębiorstwem</w:t>
      </w:r>
    </w:p>
    <w:p w14:paraId="3F7431EF" w14:textId="77777777" w:rsidR="00F260F7" w:rsidRPr="00901E35" w:rsidRDefault="00F260F7" w:rsidP="00F260F7">
      <w:pPr>
        <w:suppressAutoHyphens/>
        <w:spacing w:after="0" w:line="271" w:lineRule="auto"/>
        <w:ind w:left="360"/>
        <w:jc w:val="both"/>
        <w:rPr>
          <w:rFonts w:eastAsia="Calibri" w:cs="Calibri"/>
          <w:bCs/>
          <w:sz w:val="24"/>
          <w:szCs w:val="24"/>
          <w:u w:val="single"/>
        </w:rPr>
      </w:pPr>
      <w:r w:rsidRPr="00901E35">
        <w:rPr>
          <w:rFonts w:eastAsia="Calibri" w:cs="Calibri"/>
          <w:b/>
          <w:bCs/>
          <w:sz w:val="24"/>
          <w:szCs w:val="24"/>
        </w:rPr>
        <w:fldChar w:fldCharType="begin">
          <w:ffData>
            <w:name w:val=""/>
            <w:enabled w:val="0"/>
            <w:calcOnExit w:val="0"/>
            <w:checkBox>
              <w:sizeAuto/>
              <w:default w:val="0"/>
            </w:checkBox>
          </w:ffData>
        </w:fldChar>
      </w:r>
      <w:r w:rsidRPr="00901E35">
        <w:rPr>
          <w:rFonts w:eastAsia="Calibri" w:cs="Calibri"/>
          <w:b/>
          <w:bCs/>
          <w:sz w:val="24"/>
          <w:szCs w:val="24"/>
        </w:rPr>
        <w:instrText xml:space="preserve"> FORMCHECKBOX </w:instrText>
      </w:r>
      <w:r w:rsidR="00807B6C">
        <w:rPr>
          <w:rFonts w:eastAsia="Calibri" w:cs="Calibri"/>
          <w:b/>
          <w:bCs/>
          <w:sz w:val="24"/>
          <w:szCs w:val="24"/>
        </w:rPr>
      </w:r>
      <w:r w:rsidR="00807B6C">
        <w:rPr>
          <w:rFonts w:eastAsia="Calibri" w:cs="Calibri"/>
          <w:b/>
          <w:bCs/>
          <w:sz w:val="24"/>
          <w:szCs w:val="24"/>
        </w:rPr>
        <w:fldChar w:fldCharType="separate"/>
      </w:r>
      <w:r w:rsidRPr="00901E35">
        <w:rPr>
          <w:rFonts w:eastAsia="Calibri" w:cs="Calibri"/>
          <w:bCs/>
          <w:sz w:val="24"/>
          <w:szCs w:val="24"/>
        </w:rPr>
        <w:fldChar w:fldCharType="end"/>
      </w:r>
      <w:r w:rsidRPr="00901E35">
        <w:rPr>
          <w:rFonts w:eastAsia="Calibri" w:cs="Calibri"/>
          <w:bCs/>
          <w:sz w:val="24"/>
          <w:szCs w:val="24"/>
        </w:rPr>
        <w:t xml:space="preserve"> *jednoosobową działalnością gospodarczą</w:t>
      </w:r>
    </w:p>
    <w:p w14:paraId="67AC72DE" w14:textId="77777777" w:rsidR="00F260F7" w:rsidRPr="00901E35" w:rsidRDefault="00F260F7" w:rsidP="00F260F7">
      <w:pPr>
        <w:suppressAutoHyphens/>
        <w:spacing w:after="0" w:line="271" w:lineRule="auto"/>
        <w:ind w:left="360"/>
        <w:jc w:val="both"/>
        <w:rPr>
          <w:rFonts w:eastAsia="Calibri" w:cs="Calibri"/>
          <w:bCs/>
          <w:sz w:val="24"/>
          <w:szCs w:val="24"/>
          <w:u w:val="single"/>
        </w:rPr>
      </w:pPr>
      <w:r w:rsidRPr="00901E35">
        <w:rPr>
          <w:rFonts w:eastAsia="Calibri" w:cs="Calibri"/>
          <w:b/>
          <w:bCs/>
          <w:sz w:val="24"/>
          <w:szCs w:val="24"/>
        </w:rPr>
        <w:fldChar w:fldCharType="begin">
          <w:ffData>
            <w:name w:val=""/>
            <w:enabled w:val="0"/>
            <w:calcOnExit w:val="0"/>
            <w:checkBox>
              <w:sizeAuto/>
              <w:default w:val="0"/>
            </w:checkBox>
          </w:ffData>
        </w:fldChar>
      </w:r>
      <w:r w:rsidRPr="00901E35">
        <w:rPr>
          <w:rFonts w:eastAsia="Calibri" w:cs="Calibri"/>
          <w:b/>
          <w:bCs/>
          <w:sz w:val="24"/>
          <w:szCs w:val="24"/>
        </w:rPr>
        <w:instrText xml:space="preserve"> FORMCHECKBOX </w:instrText>
      </w:r>
      <w:r w:rsidR="00807B6C">
        <w:rPr>
          <w:rFonts w:eastAsia="Calibri" w:cs="Calibri"/>
          <w:b/>
          <w:bCs/>
          <w:sz w:val="24"/>
          <w:szCs w:val="24"/>
        </w:rPr>
      </w:r>
      <w:r w:rsidR="00807B6C">
        <w:rPr>
          <w:rFonts w:eastAsia="Calibri" w:cs="Calibri"/>
          <w:b/>
          <w:bCs/>
          <w:sz w:val="24"/>
          <w:szCs w:val="24"/>
        </w:rPr>
        <w:fldChar w:fldCharType="separate"/>
      </w:r>
      <w:r w:rsidRPr="00901E35">
        <w:rPr>
          <w:rFonts w:eastAsia="Calibri" w:cs="Calibri"/>
          <w:bCs/>
          <w:sz w:val="24"/>
          <w:szCs w:val="24"/>
        </w:rPr>
        <w:fldChar w:fldCharType="end"/>
      </w:r>
      <w:r w:rsidRPr="00901E35">
        <w:rPr>
          <w:rFonts w:eastAsia="Calibri" w:cs="Calibri"/>
          <w:bCs/>
          <w:sz w:val="24"/>
          <w:szCs w:val="24"/>
        </w:rPr>
        <w:t xml:space="preserve"> *osobą fizyczną nieprowadzącą działalności gospodarczej</w:t>
      </w:r>
    </w:p>
    <w:p w14:paraId="5DBF8EB4" w14:textId="77777777" w:rsidR="00F260F7" w:rsidRPr="00901E35" w:rsidRDefault="00F260F7" w:rsidP="00F260F7">
      <w:pPr>
        <w:suppressAutoHyphens/>
        <w:spacing w:after="0" w:line="271" w:lineRule="auto"/>
        <w:ind w:left="360"/>
        <w:jc w:val="both"/>
        <w:rPr>
          <w:rFonts w:eastAsia="Calibri" w:cs="Calibri"/>
          <w:bCs/>
          <w:sz w:val="24"/>
          <w:szCs w:val="24"/>
          <w:u w:val="single"/>
        </w:rPr>
      </w:pPr>
      <w:r w:rsidRPr="00901E35">
        <w:rPr>
          <w:rFonts w:eastAsia="Calibri" w:cs="Calibri"/>
          <w:b/>
          <w:bCs/>
          <w:sz w:val="24"/>
          <w:szCs w:val="24"/>
        </w:rPr>
        <w:fldChar w:fldCharType="begin">
          <w:ffData>
            <w:name w:val=""/>
            <w:enabled w:val="0"/>
            <w:calcOnExit w:val="0"/>
            <w:checkBox>
              <w:sizeAuto/>
              <w:default w:val="0"/>
            </w:checkBox>
          </w:ffData>
        </w:fldChar>
      </w:r>
      <w:r w:rsidRPr="00901E35">
        <w:rPr>
          <w:rFonts w:eastAsia="Calibri" w:cs="Calibri"/>
          <w:b/>
          <w:bCs/>
          <w:sz w:val="24"/>
          <w:szCs w:val="24"/>
        </w:rPr>
        <w:instrText xml:space="preserve"> FORMCHECKBOX </w:instrText>
      </w:r>
      <w:r w:rsidR="00807B6C">
        <w:rPr>
          <w:rFonts w:eastAsia="Calibri" w:cs="Calibri"/>
          <w:b/>
          <w:bCs/>
          <w:sz w:val="24"/>
          <w:szCs w:val="24"/>
        </w:rPr>
      </w:r>
      <w:r w:rsidR="00807B6C">
        <w:rPr>
          <w:rFonts w:eastAsia="Calibri" w:cs="Calibri"/>
          <w:b/>
          <w:bCs/>
          <w:sz w:val="24"/>
          <w:szCs w:val="24"/>
        </w:rPr>
        <w:fldChar w:fldCharType="separate"/>
      </w:r>
      <w:r w:rsidRPr="00901E35">
        <w:rPr>
          <w:rFonts w:eastAsia="Calibri" w:cs="Calibri"/>
          <w:bCs/>
          <w:sz w:val="24"/>
          <w:szCs w:val="24"/>
        </w:rPr>
        <w:fldChar w:fldCharType="end"/>
      </w:r>
      <w:r w:rsidRPr="00901E35">
        <w:rPr>
          <w:rFonts w:eastAsia="Calibri" w:cs="Calibri"/>
          <w:b/>
          <w:bCs/>
          <w:sz w:val="24"/>
          <w:szCs w:val="24"/>
        </w:rPr>
        <w:t xml:space="preserve"> *</w:t>
      </w:r>
      <w:r w:rsidRPr="00901E35">
        <w:rPr>
          <w:rFonts w:eastAsia="Calibri" w:cs="Calibri"/>
          <w:bCs/>
          <w:sz w:val="24"/>
          <w:szCs w:val="24"/>
        </w:rPr>
        <w:t>inny rodzaj</w:t>
      </w:r>
    </w:p>
    <w:p w14:paraId="18D28A5A" w14:textId="77777777" w:rsidR="00F260F7" w:rsidRPr="00901E35" w:rsidRDefault="00F260F7" w:rsidP="00F260F7">
      <w:pPr>
        <w:suppressAutoHyphens/>
        <w:spacing w:line="271" w:lineRule="auto"/>
        <w:ind w:left="357"/>
        <w:contextualSpacing/>
        <w:rPr>
          <w:rFonts w:eastAsia="Calibri" w:cs="Calibri"/>
          <w:i/>
          <w:iCs/>
          <w:sz w:val="24"/>
          <w:szCs w:val="24"/>
        </w:rPr>
      </w:pPr>
      <w:r w:rsidRPr="00901E35">
        <w:rPr>
          <w:rFonts w:eastAsia="Calibri" w:cs="Calibri"/>
          <w:i/>
          <w:iCs/>
          <w:highlight w:val="yellow"/>
        </w:rPr>
        <w:t>* Należy zaznaczyć prawidłową odpowiedź.</w:t>
      </w:r>
      <w:r w:rsidRPr="00901E35">
        <w:rPr>
          <w:rFonts w:eastAsia="Calibri" w:cs="Calibri"/>
        </w:rPr>
        <w:t xml:space="preserve"> </w:t>
      </w:r>
    </w:p>
    <w:p w14:paraId="601254F1" w14:textId="77777777" w:rsidR="00F260F7" w:rsidRDefault="00F260F7" w:rsidP="00F260F7">
      <w:pPr>
        <w:suppressAutoHyphens/>
        <w:spacing w:line="271" w:lineRule="auto"/>
        <w:ind w:left="357"/>
        <w:contextualSpacing/>
        <w:rPr>
          <w:rFonts w:eastAsia="Calibri" w:cs="Calibri"/>
          <w:i/>
          <w:iCs/>
          <w:sz w:val="14"/>
          <w:szCs w:val="24"/>
        </w:rPr>
      </w:pPr>
    </w:p>
    <w:p w14:paraId="3A518EDF" w14:textId="77777777" w:rsidR="00F260F7" w:rsidRDefault="00F260F7" w:rsidP="00F260F7">
      <w:pPr>
        <w:suppressAutoHyphens/>
        <w:spacing w:line="271" w:lineRule="auto"/>
        <w:ind w:left="357"/>
        <w:contextualSpacing/>
        <w:rPr>
          <w:rFonts w:eastAsia="Calibri" w:cs="Calibri"/>
          <w:i/>
          <w:iCs/>
          <w:sz w:val="14"/>
          <w:szCs w:val="24"/>
        </w:rPr>
      </w:pPr>
      <w:r w:rsidRPr="00EA2024">
        <w:rPr>
          <w:rFonts w:eastAsia="Calibri" w:cs="Calibri"/>
          <w:b/>
          <w:i/>
          <w:iCs/>
          <w:sz w:val="14"/>
          <w:szCs w:val="24"/>
        </w:rPr>
        <w:t>*</w:t>
      </w:r>
      <w:r>
        <w:rPr>
          <w:rFonts w:eastAsia="Calibri" w:cs="Calibri"/>
          <w:b/>
          <w:i/>
          <w:iCs/>
          <w:sz w:val="14"/>
          <w:szCs w:val="24"/>
        </w:rPr>
        <w:t xml:space="preserve">Średnie przedsiębiorstwo – </w:t>
      </w:r>
      <w:r>
        <w:rPr>
          <w:rFonts w:eastAsia="Calibri" w:cs="Calibri"/>
          <w:i/>
          <w:iCs/>
          <w:sz w:val="14"/>
          <w:szCs w:val="24"/>
        </w:rPr>
        <w:t>przedsiębiorstwo, które zatrudnia mniej niż 250 pracowników oraz jego roczny obrót nie przekracza 50 milionów euro lub całkowity bilans roczny nie przekracza 43 milionów euro;</w:t>
      </w:r>
    </w:p>
    <w:p w14:paraId="65E2DB60" w14:textId="77777777" w:rsidR="00F260F7" w:rsidRDefault="00F260F7" w:rsidP="00F260F7">
      <w:pPr>
        <w:suppressAutoHyphens/>
        <w:spacing w:line="271" w:lineRule="auto"/>
        <w:ind w:left="357"/>
        <w:contextualSpacing/>
        <w:rPr>
          <w:rFonts w:eastAsia="Calibri" w:cs="Calibri"/>
          <w:i/>
          <w:iCs/>
          <w:sz w:val="14"/>
          <w:szCs w:val="24"/>
        </w:rPr>
      </w:pPr>
      <w:r w:rsidRPr="00EA2024">
        <w:rPr>
          <w:rFonts w:eastAsia="Calibri" w:cs="Calibri"/>
          <w:b/>
          <w:i/>
          <w:iCs/>
          <w:sz w:val="14"/>
          <w:szCs w:val="24"/>
        </w:rPr>
        <w:lastRenderedPageBreak/>
        <w:t>*</w:t>
      </w:r>
      <w:r>
        <w:rPr>
          <w:rFonts w:eastAsia="Calibri" w:cs="Calibri"/>
          <w:b/>
          <w:i/>
          <w:iCs/>
          <w:sz w:val="14"/>
          <w:szCs w:val="24"/>
        </w:rPr>
        <w:t>Małe przedsiębiorstwo –</w:t>
      </w:r>
      <w:r>
        <w:rPr>
          <w:rFonts w:eastAsia="Calibri" w:cs="Calibri"/>
          <w:i/>
          <w:iCs/>
          <w:sz w:val="14"/>
          <w:szCs w:val="24"/>
        </w:rPr>
        <w:t xml:space="preserve"> przedsiębiorstwo, które zatrudnia mniej niż 50 pracowników oraz jego roczny obrót nie przekracza 10 milionów euro lub całkowity bilans roczny nie przekracza 10 milion…ów euro;</w:t>
      </w:r>
    </w:p>
    <w:p w14:paraId="4B06CDF6" w14:textId="77777777" w:rsidR="00F260F7" w:rsidRDefault="00F260F7" w:rsidP="00F260F7">
      <w:pPr>
        <w:suppressAutoHyphens/>
        <w:spacing w:line="271" w:lineRule="auto"/>
        <w:ind w:left="357"/>
        <w:contextualSpacing/>
        <w:rPr>
          <w:rFonts w:eastAsia="Calibri" w:cs="Calibri"/>
          <w:i/>
          <w:iCs/>
          <w:sz w:val="14"/>
          <w:szCs w:val="24"/>
        </w:rPr>
      </w:pPr>
      <w:r w:rsidRPr="00EA2024">
        <w:rPr>
          <w:rFonts w:eastAsia="Calibri" w:cs="Calibri"/>
          <w:b/>
          <w:i/>
          <w:iCs/>
          <w:sz w:val="14"/>
          <w:szCs w:val="24"/>
        </w:rPr>
        <w:t>*</w:t>
      </w:r>
      <w:r>
        <w:rPr>
          <w:rFonts w:eastAsia="Calibri" w:cs="Calibri"/>
          <w:b/>
          <w:i/>
          <w:iCs/>
          <w:sz w:val="14"/>
          <w:szCs w:val="24"/>
        </w:rPr>
        <w:t>Mikroprzedsiębiorstwo –</w:t>
      </w:r>
      <w:r>
        <w:rPr>
          <w:rFonts w:eastAsia="Calibri" w:cs="Calibri"/>
          <w:i/>
          <w:iCs/>
          <w:sz w:val="14"/>
          <w:szCs w:val="24"/>
        </w:rPr>
        <w:t xml:space="preserve"> przedsiębiorstwo, które zatrudnia mniej niż 10 pracowników oraz jego roczny obrót nie przekracza 2 milionów euro lub całkowity bilans roczny nie przekracza 2 milionów euro</w:t>
      </w:r>
    </w:p>
    <w:p w14:paraId="5F183945" w14:textId="77777777" w:rsidR="00F260F7" w:rsidRDefault="00F260F7" w:rsidP="00F260F7">
      <w:pPr>
        <w:suppressAutoHyphens/>
        <w:spacing w:line="271" w:lineRule="auto"/>
        <w:ind w:left="357"/>
        <w:contextualSpacing/>
        <w:rPr>
          <w:rFonts w:eastAsia="Calibri" w:cs="Calibri"/>
          <w:i/>
          <w:iCs/>
          <w:sz w:val="14"/>
          <w:szCs w:val="24"/>
        </w:rPr>
      </w:pPr>
      <w:r w:rsidRPr="00EA2024">
        <w:rPr>
          <w:rFonts w:eastAsia="Calibri" w:cs="Calibri"/>
          <w:b/>
          <w:i/>
          <w:iCs/>
          <w:sz w:val="14"/>
          <w:szCs w:val="24"/>
        </w:rPr>
        <w:t>*</w:t>
      </w:r>
      <w:r>
        <w:rPr>
          <w:rFonts w:eastAsia="Calibri" w:cs="Calibri"/>
          <w:b/>
          <w:i/>
          <w:iCs/>
          <w:sz w:val="14"/>
          <w:szCs w:val="24"/>
        </w:rPr>
        <w:t>Jednoosobowa działalność gospodarcza –</w:t>
      </w:r>
      <w:r>
        <w:rPr>
          <w:rFonts w:eastAsia="Calibri" w:cs="Calibri"/>
          <w:i/>
          <w:iCs/>
          <w:sz w:val="14"/>
          <w:szCs w:val="24"/>
        </w:rPr>
        <w:t xml:space="preserve"> zorganizowana działalność zarobkowa wykonywana we własnym imieniu i w sposób ciągły.</w:t>
      </w:r>
    </w:p>
    <w:p w14:paraId="3F5A0347" w14:textId="77777777" w:rsidR="00F260F7" w:rsidRPr="00936968" w:rsidRDefault="00F260F7" w:rsidP="00F260F7">
      <w:pPr>
        <w:suppressAutoHyphens/>
        <w:spacing w:line="271" w:lineRule="auto"/>
        <w:ind w:left="357"/>
        <w:contextualSpacing/>
        <w:rPr>
          <w:rFonts w:eastAsia="Calibri" w:cs="Calibri"/>
          <w:i/>
          <w:iCs/>
          <w:sz w:val="14"/>
          <w:szCs w:val="24"/>
        </w:rPr>
      </w:pPr>
    </w:p>
    <w:p w14:paraId="7B3C9441" w14:textId="77777777" w:rsidR="00F260F7" w:rsidRPr="00901E35" w:rsidRDefault="00F260F7" w:rsidP="00F260F7">
      <w:pPr>
        <w:numPr>
          <w:ilvl w:val="1"/>
          <w:numId w:val="24"/>
        </w:numPr>
        <w:suppressAutoHyphens/>
        <w:spacing w:after="0" w:line="271" w:lineRule="auto"/>
        <w:jc w:val="both"/>
        <w:rPr>
          <w:rFonts w:eastAsia="Calibri" w:cs="Calibri"/>
          <w:sz w:val="24"/>
          <w:szCs w:val="24"/>
        </w:rPr>
      </w:pPr>
      <w:r w:rsidRPr="00901E35">
        <w:rPr>
          <w:rFonts w:eastAsia="Calibri" w:cs="Calibri"/>
          <w:b/>
          <w:sz w:val="24"/>
          <w:szCs w:val="24"/>
        </w:rPr>
        <w:t>OŚWIADCZAMY</w:t>
      </w:r>
      <w:r w:rsidRPr="00901E35">
        <w:rPr>
          <w:rFonts w:eastAsia="Calibri" w:cs="Calibri"/>
          <w:sz w:val="24"/>
          <w:szCs w:val="24"/>
        </w:rPr>
        <w:t xml:space="preserve">, że informacje i dokumenty zawarte w załączniku o nazwie ………………………. - stanowią </w:t>
      </w:r>
      <w:r w:rsidRPr="00901E35">
        <w:rPr>
          <w:rFonts w:eastAsia="Calibri" w:cs="Calibri"/>
          <w:b/>
          <w:sz w:val="24"/>
          <w:szCs w:val="24"/>
        </w:rPr>
        <w:t>tajemnicę przedsiębiorstwa</w:t>
      </w:r>
      <w:r w:rsidRPr="00901E35">
        <w:rPr>
          <w:rFonts w:eastAsia="Calibri" w:cs="Calibri"/>
          <w:sz w:val="24"/>
          <w:szCs w:val="24"/>
        </w:rPr>
        <w:t xml:space="preserve"> w rozumieniu przepisów o zwalczaniu nieuczciwej konkurencji i nie mogą być one udostępniane.</w:t>
      </w:r>
    </w:p>
    <w:p w14:paraId="5E107D2B" w14:textId="77777777" w:rsidR="00F260F7" w:rsidRPr="00901E35" w:rsidRDefault="00F260F7" w:rsidP="00F260F7">
      <w:pPr>
        <w:suppressAutoHyphens/>
        <w:spacing w:after="0" w:line="271" w:lineRule="auto"/>
        <w:ind w:left="360"/>
        <w:jc w:val="both"/>
        <w:rPr>
          <w:rFonts w:eastAsia="Calibri" w:cs="Calibri"/>
          <w:sz w:val="16"/>
          <w:szCs w:val="24"/>
        </w:rPr>
      </w:pPr>
    </w:p>
    <w:p w14:paraId="399EC8B1" w14:textId="77777777" w:rsidR="00F260F7" w:rsidRPr="00901E35" w:rsidRDefault="00F260F7" w:rsidP="00F260F7">
      <w:pPr>
        <w:numPr>
          <w:ilvl w:val="1"/>
          <w:numId w:val="24"/>
        </w:numPr>
        <w:spacing w:after="0" w:line="240" w:lineRule="auto"/>
        <w:contextualSpacing/>
        <w:jc w:val="both"/>
        <w:rPr>
          <w:rFonts w:eastAsia="Calibri" w:cs="Calibri"/>
          <w:sz w:val="24"/>
          <w:szCs w:val="24"/>
        </w:rPr>
      </w:pPr>
      <w:r w:rsidRPr="00901E35">
        <w:rPr>
          <w:rFonts w:eastAsia="Calibri" w:cs="Calibri"/>
          <w:b/>
          <w:sz w:val="24"/>
          <w:szCs w:val="24"/>
        </w:rPr>
        <w:t>OŚWIADCZAMY,</w:t>
      </w:r>
      <w:r w:rsidRPr="00901E35">
        <w:rPr>
          <w:rFonts w:eastAsia="Calibri" w:cs="Calibri"/>
          <w:sz w:val="24"/>
          <w:szCs w:val="24"/>
        </w:rPr>
        <w:t xml:space="preserve"> że przyjmujemy bez zastrzeżeń postanowienia wzoru umowy stanowiącej integralną część Specyfikacji Warunków Zamówienia i zobowiązujemy się do zawarcia umowy o treści wynikającej z tego wzoru jak i postanowieniami zawartymi w Specyfikacji Warunków Zamówienia;</w:t>
      </w:r>
    </w:p>
    <w:p w14:paraId="1B8601A0" w14:textId="77777777" w:rsidR="00F260F7" w:rsidRPr="00901E35" w:rsidRDefault="00F260F7" w:rsidP="00F260F7">
      <w:pPr>
        <w:suppressAutoHyphens/>
        <w:spacing w:after="0" w:line="271" w:lineRule="auto"/>
        <w:ind w:left="360"/>
        <w:jc w:val="both"/>
        <w:rPr>
          <w:rFonts w:eastAsia="Calibri" w:cs="Calibri"/>
          <w:sz w:val="18"/>
          <w:szCs w:val="24"/>
        </w:rPr>
      </w:pPr>
    </w:p>
    <w:p w14:paraId="7EF909FF" w14:textId="77777777" w:rsidR="00F260F7" w:rsidRPr="00901E35" w:rsidRDefault="00F260F7" w:rsidP="00F260F7">
      <w:pPr>
        <w:numPr>
          <w:ilvl w:val="1"/>
          <w:numId w:val="24"/>
        </w:numPr>
        <w:suppressAutoHyphens/>
        <w:spacing w:after="0" w:line="271" w:lineRule="auto"/>
        <w:jc w:val="both"/>
        <w:rPr>
          <w:rFonts w:eastAsia="Calibri" w:cs="Calibri"/>
          <w:sz w:val="24"/>
          <w:szCs w:val="24"/>
        </w:rPr>
      </w:pPr>
      <w:r w:rsidRPr="00901E35">
        <w:rPr>
          <w:rFonts w:eastAsia="Calibri" w:cs="Calibri"/>
          <w:b/>
          <w:sz w:val="24"/>
          <w:szCs w:val="24"/>
        </w:rPr>
        <w:t>ZOBOWIĄZUJEMY SIĘ</w:t>
      </w:r>
      <w:r w:rsidRPr="00901E35">
        <w:rPr>
          <w:rFonts w:eastAsia="Calibri" w:cs="Calibri"/>
          <w:sz w:val="24"/>
          <w:szCs w:val="24"/>
        </w:rPr>
        <w:t xml:space="preserve">, w przypadku wyboru naszej oferty, do zawarcia umowy zgodnej </w:t>
      </w:r>
      <w:r w:rsidRPr="00901E35">
        <w:rPr>
          <w:rFonts w:eastAsia="Calibri" w:cs="Calibri"/>
          <w:sz w:val="24"/>
          <w:szCs w:val="24"/>
        </w:rPr>
        <w:br/>
        <w:t xml:space="preserve">z ofertą, na warunkach określonych w Specyfikacji Warunków Zamówienia, w miejscu </w:t>
      </w:r>
      <w:r w:rsidRPr="00901E35">
        <w:rPr>
          <w:rFonts w:eastAsia="Calibri" w:cs="Calibri"/>
          <w:sz w:val="24"/>
          <w:szCs w:val="24"/>
        </w:rPr>
        <w:br/>
        <w:t>i terminie wyznaczonym przez Zamawiającego.</w:t>
      </w:r>
    </w:p>
    <w:p w14:paraId="330188A7" w14:textId="77777777" w:rsidR="00F260F7" w:rsidRPr="00901E35" w:rsidRDefault="00F260F7" w:rsidP="00F260F7">
      <w:pPr>
        <w:suppressAutoHyphens/>
        <w:spacing w:after="0" w:line="271" w:lineRule="auto"/>
        <w:ind w:left="360"/>
        <w:jc w:val="both"/>
        <w:rPr>
          <w:rFonts w:eastAsia="Calibri" w:cs="Calibri"/>
          <w:sz w:val="16"/>
          <w:szCs w:val="24"/>
        </w:rPr>
      </w:pPr>
    </w:p>
    <w:p w14:paraId="60783805" w14:textId="77777777" w:rsidR="00F260F7" w:rsidRPr="00901E35" w:rsidRDefault="00F260F7" w:rsidP="00F260F7">
      <w:pPr>
        <w:numPr>
          <w:ilvl w:val="1"/>
          <w:numId w:val="24"/>
        </w:numPr>
        <w:suppressAutoHyphens/>
        <w:spacing w:after="0" w:line="271" w:lineRule="auto"/>
        <w:jc w:val="both"/>
        <w:rPr>
          <w:rFonts w:eastAsia="Calibri" w:cs="Calibri"/>
          <w:sz w:val="24"/>
          <w:szCs w:val="24"/>
        </w:rPr>
      </w:pPr>
      <w:r w:rsidRPr="00901E35">
        <w:rPr>
          <w:rFonts w:eastAsia="Calibri" w:cs="Calibri"/>
          <w:sz w:val="24"/>
          <w:szCs w:val="24"/>
        </w:rPr>
        <w:t xml:space="preserve">Zgodnie z art. 462 ust.2 ustawy </w:t>
      </w:r>
      <w:proofErr w:type="spellStart"/>
      <w:r w:rsidRPr="00901E35">
        <w:rPr>
          <w:rFonts w:eastAsia="Calibri" w:cs="Calibri"/>
          <w:sz w:val="24"/>
          <w:szCs w:val="24"/>
        </w:rPr>
        <w:t>Pzp</w:t>
      </w:r>
      <w:proofErr w:type="spellEnd"/>
      <w:r w:rsidRPr="00901E35">
        <w:rPr>
          <w:rFonts w:eastAsia="Calibri" w:cs="Calibri"/>
          <w:sz w:val="24"/>
          <w:szCs w:val="24"/>
        </w:rPr>
        <w:t xml:space="preserve"> </w:t>
      </w:r>
      <w:r w:rsidRPr="00901E35">
        <w:rPr>
          <w:rFonts w:eastAsia="Calibri" w:cs="Calibri"/>
          <w:b/>
          <w:sz w:val="24"/>
          <w:szCs w:val="24"/>
          <w:highlight w:val="yellow"/>
        </w:rPr>
        <w:t>INFORMUJEMY</w:t>
      </w:r>
      <w:r w:rsidRPr="00901E35">
        <w:rPr>
          <w:rFonts w:eastAsia="Calibri" w:cs="Calibri"/>
          <w:b/>
          <w:sz w:val="24"/>
          <w:szCs w:val="24"/>
        </w:rPr>
        <w:t>,</w:t>
      </w:r>
      <w:r w:rsidRPr="00901E35">
        <w:rPr>
          <w:rFonts w:eastAsia="Calibri" w:cs="Calibri"/>
          <w:sz w:val="24"/>
          <w:szCs w:val="24"/>
        </w:rPr>
        <w:t xml:space="preserve"> że zamierzamy powierzyć podwykonawcom następujące części zamówienia:</w:t>
      </w:r>
    </w:p>
    <w:p w14:paraId="7F0A01B0" w14:textId="77777777" w:rsidR="00F260F7" w:rsidRPr="00901E35" w:rsidRDefault="00F260F7" w:rsidP="00F260F7">
      <w:pPr>
        <w:suppressAutoHyphens/>
        <w:spacing w:after="0" w:line="271" w:lineRule="auto"/>
        <w:ind w:left="360"/>
        <w:jc w:val="both"/>
        <w:rPr>
          <w:rFonts w:eastAsia="Calibri" w:cs="Calibri"/>
          <w:sz w:val="24"/>
          <w:szCs w:val="24"/>
        </w:rPr>
      </w:pPr>
      <w:r w:rsidRPr="00901E35">
        <w:rPr>
          <w:rFonts w:eastAsia="Calibri" w:cs="Calibri"/>
          <w:sz w:val="24"/>
          <w:szCs w:val="24"/>
        </w:rPr>
        <w:t>…………………………………………………………………………………………………………………………………………………………………………………………………………………………………………………………………………………………,</w:t>
      </w:r>
    </w:p>
    <w:p w14:paraId="3DEFB007" w14:textId="77777777" w:rsidR="00F260F7" w:rsidRPr="00901E35" w:rsidRDefault="00F260F7" w:rsidP="00F260F7">
      <w:pPr>
        <w:suppressAutoHyphens/>
        <w:spacing w:after="0" w:line="271" w:lineRule="auto"/>
        <w:ind w:left="360"/>
        <w:jc w:val="center"/>
        <w:rPr>
          <w:rFonts w:eastAsia="Calibri" w:cs="Calibri"/>
          <w:sz w:val="20"/>
          <w:szCs w:val="20"/>
        </w:rPr>
      </w:pPr>
      <w:r w:rsidRPr="00901E35">
        <w:rPr>
          <w:rFonts w:eastAsia="Calibri" w:cs="Calibri"/>
          <w:sz w:val="20"/>
          <w:szCs w:val="20"/>
        </w:rPr>
        <w:t>(określić odpowiedni zakres dla wskazanego podmiotu).</w:t>
      </w:r>
    </w:p>
    <w:p w14:paraId="2F40D662" w14:textId="77777777" w:rsidR="00F260F7" w:rsidRPr="00901E35" w:rsidRDefault="00F260F7" w:rsidP="00F260F7">
      <w:pPr>
        <w:suppressAutoHyphens/>
        <w:spacing w:after="0" w:line="271" w:lineRule="auto"/>
        <w:ind w:left="360"/>
        <w:jc w:val="both"/>
        <w:rPr>
          <w:rFonts w:eastAsia="Calibri" w:cs="Calibri"/>
          <w:sz w:val="24"/>
          <w:szCs w:val="24"/>
        </w:rPr>
      </w:pPr>
      <w:r w:rsidRPr="00901E35">
        <w:rPr>
          <w:rFonts w:eastAsia="Calibri" w:cs="Calibri"/>
          <w:sz w:val="24"/>
          <w:szCs w:val="24"/>
        </w:rPr>
        <w:t>Wartość brutto części zamówienia powierzona podwykonawcy wynosi: …………………………zł lub stanowi ………….% wartości całego zamówienia.</w:t>
      </w:r>
    </w:p>
    <w:p w14:paraId="656D3F45" w14:textId="77777777" w:rsidR="00F260F7" w:rsidRPr="00901E35" w:rsidRDefault="00F260F7" w:rsidP="00F260F7">
      <w:pPr>
        <w:suppressAutoHyphens/>
        <w:spacing w:after="0" w:line="271" w:lineRule="auto"/>
        <w:ind w:left="360"/>
        <w:jc w:val="both"/>
        <w:rPr>
          <w:rFonts w:eastAsia="Calibri" w:cs="Calibri"/>
          <w:sz w:val="24"/>
          <w:szCs w:val="24"/>
        </w:rPr>
      </w:pPr>
      <w:r w:rsidRPr="00901E35">
        <w:rPr>
          <w:rFonts w:eastAsia="Calibri" w:cs="Calibri"/>
          <w:sz w:val="24"/>
          <w:szCs w:val="24"/>
        </w:rPr>
        <w:t xml:space="preserve">Firmy podwykonawców </w:t>
      </w:r>
      <w:r w:rsidRPr="00901E35">
        <w:rPr>
          <w:rFonts w:eastAsia="Calibri" w:cs="Calibri"/>
          <w:i/>
          <w:sz w:val="24"/>
          <w:szCs w:val="24"/>
        </w:rPr>
        <w:t>(o ile jest to wiadome):</w:t>
      </w:r>
    </w:p>
    <w:p w14:paraId="34B3FB84" w14:textId="482BFA2B" w:rsidR="00F260F7" w:rsidRPr="00901E35" w:rsidRDefault="00F260F7" w:rsidP="009A4273">
      <w:pPr>
        <w:suppressAutoHyphens/>
        <w:spacing w:after="0" w:line="271" w:lineRule="auto"/>
        <w:ind w:left="360"/>
        <w:jc w:val="both"/>
        <w:rPr>
          <w:rFonts w:eastAsia="Calibri" w:cs="Calibri"/>
          <w:sz w:val="24"/>
          <w:szCs w:val="24"/>
        </w:rPr>
      </w:pPr>
      <w:r w:rsidRPr="00901E35">
        <w:rPr>
          <w:rFonts w:eastAsia="Calibri" w:cs="Calibri"/>
          <w:sz w:val="24"/>
          <w:szCs w:val="24"/>
        </w:rPr>
        <w:t xml:space="preserve">……………………………………………………………………………………………………………………………………………. </w:t>
      </w:r>
      <w:r w:rsidRPr="00901E35">
        <w:rPr>
          <w:rFonts w:eastAsia="Calibri" w:cs="Calibri"/>
          <w:sz w:val="20"/>
          <w:szCs w:val="20"/>
        </w:rPr>
        <w:t>(wskazać podmiot – pełna nazwa/firma, adres, w zależności od podmiotu: NIP/PESEL, KRS/</w:t>
      </w:r>
      <w:proofErr w:type="spellStart"/>
      <w:r w:rsidRPr="00901E35">
        <w:rPr>
          <w:rFonts w:eastAsia="Calibri" w:cs="Calibri"/>
          <w:sz w:val="20"/>
          <w:szCs w:val="20"/>
        </w:rPr>
        <w:t>CEiDG</w:t>
      </w:r>
      <w:proofErr w:type="spellEnd"/>
      <w:r w:rsidRPr="00901E35">
        <w:rPr>
          <w:rFonts w:eastAsia="Calibri" w:cs="Calibri"/>
          <w:sz w:val="20"/>
          <w:szCs w:val="20"/>
        </w:rPr>
        <w:t>)</w:t>
      </w:r>
    </w:p>
    <w:p w14:paraId="77C4C2B4" w14:textId="77777777" w:rsidR="00F260F7" w:rsidRPr="009A4273" w:rsidRDefault="00F260F7" w:rsidP="00F260F7">
      <w:pPr>
        <w:suppressAutoHyphens/>
        <w:spacing w:after="0" w:line="271" w:lineRule="auto"/>
        <w:ind w:left="360"/>
        <w:jc w:val="both"/>
        <w:rPr>
          <w:rFonts w:eastAsia="Calibri" w:cs="Calibri"/>
          <w:b/>
          <w:sz w:val="20"/>
        </w:rPr>
      </w:pPr>
      <w:r w:rsidRPr="009A4273">
        <w:rPr>
          <w:rFonts w:eastAsia="Calibri" w:cs="Calibri"/>
          <w:b/>
          <w:sz w:val="20"/>
          <w:highlight w:val="yellow"/>
        </w:rPr>
        <w:t>* Wypełnić jeżeli dotyczy</w:t>
      </w:r>
    </w:p>
    <w:p w14:paraId="526E65BB" w14:textId="77777777" w:rsidR="00F260F7" w:rsidRPr="00901E35" w:rsidRDefault="00F260F7" w:rsidP="00F260F7">
      <w:pPr>
        <w:suppressAutoHyphens/>
        <w:spacing w:after="0" w:line="271" w:lineRule="auto"/>
        <w:ind w:left="360"/>
        <w:jc w:val="both"/>
        <w:rPr>
          <w:rFonts w:eastAsia="Calibri" w:cs="Calibri"/>
          <w:sz w:val="24"/>
          <w:szCs w:val="24"/>
        </w:rPr>
      </w:pPr>
    </w:p>
    <w:p w14:paraId="704197F7" w14:textId="77777777" w:rsidR="00F260F7" w:rsidRPr="00901E35" w:rsidRDefault="00F260F7" w:rsidP="00F260F7">
      <w:pPr>
        <w:numPr>
          <w:ilvl w:val="1"/>
          <w:numId w:val="24"/>
        </w:numPr>
        <w:suppressAutoHyphens/>
        <w:spacing w:after="0" w:line="271" w:lineRule="auto"/>
        <w:jc w:val="both"/>
        <w:rPr>
          <w:rFonts w:eastAsia="Calibri" w:cs="Calibri"/>
          <w:sz w:val="24"/>
          <w:szCs w:val="24"/>
        </w:rPr>
      </w:pPr>
      <w:r w:rsidRPr="00901E35">
        <w:rPr>
          <w:rFonts w:eastAsia="Calibri" w:cs="Calibri"/>
          <w:b/>
          <w:sz w:val="24"/>
          <w:szCs w:val="24"/>
        </w:rPr>
        <w:t>WRAZ Z OFERTĄ</w:t>
      </w:r>
      <w:r w:rsidRPr="00901E35">
        <w:rPr>
          <w:rFonts w:eastAsia="Calibri" w:cs="Calibri"/>
          <w:sz w:val="24"/>
          <w:szCs w:val="24"/>
        </w:rPr>
        <w:t xml:space="preserve"> składamy następujące oświadczenia i dokumenty:</w:t>
      </w:r>
    </w:p>
    <w:p w14:paraId="1F6FC130" w14:textId="77777777" w:rsidR="00F260F7" w:rsidRPr="00901E35" w:rsidRDefault="00F260F7" w:rsidP="00F260F7">
      <w:pPr>
        <w:numPr>
          <w:ilvl w:val="0"/>
          <w:numId w:val="25"/>
        </w:numPr>
        <w:spacing w:after="0" w:line="271" w:lineRule="auto"/>
        <w:contextualSpacing/>
        <w:jc w:val="both"/>
        <w:rPr>
          <w:rFonts w:cs="Calibri"/>
          <w:sz w:val="24"/>
          <w:szCs w:val="24"/>
        </w:rPr>
      </w:pPr>
      <w:r w:rsidRPr="00901E35">
        <w:rPr>
          <w:rFonts w:cs="Calibri"/>
          <w:sz w:val="24"/>
          <w:szCs w:val="24"/>
        </w:rPr>
        <w:t>………………………………………………………………………………………………;</w:t>
      </w:r>
    </w:p>
    <w:p w14:paraId="1D531BFE" w14:textId="77777777" w:rsidR="00F260F7" w:rsidRPr="00901E35" w:rsidRDefault="00F260F7" w:rsidP="00F260F7">
      <w:pPr>
        <w:numPr>
          <w:ilvl w:val="0"/>
          <w:numId w:val="25"/>
        </w:numPr>
        <w:spacing w:after="0" w:line="271" w:lineRule="auto"/>
        <w:contextualSpacing/>
        <w:jc w:val="both"/>
        <w:rPr>
          <w:rFonts w:cs="Calibri"/>
          <w:sz w:val="24"/>
          <w:szCs w:val="24"/>
        </w:rPr>
      </w:pPr>
      <w:r w:rsidRPr="00901E35">
        <w:rPr>
          <w:rFonts w:cs="Calibri"/>
          <w:sz w:val="24"/>
          <w:szCs w:val="24"/>
        </w:rPr>
        <w:t>……………………………………………………………………………………………….</w:t>
      </w:r>
    </w:p>
    <w:p w14:paraId="186592AD" w14:textId="77777777" w:rsidR="00F260F7" w:rsidRPr="00901E35" w:rsidRDefault="00F260F7" w:rsidP="00F260F7">
      <w:pPr>
        <w:spacing w:after="0" w:line="271" w:lineRule="auto"/>
        <w:ind w:left="1077"/>
        <w:contextualSpacing/>
        <w:jc w:val="both"/>
        <w:rPr>
          <w:rFonts w:cs="Calibri"/>
          <w:sz w:val="24"/>
          <w:szCs w:val="24"/>
        </w:rPr>
      </w:pPr>
    </w:p>
    <w:p w14:paraId="0BB8C18E" w14:textId="77777777" w:rsidR="00F260F7" w:rsidRPr="00901E35" w:rsidRDefault="00F260F7" w:rsidP="00F260F7">
      <w:pPr>
        <w:numPr>
          <w:ilvl w:val="1"/>
          <w:numId w:val="24"/>
        </w:numPr>
        <w:spacing w:after="0" w:line="271" w:lineRule="auto"/>
        <w:contextualSpacing/>
        <w:jc w:val="both"/>
        <w:rPr>
          <w:rFonts w:cs="Calibri"/>
          <w:sz w:val="24"/>
          <w:szCs w:val="24"/>
          <w:lang w:eastAsia="pl-PL"/>
        </w:rPr>
      </w:pPr>
      <w:r w:rsidRPr="00901E35">
        <w:rPr>
          <w:rFonts w:cs="Calibri"/>
          <w:b/>
          <w:bCs/>
          <w:sz w:val="24"/>
          <w:szCs w:val="24"/>
          <w:lang w:eastAsia="pl-PL"/>
        </w:rPr>
        <w:t>OŚWIADCZAMY</w:t>
      </w:r>
      <w:r w:rsidRPr="00901E35">
        <w:rPr>
          <w:rFonts w:cs="Calibri"/>
          <w:color w:val="000000"/>
          <w:sz w:val="24"/>
          <w:szCs w:val="24"/>
          <w:lang w:eastAsia="pl-PL"/>
        </w:rPr>
        <w:t>, że wypełniliśmy/</w:t>
      </w:r>
      <w:proofErr w:type="spellStart"/>
      <w:r w:rsidRPr="00901E35">
        <w:rPr>
          <w:rFonts w:cs="Calibri"/>
          <w:color w:val="000000"/>
          <w:sz w:val="24"/>
          <w:szCs w:val="24"/>
          <w:lang w:eastAsia="pl-PL"/>
        </w:rPr>
        <w:t>łem</w:t>
      </w:r>
      <w:proofErr w:type="spellEnd"/>
      <w:r w:rsidRPr="00901E35">
        <w:rPr>
          <w:rFonts w:cs="Calibri"/>
          <w:color w:val="000000"/>
          <w:sz w:val="24"/>
          <w:szCs w:val="24"/>
          <w:lang w:eastAsia="pl-PL"/>
        </w:rPr>
        <w:t xml:space="preserve"> obowiązki informacyjne przewidziane w art. 13 lub art. 14 </w:t>
      </w:r>
      <w:proofErr w:type="spellStart"/>
      <w:r w:rsidRPr="00901E35">
        <w:rPr>
          <w:rFonts w:cs="Calibri"/>
          <w:color w:val="000000"/>
          <w:sz w:val="24"/>
          <w:szCs w:val="24"/>
          <w:lang w:eastAsia="pl-PL"/>
        </w:rPr>
        <w:t>RODO</w:t>
      </w:r>
      <w:r w:rsidRPr="00901E35">
        <w:rPr>
          <w:rFonts w:cs="Calibri"/>
          <w:color w:val="000000"/>
          <w:sz w:val="24"/>
          <w:szCs w:val="24"/>
          <w:vertAlign w:val="superscript"/>
          <w:lang w:eastAsia="pl-PL"/>
        </w:rPr>
        <w:t>i</w:t>
      </w:r>
      <w:proofErr w:type="spellEnd"/>
      <w:r w:rsidRPr="00901E35">
        <w:rPr>
          <w:rFonts w:cs="Calibri"/>
          <w:color w:val="000000"/>
          <w:sz w:val="24"/>
          <w:szCs w:val="24"/>
          <w:vertAlign w:val="superscript"/>
          <w:lang w:eastAsia="pl-PL"/>
        </w:rPr>
        <w:t xml:space="preserve">  </w:t>
      </w:r>
      <w:r w:rsidRPr="00901E35">
        <w:rPr>
          <w:rFonts w:cs="Calibri"/>
          <w:color w:val="000000"/>
          <w:sz w:val="24"/>
          <w:szCs w:val="24"/>
          <w:lang w:eastAsia="pl-PL"/>
        </w:rPr>
        <w:t xml:space="preserve">wobec osób fizycznych, </w:t>
      </w:r>
      <w:r w:rsidRPr="00901E35">
        <w:rPr>
          <w:rFonts w:cs="Calibri"/>
          <w:sz w:val="24"/>
          <w:szCs w:val="24"/>
          <w:lang w:eastAsia="pl-PL"/>
        </w:rPr>
        <w:t>od których dane osobowe bezpośrednio lub pośrednio pozyskaliśmy/</w:t>
      </w:r>
      <w:proofErr w:type="spellStart"/>
      <w:r w:rsidRPr="00901E35">
        <w:rPr>
          <w:rFonts w:cs="Calibri"/>
          <w:sz w:val="24"/>
          <w:szCs w:val="24"/>
          <w:lang w:eastAsia="pl-PL"/>
        </w:rPr>
        <w:t>łem</w:t>
      </w:r>
      <w:proofErr w:type="spellEnd"/>
      <w:r w:rsidRPr="00901E35">
        <w:rPr>
          <w:rFonts w:cs="Calibri"/>
          <w:color w:val="000000"/>
          <w:sz w:val="24"/>
          <w:szCs w:val="24"/>
          <w:lang w:eastAsia="pl-PL"/>
        </w:rPr>
        <w:t xml:space="preserve"> w celu ubiegania się o udzielenie zamówienia publicznego w niniejszym postępowaniu</w:t>
      </w:r>
      <w:r w:rsidRPr="00901E35">
        <w:rPr>
          <w:rFonts w:cs="Calibri"/>
          <w:color w:val="000000"/>
          <w:sz w:val="24"/>
          <w:szCs w:val="24"/>
          <w:vertAlign w:val="superscript"/>
          <w:lang w:eastAsia="pl-PL"/>
        </w:rPr>
        <w:t>1</w:t>
      </w:r>
      <w:r w:rsidRPr="00901E35">
        <w:rPr>
          <w:rFonts w:cs="Calibri"/>
          <w:color w:val="000000"/>
          <w:sz w:val="24"/>
          <w:szCs w:val="24"/>
          <w:lang w:eastAsia="pl-PL"/>
        </w:rPr>
        <w:t>.</w:t>
      </w:r>
    </w:p>
    <w:p w14:paraId="49E61BBC" w14:textId="77777777" w:rsidR="00F260F7" w:rsidRPr="00901E35" w:rsidRDefault="00F260F7" w:rsidP="00F260F7">
      <w:pPr>
        <w:spacing w:after="0" w:line="271" w:lineRule="auto"/>
        <w:ind w:left="360"/>
        <w:contextualSpacing/>
        <w:jc w:val="both"/>
        <w:rPr>
          <w:rFonts w:cs="Calibri"/>
          <w:b/>
          <w:bCs/>
          <w:sz w:val="24"/>
          <w:szCs w:val="24"/>
          <w:lang w:eastAsia="pl-PL"/>
        </w:rPr>
      </w:pPr>
    </w:p>
    <w:p w14:paraId="1BC2C926" w14:textId="77777777" w:rsidR="00F260F7" w:rsidRPr="00901E35" w:rsidRDefault="00F260F7" w:rsidP="00F260F7">
      <w:pPr>
        <w:contextualSpacing/>
        <w:jc w:val="both"/>
        <w:outlineLvl w:val="0"/>
        <w:rPr>
          <w:rFonts w:cs="Calibri"/>
          <w:i/>
          <w:iCs/>
        </w:rPr>
      </w:pPr>
      <w:r w:rsidRPr="00901E35">
        <w:rPr>
          <w:rFonts w:cs="Calibri"/>
          <w:i/>
          <w:iCs/>
          <w:sz w:val="24"/>
          <w:vertAlign w:val="superscript"/>
        </w:rPr>
        <w:t>i</w:t>
      </w:r>
      <w:r w:rsidRPr="00901E35">
        <w:rPr>
          <w:rFonts w:cs="Calibri"/>
          <w:i/>
          <w:iCs/>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1AAB8615" w14:textId="77777777" w:rsidR="00F260F7" w:rsidRPr="00901E35" w:rsidRDefault="00F260F7" w:rsidP="00F260F7">
      <w:pPr>
        <w:contextualSpacing/>
        <w:jc w:val="both"/>
        <w:outlineLvl w:val="0"/>
        <w:rPr>
          <w:rFonts w:cs="Calibri"/>
          <w:i/>
          <w:iCs/>
        </w:rPr>
      </w:pPr>
    </w:p>
    <w:p w14:paraId="41438DD9" w14:textId="77777777" w:rsidR="00F260F7" w:rsidRPr="00901E35" w:rsidRDefault="00F260F7" w:rsidP="00F260F7">
      <w:pPr>
        <w:contextualSpacing/>
        <w:jc w:val="both"/>
        <w:outlineLvl w:val="0"/>
        <w:rPr>
          <w:rFonts w:eastAsia="Arial" w:cs="Arial"/>
          <w:sz w:val="24"/>
          <w:szCs w:val="24"/>
        </w:rPr>
      </w:pPr>
      <w:r w:rsidRPr="00901E35">
        <w:rPr>
          <w:rFonts w:cs="Calibri"/>
          <w:i/>
          <w:iCs/>
          <w:sz w:val="24"/>
          <w:vertAlign w:val="superscript"/>
        </w:rPr>
        <w:lastRenderedPageBreak/>
        <w:t>1</w:t>
      </w:r>
      <w:r w:rsidRPr="00901E35">
        <w:rPr>
          <w:rFonts w:cs="Calibri"/>
          <w:i/>
          <w:iCs/>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7A59CD7" w14:textId="77777777" w:rsidR="00F260F7" w:rsidRPr="00901E35" w:rsidRDefault="00F260F7" w:rsidP="00F260F7">
      <w:pPr>
        <w:spacing w:after="0" w:line="271" w:lineRule="auto"/>
        <w:ind w:left="360"/>
        <w:contextualSpacing/>
        <w:jc w:val="both"/>
        <w:rPr>
          <w:rFonts w:cs="Calibri"/>
          <w:b/>
          <w:bCs/>
          <w:sz w:val="24"/>
          <w:szCs w:val="24"/>
          <w:lang w:eastAsia="pl-PL"/>
        </w:rPr>
      </w:pPr>
    </w:p>
    <w:p w14:paraId="077ECA3D" w14:textId="77777777" w:rsidR="00F260F7" w:rsidRPr="00901E35" w:rsidRDefault="00F260F7" w:rsidP="00F260F7">
      <w:pPr>
        <w:spacing w:after="0" w:line="271" w:lineRule="auto"/>
        <w:contextualSpacing/>
        <w:jc w:val="both"/>
        <w:rPr>
          <w:rFonts w:cs="Calibri"/>
          <w:b/>
          <w:bCs/>
          <w:sz w:val="24"/>
          <w:szCs w:val="24"/>
          <w:lang w:eastAsia="pl-PL"/>
        </w:rPr>
      </w:pPr>
    </w:p>
    <w:p w14:paraId="26212961" w14:textId="77777777" w:rsidR="00F260F7" w:rsidRPr="00901E35" w:rsidRDefault="00F260F7" w:rsidP="00F260F7">
      <w:pPr>
        <w:spacing w:after="0" w:line="271" w:lineRule="auto"/>
        <w:contextualSpacing/>
        <w:jc w:val="both"/>
        <w:rPr>
          <w:rFonts w:cs="Calibri"/>
          <w:b/>
          <w:bCs/>
          <w:sz w:val="24"/>
          <w:szCs w:val="24"/>
          <w:lang w:eastAsia="pl-PL"/>
        </w:rPr>
      </w:pPr>
    </w:p>
    <w:p w14:paraId="613D2FF3" w14:textId="77777777" w:rsidR="00F260F7" w:rsidRPr="00901E35" w:rsidRDefault="00F260F7" w:rsidP="00F260F7">
      <w:pPr>
        <w:spacing w:after="0" w:line="271" w:lineRule="auto"/>
        <w:ind w:left="360"/>
        <w:contextualSpacing/>
        <w:jc w:val="both"/>
        <w:rPr>
          <w:rFonts w:cs="Calibri"/>
          <w:sz w:val="24"/>
          <w:szCs w:val="24"/>
          <w:lang w:eastAsia="pl-PL"/>
        </w:rPr>
      </w:pPr>
    </w:p>
    <w:p w14:paraId="03656296" w14:textId="77777777" w:rsidR="00F260F7" w:rsidRPr="00901E35" w:rsidRDefault="00F260F7" w:rsidP="00F260F7">
      <w:pPr>
        <w:shd w:val="clear" w:color="auto" w:fill="FFFF00"/>
        <w:jc w:val="center"/>
        <w:rPr>
          <w:rFonts w:ascii="Times New Roman" w:hAnsi="Times New Roman"/>
          <w:i/>
          <w:iCs/>
          <w:sz w:val="24"/>
          <w:szCs w:val="24"/>
          <w:lang w:eastAsia="pl-PL"/>
        </w:rPr>
      </w:pPr>
      <w:r w:rsidRPr="00901E35">
        <w:rPr>
          <w:rFonts w:eastAsia="Calibri"/>
          <w:sz w:val="24"/>
          <w:szCs w:val="24"/>
          <w:u w:val="single"/>
        </w:rPr>
        <w:t>UWAGA!</w:t>
      </w:r>
      <w:r w:rsidRPr="00901E35">
        <w:rPr>
          <w:rFonts w:eastAsia="Calibri"/>
          <w:sz w:val="24"/>
          <w:szCs w:val="24"/>
        </w:rPr>
        <w:t xml:space="preserve"> </w:t>
      </w:r>
      <w:r w:rsidRPr="00901E35">
        <w:rPr>
          <w:rFonts w:eastAsia="Calibri"/>
          <w:sz w:val="24"/>
          <w:szCs w:val="24"/>
        </w:rPr>
        <w:br/>
      </w:r>
      <w:r w:rsidRPr="00901E35">
        <w:rPr>
          <w:rFonts w:eastAsia="Calibri" w:cs="Calibri"/>
          <w:sz w:val="24"/>
          <w:szCs w:val="24"/>
        </w:rPr>
        <w:t>Dokument musi być złożony pod rygorem nieważności w formie elektronicznej</w:t>
      </w:r>
      <w:r w:rsidRPr="00901E35">
        <w:rPr>
          <w:rFonts w:cs="Calibri"/>
          <w:bCs/>
          <w:iCs/>
          <w:sz w:val="24"/>
          <w:szCs w:val="24"/>
          <w:lang w:eastAsia="pl-PL"/>
        </w:rPr>
        <w:t xml:space="preserve"> opatrzonej</w:t>
      </w:r>
      <w:r w:rsidRPr="00901E35">
        <w:rPr>
          <w:rFonts w:cs="Calibri"/>
          <w:iCs/>
          <w:sz w:val="24"/>
          <w:szCs w:val="24"/>
          <w:lang w:eastAsia="pl-PL"/>
        </w:rPr>
        <w:t xml:space="preserve"> kwalifikowanym podpisem elektronicznym  lub w postaci elektronicznej opatrzonej podpisem zaufanym lub podpisem osobistym</w:t>
      </w:r>
      <w:r w:rsidRPr="00901E35">
        <w:rPr>
          <w:rFonts w:ascii="Times New Roman" w:hAnsi="Times New Roman"/>
          <w:i/>
          <w:iCs/>
          <w:sz w:val="24"/>
          <w:szCs w:val="24"/>
          <w:lang w:eastAsia="pl-PL"/>
        </w:rPr>
        <w:t xml:space="preserve"> </w:t>
      </w:r>
    </w:p>
    <w:p w14:paraId="6383B7C8" w14:textId="77777777" w:rsidR="00F260F7" w:rsidRPr="00901E35" w:rsidRDefault="00F260F7" w:rsidP="00F260F7">
      <w:pPr>
        <w:contextualSpacing/>
        <w:jc w:val="both"/>
        <w:outlineLvl w:val="0"/>
        <w:rPr>
          <w:rFonts w:eastAsia="Arial" w:cs="Arial"/>
          <w:sz w:val="24"/>
          <w:szCs w:val="24"/>
        </w:rPr>
      </w:pPr>
    </w:p>
    <w:p w14:paraId="4F2E62B3" w14:textId="77777777" w:rsidR="00F260F7" w:rsidRPr="00901E35" w:rsidRDefault="00F260F7" w:rsidP="00F260F7">
      <w:pPr>
        <w:contextualSpacing/>
        <w:jc w:val="both"/>
        <w:outlineLvl w:val="0"/>
        <w:rPr>
          <w:rFonts w:eastAsia="Arial" w:cs="Arial"/>
          <w:sz w:val="24"/>
          <w:szCs w:val="24"/>
        </w:rPr>
      </w:pPr>
    </w:p>
    <w:p w14:paraId="418D4E36" w14:textId="77777777" w:rsidR="00F260F7" w:rsidRDefault="00F260F7" w:rsidP="00F260F7">
      <w:pPr>
        <w:contextualSpacing/>
        <w:jc w:val="both"/>
        <w:outlineLvl w:val="0"/>
        <w:rPr>
          <w:rFonts w:eastAsia="Arial" w:cs="Arial"/>
          <w:sz w:val="24"/>
          <w:szCs w:val="24"/>
        </w:rPr>
      </w:pPr>
    </w:p>
    <w:p w14:paraId="1912A98A" w14:textId="77777777" w:rsidR="00D74801" w:rsidRDefault="00D74801" w:rsidP="00D74801">
      <w:pPr>
        <w:pStyle w:val="Akapitzlist"/>
        <w:ind w:left="0"/>
        <w:jc w:val="both"/>
        <w:outlineLvl w:val="0"/>
        <w:rPr>
          <w:rFonts w:eastAsia="Arial" w:cs="Arial"/>
          <w:sz w:val="24"/>
          <w:szCs w:val="24"/>
        </w:rPr>
      </w:pPr>
    </w:p>
    <w:p w14:paraId="07C77C8B" w14:textId="77777777" w:rsidR="00F27DA1" w:rsidRDefault="00F27DA1" w:rsidP="00D74801">
      <w:pPr>
        <w:pStyle w:val="Akapitzlist"/>
        <w:ind w:left="0"/>
        <w:jc w:val="both"/>
        <w:outlineLvl w:val="0"/>
        <w:rPr>
          <w:rFonts w:eastAsia="Arial" w:cs="Arial"/>
          <w:sz w:val="24"/>
          <w:szCs w:val="24"/>
        </w:rPr>
      </w:pPr>
    </w:p>
    <w:p w14:paraId="0B01946D" w14:textId="77777777" w:rsidR="00F27DA1" w:rsidRDefault="00F27DA1" w:rsidP="00D74801">
      <w:pPr>
        <w:pStyle w:val="Akapitzlist"/>
        <w:ind w:left="0"/>
        <w:jc w:val="both"/>
        <w:outlineLvl w:val="0"/>
        <w:rPr>
          <w:rFonts w:eastAsia="Arial" w:cs="Arial"/>
          <w:sz w:val="24"/>
          <w:szCs w:val="24"/>
        </w:rPr>
      </w:pPr>
    </w:p>
    <w:p w14:paraId="56A7D3DA" w14:textId="77777777" w:rsidR="00F27DA1" w:rsidRDefault="00F27DA1" w:rsidP="00D74801">
      <w:pPr>
        <w:pStyle w:val="Akapitzlist"/>
        <w:ind w:left="0"/>
        <w:jc w:val="both"/>
        <w:outlineLvl w:val="0"/>
        <w:rPr>
          <w:rFonts w:eastAsia="Arial" w:cs="Arial"/>
          <w:sz w:val="24"/>
          <w:szCs w:val="24"/>
        </w:rPr>
      </w:pPr>
    </w:p>
    <w:p w14:paraId="7F7747DE" w14:textId="77777777" w:rsidR="00F27DA1" w:rsidRDefault="00F27DA1" w:rsidP="00D74801">
      <w:pPr>
        <w:pStyle w:val="Akapitzlist"/>
        <w:ind w:left="0"/>
        <w:jc w:val="both"/>
        <w:outlineLvl w:val="0"/>
        <w:rPr>
          <w:rFonts w:eastAsia="Arial" w:cs="Arial"/>
          <w:sz w:val="24"/>
          <w:szCs w:val="24"/>
        </w:rPr>
      </w:pPr>
    </w:p>
    <w:p w14:paraId="1E0D06F0" w14:textId="77777777" w:rsidR="00F27DA1" w:rsidRDefault="00F27DA1" w:rsidP="00D74801">
      <w:pPr>
        <w:pStyle w:val="Akapitzlist"/>
        <w:ind w:left="0"/>
        <w:jc w:val="both"/>
        <w:outlineLvl w:val="0"/>
        <w:rPr>
          <w:rFonts w:eastAsia="Arial" w:cs="Arial"/>
          <w:sz w:val="24"/>
          <w:szCs w:val="24"/>
        </w:rPr>
      </w:pPr>
    </w:p>
    <w:p w14:paraId="74CFDF41" w14:textId="77777777" w:rsidR="00F27DA1" w:rsidRDefault="00F27DA1" w:rsidP="00D74801">
      <w:pPr>
        <w:pStyle w:val="Akapitzlist"/>
        <w:ind w:left="0"/>
        <w:jc w:val="both"/>
        <w:outlineLvl w:val="0"/>
        <w:rPr>
          <w:rFonts w:eastAsia="Arial" w:cs="Arial"/>
          <w:sz w:val="24"/>
          <w:szCs w:val="24"/>
        </w:rPr>
      </w:pPr>
    </w:p>
    <w:p w14:paraId="65B4B80C" w14:textId="77777777" w:rsidR="00F27DA1" w:rsidRDefault="00F27DA1" w:rsidP="00D74801">
      <w:pPr>
        <w:pStyle w:val="Akapitzlist"/>
        <w:ind w:left="0"/>
        <w:jc w:val="both"/>
        <w:outlineLvl w:val="0"/>
        <w:rPr>
          <w:rFonts w:eastAsia="Arial" w:cs="Arial"/>
          <w:sz w:val="24"/>
          <w:szCs w:val="24"/>
        </w:rPr>
      </w:pPr>
    </w:p>
    <w:p w14:paraId="610592E0" w14:textId="77777777" w:rsidR="00F27DA1" w:rsidRDefault="00F27DA1" w:rsidP="00D74801">
      <w:pPr>
        <w:pStyle w:val="Akapitzlist"/>
        <w:ind w:left="0"/>
        <w:jc w:val="both"/>
        <w:outlineLvl w:val="0"/>
        <w:rPr>
          <w:rFonts w:eastAsia="Arial" w:cs="Arial"/>
          <w:sz w:val="24"/>
          <w:szCs w:val="24"/>
        </w:rPr>
      </w:pPr>
    </w:p>
    <w:p w14:paraId="2DE09882" w14:textId="77777777" w:rsidR="00F27DA1" w:rsidRDefault="00F27DA1" w:rsidP="00D74801">
      <w:pPr>
        <w:pStyle w:val="Akapitzlist"/>
        <w:ind w:left="0"/>
        <w:jc w:val="both"/>
        <w:outlineLvl w:val="0"/>
        <w:rPr>
          <w:rFonts w:eastAsia="Arial" w:cs="Arial"/>
          <w:sz w:val="24"/>
          <w:szCs w:val="24"/>
        </w:rPr>
      </w:pPr>
    </w:p>
    <w:p w14:paraId="1C4773BE" w14:textId="77777777" w:rsidR="00F27DA1" w:rsidRDefault="00F27DA1" w:rsidP="00D74801">
      <w:pPr>
        <w:pStyle w:val="Akapitzlist"/>
        <w:ind w:left="0"/>
        <w:jc w:val="both"/>
        <w:outlineLvl w:val="0"/>
        <w:rPr>
          <w:rFonts w:eastAsia="Arial" w:cs="Arial"/>
          <w:sz w:val="24"/>
          <w:szCs w:val="24"/>
        </w:rPr>
      </w:pPr>
    </w:p>
    <w:p w14:paraId="7C30028E" w14:textId="77777777" w:rsidR="00F27DA1" w:rsidRDefault="00F27DA1" w:rsidP="00D74801">
      <w:pPr>
        <w:pStyle w:val="Akapitzlist"/>
        <w:ind w:left="0"/>
        <w:jc w:val="both"/>
        <w:outlineLvl w:val="0"/>
        <w:rPr>
          <w:rFonts w:eastAsia="Arial" w:cs="Arial"/>
          <w:sz w:val="24"/>
          <w:szCs w:val="24"/>
        </w:rPr>
      </w:pPr>
    </w:p>
    <w:p w14:paraId="58DF0D2D" w14:textId="77777777" w:rsidR="00F27DA1" w:rsidRDefault="00F27DA1" w:rsidP="00D74801">
      <w:pPr>
        <w:pStyle w:val="Akapitzlist"/>
        <w:ind w:left="0"/>
        <w:jc w:val="both"/>
        <w:outlineLvl w:val="0"/>
        <w:rPr>
          <w:rFonts w:eastAsia="Arial" w:cs="Arial"/>
          <w:sz w:val="24"/>
          <w:szCs w:val="24"/>
        </w:rPr>
      </w:pPr>
    </w:p>
    <w:p w14:paraId="0009607A" w14:textId="77777777" w:rsidR="00F27DA1" w:rsidRDefault="00F27DA1" w:rsidP="00D74801">
      <w:pPr>
        <w:pStyle w:val="Akapitzlist"/>
        <w:ind w:left="0"/>
        <w:jc w:val="both"/>
        <w:outlineLvl w:val="0"/>
        <w:rPr>
          <w:rFonts w:eastAsia="Arial" w:cs="Arial"/>
          <w:sz w:val="24"/>
          <w:szCs w:val="24"/>
        </w:rPr>
      </w:pPr>
    </w:p>
    <w:p w14:paraId="02C6D5BB" w14:textId="77777777" w:rsidR="00F27DA1" w:rsidRDefault="00F27DA1" w:rsidP="00D74801">
      <w:pPr>
        <w:pStyle w:val="Akapitzlist"/>
        <w:ind w:left="0"/>
        <w:jc w:val="both"/>
        <w:outlineLvl w:val="0"/>
        <w:rPr>
          <w:rFonts w:eastAsia="Arial" w:cs="Arial"/>
          <w:sz w:val="24"/>
          <w:szCs w:val="24"/>
        </w:rPr>
      </w:pPr>
    </w:p>
    <w:p w14:paraId="21021D43" w14:textId="77777777" w:rsidR="00F27DA1" w:rsidRDefault="00F27DA1" w:rsidP="00D74801">
      <w:pPr>
        <w:pStyle w:val="Akapitzlist"/>
        <w:ind w:left="0"/>
        <w:jc w:val="both"/>
        <w:outlineLvl w:val="0"/>
        <w:rPr>
          <w:rFonts w:eastAsia="Arial" w:cs="Arial"/>
          <w:sz w:val="24"/>
          <w:szCs w:val="24"/>
        </w:rPr>
      </w:pPr>
    </w:p>
    <w:p w14:paraId="6929488E" w14:textId="77777777" w:rsidR="00F27DA1" w:rsidRDefault="00F27DA1" w:rsidP="00D74801">
      <w:pPr>
        <w:pStyle w:val="Akapitzlist"/>
        <w:ind w:left="0"/>
        <w:jc w:val="both"/>
        <w:outlineLvl w:val="0"/>
        <w:rPr>
          <w:rFonts w:eastAsia="Arial" w:cs="Arial"/>
          <w:sz w:val="24"/>
          <w:szCs w:val="24"/>
        </w:rPr>
      </w:pPr>
    </w:p>
    <w:p w14:paraId="6FD16692" w14:textId="77777777" w:rsidR="00F27DA1" w:rsidRDefault="00F27DA1" w:rsidP="00D74801">
      <w:pPr>
        <w:pStyle w:val="Akapitzlist"/>
        <w:ind w:left="0"/>
        <w:jc w:val="both"/>
        <w:outlineLvl w:val="0"/>
        <w:rPr>
          <w:rFonts w:eastAsia="Arial" w:cs="Arial"/>
          <w:sz w:val="24"/>
          <w:szCs w:val="24"/>
        </w:rPr>
      </w:pPr>
    </w:p>
    <w:p w14:paraId="4F58D9F6" w14:textId="77777777" w:rsidR="00F27DA1" w:rsidRDefault="00F27DA1" w:rsidP="00D74801">
      <w:pPr>
        <w:pStyle w:val="Akapitzlist"/>
        <w:ind w:left="0"/>
        <w:jc w:val="both"/>
        <w:outlineLvl w:val="0"/>
        <w:rPr>
          <w:rFonts w:eastAsia="Arial" w:cs="Arial"/>
          <w:sz w:val="24"/>
          <w:szCs w:val="24"/>
        </w:rPr>
      </w:pPr>
    </w:p>
    <w:p w14:paraId="1EAE9400" w14:textId="77777777" w:rsidR="00F27DA1" w:rsidRDefault="00F27DA1" w:rsidP="00D74801">
      <w:pPr>
        <w:pStyle w:val="Akapitzlist"/>
        <w:ind w:left="0"/>
        <w:jc w:val="both"/>
        <w:outlineLvl w:val="0"/>
        <w:rPr>
          <w:rFonts w:eastAsia="Arial" w:cs="Arial"/>
          <w:sz w:val="24"/>
          <w:szCs w:val="24"/>
        </w:rPr>
      </w:pPr>
    </w:p>
    <w:p w14:paraId="2A70917A" w14:textId="77777777" w:rsidR="00F27DA1" w:rsidRDefault="00F27DA1" w:rsidP="00D74801">
      <w:pPr>
        <w:pStyle w:val="Akapitzlist"/>
        <w:ind w:left="0"/>
        <w:jc w:val="both"/>
        <w:outlineLvl w:val="0"/>
        <w:rPr>
          <w:rFonts w:eastAsia="Arial" w:cs="Arial"/>
          <w:sz w:val="24"/>
          <w:szCs w:val="24"/>
        </w:rPr>
      </w:pPr>
    </w:p>
    <w:p w14:paraId="3B89C81E" w14:textId="77777777" w:rsidR="00F27DA1" w:rsidRDefault="00F27DA1" w:rsidP="00D74801">
      <w:pPr>
        <w:pStyle w:val="Akapitzlist"/>
        <w:ind w:left="0"/>
        <w:jc w:val="both"/>
        <w:outlineLvl w:val="0"/>
        <w:rPr>
          <w:rFonts w:eastAsia="Arial" w:cs="Arial"/>
          <w:sz w:val="24"/>
          <w:szCs w:val="24"/>
        </w:rPr>
      </w:pPr>
    </w:p>
    <w:p w14:paraId="2FCEF5B9" w14:textId="77777777" w:rsidR="00F27DA1" w:rsidRDefault="00F27DA1" w:rsidP="00D74801">
      <w:pPr>
        <w:pStyle w:val="Akapitzlist"/>
        <w:ind w:left="0"/>
        <w:jc w:val="both"/>
        <w:outlineLvl w:val="0"/>
        <w:rPr>
          <w:rFonts w:eastAsia="Arial" w:cs="Arial"/>
          <w:sz w:val="24"/>
          <w:szCs w:val="24"/>
        </w:rPr>
      </w:pPr>
    </w:p>
    <w:p w14:paraId="31B59758" w14:textId="77777777" w:rsidR="00F27DA1" w:rsidRDefault="00F27DA1" w:rsidP="00D74801">
      <w:pPr>
        <w:pStyle w:val="Akapitzlist"/>
        <w:ind w:left="0"/>
        <w:jc w:val="both"/>
        <w:outlineLvl w:val="0"/>
        <w:rPr>
          <w:rFonts w:eastAsia="Arial" w:cs="Arial"/>
          <w:sz w:val="24"/>
          <w:szCs w:val="24"/>
        </w:rPr>
      </w:pPr>
    </w:p>
    <w:p w14:paraId="3A5BAD6F" w14:textId="5A292D92" w:rsidR="00C635ED" w:rsidRDefault="00C635ED">
      <w:pPr>
        <w:rPr>
          <w:rFonts w:eastAsia="Arial" w:cs="Arial"/>
          <w:bCs/>
          <w:i/>
          <w:sz w:val="24"/>
          <w:szCs w:val="24"/>
        </w:rPr>
      </w:pPr>
    </w:p>
    <w:p w14:paraId="7611B86F" w14:textId="6170AAF7" w:rsidR="00B63477" w:rsidRPr="00B63477" w:rsidRDefault="00B63477" w:rsidP="00B63477">
      <w:pPr>
        <w:pStyle w:val="Akapitzlist"/>
        <w:ind w:left="4248" w:firstLine="708"/>
        <w:jc w:val="right"/>
        <w:rPr>
          <w:rFonts w:eastAsia="Arial" w:cs="Arial"/>
          <w:i/>
          <w:sz w:val="24"/>
          <w:szCs w:val="24"/>
        </w:rPr>
      </w:pPr>
      <w:r w:rsidRPr="00B63477">
        <w:rPr>
          <w:rFonts w:eastAsia="Arial" w:cs="Arial"/>
          <w:bCs/>
          <w:i/>
          <w:sz w:val="24"/>
          <w:szCs w:val="24"/>
        </w:rPr>
        <w:lastRenderedPageBreak/>
        <w:t xml:space="preserve">Załącznik nr </w:t>
      </w:r>
      <w:r>
        <w:rPr>
          <w:rFonts w:eastAsia="Arial" w:cs="Arial"/>
          <w:bCs/>
          <w:i/>
          <w:sz w:val="24"/>
          <w:szCs w:val="24"/>
        </w:rPr>
        <w:t>2</w:t>
      </w:r>
      <w:r w:rsidRPr="00B63477">
        <w:rPr>
          <w:rFonts w:eastAsia="Arial" w:cs="Arial"/>
          <w:bCs/>
          <w:i/>
          <w:sz w:val="24"/>
          <w:szCs w:val="24"/>
        </w:rPr>
        <w:t xml:space="preserve"> do SWZ – </w:t>
      </w:r>
      <w:r>
        <w:rPr>
          <w:rFonts w:eastAsia="Arial" w:cs="Arial"/>
          <w:bCs/>
          <w:i/>
          <w:sz w:val="24"/>
          <w:szCs w:val="24"/>
        </w:rPr>
        <w:t>Oświadczenie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1"/>
      </w:tblGrid>
      <w:tr w:rsidR="00B63477" w:rsidRPr="00B63477" w14:paraId="290CD22A" w14:textId="77777777" w:rsidTr="007E735E">
        <w:trPr>
          <w:trHeight w:val="2118"/>
        </w:trPr>
        <w:tc>
          <w:tcPr>
            <w:tcW w:w="4536" w:type="dxa"/>
            <w:shd w:val="clear" w:color="auto" w:fill="F2F2F2" w:themeFill="background1" w:themeFillShade="F2"/>
            <w:vAlign w:val="bottom"/>
          </w:tcPr>
          <w:p w14:paraId="7EE34744" w14:textId="77777777" w:rsidR="00B63477" w:rsidRPr="00B63477" w:rsidRDefault="00B63477" w:rsidP="00B63477">
            <w:pPr>
              <w:spacing w:after="0" w:line="271" w:lineRule="auto"/>
              <w:jc w:val="center"/>
              <w:rPr>
                <w:rFonts w:eastAsia="Times New Roman" w:cstheme="minorHAnsi"/>
                <w:i/>
                <w:sz w:val="24"/>
                <w:szCs w:val="24"/>
              </w:rPr>
            </w:pPr>
          </w:p>
          <w:p w14:paraId="70320AF7" w14:textId="77777777" w:rsidR="00B63477" w:rsidRPr="00B63477" w:rsidRDefault="00B63477" w:rsidP="00B63477">
            <w:pPr>
              <w:spacing w:after="0" w:line="271" w:lineRule="auto"/>
              <w:jc w:val="center"/>
              <w:rPr>
                <w:rFonts w:eastAsia="Times New Roman" w:cstheme="minorHAnsi"/>
                <w:i/>
                <w:sz w:val="24"/>
                <w:szCs w:val="24"/>
              </w:rPr>
            </w:pPr>
          </w:p>
          <w:p w14:paraId="4ADB8AF5" w14:textId="77777777" w:rsidR="00B63477" w:rsidRPr="00B63477" w:rsidRDefault="00B63477" w:rsidP="00B63477">
            <w:pPr>
              <w:spacing w:after="0" w:line="271" w:lineRule="auto"/>
              <w:jc w:val="center"/>
              <w:rPr>
                <w:rFonts w:eastAsia="Times New Roman" w:cstheme="minorHAnsi"/>
                <w:i/>
                <w:sz w:val="24"/>
                <w:szCs w:val="24"/>
              </w:rPr>
            </w:pPr>
          </w:p>
          <w:p w14:paraId="636EC220" w14:textId="77777777" w:rsidR="00B63477" w:rsidRPr="00B63477" w:rsidRDefault="00B63477" w:rsidP="00B63477">
            <w:pPr>
              <w:spacing w:after="0" w:line="271" w:lineRule="auto"/>
              <w:jc w:val="center"/>
              <w:rPr>
                <w:rFonts w:eastAsia="Times New Roman" w:cstheme="minorHAnsi"/>
                <w:i/>
                <w:sz w:val="24"/>
                <w:szCs w:val="24"/>
              </w:rPr>
            </w:pPr>
            <w:r w:rsidRPr="00B63477">
              <w:rPr>
                <w:rFonts w:eastAsia="Times New Roman" w:cstheme="minorHAnsi"/>
                <w:i/>
              </w:rPr>
              <w:t>(Pełna Nazwa i adres Wykonawcy/Wykonawców)</w:t>
            </w:r>
          </w:p>
        </w:tc>
        <w:tc>
          <w:tcPr>
            <w:tcW w:w="4531" w:type="dxa"/>
            <w:shd w:val="clear" w:color="auto" w:fill="F2F2F2" w:themeFill="background1" w:themeFillShade="F2"/>
            <w:vAlign w:val="center"/>
          </w:tcPr>
          <w:p w14:paraId="2B1A3FC2" w14:textId="6EE67EBC" w:rsidR="00B63477" w:rsidRPr="00B63477" w:rsidRDefault="00B63477" w:rsidP="0080270A">
            <w:pPr>
              <w:spacing w:after="120" w:line="271" w:lineRule="auto"/>
              <w:jc w:val="center"/>
              <w:rPr>
                <w:rFonts w:eastAsiaTheme="minorHAnsi" w:cstheme="minorHAnsi"/>
                <w:b/>
                <w:sz w:val="24"/>
                <w:szCs w:val="24"/>
              </w:rPr>
            </w:pPr>
            <w:r w:rsidRPr="00B63477">
              <w:rPr>
                <w:rFonts w:eastAsiaTheme="minorHAnsi" w:cstheme="minorHAnsi"/>
                <w:b/>
                <w:sz w:val="24"/>
                <w:szCs w:val="24"/>
              </w:rPr>
              <w:t xml:space="preserve">Oświadczenie wykonawcy składane na podstawie art. 125 ust. 1 ustawy </w:t>
            </w:r>
            <w:proofErr w:type="spellStart"/>
            <w:r w:rsidRPr="00B63477">
              <w:rPr>
                <w:rFonts w:eastAsiaTheme="minorHAnsi" w:cstheme="minorHAnsi"/>
                <w:b/>
                <w:sz w:val="24"/>
                <w:szCs w:val="24"/>
              </w:rPr>
              <w:t>Pzp</w:t>
            </w:r>
            <w:proofErr w:type="spellEnd"/>
            <w:r w:rsidRPr="00B63477">
              <w:rPr>
                <w:rFonts w:eastAsiaTheme="minorHAnsi" w:cstheme="minorHAnsi"/>
                <w:b/>
                <w:sz w:val="24"/>
                <w:szCs w:val="24"/>
              </w:rPr>
              <w:t xml:space="preserve"> </w:t>
            </w:r>
            <w:r w:rsidRPr="00B63477">
              <w:rPr>
                <w:rFonts w:eastAsia="Times New Roman" w:cstheme="minorHAnsi"/>
                <w:b/>
                <w:sz w:val="24"/>
                <w:szCs w:val="24"/>
              </w:rPr>
              <w:t xml:space="preserve">potwierdzające, że Wykonawca nie podlega wykluczeniu </w:t>
            </w:r>
          </w:p>
        </w:tc>
      </w:tr>
    </w:tbl>
    <w:p w14:paraId="65E646EA" w14:textId="77777777" w:rsidR="00B63477" w:rsidRDefault="00B63477" w:rsidP="00D74801">
      <w:pPr>
        <w:pStyle w:val="Akapitzlist"/>
        <w:ind w:left="0"/>
        <w:jc w:val="both"/>
        <w:outlineLvl w:val="0"/>
        <w:rPr>
          <w:rFonts w:eastAsia="Arial" w:cs="Arial"/>
          <w:sz w:val="24"/>
          <w:szCs w:val="24"/>
        </w:rPr>
      </w:pPr>
    </w:p>
    <w:p w14:paraId="654A2CB9" w14:textId="77777777" w:rsidR="00B63477" w:rsidRPr="00B63477" w:rsidRDefault="00B63477" w:rsidP="00B63477">
      <w:pPr>
        <w:widowControl w:val="0"/>
        <w:autoSpaceDE w:val="0"/>
        <w:autoSpaceDN w:val="0"/>
        <w:adjustRightInd w:val="0"/>
        <w:spacing w:after="0" w:line="360" w:lineRule="auto"/>
        <w:ind w:left="4950"/>
        <w:contextualSpacing/>
        <w:rPr>
          <w:rFonts w:eastAsiaTheme="minorHAnsi" w:cstheme="minorHAnsi"/>
          <w:b/>
        </w:rPr>
      </w:pPr>
      <w:r w:rsidRPr="00B63477">
        <w:rPr>
          <w:rFonts w:eastAsiaTheme="minorHAnsi" w:cstheme="minorHAnsi"/>
          <w:b/>
        </w:rPr>
        <w:t>Powiat Leżajski  </w:t>
      </w:r>
      <w:r w:rsidRPr="00B63477">
        <w:rPr>
          <w:rFonts w:eastAsiaTheme="minorHAnsi" w:cstheme="minorHAnsi"/>
        </w:rPr>
        <w:t>reprezentowany przez</w:t>
      </w:r>
      <w:r w:rsidRPr="00B63477">
        <w:rPr>
          <w:rFonts w:eastAsiaTheme="minorHAnsi" w:cstheme="minorHAnsi"/>
          <w:b/>
        </w:rPr>
        <w:t> </w:t>
      </w:r>
      <w:r w:rsidRPr="00B63477">
        <w:rPr>
          <w:rFonts w:eastAsiaTheme="minorHAnsi" w:cstheme="minorHAnsi"/>
          <w:b/>
        </w:rPr>
        <w:br/>
        <w:t xml:space="preserve">Zarząd Powiatu Leżajskiego </w:t>
      </w:r>
      <w:r w:rsidRPr="00B63477">
        <w:rPr>
          <w:rFonts w:eastAsiaTheme="minorHAnsi" w:cstheme="minorHAnsi"/>
          <w:b/>
        </w:rPr>
        <w:br/>
      </w:r>
      <w:r w:rsidRPr="00B63477">
        <w:rPr>
          <w:rFonts w:eastAsiaTheme="minorHAnsi" w:cstheme="minorHAnsi"/>
        </w:rPr>
        <w:t>z siedzibą:</w:t>
      </w:r>
      <w:r w:rsidRPr="00B63477">
        <w:rPr>
          <w:rFonts w:eastAsiaTheme="minorHAnsi" w:cstheme="minorHAnsi"/>
          <w:b/>
        </w:rPr>
        <w:t xml:space="preserve"> ul. Kopernika 8, 37-300 Leżajsk</w:t>
      </w:r>
    </w:p>
    <w:p w14:paraId="69A2A227" w14:textId="77777777" w:rsidR="00B63477" w:rsidRPr="00B63477" w:rsidRDefault="00B63477" w:rsidP="00B63477">
      <w:pPr>
        <w:spacing w:after="0" w:line="271" w:lineRule="auto"/>
        <w:jc w:val="both"/>
        <w:rPr>
          <w:rFonts w:eastAsiaTheme="minorHAnsi" w:cstheme="minorHAnsi"/>
          <w:sz w:val="24"/>
          <w:szCs w:val="24"/>
        </w:rPr>
      </w:pPr>
    </w:p>
    <w:p w14:paraId="1F33900E" w14:textId="33B2E03F" w:rsidR="00B63477" w:rsidRPr="009A4273" w:rsidRDefault="00B63477" w:rsidP="00B849B9">
      <w:pPr>
        <w:spacing w:after="0" w:line="271" w:lineRule="auto"/>
        <w:ind w:firstLine="708"/>
        <w:jc w:val="both"/>
        <w:rPr>
          <w:rFonts w:eastAsia="Verdana,Bold" w:cstheme="minorHAnsi"/>
          <w:b/>
          <w:bCs/>
          <w:iCs/>
          <w:sz w:val="24"/>
          <w:szCs w:val="24"/>
        </w:rPr>
      </w:pPr>
      <w:r w:rsidRPr="00B63477">
        <w:rPr>
          <w:rFonts w:eastAsiaTheme="minorHAnsi" w:cstheme="minorHAnsi"/>
          <w:sz w:val="24"/>
          <w:szCs w:val="24"/>
        </w:rPr>
        <w:t xml:space="preserve">Składając ofertę w postępowaniu o udzielenie zamówienia publicznego, prowadzonego w trybie podstawowym, na podstawie art. 275 pkt 1) ustawy </w:t>
      </w:r>
      <w:proofErr w:type="spellStart"/>
      <w:r w:rsidRPr="00B63477">
        <w:rPr>
          <w:rFonts w:eastAsiaTheme="minorHAnsi" w:cstheme="minorHAnsi"/>
          <w:sz w:val="24"/>
          <w:szCs w:val="24"/>
        </w:rPr>
        <w:t>Pzp</w:t>
      </w:r>
      <w:proofErr w:type="spellEnd"/>
      <w:r w:rsidRPr="00B63477">
        <w:rPr>
          <w:rFonts w:eastAsiaTheme="minorHAnsi" w:cstheme="minorHAnsi"/>
          <w:sz w:val="24"/>
          <w:szCs w:val="24"/>
        </w:rPr>
        <w:t xml:space="preserve"> pn. </w:t>
      </w:r>
      <w:r w:rsidR="00B849B9" w:rsidRPr="00B849B9">
        <w:rPr>
          <w:rFonts w:eastAsia="Verdana,Bold" w:cstheme="minorHAnsi"/>
          <w:b/>
          <w:bCs/>
          <w:iCs/>
          <w:sz w:val="24"/>
          <w:szCs w:val="24"/>
        </w:rPr>
        <w:t xml:space="preserve">„Dostawa, montaż </w:t>
      </w:r>
      <w:r w:rsidR="00B849B9">
        <w:rPr>
          <w:rFonts w:eastAsia="Verdana,Bold" w:cstheme="minorHAnsi"/>
          <w:b/>
          <w:bCs/>
          <w:iCs/>
          <w:sz w:val="24"/>
          <w:szCs w:val="24"/>
        </w:rPr>
        <w:br/>
      </w:r>
      <w:r w:rsidR="00B849B9" w:rsidRPr="00B849B9">
        <w:rPr>
          <w:rFonts w:eastAsia="Verdana,Bold" w:cstheme="minorHAnsi"/>
          <w:b/>
          <w:bCs/>
          <w:iCs/>
          <w:sz w:val="24"/>
          <w:szCs w:val="24"/>
        </w:rPr>
        <w:t>i uruchomienie wirtualnej strzeln</w:t>
      </w:r>
      <w:r w:rsidR="00B849B9">
        <w:rPr>
          <w:rFonts w:eastAsia="Verdana,Bold" w:cstheme="minorHAnsi"/>
          <w:b/>
          <w:bCs/>
          <w:iCs/>
          <w:sz w:val="24"/>
          <w:szCs w:val="24"/>
        </w:rPr>
        <w:t xml:space="preserve">icy </w:t>
      </w:r>
      <w:r w:rsidR="00B849B9" w:rsidRPr="00B849B9">
        <w:rPr>
          <w:rFonts w:eastAsia="Verdana,Bold" w:cstheme="minorHAnsi"/>
          <w:b/>
          <w:bCs/>
          <w:iCs/>
          <w:sz w:val="24"/>
          <w:szCs w:val="24"/>
        </w:rPr>
        <w:t xml:space="preserve">oraz przeszkolenie pracowników obsługujących </w:t>
      </w:r>
      <w:r w:rsidR="00B849B9">
        <w:rPr>
          <w:rFonts w:eastAsia="Verdana,Bold" w:cstheme="minorHAnsi"/>
          <w:b/>
          <w:bCs/>
          <w:iCs/>
          <w:sz w:val="24"/>
          <w:szCs w:val="24"/>
        </w:rPr>
        <w:br/>
      </w:r>
      <w:r w:rsidR="00B849B9" w:rsidRPr="00B849B9">
        <w:rPr>
          <w:rFonts w:eastAsia="Verdana,Bold" w:cstheme="minorHAnsi"/>
          <w:b/>
          <w:bCs/>
          <w:iCs/>
          <w:sz w:val="24"/>
          <w:szCs w:val="24"/>
        </w:rPr>
        <w:t>w ramach zadania: Utworzenie strzelnicy wirtualnej w Zespole Szkół Licealn</w:t>
      </w:r>
      <w:r w:rsidR="00B849B9">
        <w:rPr>
          <w:rFonts w:eastAsia="Verdana,Bold" w:cstheme="minorHAnsi"/>
          <w:b/>
          <w:bCs/>
          <w:iCs/>
          <w:sz w:val="24"/>
          <w:szCs w:val="24"/>
        </w:rPr>
        <w:t>ych im. B. Chrobrego w Leżajsku</w:t>
      </w:r>
      <w:r w:rsidR="00C635ED" w:rsidRPr="00C635ED">
        <w:rPr>
          <w:rFonts w:eastAsia="Verdana,Bold" w:cstheme="minorHAnsi"/>
          <w:b/>
          <w:bCs/>
          <w:iCs/>
          <w:sz w:val="24"/>
          <w:szCs w:val="24"/>
        </w:rPr>
        <w:t>”</w:t>
      </w:r>
      <w:r w:rsidRPr="00B63477">
        <w:rPr>
          <w:rFonts w:eastAsia="Verdana,Bold" w:cstheme="minorHAnsi"/>
          <w:b/>
          <w:bCs/>
          <w:iCs/>
          <w:sz w:val="24"/>
          <w:szCs w:val="24"/>
        </w:rPr>
        <w:t>,</w:t>
      </w:r>
      <w:r w:rsidRPr="00B63477">
        <w:rPr>
          <w:rFonts w:eastAsia="Verdana,Bold" w:cstheme="minorHAnsi"/>
          <w:b/>
          <w:bCs/>
          <w:iCs/>
          <w:color w:val="000000"/>
          <w:sz w:val="24"/>
          <w:szCs w:val="24"/>
        </w:rPr>
        <w:t xml:space="preserve"> </w:t>
      </w:r>
      <w:r w:rsidRPr="00B63477">
        <w:rPr>
          <w:rFonts w:eastAsiaTheme="minorHAnsi" w:cstheme="minorHAnsi"/>
          <w:sz w:val="24"/>
          <w:szCs w:val="24"/>
        </w:rPr>
        <w:t>oświadczam, co następuje:</w:t>
      </w:r>
    </w:p>
    <w:p w14:paraId="182A336B" w14:textId="77777777" w:rsidR="00B63477" w:rsidRPr="00B63477" w:rsidRDefault="00B63477" w:rsidP="00B63477">
      <w:pPr>
        <w:spacing w:after="0" w:line="271" w:lineRule="auto"/>
        <w:jc w:val="both"/>
        <w:rPr>
          <w:rFonts w:eastAsiaTheme="minorHAnsi" w:cstheme="minorHAnsi"/>
          <w:sz w:val="24"/>
          <w:szCs w:val="24"/>
        </w:rPr>
      </w:pPr>
    </w:p>
    <w:p w14:paraId="26034A8B" w14:textId="6A81FFF9" w:rsidR="00B63477" w:rsidRPr="00B63477" w:rsidRDefault="00B63477" w:rsidP="00B63477">
      <w:pPr>
        <w:shd w:val="clear" w:color="auto" w:fill="F2F2F2" w:themeFill="background1" w:themeFillShade="F2"/>
        <w:spacing w:after="0" w:line="271" w:lineRule="auto"/>
        <w:jc w:val="center"/>
        <w:rPr>
          <w:rFonts w:eastAsiaTheme="minorHAnsi" w:cstheme="minorHAnsi"/>
          <w:b/>
          <w:sz w:val="24"/>
          <w:szCs w:val="24"/>
        </w:rPr>
      </w:pPr>
      <w:r w:rsidRPr="00B63477">
        <w:rPr>
          <w:rFonts w:eastAsiaTheme="minorHAnsi" w:cstheme="minorHAnsi"/>
          <w:b/>
          <w:sz w:val="24"/>
          <w:szCs w:val="24"/>
        </w:rPr>
        <w:t>OŚWIADCZENIA DOTYCZĄCE WYKLUCZENIA Z POSTĘPOWANIA</w:t>
      </w:r>
    </w:p>
    <w:p w14:paraId="674F7296" w14:textId="77777777" w:rsidR="00B63477" w:rsidRPr="00B63477" w:rsidRDefault="00B63477" w:rsidP="00B63477">
      <w:pPr>
        <w:shd w:val="clear" w:color="auto" w:fill="FFFFFF" w:themeFill="background1"/>
        <w:spacing w:after="0" w:line="271" w:lineRule="auto"/>
        <w:rPr>
          <w:rFonts w:eastAsiaTheme="minorHAnsi" w:cstheme="minorHAnsi"/>
          <w:sz w:val="24"/>
          <w:szCs w:val="24"/>
        </w:rPr>
      </w:pPr>
    </w:p>
    <w:p w14:paraId="6DEBD841" w14:textId="4104A52D" w:rsidR="00B63477" w:rsidRPr="00B63477" w:rsidRDefault="00B63477" w:rsidP="00F321D5">
      <w:pPr>
        <w:numPr>
          <w:ilvl w:val="0"/>
          <w:numId w:val="26"/>
        </w:numPr>
        <w:spacing w:after="0" w:line="271" w:lineRule="auto"/>
        <w:contextualSpacing/>
        <w:jc w:val="both"/>
        <w:rPr>
          <w:rFonts w:eastAsiaTheme="minorHAnsi" w:cstheme="minorHAnsi"/>
          <w:sz w:val="24"/>
          <w:szCs w:val="24"/>
        </w:rPr>
      </w:pPr>
      <w:r w:rsidRPr="00B63477">
        <w:rPr>
          <w:rFonts w:eastAsiaTheme="minorHAnsi" w:cstheme="minorHAnsi"/>
          <w:b/>
          <w:bCs/>
          <w:sz w:val="24"/>
          <w:szCs w:val="24"/>
        </w:rPr>
        <w:t>Oświadczam,</w:t>
      </w:r>
      <w:r w:rsidRPr="00B63477">
        <w:rPr>
          <w:rFonts w:eastAsiaTheme="minorHAnsi" w:cstheme="minorHAnsi"/>
          <w:sz w:val="24"/>
          <w:szCs w:val="24"/>
        </w:rPr>
        <w:t xml:space="preserve"> że nie podlegam wykluczeniu z postępowania na podstawie art. 1</w:t>
      </w:r>
      <w:r w:rsidR="0000329D">
        <w:rPr>
          <w:rFonts w:eastAsiaTheme="minorHAnsi" w:cstheme="minorHAnsi"/>
          <w:sz w:val="24"/>
          <w:szCs w:val="24"/>
        </w:rPr>
        <w:t xml:space="preserve">08 ust. 1 ustawy </w:t>
      </w:r>
      <w:proofErr w:type="spellStart"/>
      <w:r w:rsidR="0000329D">
        <w:rPr>
          <w:rFonts w:eastAsiaTheme="minorHAnsi" w:cstheme="minorHAnsi"/>
          <w:sz w:val="24"/>
          <w:szCs w:val="24"/>
        </w:rPr>
        <w:t>Pzp</w:t>
      </w:r>
      <w:proofErr w:type="spellEnd"/>
      <w:r w:rsidR="0000329D">
        <w:rPr>
          <w:rFonts w:eastAsiaTheme="minorHAnsi" w:cstheme="minorHAnsi"/>
          <w:sz w:val="24"/>
          <w:szCs w:val="24"/>
        </w:rPr>
        <w:t xml:space="preserve"> </w:t>
      </w:r>
      <w:r w:rsidR="0000329D" w:rsidRPr="0000329D">
        <w:rPr>
          <w:rFonts w:eastAsiaTheme="minorHAnsi" w:cstheme="minorHAnsi"/>
          <w:sz w:val="24"/>
          <w:szCs w:val="24"/>
        </w:rPr>
        <w:t>oraz art. 7 ust. 1 ustawy z dnia 13 kwietnia 2022 r. o szczególnych rozwiązaniach w zakresie przeciwdziałania wspieraniu agresji na Ukrainę oraz służących ochronie bezpieczeństwa narodowego (Dz. U. z 2022 poz. 835</w:t>
      </w:r>
      <w:r w:rsidR="00235954">
        <w:rPr>
          <w:rFonts w:eastAsiaTheme="minorHAnsi" w:cstheme="minorHAnsi"/>
          <w:sz w:val="24"/>
          <w:szCs w:val="24"/>
        </w:rPr>
        <w:t xml:space="preserve"> ze zm.</w:t>
      </w:r>
      <w:r w:rsidR="0000329D">
        <w:rPr>
          <w:rFonts w:eastAsiaTheme="minorHAnsi" w:cstheme="minorHAnsi"/>
          <w:sz w:val="24"/>
          <w:szCs w:val="24"/>
        </w:rPr>
        <w:t>).</w:t>
      </w:r>
    </w:p>
    <w:p w14:paraId="6507DCC8" w14:textId="02D22134" w:rsidR="00B63477" w:rsidRPr="00B63477" w:rsidRDefault="00B63477" w:rsidP="00F321D5">
      <w:pPr>
        <w:numPr>
          <w:ilvl w:val="0"/>
          <w:numId w:val="26"/>
        </w:numPr>
        <w:spacing w:after="0" w:line="271" w:lineRule="auto"/>
        <w:ind w:left="284" w:hanging="284"/>
        <w:jc w:val="both"/>
        <w:rPr>
          <w:rFonts w:eastAsiaTheme="minorHAnsi" w:cstheme="minorHAnsi"/>
          <w:color w:val="C00000"/>
          <w:sz w:val="24"/>
          <w:szCs w:val="24"/>
        </w:rPr>
      </w:pPr>
      <w:r w:rsidRPr="00B63477">
        <w:rPr>
          <w:rFonts w:eastAsiaTheme="minorHAnsi" w:cstheme="minorHAnsi"/>
          <w:b/>
          <w:bCs/>
          <w:sz w:val="24"/>
          <w:szCs w:val="24"/>
        </w:rPr>
        <w:t>Oświadczam,</w:t>
      </w:r>
      <w:r w:rsidRPr="00B63477">
        <w:rPr>
          <w:rFonts w:eastAsiaTheme="minorHAnsi" w:cstheme="minorHAnsi"/>
          <w:sz w:val="24"/>
          <w:szCs w:val="24"/>
        </w:rPr>
        <w:t xml:space="preserve"> że </w:t>
      </w:r>
      <w:r w:rsidR="0000329D" w:rsidRPr="0000329D">
        <w:rPr>
          <w:rFonts w:eastAsiaTheme="minorHAnsi" w:cstheme="minorHAnsi"/>
          <w:sz w:val="24"/>
          <w:szCs w:val="24"/>
        </w:rPr>
        <w:t xml:space="preserve">zachodzą w stosunku do mnie podstawy wykluczenia z postępowania na podstawie art. …….. ustawy </w:t>
      </w:r>
      <w:proofErr w:type="spellStart"/>
      <w:r w:rsidR="0000329D" w:rsidRPr="0000329D">
        <w:rPr>
          <w:rFonts w:eastAsiaTheme="minorHAnsi" w:cstheme="minorHAnsi"/>
          <w:sz w:val="24"/>
          <w:szCs w:val="24"/>
        </w:rPr>
        <w:t>Pzp</w:t>
      </w:r>
      <w:proofErr w:type="spellEnd"/>
      <w:r w:rsidR="0000329D" w:rsidRPr="0000329D">
        <w:rPr>
          <w:rFonts w:eastAsiaTheme="minorHAnsi" w:cstheme="minorHAnsi"/>
          <w:sz w:val="24"/>
          <w:szCs w:val="24"/>
        </w:rPr>
        <w:t xml:space="preserve"> </w:t>
      </w:r>
      <w:r w:rsidR="0000329D" w:rsidRPr="0000329D">
        <w:rPr>
          <w:rFonts w:eastAsiaTheme="minorHAnsi" w:cstheme="minorHAnsi"/>
          <w:i/>
          <w:sz w:val="24"/>
          <w:szCs w:val="24"/>
        </w:rPr>
        <w:t xml:space="preserve">(podać mającą zastosowanie podstawę wykluczenia spośród wymienionych  w art. 108 ust 1 pkt 1), 2), 5) ustawy </w:t>
      </w:r>
      <w:proofErr w:type="spellStart"/>
      <w:r w:rsidR="0000329D" w:rsidRPr="0000329D">
        <w:rPr>
          <w:rFonts w:eastAsiaTheme="minorHAnsi" w:cstheme="minorHAnsi"/>
          <w:i/>
          <w:sz w:val="24"/>
          <w:szCs w:val="24"/>
        </w:rPr>
        <w:t>Pzp</w:t>
      </w:r>
      <w:proofErr w:type="spellEnd"/>
      <w:r w:rsidR="0000329D" w:rsidRPr="0000329D">
        <w:rPr>
          <w:rFonts w:eastAsiaTheme="minorHAnsi" w:cstheme="minorHAnsi"/>
          <w:i/>
          <w:sz w:val="24"/>
          <w:szCs w:val="24"/>
        </w:rPr>
        <w:t>).</w:t>
      </w:r>
      <w:r w:rsidR="0000329D" w:rsidRPr="0000329D">
        <w:rPr>
          <w:rFonts w:eastAsiaTheme="minorHAnsi" w:cstheme="minorHAnsi"/>
          <w:sz w:val="24"/>
          <w:szCs w:val="24"/>
        </w:rPr>
        <w:t xml:space="preserve"> Jednocześnie oświadczam, że w związku z w/w okolicznością, na podstawie art. 110 ust. 2 ustawy </w:t>
      </w:r>
      <w:proofErr w:type="spellStart"/>
      <w:r w:rsidR="0000329D" w:rsidRPr="0000329D">
        <w:rPr>
          <w:rFonts w:eastAsiaTheme="minorHAnsi" w:cstheme="minorHAnsi"/>
          <w:sz w:val="24"/>
          <w:szCs w:val="24"/>
        </w:rPr>
        <w:t>Pzp</w:t>
      </w:r>
      <w:proofErr w:type="spellEnd"/>
      <w:r w:rsidR="0000329D" w:rsidRPr="0000329D">
        <w:rPr>
          <w:rFonts w:eastAsiaTheme="minorHAnsi" w:cstheme="minorHAnsi"/>
          <w:sz w:val="24"/>
          <w:szCs w:val="24"/>
        </w:rPr>
        <w:t xml:space="preserve"> podjąłem następujące środki naprawcze</w:t>
      </w:r>
      <w:r w:rsidRPr="00B63477">
        <w:rPr>
          <w:rFonts w:eastAsiaTheme="minorHAnsi" w:cstheme="minorHAnsi"/>
          <w:sz w:val="24"/>
          <w:szCs w:val="24"/>
        </w:rPr>
        <w:t>: …………………………………………………………………………………………………………………………………………………………………………………………………………………………………………………………………………………………</w:t>
      </w:r>
    </w:p>
    <w:p w14:paraId="19E1FAC4" w14:textId="77777777" w:rsidR="00B63477" w:rsidRPr="00B63477" w:rsidRDefault="00B63477" w:rsidP="00B63477">
      <w:pPr>
        <w:spacing w:after="0" w:line="271" w:lineRule="auto"/>
        <w:rPr>
          <w:rFonts w:eastAsiaTheme="minorHAnsi" w:cstheme="minorHAnsi"/>
          <w:sz w:val="24"/>
          <w:szCs w:val="24"/>
        </w:rPr>
      </w:pPr>
    </w:p>
    <w:p w14:paraId="0D5E0367" w14:textId="77777777" w:rsidR="00B63477" w:rsidRPr="00B63477" w:rsidRDefault="00B63477" w:rsidP="00B63477">
      <w:pPr>
        <w:shd w:val="clear" w:color="auto" w:fill="F2F2F2" w:themeFill="background1" w:themeFillShade="F2"/>
        <w:spacing w:after="0" w:line="271" w:lineRule="auto"/>
        <w:rPr>
          <w:rFonts w:eastAsiaTheme="minorHAnsi" w:cstheme="minorHAnsi"/>
          <w:b/>
          <w:sz w:val="24"/>
          <w:szCs w:val="24"/>
        </w:rPr>
      </w:pPr>
      <w:r w:rsidRPr="00B63477">
        <w:rPr>
          <w:rFonts w:eastAsiaTheme="minorHAnsi" w:cstheme="minorHAnsi"/>
          <w:b/>
          <w:sz w:val="24"/>
          <w:szCs w:val="24"/>
        </w:rPr>
        <w:t>OŚWIADCZENIE DOTYCZĄCE PODANYCH INFORMACJI:</w:t>
      </w:r>
    </w:p>
    <w:p w14:paraId="6AB543DB" w14:textId="77777777" w:rsidR="00B63477" w:rsidRPr="00B63477" w:rsidRDefault="00B63477" w:rsidP="00B63477">
      <w:pPr>
        <w:spacing w:after="0" w:line="271" w:lineRule="auto"/>
        <w:rPr>
          <w:rFonts w:eastAsiaTheme="minorHAnsi" w:cstheme="minorHAnsi"/>
          <w:sz w:val="16"/>
          <w:szCs w:val="24"/>
        </w:rPr>
      </w:pPr>
    </w:p>
    <w:p w14:paraId="46F926AA" w14:textId="77777777" w:rsidR="00B63477" w:rsidRPr="00B63477" w:rsidRDefault="00B63477" w:rsidP="00B63477">
      <w:pPr>
        <w:spacing w:after="0" w:line="271" w:lineRule="auto"/>
        <w:jc w:val="both"/>
        <w:rPr>
          <w:rFonts w:eastAsiaTheme="minorHAnsi" w:cstheme="minorHAnsi"/>
          <w:sz w:val="24"/>
          <w:szCs w:val="24"/>
        </w:rPr>
      </w:pPr>
      <w:r w:rsidRPr="00B63477">
        <w:rPr>
          <w:rFonts w:eastAsiaTheme="minorHAnsi" w:cstheme="minorHAnsi"/>
          <w:sz w:val="24"/>
          <w:szCs w:val="24"/>
        </w:rPr>
        <w:t xml:space="preserve">Oświadczam, że wszystkie informacje podane w powyższych oświadczeniach są aktualne </w:t>
      </w:r>
      <w:r w:rsidRPr="00B63477">
        <w:rPr>
          <w:rFonts w:eastAsiaTheme="minorHAnsi" w:cstheme="minorHAnsi"/>
          <w:sz w:val="24"/>
          <w:szCs w:val="24"/>
        </w:rPr>
        <w:br/>
        <w:t>i zgodne z prawdą oraz zostały przedstawione z pełną świadomością konsekwencji wprowadzenia Zamawiającego w błąd przy przedstawianiu informacji.</w:t>
      </w:r>
    </w:p>
    <w:p w14:paraId="5F4D1622" w14:textId="77777777" w:rsidR="00B63477" w:rsidRPr="00B63477" w:rsidRDefault="00B63477" w:rsidP="00B63477">
      <w:pPr>
        <w:spacing w:after="0" w:line="240" w:lineRule="auto"/>
        <w:rPr>
          <w:rFonts w:eastAsia="Times New Roman" w:cstheme="minorHAnsi"/>
          <w:sz w:val="24"/>
          <w:szCs w:val="24"/>
        </w:rPr>
      </w:pPr>
    </w:p>
    <w:p w14:paraId="2B56F00B" w14:textId="77777777" w:rsidR="00B63477" w:rsidRPr="00206013" w:rsidRDefault="00B63477" w:rsidP="00B63477">
      <w:pPr>
        <w:shd w:val="clear" w:color="auto" w:fill="FFFF00"/>
        <w:jc w:val="both"/>
        <w:rPr>
          <w:rFonts w:ascii="Times New Roman" w:eastAsia="Times New Roman" w:hAnsi="Times New Roman" w:cs="Times New Roman"/>
          <w:i/>
          <w:iCs/>
          <w:sz w:val="24"/>
          <w:szCs w:val="24"/>
          <w:u w:val="single"/>
          <w:lang w:eastAsia="pl-PL"/>
        </w:rPr>
      </w:pPr>
      <w:r w:rsidRPr="00B63477">
        <w:rPr>
          <w:rFonts w:eastAsiaTheme="minorHAnsi"/>
          <w:sz w:val="24"/>
          <w:szCs w:val="24"/>
          <w:u w:val="single"/>
        </w:rPr>
        <w:t xml:space="preserve">UWAGA! </w:t>
      </w:r>
    </w:p>
    <w:p w14:paraId="414399BB" w14:textId="516448C1" w:rsidR="00B63477" w:rsidRPr="00B63477" w:rsidRDefault="00B63477" w:rsidP="00B63477">
      <w:pPr>
        <w:shd w:val="clear" w:color="auto" w:fill="FFFF00"/>
        <w:jc w:val="both"/>
        <w:rPr>
          <w:rFonts w:eastAsia="Calibri" w:cstheme="minorHAnsi"/>
          <w:bCs/>
          <w:highlight w:val="yellow"/>
        </w:rPr>
      </w:pPr>
      <w:r w:rsidRPr="00B63477">
        <w:rPr>
          <w:rFonts w:eastAsia="Calibri" w:cstheme="minorHAnsi"/>
          <w:bCs/>
          <w:highlight w:val="yellow"/>
        </w:rPr>
        <w:lastRenderedPageBreak/>
        <w:t>W przypadku: wspólnego ubiegania się o zamówienie przez wykonawców – powyższe oświadczenie składa każdy z wykonawców wspólni</w:t>
      </w:r>
      <w:r w:rsidR="00F27DA1">
        <w:rPr>
          <w:rFonts w:eastAsia="Calibri" w:cstheme="minorHAnsi"/>
          <w:bCs/>
          <w:highlight w:val="yellow"/>
        </w:rPr>
        <w:t>e ubiegających się o zamówienie.</w:t>
      </w:r>
    </w:p>
    <w:p w14:paraId="4E7B77F6" w14:textId="77777777" w:rsidR="00B63477" w:rsidRDefault="00B63477" w:rsidP="00D74801">
      <w:pPr>
        <w:pStyle w:val="Akapitzlist"/>
        <w:ind w:left="0"/>
        <w:jc w:val="both"/>
        <w:outlineLvl w:val="0"/>
        <w:rPr>
          <w:rFonts w:eastAsia="Arial" w:cs="Arial"/>
          <w:sz w:val="24"/>
          <w:szCs w:val="24"/>
        </w:rPr>
      </w:pPr>
    </w:p>
    <w:p w14:paraId="26506EF7" w14:textId="77777777" w:rsidR="00B63477" w:rsidRDefault="00B63477" w:rsidP="00D74801">
      <w:pPr>
        <w:pStyle w:val="Akapitzlist"/>
        <w:ind w:left="0"/>
        <w:jc w:val="both"/>
        <w:outlineLvl w:val="0"/>
        <w:rPr>
          <w:rFonts w:eastAsia="Arial" w:cs="Arial"/>
          <w:sz w:val="24"/>
          <w:szCs w:val="24"/>
        </w:rPr>
      </w:pPr>
    </w:p>
    <w:p w14:paraId="76BDC88D" w14:textId="77777777" w:rsidR="00B63477" w:rsidRDefault="00B63477" w:rsidP="00D74801">
      <w:pPr>
        <w:pStyle w:val="Akapitzlist"/>
        <w:ind w:left="0"/>
        <w:jc w:val="both"/>
        <w:outlineLvl w:val="0"/>
        <w:rPr>
          <w:rFonts w:eastAsia="Arial" w:cs="Arial"/>
          <w:sz w:val="24"/>
          <w:szCs w:val="24"/>
        </w:rPr>
      </w:pPr>
    </w:p>
    <w:p w14:paraId="69C3CCB8" w14:textId="77777777" w:rsidR="00B63477" w:rsidRDefault="00B63477" w:rsidP="00D74801">
      <w:pPr>
        <w:pStyle w:val="Akapitzlist"/>
        <w:ind w:left="0"/>
        <w:jc w:val="both"/>
        <w:outlineLvl w:val="0"/>
        <w:rPr>
          <w:rFonts w:eastAsia="Arial" w:cs="Arial"/>
          <w:sz w:val="24"/>
          <w:szCs w:val="24"/>
        </w:rPr>
      </w:pPr>
    </w:p>
    <w:p w14:paraId="1791A6A8" w14:textId="77777777" w:rsidR="00B63477" w:rsidRDefault="00B63477" w:rsidP="00D74801">
      <w:pPr>
        <w:pStyle w:val="Akapitzlist"/>
        <w:ind w:left="0"/>
        <w:jc w:val="both"/>
        <w:outlineLvl w:val="0"/>
        <w:rPr>
          <w:rFonts w:eastAsia="Arial" w:cs="Arial"/>
          <w:sz w:val="24"/>
          <w:szCs w:val="24"/>
        </w:rPr>
      </w:pPr>
    </w:p>
    <w:p w14:paraId="3B6CB526" w14:textId="75043B3D" w:rsidR="00145837" w:rsidRDefault="00145837">
      <w:pPr>
        <w:rPr>
          <w:rFonts w:eastAsia="Arial" w:cs="Arial"/>
          <w:bCs/>
          <w:i/>
          <w:sz w:val="24"/>
          <w:szCs w:val="24"/>
        </w:rPr>
      </w:pPr>
    </w:p>
    <w:p w14:paraId="0F4804BC" w14:textId="77777777" w:rsidR="00F27DA1" w:rsidRDefault="00F27DA1">
      <w:pPr>
        <w:rPr>
          <w:rFonts w:eastAsia="Arial" w:cs="Arial"/>
          <w:bCs/>
          <w:i/>
          <w:sz w:val="24"/>
          <w:szCs w:val="24"/>
        </w:rPr>
      </w:pPr>
    </w:p>
    <w:p w14:paraId="58EA53FF" w14:textId="77777777" w:rsidR="00F27DA1" w:rsidRPr="009A4273" w:rsidRDefault="00F27DA1">
      <w:pPr>
        <w:rPr>
          <w:rFonts w:eastAsia="Arial" w:cs="Arial"/>
          <w:bCs/>
          <w:i/>
          <w:sz w:val="24"/>
          <w:szCs w:val="24"/>
        </w:rPr>
      </w:pPr>
    </w:p>
    <w:p w14:paraId="098E35A5" w14:textId="4A498033" w:rsidR="0043095A" w:rsidRDefault="0043095A" w:rsidP="00227394">
      <w:pPr>
        <w:widowControl w:val="0"/>
        <w:autoSpaceDE w:val="0"/>
        <w:autoSpaceDN w:val="0"/>
        <w:adjustRightInd w:val="0"/>
        <w:spacing w:after="0" w:line="276" w:lineRule="auto"/>
        <w:ind w:left="4956" w:firstLine="431"/>
        <w:contextualSpacing/>
        <w:jc w:val="both"/>
        <w:rPr>
          <w:rFonts w:eastAsiaTheme="minorHAnsi" w:cstheme="minorHAnsi"/>
          <w:bCs/>
          <w:i/>
          <w:sz w:val="24"/>
        </w:rPr>
      </w:pPr>
      <w:r w:rsidRPr="0043095A">
        <w:rPr>
          <w:rFonts w:eastAsiaTheme="minorHAnsi" w:cstheme="minorHAnsi"/>
          <w:bCs/>
          <w:i/>
          <w:sz w:val="24"/>
        </w:rPr>
        <w:t xml:space="preserve">Załącznik nr </w:t>
      </w:r>
      <w:r w:rsidR="00817E90">
        <w:rPr>
          <w:rFonts w:eastAsiaTheme="minorHAnsi" w:cstheme="minorHAnsi"/>
          <w:bCs/>
          <w:i/>
          <w:sz w:val="24"/>
        </w:rPr>
        <w:t>3</w:t>
      </w:r>
      <w:r w:rsidRPr="0043095A">
        <w:rPr>
          <w:rFonts w:eastAsiaTheme="minorHAnsi" w:cstheme="minorHAnsi"/>
          <w:bCs/>
          <w:i/>
          <w:sz w:val="24"/>
        </w:rPr>
        <w:t xml:space="preserve"> do SWZ – </w:t>
      </w:r>
      <w:r>
        <w:rPr>
          <w:rFonts w:eastAsiaTheme="minorHAnsi" w:cstheme="minorHAnsi"/>
          <w:bCs/>
          <w:i/>
          <w:sz w:val="24"/>
        </w:rPr>
        <w:t>O</w:t>
      </w:r>
      <w:r w:rsidR="00227394">
        <w:rPr>
          <w:rFonts w:eastAsiaTheme="minorHAnsi" w:cstheme="minorHAnsi"/>
          <w:bCs/>
          <w:i/>
          <w:sz w:val="24"/>
        </w:rPr>
        <w:t>świadczenie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1"/>
      </w:tblGrid>
      <w:tr w:rsidR="00227394" w:rsidRPr="00227394" w14:paraId="7943E906" w14:textId="77777777" w:rsidTr="007E735E">
        <w:trPr>
          <w:trHeight w:val="2118"/>
        </w:trPr>
        <w:tc>
          <w:tcPr>
            <w:tcW w:w="4536" w:type="dxa"/>
            <w:shd w:val="clear" w:color="auto" w:fill="F2F2F2" w:themeFill="background1" w:themeFillShade="F2"/>
            <w:vAlign w:val="bottom"/>
          </w:tcPr>
          <w:p w14:paraId="48BD7DD4" w14:textId="77777777" w:rsidR="00227394" w:rsidRPr="00227394" w:rsidRDefault="00227394" w:rsidP="00227394">
            <w:pPr>
              <w:spacing w:after="0" w:line="271" w:lineRule="auto"/>
              <w:jc w:val="center"/>
              <w:rPr>
                <w:rFonts w:eastAsia="Times New Roman" w:cstheme="minorHAnsi"/>
                <w:i/>
                <w:sz w:val="24"/>
                <w:szCs w:val="24"/>
              </w:rPr>
            </w:pPr>
          </w:p>
          <w:p w14:paraId="2891053C" w14:textId="77777777" w:rsidR="00227394" w:rsidRPr="00227394" w:rsidRDefault="00227394" w:rsidP="00227394">
            <w:pPr>
              <w:spacing w:after="0" w:line="271" w:lineRule="auto"/>
              <w:jc w:val="center"/>
              <w:rPr>
                <w:rFonts w:eastAsia="Times New Roman" w:cstheme="minorHAnsi"/>
                <w:i/>
                <w:sz w:val="24"/>
                <w:szCs w:val="24"/>
              </w:rPr>
            </w:pPr>
          </w:p>
          <w:p w14:paraId="5E8292C1" w14:textId="77777777" w:rsidR="00227394" w:rsidRPr="00227394" w:rsidRDefault="00227394" w:rsidP="00227394">
            <w:pPr>
              <w:spacing w:after="0" w:line="271" w:lineRule="auto"/>
              <w:jc w:val="center"/>
              <w:rPr>
                <w:rFonts w:eastAsia="Times New Roman" w:cstheme="minorHAnsi"/>
                <w:i/>
                <w:sz w:val="24"/>
                <w:szCs w:val="24"/>
              </w:rPr>
            </w:pPr>
          </w:p>
          <w:p w14:paraId="5244ECA6" w14:textId="77777777" w:rsidR="00227394" w:rsidRPr="00227394" w:rsidRDefault="00227394" w:rsidP="00227394">
            <w:pPr>
              <w:spacing w:after="0" w:line="271" w:lineRule="auto"/>
              <w:jc w:val="center"/>
              <w:rPr>
                <w:rFonts w:eastAsia="Times New Roman" w:cstheme="minorHAnsi"/>
                <w:i/>
                <w:sz w:val="20"/>
                <w:szCs w:val="24"/>
              </w:rPr>
            </w:pPr>
            <w:r w:rsidRPr="00227394">
              <w:rPr>
                <w:rFonts w:eastAsia="Times New Roman" w:cstheme="minorHAnsi"/>
                <w:i/>
                <w:sz w:val="20"/>
              </w:rPr>
              <w:t>(pełna nazwa/firma, adres, w zależności od podmiotu: NIP/PESEL, KRS/</w:t>
            </w:r>
            <w:proofErr w:type="spellStart"/>
            <w:r w:rsidRPr="00227394">
              <w:rPr>
                <w:rFonts w:eastAsia="Times New Roman" w:cstheme="minorHAnsi"/>
                <w:i/>
                <w:sz w:val="20"/>
              </w:rPr>
              <w:t>CEiDG</w:t>
            </w:r>
            <w:proofErr w:type="spellEnd"/>
            <w:r w:rsidRPr="00227394">
              <w:rPr>
                <w:rFonts w:eastAsia="Times New Roman" w:cstheme="minorHAnsi"/>
                <w:i/>
                <w:sz w:val="20"/>
              </w:rPr>
              <w:t>)</w:t>
            </w:r>
          </w:p>
        </w:tc>
        <w:tc>
          <w:tcPr>
            <w:tcW w:w="4531" w:type="dxa"/>
            <w:shd w:val="clear" w:color="auto" w:fill="F2F2F2" w:themeFill="background1" w:themeFillShade="F2"/>
            <w:vAlign w:val="center"/>
          </w:tcPr>
          <w:p w14:paraId="393783C8" w14:textId="77777777" w:rsidR="00227394" w:rsidRPr="00206013" w:rsidRDefault="00227394" w:rsidP="00227394">
            <w:pPr>
              <w:spacing w:after="120" w:line="271" w:lineRule="auto"/>
              <w:jc w:val="center"/>
              <w:rPr>
                <w:rFonts w:eastAsia="Times New Roman" w:cstheme="minorHAnsi"/>
                <w:b/>
                <w:bCs/>
                <w:color w:val="000000" w:themeColor="text1"/>
                <w:sz w:val="24"/>
                <w:szCs w:val="32"/>
              </w:rPr>
            </w:pPr>
            <w:r w:rsidRPr="00206013">
              <w:rPr>
                <w:rFonts w:eastAsia="Times New Roman" w:cstheme="minorHAnsi"/>
                <w:b/>
                <w:bCs/>
                <w:color w:val="000000" w:themeColor="text1"/>
                <w:sz w:val="24"/>
                <w:szCs w:val="32"/>
              </w:rPr>
              <w:t>Oświadczenie Wykonawców wspólnie ubiegających się o udzielenie zamówienia</w:t>
            </w:r>
          </w:p>
          <w:p w14:paraId="21C76394" w14:textId="77777777" w:rsidR="00227394" w:rsidRPr="00227394" w:rsidRDefault="00227394" w:rsidP="00227394">
            <w:pPr>
              <w:spacing w:after="120" w:line="271" w:lineRule="auto"/>
              <w:jc w:val="center"/>
              <w:rPr>
                <w:rFonts w:eastAsia="Times New Roman" w:cstheme="minorHAnsi"/>
                <w:b/>
                <w:bCs/>
                <w:color w:val="000000" w:themeColor="text1"/>
                <w:sz w:val="24"/>
                <w:szCs w:val="32"/>
              </w:rPr>
            </w:pPr>
            <w:r w:rsidRPr="00227394">
              <w:rPr>
                <w:rFonts w:eastAsia="Times New Roman" w:cstheme="minorHAnsi"/>
                <w:b/>
                <w:bCs/>
                <w:color w:val="000000" w:themeColor="text1"/>
                <w:szCs w:val="32"/>
              </w:rPr>
              <w:t xml:space="preserve">(składane na podstawie </w:t>
            </w:r>
            <w:r w:rsidRPr="00227394">
              <w:rPr>
                <w:rFonts w:eastAsia="Times New Roman" w:cstheme="minorHAnsi"/>
                <w:b/>
                <w:bCs/>
                <w:color w:val="000000" w:themeColor="text1"/>
                <w:szCs w:val="32"/>
              </w:rPr>
              <w:br/>
              <w:t xml:space="preserve">art. 117 ust. 4 ustawy </w:t>
            </w:r>
            <w:proofErr w:type="spellStart"/>
            <w:r w:rsidRPr="00227394">
              <w:rPr>
                <w:rFonts w:eastAsia="Times New Roman" w:cstheme="minorHAnsi"/>
                <w:b/>
                <w:bCs/>
                <w:color w:val="000000" w:themeColor="text1"/>
                <w:szCs w:val="32"/>
              </w:rPr>
              <w:t>Pzp</w:t>
            </w:r>
            <w:proofErr w:type="spellEnd"/>
            <w:r w:rsidRPr="00227394">
              <w:rPr>
                <w:rFonts w:eastAsia="Times New Roman" w:cstheme="minorHAnsi"/>
                <w:b/>
                <w:bCs/>
                <w:color w:val="000000" w:themeColor="text1"/>
                <w:szCs w:val="32"/>
              </w:rPr>
              <w:t>)</w:t>
            </w:r>
          </w:p>
        </w:tc>
      </w:tr>
    </w:tbl>
    <w:p w14:paraId="4117AA90" w14:textId="77777777" w:rsidR="00227394" w:rsidRDefault="00227394" w:rsidP="00227394">
      <w:pPr>
        <w:widowControl w:val="0"/>
        <w:autoSpaceDE w:val="0"/>
        <w:autoSpaceDN w:val="0"/>
        <w:adjustRightInd w:val="0"/>
        <w:spacing w:after="0" w:line="276" w:lineRule="auto"/>
        <w:contextualSpacing/>
        <w:jc w:val="both"/>
        <w:rPr>
          <w:rFonts w:eastAsiaTheme="minorHAnsi" w:cstheme="minorHAnsi"/>
          <w:bCs/>
          <w:i/>
          <w:u w:val="single"/>
        </w:rPr>
      </w:pPr>
    </w:p>
    <w:p w14:paraId="6C1B92D2" w14:textId="77777777" w:rsidR="00227394" w:rsidRDefault="00227394" w:rsidP="00227394">
      <w:pPr>
        <w:widowControl w:val="0"/>
        <w:autoSpaceDE w:val="0"/>
        <w:autoSpaceDN w:val="0"/>
        <w:adjustRightInd w:val="0"/>
        <w:spacing w:after="0" w:line="360" w:lineRule="auto"/>
        <w:ind w:left="4950"/>
        <w:contextualSpacing/>
        <w:rPr>
          <w:rFonts w:eastAsiaTheme="minorHAnsi" w:cstheme="minorHAnsi"/>
          <w:b/>
        </w:rPr>
      </w:pPr>
    </w:p>
    <w:p w14:paraId="74C60CB3" w14:textId="77777777" w:rsidR="00227394" w:rsidRPr="00227394" w:rsidRDefault="00227394" w:rsidP="00227394">
      <w:pPr>
        <w:widowControl w:val="0"/>
        <w:autoSpaceDE w:val="0"/>
        <w:autoSpaceDN w:val="0"/>
        <w:adjustRightInd w:val="0"/>
        <w:spacing w:after="0" w:line="360" w:lineRule="auto"/>
        <w:ind w:left="4950"/>
        <w:contextualSpacing/>
        <w:rPr>
          <w:rFonts w:eastAsiaTheme="minorHAnsi" w:cstheme="minorHAnsi"/>
          <w:b/>
        </w:rPr>
      </w:pPr>
      <w:r w:rsidRPr="00227394">
        <w:rPr>
          <w:rFonts w:eastAsiaTheme="minorHAnsi" w:cstheme="minorHAnsi"/>
          <w:b/>
        </w:rPr>
        <w:t>Powiat Leżajski  </w:t>
      </w:r>
      <w:r w:rsidRPr="00227394">
        <w:rPr>
          <w:rFonts w:eastAsiaTheme="minorHAnsi" w:cstheme="minorHAnsi"/>
        </w:rPr>
        <w:t>reprezentowany przez</w:t>
      </w:r>
      <w:r w:rsidRPr="00227394">
        <w:rPr>
          <w:rFonts w:eastAsiaTheme="minorHAnsi" w:cstheme="minorHAnsi"/>
          <w:b/>
        </w:rPr>
        <w:t> </w:t>
      </w:r>
      <w:r w:rsidRPr="00227394">
        <w:rPr>
          <w:rFonts w:eastAsiaTheme="minorHAnsi" w:cstheme="minorHAnsi"/>
          <w:b/>
        </w:rPr>
        <w:br/>
        <w:t xml:space="preserve">Zarząd Powiatu Leżajskiego </w:t>
      </w:r>
      <w:r w:rsidRPr="00227394">
        <w:rPr>
          <w:rFonts w:eastAsiaTheme="minorHAnsi" w:cstheme="minorHAnsi"/>
          <w:b/>
        </w:rPr>
        <w:br/>
      </w:r>
      <w:r w:rsidRPr="00227394">
        <w:rPr>
          <w:rFonts w:eastAsiaTheme="minorHAnsi" w:cstheme="minorHAnsi"/>
        </w:rPr>
        <w:t>z siedzibą:</w:t>
      </w:r>
      <w:r w:rsidRPr="00227394">
        <w:rPr>
          <w:rFonts w:eastAsiaTheme="minorHAnsi" w:cstheme="minorHAnsi"/>
          <w:b/>
        </w:rPr>
        <w:t xml:space="preserve"> ul. Kopernika 8, 37-300 Leżajsk</w:t>
      </w:r>
    </w:p>
    <w:p w14:paraId="6CE22603" w14:textId="77777777" w:rsidR="00227394" w:rsidRPr="00227394" w:rsidRDefault="00227394" w:rsidP="00227394">
      <w:pPr>
        <w:widowControl w:val="0"/>
        <w:autoSpaceDE w:val="0"/>
        <w:autoSpaceDN w:val="0"/>
        <w:adjustRightInd w:val="0"/>
        <w:spacing w:after="0" w:line="360" w:lineRule="auto"/>
        <w:contextualSpacing/>
        <w:jc w:val="both"/>
        <w:rPr>
          <w:rFonts w:eastAsiaTheme="minorHAnsi" w:cstheme="minorHAnsi"/>
          <w:b/>
        </w:rPr>
      </w:pPr>
    </w:p>
    <w:p w14:paraId="462C7EDA" w14:textId="77777777" w:rsidR="00586C22" w:rsidRDefault="00227394" w:rsidP="00586C22">
      <w:pPr>
        <w:adjustRightInd w:val="0"/>
        <w:spacing w:after="120" w:line="240" w:lineRule="auto"/>
        <w:jc w:val="center"/>
        <w:rPr>
          <w:rFonts w:eastAsiaTheme="minorHAnsi" w:cstheme="minorHAnsi"/>
          <w:bCs/>
          <w:sz w:val="24"/>
        </w:rPr>
      </w:pPr>
      <w:r w:rsidRPr="00227394">
        <w:rPr>
          <w:rFonts w:eastAsiaTheme="minorHAnsi" w:cstheme="minorHAnsi"/>
          <w:bCs/>
          <w:sz w:val="24"/>
        </w:rPr>
        <w:t>Jako</w:t>
      </w:r>
      <w:r w:rsidRPr="00227394">
        <w:rPr>
          <w:rFonts w:eastAsiaTheme="minorHAnsi" w:cstheme="minorHAnsi"/>
          <w:sz w:val="24"/>
        </w:rPr>
        <w:t xml:space="preserve"> Wykonawcy</w:t>
      </w:r>
      <w:r w:rsidRPr="00227394">
        <w:rPr>
          <w:rFonts w:eastAsiaTheme="minorHAnsi" w:cstheme="minorHAnsi"/>
          <w:bCs/>
          <w:sz w:val="24"/>
        </w:rPr>
        <w:t xml:space="preserve"> ubiegający się wspólnie o udzielenie zamówienia pn.:</w:t>
      </w:r>
    </w:p>
    <w:p w14:paraId="3AD92C03" w14:textId="3D837B84" w:rsidR="00227394" w:rsidRPr="00B849B9" w:rsidRDefault="00227394" w:rsidP="00B849B9">
      <w:pPr>
        <w:adjustRightInd w:val="0"/>
        <w:spacing w:after="0" w:line="240" w:lineRule="auto"/>
        <w:jc w:val="center"/>
        <w:rPr>
          <w:rFonts w:ascii="Calibri" w:eastAsia="Times New Roman" w:hAnsi="Calibri" w:cs="Times New Roman"/>
          <w:b/>
          <w:sz w:val="28"/>
          <w:szCs w:val="28"/>
        </w:rPr>
      </w:pPr>
      <w:r w:rsidRPr="009A4273">
        <w:rPr>
          <w:rFonts w:eastAsiaTheme="minorHAnsi" w:cstheme="minorHAnsi"/>
          <w:bCs/>
          <w:sz w:val="28"/>
          <w:szCs w:val="28"/>
        </w:rPr>
        <w:t xml:space="preserve"> </w:t>
      </w:r>
      <w:r w:rsidR="009A4273" w:rsidRPr="009A4273">
        <w:rPr>
          <w:rFonts w:ascii="Calibri" w:eastAsia="Times New Roman" w:hAnsi="Calibri" w:cs="Times New Roman"/>
          <w:b/>
          <w:sz w:val="28"/>
          <w:szCs w:val="28"/>
        </w:rPr>
        <w:t>„</w:t>
      </w:r>
      <w:r w:rsidR="00B849B9" w:rsidRPr="00B849B9">
        <w:rPr>
          <w:rFonts w:ascii="Calibri" w:eastAsia="Times New Roman" w:hAnsi="Calibri" w:cs="Times New Roman"/>
          <w:b/>
          <w:sz w:val="28"/>
          <w:szCs w:val="28"/>
        </w:rPr>
        <w:t>Dostawa, montaż i uruc</w:t>
      </w:r>
      <w:r w:rsidR="00B849B9">
        <w:rPr>
          <w:rFonts w:ascii="Calibri" w:eastAsia="Times New Roman" w:hAnsi="Calibri" w:cs="Times New Roman"/>
          <w:b/>
          <w:sz w:val="28"/>
          <w:szCs w:val="28"/>
        </w:rPr>
        <w:t xml:space="preserve">homienie wirtualnej strzelnicy </w:t>
      </w:r>
      <w:r w:rsidR="00B849B9" w:rsidRPr="00B849B9">
        <w:rPr>
          <w:rFonts w:ascii="Calibri" w:eastAsia="Times New Roman" w:hAnsi="Calibri" w:cs="Times New Roman"/>
          <w:b/>
          <w:sz w:val="28"/>
          <w:szCs w:val="28"/>
        </w:rPr>
        <w:t>oraz przeszkolenie pracowników obsługujących w ramach zadania: Utworzenie strzelnicy wirtualnej w Zespole Szkół Licealn</w:t>
      </w:r>
      <w:r w:rsidR="00B849B9">
        <w:rPr>
          <w:rFonts w:ascii="Calibri" w:eastAsia="Times New Roman" w:hAnsi="Calibri" w:cs="Times New Roman"/>
          <w:b/>
          <w:sz w:val="28"/>
          <w:szCs w:val="28"/>
        </w:rPr>
        <w:t>ych im. B. Chrobrego w Leżajsku</w:t>
      </w:r>
      <w:r w:rsidR="00145837" w:rsidRPr="009A4273">
        <w:rPr>
          <w:rFonts w:ascii="Calibri" w:eastAsia="Times New Roman" w:hAnsi="Calibri" w:cs="Times New Roman"/>
          <w:b/>
          <w:sz w:val="28"/>
          <w:szCs w:val="28"/>
        </w:rPr>
        <w:t>”</w:t>
      </w:r>
    </w:p>
    <w:p w14:paraId="4487861D" w14:textId="77777777" w:rsidR="00227394" w:rsidRPr="00227394" w:rsidRDefault="00227394" w:rsidP="00227394">
      <w:pPr>
        <w:widowControl w:val="0"/>
        <w:autoSpaceDE w:val="0"/>
        <w:autoSpaceDN w:val="0"/>
        <w:adjustRightInd w:val="0"/>
        <w:spacing w:after="0" w:line="360" w:lineRule="auto"/>
        <w:contextualSpacing/>
        <w:jc w:val="both"/>
        <w:rPr>
          <w:rFonts w:eastAsiaTheme="minorHAnsi" w:cstheme="minorHAnsi"/>
          <w:b/>
          <w:bCs/>
          <w:sz w:val="20"/>
        </w:rPr>
      </w:pPr>
    </w:p>
    <w:p w14:paraId="387A50B9" w14:textId="27B1D3EA" w:rsidR="00227394" w:rsidRPr="00227394" w:rsidRDefault="00227394" w:rsidP="00227394">
      <w:pPr>
        <w:widowControl w:val="0"/>
        <w:autoSpaceDE w:val="0"/>
        <w:autoSpaceDN w:val="0"/>
        <w:adjustRightInd w:val="0"/>
        <w:spacing w:after="0" w:line="360" w:lineRule="auto"/>
        <w:contextualSpacing/>
        <w:jc w:val="both"/>
        <w:rPr>
          <w:rFonts w:eastAsiaTheme="minorHAnsi" w:cstheme="minorHAnsi"/>
          <w:sz w:val="24"/>
        </w:rPr>
      </w:pPr>
      <w:r w:rsidRPr="00227394">
        <w:rPr>
          <w:rFonts w:eastAsiaTheme="minorHAnsi" w:cstheme="minorHAnsi"/>
          <w:b/>
          <w:bCs/>
          <w:sz w:val="24"/>
        </w:rPr>
        <w:t>OŚWIADCZAM(/Y)</w:t>
      </w:r>
      <w:r w:rsidRPr="00227394">
        <w:rPr>
          <w:rFonts w:eastAsiaTheme="minorHAnsi" w:cstheme="minorHAnsi"/>
          <w:b/>
          <w:sz w:val="24"/>
        </w:rPr>
        <w:t>,</w:t>
      </w:r>
      <w:r>
        <w:rPr>
          <w:rFonts w:eastAsiaTheme="minorHAnsi" w:cstheme="minorHAnsi"/>
          <w:sz w:val="24"/>
        </w:rPr>
        <w:t xml:space="preserve"> że</w:t>
      </w:r>
      <w:r w:rsidRPr="00227394">
        <w:rPr>
          <w:rFonts w:eastAsiaTheme="minorHAnsi" w:cstheme="minorHAnsi"/>
          <w:sz w:val="24"/>
        </w:rPr>
        <w:t>:</w:t>
      </w:r>
    </w:p>
    <w:p w14:paraId="477796AF" w14:textId="77777777" w:rsidR="00227394" w:rsidRPr="00227394" w:rsidRDefault="00227394" w:rsidP="00227394">
      <w:pPr>
        <w:widowControl w:val="0"/>
        <w:autoSpaceDE w:val="0"/>
        <w:autoSpaceDN w:val="0"/>
        <w:adjustRightInd w:val="0"/>
        <w:spacing w:after="0" w:line="360" w:lineRule="auto"/>
        <w:contextualSpacing/>
        <w:jc w:val="both"/>
        <w:rPr>
          <w:rFonts w:eastAsiaTheme="minorHAnsi" w:cstheme="minorHAnsi"/>
          <w:sz w:val="20"/>
        </w:rPr>
      </w:pPr>
    </w:p>
    <w:p w14:paraId="51DC8A5F" w14:textId="4BBAA061" w:rsidR="00227394" w:rsidRPr="00227394" w:rsidRDefault="00145837" w:rsidP="00F321D5">
      <w:pPr>
        <w:widowControl w:val="0"/>
        <w:numPr>
          <w:ilvl w:val="0"/>
          <w:numId w:val="28"/>
        </w:numPr>
        <w:autoSpaceDE w:val="0"/>
        <w:autoSpaceDN w:val="0"/>
        <w:adjustRightInd w:val="0"/>
        <w:spacing w:after="0" w:line="360" w:lineRule="auto"/>
        <w:ind w:left="284" w:hanging="284"/>
        <w:contextualSpacing/>
        <w:rPr>
          <w:rFonts w:eastAsia="TimesNewRoman" w:cstheme="minorHAnsi"/>
          <w:sz w:val="24"/>
          <w:lang w:eastAsia="pl-PL"/>
        </w:rPr>
      </w:pPr>
      <w:bookmarkStart w:id="352" w:name="_Hlk63063705"/>
      <w:r>
        <w:rPr>
          <w:rFonts w:eastAsia="TimesNewRoman" w:cstheme="minorHAnsi"/>
          <w:sz w:val="24"/>
          <w:lang w:eastAsia="pl-PL"/>
        </w:rPr>
        <w:t>Dostawę</w:t>
      </w:r>
      <w:r w:rsidR="00B849B9">
        <w:rPr>
          <w:rFonts w:eastAsia="TimesNewRoman" w:cstheme="minorHAnsi"/>
          <w:sz w:val="24"/>
          <w:lang w:eastAsia="pl-PL"/>
        </w:rPr>
        <w:t>/usługę</w:t>
      </w:r>
      <w:r w:rsidR="00227394" w:rsidRPr="00227394">
        <w:rPr>
          <w:rFonts w:eastAsia="TimesNewRoman" w:cstheme="minorHAnsi"/>
          <w:sz w:val="24"/>
          <w:lang w:eastAsia="pl-PL"/>
        </w:rPr>
        <w:t xml:space="preserve"> polegające na: ……………………………………………………………………………… wykona …………………………………………………………………...……………….………..</w:t>
      </w:r>
    </w:p>
    <w:p w14:paraId="14B52D57" w14:textId="77777777" w:rsidR="00227394" w:rsidRPr="00227394" w:rsidRDefault="00227394" w:rsidP="00227394">
      <w:pPr>
        <w:widowControl w:val="0"/>
        <w:autoSpaceDE w:val="0"/>
        <w:autoSpaceDN w:val="0"/>
        <w:adjustRightInd w:val="0"/>
        <w:spacing w:after="0" w:line="360" w:lineRule="auto"/>
        <w:ind w:left="284"/>
        <w:contextualSpacing/>
        <w:rPr>
          <w:rFonts w:eastAsia="TimesNewRoman" w:cstheme="minorHAnsi"/>
          <w:sz w:val="24"/>
          <w:lang w:eastAsia="pl-PL"/>
        </w:rPr>
      </w:pPr>
    </w:p>
    <w:bookmarkEnd w:id="352"/>
    <w:p w14:paraId="05991962" w14:textId="3C9CB30C" w:rsidR="00227394" w:rsidRPr="00227394" w:rsidRDefault="009A4273" w:rsidP="00F321D5">
      <w:pPr>
        <w:widowControl w:val="0"/>
        <w:numPr>
          <w:ilvl w:val="0"/>
          <w:numId w:val="28"/>
        </w:numPr>
        <w:autoSpaceDE w:val="0"/>
        <w:autoSpaceDN w:val="0"/>
        <w:adjustRightInd w:val="0"/>
        <w:spacing w:after="0" w:line="360" w:lineRule="auto"/>
        <w:ind w:left="284" w:hanging="284"/>
        <w:contextualSpacing/>
        <w:rPr>
          <w:rFonts w:eastAsia="TimesNewRoman" w:cstheme="minorHAnsi"/>
          <w:sz w:val="24"/>
          <w:lang w:eastAsia="pl-PL"/>
        </w:rPr>
      </w:pPr>
      <w:r>
        <w:rPr>
          <w:rFonts w:eastAsia="TimesNewRoman" w:cstheme="minorHAnsi"/>
          <w:sz w:val="24"/>
          <w:lang w:eastAsia="pl-PL"/>
        </w:rPr>
        <w:t>Dostawę</w:t>
      </w:r>
      <w:r w:rsidR="00B849B9">
        <w:rPr>
          <w:rFonts w:eastAsia="TimesNewRoman" w:cstheme="minorHAnsi"/>
          <w:sz w:val="24"/>
          <w:lang w:eastAsia="pl-PL"/>
        </w:rPr>
        <w:t>/usługę</w:t>
      </w:r>
      <w:r w:rsidR="00227394" w:rsidRPr="00227394">
        <w:rPr>
          <w:rFonts w:eastAsia="TimesNewRoman" w:cstheme="minorHAnsi"/>
          <w:sz w:val="24"/>
          <w:lang w:eastAsia="pl-PL"/>
        </w:rPr>
        <w:t xml:space="preserve"> polegając</w:t>
      </w:r>
      <w:r w:rsidR="00145837">
        <w:rPr>
          <w:rFonts w:eastAsia="TimesNewRoman" w:cstheme="minorHAnsi"/>
          <w:sz w:val="24"/>
          <w:lang w:eastAsia="pl-PL"/>
        </w:rPr>
        <w:t>ą</w:t>
      </w:r>
      <w:r w:rsidR="00227394" w:rsidRPr="00227394">
        <w:rPr>
          <w:rFonts w:eastAsia="TimesNewRoman" w:cstheme="minorHAnsi"/>
          <w:sz w:val="24"/>
          <w:lang w:eastAsia="pl-PL"/>
        </w:rPr>
        <w:t xml:space="preserve"> na: ……………………………………………………………………………… wykona …………………………………………………………………...……………….………..</w:t>
      </w:r>
    </w:p>
    <w:p w14:paraId="4BD7DAEE" w14:textId="77777777" w:rsidR="00227394" w:rsidRPr="00227394" w:rsidRDefault="00227394" w:rsidP="00227394">
      <w:pPr>
        <w:widowControl w:val="0"/>
        <w:autoSpaceDE w:val="0"/>
        <w:autoSpaceDN w:val="0"/>
        <w:adjustRightInd w:val="0"/>
        <w:spacing w:after="0" w:line="360" w:lineRule="auto"/>
        <w:contextualSpacing/>
        <w:rPr>
          <w:rFonts w:eastAsia="TimesNewRoman" w:cstheme="minorHAnsi"/>
          <w:i/>
          <w:sz w:val="24"/>
          <w:lang w:eastAsia="pl-PL"/>
        </w:rPr>
      </w:pPr>
      <w:bookmarkStart w:id="353" w:name="_Hlk63081021"/>
    </w:p>
    <w:p w14:paraId="32F6CD14" w14:textId="77777777" w:rsidR="00227394" w:rsidRPr="00227394" w:rsidRDefault="00227394" w:rsidP="00227394">
      <w:pPr>
        <w:widowControl w:val="0"/>
        <w:autoSpaceDE w:val="0"/>
        <w:autoSpaceDN w:val="0"/>
        <w:adjustRightInd w:val="0"/>
        <w:spacing w:after="0" w:line="360" w:lineRule="auto"/>
        <w:contextualSpacing/>
        <w:rPr>
          <w:rFonts w:eastAsia="TimesNewRoman" w:cstheme="minorHAnsi"/>
          <w:i/>
          <w:sz w:val="24"/>
          <w:lang w:eastAsia="pl-PL"/>
        </w:rPr>
      </w:pPr>
      <w:r w:rsidRPr="00227394">
        <w:rPr>
          <w:rFonts w:eastAsia="TimesNewRoman" w:cstheme="minorHAnsi"/>
          <w:i/>
          <w:sz w:val="24"/>
          <w:lang w:eastAsia="pl-PL"/>
        </w:rPr>
        <w:t xml:space="preserve"> (należy określić odpowiedni zakres dla wskazanego podmiotu i wpisać nazwę podmiotu)</w:t>
      </w:r>
      <w:bookmarkEnd w:id="353"/>
    </w:p>
    <w:p w14:paraId="41265254" w14:textId="77777777" w:rsidR="00227394" w:rsidRPr="00227394" w:rsidRDefault="00227394" w:rsidP="00227394">
      <w:pPr>
        <w:widowControl w:val="0"/>
        <w:autoSpaceDE w:val="0"/>
        <w:autoSpaceDN w:val="0"/>
        <w:adjustRightInd w:val="0"/>
        <w:spacing w:after="0" w:line="360" w:lineRule="auto"/>
        <w:contextualSpacing/>
        <w:rPr>
          <w:rFonts w:eastAsia="TimesNewRoman" w:cstheme="minorHAnsi"/>
          <w:b/>
          <w:sz w:val="20"/>
          <w:lang w:eastAsia="pl-PL"/>
        </w:rPr>
      </w:pPr>
    </w:p>
    <w:p w14:paraId="5B8130BE" w14:textId="77777777" w:rsidR="00227394" w:rsidRPr="00227394" w:rsidRDefault="00227394" w:rsidP="00227394">
      <w:pPr>
        <w:widowControl w:val="0"/>
        <w:autoSpaceDE w:val="0"/>
        <w:autoSpaceDN w:val="0"/>
        <w:adjustRightInd w:val="0"/>
        <w:spacing w:after="0" w:line="360" w:lineRule="auto"/>
        <w:contextualSpacing/>
        <w:rPr>
          <w:rFonts w:eastAsia="TimesNewRoman" w:cstheme="minorHAnsi"/>
          <w:b/>
          <w:sz w:val="20"/>
          <w:lang w:eastAsia="pl-PL"/>
        </w:rPr>
      </w:pPr>
    </w:p>
    <w:p w14:paraId="0637DEBD" w14:textId="77777777" w:rsidR="00227394" w:rsidRPr="00227394" w:rsidRDefault="00227394" w:rsidP="00227394">
      <w:pPr>
        <w:widowControl w:val="0"/>
        <w:autoSpaceDE w:val="0"/>
        <w:autoSpaceDN w:val="0"/>
        <w:adjustRightInd w:val="0"/>
        <w:spacing w:after="0" w:line="360" w:lineRule="auto"/>
        <w:contextualSpacing/>
        <w:rPr>
          <w:rFonts w:eastAsia="TimesNewRoman" w:cstheme="minorHAnsi"/>
          <w:b/>
          <w:sz w:val="20"/>
          <w:lang w:eastAsia="pl-PL"/>
        </w:rPr>
      </w:pPr>
      <w:r w:rsidRPr="00227394">
        <w:rPr>
          <w:rFonts w:eastAsia="TimesNewRoman" w:cstheme="minorHAnsi"/>
          <w:b/>
          <w:sz w:val="20"/>
          <w:highlight w:val="yellow"/>
          <w:lang w:eastAsia="pl-PL"/>
        </w:rPr>
        <w:t>UWAGA:</w:t>
      </w:r>
    </w:p>
    <w:p w14:paraId="2868B9D9" w14:textId="77777777" w:rsidR="00227394" w:rsidRPr="00227394" w:rsidRDefault="00227394" w:rsidP="00227394">
      <w:pPr>
        <w:widowControl w:val="0"/>
        <w:autoSpaceDE w:val="0"/>
        <w:autoSpaceDN w:val="0"/>
        <w:adjustRightInd w:val="0"/>
        <w:spacing w:after="0" w:line="360" w:lineRule="auto"/>
        <w:contextualSpacing/>
        <w:rPr>
          <w:rFonts w:eastAsia="TimesNewRoman" w:cstheme="minorHAnsi"/>
          <w:b/>
          <w:i/>
          <w:sz w:val="20"/>
          <w:lang w:eastAsia="pl-PL"/>
        </w:rPr>
      </w:pPr>
      <w:r w:rsidRPr="00227394">
        <w:rPr>
          <w:rFonts w:eastAsia="TimesNewRoman" w:cstheme="minorHAnsi"/>
          <w:b/>
          <w:i/>
          <w:sz w:val="20"/>
          <w:highlight w:val="yellow"/>
          <w:lang w:eastAsia="pl-PL"/>
        </w:rPr>
        <w:t>* wypełniają tylko wykonawcy wspólnie ubiegający się o udzielenie zamówienia</w:t>
      </w:r>
    </w:p>
    <w:p w14:paraId="3D4F773A" w14:textId="77777777" w:rsidR="00227394" w:rsidRPr="0043095A" w:rsidRDefault="00227394" w:rsidP="00227394">
      <w:pPr>
        <w:widowControl w:val="0"/>
        <w:autoSpaceDE w:val="0"/>
        <w:autoSpaceDN w:val="0"/>
        <w:adjustRightInd w:val="0"/>
        <w:spacing w:after="0" w:line="276" w:lineRule="auto"/>
        <w:contextualSpacing/>
        <w:jc w:val="both"/>
        <w:rPr>
          <w:rFonts w:eastAsiaTheme="minorHAnsi" w:cstheme="minorHAnsi"/>
          <w:bCs/>
          <w:i/>
          <w:u w:val="single"/>
        </w:rPr>
      </w:pPr>
    </w:p>
    <w:sectPr w:rsidR="00227394" w:rsidRPr="0043095A" w:rsidSect="003247F5">
      <w:headerReference w:type="default" r:id="rId18"/>
      <w:footerReference w:type="default" r:id="rId19"/>
      <w:footerReference w:type="first" r:id="rId20"/>
      <w:pgSz w:w="11906" w:h="16838"/>
      <w:pgMar w:top="1417" w:right="1274"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7319F" w16cex:dateUtc="2022-11-10T07:15:00Z"/>
  <w16cex:commentExtensible w16cex:durableId="27173CB8" w16cex:dateUtc="2022-11-10T08:02:00Z"/>
  <w16cex:commentExtensible w16cex:durableId="27173EA9" w16cex:dateUtc="2022-11-10T08: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9FD0FC" w16cid:durableId="2717319F"/>
  <w16cid:commentId w16cid:paraId="420A5FA1" w16cid:durableId="27173CB8"/>
  <w16cid:commentId w16cid:paraId="4187C3AA" w16cid:durableId="27173EA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EBF7BB" w14:textId="77777777" w:rsidR="00807B6C" w:rsidRDefault="00807B6C" w:rsidP="00225408">
      <w:pPr>
        <w:spacing w:after="0" w:line="240" w:lineRule="auto"/>
      </w:pPr>
      <w:r>
        <w:separator/>
      </w:r>
    </w:p>
  </w:endnote>
  <w:endnote w:type="continuationSeparator" w:id="0">
    <w:p w14:paraId="02582618" w14:textId="77777777" w:rsidR="00807B6C" w:rsidRDefault="00807B6C" w:rsidP="00225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Verdana,Bold">
    <w:altName w:val="MS Gothic"/>
    <w:panose1 w:val="00000000000000000000"/>
    <w:charset w:val="80"/>
    <w:family w:val="auto"/>
    <w:notTrueType/>
    <w:pitch w:val="default"/>
    <w:sig w:usb0="00000000" w:usb1="08070000" w:usb2="00000010" w:usb3="00000000" w:csb0="00020000"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63051" w14:textId="77777777" w:rsidR="00FD6CC8" w:rsidRPr="00AB352E" w:rsidRDefault="00FD6CC8">
    <w:pPr>
      <w:pStyle w:val="Stopka"/>
      <w:pBdr>
        <w:bottom w:val="single" w:sz="12" w:space="1" w:color="auto"/>
      </w:pBdr>
      <w:rPr>
        <w:i/>
        <w:iCs/>
        <w:sz w:val="16"/>
      </w:rPr>
    </w:pPr>
  </w:p>
  <w:p w14:paraId="761135A9" w14:textId="43E78556" w:rsidR="00FD6CC8" w:rsidRPr="00365F5F" w:rsidRDefault="00FD6CC8" w:rsidP="00BC1252">
    <w:pPr>
      <w:pStyle w:val="Stopka"/>
      <w:tabs>
        <w:tab w:val="left" w:pos="750"/>
      </w:tabs>
      <w:jc w:val="both"/>
      <w:rPr>
        <w:i/>
        <w:iCs/>
        <w:sz w:val="20"/>
      </w:rPr>
    </w:pPr>
    <w:r w:rsidRPr="003247F5">
      <w:rPr>
        <w:i/>
        <w:iCs/>
        <w:sz w:val="20"/>
      </w:rPr>
      <w:t xml:space="preserve">SWZ </w:t>
    </w:r>
    <w:r>
      <w:rPr>
        <w:i/>
        <w:iCs/>
        <w:sz w:val="20"/>
      </w:rPr>
      <w:t>–</w:t>
    </w:r>
    <w:r w:rsidRPr="003247F5">
      <w:rPr>
        <w:i/>
        <w:iCs/>
        <w:sz w:val="20"/>
      </w:rPr>
      <w:t xml:space="preserve"> </w:t>
    </w:r>
    <w:r w:rsidRPr="00BC1252">
      <w:rPr>
        <w:i/>
        <w:iCs/>
        <w:sz w:val="20"/>
      </w:rPr>
      <w:t>„Dostawa, montaż i uruc</w:t>
    </w:r>
    <w:r>
      <w:rPr>
        <w:i/>
        <w:iCs/>
        <w:sz w:val="20"/>
      </w:rPr>
      <w:t xml:space="preserve">homienie wirtualnej strzelnicy </w:t>
    </w:r>
    <w:r w:rsidRPr="00BC1252">
      <w:rPr>
        <w:i/>
        <w:iCs/>
        <w:sz w:val="20"/>
      </w:rPr>
      <w:t xml:space="preserve">oraz przeszkolenie pracowników obsługujących </w:t>
    </w:r>
    <w:r>
      <w:rPr>
        <w:i/>
        <w:iCs/>
        <w:sz w:val="20"/>
      </w:rPr>
      <w:br/>
      <w:t xml:space="preserve">            </w:t>
    </w:r>
    <w:r w:rsidRPr="00BC1252">
      <w:rPr>
        <w:i/>
        <w:iCs/>
        <w:sz w:val="20"/>
      </w:rPr>
      <w:t>w ramach zadania: Utworzenie strzelnicy wirtualnej w Zespole Szkół Licealnych im. B. Chrobrego w Leżajsku”</w:t>
    </w:r>
    <w:r w:rsidRPr="003247F5">
      <w:rPr>
        <w:i/>
        <w:iCs/>
        <w:sz w:val="20"/>
      </w:rPr>
      <w:tab/>
    </w:r>
    <w:r>
      <w:tab/>
    </w:r>
    <w:r>
      <w:tab/>
    </w:r>
    <w:r>
      <w:tab/>
    </w:r>
    <w:r>
      <w:tab/>
    </w:r>
    <w:r w:rsidRPr="00263D91">
      <w:rPr>
        <w:i/>
        <w:iCs/>
      </w:rPr>
      <w:t xml:space="preserve">Strona </w:t>
    </w:r>
    <w:r w:rsidRPr="00263D91">
      <w:rPr>
        <w:i/>
        <w:iCs/>
      </w:rPr>
      <w:fldChar w:fldCharType="begin"/>
    </w:r>
    <w:r w:rsidRPr="00263D91">
      <w:rPr>
        <w:i/>
        <w:iCs/>
      </w:rPr>
      <w:instrText xml:space="preserve"> PAGE   \* MERGEFORMAT </w:instrText>
    </w:r>
    <w:r w:rsidRPr="00263D91">
      <w:rPr>
        <w:i/>
        <w:iCs/>
      </w:rPr>
      <w:fldChar w:fldCharType="separate"/>
    </w:r>
    <w:r w:rsidR="00BF5267">
      <w:rPr>
        <w:i/>
        <w:iCs/>
        <w:noProof/>
      </w:rPr>
      <w:t>22</w:t>
    </w:r>
    <w:r w:rsidRPr="00263D91">
      <w:rPr>
        <w:i/>
        <w:iCs/>
      </w:rPr>
      <w:fldChar w:fldCharType="end"/>
    </w:r>
    <w:r w:rsidRPr="00263D91">
      <w:rPr>
        <w:i/>
        <w:iCs/>
      </w:rPr>
      <w:t xml:space="preserve"> z </w:t>
    </w:r>
    <w:r w:rsidRPr="00263D91">
      <w:rPr>
        <w:i/>
        <w:iCs/>
      </w:rPr>
      <w:fldChar w:fldCharType="begin"/>
    </w:r>
    <w:r w:rsidRPr="00263D91">
      <w:rPr>
        <w:i/>
        <w:iCs/>
      </w:rPr>
      <w:instrText xml:space="preserve"> NUMPAGES   \* MERGEFORMAT </w:instrText>
    </w:r>
    <w:r w:rsidRPr="00263D91">
      <w:rPr>
        <w:i/>
        <w:iCs/>
      </w:rPr>
      <w:fldChar w:fldCharType="separate"/>
    </w:r>
    <w:r w:rsidR="00BF5267">
      <w:rPr>
        <w:i/>
        <w:iCs/>
        <w:noProof/>
      </w:rPr>
      <w:t>41</w:t>
    </w:r>
    <w:r w:rsidRPr="00263D91">
      <w:rPr>
        <w:i/>
        <w:i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F5FF4" w14:textId="177BD984" w:rsidR="00FD6CC8" w:rsidRPr="00365F5F" w:rsidRDefault="00FD6CC8" w:rsidP="00FD6CC8">
    <w:pPr>
      <w:pStyle w:val="Stopka"/>
      <w:tabs>
        <w:tab w:val="left" w:pos="750"/>
      </w:tabs>
      <w:ind w:left="567" w:hanging="567"/>
      <w:jc w:val="both"/>
      <w:rPr>
        <w:i/>
        <w:iCs/>
        <w:sz w:val="20"/>
      </w:rPr>
    </w:pPr>
    <w:r w:rsidRPr="003247F5">
      <w:rPr>
        <w:i/>
        <w:iCs/>
        <w:sz w:val="20"/>
      </w:rPr>
      <w:t xml:space="preserve">SWZ </w:t>
    </w:r>
    <w:r>
      <w:rPr>
        <w:i/>
        <w:iCs/>
        <w:sz w:val="20"/>
      </w:rPr>
      <w:t>–</w:t>
    </w:r>
    <w:r w:rsidRPr="003247F5">
      <w:rPr>
        <w:i/>
        <w:iCs/>
        <w:sz w:val="20"/>
      </w:rPr>
      <w:t xml:space="preserve"> </w:t>
    </w:r>
    <w:r>
      <w:rPr>
        <w:i/>
        <w:iCs/>
        <w:sz w:val="20"/>
      </w:rPr>
      <w:t>„Dostawa, montaż i uruchomienie wirtualnej strzelnicy oraz przeszkolenie pracowników</w:t>
    </w:r>
    <w:r w:rsidRPr="00FD6CC8">
      <w:rPr>
        <w:i/>
        <w:iCs/>
        <w:sz w:val="20"/>
      </w:rPr>
      <w:t xml:space="preserve"> obsługujących </w:t>
    </w:r>
    <w:r>
      <w:rPr>
        <w:i/>
        <w:iCs/>
        <w:sz w:val="20"/>
      </w:rPr>
      <w:br/>
    </w:r>
    <w:r w:rsidRPr="00FD6CC8">
      <w:rPr>
        <w:i/>
        <w:iCs/>
        <w:sz w:val="20"/>
      </w:rPr>
      <w:t>w ramach zadania: Utworzenie strzelnicy wirtualnej w Zespole Szkół Licealnych im. B. Chrobrego w Leżajsku</w:t>
    </w:r>
    <w:r w:rsidRPr="00BB381D">
      <w:rPr>
        <w:i/>
        <w:iCs/>
        <w:sz w:val="20"/>
      </w:rPr>
      <w:t>”</w:t>
    </w:r>
    <w:r w:rsidRPr="003247F5">
      <w:rPr>
        <w:i/>
        <w:iCs/>
        <w:sz w:val="20"/>
      </w:rPr>
      <w:tab/>
    </w:r>
    <w:r>
      <w:tab/>
    </w:r>
    <w:r>
      <w:tab/>
    </w:r>
    <w:r>
      <w:tab/>
    </w:r>
    <w:r>
      <w:tab/>
    </w:r>
    <w:r w:rsidRPr="00263D91">
      <w:rPr>
        <w:i/>
        <w:iCs/>
      </w:rPr>
      <w:t xml:space="preserve">Strona </w:t>
    </w:r>
    <w:r w:rsidRPr="00263D91">
      <w:rPr>
        <w:i/>
        <w:iCs/>
      </w:rPr>
      <w:fldChar w:fldCharType="begin"/>
    </w:r>
    <w:r w:rsidRPr="00263D91">
      <w:rPr>
        <w:i/>
        <w:iCs/>
      </w:rPr>
      <w:instrText xml:space="preserve"> PAGE   \* MERGEFORMAT </w:instrText>
    </w:r>
    <w:r w:rsidRPr="00263D91">
      <w:rPr>
        <w:i/>
        <w:iCs/>
      </w:rPr>
      <w:fldChar w:fldCharType="separate"/>
    </w:r>
    <w:r w:rsidR="00BF5267">
      <w:rPr>
        <w:i/>
        <w:iCs/>
        <w:noProof/>
      </w:rPr>
      <w:t>1</w:t>
    </w:r>
    <w:r w:rsidRPr="00263D91">
      <w:rPr>
        <w:i/>
        <w:iCs/>
      </w:rPr>
      <w:fldChar w:fldCharType="end"/>
    </w:r>
    <w:r w:rsidRPr="00263D91">
      <w:rPr>
        <w:i/>
        <w:iCs/>
      </w:rPr>
      <w:t xml:space="preserve"> z </w:t>
    </w:r>
    <w:r w:rsidRPr="00263D91">
      <w:rPr>
        <w:i/>
        <w:iCs/>
      </w:rPr>
      <w:fldChar w:fldCharType="begin"/>
    </w:r>
    <w:r w:rsidRPr="00263D91">
      <w:rPr>
        <w:i/>
        <w:iCs/>
      </w:rPr>
      <w:instrText xml:space="preserve"> NUMPAGES   \* MERGEFORMAT </w:instrText>
    </w:r>
    <w:r w:rsidRPr="00263D91">
      <w:rPr>
        <w:i/>
        <w:iCs/>
      </w:rPr>
      <w:fldChar w:fldCharType="separate"/>
    </w:r>
    <w:r w:rsidR="00BF5267">
      <w:rPr>
        <w:i/>
        <w:iCs/>
        <w:noProof/>
      </w:rPr>
      <w:t>41</w:t>
    </w:r>
    <w:r w:rsidRPr="00263D91">
      <w:rPr>
        <w:i/>
        <w:iCs/>
      </w:rPr>
      <w:fldChar w:fldCharType="end"/>
    </w:r>
  </w:p>
  <w:p w14:paraId="080D6316" w14:textId="384103E2" w:rsidR="00FD6CC8" w:rsidRDefault="00FD6CC8" w:rsidP="00B860A6">
    <w:pPr>
      <w:pStyle w:val="Stopka"/>
      <w:tabs>
        <w:tab w:val="clear" w:pos="4536"/>
        <w:tab w:val="clear" w:pos="9072"/>
        <w:tab w:val="left" w:pos="530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AD08E3" w14:textId="77777777" w:rsidR="00807B6C" w:rsidRDefault="00807B6C" w:rsidP="00225408">
      <w:pPr>
        <w:spacing w:after="0" w:line="240" w:lineRule="auto"/>
      </w:pPr>
      <w:r>
        <w:separator/>
      </w:r>
    </w:p>
  </w:footnote>
  <w:footnote w:type="continuationSeparator" w:id="0">
    <w:p w14:paraId="6EC27C6C" w14:textId="77777777" w:rsidR="00807B6C" w:rsidRDefault="00807B6C" w:rsidP="002254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D6CC8" w14:paraId="2C6A6428" w14:textId="77777777" w:rsidTr="00DD73EE">
      <w:tc>
        <w:tcPr>
          <w:tcW w:w="4531" w:type="dxa"/>
        </w:tcPr>
        <w:p w14:paraId="477C2C78" w14:textId="0A535995" w:rsidR="00FD6CC8" w:rsidRDefault="00FD6CC8" w:rsidP="00FD6CC8">
          <w:pPr>
            <w:pStyle w:val="Nagwek"/>
            <w:rPr>
              <w:rFonts w:ascii="Arial" w:eastAsia="Times New Roman" w:hAnsi="Arial" w:cs="Arial"/>
              <w:color w:val="000000" w:themeColor="text1"/>
              <w:sz w:val="20"/>
            </w:rPr>
          </w:pPr>
          <w:r>
            <w:rPr>
              <w:rFonts w:ascii="Arial" w:eastAsia="Times New Roman" w:hAnsi="Arial" w:cs="Arial"/>
              <w:color w:val="000000" w:themeColor="text1"/>
              <w:sz w:val="20"/>
            </w:rPr>
            <w:t>ZP.272.21</w:t>
          </w:r>
          <w:r w:rsidRPr="007A1BF5">
            <w:rPr>
              <w:rFonts w:ascii="Arial" w:eastAsia="Times New Roman" w:hAnsi="Arial" w:cs="Arial"/>
              <w:color w:val="000000" w:themeColor="text1"/>
              <w:sz w:val="20"/>
            </w:rPr>
            <w:t>.1.2022</w:t>
          </w:r>
        </w:p>
      </w:tc>
      <w:tc>
        <w:tcPr>
          <w:tcW w:w="4531" w:type="dxa"/>
        </w:tcPr>
        <w:p w14:paraId="01C2E225" w14:textId="099306E8" w:rsidR="00FD6CC8" w:rsidRPr="00965EA8" w:rsidRDefault="00FD6CC8" w:rsidP="007460D8">
          <w:pPr>
            <w:pStyle w:val="Nagwek"/>
            <w:jc w:val="right"/>
            <w:rPr>
              <w:rFonts w:ascii="Arial" w:eastAsia="Times New Roman" w:hAnsi="Arial" w:cs="Arial"/>
              <w:b/>
              <w:bCs/>
              <w:color w:val="000000" w:themeColor="text1"/>
              <w:sz w:val="20"/>
            </w:rPr>
          </w:pPr>
        </w:p>
      </w:tc>
    </w:tr>
  </w:tbl>
  <w:p w14:paraId="26A5D638" w14:textId="742DB05D" w:rsidR="00FD6CC8" w:rsidRDefault="00FD6CC8" w:rsidP="00225408">
    <w:pPr>
      <w:widowControl w:val="0"/>
      <w:spacing w:after="120" w:line="276" w:lineRule="auto"/>
      <w:rPr>
        <w:rFonts w:ascii="Arial" w:eastAsia="Times New Roman" w:hAnsi="Arial" w:cs="Arial"/>
        <w:color w:val="000000" w:themeColor="text1"/>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F16BE"/>
    <w:multiLevelType w:val="multilevel"/>
    <w:tmpl w:val="BA32BC28"/>
    <w:lvl w:ilvl="0">
      <w:start w:val="17"/>
      <w:numFmt w:val="decimal"/>
      <w:lvlText w:val="%1."/>
      <w:lvlJc w:val="left"/>
      <w:pPr>
        <w:ind w:left="851" w:hanging="851"/>
      </w:pPr>
      <w:rPr>
        <w:rFonts w:hint="default"/>
        <w:b/>
        <w:i w:val="0"/>
        <w:color w:val="auto"/>
        <w:sz w:val="26"/>
        <w:szCs w:val="24"/>
      </w:rPr>
    </w:lvl>
    <w:lvl w:ilvl="1">
      <w:start w:val="1"/>
      <w:numFmt w:val="decimal"/>
      <w:lvlText w:val="%1.%2."/>
      <w:lvlJc w:val="left"/>
      <w:pPr>
        <w:ind w:left="851" w:hanging="851"/>
      </w:pPr>
      <w:rPr>
        <w:rFonts w:ascii="Calibri" w:hAnsi="Calibri" w:hint="default"/>
        <w:b w:val="0"/>
        <w:i w:val="0"/>
        <w:color w:val="auto"/>
        <w:sz w:val="24"/>
        <w:szCs w:val="24"/>
      </w:rPr>
    </w:lvl>
    <w:lvl w:ilvl="2">
      <w:start w:val="1"/>
      <w:numFmt w:val="decimal"/>
      <w:lvlText w:val="%1.%2.%3."/>
      <w:lvlJc w:val="left"/>
      <w:pPr>
        <w:ind w:left="851" w:hanging="851"/>
      </w:pPr>
      <w:rPr>
        <w:rFonts w:hint="default"/>
        <w:b w:val="0"/>
        <w:bCs/>
        <w:sz w:val="24"/>
        <w:szCs w:val="24"/>
      </w:rPr>
    </w:lvl>
    <w:lvl w:ilvl="3">
      <w:start w:val="1"/>
      <w:numFmt w:val="bullet"/>
      <w:lvlText w:val=""/>
      <w:lvlJc w:val="left"/>
      <w:pPr>
        <w:ind w:left="1191" w:hanging="340"/>
      </w:pPr>
      <w:rPr>
        <w:rFonts w:ascii="Symbol" w:hAnsi="Symbol" w:hint="default"/>
        <w:color w:val="auto"/>
      </w:rPr>
    </w:lvl>
    <w:lvl w:ilvl="4">
      <w:start w:val="1"/>
      <w:numFmt w:val="bullet"/>
      <w:lvlText w:val=""/>
      <w:lvlJc w:val="left"/>
      <w:pPr>
        <w:ind w:left="1758" w:hanging="567"/>
      </w:pPr>
      <w:rPr>
        <w:rFonts w:ascii="Symbol" w:hAnsi="Symbol" w:hint="default"/>
        <w:color w:val="auto"/>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 w15:restartNumberingAfterBreak="0">
    <w:nsid w:val="044509D7"/>
    <w:multiLevelType w:val="hybridMultilevel"/>
    <w:tmpl w:val="9CF2947C"/>
    <w:lvl w:ilvl="0" w:tplc="E27E9E5C">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905013"/>
    <w:multiLevelType w:val="hybridMultilevel"/>
    <w:tmpl w:val="7310A5AE"/>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A4C38F1"/>
    <w:multiLevelType w:val="hybridMultilevel"/>
    <w:tmpl w:val="719289EA"/>
    <w:lvl w:ilvl="0" w:tplc="90EA0E9E">
      <w:start w:val="1"/>
      <w:numFmt w:val="decimal"/>
      <w:lvlText w:val="%1)"/>
      <w:lvlJc w:val="left"/>
      <w:pPr>
        <w:ind w:left="1068" w:hanging="360"/>
      </w:pPr>
      <w:rPr>
        <w:rFonts w:cs="Times New Roman"/>
        <w:b w:val="0"/>
        <w:color w:val="auto"/>
      </w:rPr>
    </w:lvl>
    <w:lvl w:ilvl="1" w:tplc="90EA0E9E">
      <w:start w:val="1"/>
      <w:numFmt w:val="decimal"/>
      <w:lvlText w:val="%2)"/>
      <w:lvlJc w:val="left"/>
      <w:pPr>
        <w:ind w:left="1788" w:hanging="360"/>
      </w:pPr>
      <w:rPr>
        <w:rFonts w:cs="Times New Roman"/>
        <w:b w:val="0"/>
        <w:color w:val="auto"/>
      </w:rPr>
    </w:lvl>
    <w:lvl w:ilvl="2" w:tplc="04150017">
      <w:start w:val="1"/>
      <w:numFmt w:val="lowerLetter"/>
      <w:lvlText w:val="%3)"/>
      <w:lvlJc w:val="left"/>
      <w:pPr>
        <w:ind w:left="2403" w:hanging="75"/>
      </w:pPr>
      <w:rPr>
        <w:rFonts w:hint="default"/>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0A56236D"/>
    <w:multiLevelType w:val="multilevel"/>
    <w:tmpl w:val="8CD418CA"/>
    <w:lvl w:ilvl="0">
      <w:start w:val="1"/>
      <w:numFmt w:val="decimal"/>
      <w:lvlText w:val="%1."/>
      <w:lvlJc w:val="left"/>
      <w:pPr>
        <w:ind w:left="851" w:hanging="851"/>
      </w:pPr>
      <w:rPr>
        <w:rFonts w:hint="default"/>
        <w:b/>
        <w:i w:val="0"/>
        <w:color w:val="auto"/>
        <w:sz w:val="26"/>
        <w:szCs w:val="24"/>
      </w:rPr>
    </w:lvl>
    <w:lvl w:ilvl="1">
      <w:start w:val="1"/>
      <w:numFmt w:val="decimal"/>
      <w:lvlText w:val="%1.%2."/>
      <w:lvlJc w:val="left"/>
      <w:pPr>
        <w:ind w:left="851" w:hanging="851"/>
      </w:pPr>
      <w:rPr>
        <w:rFonts w:ascii="Calibri" w:hAnsi="Calibri" w:hint="default"/>
        <w:b w:val="0"/>
        <w:i w:val="0"/>
        <w:color w:val="auto"/>
        <w:sz w:val="24"/>
        <w:szCs w:val="24"/>
      </w:rPr>
    </w:lvl>
    <w:lvl w:ilvl="2">
      <w:start w:val="1"/>
      <w:numFmt w:val="decimal"/>
      <w:lvlText w:val="%1.%2.%3."/>
      <w:lvlJc w:val="left"/>
      <w:pPr>
        <w:ind w:left="851" w:hanging="851"/>
      </w:pPr>
      <w:rPr>
        <w:rFonts w:hint="default"/>
        <w:b w:val="0"/>
        <w:bCs/>
        <w:sz w:val="24"/>
        <w:szCs w:val="24"/>
      </w:rPr>
    </w:lvl>
    <w:lvl w:ilvl="3">
      <w:start w:val="1"/>
      <w:numFmt w:val="bullet"/>
      <w:lvlText w:val=""/>
      <w:lvlJc w:val="left"/>
      <w:pPr>
        <w:ind w:left="1191" w:hanging="340"/>
      </w:pPr>
      <w:rPr>
        <w:rFonts w:ascii="Symbol" w:hAnsi="Symbol" w:hint="default"/>
        <w:color w:val="auto"/>
      </w:rPr>
    </w:lvl>
    <w:lvl w:ilvl="4">
      <w:start w:val="1"/>
      <w:numFmt w:val="bullet"/>
      <w:lvlText w:val=""/>
      <w:lvlJc w:val="left"/>
      <w:pPr>
        <w:ind w:left="1758" w:hanging="567"/>
      </w:pPr>
      <w:rPr>
        <w:rFonts w:ascii="Symbol" w:hAnsi="Symbol" w:hint="default"/>
        <w:color w:val="auto"/>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5" w15:restartNumberingAfterBreak="0">
    <w:nsid w:val="0D3276E0"/>
    <w:multiLevelType w:val="hybridMultilevel"/>
    <w:tmpl w:val="622CB74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 w15:restartNumberingAfterBreak="0">
    <w:nsid w:val="0DFC31F7"/>
    <w:multiLevelType w:val="hybridMultilevel"/>
    <w:tmpl w:val="18B671E2"/>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0E8941E1"/>
    <w:multiLevelType w:val="hybridMultilevel"/>
    <w:tmpl w:val="2B105DF2"/>
    <w:lvl w:ilvl="0" w:tplc="F52653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4290DE3"/>
    <w:multiLevelType w:val="hybridMultilevel"/>
    <w:tmpl w:val="AA88CD84"/>
    <w:lvl w:ilvl="0" w:tplc="05C0E8A2">
      <w:start w:val="1"/>
      <w:numFmt w:val="lowerLetter"/>
      <w:lvlText w:val="%1)"/>
      <w:lvlJc w:val="left"/>
      <w:pPr>
        <w:ind w:left="1211" w:hanging="360"/>
      </w:pPr>
      <w:rPr>
        <w:color w:val="auto"/>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 w15:restartNumberingAfterBreak="0">
    <w:nsid w:val="153B1DE9"/>
    <w:multiLevelType w:val="hybridMultilevel"/>
    <w:tmpl w:val="4BA8C016"/>
    <w:lvl w:ilvl="0" w:tplc="04150001">
      <w:start w:val="1"/>
      <w:numFmt w:val="bullet"/>
      <w:lvlText w:val=""/>
      <w:lvlJc w:val="left"/>
      <w:pPr>
        <w:ind w:left="1931" w:hanging="360"/>
      </w:pPr>
      <w:rPr>
        <w:rFonts w:ascii="Symbol" w:hAnsi="Symbol" w:hint="default"/>
      </w:rPr>
    </w:lvl>
    <w:lvl w:ilvl="1" w:tplc="04150003" w:tentative="1">
      <w:start w:val="1"/>
      <w:numFmt w:val="bullet"/>
      <w:lvlText w:val="o"/>
      <w:lvlJc w:val="left"/>
      <w:pPr>
        <w:ind w:left="2651" w:hanging="360"/>
      </w:pPr>
      <w:rPr>
        <w:rFonts w:ascii="Courier New" w:hAnsi="Courier New" w:cs="Courier New" w:hint="default"/>
      </w:rPr>
    </w:lvl>
    <w:lvl w:ilvl="2" w:tplc="04150005" w:tentative="1">
      <w:start w:val="1"/>
      <w:numFmt w:val="bullet"/>
      <w:lvlText w:val=""/>
      <w:lvlJc w:val="left"/>
      <w:pPr>
        <w:ind w:left="3371" w:hanging="360"/>
      </w:pPr>
      <w:rPr>
        <w:rFonts w:ascii="Wingdings" w:hAnsi="Wingdings" w:hint="default"/>
      </w:rPr>
    </w:lvl>
    <w:lvl w:ilvl="3" w:tplc="04150001" w:tentative="1">
      <w:start w:val="1"/>
      <w:numFmt w:val="bullet"/>
      <w:lvlText w:val=""/>
      <w:lvlJc w:val="left"/>
      <w:pPr>
        <w:ind w:left="4091" w:hanging="360"/>
      </w:pPr>
      <w:rPr>
        <w:rFonts w:ascii="Symbol" w:hAnsi="Symbol" w:hint="default"/>
      </w:rPr>
    </w:lvl>
    <w:lvl w:ilvl="4" w:tplc="04150003" w:tentative="1">
      <w:start w:val="1"/>
      <w:numFmt w:val="bullet"/>
      <w:lvlText w:val="o"/>
      <w:lvlJc w:val="left"/>
      <w:pPr>
        <w:ind w:left="4811" w:hanging="360"/>
      </w:pPr>
      <w:rPr>
        <w:rFonts w:ascii="Courier New" w:hAnsi="Courier New" w:cs="Courier New" w:hint="default"/>
      </w:rPr>
    </w:lvl>
    <w:lvl w:ilvl="5" w:tplc="04150005" w:tentative="1">
      <w:start w:val="1"/>
      <w:numFmt w:val="bullet"/>
      <w:lvlText w:val=""/>
      <w:lvlJc w:val="left"/>
      <w:pPr>
        <w:ind w:left="5531" w:hanging="360"/>
      </w:pPr>
      <w:rPr>
        <w:rFonts w:ascii="Wingdings" w:hAnsi="Wingdings" w:hint="default"/>
      </w:rPr>
    </w:lvl>
    <w:lvl w:ilvl="6" w:tplc="04150001" w:tentative="1">
      <w:start w:val="1"/>
      <w:numFmt w:val="bullet"/>
      <w:lvlText w:val=""/>
      <w:lvlJc w:val="left"/>
      <w:pPr>
        <w:ind w:left="6251" w:hanging="360"/>
      </w:pPr>
      <w:rPr>
        <w:rFonts w:ascii="Symbol" w:hAnsi="Symbol" w:hint="default"/>
      </w:rPr>
    </w:lvl>
    <w:lvl w:ilvl="7" w:tplc="04150003" w:tentative="1">
      <w:start w:val="1"/>
      <w:numFmt w:val="bullet"/>
      <w:lvlText w:val="o"/>
      <w:lvlJc w:val="left"/>
      <w:pPr>
        <w:ind w:left="6971" w:hanging="360"/>
      </w:pPr>
      <w:rPr>
        <w:rFonts w:ascii="Courier New" w:hAnsi="Courier New" w:cs="Courier New" w:hint="default"/>
      </w:rPr>
    </w:lvl>
    <w:lvl w:ilvl="8" w:tplc="04150005" w:tentative="1">
      <w:start w:val="1"/>
      <w:numFmt w:val="bullet"/>
      <w:lvlText w:val=""/>
      <w:lvlJc w:val="left"/>
      <w:pPr>
        <w:ind w:left="7691" w:hanging="360"/>
      </w:pPr>
      <w:rPr>
        <w:rFonts w:ascii="Wingdings" w:hAnsi="Wingdings" w:hint="default"/>
      </w:rPr>
    </w:lvl>
  </w:abstractNum>
  <w:abstractNum w:abstractNumId="10" w15:restartNumberingAfterBreak="0">
    <w:nsid w:val="16835575"/>
    <w:multiLevelType w:val="hybridMultilevel"/>
    <w:tmpl w:val="58F87D4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19AB5F0B"/>
    <w:multiLevelType w:val="hybridMultilevel"/>
    <w:tmpl w:val="7250C26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1BEE3ACC"/>
    <w:multiLevelType w:val="hybridMultilevel"/>
    <w:tmpl w:val="F8FEDCAA"/>
    <w:lvl w:ilvl="0" w:tplc="90EA0E9E">
      <w:start w:val="1"/>
      <w:numFmt w:val="decimal"/>
      <w:lvlText w:val="%1)"/>
      <w:lvlJc w:val="left"/>
      <w:pPr>
        <w:ind w:left="928" w:hanging="360"/>
      </w:pPr>
      <w:rPr>
        <w:rFonts w:cs="Times New Roman"/>
        <w:b w:val="0"/>
        <w:color w:val="auto"/>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4" w15:restartNumberingAfterBreak="0">
    <w:nsid w:val="269B5401"/>
    <w:multiLevelType w:val="hybridMultilevel"/>
    <w:tmpl w:val="2F380378"/>
    <w:lvl w:ilvl="0" w:tplc="73B21044">
      <w:start w:val="1"/>
      <w:numFmt w:val="bullet"/>
      <w:lvlText w:val=""/>
      <w:lvlJc w:val="left"/>
      <w:pPr>
        <w:ind w:left="360" w:hanging="360"/>
      </w:pPr>
      <w:rPr>
        <w:rFonts w:ascii="Wingdings" w:hAnsi="Wingding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275065CA"/>
    <w:multiLevelType w:val="hybridMultilevel"/>
    <w:tmpl w:val="898A0A7E"/>
    <w:lvl w:ilvl="0" w:tplc="D944B23E">
      <w:start w:val="1"/>
      <w:numFmt w:val="bullet"/>
      <w:lvlText w:val="−"/>
      <w:lvlJc w:val="left"/>
      <w:pPr>
        <w:ind w:left="1077" w:hanging="360"/>
      </w:pPr>
      <w:rPr>
        <w:rFonts w:ascii="Times New Roman" w:hAnsi="Times New Roman" w:cs="Times New Roman" w:hint="default"/>
        <w:color w:val="auto"/>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6" w15:restartNumberingAfterBreak="0">
    <w:nsid w:val="2F01715B"/>
    <w:multiLevelType w:val="hybridMultilevel"/>
    <w:tmpl w:val="85F44BEC"/>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7" w15:restartNumberingAfterBreak="0">
    <w:nsid w:val="31C761CC"/>
    <w:multiLevelType w:val="hybridMultilevel"/>
    <w:tmpl w:val="3168A976"/>
    <w:lvl w:ilvl="0" w:tplc="0E5C2C1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8" w15:restartNumberingAfterBreak="0">
    <w:nsid w:val="3E5C0495"/>
    <w:multiLevelType w:val="hybridMultilevel"/>
    <w:tmpl w:val="C0703782"/>
    <w:lvl w:ilvl="0" w:tplc="04150013">
      <w:start w:val="1"/>
      <w:numFmt w:val="upperRoman"/>
      <w:lvlText w:val="%1."/>
      <w:lvlJc w:val="right"/>
      <w:pPr>
        <w:ind w:left="720" w:hanging="360"/>
      </w:pPr>
    </w:lvl>
    <w:lvl w:ilvl="1" w:tplc="F520671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5233CC"/>
    <w:multiLevelType w:val="hybridMultilevel"/>
    <w:tmpl w:val="D05290BC"/>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0" w15:restartNumberingAfterBreak="0">
    <w:nsid w:val="45E52E02"/>
    <w:multiLevelType w:val="hybridMultilevel"/>
    <w:tmpl w:val="979262B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1" w15:restartNumberingAfterBreak="0">
    <w:nsid w:val="468A71FC"/>
    <w:multiLevelType w:val="hybridMultilevel"/>
    <w:tmpl w:val="55B695D6"/>
    <w:lvl w:ilvl="0" w:tplc="04150001">
      <w:start w:val="1"/>
      <w:numFmt w:val="bullet"/>
      <w:lvlText w:val=""/>
      <w:lvlJc w:val="left"/>
      <w:pPr>
        <w:ind w:left="1571" w:hanging="360"/>
      </w:pPr>
      <w:rPr>
        <w:rFonts w:ascii="Symbol" w:hAnsi="Symbol" w:hint="default"/>
      </w:r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2" w15:restartNumberingAfterBreak="0">
    <w:nsid w:val="46F02C83"/>
    <w:multiLevelType w:val="hybridMultilevel"/>
    <w:tmpl w:val="A300BEAE"/>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3" w15:restartNumberingAfterBreak="0">
    <w:nsid w:val="4A630E8F"/>
    <w:multiLevelType w:val="hybridMultilevel"/>
    <w:tmpl w:val="6F86E2FC"/>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5184078D"/>
    <w:multiLevelType w:val="hybridMultilevel"/>
    <w:tmpl w:val="1B40DC78"/>
    <w:lvl w:ilvl="0" w:tplc="A8DECE94">
      <w:start w:val="1"/>
      <w:numFmt w:val="decimal"/>
      <w:lvlText w:val="%1)"/>
      <w:lvlJc w:val="left"/>
      <w:pPr>
        <w:ind w:left="1068" w:hanging="360"/>
      </w:pPr>
      <w:rPr>
        <w:color w:val="auto"/>
      </w:rPr>
    </w:lvl>
    <w:lvl w:ilvl="1" w:tplc="16121322">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59FD1717"/>
    <w:multiLevelType w:val="hybridMultilevel"/>
    <w:tmpl w:val="EEE200EC"/>
    <w:lvl w:ilvl="0" w:tplc="04150017">
      <w:start w:val="1"/>
      <w:numFmt w:val="lowerLetter"/>
      <w:lvlText w:val="%1)"/>
      <w:lvlJc w:val="left"/>
      <w:pPr>
        <w:ind w:left="1211" w:hanging="360"/>
      </w:p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6" w15:restartNumberingAfterBreak="0">
    <w:nsid w:val="5B9F329B"/>
    <w:multiLevelType w:val="hybridMultilevel"/>
    <w:tmpl w:val="56D225A0"/>
    <w:lvl w:ilvl="0" w:tplc="04150011">
      <w:start w:val="1"/>
      <w:numFmt w:val="decimal"/>
      <w:lvlText w:val="%1)"/>
      <w:lvlJc w:val="left"/>
      <w:pPr>
        <w:tabs>
          <w:tab w:val="num" w:pos="567"/>
        </w:tabs>
        <w:ind w:left="567" w:hanging="510"/>
      </w:pPr>
      <w:rPr>
        <w:rFonts w:hint="default"/>
        <w:b/>
        <w:i w:val="0"/>
        <w:sz w:val="20"/>
        <w:szCs w:val="20"/>
        <w:u w:val="none"/>
      </w:rPr>
    </w:lvl>
    <w:lvl w:ilvl="1" w:tplc="0ACEE8F2">
      <w:start w:val="1"/>
      <w:numFmt w:val="decimal"/>
      <w:lvlText w:val="%2."/>
      <w:lvlJc w:val="left"/>
      <w:pPr>
        <w:tabs>
          <w:tab w:val="num" w:pos="360"/>
        </w:tabs>
        <w:ind w:left="360" w:hanging="360"/>
      </w:pPr>
      <w:rPr>
        <w:rFonts w:cs="Times New Roman" w:hint="default"/>
        <w:b w:val="0"/>
        <w:i w:val="0"/>
        <w:iCs/>
        <w:color w:val="auto"/>
        <w:sz w:val="22"/>
        <w:szCs w:val="22"/>
      </w:rPr>
    </w:lvl>
    <w:lvl w:ilvl="2" w:tplc="C6ECDD20">
      <w:start w:val="1"/>
      <w:numFmt w:val="decimal"/>
      <w:lvlText w:val="%3)"/>
      <w:lvlJc w:val="left"/>
      <w:pPr>
        <w:tabs>
          <w:tab w:val="num" w:pos="2340"/>
        </w:tabs>
        <w:ind w:left="2340" w:hanging="360"/>
      </w:pPr>
      <w:rPr>
        <w:rFonts w:cs="Times New Roman" w:hint="default"/>
      </w:rPr>
    </w:lvl>
    <w:lvl w:ilvl="3" w:tplc="F956DD8A">
      <w:start w:val="7"/>
      <w:numFmt w:val="decimal"/>
      <w:lvlText w:val="%4."/>
      <w:lvlJc w:val="left"/>
      <w:pPr>
        <w:tabs>
          <w:tab w:val="num" w:pos="2880"/>
        </w:tabs>
        <w:ind w:left="2880" w:hanging="360"/>
      </w:pPr>
      <w:rPr>
        <w:rFonts w:cs="Times New Roman" w:hint="default"/>
        <w:b w:val="0"/>
        <w:i w:val="0"/>
        <w:sz w:val="20"/>
        <w:szCs w:val="20"/>
        <w:u w:val="none"/>
      </w:rPr>
    </w:lvl>
    <w:lvl w:ilvl="4" w:tplc="2B26BFEA">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C1739F2"/>
    <w:multiLevelType w:val="hybridMultilevel"/>
    <w:tmpl w:val="5A4A357A"/>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8" w15:restartNumberingAfterBreak="0">
    <w:nsid w:val="5CEC12DA"/>
    <w:multiLevelType w:val="hybridMultilevel"/>
    <w:tmpl w:val="C62E83BA"/>
    <w:lvl w:ilvl="0" w:tplc="F52653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F823C02"/>
    <w:multiLevelType w:val="hybridMultilevel"/>
    <w:tmpl w:val="5EB83DE8"/>
    <w:lvl w:ilvl="0" w:tplc="CBFAD950">
      <w:start w:val="3"/>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2D856B3"/>
    <w:multiLevelType w:val="hybridMultilevel"/>
    <w:tmpl w:val="AEAA6236"/>
    <w:lvl w:ilvl="0" w:tplc="2CBEF930">
      <w:start w:val="1"/>
      <w:numFmt w:val="decimal"/>
      <w:lvlText w:val="%1)"/>
      <w:lvlJc w:val="left"/>
      <w:pPr>
        <w:tabs>
          <w:tab w:val="num" w:pos="1077"/>
        </w:tabs>
        <w:ind w:left="1077" w:hanging="510"/>
      </w:pPr>
      <w:rPr>
        <w:rFonts w:hint="default"/>
        <w:b w:val="0"/>
        <w:i w:val="0"/>
        <w:sz w:val="20"/>
        <w:szCs w:val="20"/>
        <w:u w:val="non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68F1326F"/>
    <w:multiLevelType w:val="multilevel"/>
    <w:tmpl w:val="8CD418CA"/>
    <w:lvl w:ilvl="0">
      <w:start w:val="1"/>
      <w:numFmt w:val="decimal"/>
      <w:lvlText w:val="%1."/>
      <w:lvlJc w:val="left"/>
      <w:pPr>
        <w:ind w:left="851" w:hanging="851"/>
      </w:pPr>
      <w:rPr>
        <w:rFonts w:hint="default"/>
        <w:b/>
        <w:i w:val="0"/>
        <w:color w:val="auto"/>
        <w:sz w:val="26"/>
        <w:szCs w:val="24"/>
      </w:rPr>
    </w:lvl>
    <w:lvl w:ilvl="1">
      <w:start w:val="1"/>
      <w:numFmt w:val="decimal"/>
      <w:lvlText w:val="%1.%2."/>
      <w:lvlJc w:val="left"/>
      <w:pPr>
        <w:ind w:left="851" w:hanging="851"/>
      </w:pPr>
      <w:rPr>
        <w:rFonts w:ascii="Calibri" w:hAnsi="Calibri" w:hint="default"/>
        <w:b w:val="0"/>
        <w:i w:val="0"/>
        <w:color w:val="auto"/>
        <w:sz w:val="24"/>
        <w:szCs w:val="24"/>
      </w:rPr>
    </w:lvl>
    <w:lvl w:ilvl="2">
      <w:start w:val="1"/>
      <w:numFmt w:val="decimal"/>
      <w:lvlText w:val="%1.%2.%3."/>
      <w:lvlJc w:val="left"/>
      <w:pPr>
        <w:ind w:left="851" w:hanging="851"/>
      </w:pPr>
      <w:rPr>
        <w:rFonts w:hint="default"/>
        <w:b w:val="0"/>
        <w:bCs/>
        <w:sz w:val="24"/>
        <w:szCs w:val="24"/>
      </w:rPr>
    </w:lvl>
    <w:lvl w:ilvl="3">
      <w:start w:val="1"/>
      <w:numFmt w:val="bullet"/>
      <w:lvlText w:val=""/>
      <w:lvlJc w:val="left"/>
      <w:pPr>
        <w:ind w:left="1191" w:hanging="340"/>
      </w:pPr>
      <w:rPr>
        <w:rFonts w:ascii="Symbol" w:hAnsi="Symbol" w:hint="default"/>
        <w:color w:val="auto"/>
      </w:rPr>
    </w:lvl>
    <w:lvl w:ilvl="4">
      <w:start w:val="1"/>
      <w:numFmt w:val="bullet"/>
      <w:lvlText w:val=""/>
      <w:lvlJc w:val="left"/>
      <w:pPr>
        <w:ind w:left="1758" w:hanging="567"/>
      </w:pPr>
      <w:rPr>
        <w:rFonts w:ascii="Symbol" w:hAnsi="Symbol" w:hint="default"/>
        <w:color w:val="auto"/>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2" w15:restartNumberingAfterBreak="0">
    <w:nsid w:val="6BDD4A22"/>
    <w:multiLevelType w:val="hybridMultilevel"/>
    <w:tmpl w:val="92F2FC8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6DAD4727"/>
    <w:multiLevelType w:val="hybridMultilevel"/>
    <w:tmpl w:val="8FE239C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7D4220A0"/>
    <w:multiLevelType w:val="hybridMultilevel"/>
    <w:tmpl w:val="88A47C20"/>
    <w:lvl w:ilvl="0" w:tplc="63F403D8">
      <w:start w:val="1"/>
      <w:numFmt w:val="decimal"/>
      <w:lvlText w:val="%1)"/>
      <w:lvlJc w:val="left"/>
      <w:pPr>
        <w:ind w:left="1211" w:hanging="360"/>
      </w:pPr>
      <w:rPr>
        <w:b/>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5" w15:restartNumberingAfterBreak="0">
    <w:nsid w:val="7F181F4D"/>
    <w:multiLevelType w:val="hybridMultilevel"/>
    <w:tmpl w:val="0786E5D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num w:numId="1">
    <w:abstractNumId w:val="31"/>
  </w:num>
  <w:num w:numId="2">
    <w:abstractNumId w:val="23"/>
  </w:num>
  <w:num w:numId="3">
    <w:abstractNumId w:val="14"/>
  </w:num>
  <w:num w:numId="4">
    <w:abstractNumId w:val="12"/>
  </w:num>
  <w:num w:numId="5">
    <w:abstractNumId w:val="2"/>
  </w:num>
  <w:num w:numId="6">
    <w:abstractNumId w:val="8"/>
  </w:num>
  <w:num w:numId="7">
    <w:abstractNumId w:val="20"/>
  </w:num>
  <w:num w:numId="8">
    <w:abstractNumId w:val="27"/>
  </w:num>
  <w:num w:numId="9">
    <w:abstractNumId w:val="5"/>
  </w:num>
  <w:num w:numId="10">
    <w:abstractNumId w:val="18"/>
  </w:num>
  <w:num w:numId="11">
    <w:abstractNumId w:val="0"/>
  </w:num>
  <w:num w:numId="12">
    <w:abstractNumId w:val="24"/>
  </w:num>
  <w:num w:numId="13">
    <w:abstractNumId w:val="3"/>
  </w:num>
  <w:num w:numId="14">
    <w:abstractNumId w:val="16"/>
  </w:num>
  <w:num w:numId="15">
    <w:abstractNumId w:val="34"/>
  </w:num>
  <w:num w:numId="16">
    <w:abstractNumId w:val="13"/>
  </w:num>
  <w:num w:numId="17">
    <w:abstractNumId w:val="22"/>
  </w:num>
  <w:num w:numId="18">
    <w:abstractNumId w:val="25"/>
  </w:num>
  <w:num w:numId="19">
    <w:abstractNumId w:val="6"/>
  </w:num>
  <w:num w:numId="20">
    <w:abstractNumId w:val="19"/>
  </w:num>
  <w:num w:numId="21">
    <w:abstractNumId w:val="35"/>
  </w:num>
  <w:num w:numId="22">
    <w:abstractNumId w:val="11"/>
  </w:num>
  <w:num w:numId="23">
    <w:abstractNumId w:val="17"/>
  </w:num>
  <w:num w:numId="24">
    <w:abstractNumId w:val="26"/>
  </w:num>
  <w:num w:numId="25">
    <w:abstractNumId w:val="30"/>
  </w:num>
  <w:num w:numId="26">
    <w:abstractNumId w:val="1"/>
  </w:num>
  <w:num w:numId="27">
    <w:abstractNumId w:val="33"/>
  </w:num>
  <w:num w:numId="28">
    <w:abstractNumId w:val="32"/>
  </w:num>
  <w:num w:numId="29">
    <w:abstractNumId w:val="10"/>
  </w:num>
  <w:num w:numId="30">
    <w:abstractNumId w:val="29"/>
  </w:num>
  <w:num w:numId="31">
    <w:abstractNumId w:val="21"/>
  </w:num>
  <w:num w:numId="32">
    <w:abstractNumId w:val="15"/>
  </w:num>
  <w:num w:numId="33">
    <w:abstractNumId w:val="28"/>
  </w:num>
  <w:num w:numId="34">
    <w:abstractNumId w:val="7"/>
  </w:num>
  <w:num w:numId="35">
    <w:abstractNumId w:val="4"/>
  </w:num>
  <w:num w:numId="36">
    <w:abstractNumId w:val="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EC5"/>
    <w:rsid w:val="00002F4E"/>
    <w:rsid w:val="0000329D"/>
    <w:rsid w:val="00004716"/>
    <w:rsid w:val="00005A31"/>
    <w:rsid w:val="00016FE9"/>
    <w:rsid w:val="00021AC5"/>
    <w:rsid w:val="000246DD"/>
    <w:rsid w:val="00026399"/>
    <w:rsid w:val="00033AD4"/>
    <w:rsid w:val="000343D8"/>
    <w:rsid w:val="00034407"/>
    <w:rsid w:val="00034BFD"/>
    <w:rsid w:val="00036920"/>
    <w:rsid w:val="0003702F"/>
    <w:rsid w:val="000414E3"/>
    <w:rsid w:val="00043786"/>
    <w:rsid w:val="00045DDB"/>
    <w:rsid w:val="0005114D"/>
    <w:rsid w:val="00052934"/>
    <w:rsid w:val="00062A7B"/>
    <w:rsid w:val="0007207B"/>
    <w:rsid w:val="000745D8"/>
    <w:rsid w:val="00075A26"/>
    <w:rsid w:val="00077F77"/>
    <w:rsid w:val="00081E5D"/>
    <w:rsid w:val="00082DB5"/>
    <w:rsid w:val="00083364"/>
    <w:rsid w:val="00091D13"/>
    <w:rsid w:val="00091EF8"/>
    <w:rsid w:val="000921D7"/>
    <w:rsid w:val="00097131"/>
    <w:rsid w:val="0009774A"/>
    <w:rsid w:val="000A0B5A"/>
    <w:rsid w:val="000A4246"/>
    <w:rsid w:val="000A4538"/>
    <w:rsid w:val="000A60FB"/>
    <w:rsid w:val="000B0644"/>
    <w:rsid w:val="000B1B66"/>
    <w:rsid w:val="000B2293"/>
    <w:rsid w:val="000B2B62"/>
    <w:rsid w:val="000B4749"/>
    <w:rsid w:val="000B7952"/>
    <w:rsid w:val="000B7F3E"/>
    <w:rsid w:val="000C40FE"/>
    <w:rsid w:val="000C49B4"/>
    <w:rsid w:val="000C5E12"/>
    <w:rsid w:val="000C61C2"/>
    <w:rsid w:val="000C6D7B"/>
    <w:rsid w:val="000C7F25"/>
    <w:rsid w:val="000D1094"/>
    <w:rsid w:val="000D27B2"/>
    <w:rsid w:val="000E0E23"/>
    <w:rsid w:val="000E2956"/>
    <w:rsid w:val="000E34A1"/>
    <w:rsid w:val="000E45FE"/>
    <w:rsid w:val="000F6592"/>
    <w:rsid w:val="000F67EB"/>
    <w:rsid w:val="000F717B"/>
    <w:rsid w:val="000F7C5F"/>
    <w:rsid w:val="00100152"/>
    <w:rsid w:val="00102B60"/>
    <w:rsid w:val="0010383C"/>
    <w:rsid w:val="00104D5B"/>
    <w:rsid w:val="00113E8F"/>
    <w:rsid w:val="00115291"/>
    <w:rsid w:val="00116B8C"/>
    <w:rsid w:val="00116C35"/>
    <w:rsid w:val="001174AF"/>
    <w:rsid w:val="001263FA"/>
    <w:rsid w:val="00127B25"/>
    <w:rsid w:val="00135B1F"/>
    <w:rsid w:val="001367C8"/>
    <w:rsid w:val="00145837"/>
    <w:rsid w:val="001477BD"/>
    <w:rsid w:val="001537BF"/>
    <w:rsid w:val="00155C18"/>
    <w:rsid w:val="001636AD"/>
    <w:rsid w:val="001645FC"/>
    <w:rsid w:val="001653A8"/>
    <w:rsid w:val="00170621"/>
    <w:rsid w:val="001742AE"/>
    <w:rsid w:val="0017570B"/>
    <w:rsid w:val="00184690"/>
    <w:rsid w:val="001908A7"/>
    <w:rsid w:val="00190B5F"/>
    <w:rsid w:val="001911BC"/>
    <w:rsid w:val="00192EEA"/>
    <w:rsid w:val="0019497C"/>
    <w:rsid w:val="00197C28"/>
    <w:rsid w:val="001A03AC"/>
    <w:rsid w:val="001A0B16"/>
    <w:rsid w:val="001A28DB"/>
    <w:rsid w:val="001A46CD"/>
    <w:rsid w:val="001A514D"/>
    <w:rsid w:val="001A70D6"/>
    <w:rsid w:val="001B0620"/>
    <w:rsid w:val="001B5559"/>
    <w:rsid w:val="001B705E"/>
    <w:rsid w:val="001C7806"/>
    <w:rsid w:val="001D183D"/>
    <w:rsid w:val="001D3909"/>
    <w:rsid w:val="001D4B75"/>
    <w:rsid w:val="001D69F5"/>
    <w:rsid w:val="001E126E"/>
    <w:rsid w:val="001E1DAD"/>
    <w:rsid w:val="001E2C3F"/>
    <w:rsid w:val="001E47BB"/>
    <w:rsid w:val="001F0AAC"/>
    <w:rsid w:val="001F1DDF"/>
    <w:rsid w:val="001F2D48"/>
    <w:rsid w:val="0020112A"/>
    <w:rsid w:val="00201AC2"/>
    <w:rsid w:val="00206013"/>
    <w:rsid w:val="002078ED"/>
    <w:rsid w:val="0021609A"/>
    <w:rsid w:val="002215FE"/>
    <w:rsid w:val="00225408"/>
    <w:rsid w:val="00227394"/>
    <w:rsid w:val="00233E60"/>
    <w:rsid w:val="00234972"/>
    <w:rsid w:val="00235954"/>
    <w:rsid w:val="0023739E"/>
    <w:rsid w:val="00240B5F"/>
    <w:rsid w:val="002446FD"/>
    <w:rsid w:val="00250704"/>
    <w:rsid w:val="00250711"/>
    <w:rsid w:val="0025354A"/>
    <w:rsid w:val="00257C0A"/>
    <w:rsid w:val="00260BC5"/>
    <w:rsid w:val="00263D91"/>
    <w:rsid w:val="0026796C"/>
    <w:rsid w:val="00273F10"/>
    <w:rsid w:val="002776B7"/>
    <w:rsid w:val="00284865"/>
    <w:rsid w:val="002928DE"/>
    <w:rsid w:val="00297023"/>
    <w:rsid w:val="002A03EF"/>
    <w:rsid w:val="002A2478"/>
    <w:rsid w:val="002A4446"/>
    <w:rsid w:val="002B3ADE"/>
    <w:rsid w:val="002B3C27"/>
    <w:rsid w:val="002B61DA"/>
    <w:rsid w:val="002B64BE"/>
    <w:rsid w:val="002C4B01"/>
    <w:rsid w:val="002C5499"/>
    <w:rsid w:val="002C5D13"/>
    <w:rsid w:val="002C666A"/>
    <w:rsid w:val="002D39FD"/>
    <w:rsid w:val="002D592E"/>
    <w:rsid w:val="002D5C21"/>
    <w:rsid w:val="002E4279"/>
    <w:rsid w:val="002E6127"/>
    <w:rsid w:val="002E76B2"/>
    <w:rsid w:val="002F0826"/>
    <w:rsid w:val="002F0CDE"/>
    <w:rsid w:val="002F1A36"/>
    <w:rsid w:val="002F26C4"/>
    <w:rsid w:val="002F28F9"/>
    <w:rsid w:val="002F48D3"/>
    <w:rsid w:val="00302D5B"/>
    <w:rsid w:val="0030365A"/>
    <w:rsid w:val="003057C2"/>
    <w:rsid w:val="00311C19"/>
    <w:rsid w:val="00311CB6"/>
    <w:rsid w:val="00314674"/>
    <w:rsid w:val="003159F3"/>
    <w:rsid w:val="003178CD"/>
    <w:rsid w:val="00320166"/>
    <w:rsid w:val="00321807"/>
    <w:rsid w:val="00321AF3"/>
    <w:rsid w:val="0032251B"/>
    <w:rsid w:val="003228CD"/>
    <w:rsid w:val="003247F5"/>
    <w:rsid w:val="00327C66"/>
    <w:rsid w:val="003305E7"/>
    <w:rsid w:val="00331016"/>
    <w:rsid w:val="00335A1D"/>
    <w:rsid w:val="0034267E"/>
    <w:rsid w:val="003471B3"/>
    <w:rsid w:val="00350A6B"/>
    <w:rsid w:val="003529D2"/>
    <w:rsid w:val="003553DE"/>
    <w:rsid w:val="00355559"/>
    <w:rsid w:val="003647FF"/>
    <w:rsid w:val="00364BBA"/>
    <w:rsid w:val="00364D5B"/>
    <w:rsid w:val="00365F5F"/>
    <w:rsid w:val="00370E7D"/>
    <w:rsid w:val="003713CB"/>
    <w:rsid w:val="003722D6"/>
    <w:rsid w:val="00380699"/>
    <w:rsid w:val="00380FFA"/>
    <w:rsid w:val="003822D4"/>
    <w:rsid w:val="00386C41"/>
    <w:rsid w:val="00387AD0"/>
    <w:rsid w:val="0039002D"/>
    <w:rsid w:val="00392CA8"/>
    <w:rsid w:val="00393287"/>
    <w:rsid w:val="003A1556"/>
    <w:rsid w:val="003A2244"/>
    <w:rsid w:val="003A22A9"/>
    <w:rsid w:val="003A2F3F"/>
    <w:rsid w:val="003A4E46"/>
    <w:rsid w:val="003A592F"/>
    <w:rsid w:val="003A5A04"/>
    <w:rsid w:val="003B00AD"/>
    <w:rsid w:val="003B0557"/>
    <w:rsid w:val="003B0E26"/>
    <w:rsid w:val="003B52D7"/>
    <w:rsid w:val="003D08FB"/>
    <w:rsid w:val="003D295B"/>
    <w:rsid w:val="003D4038"/>
    <w:rsid w:val="003D4D3B"/>
    <w:rsid w:val="003D611C"/>
    <w:rsid w:val="003D68F9"/>
    <w:rsid w:val="003E22FF"/>
    <w:rsid w:val="003E38BC"/>
    <w:rsid w:val="003F4240"/>
    <w:rsid w:val="003F5ECD"/>
    <w:rsid w:val="003F6AA1"/>
    <w:rsid w:val="00400D3D"/>
    <w:rsid w:val="004012BD"/>
    <w:rsid w:val="004046B2"/>
    <w:rsid w:val="00407D25"/>
    <w:rsid w:val="00415D6E"/>
    <w:rsid w:val="00420F16"/>
    <w:rsid w:val="00424684"/>
    <w:rsid w:val="00426187"/>
    <w:rsid w:val="0042763A"/>
    <w:rsid w:val="0043095A"/>
    <w:rsid w:val="004320BF"/>
    <w:rsid w:val="00440236"/>
    <w:rsid w:val="00440FEF"/>
    <w:rsid w:val="00443633"/>
    <w:rsid w:val="00444587"/>
    <w:rsid w:val="00453E26"/>
    <w:rsid w:val="00454480"/>
    <w:rsid w:val="0045533F"/>
    <w:rsid w:val="0045773F"/>
    <w:rsid w:val="00457AA4"/>
    <w:rsid w:val="00460308"/>
    <w:rsid w:val="004620AB"/>
    <w:rsid w:val="004623A3"/>
    <w:rsid w:val="00462C34"/>
    <w:rsid w:val="004635FE"/>
    <w:rsid w:val="004636C9"/>
    <w:rsid w:val="00466613"/>
    <w:rsid w:val="00467DE8"/>
    <w:rsid w:val="00475799"/>
    <w:rsid w:val="004804B4"/>
    <w:rsid w:val="00480C3D"/>
    <w:rsid w:val="00480FAD"/>
    <w:rsid w:val="00481727"/>
    <w:rsid w:val="00483E4B"/>
    <w:rsid w:val="00484A8F"/>
    <w:rsid w:val="004901F8"/>
    <w:rsid w:val="00493DD1"/>
    <w:rsid w:val="004B0ACC"/>
    <w:rsid w:val="004B0E44"/>
    <w:rsid w:val="004B2C77"/>
    <w:rsid w:val="004B5A1F"/>
    <w:rsid w:val="004B61FA"/>
    <w:rsid w:val="004C58E3"/>
    <w:rsid w:val="004D33E6"/>
    <w:rsid w:val="004D4660"/>
    <w:rsid w:val="004D4912"/>
    <w:rsid w:val="004D59FF"/>
    <w:rsid w:val="004D75E7"/>
    <w:rsid w:val="004D77DB"/>
    <w:rsid w:val="004E2EC9"/>
    <w:rsid w:val="004F0197"/>
    <w:rsid w:val="004F09D8"/>
    <w:rsid w:val="004F1C07"/>
    <w:rsid w:val="004F5062"/>
    <w:rsid w:val="004F777B"/>
    <w:rsid w:val="005053AA"/>
    <w:rsid w:val="005056AB"/>
    <w:rsid w:val="005071FC"/>
    <w:rsid w:val="0051337D"/>
    <w:rsid w:val="00517BBE"/>
    <w:rsid w:val="0052053B"/>
    <w:rsid w:val="00522780"/>
    <w:rsid w:val="005242F0"/>
    <w:rsid w:val="00525719"/>
    <w:rsid w:val="0053167A"/>
    <w:rsid w:val="005317AE"/>
    <w:rsid w:val="00533E50"/>
    <w:rsid w:val="00540493"/>
    <w:rsid w:val="00547E58"/>
    <w:rsid w:val="005501CA"/>
    <w:rsid w:val="0055238B"/>
    <w:rsid w:val="00553483"/>
    <w:rsid w:val="0056077D"/>
    <w:rsid w:val="00564D73"/>
    <w:rsid w:val="00566FE5"/>
    <w:rsid w:val="005670E7"/>
    <w:rsid w:val="00575F27"/>
    <w:rsid w:val="00585960"/>
    <w:rsid w:val="00586C22"/>
    <w:rsid w:val="00586D39"/>
    <w:rsid w:val="0059518C"/>
    <w:rsid w:val="005A26C9"/>
    <w:rsid w:val="005A389E"/>
    <w:rsid w:val="005A53D4"/>
    <w:rsid w:val="005A63E5"/>
    <w:rsid w:val="005A7FE6"/>
    <w:rsid w:val="005B18CF"/>
    <w:rsid w:val="005C3632"/>
    <w:rsid w:val="005C61AA"/>
    <w:rsid w:val="005C7C82"/>
    <w:rsid w:val="005D062F"/>
    <w:rsid w:val="005D25A2"/>
    <w:rsid w:val="005D4D1E"/>
    <w:rsid w:val="005D4E61"/>
    <w:rsid w:val="005D787A"/>
    <w:rsid w:val="005E251F"/>
    <w:rsid w:val="005E5FCA"/>
    <w:rsid w:val="005E6801"/>
    <w:rsid w:val="005E6F1C"/>
    <w:rsid w:val="005F2126"/>
    <w:rsid w:val="00600216"/>
    <w:rsid w:val="00600A00"/>
    <w:rsid w:val="0060123F"/>
    <w:rsid w:val="00604D76"/>
    <w:rsid w:val="00605A5A"/>
    <w:rsid w:val="00607AD2"/>
    <w:rsid w:val="00611040"/>
    <w:rsid w:val="0062080D"/>
    <w:rsid w:val="0062203E"/>
    <w:rsid w:val="00624D6F"/>
    <w:rsid w:val="006308FF"/>
    <w:rsid w:val="00631C9A"/>
    <w:rsid w:val="00632605"/>
    <w:rsid w:val="00634989"/>
    <w:rsid w:val="00637D8A"/>
    <w:rsid w:val="00640062"/>
    <w:rsid w:val="00641F8F"/>
    <w:rsid w:val="006420ED"/>
    <w:rsid w:val="00642F48"/>
    <w:rsid w:val="00643F07"/>
    <w:rsid w:val="00647648"/>
    <w:rsid w:val="0065106A"/>
    <w:rsid w:val="00652243"/>
    <w:rsid w:val="00652750"/>
    <w:rsid w:val="00653059"/>
    <w:rsid w:val="006548C5"/>
    <w:rsid w:val="0065590F"/>
    <w:rsid w:val="00661129"/>
    <w:rsid w:val="0066597E"/>
    <w:rsid w:val="00665E14"/>
    <w:rsid w:val="00671F62"/>
    <w:rsid w:val="00674318"/>
    <w:rsid w:val="006748BE"/>
    <w:rsid w:val="00681126"/>
    <w:rsid w:val="00681801"/>
    <w:rsid w:val="006833F5"/>
    <w:rsid w:val="00685B89"/>
    <w:rsid w:val="00690CFA"/>
    <w:rsid w:val="00691F60"/>
    <w:rsid w:val="00693265"/>
    <w:rsid w:val="00697DD5"/>
    <w:rsid w:val="006A362B"/>
    <w:rsid w:val="006A389A"/>
    <w:rsid w:val="006A41B6"/>
    <w:rsid w:val="006A470C"/>
    <w:rsid w:val="006B2E53"/>
    <w:rsid w:val="006B342E"/>
    <w:rsid w:val="006B6899"/>
    <w:rsid w:val="006B6E8E"/>
    <w:rsid w:val="006C0D00"/>
    <w:rsid w:val="006C19D8"/>
    <w:rsid w:val="006C5BFF"/>
    <w:rsid w:val="006D34C7"/>
    <w:rsid w:val="006D4E4F"/>
    <w:rsid w:val="006D7D37"/>
    <w:rsid w:val="006E03CA"/>
    <w:rsid w:val="006E070D"/>
    <w:rsid w:val="006E0FE9"/>
    <w:rsid w:val="006E11C8"/>
    <w:rsid w:val="006E499E"/>
    <w:rsid w:val="006E4EE9"/>
    <w:rsid w:val="006F02C5"/>
    <w:rsid w:val="006F352D"/>
    <w:rsid w:val="006F3C6B"/>
    <w:rsid w:val="006F5A76"/>
    <w:rsid w:val="006F7B94"/>
    <w:rsid w:val="00703ACA"/>
    <w:rsid w:val="00704F11"/>
    <w:rsid w:val="00717105"/>
    <w:rsid w:val="00726419"/>
    <w:rsid w:val="00737B77"/>
    <w:rsid w:val="00741988"/>
    <w:rsid w:val="00741EC4"/>
    <w:rsid w:val="0074288B"/>
    <w:rsid w:val="007460D8"/>
    <w:rsid w:val="00753D49"/>
    <w:rsid w:val="007555A1"/>
    <w:rsid w:val="00755D97"/>
    <w:rsid w:val="00757567"/>
    <w:rsid w:val="00757D9E"/>
    <w:rsid w:val="00762200"/>
    <w:rsid w:val="0076545C"/>
    <w:rsid w:val="00766B85"/>
    <w:rsid w:val="007679F4"/>
    <w:rsid w:val="00773C50"/>
    <w:rsid w:val="00776762"/>
    <w:rsid w:val="007904D8"/>
    <w:rsid w:val="00790844"/>
    <w:rsid w:val="00792DF5"/>
    <w:rsid w:val="00796A03"/>
    <w:rsid w:val="007A190F"/>
    <w:rsid w:val="007A1BF5"/>
    <w:rsid w:val="007A2AE0"/>
    <w:rsid w:val="007A3BB9"/>
    <w:rsid w:val="007A3F34"/>
    <w:rsid w:val="007A51F6"/>
    <w:rsid w:val="007B0936"/>
    <w:rsid w:val="007B0BEF"/>
    <w:rsid w:val="007B132D"/>
    <w:rsid w:val="007B1AE0"/>
    <w:rsid w:val="007B2E21"/>
    <w:rsid w:val="007B59C0"/>
    <w:rsid w:val="007C0C4C"/>
    <w:rsid w:val="007C319B"/>
    <w:rsid w:val="007C4FDB"/>
    <w:rsid w:val="007C62BF"/>
    <w:rsid w:val="007C6D22"/>
    <w:rsid w:val="007D50F4"/>
    <w:rsid w:val="007D680A"/>
    <w:rsid w:val="007E4D8D"/>
    <w:rsid w:val="007E57E5"/>
    <w:rsid w:val="007E6944"/>
    <w:rsid w:val="007E735E"/>
    <w:rsid w:val="007F064B"/>
    <w:rsid w:val="00801D62"/>
    <w:rsid w:val="0080270A"/>
    <w:rsid w:val="00807A13"/>
    <w:rsid w:val="00807B6C"/>
    <w:rsid w:val="008102AA"/>
    <w:rsid w:val="0081229E"/>
    <w:rsid w:val="00816B24"/>
    <w:rsid w:val="00817E90"/>
    <w:rsid w:val="008265FC"/>
    <w:rsid w:val="00833380"/>
    <w:rsid w:val="008337C3"/>
    <w:rsid w:val="00834EB4"/>
    <w:rsid w:val="0084133A"/>
    <w:rsid w:val="00846CAD"/>
    <w:rsid w:val="00850C89"/>
    <w:rsid w:val="0085178C"/>
    <w:rsid w:val="008540B3"/>
    <w:rsid w:val="008547C0"/>
    <w:rsid w:val="00854988"/>
    <w:rsid w:val="0085726A"/>
    <w:rsid w:val="00860FCC"/>
    <w:rsid w:val="0086248B"/>
    <w:rsid w:val="008664BE"/>
    <w:rsid w:val="00873514"/>
    <w:rsid w:val="00874998"/>
    <w:rsid w:val="00874AB9"/>
    <w:rsid w:val="00880C5C"/>
    <w:rsid w:val="00882678"/>
    <w:rsid w:val="008848CE"/>
    <w:rsid w:val="008865D8"/>
    <w:rsid w:val="00886AF4"/>
    <w:rsid w:val="00887715"/>
    <w:rsid w:val="00892FA2"/>
    <w:rsid w:val="008932A8"/>
    <w:rsid w:val="00896856"/>
    <w:rsid w:val="008A0B17"/>
    <w:rsid w:val="008A33BF"/>
    <w:rsid w:val="008B05A2"/>
    <w:rsid w:val="008B4E6E"/>
    <w:rsid w:val="008B5163"/>
    <w:rsid w:val="008B516C"/>
    <w:rsid w:val="008B5ACE"/>
    <w:rsid w:val="008C3338"/>
    <w:rsid w:val="008C5700"/>
    <w:rsid w:val="008C58EE"/>
    <w:rsid w:val="008D0F34"/>
    <w:rsid w:val="008D37A6"/>
    <w:rsid w:val="008D6AAB"/>
    <w:rsid w:val="008E21DD"/>
    <w:rsid w:val="008E2C20"/>
    <w:rsid w:val="008E4FB6"/>
    <w:rsid w:val="008E70B9"/>
    <w:rsid w:val="008F2AC4"/>
    <w:rsid w:val="008F3862"/>
    <w:rsid w:val="008F3A44"/>
    <w:rsid w:val="008F7583"/>
    <w:rsid w:val="00901CA3"/>
    <w:rsid w:val="009062B3"/>
    <w:rsid w:val="00911F9D"/>
    <w:rsid w:val="00914C00"/>
    <w:rsid w:val="00914E7A"/>
    <w:rsid w:val="009157D9"/>
    <w:rsid w:val="009208F8"/>
    <w:rsid w:val="00920F8C"/>
    <w:rsid w:val="0092166C"/>
    <w:rsid w:val="00921F83"/>
    <w:rsid w:val="00925EA2"/>
    <w:rsid w:val="00927662"/>
    <w:rsid w:val="0093077D"/>
    <w:rsid w:val="009313B4"/>
    <w:rsid w:val="00935048"/>
    <w:rsid w:val="00936B44"/>
    <w:rsid w:val="00947873"/>
    <w:rsid w:val="00950FDD"/>
    <w:rsid w:val="0095619D"/>
    <w:rsid w:val="00961C97"/>
    <w:rsid w:val="009634F8"/>
    <w:rsid w:val="0096379C"/>
    <w:rsid w:val="0096660A"/>
    <w:rsid w:val="00967225"/>
    <w:rsid w:val="009715F7"/>
    <w:rsid w:val="00971E9B"/>
    <w:rsid w:val="00977DE1"/>
    <w:rsid w:val="009807D7"/>
    <w:rsid w:val="00982025"/>
    <w:rsid w:val="00983645"/>
    <w:rsid w:val="00990821"/>
    <w:rsid w:val="009971FC"/>
    <w:rsid w:val="009A0A14"/>
    <w:rsid w:val="009A4273"/>
    <w:rsid w:val="009A59A9"/>
    <w:rsid w:val="009A6126"/>
    <w:rsid w:val="009B1A80"/>
    <w:rsid w:val="009B59D2"/>
    <w:rsid w:val="009B7113"/>
    <w:rsid w:val="009C74C4"/>
    <w:rsid w:val="009D372B"/>
    <w:rsid w:val="009E05DF"/>
    <w:rsid w:val="009E3E9B"/>
    <w:rsid w:val="009E4144"/>
    <w:rsid w:val="009E4493"/>
    <w:rsid w:val="009E491A"/>
    <w:rsid w:val="009E6B78"/>
    <w:rsid w:val="009E71FE"/>
    <w:rsid w:val="009F03EC"/>
    <w:rsid w:val="00A00937"/>
    <w:rsid w:val="00A00C80"/>
    <w:rsid w:val="00A01CAF"/>
    <w:rsid w:val="00A05B4C"/>
    <w:rsid w:val="00A07023"/>
    <w:rsid w:val="00A0743A"/>
    <w:rsid w:val="00A20A5C"/>
    <w:rsid w:val="00A21B81"/>
    <w:rsid w:val="00A22886"/>
    <w:rsid w:val="00A312AF"/>
    <w:rsid w:val="00A35AF1"/>
    <w:rsid w:val="00A365EC"/>
    <w:rsid w:val="00A3697D"/>
    <w:rsid w:val="00A4123B"/>
    <w:rsid w:val="00A4342A"/>
    <w:rsid w:val="00A46B13"/>
    <w:rsid w:val="00A47049"/>
    <w:rsid w:val="00A47A79"/>
    <w:rsid w:val="00A55100"/>
    <w:rsid w:val="00A554CD"/>
    <w:rsid w:val="00A56254"/>
    <w:rsid w:val="00A57EDF"/>
    <w:rsid w:val="00A6014F"/>
    <w:rsid w:val="00A60678"/>
    <w:rsid w:val="00A626E0"/>
    <w:rsid w:val="00A62ACF"/>
    <w:rsid w:val="00A63D89"/>
    <w:rsid w:val="00A6507A"/>
    <w:rsid w:val="00A73BD8"/>
    <w:rsid w:val="00A74D6B"/>
    <w:rsid w:val="00A8292A"/>
    <w:rsid w:val="00A832B1"/>
    <w:rsid w:val="00A905D7"/>
    <w:rsid w:val="00A92ECF"/>
    <w:rsid w:val="00A96C90"/>
    <w:rsid w:val="00AA0410"/>
    <w:rsid w:val="00AA4992"/>
    <w:rsid w:val="00AB0BF0"/>
    <w:rsid w:val="00AB352E"/>
    <w:rsid w:val="00AB5642"/>
    <w:rsid w:val="00AC0133"/>
    <w:rsid w:val="00AC0A32"/>
    <w:rsid w:val="00AC2997"/>
    <w:rsid w:val="00AC35A7"/>
    <w:rsid w:val="00AC4A16"/>
    <w:rsid w:val="00AC4C62"/>
    <w:rsid w:val="00AC79A2"/>
    <w:rsid w:val="00AD2BA7"/>
    <w:rsid w:val="00AD6728"/>
    <w:rsid w:val="00AD6C18"/>
    <w:rsid w:val="00AE106F"/>
    <w:rsid w:val="00AE1BC8"/>
    <w:rsid w:val="00AE27E3"/>
    <w:rsid w:val="00AE5B33"/>
    <w:rsid w:val="00AF078A"/>
    <w:rsid w:val="00AF38F9"/>
    <w:rsid w:val="00AF72CA"/>
    <w:rsid w:val="00B03080"/>
    <w:rsid w:val="00B03270"/>
    <w:rsid w:val="00B061EC"/>
    <w:rsid w:val="00B10C4E"/>
    <w:rsid w:val="00B11445"/>
    <w:rsid w:val="00B11F42"/>
    <w:rsid w:val="00B12D2E"/>
    <w:rsid w:val="00B142A4"/>
    <w:rsid w:val="00B15222"/>
    <w:rsid w:val="00B219C3"/>
    <w:rsid w:val="00B25176"/>
    <w:rsid w:val="00B26AD6"/>
    <w:rsid w:val="00B311DF"/>
    <w:rsid w:val="00B31750"/>
    <w:rsid w:val="00B3705F"/>
    <w:rsid w:val="00B3742C"/>
    <w:rsid w:val="00B41BAF"/>
    <w:rsid w:val="00B428CB"/>
    <w:rsid w:val="00B43CA3"/>
    <w:rsid w:val="00B45C6C"/>
    <w:rsid w:val="00B45E3A"/>
    <w:rsid w:val="00B52AC1"/>
    <w:rsid w:val="00B53BEC"/>
    <w:rsid w:val="00B55B35"/>
    <w:rsid w:val="00B61C02"/>
    <w:rsid w:val="00B62D70"/>
    <w:rsid w:val="00B62EE6"/>
    <w:rsid w:val="00B63477"/>
    <w:rsid w:val="00B63A6B"/>
    <w:rsid w:val="00B64EBE"/>
    <w:rsid w:val="00B7210B"/>
    <w:rsid w:val="00B729F0"/>
    <w:rsid w:val="00B754AE"/>
    <w:rsid w:val="00B76236"/>
    <w:rsid w:val="00B77B74"/>
    <w:rsid w:val="00B829B8"/>
    <w:rsid w:val="00B84388"/>
    <w:rsid w:val="00B849B9"/>
    <w:rsid w:val="00B860A6"/>
    <w:rsid w:val="00B8720D"/>
    <w:rsid w:val="00B90382"/>
    <w:rsid w:val="00B904EC"/>
    <w:rsid w:val="00B90C0C"/>
    <w:rsid w:val="00B93764"/>
    <w:rsid w:val="00B93EE1"/>
    <w:rsid w:val="00BA02C4"/>
    <w:rsid w:val="00BA4BF7"/>
    <w:rsid w:val="00BA7E12"/>
    <w:rsid w:val="00BB0450"/>
    <w:rsid w:val="00BB1810"/>
    <w:rsid w:val="00BB333C"/>
    <w:rsid w:val="00BB381D"/>
    <w:rsid w:val="00BB547E"/>
    <w:rsid w:val="00BC1252"/>
    <w:rsid w:val="00BC1785"/>
    <w:rsid w:val="00BC2119"/>
    <w:rsid w:val="00BC4D57"/>
    <w:rsid w:val="00BC4FD0"/>
    <w:rsid w:val="00BC5102"/>
    <w:rsid w:val="00BC5C22"/>
    <w:rsid w:val="00BD2FF5"/>
    <w:rsid w:val="00BD3C8B"/>
    <w:rsid w:val="00BD49D5"/>
    <w:rsid w:val="00BD5E4D"/>
    <w:rsid w:val="00BD6E2A"/>
    <w:rsid w:val="00BD77ED"/>
    <w:rsid w:val="00BE14B8"/>
    <w:rsid w:val="00BE185C"/>
    <w:rsid w:val="00BE52B7"/>
    <w:rsid w:val="00BE6803"/>
    <w:rsid w:val="00BE6D15"/>
    <w:rsid w:val="00BE7C75"/>
    <w:rsid w:val="00BE7EF4"/>
    <w:rsid w:val="00BF1C6E"/>
    <w:rsid w:val="00BF46E7"/>
    <w:rsid w:val="00BF5267"/>
    <w:rsid w:val="00BF7729"/>
    <w:rsid w:val="00C016B7"/>
    <w:rsid w:val="00C20479"/>
    <w:rsid w:val="00C2298F"/>
    <w:rsid w:val="00C2340F"/>
    <w:rsid w:val="00C2681D"/>
    <w:rsid w:val="00C3014E"/>
    <w:rsid w:val="00C3148F"/>
    <w:rsid w:val="00C3530C"/>
    <w:rsid w:val="00C3587D"/>
    <w:rsid w:val="00C370EA"/>
    <w:rsid w:val="00C37412"/>
    <w:rsid w:val="00C41CE5"/>
    <w:rsid w:val="00C42542"/>
    <w:rsid w:val="00C4734B"/>
    <w:rsid w:val="00C47D0C"/>
    <w:rsid w:val="00C527E4"/>
    <w:rsid w:val="00C56B77"/>
    <w:rsid w:val="00C62209"/>
    <w:rsid w:val="00C635ED"/>
    <w:rsid w:val="00C65052"/>
    <w:rsid w:val="00C65ADF"/>
    <w:rsid w:val="00C65F48"/>
    <w:rsid w:val="00C660AA"/>
    <w:rsid w:val="00C661A9"/>
    <w:rsid w:val="00C71B6D"/>
    <w:rsid w:val="00C7375E"/>
    <w:rsid w:val="00C73DB9"/>
    <w:rsid w:val="00C74226"/>
    <w:rsid w:val="00C742E9"/>
    <w:rsid w:val="00C90B04"/>
    <w:rsid w:val="00C91744"/>
    <w:rsid w:val="00CA286F"/>
    <w:rsid w:val="00CA2EFD"/>
    <w:rsid w:val="00CA327D"/>
    <w:rsid w:val="00CA35F3"/>
    <w:rsid w:val="00CA4657"/>
    <w:rsid w:val="00CA603D"/>
    <w:rsid w:val="00CA6A91"/>
    <w:rsid w:val="00CB108F"/>
    <w:rsid w:val="00CB15C5"/>
    <w:rsid w:val="00CB1792"/>
    <w:rsid w:val="00CB2039"/>
    <w:rsid w:val="00CB2A13"/>
    <w:rsid w:val="00CB391C"/>
    <w:rsid w:val="00CB4883"/>
    <w:rsid w:val="00CB59E8"/>
    <w:rsid w:val="00CB6721"/>
    <w:rsid w:val="00CC317D"/>
    <w:rsid w:val="00CC4FF0"/>
    <w:rsid w:val="00CD1F20"/>
    <w:rsid w:val="00CD345B"/>
    <w:rsid w:val="00CD38C8"/>
    <w:rsid w:val="00CE4282"/>
    <w:rsid w:val="00CE792B"/>
    <w:rsid w:val="00CF2394"/>
    <w:rsid w:val="00CF5719"/>
    <w:rsid w:val="00D05393"/>
    <w:rsid w:val="00D10314"/>
    <w:rsid w:val="00D17931"/>
    <w:rsid w:val="00D20392"/>
    <w:rsid w:val="00D21AC0"/>
    <w:rsid w:val="00D21FC6"/>
    <w:rsid w:val="00D233D8"/>
    <w:rsid w:val="00D23974"/>
    <w:rsid w:val="00D23DF6"/>
    <w:rsid w:val="00D2438B"/>
    <w:rsid w:val="00D26538"/>
    <w:rsid w:val="00D26C03"/>
    <w:rsid w:val="00D27A36"/>
    <w:rsid w:val="00D33353"/>
    <w:rsid w:val="00D434BD"/>
    <w:rsid w:val="00D43963"/>
    <w:rsid w:val="00D446B6"/>
    <w:rsid w:val="00D44981"/>
    <w:rsid w:val="00D51B10"/>
    <w:rsid w:val="00D52360"/>
    <w:rsid w:val="00D53457"/>
    <w:rsid w:val="00D60594"/>
    <w:rsid w:val="00D61891"/>
    <w:rsid w:val="00D62382"/>
    <w:rsid w:val="00D669DC"/>
    <w:rsid w:val="00D672FE"/>
    <w:rsid w:val="00D67EF3"/>
    <w:rsid w:val="00D73319"/>
    <w:rsid w:val="00D74801"/>
    <w:rsid w:val="00D77D1B"/>
    <w:rsid w:val="00D83112"/>
    <w:rsid w:val="00D85A89"/>
    <w:rsid w:val="00D85F02"/>
    <w:rsid w:val="00D86B44"/>
    <w:rsid w:val="00D8795C"/>
    <w:rsid w:val="00D947CA"/>
    <w:rsid w:val="00DA6250"/>
    <w:rsid w:val="00DB20C4"/>
    <w:rsid w:val="00DB7138"/>
    <w:rsid w:val="00DC11F9"/>
    <w:rsid w:val="00DC16E3"/>
    <w:rsid w:val="00DC3F17"/>
    <w:rsid w:val="00DC5901"/>
    <w:rsid w:val="00DD1B2A"/>
    <w:rsid w:val="00DD3272"/>
    <w:rsid w:val="00DD5B3D"/>
    <w:rsid w:val="00DD73EE"/>
    <w:rsid w:val="00DE15F6"/>
    <w:rsid w:val="00DE18FD"/>
    <w:rsid w:val="00DE45B5"/>
    <w:rsid w:val="00DE70E3"/>
    <w:rsid w:val="00E00736"/>
    <w:rsid w:val="00E0142D"/>
    <w:rsid w:val="00E0280D"/>
    <w:rsid w:val="00E07CC3"/>
    <w:rsid w:val="00E10CDD"/>
    <w:rsid w:val="00E12E07"/>
    <w:rsid w:val="00E136A9"/>
    <w:rsid w:val="00E14EC5"/>
    <w:rsid w:val="00E206ED"/>
    <w:rsid w:val="00E27CF9"/>
    <w:rsid w:val="00E310F1"/>
    <w:rsid w:val="00E32C4B"/>
    <w:rsid w:val="00E33326"/>
    <w:rsid w:val="00E33C8F"/>
    <w:rsid w:val="00E40E95"/>
    <w:rsid w:val="00E41578"/>
    <w:rsid w:val="00E5233A"/>
    <w:rsid w:val="00E53E03"/>
    <w:rsid w:val="00E53FD8"/>
    <w:rsid w:val="00E5534E"/>
    <w:rsid w:val="00E55417"/>
    <w:rsid w:val="00E5699F"/>
    <w:rsid w:val="00E57C13"/>
    <w:rsid w:val="00E60382"/>
    <w:rsid w:val="00E60CBA"/>
    <w:rsid w:val="00E62E36"/>
    <w:rsid w:val="00E65041"/>
    <w:rsid w:val="00E65652"/>
    <w:rsid w:val="00E66563"/>
    <w:rsid w:val="00E670F2"/>
    <w:rsid w:val="00E770AF"/>
    <w:rsid w:val="00E84193"/>
    <w:rsid w:val="00E866D5"/>
    <w:rsid w:val="00E86C1B"/>
    <w:rsid w:val="00E87382"/>
    <w:rsid w:val="00E91157"/>
    <w:rsid w:val="00E91187"/>
    <w:rsid w:val="00E97A4E"/>
    <w:rsid w:val="00EA2B94"/>
    <w:rsid w:val="00EA3D54"/>
    <w:rsid w:val="00EA423A"/>
    <w:rsid w:val="00EB250C"/>
    <w:rsid w:val="00EB292E"/>
    <w:rsid w:val="00EB5330"/>
    <w:rsid w:val="00EB55EA"/>
    <w:rsid w:val="00EB6E78"/>
    <w:rsid w:val="00EC2A7E"/>
    <w:rsid w:val="00EC454F"/>
    <w:rsid w:val="00EC631F"/>
    <w:rsid w:val="00EC63CD"/>
    <w:rsid w:val="00ED143E"/>
    <w:rsid w:val="00ED3166"/>
    <w:rsid w:val="00ED4294"/>
    <w:rsid w:val="00ED564A"/>
    <w:rsid w:val="00ED5A1E"/>
    <w:rsid w:val="00ED7A62"/>
    <w:rsid w:val="00EE1075"/>
    <w:rsid w:val="00EE32CE"/>
    <w:rsid w:val="00EE50A2"/>
    <w:rsid w:val="00EF5A5A"/>
    <w:rsid w:val="00EF6FD1"/>
    <w:rsid w:val="00F03D62"/>
    <w:rsid w:val="00F04166"/>
    <w:rsid w:val="00F05D25"/>
    <w:rsid w:val="00F129B8"/>
    <w:rsid w:val="00F16757"/>
    <w:rsid w:val="00F1766F"/>
    <w:rsid w:val="00F22527"/>
    <w:rsid w:val="00F229A9"/>
    <w:rsid w:val="00F2419E"/>
    <w:rsid w:val="00F24455"/>
    <w:rsid w:val="00F24C25"/>
    <w:rsid w:val="00F260F7"/>
    <w:rsid w:val="00F27DA1"/>
    <w:rsid w:val="00F31BC2"/>
    <w:rsid w:val="00F3219B"/>
    <w:rsid w:val="00F321D5"/>
    <w:rsid w:val="00F339FA"/>
    <w:rsid w:val="00F348A7"/>
    <w:rsid w:val="00F52A0B"/>
    <w:rsid w:val="00F53137"/>
    <w:rsid w:val="00F538F6"/>
    <w:rsid w:val="00F5445A"/>
    <w:rsid w:val="00F54D25"/>
    <w:rsid w:val="00F54EA9"/>
    <w:rsid w:val="00F55114"/>
    <w:rsid w:val="00F604A2"/>
    <w:rsid w:val="00F6123E"/>
    <w:rsid w:val="00F631F7"/>
    <w:rsid w:val="00F72047"/>
    <w:rsid w:val="00F73622"/>
    <w:rsid w:val="00F73AFC"/>
    <w:rsid w:val="00F75860"/>
    <w:rsid w:val="00F7775D"/>
    <w:rsid w:val="00F84FA7"/>
    <w:rsid w:val="00F869B3"/>
    <w:rsid w:val="00F94DF5"/>
    <w:rsid w:val="00F97CF2"/>
    <w:rsid w:val="00FA403E"/>
    <w:rsid w:val="00FA4CEB"/>
    <w:rsid w:val="00FA5149"/>
    <w:rsid w:val="00FA6BA9"/>
    <w:rsid w:val="00FB0155"/>
    <w:rsid w:val="00FB1A3D"/>
    <w:rsid w:val="00FB201C"/>
    <w:rsid w:val="00FB377A"/>
    <w:rsid w:val="00FC3906"/>
    <w:rsid w:val="00FC440E"/>
    <w:rsid w:val="00FD1AE1"/>
    <w:rsid w:val="00FD6CC8"/>
    <w:rsid w:val="00FD6D73"/>
    <w:rsid w:val="00FD7EFA"/>
    <w:rsid w:val="00FE2B65"/>
    <w:rsid w:val="00FE3008"/>
    <w:rsid w:val="00FE64FA"/>
    <w:rsid w:val="00FF2019"/>
    <w:rsid w:val="00FF34B5"/>
    <w:rsid w:val="00FF6BE6"/>
    <w:rsid w:val="00FF7B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DC8FF"/>
  <w15:chartTrackingRefBased/>
  <w15:docId w15:val="{B0F6A122-1188-483D-9C1C-5F814B3B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C1252"/>
  </w:style>
  <w:style w:type="paragraph" w:styleId="Nagwek1">
    <w:name w:val="heading 1"/>
    <w:basedOn w:val="Normalny"/>
    <w:next w:val="Normalny"/>
    <w:link w:val="Nagwek1Znak"/>
    <w:uiPriority w:val="9"/>
    <w:qFormat/>
    <w:rsid w:val="00C47D0C"/>
    <w:pPr>
      <w:keepNext/>
      <w:keepLines/>
      <w:spacing w:before="400" w:after="40" w:line="240" w:lineRule="auto"/>
      <w:outlineLvl w:val="0"/>
    </w:pPr>
    <w:rPr>
      <w:rFonts w:asciiTheme="majorHAnsi" w:eastAsiaTheme="majorEastAsia" w:hAnsiTheme="majorHAnsi" w:cstheme="majorBidi"/>
      <w:caps/>
      <w:sz w:val="36"/>
      <w:szCs w:val="36"/>
    </w:rPr>
  </w:style>
  <w:style w:type="paragraph" w:styleId="Nagwek2">
    <w:name w:val="heading 2"/>
    <w:basedOn w:val="Normalny"/>
    <w:next w:val="Normalny"/>
    <w:link w:val="Nagwek2Znak"/>
    <w:uiPriority w:val="9"/>
    <w:semiHidden/>
    <w:unhideWhenUsed/>
    <w:qFormat/>
    <w:rsid w:val="00C47D0C"/>
    <w:pPr>
      <w:keepNext/>
      <w:keepLines/>
      <w:spacing w:before="120" w:after="0" w:line="240" w:lineRule="auto"/>
      <w:outlineLvl w:val="1"/>
    </w:pPr>
    <w:rPr>
      <w:rFonts w:asciiTheme="majorHAnsi" w:eastAsiaTheme="majorEastAsia" w:hAnsiTheme="majorHAnsi" w:cstheme="majorBidi"/>
      <w:caps/>
      <w:sz w:val="28"/>
      <w:szCs w:val="28"/>
    </w:rPr>
  </w:style>
  <w:style w:type="paragraph" w:styleId="Nagwek3">
    <w:name w:val="heading 3"/>
    <w:basedOn w:val="Normalny"/>
    <w:next w:val="Normalny"/>
    <w:link w:val="Nagwek3Znak"/>
    <w:uiPriority w:val="9"/>
    <w:semiHidden/>
    <w:unhideWhenUsed/>
    <w:qFormat/>
    <w:rsid w:val="00C47D0C"/>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Nagwek4">
    <w:name w:val="heading 4"/>
    <w:basedOn w:val="Normalny"/>
    <w:next w:val="Normalny"/>
    <w:link w:val="Nagwek4Znak"/>
    <w:uiPriority w:val="9"/>
    <w:semiHidden/>
    <w:unhideWhenUsed/>
    <w:qFormat/>
    <w:rsid w:val="00C47D0C"/>
    <w:pPr>
      <w:keepNext/>
      <w:keepLines/>
      <w:spacing w:before="120" w:after="0"/>
      <w:outlineLvl w:val="3"/>
    </w:pPr>
    <w:rPr>
      <w:rFonts w:asciiTheme="majorHAnsi" w:eastAsiaTheme="majorEastAsia" w:hAnsiTheme="majorHAnsi" w:cstheme="majorBidi"/>
      <w:caps/>
    </w:rPr>
  </w:style>
  <w:style w:type="paragraph" w:styleId="Nagwek5">
    <w:name w:val="heading 5"/>
    <w:basedOn w:val="Normalny"/>
    <w:next w:val="Normalny"/>
    <w:link w:val="Nagwek5Znak"/>
    <w:uiPriority w:val="9"/>
    <w:semiHidden/>
    <w:unhideWhenUsed/>
    <w:qFormat/>
    <w:rsid w:val="00C47D0C"/>
    <w:pPr>
      <w:keepNext/>
      <w:keepLines/>
      <w:spacing w:before="120" w:after="0"/>
      <w:outlineLvl w:val="4"/>
    </w:pPr>
    <w:rPr>
      <w:rFonts w:asciiTheme="majorHAnsi" w:eastAsiaTheme="majorEastAsia" w:hAnsiTheme="majorHAnsi" w:cstheme="majorBidi"/>
      <w:i/>
      <w:iCs/>
      <w:caps/>
    </w:rPr>
  </w:style>
  <w:style w:type="paragraph" w:styleId="Nagwek6">
    <w:name w:val="heading 6"/>
    <w:basedOn w:val="Normalny"/>
    <w:next w:val="Normalny"/>
    <w:link w:val="Nagwek6Znak"/>
    <w:uiPriority w:val="9"/>
    <w:semiHidden/>
    <w:unhideWhenUsed/>
    <w:qFormat/>
    <w:rsid w:val="00C47D0C"/>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Nagwek7">
    <w:name w:val="heading 7"/>
    <w:basedOn w:val="Normalny"/>
    <w:next w:val="Normalny"/>
    <w:link w:val="Nagwek7Znak"/>
    <w:uiPriority w:val="9"/>
    <w:semiHidden/>
    <w:unhideWhenUsed/>
    <w:qFormat/>
    <w:rsid w:val="00C47D0C"/>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Nagwek8">
    <w:name w:val="heading 8"/>
    <w:basedOn w:val="Normalny"/>
    <w:next w:val="Normalny"/>
    <w:link w:val="Nagwek8Znak"/>
    <w:uiPriority w:val="9"/>
    <w:semiHidden/>
    <w:unhideWhenUsed/>
    <w:qFormat/>
    <w:rsid w:val="00C47D0C"/>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Nagwek9">
    <w:name w:val="heading 9"/>
    <w:basedOn w:val="Normalny"/>
    <w:next w:val="Normalny"/>
    <w:link w:val="Nagwek9Znak"/>
    <w:uiPriority w:val="9"/>
    <w:semiHidden/>
    <w:unhideWhenUsed/>
    <w:qFormat/>
    <w:rsid w:val="00C47D0C"/>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2540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25408"/>
    <w:rPr>
      <w:rFonts w:eastAsiaTheme="minorEastAsia"/>
      <w:lang w:eastAsia="pl-PL"/>
    </w:rPr>
  </w:style>
  <w:style w:type="paragraph" w:styleId="Stopka">
    <w:name w:val="footer"/>
    <w:basedOn w:val="Normalny"/>
    <w:link w:val="StopkaZnak"/>
    <w:uiPriority w:val="99"/>
    <w:unhideWhenUsed/>
    <w:rsid w:val="0022540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25408"/>
    <w:rPr>
      <w:rFonts w:eastAsiaTheme="minorEastAsia"/>
      <w:lang w:eastAsia="pl-PL"/>
    </w:rPr>
  </w:style>
  <w:style w:type="character" w:customStyle="1" w:styleId="Nagwek1Znak">
    <w:name w:val="Nagłówek 1 Znak"/>
    <w:basedOn w:val="Domylnaczcionkaakapitu"/>
    <w:link w:val="Nagwek1"/>
    <w:uiPriority w:val="9"/>
    <w:rsid w:val="00C47D0C"/>
    <w:rPr>
      <w:rFonts w:asciiTheme="majorHAnsi" w:eastAsiaTheme="majorEastAsia" w:hAnsiTheme="majorHAnsi" w:cstheme="majorBidi"/>
      <w:caps/>
      <w:sz w:val="36"/>
      <w:szCs w:val="36"/>
    </w:rPr>
  </w:style>
  <w:style w:type="paragraph" w:styleId="Nagwekspisutreci">
    <w:name w:val="TOC Heading"/>
    <w:basedOn w:val="Nagwek1"/>
    <w:next w:val="Normalny"/>
    <w:uiPriority w:val="39"/>
    <w:unhideWhenUsed/>
    <w:qFormat/>
    <w:rsid w:val="00C47D0C"/>
    <w:pPr>
      <w:outlineLvl w:val="9"/>
    </w:pPr>
  </w:style>
  <w:style w:type="paragraph" w:styleId="Spistreci1">
    <w:name w:val="toc 1"/>
    <w:aliases w:val="Spis treści ZDP"/>
    <w:basedOn w:val="Nagwek1"/>
    <w:next w:val="Nagwek1"/>
    <w:link w:val="Spistreci1Znak"/>
    <w:autoRedefine/>
    <w:uiPriority w:val="39"/>
    <w:unhideWhenUsed/>
    <w:rsid w:val="00257C0A"/>
    <w:pPr>
      <w:spacing w:before="120" w:after="120"/>
    </w:pPr>
    <w:rPr>
      <w:rFonts w:cstheme="minorHAnsi"/>
      <w:b/>
      <w:bCs/>
      <w:caps w:val="0"/>
      <w:sz w:val="20"/>
      <w:szCs w:val="20"/>
    </w:rPr>
  </w:style>
  <w:style w:type="paragraph" w:styleId="Akapitzlist">
    <w:name w:val="List Paragraph"/>
    <w:aliases w:val="BulletC,Asia 2  Akapit z listą,tekst normalny,CW_Lista,L1,Numerowanie,2 heading,A_wyliczenie,K-P_odwolanie,Akapit z listą5,maz_wyliczenie,opis dzialania,normalny tekst,Odstavec,List Paragraph,sw tekst,Akapit z listą BS,T_SZ_List Paragraph"/>
    <w:basedOn w:val="Normalny"/>
    <w:link w:val="AkapitzlistZnak"/>
    <w:uiPriority w:val="34"/>
    <w:qFormat/>
    <w:rsid w:val="00263D91"/>
    <w:pPr>
      <w:ind w:left="720"/>
      <w:contextualSpacing/>
    </w:pPr>
  </w:style>
  <w:style w:type="character" w:styleId="Hipercze">
    <w:name w:val="Hyperlink"/>
    <w:basedOn w:val="Domylnaczcionkaakapitu"/>
    <w:uiPriority w:val="99"/>
    <w:unhideWhenUsed/>
    <w:rsid w:val="00AC0A32"/>
    <w:rPr>
      <w:color w:val="0563C1" w:themeColor="hyperlink"/>
      <w:u w:val="single"/>
    </w:rPr>
  </w:style>
  <w:style w:type="character" w:customStyle="1" w:styleId="Nierozpoznanawzmianka1">
    <w:name w:val="Nierozpoznana wzmianka1"/>
    <w:basedOn w:val="Domylnaczcionkaakapitu"/>
    <w:uiPriority w:val="99"/>
    <w:semiHidden/>
    <w:unhideWhenUsed/>
    <w:rsid w:val="00AC0A32"/>
    <w:rPr>
      <w:color w:val="605E5C"/>
      <w:shd w:val="clear" w:color="auto" w:fill="E1DFDD"/>
    </w:rPr>
  </w:style>
  <w:style w:type="paragraph" w:styleId="Spistreci2">
    <w:name w:val="toc 2"/>
    <w:basedOn w:val="Normalny"/>
    <w:next w:val="Normalny"/>
    <w:autoRedefine/>
    <w:uiPriority w:val="39"/>
    <w:unhideWhenUsed/>
    <w:rsid w:val="00990821"/>
    <w:pPr>
      <w:spacing w:after="0"/>
      <w:ind w:left="220"/>
    </w:pPr>
    <w:rPr>
      <w:rFonts w:cstheme="minorHAnsi"/>
      <w:smallCaps/>
      <w:sz w:val="20"/>
      <w:szCs w:val="20"/>
    </w:rPr>
  </w:style>
  <w:style w:type="paragraph" w:styleId="Spistreci3">
    <w:name w:val="toc 3"/>
    <w:basedOn w:val="Normalny"/>
    <w:next w:val="Normalny"/>
    <w:autoRedefine/>
    <w:uiPriority w:val="39"/>
    <w:unhideWhenUsed/>
    <w:rsid w:val="00990821"/>
    <w:pPr>
      <w:spacing w:after="0"/>
      <w:ind w:left="440"/>
    </w:pPr>
    <w:rPr>
      <w:rFonts w:cstheme="minorHAnsi"/>
      <w:i/>
      <w:iCs/>
      <w:sz w:val="20"/>
      <w:szCs w:val="20"/>
    </w:rPr>
  </w:style>
  <w:style w:type="character" w:styleId="UyteHipercze">
    <w:name w:val="FollowedHyperlink"/>
    <w:basedOn w:val="Domylnaczcionkaakapitu"/>
    <w:uiPriority w:val="99"/>
    <w:semiHidden/>
    <w:unhideWhenUsed/>
    <w:rsid w:val="00C2681D"/>
    <w:rPr>
      <w:color w:val="954F72" w:themeColor="followedHyperlink"/>
      <w:u w:val="single"/>
    </w:rPr>
  </w:style>
  <w:style w:type="paragraph" w:styleId="NormalnyWeb">
    <w:name w:val="Normal (Web)"/>
    <w:basedOn w:val="Normalny"/>
    <w:uiPriority w:val="99"/>
    <w:semiHidden/>
    <w:unhideWhenUsed/>
    <w:rsid w:val="00586D39"/>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6F0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4">
    <w:name w:val="toc 4"/>
    <w:basedOn w:val="Normalny"/>
    <w:next w:val="Normalny"/>
    <w:autoRedefine/>
    <w:uiPriority w:val="39"/>
    <w:unhideWhenUsed/>
    <w:rsid w:val="008F2AC4"/>
    <w:pPr>
      <w:spacing w:after="0"/>
      <w:ind w:left="660"/>
    </w:pPr>
    <w:rPr>
      <w:rFonts w:cstheme="minorHAnsi"/>
      <w:sz w:val="18"/>
      <w:szCs w:val="18"/>
    </w:rPr>
  </w:style>
  <w:style w:type="paragraph" w:styleId="Spistreci5">
    <w:name w:val="toc 5"/>
    <w:basedOn w:val="Normalny"/>
    <w:next w:val="Normalny"/>
    <w:autoRedefine/>
    <w:uiPriority w:val="39"/>
    <w:unhideWhenUsed/>
    <w:rsid w:val="008F2AC4"/>
    <w:pPr>
      <w:spacing w:after="0"/>
      <w:ind w:left="880"/>
    </w:pPr>
    <w:rPr>
      <w:rFonts w:cstheme="minorHAnsi"/>
      <w:sz w:val="18"/>
      <w:szCs w:val="18"/>
    </w:rPr>
  </w:style>
  <w:style w:type="paragraph" w:styleId="Spistreci6">
    <w:name w:val="toc 6"/>
    <w:basedOn w:val="Normalny"/>
    <w:next w:val="Normalny"/>
    <w:autoRedefine/>
    <w:uiPriority w:val="39"/>
    <w:unhideWhenUsed/>
    <w:rsid w:val="008F2AC4"/>
    <w:pPr>
      <w:spacing w:after="0"/>
      <w:ind w:left="1100"/>
    </w:pPr>
    <w:rPr>
      <w:rFonts w:cstheme="minorHAnsi"/>
      <w:sz w:val="18"/>
      <w:szCs w:val="18"/>
    </w:rPr>
  </w:style>
  <w:style w:type="paragraph" w:styleId="Spistreci7">
    <w:name w:val="toc 7"/>
    <w:basedOn w:val="Normalny"/>
    <w:next w:val="Normalny"/>
    <w:autoRedefine/>
    <w:uiPriority w:val="39"/>
    <w:unhideWhenUsed/>
    <w:rsid w:val="008F2AC4"/>
    <w:pPr>
      <w:spacing w:after="0"/>
      <w:ind w:left="1320"/>
    </w:pPr>
    <w:rPr>
      <w:rFonts w:cstheme="minorHAnsi"/>
      <w:sz w:val="18"/>
      <w:szCs w:val="18"/>
    </w:rPr>
  </w:style>
  <w:style w:type="paragraph" w:styleId="Spistreci8">
    <w:name w:val="toc 8"/>
    <w:basedOn w:val="Normalny"/>
    <w:next w:val="Normalny"/>
    <w:autoRedefine/>
    <w:uiPriority w:val="39"/>
    <w:unhideWhenUsed/>
    <w:rsid w:val="008F2AC4"/>
    <w:pPr>
      <w:spacing w:after="0"/>
      <w:ind w:left="1540"/>
    </w:pPr>
    <w:rPr>
      <w:rFonts w:cstheme="minorHAnsi"/>
      <w:sz w:val="18"/>
      <w:szCs w:val="18"/>
    </w:rPr>
  </w:style>
  <w:style w:type="paragraph" w:styleId="Spistreci9">
    <w:name w:val="toc 9"/>
    <w:basedOn w:val="Normalny"/>
    <w:next w:val="Normalny"/>
    <w:autoRedefine/>
    <w:uiPriority w:val="39"/>
    <w:unhideWhenUsed/>
    <w:rsid w:val="008F2AC4"/>
    <w:pPr>
      <w:spacing w:after="0"/>
      <w:ind w:left="1760"/>
    </w:pPr>
    <w:rPr>
      <w:rFonts w:cstheme="minorHAnsi"/>
      <w:sz w:val="18"/>
      <w:szCs w:val="18"/>
    </w:rPr>
  </w:style>
  <w:style w:type="character" w:customStyle="1" w:styleId="Spistreci1Znak">
    <w:name w:val="Spis treści 1 Znak"/>
    <w:aliases w:val="Spis treści ZDP Znak"/>
    <w:basedOn w:val="Nagwek1Znak"/>
    <w:link w:val="Spistreci1"/>
    <w:uiPriority w:val="39"/>
    <w:rsid w:val="00B64EBE"/>
    <w:rPr>
      <w:rFonts w:asciiTheme="majorHAnsi" w:eastAsiaTheme="majorEastAsia" w:hAnsiTheme="majorHAnsi" w:cstheme="minorHAnsi"/>
      <w:b/>
      <w:bCs/>
      <w:caps w:val="0"/>
      <w:color w:val="2F5496" w:themeColor="accent1" w:themeShade="BF"/>
      <w:sz w:val="20"/>
      <w:szCs w:val="20"/>
      <w:lang w:eastAsia="pl-PL"/>
    </w:rPr>
  </w:style>
  <w:style w:type="character" w:styleId="Wyrnieniedelikatne">
    <w:name w:val="Subtle Emphasis"/>
    <w:basedOn w:val="Domylnaczcionkaakapitu"/>
    <w:uiPriority w:val="19"/>
    <w:qFormat/>
    <w:rsid w:val="00C47D0C"/>
    <w:rPr>
      <w:i/>
      <w:iCs/>
      <w:color w:val="595959" w:themeColor="text1" w:themeTint="A6"/>
    </w:rPr>
  </w:style>
  <w:style w:type="paragraph" w:customStyle="1" w:styleId="Default">
    <w:name w:val="Default"/>
    <w:rsid w:val="00517BBE"/>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Uwydatnienie">
    <w:name w:val="Emphasis"/>
    <w:basedOn w:val="Domylnaczcionkaakapitu"/>
    <w:uiPriority w:val="20"/>
    <w:qFormat/>
    <w:rsid w:val="00C47D0C"/>
    <w:rPr>
      <w:i/>
      <w:iCs/>
    </w:rPr>
  </w:style>
  <w:style w:type="paragraph" w:styleId="Tekstdymka">
    <w:name w:val="Balloon Text"/>
    <w:basedOn w:val="Normalny"/>
    <w:link w:val="TekstdymkaZnak"/>
    <w:uiPriority w:val="99"/>
    <w:semiHidden/>
    <w:unhideWhenUsed/>
    <w:rsid w:val="00453E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53E26"/>
    <w:rPr>
      <w:rFonts w:ascii="Segoe UI" w:eastAsiaTheme="minorEastAsia" w:hAnsi="Segoe UI" w:cs="Segoe UI"/>
      <w:sz w:val="18"/>
      <w:szCs w:val="18"/>
      <w:lang w:eastAsia="pl-PL"/>
    </w:rPr>
  </w:style>
  <w:style w:type="paragraph" w:styleId="Bezodstpw">
    <w:name w:val="No Spacing"/>
    <w:uiPriority w:val="1"/>
    <w:qFormat/>
    <w:rsid w:val="00C47D0C"/>
    <w:pPr>
      <w:spacing w:after="0" w:line="240" w:lineRule="auto"/>
    </w:pPr>
  </w:style>
  <w:style w:type="paragraph" w:customStyle="1" w:styleId="Style7">
    <w:name w:val="Style7"/>
    <w:basedOn w:val="Normalny"/>
    <w:uiPriority w:val="99"/>
    <w:rsid w:val="0084133A"/>
    <w:pPr>
      <w:widowControl w:val="0"/>
      <w:autoSpaceDE w:val="0"/>
      <w:autoSpaceDN w:val="0"/>
      <w:adjustRightInd w:val="0"/>
      <w:spacing w:after="0" w:line="326" w:lineRule="exact"/>
      <w:ind w:firstLine="360"/>
      <w:jc w:val="both"/>
    </w:pPr>
    <w:rPr>
      <w:rFonts w:ascii="Trebuchet MS" w:hAnsi="Trebuchet MS"/>
      <w:sz w:val="24"/>
      <w:szCs w:val="24"/>
    </w:rPr>
  </w:style>
  <w:style w:type="character" w:customStyle="1" w:styleId="FontStyle37">
    <w:name w:val="Font Style37"/>
    <w:basedOn w:val="Domylnaczcionkaakapitu"/>
    <w:uiPriority w:val="99"/>
    <w:rsid w:val="0084133A"/>
    <w:rPr>
      <w:rFonts w:ascii="Times New Roman" w:hAnsi="Times New Roman" w:cs="Times New Roman"/>
      <w:sz w:val="20"/>
      <w:szCs w:val="20"/>
    </w:rPr>
  </w:style>
  <w:style w:type="character" w:customStyle="1" w:styleId="FontStyle39">
    <w:name w:val="Font Style39"/>
    <w:basedOn w:val="Domylnaczcionkaakapitu"/>
    <w:uiPriority w:val="99"/>
    <w:rsid w:val="0084133A"/>
    <w:rPr>
      <w:rFonts w:ascii="Times New Roman" w:hAnsi="Times New Roman" w:cs="Times New Roman"/>
      <w:b/>
      <w:bCs/>
      <w:i/>
      <w:iCs/>
      <w:sz w:val="20"/>
      <w:szCs w:val="20"/>
    </w:rPr>
  </w:style>
  <w:style w:type="paragraph" w:customStyle="1" w:styleId="Style9">
    <w:name w:val="Style9"/>
    <w:basedOn w:val="Normalny"/>
    <w:uiPriority w:val="99"/>
    <w:rsid w:val="0084133A"/>
    <w:pPr>
      <w:widowControl w:val="0"/>
      <w:autoSpaceDE w:val="0"/>
      <w:autoSpaceDN w:val="0"/>
      <w:adjustRightInd w:val="0"/>
      <w:spacing w:after="0" w:line="277" w:lineRule="exact"/>
      <w:ind w:hanging="353"/>
    </w:pPr>
    <w:rPr>
      <w:rFonts w:ascii="Trebuchet MS" w:hAnsi="Trebuchet MS"/>
      <w:sz w:val="24"/>
      <w:szCs w:val="24"/>
    </w:rPr>
  </w:style>
  <w:style w:type="paragraph" w:styleId="Tekstprzypisukocowego">
    <w:name w:val="endnote text"/>
    <w:basedOn w:val="Normalny"/>
    <w:link w:val="TekstprzypisukocowegoZnak"/>
    <w:uiPriority w:val="99"/>
    <w:semiHidden/>
    <w:unhideWhenUsed/>
    <w:rsid w:val="00E0142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0142D"/>
    <w:rPr>
      <w:rFonts w:eastAsiaTheme="minorEastAsia"/>
      <w:sz w:val="20"/>
      <w:szCs w:val="20"/>
      <w:lang w:eastAsia="pl-PL"/>
    </w:rPr>
  </w:style>
  <w:style w:type="character" w:styleId="Odwoanieprzypisukocowego">
    <w:name w:val="endnote reference"/>
    <w:basedOn w:val="Domylnaczcionkaakapitu"/>
    <w:uiPriority w:val="99"/>
    <w:semiHidden/>
    <w:unhideWhenUsed/>
    <w:rsid w:val="00E0142D"/>
    <w:rPr>
      <w:vertAlign w:val="superscript"/>
    </w:rPr>
  </w:style>
  <w:style w:type="character" w:customStyle="1" w:styleId="AkapitzlistZnak">
    <w:name w:val="Akapit z listą Znak"/>
    <w:aliases w:val="BulletC Znak,Asia 2  Akapit z listą Znak,tekst normalny Znak,CW_Lista Znak,L1 Znak,Numerowanie Znak,2 heading Znak,A_wyliczenie Znak,K-P_odwolanie Znak,Akapit z listą5 Znak,maz_wyliczenie Znak,opis dzialania Znak,normalny tekst Znak"/>
    <w:link w:val="Akapitzlist"/>
    <w:uiPriority w:val="34"/>
    <w:qFormat/>
    <w:rsid w:val="00681801"/>
  </w:style>
  <w:style w:type="character" w:customStyle="1" w:styleId="Nagwek2Znak">
    <w:name w:val="Nagłówek 2 Znak"/>
    <w:basedOn w:val="Domylnaczcionkaakapitu"/>
    <w:link w:val="Nagwek2"/>
    <w:uiPriority w:val="9"/>
    <w:semiHidden/>
    <w:rsid w:val="00C47D0C"/>
    <w:rPr>
      <w:rFonts w:asciiTheme="majorHAnsi" w:eastAsiaTheme="majorEastAsia" w:hAnsiTheme="majorHAnsi" w:cstheme="majorBidi"/>
      <w:caps/>
      <w:sz w:val="28"/>
      <w:szCs w:val="28"/>
    </w:rPr>
  </w:style>
  <w:style w:type="character" w:customStyle="1" w:styleId="Nagwek3Znak">
    <w:name w:val="Nagłówek 3 Znak"/>
    <w:basedOn w:val="Domylnaczcionkaakapitu"/>
    <w:link w:val="Nagwek3"/>
    <w:uiPriority w:val="9"/>
    <w:semiHidden/>
    <w:rsid w:val="00C47D0C"/>
    <w:rPr>
      <w:rFonts w:asciiTheme="majorHAnsi" w:eastAsiaTheme="majorEastAsia" w:hAnsiTheme="majorHAnsi" w:cstheme="majorBidi"/>
      <w:smallCaps/>
      <w:sz w:val="28"/>
      <w:szCs w:val="28"/>
    </w:rPr>
  </w:style>
  <w:style w:type="character" w:customStyle="1" w:styleId="Nagwek4Znak">
    <w:name w:val="Nagłówek 4 Znak"/>
    <w:basedOn w:val="Domylnaczcionkaakapitu"/>
    <w:link w:val="Nagwek4"/>
    <w:uiPriority w:val="9"/>
    <w:semiHidden/>
    <w:rsid w:val="00C47D0C"/>
    <w:rPr>
      <w:rFonts w:asciiTheme="majorHAnsi" w:eastAsiaTheme="majorEastAsia" w:hAnsiTheme="majorHAnsi" w:cstheme="majorBidi"/>
      <w:caps/>
    </w:rPr>
  </w:style>
  <w:style w:type="character" w:customStyle="1" w:styleId="Nagwek5Znak">
    <w:name w:val="Nagłówek 5 Znak"/>
    <w:basedOn w:val="Domylnaczcionkaakapitu"/>
    <w:link w:val="Nagwek5"/>
    <w:uiPriority w:val="9"/>
    <w:semiHidden/>
    <w:rsid w:val="00C47D0C"/>
    <w:rPr>
      <w:rFonts w:asciiTheme="majorHAnsi" w:eastAsiaTheme="majorEastAsia" w:hAnsiTheme="majorHAnsi" w:cstheme="majorBidi"/>
      <w:i/>
      <w:iCs/>
      <w:caps/>
    </w:rPr>
  </w:style>
  <w:style w:type="character" w:customStyle="1" w:styleId="Nagwek6Znak">
    <w:name w:val="Nagłówek 6 Znak"/>
    <w:basedOn w:val="Domylnaczcionkaakapitu"/>
    <w:link w:val="Nagwek6"/>
    <w:uiPriority w:val="9"/>
    <w:semiHidden/>
    <w:rsid w:val="00C47D0C"/>
    <w:rPr>
      <w:rFonts w:asciiTheme="majorHAnsi" w:eastAsiaTheme="majorEastAsia" w:hAnsiTheme="majorHAnsi" w:cstheme="majorBidi"/>
      <w:b/>
      <w:bCs/>
      <w:caps/>
      <w:color w:val="262626" w:themeColor="text1" w:themeTint="D9"/>
      <w:sz w:val="20"/>
      <w:szCs w:val="20"/>
    </w:rPr>
  </w:style>
  <w:style w:type="character" w:customStyle="1" w:styleId="Nagwek7Znak">
    <w:name w:val="Nagłówek 7 Znak"/>
    <w:basedOn w:val="Domylnaczcionkaakapitu"/>
    <w:link w:val="Nagwek7"/>
    <w:uiPriority w:val="9"/>
    <w:semiHidden/>
    <w:rsid w:val="00C47D0C"/>
    <w:rPr>
      <w:rFonts w:asciiTheme="majorHAnsi" w:eastAsiaTheme="majorEastAsia" w:hAnsiTheme="majorHAnsi" w:cstheme="majorBidi"/>
      <w:b/>
      <w:bCs/>
      <w:i/>
      <w:iCs/>
      <w:caps/>
      <w:color w:val="262626" w:themeColor="text1" w:themeTint="D9"/>
      <w:sz w:val="20"/>
      <w:szCs w:val="20"/>
    </w:rPr>
  </w:style>
  <w:style w:type="character" w:customStyle="1" w:styleId="Nagwek8Znak">
    <w:name w:val="Nagłówek 8 Znak"/>
    <w:basedOn w:val="Domylnaczcionkaakapitu"/>
    <w:link w:val="Nagwek8"/>
    <w:uiPriority w:val="9"/>
    <w:semiHidden/>
    <w:rsid w:val="00C47D0C"/>
    <w:rPr>
      <w:rFonts w:asciiTheme="majorHAnsi" w:eastAsiaTheme="majorEastAsia" w:hAnsiTheme="majorHAnsi" w:cstheme="majorBidi"/>
      <w:b/>
      <w:bCs/>
      <w:caps/>
      <w:color w:val="7F7F7F" w:themeColor="text1" w:themeTint="80"/>
      <w:sz w:val="20"/>
      <w:szCs w:val="20"/>
    </w:rPr>
  </w:style>
  <w:style w:type="character" w:customStyle="1" w:styleId="Nagwek9Znak">
    <w:name w:val="Nagłówek 9 Znak"/>
    <w:basedOn w:val="Domylnaczcionkaakapitu"/>
    <w:link w:val="Nagwek9"/>
    <w:uiPriority w:val="9"/>
    <w:semiHidden/>
    <w:rsid w:val="00C47D0C"/>
    <w:rPr>
      <w:rFonts w:asciiTheme="majorHAnsi" w:eastAsiaTheme="majorEastAsia" w:hAnsiTheme="majorHAnsi" w:cstheme="majorBidi"/>
      <w:b/>
      <w:bCs/>
      <w:i/>
      <w:iCs/>
      <w:caps/>
      <w:color w:val="7F7F7F" w:themeColor="text1" w:themeTint="80"/>
      <w:sz w:val="20"/>
      <w:szCs w:val="20"/>
    </w:rPr>
  </w:style>
  <w:style w:type="paragraph" w:styleId="Legenda">
    <w:name w:val="caption"/>
    <w:basedOn w:val="Normalny"/>
    <w:next w:val="Normalny"/>
    <w:uiPriority w:val="35"/>
    <w:semiHidden/>
    <w:unhideWhenUsed/>
    <w:qFormat/>
    <w:rsid w:val="00C47D0C"/>
    <w:pPr>
      <w:spacing w:line="240" w:lineRule="auto"/>
    </w:pPr>
    <w:rPr>
      <w:b/>
      <w:bCs/>
      <w:smallCaps/>
      <w:color w:val="595959" w:themeColor="text1" w:themeTint="A6"/>
    </w:rPr>
  </w:style>
  <w:style w:type="paragraph" w:styleId="Tytu">
    <w:name w:val="Title"/>
    <w:basedOn w:val="Normalny"/>
    <w:next w:val="Normalny"/>
    <w:link w:val="TytuZnak"/>
    <w:uiPriority w:val="10"/>
    <w:qFormat/>
    <w:rsid w:val="00C47D0C"/>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ytuZnak">
    <w:name w:val="Tytuł Znak"/>
    <w:basedOn w:val="Domylnaczcionkaakapitu"/>
    <w:link w:val="Tytu"/>
    <w:uiPriority w:val="10"/>
    <w:rsid w:val="00C47D0C"/>
    <w:rPr>
      <w:rFonts w:asciiTheme="majorHAnsi" w:eastAsiaTheme="majorEastAsia" w:hAnsiTheme="majorHAnsi" w:cstheme="majorBidi"/>
      <w:caps/>
      <w:color w:val="404040" w:themeColor="text1" w:themeTint="BF"/>
      <w:spacing w:val="-10"/>
      <w:sz w:val="72"/>
      <w:szCs w:val="72"/>
    </w:rPr>
  </w:style>
  <w:style w:type="paragraph" w:styleId="Podtytu">
    <w:name w:val="Subtitle"/>
    <w:basedOn w:val="Normalny"/>
    <w:next w:val="Normalny"/>
    <w:link w:val="PodtytuZnak"/>
    <w:uiPriority w:val="11"/>
    <w:qFormat/>
    <w:rsid w:val="00C47D0C"/>
    <w:pPr>
      <w:numPr>
        <w:ilvl w:val="1"/>
      </w:numPr>
    </w:pPr>
    <w:rPr>
      <w:rFonts w:asciiTheme="majorHAnsi" w:eastAsiaTheme="majorEastAsia" w:hAnsiTheme="majorHAnsi" w:cstheme="majorBidi"/>
      <w:smallCaps/>
      <w:color w:val="595959" w:themeColor="text1" w:themeTint="A6"/>
      <w:sz w:val="28"/>
      <w:szCs w:val="28"/>
    </w:rPr>
  </w:style>
  <w:style w:type="character" w:customStyle="1" w:styleId="PodtytuZnak">
    <w:name w:val="Podtytuł Znak"/>
    <w:basedOn w:val="Domylnaczcionkaakapitu"/>
    <w:link w:val="Podtytu"/>
    <w:uiPriority w:val="11"/>
    <w:rsid w:val="00C47D0C"/>
    <w:rPr>
      <w:rFonts w:asciiTheme="majorHAnsi" w:eastAsiaTheme="majorEastAsia" w:hAnsiTheme="majorHAnsi" w:cstheme="majorBidi"/>
      <w:smallCaps/>
      <w:color w:val="595959" w:themeColor="text1" w:themeTint="A6"/>
      <w:sz w:val="28"/>
      <w:szCs w:val="28"/>
    </w:rPr>
  </w:style>
  <w:style w:type="character" w:styleId="Pogrubienie">
    <w:name w:val="Strong"/>
    <w:basedOn w:val="Domylnaczcionkaakapitu"/>
    <w:uiPriority w:val="22"/>
    <w:qFormat/>
    <w:rsid w:val="00C47D0C"/>
    <w:rPr>
      <w:b/>
      <w:bCs/>
    </w:rPr>
  </w:style>
  <w:style w:type="paragraph" w:styleId="Cytat">
    <w:name w:val="Quote"/>
    <w:basedOn w:val="Normalny"/>
    <w:next w:val="Normalny"/>
    <w:link w:val="CytatZnak"/>
    <w:uiPriority w:val="29"/>
    <w:qFormat/>
    <w:rsid w:val="00C47D0C"/>
    <w:pPr>
      <w:spacing w:before="160" w:line="240" w:lineRule="auto"/>
      <w:ind w:left="720" w:right="720"/>
    </w:pPr>
    <w:rPr>
      <w:rFonts w:asciiTheme="majorHAnsi" w:eastAsiaTheme="majorEastAsia" w:hAnsiTheme="majorHAnsi" w:cstheme="majorBidi"/>
      <w:sz w:val="25"/>
      <w:szCs w:val="25"/>
    </w:rPr>
  </w:style>
  <w:style w:type="character" w:customStyle="1" w:styleId="CytatZnak">
    <w:name w:val="Cytat Znak"/>
    <w:basedOn w:val="Domylnaczcionkaakapitu"/>
    <w:link w:val="Cytat"/>
    <w:uiPriority w:val="29"/>
    <w:rsid w:val="00C47D0C"/>
    <w:rPr>
      <w:rFonts w:asciiTheme="majorHAnsi" w:eastAsiaTheme="majorEastAsia" w:hAnsiTheme="majorHAnsi" w:cstheme="majorBidi"/>
      <w:sz w:val="25"/>
      <w:szCs w:val="25"/>
    </w:rPr>
  </w:style>
  <w:style w:type="paragraph" w:styleId="Cytatintensywny">
    <w:name w:val="Intense Quote"/>
    <w:basedOn w:val="Normalny"/>
    <w:next w:val="Normalny"/>
    <w:link w:val="CytatintensywnyZnak"/>
    <w:uiPriority w:val="30"/>
    <w:qFormat/>
    <w:rsid w:val="00C47D0C"/>
    <w:pPr>
      <w:spacing w:before="280" w:after="280" w:line="240" w:lineRule="auto"/>
      <w:ind w:left="1080" w:right="1080"/>
      <w:jc w:val="center"/>
    </w:pPr>
    <w:rPr>
      <w:color w:val="404040" w:themeColor="text1" w:themeTint="BF"/>
      <w:sz w:val="32"/>
      <w:szCs w:val="32"/>
    </w:rPr>
  </w:style>
  <w:style w:type="character" w:customStyle="1" w:styleId="CytatintensywnyZnak">
    <w:name w:val="Cytat intensywny Znak"/>
    <w:basedOn w:val="Domylnaczcionkaakapitu"/>
    <w:link w:val="Cytatintensywny"/>
    <w:uiPriority w:val="30"/>
    <w:rsid w:val="00C47D0C"/>
    <w:rPr>
      <w:color w:val="404040" w:themeColor="text1" w:themeTint="BF"/>
      <w:sz w:val="32"/>
      <w:szCs w:val="32"/>
    </w:rPr>
  </w:style>
  <w:style w:type="character" w:styleId="Wyrnienieintensywne">
    <w:name w:val="Intense Emphasis"/>
    <w:basedOn w:val="Domylnaczcionkaakapitu"/>
    <w:uiPriority w:val="21"/>
    <w:qFormat/>
    <w:rsid w:val="00C47D0C"/>
    <w:rPr>
      <w:b/>
      <w:bCs/>
      <w:i/>
      <w:iCs/>
    </w:rPr>
  </w:style>
  <w:style w:type="character" w:styleId="Odwoaniedelikatne">
    <w:name w:val="Subtle Reference"/>
    <w:basedOn w:val="Domylnaczcionkaakapitu"/>
    <w:uiPriority w:val="31"/>
    <w:qFormat/>
    <w:rsid w:val="00C47D0C"/>
    <w:rPr>
      <w:smallCaps/>
      <w:color w:val="404040" w:themeColor="text1" w:themeTint="BF"/>
      <w:u w:val="single" w:color="7F7F7F" w:themeColor="text1" w:themeTint="80"/>
    </w:rPr>
  </w:style>
  <w:style w:type="character" w:styleId="Odwoanieintensywne">
    <w:name w:val="Intense Reference"/>
    <w:basedOn w:val="Domylnaczcionkaakapitu"/>
    <w:uiPriority w:val="32"/>
    <w:qFormat/>
    <w:rsid w:val="00C47D0C"/>
    <w:rPr>
      <w:b/>
      <w:bCs/>
      <w:caps w:val="0"/>
      <w:smallCaps/>
      <w:color w:val="auto"/>
      <w:spacing w:val="3"/>
      <w:u w:val="single"/>
    </w:rPr>
  </w:style>
  <w:style w:type="character" w:styleId="Tytuksiki">
    <w:name w:val="Book Title"/>
    <w:basedOn w:val="Domylnaczcionkaakapitu"/>
    <w:uiPriority w:val="33"/>
    <w:qFormat/>
    <w:rsid w:val="00C47D0C"/>
    <w:rPr>
      <w:b/>
      <w:bCs/>
      <w:smallCaps/>
      <w:spacing w:val="7"/>
    </w:rPr>
  </w:style>
  <w:style w:type="paragraph" w:customStyle="1" w:styleId="Default1">
    <w:name w:val="Default1"/>
    <w:basedOn w:val="Normalny"/>
    <w:rsid w:val="00B77B74"/>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 w:type="paragraph" w:styleId="Tekstpodstawowywcity">
    <w:name w:val="Body Text Indent"/>
    <w:basedOn w:val="Normalny"/>
    <w:link w:val="TekstpodstawowywcityZnak"/>
    <w:semiHidden/>
    <w:rsid w:val="00640062"/>
    <w:pPr>
      <w:spacing w:after="0" w:line="240" w:lineRule="auto"/>
      <w:ind w:firstLine="1134"/>
    </w:pPr>
    <w:rPr>
      <w:rFonts w:ascii="Arial" w:eastAsia="Times New Roman" w:hAnsi="Arial" w:cs="Times New Roman"/>
      <w:sz w:val="24"/>
      <w:szCs w:val="20"/>
      <w:lang w:val="x-none" w:eastAsia="x-none"/>
    </w:rPr>
  </w:style>
  <w:style w:type="character" w:customStyle="1" w:styleId="TekstpodstawowywcityZnak">
    <w:name w:val="Tekst podstawowy wcięty Znak"/>
    <w:basedOn w:val="Domylnaczcionkaakapitu"/>
    <w:link w:val="Tekstpodstawowywcity"/>
    <w:semiHidden/>
    <w:rsid w:val="00640062"/>
    <w:rPr>
      <w:rFonts w:ascii="Arial" w:eastAsia="Times New Roman" w:hAnsi="Arial" w:cs="Times New Roman"/>
      <w:sz w:val="24"/>
      <w:szCs w:val="20"/>
      <w:lang w:val="x-none" w:eastAsia="x-none"/>
    </w:rPr>
  </w:style>
  <w:style w:type="paragraph" w:styleId="Tekstprzypisudolnego">
    <w:name w:val="footnote text"/>
    <w:basedOn w:val="Normalny"/>
    <w:link w:val="TekstprzypisudolnegoZnak"/>
    <w:uiPriority w:val="99"/>
    <w:semiHidden/>
    <w:unhideWhenUsed/>
    <w:rsid w:val="00D74801"/>
    <w:pPr>
      <w:spacing w:after="0" w:line="240" w:lineRule="auto"/>
    </w:pPr>
    <w:rPr>
      <w:rFonts w:ascii="Times New Roman" w:eastAsia="Times New Roman" w:hAnsi="Times New Roman" w:cs="Times New Roman"/>
      <w:sz w:val="20"/>
      <w:szCs w:val="20"/>
      <w:lang w:val="en-US"/>
    </w:rPr>
  </w:style>
  <w:style w:type="character" w:customStyle="1" w:styleId="TekstprzypisudolnegoZnak">
    <w:name w:val="Tekst przypisu dolnego Znak"/>
    <w:basedOn w:val="Domylnaczcionkaakapitu"/>
    <w:link w:val="Tekstprzypisudolnego"/>
    <w:uiPriority w:val="99"/>
    <w:semiHidden/>
    <w:rsid w:val="00D74801"/>
    <w:rPr>
      <w:rFonts w:ascii="Times New Roman" w:eastAsia="Times New Roman" w:hAnsi="Times New Roman" w:cs="Times New Roman"/>
      <w:sz w:val="20"/>
      <w:szCs w:val="20"/>
      <w:lang w:val="en-US"/>
    </w:rPr>
  </w:style>
  <w:style w:type="character" w:styleId="Odwoanieprzypisudolnego">
    <w:name w:val="footnote reference"/>
    <w:basedOn w:val="Domylnaczcionkaakapitu"/>
    <w:uiPriority w:val="99"/>
    <w:semiHidden/>
    <w:unhideWhenUsed/>
    <w:rsid w:val="00D74801"/>
    <w:rPr>
      <w:vertAlign w:val="superscript"/>
    </w:rPr>
  </w:style>
  <w:style w:type="table" w:customStyle="1" w:styleId="Tabela-Siatka1">
    <w:name w:val="Tabela - Siatka1"/>
    <w:basedOn w:val="Standardowy"/>
    <w:next w:val="Tabela-Siatka"/>
    <w:uiPriority w:val="39"/>
    <w:rsid w:val="00D7480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2776B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uiPriority w:val="99"/>
    <w:unhideWhenUsed/>
    <w:rsid w:val="002776B7"/>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2776B7"/>
    <w:rPr>
      <w:sz w:val="16"/>
      <w:szCs w:val="16"/>
    </w:rPr>
  </w:style>
  <w:style w:type="paragraph" w:styleId="Poprawka">
    <w:name w:val="Revision"/>
    <w:hidden/>
    <w:uiPriority w:val="99"/>
    <w:semiHidden/>
    <w:rsid w:val="009E6B78"/>
    <w:pPr>
      <w:spacing w:after="0" w:line="240" w:lineRule="auto"/>
    </w:pPr>
  </w:style>
  <w:style w:type="character" w:styleId="Odwoaniedokomentarza">
    <w:name w:val="annotation reference"/>
    <w:basedOn w:val="Domylnaczcionkaakapitu"/>
    <w:uiPriority w:val="99"/>
    <w:semiHidden/>
    <w:unhideWhenUsed/>
    <w:rsid w:val="00925EA2"/>
    <w:rPr>
      <w:sz w:val="16"/>
      <w:szCs w:val="16"/>
    </w:rPr>
  </w:style>
  <w:style w:type="paragraph" w:styleId="Tekstkomentarza">
    <w:name w:val="annotation text"/>
    <w:basedOn w:val="Normalny"/>
    <w:link w:val="TekstkomentarzaZnak"/>
    <w:uiPriority w:val="99"/>
    <w:semiHidden/>
    <w:unhideWhenUsed/>
    <w:rsid w:val="00925EA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5EA2"/>
    <w:rPr>
      <w:sz w:val="20"/>
      <w:szCs w:val="20"/>
    </w:rPr>
  </w:style>
  <w:style w:type="paragraph" w:styleId="Tematkomentarza">
    <w:name w:val="annotation subject"/>
    <w:basedOn w:val="Tekstkomentarza"/>
    <w:next w:val="Tekstkomentarza"/>
    <w:link w:val="TematkomentarzaZnak"/>
    <w:uiPriority w:val="99"/>
    <w:semiHidden/>
    <w:unhideWhenUsed/>
    <w:rsid w:val="00925EA2"/>
    <w:rPr>
      <w:b/>
      <w:bCs/>
    </w:rPr>
  </w:style>
  <w:style w:type="character" w:customStyle="1" w:styleId="TematkomentarzaZnak">
    <w:name w:val="Temat komentarza Znak"/>
    <w:basedOn w:val="TekstkomentarzaZnak"/>
    <w:link w:val="Tematkomentarza"/>
    <w:uiPriority w:val="99"/>
    <w:semiHidden/>
    <w:rsid w:val="00925EA2"/>
    <w:rPr>
      <w:b/>
      <w:bCs/>
      <w:sz w:val="20"/>
      <w:szCs w:val="20"/>
    </w:rPr>
  </w:style>
  <w:style w:type="character" w:customStyle="1" w:styleId="Nierozpoznanawzmianka2">
    <w:name w:val="Nierozpoznana wzmianka2"/>
    <w:basedOn w:val="Domylnaczcionkaakapitu"/>
    <w:uiPriority w:val="99"/>
    <w:semiHidden/>
    <w:unhideWhenUsed/>
    <w:rsid w:val="008D0F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997927">
      <w:bodyDiv w:val="1"/>
      <w:marLeft w:val="0"/>
      <w:marRight w:val="0"/>
      <w:marTop w:val="0"/>
      <w:marBottom w:val="0"/>
      <w:divBdr>
        <w:top w:val="none" w:sz="0" w:space="0" w:color="auto"/>
        <w:left w:val="none" w:sz="0" w:space="0" w:color="auto"/>
        <w:bottom w:val="none" w:sz="0" w:space="0" w:color="auto"/>
        <w:right w:val="none" w:sz="0" w:space="0" w:color="auto"/>
      </w:divBdr>
    </w:div>
    <w:div w:id="1733458108">
      <w:bodyDiv w:val="1"/>
      <w:marLeft w:val="0"/>
      <w:marRight w:val="0"/>
      <w:marTop w:val="0"/>
      <w:marBottom w:val="0"/>
      <w:divBdr>
        <w:top w:val="none" w:sz="0" w:space="0" w:color="auto"/>
        <w:left w:val="none" w:sz="0" w:space="0" w:color="auto"/>
        <w:bottom w:val="none" w:sz="0" w:space="0" w:color="auto"/>
        <w:right w:val="none" w:sz="0" w:space="0" w:color="auto"/>
      </w:divBdr>
    </w:div>
    <w:div w:id="192048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strona/1-regulami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pl/web/obrona-narodowa/konkursu-ofert-strzelnica-w-powiecie-2022-nr-12022cwcr" TargetMode="External"/><Relationship Id="rId17" Type="http://schemas.openxmlformats.org/officeDocument/2006/relationships/hyperlink" Target="mailto:iod@starostwo.lezajsk.pl" TargetMode="External"/><Relationship Id="rId2" Type="http://schemas.openxmlformats.org/officeDocument/2006/relationships/customXml" Target="../customXml/item2.xml"/><Relationship Id="rId16" Type="http://schemas.openxmlformats.org/officeDocument/2006/relationships/hyperlink" Target="https://drive.google.com/file/d/1Kd1DttbBeiNWt4q4slS4t76lZVKPbkyD/view"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wiat@starostwo.lezajsk.pl"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docs.google.com/document/d/1CETIe4hPE_fnKCUjWGpnw9yWhdbtc0YTlqtgUxMAwRo/edit" TargetMode="Externa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9044058-ee49-4506-85cb-ff0a31a4b388" xsi:nil="true"/>
    <lcf76f155ced4ddcb4097134ff3c332f xmlns="b0a7f652-8be4-4f03-937f-6e5f9716f48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036E0878FE4074DB5DB0ACFCE22072E" ma:contentTypeVersion="16" ma:contentTypeDescription="Utwórz nowy dokument." ma:contentTypeScope="" ma:versionID="b72f0e36d22d5c3a8c89ada8ecfeacd7">
  <xsd:schema xmlns:xsd="http://www.w3.org/2001/XMLSchema" xmlns:xs="http://www.w3.org/2001/XMLSchema" xmlns:p="http://schemas.microsoft.com/office/2006/metadata/properties" xmlns:ns2="b0a7f652-8be4-4f03-937f-6e5f9716f487" xmlns:ns3="79044058-ee49-4506-85cb-ff0a31a4b388" targetNamespace="http://schemas.microsoft.com/office/2006/metadata/properties" ma:root="true" ma:fieldsID="9d707e32c0275ea168de21f6eabf627f" ns2:_="" ns3:_="">
    <xsd:import namespace="b0a7f652-8be4-4f03-937f-6e5f9716f487"/>
    <xsd:import namespace="79044058-ee49-4506-85cb-ff0a31a4b3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DateTaken"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7f652-8be4-4f03-937f-6e5f9716f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fcaf934f-8759-4dd0-8bb0-2ef6a705fb4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044058-ee49-4506-85cb-ff0a31a4b388"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2d368d8d-7b52-4c7c-8df2-0d9b7e0785a5}" ma:internalName="TaxCatchAll" ma:showField="CatchAllData" ma:web="79044058-ee49-4506-85cb-ff0a31a4b3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D3F97-D5E5-4E87-9D9F-B1D2B623CB24}">
  <ds:schemaRefs>
    <ds:schemaRef ds:uri="http://schemas.microsoft.com/office/2006/metadata/properties"/>
    <ds:schemaRef ds:uri="http://schemas.microsoft.com/office/infopath/2007/PartnerControls"/>
    <ds:schemaRef ds:uri="79044058-ee49-4506-85cb-ff0a31a4b388"/>
    <ds:schemaRef ds:uri="b0a7f652-8be4-4f03-937f-6e5f9716f487"/>
  </ds:schemaRefs>
</ds:datastoreItem>
</file>

<file path=customXml/itemProps2.xml><?xml version="1.0" encoding="utf-8"?>
<ds:datastoreItem xmlns:ds="http://schemas.openxmlformats.org/officeDocument/2006/customXml" ds:itemID="{7364F9B5-3FB7-40DE-8FD8-2F4A89FB6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7f652-8be4-4f03-937f-6e5f9716f487"/>
    <ds:schemaRef ds:uri="79044058-ee49-4506-85cb-ff0a31a4b3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F9DC6E-276E-4CF8-BF54-4B6E907F5712}">
  <ds:schemaRefs>
    <ds:schemaRef ds:uri="http://schemas.microsoft.com/sharepoint/v3/contenttype/forms"/>
  </ds:schemaRefs>
</ds:datastoreItem>
</file>

<file path=customXml/itemProps4.xml><?xml version="1.0" encoding="utf-8"?>
<ds:datastoreItem xmlns:ds="http://schemas.openxmlformats.org/officeDocument/2006/customXml" ds:itemID="{C952E2DA-E8E2-4A3E-8DEF-187B9704F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13019</Words>
  <Characters>78114</Characters>
  <Application>Microsoft Office Word</Application>
  <DocSecurity>0</DocSecurity>
  <Lines>650</Lines>
  <Paragraphs>181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Zbigniew Czerwonka</dc:creator>
  <cp:keywords/>
  <dc:description/>
  <cp:lastModifiedBy>Anna Kochan</cp:lastModifiedBy>
  <cp:revision>12</cp:revision>
  <cp:lastPrinted>2022-11-10T12:53:00Z</cp:lastPrinted>
  <dcterms:created xsi:type="dcterms:W3CDTF">2022-11-09T14:19:00Z</dcterms:created>
  <dcterms:modified xsi:type="dcterms:W3CDTF">2022-11-10T12:54:00Z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0x0101004036E0878FE4074DB5DB0ACFCE22072E</vt:lpwstr>
  </property>
  <property fmtid="{D5CDD505-2E9C-101B-9397-08002B2CF9AE}" pid="3" name="MediaServiceImageTags">
    <vt:lpwstr/>
  </property>
</Properties>
</file>