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B33A" w14:textId="77777777" w:rsidR="00461135" w:rsidRPr="00461135" w:rsidRDefault="00461135" w:rsidP="004D7B18">
      <w:pPr>
        <w:spacing w:before="120"/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14:paraId="55E47AC1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14:paraId="39463147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14:paraId="54DD5199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14:paraId="49904E7F" w14:textId="653BECDC"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C0623A">
        <w:rPr>
          <w:sz w:val="24"/>
        </w:rPr>
        <w:t xml:space="preserve">9 </w:t>
      </w:r>
      <w:r w:rsidR="001C07C1">
        <w:rPr>
          <w:sz w:val="24"/>
        </w:rPr>
        <w:t>listopad</w:t>
      </w:r>
      <w:r w:rsidR="00620DDE">
        <w:rPr>
          <w:sz w:val="24"/>
        </w:rPr>
        <w:t xml:space="preserve">a </w:t>
      </w:r>
      <w:r>
        <w:rPr>
          <w:sz w:val="24"/>
        </w:rPr>
        <w:t>2023 r.</w:t>
      </w:r>
    </w:p>
    <w:p w14:paraId="2F0D639F" w14:textId="42F0F883"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620DDE">
        <w:rPr>
          <w:b/>
          <w:bCs/>
          <w:sz w:val="24"/>
        </w:rPr>
        <w:t>103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5D50ECFA" w14:textId="77777777" w:rsidR="00620DDE" w:rsidRDefault="002B10D7" w:rsidP="00620DDE">
      <w:pPr>
        <w:pStyle w:val="Nagwek1"/>
        <w:spacing w:before="0" w:after="240"/>
        <w:jc w:val="center"/>
        <w:rPr>
          <w:rFonts w:ascii="Cambria" w:hAnsi="Cambria"/>
        </w:rPr>
      </w:pPr>
      <w:r>
        <w:rPr>
          <w:rFonts w:ascii="Cambria" w:hAnsi="Cambria"/>
        </w:rPr>
        <w:t>Powiadomienie o wyborze najkorzystniejszej oferty</w:t>
      </w:r>
      <w:r w:rsidR="00620DDE">
        <w:rPr>
          <w:rFonts w:ascii="Cambria" w:hAnsi="Cambria"/>
        </w:rPr>
        <w:t xml:space="preserve"> </w:t>
      </w:r>
    </w:p>
    <w:p w14:paraId="3C854C9B" w14:textId="7B480DE0" w:rsidR="00620DDE" w:rsidRPr="00620DDE" w:rsidRDefault="00620DDE" w:rsidP="00620DDE"/>
    <w:p w14:paraId="52FA9081" w14:textId="77777777" w:rsidR="00620DDE" w:rsidRPr="00620DDE" w:rsidRDefault="00EC3737" w:rsidP="00620DDE">
      <w:pPr>
        <w:spacing w:line="360" w:lineRule="auto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>dotyczy</w:t>
      </w:r>
      <w:r w:rsidRPr="00A87612">
        <w:rPr>
          <w:rFonts w:ascii="Cambria" w:hAnsi="Cambria"/>
          <w:sz w:val="23"/>
          <w:szCs w:val="23"/>
        </w:rPr>
        <w:t xml:space="preserve"> postępowania prowadzonego w oparciu o przepisy ustawy z dnia 11 września 2019 roku Prawo Zamówień Publicznych (</w:t>
      </w:r>
      <w:r w:rsidRPr="00770A26">
        <w:rPr>
          <w:rFonts w:ascii="Cambria" w:hAnsi="Cambria"/>
          <w:sz w:val="23"/>
          <w:szCs w:val="23"/>
        </w:rPr>
        <w:t>Dz.U.</w:t>
      </w:r>
      <w:r>
        <w:rPr>
          <w:rFonts w:ascii="Cambria" w:hAnsi="Cambria"/>
          <w:sz w:val="23"/>
          <w:szCs w:val="23"/>
        </w:rPr>
        <w:t xml:space="preserve"> z </w:t>
      </w:r>
      <w:r w:rsidRPr="00770A26">
        <w:rPr>
          <w:rFonts w:ascii="Cambria" w:hAnsi="Cambria"/>
          <w:sz w:val="23"/>
          <w:szCs w:val="23"/>
        </w:rPr>
        <w:t>2023</w:t>
      </w:r>
      <w:r>
        <w:rPr>
          <w:rFonts w:ascii="Cambria" w:hAnsi="Cambria"/>
          <w:sz w:val="23"/>
          <w:szCs w:val="23"/>
        </w:rPr>
        <w:t xml:space="preserve"> r. poz. </w:t>
      </w:r>
      <w:r w:rsidRPr="00770A26">
        <w:rPr>
          <w:rFonts w:ascii="Cambria" w:hAnsi="Cambria"/>
          <w:sz w:val="23"/>
          <w:szCs w:val="23"/>
        </w:rPr>
        <w:t>1605</w:t>
      </w:r>
      <w:r w:rsidR="00620DDE">
        <w:rPr>
          <w:rFonts w:ascii="Cambria" w:hAnsi="Cambria"/>
          <w:sz w:val="23"/>
          <w:szCs w:val="23"/>
        </w:rPr>
        <w:t xml:space="preserve"> z </w:t>
      </w:r>
      <w:proofErr w:type="spellStart"/>
      <w:r w:rsidR="00620DDE">
        <w:rPr>
          <w:rFonts w:ascii="Cambria" w:hAnsi="Cambria"/>
          <w:sz w:val="23"/>
          <w:szCs w:val="23"/>
        </w:rPr>
        <w:t>póź</w:t>
      </w:r>
      <w:proofErr w:type="spellEnd"/>
      <w:r w:rsidR="00620DDE">
        <w:rPr>
          <w:rFonts w:ascii="Cambria" w:hAnsi="Cambria"/>
          <w:sz w:val="23"/>
          <w:szCs w:val="23"/>
        </w:rPr>
        <w:t>. zm.</w:t>
      </w:r>
      <w:r>
        <w:rPr>
          <w:rFonts w:ascii="Cambria" w:hAnsi="Cambria"/>
          <w:sz w:val="23"/>
          <w:szCs w:val="23"/>
        </w:rPr>
        <w:t xml:space="preserve">) </w:t>
      </w:r>
      <w:r w:rsidRPr="00A87612">
        <w:rPr>
          <w:rFonts w:ascii="Cambria" w:hAnsi="Cambria"/>
          <w:sz w:val="23"/>
          <w:szCs w:val="23"/>
        </w:rPr>
        <w:t>p</w:t>
      </w:r>
      <w:r>
        <w:rPr>
          <w:rFonts w:ascii="Cambria" w:hAnsi="Cambria"/>
          <w:sz w:val="23"/>
          <w:szCs w:val="23"/>
        </w:rPr>
        <w:t>n.</w:t>
      </w:r>
      <w:r w:rsidRPr="00A87612">
        <w:rPr>
          <w:rFonts w:ascii="Cambria" w:hAnsi="Cambria"/>
          <w:sz w:val="23"/>
          <w:szCs w:val="23"/>
        </w:rPr>
        <w:t xml:space="preserve">: </w:t>
      </w:r>
      <w:bookmarkStart w:id="0" w:name="_Hlk141955496"/>
      <w:r w:rsidR="00620DDE" w:rsidRPr="00620DDE">
        <w:rPr>
          <w:rFonts w:ascii="Cambria" w:hAnsi="Cambria"/>
          <w:b/>
          <w:sz w:val="23"/>
          <w:szCs w:val="23"/>
        </w:rPr>
        <w:t xml:space="preserve">Wykonanie i  dostawa tabliczek pamiątkowych projektu pn. Centrum badawcze </w:t>
      </w:r>
      <w:proofErr w:type="spellStart"/>
      <w:r w:rsidR="00620DDE" w:rsidRPr="00620DDE">
        <w:rPr>
          <w:rFonts w:ascii="Cambria" w:hAnsi="Cambria"/>
          <w:b/>
          <w:sz w:val="23"/>
          <w:szCs w:val="23"/>
        </w:rPr>
        <w:t>prośrodowiskowych</w:t>
      </w:r>
      <w:proofErr w:type="spellEnd"/>
      <w:r w:rsidR="00620DDE" w:rsidRPr="00620DDE">
        <w:rPr>
          <w:rFonts w:ascii="Cambria" w:hAnsi="Cambria"/>
          <w:b/>
          <w:sz w:val="23"/>
          <w:szCs w:val="23"/>
        </w:rPr>
        <w:t xml:space="preserve"> i energooszczędnych materiałów oraz technologii (</w:t>
      </w:r>
      <w:proofErr w:type="spellStart"/>
      <w:r w:rsidR="00620DDE" w:rsidRPr="00620DDE">
        <w:rPr>
          <w:rFonts w:ascii="Cambria" w:hAnsi="Cambria"/>
          <w:b/>
          <w:sz w:val="23"/>
          <w:szCs w:val="23"/>
        </w:rPr>
        <w:t>CeBMaT</w:t>
      </w:r>
      <w:proofErr w:type="spellEnd"/>
      <w:r w:rsidR="00620DDE" w:rsidRPr="00620DDE">
        <w:rPr>
          <w:rFonts w:ascii="Cambria" w:hAnsi="Cambria"/>
          <w:b/>
          <w:sz w:val="23"/>
          <w:szCs w:val="23"/>
        </w:rPr>
        <w:t>)”.</w:t>
      </w:r>
    </w:p>
    <w:p w14:paraId="25C99580" w14:textId="77777777" w:rsidR="002B10D7" w:rsidRPr="00DB5317" w:rsidRDefault="002B10D7" w:rsidP="002B10D7">
      <w:pPr>
        <w:suppressAutoHyphens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bookmarkStart w:id="1" w:name="_GoBack"/>
      <w:bookmarkEnd w:id="0"/>
      <w:bookmarkEnd w:id="1"/>
      <w:r w:rsidRPr="00DB5317">
        <w:rPr>
          <w:rFonts w:ascii="Cambria" w:hAnsi="Cambria" w:cs="Cambria"/>
          <w:sz w:val="22"/>
          <w:szCs w:val="22"/>
          <w:lang w:eastAsia="zh-CN"/>
        </w:rPr>
        <w:t>Zamawiający, Politechnika Lubelska,  działając na podstawie art. 253  ust. 1 ustawy informuje,</w:t>
      </w:r>
      <w:r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Pr="00DB5317">
        <w:rPr>
          <w:rFonts w:ascii="Cambria" w:hAnsi="Cambria" w:cs="Cambria"/>
          <w:sz w:val="22"/>
          <w:szCs w:val="22"/>
          <w:lang w:eastAsia="zh-CN"/>
        </w:rPr>
        <w:t>że dokonał wyboru oferty najkorzystniejszej.</w:t>
      </w:r>
    </w:p>
    <w:p w14:paraId="4179097F" w14:textId="77777777" w:rsidR="002B10D7" w:rsidRPr="00DB5317" w:rsidRDefault="002B10D7" w:rsidP="002B10D7">
      <w:pPr>
        <w:autoSpaceDN w:val="0"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B5317">
        <w:rPr>
          <w:rFonts w:ascii="Cambria" w:hAnsi="Cambria" w:cs="Cambria"/>
          <w:sz w:val="22"/>
          <w:szCs w:val="22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14:paraId="5B6E173D" w14:textId="1ABDC848" w:rsidR="002B10D7" w:rsidRPr="00620DDE" w:rsidRDefault="00620DDE" w:rsidP="00620DDE">
      <w:pPr>
        <w:pStyle w:val="Default"/>
        <w:spacing w:before="40" w:after="40"/>
        <w:rPr>
          <w:b/>
          <w:sz w:val="23"/>
          <w:szCs w:val="23"/>
        </w:rPr>
      </w:pPr>
      <w:r w:rsidRPr="00620DDE">
        <w:rPr>
          <w:b/>
          <w:sz w:val="23"/>
          <w:szCs w:val="23"/>
        </w:rPr>
        <w:t xml:space="preserve">BACKEND SPÓŁKA Z O. O. </w:t>
      </w:r>
      <w:r>
        <w:rPr>
          <w:b/>
          <w:sz w:val="23"/>
          <w:szCs w:val="23"/>
        </w:rPr>
        <w:t>ul</w:t>
      </w:r>
      <w:r w:rsidRPr="00620DDE">
        <w:rPr>
          <w:b/>
          <w:sz w:val="23"/>
          <w:szCs w:val="23"/>
        </w:rPr>
        <w:t>. WŁ. ŁOKIETKA 8E/57</w:t>
      </w:r>
      <w:r>
        <w:rPr>
          <w:b/>
          <w:sz w:val="23"/>
          <w:szCs w:val="23"/>
        </w:rPr>
        <w:t xml:space="preserve">, </w:t>
      </w:r>
      <w:r w:rsidRPr="00620DDE">
        <w:rPr>
          <w:rFonts w:cs="Times New Roman"/>
          <w:b/>
          <w:color w:val="auto"/>
          <w:sz w:val="23"/>
          <w:szCs w:val="23"/>
        </w:rPr>
        <w:t xml:space="preserve">30-010 KRAKÓW </w:t>
      </w:r>
      <w:r w:rsidR="002B10D7" w:rsidRPr="002B10D7">
        <w:rPr>
          <w:rFonts w:cs="Times New Roman"/>
          <w:b/>
          <w:sz w:val="23"/>
          <w:szCs w:val="23"/>
        </w:rPr>
        <w:t xml:space="preserve">za cenę </w:t>
      </w:r>
      <w:r>
        <w:rPr>
          <w:b/>
          <w:sz w:val="23"/>
          <w:szCs w:val="23"/>
        </w:rPr>
        <w:t xml:space="preserve">1 457,55 </w:t>
      </w:r>
      <w:r w:rsidR="002B10D7" w:rsidRPr="002B10D7">
        <w:rPr>
          <w:b/>
          <w:sz w:val="23"/>
          <w:szCs w:val="23"/>
        </w:rPr>
        <w:t>zł</w:t>
      </w:r>
    </w:p>
    <w:p w14:paraId="297E71A7" w14:textId="77777777" w:rsidR="002B10D7" w:rsidRPr="00DB5317" w:rsidRDefault="002B10D7" w:rsidP="002B10D7">
      <w:pPr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DB5317">
        <w:rPr>
          <w:rFonts w:ascii="Cambria" w:hAnsi="Cambria"/>
          <w:b/>
          <w:sz w:val="22"/>
          <w:szCs w:val="22"/>
        </w:rPr>
        <w:t xml:space="preserve">Uzasadnienie: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art. 239 ustawy </w:t>
      </w:r>
      <w:proofErr w:type="spellStart"/>
      <w:r w:rsidRPr="00DB5317">
        <w:rPr>
          <w:rFonts w:ascii="Cambria" w:hAnsi="Cambria" w:cs="Arial"/>
          <w:bCs/>
          <w:color w:val="000000"/>
          <w:sz w:val="22"/>
          <w:szCs w:val="22"/>
        </w:rPr>
        <w:t>pzp</w:t>
      </w:r>
      <w:proofErr w:type="spellEnd"/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– Zamawiający wybiera najkorzystniejszą ofertę na podstawie kryteriów oceny ofert określonych w dokumentach zamówienia. Wybran</w:t>
      </w:r>
      <w:r>
        <w:rPr>
          <w:rFonts w:ascii="Cambria" w:hAnsi="Cambria" w:cs="Arial"/>
          <w:bCs/>
          <w:color w:val="000000"/>
          <w:sz w:val="22"/>
          <w:szCs w:val="22"/>
        </w:rPr>
        <w:t>y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Wykonawc</w:t>
      </w:r>
      <w:r>
        <w:rPr>
          <w:rFonts w:ascii="Cambria" w:hAnsi="Cambria" w:cs="Arial"/>
          <w:bCs/>
          <w:color w:val="000000"/>
          <w:sz w:val="22"/>
          <w:szCs w:val="22"/>
        </w:rPr>
        <w:t>a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nie podlega wykluczeniu, </w:t>
      </w:r>
      <w:r>
        <w:rPr>
          <w:rFonts w:ascii="Cambria" w:hAnsi="Cambria" w:cs="Arial"/>
          <w:bCs/>
          <w:color w:val="000000"/>
          <w:sz w:val="22"/>
          <w:szCs w:val="22"/>
        </w:rPr>
        <w:t>jego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>
        <w:rPr>
          <w:rFonts w:ascii="Cambria" w:hAnsi="Cambria" w:cs="Arial"/>
          <w:bCs/>
          <w:color w:val="000000"/>
          <w:sz w:val="22"/>
          <w:szCs w:val="22"/>
        </w:rPr>
        <w:t>a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nie podlega odrzuceniu, spełni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ł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warunki opisane w SWZ oraz zdoby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ł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najwyższą liczbę punktów w oparciu o kryteria oceny ofert.</w:t>
      </w:r>
    </w:p>
    <w:p w14:paraId="379CB85A" w14:textId="5475695D" w:rsidR="00EC3737" w:rsidRDefault="002B10D7" w:rsidP="002B10D7">
      <w:pPr>
        <w:spacing w:before="120"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DB5317">
        <w:rPr>
          <w:rFonts w:ascii="Cambria" w:hAnsi="Cambria" w:cs="Cambria"/>
          <w:b/>
          <w:sz w:val="22"/>
          <w:szCs w:val="22"/>
          <w:lang w:eastAsia="zh-CN"/>
        </w:rPr>
        <w:t>Zestawienie i ranking ofert: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989"/>
        <w:gridCol w:w="2280"/>
        <w:gridCol w:w="1695"/>
        <w:gridCol w:w="1489"/>
      </w:tblGrid>
      <w:tr w:rsidR="00620DDE" w:rsidRPr="00620DDE" w14:paraId="2DA80369" w14:textId="77777777" w:rsidTr="00620DDE">
        <w:trPr>
          <w:trHeight w:val="6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E10E94C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Nr oferty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9D315A9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Nazwa (firma) i adres </w:t>
            </w:r>
          </w:p>
          <w:p w14:paraId="61F2DF2A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4A84145" w14:textId="48C4046F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Punkty za kryterium cena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5DCF099" w14:textId="0AA62AE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Punkty za kryterium </w:t>
            </w:r>
            <w:r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o</w:t>
            </w: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kres gwarancji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806F314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SUMA</w:t>
            </w:r>
          </w:p>
        </w:tc>
      </w:tr>
      <w:tr w:rsidR="00620DDE" w:rsidRPr="00620DDE" w14:paraId="7B4AB093" w14:textId="77777777" w:rsidTr="00620DDE">
        <w:trPr>
          <w:trHeight w:val="10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78F04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644F3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BACKEND SPÓŁKA Z O. O. </w:t>
            </w:r>
          </w:p>
          <w:p w14:paraId="39BF2B6B" w14:textId="034EECBF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proofErr w:type="spellStart"/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uL.</w:t>
            </w:r>
            <w:proofErr w:type="spellEnd"/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 WŁ. ŁOKIETKA 8E/57</w:t>
            </w:r>
            <w:r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, </w:t>
            </w: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30-010 KRAKÓW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168D5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60 pkt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F9FBA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F6F3A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60 pkt</w:t>
            </w:r>
          </w:p>
        </w:tc>
      </w:tr>
      <w:tr w:rsidR="00620DDE" w:rsidRPr="00620DDE" w14:paraId="36EEB2B4" w14:textId="77777777" w:rsidTr="00620DDE">
        <w:trPr>
          <w:trHeight w:val="109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4F38E" w14:textId="77777777" w:rsidR="00620DDE" w:rsidRPr="00620DDE" w:rsidRDefault="00620DDE" w:rsidP="00620DD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8E09" w14:textId="77777777" w:rsidR="00620DDE" w:rsidRPr="00620DDE" w:rsidRDefault="00620DDE" w:rsidP="00620DDE">
            <w:pPr>
              <w:widowControl w:val="0"/>
              <w:suppressAutoHyphens/>
              <w:autoSpaceDN w:val="0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MAG-MEDIA Marcin Gałązka Mariusz Gałązka spółka cywilna </w:t>
            </w:r>
          </w:p>
          <w:p w14:paraId="35888884" w14:textId="307BE022" w:rsidR="00620DDE" w:rsidRPr="00620DDE" w:rsidRDefault="00620DDE" w:rsidP="00620DDE">
            <w:pPr>
              <w:widowControl w:val="0"/>
              <w:suppressAutoHyphens/>
              <w:autoSpaceDN w:val="0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ul. Szczawińska 54/58</w:t>
            </w:r>
            <w:r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, </w:t>
            </w: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95-100 Zgierz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9FD47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7805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0885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-</w:t>
            </w:r>
          </w:p>
        </w:tc>
      </w:tr>
      <w:tr w:rsidR="00620DDE" w:rsidRPr="00620DDE" w14:paraId="0F4000AE" w14:textId="77777777" w:rsidTr="00620DDE">
        <w:trPr>
          <w:trHeight w:val="986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7BCD" w14:textId="77777777" w:rsidR="00620DDE" w:rsidRPr="00620DDE" w:rsidRDefault="00620DDE" w:rsidP="00620DD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C7491" w14:textId="77777777" w:rsidR="00620DDE" w:rsidRPr="00620DDE" w:rsidRDefault="00620DDE" w:rsidP="00620DDE">
            <w:pPr>
              <w:widowControl w:val="0"/>
              <w:suppressAutoHyphens/>
              <w:autoSpaceDN w:val="0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Agencja Reklamowo Marketingowa</w:t>
            </w:r>
          </w:p>
          <w:p w14:paraId="63909359" w14:textId="593E13C9" w:rsidR="00620DDE" w:rsidRPr="00620DDE" w:rsidRDefault="003D2218" w:rsidP="00620DDE">
            <w:pPr>
              <w:widowControl w:val="0"/>
              <w:suppressAutoHyphens/>
              <w:autoSpaceDN w:val="0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Sylwiusz</w:t>
            </w:r>
            <w:r w:rsidR="00620DDE"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620DDE"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Gruś</w:t>
            </w:r>
            <w:proofErr w:type="spellEnd"/>
          </w:p>
          <w:p w14:paraId="70BDB6BE" w14:textId="0A1636C5" w:rsidR="00620DDE" w:rsidRPr="00620DDE" w:rsidRDefault="00620DDE" w:rsidP="00620DDE">
            <w:pPr>
              <w:widowControl w:val="0"/>
              <w:suppressAutoHyphens/>
              <w:autoSpaceDN w:val="0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ul. Wilcza 8/1</w:t>
            </w:r>
            <w:r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 xml:space="preserve">, </w:t>
            </w: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56-120 Brzeg Dolny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8919B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6C770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E159C" w14:textId="77777777" w:rsidR="00620DDE" w:rsidRPr="00620DDE" w:rsidRDefault="00620DDE" w:rsidP="00620DD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</w:pPr>
            <w:r w:rsidRPr="00620DDE">
              <w:rPr>
                <w:rFonts w:ascii="Cambria" w:hAnsi="Cambria" w:cs="Arial"/>
                <w:kern w:val="3"/>
                <w:sz w:val="16"/>
                <w:szCs w:val="16"/>
                <w:lang w:eastAsia="zh-CN"/>
              </w:rPr>
              <w:t>-</w:t>
            </w:r>
          </w:p>
        </w:tc>
      </w:tr>
    </w:tbl>
    <w:p w14:paraId="63B08485" w14:textId="77777777" w:rsidR="00C64CD4" w:rsidRDefault="00C64CD4" w:rsidP="00C102DF">
      <w:pPr>
        <w:spacing w:before="120" w:line="30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340A39A6" w14:textId="12F532F4" w:rsidR="002B10D7" w:rsidRPr="00FD5C48" w:rsidRDefault="002B10D7" w:rsidP="00C102DF">
      <w:pPr>
        <w:spacing w:before="12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FD5C48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14:paraId="075271EB" w14:textId="77777777" w:rsidR="002B10D7" w:rsidRDefault="002B10D7" w:rsidP="002B10D7">
      <w:pPr>
        <w:rPr>
          <w:sz w:val="24"/>
        </w:rPr>
      </w:pPr>
    </w:p>
    <w:p w14:paraId="07646FE2" w14:textId="6DBCB639" w:rsidR="002B10D7" w:rsidRDefault="002B10D7" w:rsidP="00C102DF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Zastępca </w:t>
      </w:r>
      <w:r w:rsidRPr="006E2CA7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14:paraId="3324E6D4" w14:textId="127FA44E" w:rsidR="002B10D7" w:rsidRPr="006E2CA7" w:rsidRDefault="002B10D7" w:rsidP="00C0623A">
      <w:pPr>
        <w:suppressAutoHyphens/>
        <w:spacing w:line="360" w:lineRule="auto"/>
        <w:rPr>
          <w:rFonts w:ascii="Cambria" w:hAnsi="Cambria"/>
          <w:sz w:val="22"/>
          <w:szCs w:val="22"/>
          <w:lang w:eastAsia="zh-CN"/>
        </w:rPr>
      </w:pPr>
    </w:p>
    <w:p w14:paraId="4B1C5116" w14:textId="581162F2" w:rsidR="007B262C" w:rsidRPr="00C102DF" w:rsidRDefault="002B10D7" w:rsidP="00C102DF">
      <w:pPr>
        <w:suppressAutoHyphens/>
        <w:spacing w:line="360" w:lineRule="auto"/>
        <w:ind w:left="3969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Jakimiak</w:t>
      </w:r>
    </w:p>
    <w:sectPr w:rsidR="007B262C" w:rsidRPr="00C102DF" w:rsidSect="004D7B1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39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AEB9" w14:textId="77777777" w:rsidR="000B6433" w:rsidRDefault="000B6433">
      <w:r>
        <w:separator/>
      </w:r>
    </w:p>
  </w:endnote>
  <w:endnote w:type="continuationSeparator" w:id="0">
    <w:p w14:paraId="3D960BA4" w14:textId="77777777" w:rsidR="000B6433" w:rsidRDefault="000B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BB41" w14:textId="24F716E1" w:rsidR="00C0623A" w:rsidRDefault="00C0623A">
    <w:pPr>
      <w:pStyle w:val="Stopka"/>
    </w:pPr>
    <w:r w:rsidRPr="00C0623A">
      <w:rPr>
        <w:rFonts w:ascii="Calibri" w:eastAsia="Calibri" w:hAnsi="Calibri"/>
        <w:noProof/>
        <w:sz w:val="22"/>
        <w:szCs w:val="22"/>
      </w:rPr>
      <w:drawing>
        <wp:inline distT="0" distB="0" distL="0" distR="0" wp14:anchorId="36357CB2" wp14:editId="3CFD9307">
          <wp:extent cx="5447665" cy="762000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06F88" w14:textId="77777777" w:rsidR="000B6433" w:rsidRDefault="000B6433">
      <w:r>
        <w:separator/>
      </w:r>
    </w:p>
  </w:footnote>
  <w:footnote w:type="continuationSeparator" w:id="0">
    <w:p w14:paraId="5661A1AB" w14:textId="77777777" w:rsidR="000B6433" w:rsidRDefault="000B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4AC0" w14:textId="77777777" w:rsidR="00620DDE" w:rsidRPr="00620DDE" w:rsidRDefault="00620DDE" w:rsidP="00620DDE">
    <w:pPr>
      <w:tabs>
        <w:tab w:val="center" w:pos="6817"/>
      </w:tabs>
      <w:spacing w:line="259" w:lineRule="auto"/>
      <w:rPr>
        <w:rFonts w:ascii="Cambria" w:eastAsia="Cambria" w:hAnsi="Cambria" w:cs="Cambria"/>
        <w:color w:val="000000"/>
        <w:szCs w:val="22"/>
      </w:rPr>
    </w:pPr>
    <w:proofErr w:type="spellStart"/>
    <w:r w:rsidRPr="00620DDE">
      <w:rPr>
        <w:rFonts w:ascii="Bodoni MT" w:eastAsia="Bodoni MT" w:hAnsi="Bodoni MT" w:cs="Bodoni MT"/>
        <w:b/>
        <w:color w:val="000000"/>
        <w:sz w:val="36"/>
        <w:szCs w:val="22"/>
      </w:rPr>
      <w:t>CeBMaT</w:t>
    </w:r>
    <w:proofErr w:type="spellEnd"/>
    <w:r w:rsidRPr="00620DDE">
      <w:rPr>
        <w:rFonts w:ascii="Bodoni MT" w:eastAsia="Bodoni MT" w:hAnsi="Bodoni MT" w:cs="Bodoni MT"/>
        <w:b/>
        <w:color w:val="000000"/>
        <w:sz w:val="22"/>
        <w:szCs w:val="22"/>
      </w:rPr>
      <w:t xml:space="preserve"> </w:t>
    </w:r>
    <w:r w:rsidRPr="00620DDE">
      <w:rPr>
        <w:rFonts w:ascii="Bodoni MT" w:eastAsia="Bodoni MT" w:hAnsi="Bodoni MT" w:cs="Bodoni MT"/>
        <w:b/>
        <w:color w:val="000000"/>
        <w:sz w:val="22"/>
        <w:szCs w:val="22"/>
      </w:rPr>
      <w:tab/>
    </w:r>
    <w:r w:rsidRPr="00620DDE">
      <w:rPr>
        <w:rFonts w:ascii="Bodoni MT" w:eastAsia="Bodoni MT" w:hAnsi="Bodoni MT" w:cs="Bodoni MT"/>
        <w:b/>
        <w:color w:val="000000"/>
        <w:sz w:val="28"/>
        <w:szCs w:val="22"/>
        <w:vertAlign w:val="subscript"/>
      </w:rPr>
      <w:t xml:space="preserve"> </w:t>
    </w:r>
  </w:p>
  <w:p w14:paraId="6F7A5E4C" w14:textId="77777777" w:rsidR="00620DDE" w:rsidRPr="00620DDE" w:rsidRDefault="00620DDE" w:rsidP="00620DDE">
    <w:pPr>
      <w:spacing w:after="35" w:line="259" w:lineRule="auto"/>
      <w:ind w:left="-17"/>
      <w:rPr>
        <w:rFonts w:ascii="Cambria" w:eastAsia="Cambria" w:hAnsi="Cambria" w:cs="Cambria"/>
        <w:color w:val="000000"/>
        <w:szCs w:val="22"/>
      </w:rPr>
    </w:pPr>
    <w:r w:rsidRPr="00620DDE">
      <w:rPr>
        <w:rFonts w:ascii="Cambria" w:eastAsia="Cambria" w:hAnsi="Cambria"/>
        <w:noProof/>
        <w:sz w:val="22"/>
        <w:szCs w:val="22"/>
      </w:rPr>
      <mc:AlternateContent>
        <mc:Choice Requires="wpg">
          <w:drawing>
            <wp:inline distT="0" distB="0" distL="0" distR="0" wp14:anchorId="6616A1C4" wp14:editId="0D48BC7D">
              <wp:extent cx="6158230" cy="6350"/>
              <wp:effectExtent l="0" t="0" r="0" b="12700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8230" cy="6350"/>
                        <a:chOff x="0" y="0"/>
                        <a:chExt cx="6158230" cy="6096"/>
                      </a:xfrm>
                    </wpg:grpSpPr>
                    <wps:wsp>
                      <wps:cNvPr id="18" name="Shape 36798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17562F9" id="Grupa 17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">
              <v:shape id="Shape 36798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" path="m,l6158230,r,9144l,9144,,e" fillcolor="black" stroked="f" strokeweight="0">
                <v:stroke miterlimit="83231f" joinstyle="miter"/>
                <v:path arrowok="t" textboxrect="0,0,6158230,9144"/>
              </v:shape>
              <w10:anchorlock/>
            </v:group>
          </w:pict>
        </mc:Fallback>
      </mc:AlternateContent>
    </w:r>
  </w:p>
  <w:p w14:paraId="44806C71" w14:textId="77777777" w:rsidR="00620DDE" w:rsidRPr="00620DDE" w:rsidRDefault="00620DDE" w:rsidP="00620DDE">
    <w:pPr>
      <w:tabs>
        <w:tab w:val="center" w:pos="7357"/>
      </w:tabs>
      <w:spacing w:after="4" w:line="259" w:lineRule="auto"/>
      <w:rPr>
        <w:rFonts w:ascii="Cambria" w:eastAsia="Cambria" w:hAnsi="Cambria" w:cs="Cambria"/>
        <w:color w:val="000000"/>
        <w:szCs w:val="22"/>
      </w:rPr>
    </w:pPr>
    <w:r w:rsidRPr="00620DDE">
      <w:rPr>
        <w:rFonts w:ascii="Corbel" w:eastAsia="Corbel" w:hAnsi="Corbel" w:cs="Corbel"/>
        <w:color w:val="000000"/>
        <w:sz w:val="22"/>
        <w:szCs w:val="22"/>
      </w:rPr>
      <w:t xml:space="preserve"> </w:t>
    </w:r>
    <w:r w:rsidRPr="00620DDE">
      <w:rPr>
        <w:rFonts w:ascii="Corbel" w:eastAsia="Corbel" w:hAnsi="Corbel" w:cs="Corbel"/>
        <w:color w:val="000000"/>
        <w:sz w:val="22"/>
        <w:szCs w:val="22"/>
      </w:rPr>
      <w:tab/>
    </w:r>
    <w:r w:rsidRPr="00620DDE">
      <w:rPr>
        <w:rFonts w:ascii="Calibri" w:eastAsia="Calibri" w:hAnsi="Calibri" w:cs="Calibri"/>
        <w:b/>
        <w:color w:val="000000"/>
        <w:sz w:val="18"/>
        <w:szCs w:val="22"/>
      </w:rPr>
      <w:t>Biuro Projektu</w:t>
    </w:r>
    <w:r w:rsidRPr="00620DDE"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</w:p>
  <w:p w14:paraId="0DCCF502" w14:textId="77777777" w:rsidR="00620DDE" w:rsidRPr="00620DDE" w:rsidRDefault="00620DDE" w:rsidP="00620DDE">
    <w:pPr>
      <w:tabs>
        <w:tab w:val="center" w:pos="7601"/>
      </w:tabs>
      <w:spacing w:after="6" w:line="259" w:lineRule="auto"/>
      <w:rPr>
        <w:rFonts w:ascii="Cambria" w:eastAsia="Cambria" w:hAnsi="Cambria" w:cs="Cambria"/>
        <w:color w:val="000000"/>
        <w:szCs w:val="22"/>
      </w:rPr>
    </w:pPr>
    <w:r w:rsidRPr="00620DDE">
      <w:rPr>
        <w:rFonts w:ascii="Calibri" w:eastAsia="Calibri" w:hAnsi="Calibri" w:cs="Calibri"/>
        <w:b/>
        <w:color w:val="000000"/>
        <w:sz w:val="22"/>
        <w:szCs w:val="22"/>
      </w:rPr>
      <w:t>Centrum badawcze</w:t>
    </w:r>
    <w:r w:rsidRPr="00620DDE">
      <w:rPr>
        <w:rFonts w:ascii="Corbel" w:eastAsia="Corbel" w:hAnsi="Corbel" w:cs="Corbel"/>
        <w:color w:val="000000"/>
        <w:sz w:val="22"/>
        <w:szCs w:val="22"/>
      </w:rPr>
      <w:t xml:space="preserve"> </w:t>
    </w:r>
    <w:r w:rsidRPr="00620DDE">
      <w:rPr>
        <w:rFonts w:ascii="Corbel" w:eastAsia="Corbel" w:hAnsi="Corbel" w:cs="Corbel"/>
        <w:color w:val="000000"/>
        <w:sz w:val="22"/>
        <w:szCs w:val="22"/>
      </w:rPr>
      <w:tab/>
    </w:r>
    <w:r w:rsidRPr="00620DDE">
      <w:rPr>
        <w:rFonts w:ascii="Calibri" w:eastAsia="Calibri" w:hAnsi="Calibri" w:cs="Calibri"/>
        <w:color w:val="000000"/>
        <w:sz w:val="18"/>
        <w:szCs w:val="22"/>
      </w:rPr>
      <w:t>Politechnika Lubelska</w:t>
    </w:r>
    <w:r w:rsidRPr="00620DDE">
      <w:rPr>
        <w:rFonts w:ascii="Corbel" w:eastAsia="Corbel" w:hAnsi="Corbel" w:cs="Corbel"/>
        <w:color w:val="000000"/>
        <w:sz w:val="22"/>
        <w:szCs w:val="22"/>
      </w:rPr>
      <w:t xml:space="preserve"> </w:t>
    </w:r>
  </w:p>
  <w:p w14:paraId="0AE00BEC" w14:textId="77777777" w:rsidR="00620DDE" w:rsidRPr="00620DDE" w:rsidRDefault="00620DDE" w:rsidP="00620DDE">
    <w:pPr>
      <w:tabs>
        <w:tab w:val="left" w:pos="4804"/>
        <w:tab w:val="center" w:pos="7647"/>
      </w:tabs>
      <w:spacing w:line="259" w:lineRule="auto"/>
      <w:ind w:left="-3"/>
      <w:rPr>
        <w:rFonts w:ascii="Cambria" w:eastAsia="Cambria" w:hAnsi="Cambria" w:cs="Cambria"/>
        <w:color w:val="000000"/>
        <w:szCs w:val="22"/>
      </w:rPr>
    </w:pPr>
    <w:proofErr w:type="spellStart"/>
    <w:r w:rsidRPr="00620DDE">
      <w:rPr>
        <w:rFonts w:ascii="Calibri" w:eastAsia="Calibri" w:hAnsi="Calibri" w:cs="Calibri"/>
        <w:b/>
        <w:color w:val="000000"/>
        <w:sz w:val="22"/>
        <w:szCs w:val="22"/>
      </w:rPr>
      <w:t>prośrodowiskowych</w:t>
    </w:r>
    <w:proofErr w:type="spellEnd"/>
    <w:r w:rsidRPr="00620DDE">
      <w:rPr>
        <w:rFonts w:ascii="Calibri" w:eastAsia="Calibri" w:hAnsi="Calibri" w:cs="Calibri"/>
        <w:b/>
        <w:color w:val="000000"/>
        <w:sz w:val="22"/>
        <w:szCs w:val="22"/>
      </w:rPr>
      <w:t xml:space="preserve"> i energooszczędnych</w:t>
    </w:r>
    <w:r w:rsidRPr="00620DDE">
      <w:rPr>
        <w:rFonts w:ascii="Corbel" w:eastAsia="Corbel" w:hAnsi="Corbel" w:cs="Corbel"/>
        <w:color w:val="000000"/>
        <w:sz w:val="22"/>
        <w:szCs w:val="22"/>
      </w:rPr>
      <w:t xml:space="preserve">  </w:t>
    </w:r>
    <w:r w:rsidRPr="00620DDE">
      <w:rPr>
        <w:rFonts w:ascii="Corbel" w:eastAsia="Corbel" w:hAnsi="Corbel" w:cs="Corbel"/>
        <w:color w:val="000000"/>
        <w:sz w:val="22"/>
        <w:szCs w:val="22"/>
      </w:rPr>
      <w:tab/>
    </w:r>
    <w:r w:rsidRPr="00620DDE">
      <w:rPr>
        <w:rFonts w:ascii="Corbel" w:eastAsia="Corbel" w:hAnsi="Corbel" w:cs="Corbel"/>
        <w:color w:val="000000"/>
        <w:sz w:val="22"/>
        <w:szCs w:val="22"/>
      </w:rPr>
      <w:tab/>
    </w:r>
    <w:r w:rsidRPr="00620DDE">
      <w:rPr>
        <w:rFonts w:ascii="Calibri" w:eastAsia="Calibri" w:hAnsi="Calibri" w:cs="Calibri"/>
        <w:color w:val="000000"/>
        <w:sz w:val="18"/>
        <w:szCs w:val="22"/>
      </w:rPr>
      <w:t>ul. Nadbystrzycka 38 H</w:t>
    </w:r>
    <w:r w:rsidRPr="00620DDE">
      <w:rPr>
        <w:rFonts w:ascii="Corbel" w:eastAsia="Corbel" w:hAnsi="Corbel" w:cs="Corbel"/>
        <w:color w:val="000000"/>
        <w:sz w:val="22"/>
        <w:szCs w:val="22"/>
      </w:rPr>
      <w:t xml:space="preserve"> </w:t>
    </w:r>
  </w:p>
  <w:p w14:paraId="50360711" w14:textId="77777777" w:rsidR="00620DDE" w:rsidRPr="00620DDE" w:rsidRDefault="00620DDE" w:rsidP="00620DDE">
    <w:pPr>
      <w:tabs>
        <w:tab w:val="center" w:pos="7313"/>
      </w:tabs>
      <w:spacing w:line="259" w:lineRule="auto"/>
      <w:ind w:left="-3"/>
      <w:rPr>
        <w:rFonts w:ascii="Cambria" w:eastAsia="Cambria" w:hAnsi="Cambria" w:cs="Cambria"/>
        <w:color w:val="000000"/>
        <w:szCs w:val="22"/>
      </w:rPr>
    </w:pPr>
    <w:r w:rsidRPr="00620DDE">
      <w:rPr>
        <w:rFonts w:ascii="Calibri" w:eastAsia="Calibri" w:hAnsi="Calibri" w:cs="Calibri"/>
        <w:b/>
        <w:color w:val="000000"/>
        <w:sz w:val="22"/>
        <w:szCs w:val="22"/>
      </w:rPr>
      <w:t>materiałów oraz technologii</w:t>
    </w:r>
    <w:r w:rsidRPr="00620DDE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620DDE">
      <w:rPr>
        <w:rFonts w:ascii="Corbel" w:eastAsia="Corbel" w:hAnsi="Corbel" w:cs="Corbel"/>
        <w:color w:val="000000"/>
        <w:szCs w:val="22"/>
      </w:rPr>
      <w:t xml:space="preserve"> </w:t>
    </w:r>
    <w:r w:rsidRPr="00620DDE">
      <w:rPr>
        <w:rFonts w:ascii="Corbel" w:eastAsia="Corbel" w:hAnsi="Corbel" w:cs="Corbel"/>
        <w:color w:val="000000"/>
        <w:szCs w:val="22"/>
      </w:rPr>
      <w:tab/>
    </w:r>
    <w:r w:rsidRPr="00620DDE">
      <w:rPr>
        <w:rFonts w:ascii="Calibri" w:eastAsia="Calibri" w:hAnsi="Calibri" w:cs="Calibri"/>
        <w:color w:val="000000"/>
        <w:sz w:val="18"/>
        <w:szCs w:val="22"/>
      </w:rPr>
      <w:t>20-618 Lublin</w:t>
    </w:r>
    <w:r w:rsidRPr="00620DDE">
      <w:rPr>
        <w:rFonts w:ascii="Corbel" w:eastAsia="Corbel" w:hAnsi="Corbel" w:cs="Corbel"/>
        <w:color w:val="000000"/>
        <w:szCs w:val="22"/>
      </w:rPr>
      <w:t xml:space="preserve"> </w:t>
    </w:r>
  </w:p>
  <w:p w14:paraId="43BA0911" w14:textId="77777777" w:rsidR="00620DDE" w:rsidRPr="00620DDE" w:rsidRDefault="00620DDE" w:rsidP="00620DDE">
    <w:pPr>
      <w:spacing w:after="37" w:line="259" w:lineRule="auto"/>
      <w:ind w:left="-17"/>
      <w:rPr>
        <w:rFonts w:ascii="Cambria" w:eastAsia="Cambria" w:hAnsi="Cambria" w:cs="Cambria"/>
        <w:color w:val="000000"/>
        <w:szCs w:val="22"/>
      </w:rPr>
    </w:pPr>
    <w:r w:rsidRPr="00620DDE">
      <w:rPr>
        <w:rFonts w:ascii="Cambria" w:eastAsia="Cambria" w:hAnsi="Cambria"/>
        <w:noProof/>
        <w:sz w:val="22"/>
        <w:szCs w:val="22"/>
      </w:rPr>
      <mc:AlternateContent>
        <mc:Choice Requires="wpg">
          <w:drawing>
            <wp:inline distT="0" distB="0" distL="0" distR="0" wp14:anchorId="3A73CA8C" wp14:editId="072E2D1D">
              <wp:extent cx="6158230" cy="6350"/>
              <wp:effectExtent l="0" t="0" r="0" b="12700"/>
              <wp:docPr id="30033" name="Grupa 30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8230" cy="6350"/>
                        <a:chOff x="0" y="0"/>
                        <a:chExt cx="6158230" cy="6096"/>
                      </a:xfrm>
                    </wpg:grpSpPr>
                    <wps:wsp>
                      <wps:cNvPr id="36800" name="Shape 36800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5306345" id="Grupa 3003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">
              <v:shape id="Shape 36800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" path="m,l6158230,r,9144l,9144,,e" fillcolor="black" stroked="f" strokeweight="0">
                <v:stroke miterlimit="83231f" joinstyle="miter"/>
                <v:path arrowok="t" textboxrect="0,0,6158230,9144"/>
              </v:shape>
              <w10:anchorlock/>
            </v:group>
          </w:pict>
        </mc:Fallback>
      </mc:AlternateContent>
    </w:r>
  </w:p>
  <w:p w14:paraId="52FAAE9C" w14:textId="77777777" w:rsidR="00620DDE" w:rsidRPr="00620DDE" w:rsidRDefault="00620DDE" w:rsidP="00620DDE">
    <w:pPr>
      <w:tabs>
        <w:tab w:val="center" w:pos="4536"/>
        <w:tab w:val="right" w:pos="9072"/>
      </w:tabs>
      <w:suppressAutoHyphens/>
      <w:rPr>
        <w:rFonts w:ascii="Calibri" w:eastAsia="Calibri" w:hAnsi="Calibri" w:cs="Mangal"/>
        <w:sz w:val="2"/>
        <w:szCs w:val="2"/>
        <w:lang w:val="x-none" w:eastAsia="zh-CN" w:bidi="hi-IN"/>
      </w:rPr>
    </w:pPr>
  </w:p>
  <w:p w14:paraId="760983EA" w14:textId="77777777" w:rsidR="00620DDE" w:rsidRPr="00620DDE" w:rsidRDefault="00620DDE" w:rsidP="00620DDE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B1"/>
    <w:rsid w:val="00003B5E"/>
    <w:rsid w:val="0008063E"/>
    <w:rsid w:val="00082A1D"/>
    <w:rsid w:val="000B6433"/>
    <w:rsid w:val="000E391D"/>
    <w:rsid w:val="00124795"/>
    <w:rsid w:val="00126440"/>
    <w:rsid w:val="001763A0"/>
    <w:rsid w:val="001A4F60"/>
    <w:rsid w:val="001A76E2"/>
    <w:rsid w:val="001B3169"/>
    <w:rsid w:val="001C07C1"/>
    <w:rsid w:val="001D4C23"/>
    <w:rsid w:val="002238F6"/>
    <w:rsid w:val="002722CE"/>
    <w:rsid w:val="0029173A"/>
    <w:rsid w:val="002B10D7"/>
    <w:rsid w:val="002D2EAE"/>
    <w:rsid w:val="00306CCE"/>
    <w:rsid w:val="003408D8"/>
    <w:rsid w:val="003672BA"/>
    <w:rsid w:val="0037545A"/>
    <w:rsid w:val="003828B8"/>
    <w:rsid w:val="003D2218"/>
    <w:rsid w:val="003F20EE"/>
    <w:rsid w:val="00421A83"/>
    <w:rsid w:val="00446581"/>
    <w:rsid w:val="00461135"/>
    <w:rsid w:val="004B2868"/>
    <w:rsid w:val="004D7B18"/>
    <w:rsid w:val="004E67A8"/>
    <w:rsid w:val="00535734"/>
    <w:rsid w:val="00585619"/>
    <w:rsid w:val="005E6047"/>
    <w:rsid w:val="005F03BE"/>
    <w:rsid w:val="00620DDE"/>
    <w:rsid w:val="006244CC"/>
    <w:rsid w:val="00633887"/>
    <w:rsid w:val="0066269A"/>
    <w:rsid w:val="006657E2"/>
    <w:rsid w:val="006B3AC9"/>
    <w:rsid w:val="006B3BA7"/>
    <w:rsid w:val="007447CA"/>
    <w:rsid w:val="00750B86"/>
    <w:rsid w:val="007A13B5"/>
    <w:rsid w:val="007B262C"/>
    <w:rsid w:val="007D2109"/>
    <w:rsid w:val="008851BF"/>
    <w:rsid w:val="00886BE3"/>
    <w:rsid w:val="00920347"/>
    <w:rsid w:val="00983436"/>
    <w:rsid w:val="00990836"/>
    <w:rsid w:val="00990A48"/>
    <w:rsid w:val="009F4335"/>
    <w:rsid w:val="009F5E17"/>
    <w:rsid w:val="00A3623A"/>
    <w:rsid w:val="00A603BA"/>
    <w:rsid w:val="00A8573C"/>
    <w:rsid w:val="00A875BF"/>
    <w:rsid w:val="00A87612"/>
    <w:rsid w:val="00B54DFF"/>
    <w:rsid w:val="00B76DA3"/>
    <w:rsid w:val="00B805A9"/>
    <w:rsid w:val="00C0623A"/>
    <w:rsid w:val="00C076E2"/>
    <w:rsid w:val="00C102DF"/>
    <w:rsid w:val="00C13F5E"/>
    <w:rsid w:val="00C64CD4"/>
    <w:rsid w:val="00CC1ED8"/>
    <w:rsid w:val="00D806C2"/>
    <w:rsid w:val="00DA1EB6"/>
    <w:rsid w:val="00E121B1"/>
    <w:rsid w:val="00E82175"/>
    <w:rsid w:val="00EC3737"/>
    <w:rsid w:val="00ED2CCA"/>
    <w:rsid w:val="00ED2CD1"/>
    <w:rsid w:val="00F01BC0"/>
    <w:rsid w:val="00F4279D"/>
    <w:rsid w:val="00F672A9"/>
    <w:rsid w:val="00F716BD"/>
    <w:rsid w:val="00F83767"/>
    <w:rsid w:val="00F85251"/>
    <w:rsid w:val="00F86F46"/>
    <w:rsid w:val="00FC636B"/>
    <w:rsid w:val="00FC729D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18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EC37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259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praktykant</cp:lastModifiedBy>
  <cp:revision>4</cp:revision>
  <cp:lastPrinted>2021-03-19T11:12:00Z</cp:lastPrinted>
  <dcterms:created xsi:type="dcterms:W3CDTF">2023-11-09T10:31:00Z</dcterms:created>
  <dcterms:modified xsi:type="dcterms:W3CDTF">2023-11-09T11:44:00Z</dcterms:modified>
</cp:coreProperties>
</file>