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93" w:rsidRDefault="00DF3652">
      <w:pPr>
        <w:pStyle w:val="normal"/>
        <w:pBdr>
          <w:top w:val="nil"/>
          <w:left w:val="nil"/>
          <w:bottom w:val="nil"/>
          <w:right w:val="nil"/>
          <w:between w:val="nil"/>
        </w:pBdr>
        <w:ind w:hanging="142"/>
        <w:jc w:val="right"/>
        <w:rPr>
          <w:rFonts w:ascii="Cambria" w:eastAsia="Cambria" w:hAnsi="Cambria" w:cs="Cambria"/>
          <w:color w:val="000000"/>
          <w:sz w:val="16"/>
          <w:szCs w:val="16"/>
        </w:rPr>
      </w:pPr>
      <w:r>
        <w:rPr>
          <w:rFonts w:ascii="Cambria" w:eastAsia="Cambria" w:hAnsi="Cambria" w:cs="Cambria"/>
          <w:color w:val="000000"/>
          <w:sz w:val="16"/>
          <w:szCs w:val="16"/>
        </w:rPr>
        <w:t>Załącznik do SWZ - Projektowane postanowienia umowy,</w:t>
      </w:r>
    </w:p>
    <w:p w:rsidR="005F5593" w:rsidRDefault="00DF3652">
      <w:pPr>
        <w:pStyle w:val="normal"/>
        <w:pBdr>
          <w:top w:val="nil"/>
          <w:left w:val="nil"/>
          <w:bottom w:val="nil"/>
          <w:right w:val="nil"/>
          <w:between w:val="nil"/>
        </w:pBdr>
        <w:ind w:hanging="142"/>
        <w:jc w:val="right"/>
        <w:rPr>
          <w:rFonts w:ascii="Cambria" w:eastAsia="Cambria" w:hAnsi="Cambria" w:cs="Cambria"/>
          <w:color w:val="000000"/>
          <w:sz w:val="16"/>
          <w:szCs w:val="16"/>
        </w:rPr>
      </w:pPr>
      <w:r>
        <w:rPr>
          <w:rFonts w:ascii="Cambria" w:eastAsia="Cambria" w:hAnsi="Cambria" w:cs="Cambria"/>
          <w:color w:val="000000"/>
          <w:sz w:val="16"/>
          <w:szCs w:val="16"/>
        </w:rPr>
        <w:t>które zostaną wprowadzone do treści umowy</w:t>
      </w:r>
    </w:p>
    <w:p w:rsidR="005F5593" w:rsidRDefault="005F5593">
      <w:pPr>
        <w:pStyle w:val="normal"/>
        <w:pBdr>
          <w:top w:val="nil"/>
          <w:left w:val="nil"/>
          <w:bottom w:val="nil"/>
          <w:right w:val="nil"/>
          <w:between w:val="nil"/>
        </w:pBdr>
        <w:ind w:hanging="142"/>
        <w:jc w:val="right"/>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i/>
          <w:color w:val="000000"/>
        </w:rPr>
        <w:t>UMOWA NR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i/>
          <w:color w:val="000000"/>
        </w:rPr>
        <w:t>Zawarta w dniu ……………………………. w Lądku Zdrój pomiędzy:</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UZDROWISKIEM LĄDEK - DŁUGOPOLE SPÓŁKA AKCYJNA</w:t>
      </w:r>
    </w:p>
    <w:p w:rsidR="005F5593" w:rsidRDefault="00DF3652">
      <w:pPr>
        <w:pStyle w:val="normal"/>
        <w:pBdr>
          <w:top w:val="nil"/>
          <w:left w:val="nil"/>
          <w:bottom w:val="nil"/>
          <w:right w:val="nil"/>
          <w:between w:val="nil"/>
        </w:pBdr>
        <w:spacing w:before="16" w:after="16"/>
        <w:rPr>
          <w:rFonts w:ascii="Cambria" w:eastAsia="Cambria" w:hAnsi="Cambria" w:cs="Cambria"/>
          <w:color w:val="000000"/>
        </w:rPr>
      </w:pPr>
      <w:r>
        <w:rPr>
          <w:rFonts w:ascii="Cambria" w:eastAsia="Cambria" w:hAnsi="Cambria" w:cs="Cambria"/>
          <w:color w:val="000000"/>
        </w:rPr>
        <w:t>z siedzibą przy</w:t>
      </w:r>
      <w:r>
        <w:rPr>
          <w:rFonts w:ascii="Cambria" w:eastAsia="Cambria" w:hAnsi="Cambria" w:cs="Cambria"/>
          <w:b/>
          <w:color w:val="000000"/>
        </w:rPr>
        <w:t xml:space="preserve"> </w:t>
      </w:r>
      <w:r>
        <w:rPr>
          <w:rFonts w:ascii="Cambria" w:eastAsia="Cambria" w:hAnsi="Cambria" w:cs="Cambria"/>
          <w:color w:val="000000"/>
        </w:rPr>
        <w:t>ul. Wolności 4,  57-540 Lądek Zdrój</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KRS pod nr  0000067163</w:t>
      </w:r>
    </w:p>
    <w:p w:rsidR="005F5593" w:rsidRDefault="00D5318C">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NIP:  881-000-22-59</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REGON:  000288283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reprezentowanym przez P. Joannę Walaszczyk</w:t>
      </w:r>
      <w:r>
        <w:rPr>
          <w:rFonts w:ascii="Cambria" w:eastAsia="Cambria" w:hAnsi="Cambria" w:cs="Cambria"/>
          <w:color w:val="000000"/>
        </w:rPr>
        <w:t xml:space="preserve"> </w:t>
      </w:r>
      <w:r>
        <w:rPr>
          <w:rFonts w:ascii="Cambria" w:eastAsia="Cambria" w:hAnsi="Cambria" w:cs="Cambria"/>
          <w:b/>
          <w:color w:val="000000"/>
        </w:rPr>
        <w:t xml:space="preserve">- Prezesa  Zarządu  </w:t>
      </w:r>
    </w:p>
    <w:p w:rsidR="005F5593" w:rsidRDefault="00DF3652">
      <w:pPr>
        <w:pStyle w:val="normal"/>
        <w:pBdr>
          <w:top w:val="nil"/>
          <w:left w:val="nil"/>
          <w:bottom w:val="nil"/>
          <w:right w:val="nil"/>
          <w:between w:val="nil"/>
        </w:pBdr>
        <w:tabs>
          <w:tab w:val="left" w:pos="0"/>
        </w:tabs>
        <w:jc w:val="both"/>
        <w:rPr>
          <w:rFonts w:ascii="Cambria" w:eastAsia="Cambria" w:hAnsi="Cambria" w:cs="Cambria"/>
          <w:color w:val="000000"/>
        </w:rPr>
      </w:pPr>
      <w:r>
        <w:rPr>
          <w:rFonts w:ascii="Cambria" w:eastAsia="Cambria" w:hAnsi="Cambria" w:cs="Cambria"/>
          <w:b/>
          <w:color w:val="000000"/>
        </w:rPr>
        <w:t>zwanym dalej ,,Zamawiającym”</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z siedzibą: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NIP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REGON ………………..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reprezentowanym/ą  przez:</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i/>
          <w:color w:val="000000"/>
        </w:rPr>
        <w:t>………………………………………..</w:t>
      </w:r>
    </w:p>
    <w:p w:rsidR="005F5593" w:rsidRDefault="00DF3652">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Cambria" w:eastAsia="Cambria" w:hAnsi="Cambria" w:cs="Cambria"/>
          <w:color w:val="000000"/>
        </w:rPr>
        <w:t>zwanym/ą w dalszej części umowy „</w:t>
      </w:r>
      <w:r>
        <w:rPr>
          <w:rFonts w:ascii="Cambria" w:eastAsia="Cambria" w:hAnsi="Cambria" w:cs="Cambria"/>
          <w:b/>
          <w:color w:val="000000"/>
        </w:rPr>
        <w:t>Wykonawcą”</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widowControl w:val="0"/>
        <w:pBdr>
          <w:top w:val="nil"/>
          <w:left w:val="nil"/>
          <w:bottom w:val="nil"/>
          <w:right w:val="nil"/>
          <w:between w:val="nil"/>
        </w:pBdr>
        <w:jc w:val="both"/>
        <w:rPr>
          <w:rFonts w:ascii="Cambria" w:eastAsia="Cambria" w:hAnsi="Cambria" w:cs="Cambria"/>
        </w:rPr>
      </w:pPr>
      <w:r>
        <w:rPr>
          <w:rFonts w:ascii="Cambria" w:eastAsia="Cambria" w:hAnsi="Cambria" w:cs="Cambria"/>
          <w:color w:val="000000"/>
        </w:rPr>
        <w:t xml:space="preserve">W rezultacie dokonanego przez Zamawiającego wyboru oferty Wykonawcy w postępowaniu o udzielenie zamówienia publicznego pn. „Sukcesywna dostawa środków czyszczących i myjących, detergentów do zmywarek, artykułów gospodarstwa domowego i higienicznych oraz sprzętu do sprzątania dla Uzdrowiska Lądek-Długopole S.A.” w trybie podstawowym </w:t>
      </w:r>
      <w:r>
        <w:rPr>
          <w:rFonts w:ascii="Cambria" w:eastAsia="Cambria" w:hAnsi="Cambria" w:cs="Cambria"/>
        </w:rPr>
        <w:t xml:space="preserve">zgodnie z dyspozycją art. 275 pkt. 2 ustawy z dnia 11 września 2019 r. Prawo zamówień publicznych (Dz.U. z 2023 r. poz. 1605 tj. ze zm.) , </w:t>
      </w:r>
      <w:r>
        <w:rPr>
          <w:rFonts w:ascii="Cambria" w:eastAsia="Cambria" w:hAnsi="Cambria" w:cs="Cambria"/>
          <w:i/>
        </w:rPr>
        <w:t>zwanej dalej ustawą Pzp.</w:t>
      </w:r>
      <w:r>
        <w:rPr>
          <w:rFonts w:ascii="Cambria" w:eastAsia="Cambria" w:hAnsi="Cambria" w:cs="Cambria"/>
        </w:rPr>
        <w:t>, została zawarta umowa o następującej treści:</w:t>
      </w:r>
    </w:p>
    <w:p w:rsidR="005F5593" w:rsidRDefault="005F5593">
      <w:pPr>
        <w:pStyle w:val="normal"/>
        <w:widowControl w:val="0"/>
        <w:pBdr>
          <w:top w:val="nil"/>
          <w:left w:val="nil"/>
          <w:bottom w:val="nil"/>
          <w:right w:val="nil"/>
          <w:between w:val="nil"/>
        </w:pBdr>
        <w:jc w:val="both"/>
        <w:rPr>
          <w:rFonts w:ascii="Cambria" w:eastAsia="Cambria" w:hAnsi="Cambria" w:cs="Cambria"/>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Wykonawca zobowiązuje się do </w:t>
      </w:r>
      <w:r>
        <w:rPr>
          <w:rFonts w:ascii="Cambria" w:eastAsia="Cambria" w:hAnsi="Cambria" w:cs="Cambria"/>
          <w:b/>
          <w:color w:val="000000"/>
        </w:rPr>
        <w:t>sukcesywnej dostawy</w:t>
      </w:r>
      <w:r>
        <w:rPr>
          <w:rFonts w:ascii="Cambria" w:eastAsia="Cambria" w:hAnsi="Cambria" w:cs="Cambria"/>
          <w:color w:val="000000"/>
        </w:rPr>
        <w:t xml:space="preserve"> </w:t>
      </w:r>
      <w:r>
        <w:rPr>
          <w:rFonts w:ascii="Cambria" w:eastAsia="Cambria" w:hAnsi="Cambria" w:cs="Cambria"/>
          <w:b/>
          <w:color w:val="000000"/>
        </w:rPr>
        <w:t xml:space="preserve">towarów/produktów w zakresie zadania nr ….                </w:t>
      </w:r>
      <w:r>
        <w:rPr>
          <w:rFonts w:ascii="Cambria" w:eastAsia="Cambria" w:hAnsi="Cambria" w:cs="Cambria"/>
          <w:color w:val="000000"/>
        </w:rPr>
        <w:t xml:space="preserve">dla Uzdrowiska Lądek-Długopole S.A., na podstawie złożonej oferty </w:t>
      </w:r>
      <w:r>
        <w:rPr>
          <w:rFonts w:ascii="Cambria" w:eastAsia="Cambria" w:hAnsi="Cambria" w:cs="Cambria"/>
          <w:b/>
          <w:color w:val="000000"/>
        </w:rPr>
        <w:t>w ilościach zgodnych z bieżącymi potrzebami Zamawiającego</w:t>
      </w:r>
      <w:r>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Szczegółowy zakres dostawy zawarty jest w załącznikach: opisie przedmiotu zamówienia (OPZ) oraz formularzu cenowym dla danego zadania, który stanowi integralną część niniejszej umowy. Nazwy: artykuły, produkty, towary stosowane są zamiennie do przedmiotu zamówienia objętego niniejszą umową.</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Ilość faktycznego zapotrzebowania na artykuły może odbiegać od ilości wskazanych w formularzu cenowym dla danego zadania. Wynagrodzenie Wykonawcy będzie wynikać z ilości faktycznie dostarczonych produktów, towarów oraz wskazanych w formularzu cen jednostkowych dla danego zadania, w oparciu o składane przez Zamawiającego zapotrzebowanie.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W przypadku zrealizowania dostawy mniejszej ilości produktów, towarów niż wynika to z ilości wskazanych w formularzu dla danego zadania, Wykonawcy nie przysługują żadne roszczenia w stosunku do Zamawiającego.</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ind w:left="284" w:hanging="284"/>
        <w:jc w:val="center"/>
        <w:rPr>
          <w:rFonts w:ascii="Cambria" w:eastAsia="Cambria" w:hAnsi="Cambria" w:cs="Cambria"/>
          <w:color w:val="000000"/>
        </w:rPr>
      </w:pPr>
      <w:r>
        <w:rPr>
          <w:rFonts w:ascii="Cambria" w:eastAsia="Cambria" w:hAnsi="Cambria" w:cs="Cambria"/>
          <w:b/>
          <w:color w:val="000000"/>
        </w:rPr>
        <w:t>§ 2</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Wykonawca zobowiązuje się do: </w:t>
      </w:r>
    </w:p>
    <w:p w:rsidR="005F5593" w:rsidRDefault="00DF3652">
      <w:pPr>
        <w:pStyle w:val="normal"/>
        <w:widowControl w:val="0"/>
        <w:numPr>
          <w:ilvl w:val="0"/>
          <w:numId w:val="2"/>
        </w:numPr>
        <w:pBdr>
          <w:top w:val="nil"/>
          <w:left w:val="nil"/>
          <w:bottom w:val="nil"/>
          <w:right w:val="nil"/>
          <w:between w:val="nil"/>
        </w:pBdr>
        <w:tabs>
          <w:tab w:val="left" w:pos="851"/>
        </w:tabs>
        <w:jc w:val="both"/>
        <w:rPr>
          <w:rFonts w:ascii="Cambria" w:eastAsia="Cambria" w:hAnsi="Cambria" w:cs="Cambria"/>
          <w:color w:val="000000"/>
        </w:rPr>
      </w:pPr>
      <w:r>
        <w:rPr>
          <w:rFonts w:ascii="Cambria" w:eastAsia="Cambria" w:hAnsi="Cambria" w:cs="Cambria"/>
          <w:color w:val="000000"/>
        </w:rPr>
        <w:t xml:space="preserve">terminowej dostawy towarów/produktów bezpośrednio do wskazanych obiektów, </w:t>
      </w:r>
    </w:p>
    <w:p w:rsidR="005F5593" w:rsidRDefault="00DF3652">
      <w:pPr>
        <w:pStyle w:val="normal"/>
        <w:widowControl w:val="0"/>
        <w:numPr>
          <w:ilvl w:val="0"/>
          <w:numId w:val="2"/>
        </w:numPr>
        <w:pBdr>
          <w:top w:val="nil"/>
          <w:left w:val="nil"/>
          <w:bottom w:val="nil"/>
          <w:right w:val="nil"/>
          <w:between w:val="nil"/>
        </w:pBdr>
        <w:tabs>
          <w:tab w:val="left" w:pos="814"/>
        </w:tabs>
        <w:jc w:val="both"/>
        <w:rPr>
          <w:rFonts w:ascii="Cambria" w:eastAsia="Cambria" w:hAnsi="Cambria" w:cs="Cambria"/>
          <w:color w:val="000000"/>
        </w:rPr>
      </w:pPr>
      <w:r>
        <w:rPr>
          <w:rFonts w:ascii="Cambria" w:eastAsia="Cambria" w:hAnsi="Cambria" w:cs="Cambria"/>
          <w:color w:val="000000"/>
        </w:rPr>
        <w:t>dostarczenia przedmiotu umowy, który ma być nowy, wolny od wad,  należytej jakości i zgodny z opisem zawartym w SWZ,</w:t>
      </w:r>
    </w:p>
    <w:p w:rsidR="005F5593" w:rsidRDefault="00DF3652">
      <w:pPr>
        <w:pStyle w:val="normal"/>
        <w:widowControl w:val="0"/>
        <w:numPr>
          <w:ilvl w:val="0"/>
          <w:numId w:val="2"/>
        </w:numPr>
        <w:pBdr>
          <w:top w:val="nil"/>
          <w:left w:val="nil"/>
          <w:bottom w:val="nil"/>
          <w:right w:val="nil"/>
          <w:between w:val="nil"/>
        </w:pBdr>
        <w:tabs>
          <w:tab w:val="left" w:pos="814"/>
        </w:tabs>
        <w:jc w:val="both"/>
        <w:rPr>
          <w:rFonts w:ascii="Cambria" w:eastAsia="Cambria" w:hAnsi="Cambria" w:cs="Cambria"/>
          <w:color w:val="000000"/>
        </w:rPr>
      </w:pPr>
      <w:r>
        <w:rPr>
          <w:rFonts w:ascii="Cambria" w:eastAsia="Cambria" w:hAnsi="Cambria" w:cs="Cambria"/>
          <w:color w:val="000000"/>
        </w:rPr>
        <w:t>dostarczenia aktualnych kart charakterystyki (dotyczy asortymentu określonego w zadaniach nr 1, 2, 3 i 9 wg zał. nr 1a, 1b, 1c i 1i) oraz do ich aktualizacji w trakcie trwania umowy.</w:t>
      </w:r>
    </w:p>
    <w:p w:rsidR="005F5593" w:rsidRPr="00424098" w:rsidRDefault="00DF3652">
      <w:pPr>
        <w:pStyle w:val="normal"/>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2. Wykonawca w terminie do 14 dni od dnia podpisania umowy będzie zobowiązany do:</w:t>
      </w:r>
      <w:r w:rsidR="00424098">
        <w:rPr>
          <w:rFonts w:ascii="Cambria" w:eastAsia="Cambria" w:hAnsi="Cambria" w:cs="Cambria"/>
        </w:rPr>
        <w:t xml:space="preserve"> </w:t>
      </w:r>
      <w:r w:rsidR="00424098" w:rsidRPr="00424098">
        <w:rPr>
          <w:rFonts w:ascii="Cambria" w:eastAsia="Cambria" w:hAnsi="Cambria" w:cs="Cambria"/>
          <w:i/>
        </w:rPr>
        <w:t>(</w:t>
      </w:r>
      <w:r w:rsidR="00424098">
        <w:rPr>
          <w:rFonts w:ascii="Cambria" w:eastAsia="Cambria" w:hAnsi="Cambria" w:cs="Cambria"/>
          <w:i/>
        </w:rPr>
        <w:t>*</w:t>
      </w:r>
      <w:r w:rsidR="00424098" w:rsidRPr="00424098">
        <w:rPr>
          <w:rFonts w:ascii="Cambria" w:eastAsia="Cambria" w:hAnsi="Cambria" w:cs="Cambria"/>
          <w:i/>
        </w:rPr>
        <w:t>jeżeli dotyczy)</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bezpłatnego zamontowania na czas realizacji zamówienia: </w:t>
      </w:r>
    </w:p>
    <w:p w:rsidR="005F5593" w:rsidRPr="00424098" w:rsidRDefault="00DF3652">
      <w:pPr>
        <w:pStyle w:val="normal"/>
        <w:widowControl w:val="0"/>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dozowników do zmywarek -  szt.10. (</w:t>
      </w:r>
      <w:r w:rsidR="00424098">
        <w:rPr>
          <w:rFonts w:ascii="Cambria" w:eastAsia="Cambria" w:hAnsi="Cambria" w:cs="Cambria"/>
        </w:rPr>
        <w:t>*</w:t>
      </w:r>
      <w:r w:rsidRPr="00424098">
        <w:rPr>
          <w:rFonts w:ascii="Cambria" w:eastAsia="Cambria" w:hAnsi="Cambria" w:cs="Cambria"/>
          <w:i/>
        </w:rPr>
        <w:t>dotyczy zadania nr 9 wg zał. nr 1i</w:t>
      </w:r>
      <w:r w:rsidRPr="00424098">
        <w:rPr>
          <w:rFonts w:ascii="Cambria" w:eastAsia="Cambria" w:hAnsi="Cambria" w:cs="Cambria"/>
        </w:rPr>
        <w:t>). Montaż i koszty związane z montażem dozowników oraz szkoleniem z obsługi stacji dozowania  ponosi Wykonawca. Przy pierwszej dostawie wszystkie preparaty muszą być uzupełnione o schematy i opisy niezbędne do sporządzenia planu higieny oraz atesty dopuszczające do stosowania  w obiektach zbiorowego żywienia.</w:t>
      </w:r>
    </w:p>
    <w:p w:rsidR="005F5593" w:rsidRPr="00424098" w:rsidRDefault="00DF3652">
      <w:pPr>
        <w:pStyle w:val="normal"/>
        <w:pBdr>
          <w:top w:val="nil"/>
          <w:left w:val="nil"/>
          <w:bottom w:val="nil"/>
          <w:right w:val="nil"/>
          <w:between w:val="nil"/>
        </w:pBdr>
        <w:jc w:val="both"/>
        <w:rPr>
          <w:rFonts w:ascii="Cambria" w:eastAsia="Cambria" w:hAnsi="Cambria" w:cs="Cambria"/>
        </w:rPr>
      </w:pPr>
      <w:r w:rsidRPr="00424098">
        <w:rPr>
          <w:rFonts w:ascii="Cambria" w:eastAsia="Cambria" w:hAnsi="Cambria" w:cs="Cambria"/>
          <w:b/>
        </w:rPr>
        <w:t xml:space="preserve">- </w:t>
      </w:r>
      <w:r w:rsidRPr="00424098">
        <w:rPr>
          <w:rFonts w:ascii="Cambria" w:eastAsia="Cambria" w:hAnsi="Cambria" w:cs="Cambria"/>
        </w:rPr>
        <w:t>21 szt. stacji dozowania w miejscu wskazanym przez Zamawiającego  w Lądku Zdroju i Długopolu Zdroju. Wymagania: STACJA DOZUJĄCA FIRMY BUZIL lub LAKMA lub równoważna:  na cztery chemie HN. Urządzenie dozujące na  4 środki chemiczne, przepływ 16l/min. Decyzja jakie środki zostaną podłączone i o jakim stężeniu należy do Zamawiającego. Montaż i koszty związane z montażem pomp oraz szkoleniem z obsługi stacji dozowania  ponosi Wykonawca.</w:t>
      </w:r>
      <w:r w:rsidRPr="00424098">
        <w:rPr>
          <w:rFonts w:ascii="Cambria" w:eastAsia="Cambria" w:hAnsi="Cambria" w:cs="Cambria"/>
          <w:b/>
        </w:rPr>
        <w:t xml:space="preserve"> </w:t>
      </w:r>
      <w:r w:rsidRPr="00424098">
        <w:rPr>
          <w:rFonts w:ascii="Cambria" w:eastAsia="Cambria" w:hAnsi="Cambria" w:cs="Cambria"/>
        </w:rPr>
        <w:t>(</w:t>
      </w:r>
      <w:r w:rsidR="00424098">
        <w:rPr>
          <w:rFonts w:ascii="Cambria" w:eastAsia="Cambria" w:hAnsi="Cambria" w:cs="Cambria"/>
        </w:rPr>
        <w:t>*</w:t>
      </w:r>
      <w:r w:rsidRPr="00424098">
        <w:rPr>
          <w:rFonts w:ascii="Cambria" w:eastAsia="Cambria" w:hAnsi="Cambria" w:cs="Cambria"/>
          <w:i/>
        </w:rPr>
        <w:t>dotyczy zadania nr 2 wg zał. nr 1b</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bezpłatnej dostawy </w:t>
      </w:r>
      <w:r w:rsidRPr="00424098">
        <w:rPr>
          <w:rFonts w:ascii="Cambria" w:eastAsia="Cambria" w:hAnsi="Cambria" w:cs="Cambria"/>
          <w:u w:val="single"/>
        </w:rPr>
        <w:t>pojemników na ręczniki jednorazowe z gilotynowym systemem dozowania</w:t>
      </w:r>
      <w:r w:rsidRPr="00424098">
        <w:rPr>
          <w:rFonts w:ascii="Cambria" w:eastAsia="Cambria" w:hAnsi="Cambria" w:cs="Cambria"/>
        </w:rPr>
        <w:t xml:space="preserve"> firmy </w:t>
      </w:r>
      <w:r w:rsidRPr="00424098">
        <w:rPr>
          <w:rFonts w:ascii="Cambria" w:eastAsia="Cambria" w:hAnsi="Cambria" w:cs="Cambria"/>
        </w:rPr>
        <w:lastRenderedPageBreak/>
        <w:t>KATRIN lub równoważnych w ilości 15 szt.; (</w:t>
      </w:r>
      <w:r w:rsidR="00424098">
        <w:rPr>
          <w:rFonts w:ascii="Cambria" w:eastAsia="Cambria" w:hAnsi="Cambria" w:cs="Cambria"/>
        </w:rPr>
        <w:t>*</w:t>
      </w:r>
      <w:r w:rsidRPr="00424098">
        <w:rPr>
          <w:rFonts w:ascii="Cambria" w:eastAsia="Cambria" w:hAnsi="Cambria" w:cs="Cambria"/>
          <w:i/>
        </w:rPr>
        <w:t>dotyczy zadania nr 8 wg zał. nr 1h</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bezpłatnej dostawy </w:t>
      </w:r>
      <w:r w:rsidRPr="00424098">
        <w:rPr>
          <w:rFonts w:ascii="Cambria" w:eastAsia="Cambria" w:hAnsi="Cambria" w:cs="Cambria"/>
          <w:u w:val="single"/>
        </w:rPr>
        <w:t>dozowników na mydło w piance firmy KATRIN lub równoważnej</w:t>
      </w:r>
      <w:r w:rsidRPr="00424098">
        <w:rPr>
          <w:rFonts w:ascii="Cambria" w:eastAsia="Cambria" w:hAnsi="Cambria" w:cs="Cambria"/>
        </w:rPr>
        <w:t xml:space="preserve"> w ilości 15 szt. (</w:t>
      </w:r>
      <w:r w:rsidR="00424098">
        <w:rPr>
          <w:rFonts w:ascii="Cambria" w:eastAsia="Cambria" w:hAnsi="Cambria" w:cs="Cambria"/>
        </w:rPr>
        <w:t>*</w:t>
      </w:r>
      <w:r w:rsidRPr="00424098">
        <w:rPr>
          <w:rFonts w:ascii="Cambria" w:eastAsia="Cambria" w:hAnsi="Cambria" w:cs="Cambria"/>
          <w:i/>
        </w:rPr>
        <w:t>dotyczy zadania nr 8 wg zał. 1i</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Wykonawca zobowiązany jest do </w:t>
      </w:r>
      <w:r w:rsidRPr="00424098">
        <w:rPr>
          <w:rFonts w:ascii="Cambria" w:eastAsia="Cambria" w:hAnsi="Cambria" w:cs="Cambria"/>
          <w:u w:val="single"/>
        </w:rPr>
        <w:t>przeglądu serwisowego</w:t>
      </w:r>
      <w:r w:rsidRPr="00424098">
        <w:rPr>
          <w:rFonts w:ascii="Cambria" w:eastAsia="Cambria" w:hAnsi="Cambria" w:cs="Cambria"/>
        </w:rPr>
        <w:t xml:space="preserve"> dozowników do zmywarek oraz stacji dozującej raz w roku – w terminie ustalonym z Zamawiającym. Przegląd ma być przeprowadzony przez wykwalifikowany personel</w:t>
      </w:r>
      <w:r w:rsidR="00424098" w:rsidRPr="00424098">
        <w:rPr>
          <w:rFonts w:ascii="Cambria" w:eastAsia="Cambria" w:hAnsi="Cambria" w:cs="Cambria"/>
          <w:i/>
        </w:rPr>
        <w:t>(</w:t>
      </w:r>
      <w:r w:rsidR="00424098">
        <w:rPr>
          <w:rFonts w:ascii="Cambria" w:eastAsia="Cambria" w:hAnsi="Cambria" w:cs="Cambria"/>
          <w:i/>
        </w:rPr>
        <w:t>*</w:t>
      </w:r>
      <w:r w:rsidR="00424098" w:rsidRPr="00424098">
        <w:rPr>
          <w:rFonts w:ascii="Cambria" w:eastAsia="Cambria" w:hAnsi="Cambria" w:cs="Cambria"/>
          <w:i/>
        </w:rPr>
        <w:t>jeżeli dotyczy)</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Wykonawca zobowiązany jest do przeprowadzenia </w:t>
      </w:r>
      <w:r w:rsidRPr="00424098">
        <w:rPr>
          <w:rFonts w:ascii="Cambria" w:eastAsia="Cambria" w:hAnsi="Cambria" w:cs="Cambria"/>
          <w:u w:val="single"/>
        </w:rPr>
        <w:t>szkoleń personelu</w:t>
      </w:r>
      <w:r w:rsidRPr="00424098">
        <w:rPr>
          <w:rFonts w:ascii="Cambria" w:eastAsia="Cambria" w:hAnsi="Cambria" w:cs="Cambria"/>
        </w:rPr>
        <w:t xml:space="preserve"> z zakresu stosowanej dezynfekcji                    i chemii profesjonalnej (</w:t>
      </w:r>
      <w:r w:rsidR="00424098">
        <w:rPr>
          <w:rFonts w:ascii="Cambria" w:eastAsia="Cambria" w:hAnsi="Cambria" w:cs="Cambria"/>
        </w:rPr>
        <w:t>*</w:t>
      </w:r>
      <w:r w:rsidRPr="00424098">
        <w:rPr>
          <w:rFonts w:ascii="Cambria" w:eastAsia="Cambria" w:hAnsi="Cambria" w:cs="Cambria"/>
          <w:i/>
        </w:rPr>
        <w:t>dotyczy zadania nr 1 i 2 zamówienia</w:t>
      </w:r>
      <w:r w:rsidRPr="00424098">
        <w:rPr>
          <w:rFonts w:ascii="Cambria" w:eastAsia="Cambria" w:hAnsi="Cambria" w:cs="Cambria"/>
        </w:rPr>
        <w:t>). Zamawiający wymaga przeprowadzenia łącznie 2 szkoleń (1 dla personelu w Lądku Zdroju oraz 1 dla personelu w Długopolu Zdroju) w terminie ustalonym z Wykonawcą. Wszystkie koszty związane z przeprowadzeniem szkolenia (transport, materiały) ponosi Wykonawca. Szkolenia mają być przeprowadzone przez wykwalifikowany personel.</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Wykonawca zobowiązuje się do świadczenia </w:t>
      </w:r>
      <w:r w:rsidRPr="00424098">
        <w:rPr>
          <w:rFonts w:ascii="Cambria" w:eastAsia="Cambria" w:hAnsi="Cambria" w:cs="Cambria"/>
          <w:u w:val="single"/>
        </w:rPr>
        <w:t>usług doradczych</w:t>
      </w:r>
      <w:r w:rsidRPr="00424098">
        <w:rPr>
          <w:rFonts w:ascii="Cambria" w:eastAsia="Cambria" w:hAnsi="Cambria" w:cs="Cambria"/>
        </w:rPr>
        <w:t xml:space="preserve"> w sprawie doboru chemii profesjonalnej. Nie częściej niż 2 razy w trakcie trwania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3. Określona wyżej równoważność dotyczy następujących parametrów technicznych poszczególnych urządzeń: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pompy dozujące 4 środki chemiczne,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możliwość przygotowania roztworu roboczego w stężeniu od 0,2% do 15%,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blokada przepływu wstecznego (zabezpieczenie ujęcia wody przed zanieczyszczeniem),</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wydajność 16l/min.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Zamawiający wymaga, aby zainstalowane urządzenia były właściwe do każdego rodzaju produktów dostarczanych w ramach realizacji przedmiotu umowy. Zamawiający nie ponosi odpowiedzialności za wadliwe działanie dozowników w sytuacji, kiedy Wykonawca zaoferuje różne rodzaje produktów (od różnych producentów) z przeznaczeniem do jednego urządzenia. Zamawiający wymaga, aby działanie urządzeń było prawidłowe i niezależnie od używanych produktów. W przypadku wadliwego działania dostarczonych  urządzeń Wykonawca jest zobowiązany do ich niezwłocznej wymiany na wolne od wad. Kolejne wadliwe działanie urządzenia będzie uznane za nieprawidłowe wykonanie umowy i upoważni Zamawiającego do naliczenia kary mownej oraz odstąpienia od umowy z przyczyn zależnych od Wykonawcy.</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ind w:left="284" w:hanging="284"/>
        <w:jc w:val="center"/>
        <w:rPr>
          <w:rFonts w:ascii="Cambria" w:eastAsia="Cambria" w:hAnsi="Cambria" w:cs="Cambria"/>
          <w:color w:val="000000"/>
        </w:rPr>
      </w:pPr>
      <w:r>
        <w:rPr>
          <w:rFonts w:ascii="Cambria" w:eastAsia="Cambria" w:hAnsi="Cambria" w:cs="Cambria"/>
          <w:b/>
          <w:color w:val="000000"/>
        </w:rPr>
        <w:t>§ 3</w:t>
      </w:r>
    </w:p>
    <w:p w:rsidR="005F5593" w:rsidRDefault="005F5593">
      <w:pPr>
        <w:pStyle w:val="normal"/>
        <w:pBdr>
          <w:top w:val="nil"/>
          <w:left w:val="nil"/>
          <w:bottom w:val="nil"/>
          <w:right w:val="nil"/>
          <w:between w:val="nil"/>
        </w:pBdr>
        <w:ind w:left="284" w:hanging="284"/>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Zamówienie określone w § 1 i 2 będzie realizowane </w:t>
      </w:r>
      <w:r>
        <w:rPr>
          <w:rFonts w:ascii="Cambria" w:eastAsia="Cambria" w:hAnsi="Cambria" w:cs="Cambria"/>
          <w:b/>
          <w:color w:val="000000"/>
        </w:rPr>
        <w:t>sukcesywnie w terminie do 12 miesięcy od dnia  podpisania umowy.</w:t>
      </w: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4</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Wykonawca zobowiązuje się na własny koszt dostarczyć zamówiony towar Zamawiającemu.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Ryzyko uszkodzenia lub utraty towaru do chwili odbioru przez Zamawiającego  ponosi Wykonawca.</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5</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Zamawiający dokona odbioru towarów/produktów w określonych miejscach dostawy.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Towary dostarczane  będą do obiektów:</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w </w:t>
      </w:r>
      <w:r>
        <w:rPr>
          <w:rFonts w:ascii="Cambria" w:eastAsia="Cambria" w:hAnsi="Cambria" w:cs="Cambria"/>
          <w:b/>
          <w:color w:val="000000"/>
          <w:u w:val="single"/>
        </w:rPr>
        <w:t>Lądku Zdroju</w:t>
      </w:r>
      <w:r>
        <w:rPr>
          <w:rFonts w:ascii="Cambria" w:eastAsia="Cambria" w:hAnsi="Cambria" w:cs="Cambria"/>
          <w:b/>
          <w:color w:val="000000"/>
        </w:rPr>
        <w:t>:</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Szpitala Uzdrowiskowego „Jubilat”, ul. Wolności 4a, </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Szpitala Uzdrowiskowego „Jan”, ul. Paderewskiego 7,</w:t>
      </w:r>
    </w:p>
    <w:p w:rsidR="005F5593" w:rsidRDefault="00DF3652">
      <w:pPr>
        <w:pStyle w:val="normal"/>
        <w:numPr>
          <w:ilvl w:val="0"/>
          <w:numId w:val="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Wojciech Zdrój, Plac Mariański 13,</w:t>
      </w:r>
    </w:p>
    <w:p w:rsidR="005F5593" w:rsidRDefault="00DF3652">
      <w:pPr>
        <w:pStyle w:val="normal"/>
        <w:numPr>
          <w:ilvl w:val="0"/>
          <w:numId w:val="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Zakładu Przyrodoleczniczego „Adam”, ul. Wolności 2,  </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budynku Zarządu Spółki ul. Wolności 4,</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w  </w:t>
      </w:r>
      <w:r>
        <w:rPr>
          <w:rFonts w:ascii="Cambria" w:eastAsia="Cambria" w:hAnsi="Cambria" w:cs="Cambria"/>
          <w:b/>
          <w:color w:val="000000"/>
          <w:u w:val="single"/>
        </w:rPr>
        <w:t>Długopolu Zdroju</w:t>
      </w:r>
      <w:r>
        <w:rPr>
          <w:rFonts w:ascii="Cambria" w:eastAsia="Cambria" w:hAnsi="Cambria" w:cs="Cambria"/>
          <w:b/>
          <w:color w:val="000000"/>
        </w:rPr>
        <w:t>:</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Szpitala Uzdrowiskowego „Mieszko”, ul. Zdrojowa 8,</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Szpitala Uzdrowiskowego „Dąbrówka”, ul. Wolna 4,</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Times New Roman" w:eastAsia="Times New Roman" w:hAnsi="Times New Roman" w:cs="Times New Roman"/>
          <w:color w:val="000000"/>
        </w:rPr>
        <w:t>ZPL „Karol”, ul. Zdrojowa  16.</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Przy każdej dostawie Zamawiający potwierdzi pisemnie ilość dostarczonego mu towaru, na podstawie dowodu dostawy (WZ) lub innego dokumentu, którego forma zostanie uzgodniona pomiędzy Stronami. Na zbadanie towaru pod względem jakościowym Zamawiającemu przysługują 4 dni, chyba że wady jakościowe ujawnią się po tym terminie.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4. W przypadku dostarczenia przez Wykonawcę towaru wadliwego, niepełnowartościowego, nienależytej jakości Zamawiający odmówi odbioru tego towaru, zaś Wykonawca wymieni towar wadliwy, niepełnowartościowy lub nienależytej jakości na towar nie wadliwy / pełnowartościowy / należytej jakości i dostarczy - na koszt i ryzyko Wykonawcy - w terminie określonym przez przedstawiciela Zamawiającego dokonującego odbioru towaru.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Jeżeli uszkodzenie towaru (np. rozerwanie opakowania) nastąpiło w czasie trwania transportu odpowiedzialność za wynikłe szkody ponosi Wykonawca. W przypadku uszkodzenia towaru podczas transportu, Wykonawca zobowiązuje się do wymiany - na koszt własny i na własne ryzyko - uszkodzonego towaru na towar pełnowartościowy w terminie określonym przez przedstawiciela Zamawiającego dokonującego odbioru towaru. Fakt uszkodzenia towaru podczas transportu stwierdza Zamawiający dokonujący odbioru towaru.</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 xml:space="preserve">6. Wykonawca zobowiązuje się do uzupełnienia brakującej ilości towarów (w przypadku dostarczenia towarów w ilości mniejszej niż określona w zamówieniu) i do pokrycia kosztów z tym związanych, w tym kosztów transportu – w terminie określonym przez Zamawiającego.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7.Wykonawca będzie wykonywał dostawy w dni robocze Zamawiającego, do godz. 14:00 na podstawie zamówienia z poszczególnych obiektów złożonego pisemnie (faks, e – mail)  przez osobę upoważnioną przez Zamawiającego.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8. Wykonawca zobowiązuje się do co najmniej jednej dostawy każdego miesiąca wykonanej </w:t>
      </w:r>
      <w:r>
        <w:rPr>
          <w:rFonts w:ascii="Cambria" w:eastAsia="Cambria" w:hAnsi="Cambria" w:cs="Cambria"/>
          <w:b/>
          <w:color w:val="000000"/>
        </w:rPr>
        <w:t>w ciągu 5 dni od dnia otrzymania zamówienia.</w:t>
      </w:r>
      <w:r>
        <w:rPr>
          <w:rFonts w:ascii="Cambria" w:eastAsia="Cambria" w:hAnsi="Cambria" w:cs="Cambria"/>
          <w:color w:val="000000"/>
        </w:rPr>
        <w:t xml:space="preserve"> O terminie i godzinie dostawy Wykonawca zobowiązany jest informować zwrotnie osobę składającą zamówienie.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9. Ze strony Zamawiającego osobami upoważnionymi do sprawdzenia jego jakości są odpowiedni kierownicy  obiektów. Zamawiający  może odmówić przyjęcia dostawy w całości lub w części jeżeli: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 Jakikolwiek element przedmiotu zamówienia nie będzie oryginalnie zapakowany,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Jakiekolwiek opakowanie będzie naruszone,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Dostarczony asortyment nie będzie zgodny z przedmiotem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10. Dostarczane towary winny spełniać wszystkie wymogi określone w  obowiązujących dla nich normach i być zgodne z opisem zawartym w SWZ. Ponadto jeżeli towary  mają oznaczony  termin przydatności do użycia to powinny  być dostarczone  nie później niż przed upływem  połowy tego terminu (jeżeli dotyczy).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11. W trakcie realizacji umowy Zamawiający zastrzega sobie prawo do badania dostarczonego towaru pod względem zgodności z SWZ. Na tę okoliczność zostanie sporządzony protokół, udostępniony na prośbę Wykonawcy.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12. W razie wątpliwości co do jakości dostarczanych towarów, Zamawiający zleci przeprowadzenie badań przez specjalistyczne laboratorium lub biegłego. W razie stwierdzenia odchyleń od normy kosztami badania obciążony zostanie Wykonawca.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 xml:space="preserve">Ze strony Zamawiającego osobami uprawnionymi do realizacji przedmiotu zamówienia są osoby dostępne pod tel./e-mail-em: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u w:val="single"/>
        </w:rPr>
        <w:t>Lądek Zdrój</w:t>
      </w:r>
      <w:r>
        <w:rPr>
          <w:rFonts w:ascii="Cambria" w:eastAsia="Cambria" w:hAnsi="Cambria" w:cs="Cambria"/>
          <w:b/>
          <w:color w:val="000000"/>
        </w:rPr>
        <w:t>:</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 ) Szp. Uzdr. ”Jubilat” , tel. 074/814-62-97 wew. 267, 201, e-mail: żaneta.formowicz</w:t>
      </w:r>
      <w:hyperlink r:id="rId8">
        <w:r>
          <w:rPr>
            <w:rFonts w:ascii="Cambria" w:eastAsia="Cambria" w:hAnsi="Cambria" w:cs="Cambria"/>
            <w:b/>
            <w:color w:val="000000"/>
          </w:rPr>
          <w:t>@uzdrowisko-ladek.pl</w:t>
        </w:r>
      </w:hyperlink>
      <w:r>
        <w:rPr>
          <w:rFonts w:ascii="Cambria" w:eastAsia="Cambria" w:hAnsi="Cambria" w:cs="Cambria"/>
          <w:color w:val="000000"/>
        </w:rPr>
        <w:t xml:space="preserve">, </w:t>
      </w:r>
      <w:hyperlink r:id="rId9">
        <w:r>
          <w:rPr>
            <w:rFonts w:ascii="Cambria" w:eastAsia="Cambria" w:hAnsi="Cambria" w:cs="Cambria"/>
            <w:b/>
            <w:color w:val="000000"/>
          </w:rPr>
          <w:t>iryna.ptaszynska@uzdrowisko-ladek.pl</w:t>
        </w:r>
      </w:hyperlink>
      <w:r>
        <w:rPr>
          <w:rFonts w:ascii="Cambria" w:eastAsia="Cambria" w:hAnsi="Cambria" w:cs="Cambria"/>
          <w:b/>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b) Szp. Uzdr . ”Jan”, 074/8 146-385 ,  e-mail:</w:t>
      </w:r>
      <w:r>
        <w:rPr>
          <w:rFonts w:ascii="Cambria" w:eastAsia="Cambria" w:hAnsi="Cambria" w:cs="Cambria"/>
          <w:color w:val="000000"/>
        </w:rPr>
        <w:t xml:space="preserve">  </w:t>
      </w:r>
      <w:hyperlink r:id="rId10">
        <w:r>
          <w:rPr>
            <w:rFonts w:ascii="Cambria" w:eastAsia="Cambria" w:hAnsi="Cambria" w:cs="Cambria"/>
            <w:b/>
            <w:color w:val="000000"/>
          </w:rPr>
          <w:t>ewa.palasik@uzdrowisko-ladek.pl</w:t>
        </w:r>
      </w:hyperlink>
      <w:r>
        <w:rPr>
          <w:rFonts w:ascii="Cambria" w:eastAsia="Cambria" w:hAnsi="Cambria" w:cs="Cambria"/>
          <w:color w:val="000000"/>
        </w:rPr>
        <w:t xml:space="preserve"> ,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c) Wojciech Zdrój, tel. 074/ 8 146 227 wew. 240, 251   e-mail:</w:t>
      </w:r>
      <w:r>
        <w:rPr>
          <w:rFonts w:ascii="Cambria" w:eastAsia="Cambria" w:hAnsi="Cambria" w:cs="Cambria"/>
          <w:color w:val="000000"/>
        </w:rPr>
        <w:t xml:space="preserve"> </w:t>
      </w:r>
      <w:hyperlink r:id="rId11">
        <w:r>
          <w:rPr>
            <w:rFonts w:ascii="Cambria" w:eastAsia="Cambria" w:hAnsi="Cambria" w:cs="Cambria"/>
            <w:b/>
            <w:color w:val="000000"/>
          </w:rPr>
          <w:t>sokolowski@udrowisko-ladek.pl</w:t>
        </w:r>
      </w:hyperlink>
      <w:r>
        <w:rPr>
          <w:rFonts w:ascii="Cambria" w:eastAsia="Cambria" w:hAnsi="Cambria" w:cs="Cambria"/>
          <w:color w:val="000000"/>
        </w:rPr>
        <w:t xml:space="preserve"> ,  </w:t>
      </w:r>
      <w:hyperlink r:id="rId12">
        <w:r>
          <w:rPr>
            <w:rFonts w:ascii="Cambria" w:eastAsia="Cambria" w:hAnsi="Cambria" w:cs="Cambria"/>
            <w:b/>
            <w:color w:val="000000"/>
          </w:rPr>
          <w:t>restauracja.wojciech@uzdrowisko-ladek.pl</w:t>
        </w:r>
      </w:hyperlink>
      <w:r>
        <w:rPr>
          <w:rFonts w:ascii="Cambria" w:eastAsia="Cambria" w:hAnsi="Cambria" w:cs="Cambria"/>
          <w:color w:val="000000"/>
        </w:rPr>
        <w:t xml:space="preserve">, </w:t>
      </w:r>
      <w:r>
        <w:rPr>
          <w:rFonts w:ascii="Cambria" w:eastAsia="Cambria" w:hAnsi="Cambria" w:cs="Cambria"/>
          <w:b/>
          <w:color w:val="000000"/>
        </w:rPr>
        <w:t>tel.</w:t>
      </w:r>
      <w:r>
        <w:rPr>
          <w:rFonts w:ascii="Cambria" w:eastAsia="Cambria" w:hAnsi="Cambria" w:cs="Cambria"/>
          <w:color w:val="000000"/>
        </w:rPr>
        <w:t xml:space="preserve"> </w:t>
      </w:r>
      <w:r>
        <w:rPr>
          <w:rFonts w:ascii="Cambria" w:eastAsia="Cambria" w:hAnsi="Cambria" w:cs="Cambria"/>
          <w:b/>
          <w:color w:val="000000"/>
        </w:rPr>
        <w:t xml:space="preserve">665-72-19-16 e-mail: </w:t>
      </w:r>
      <w:hyperlink r:id="rId13">
        <w:r>
          <w:rPr>
            <w:rFonts w:ascii="Cambria" w:eastAsia="Cambria" w:hAnsi="Cambria" w:cs="Cambria"/>
            <w:b/>
            <w:color w:val="000000"/>
          </w:rPr>
          <w:t>katarzyna.urbanska@uzdrowisko-ladek.pl</w:t>
        </w:r>
      </w:hyperlink>
      <w:r>
        <w:rPr>
          <w:rFonts w:ascii="Cambria" w:eastAsia="Cambria" w:hAnsi="Cambria" w:cs="Cambria"/>
          <w:color w:val="000000"/>
        </w:rPr>
        <w:t> </w:t>
      </w:r>
      <w:r>
        <w:rPr>
          <w:rFonts w:ascii="Cambria" w:eastAsia="Cambria" w:hAnsi="Cambria" w:cs="Cambria"/>
          <w:b/>
          <w:color w:val="000000"/>
        </w:rPr>
        <w:t>,</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d) Zakład Przyrodoleczniczy „Adam”, 074/ 811-54-70 e-mail:</w:t>
      </w:r>
      <w:r>
        <w:rPr>
          <w:rFonts w:ascii="Cambria" w:eastAsia="Cambria" w:hAnsi="Cambria" w:cs="Cambria"/>
          <w:color w:val="000000"/>
        </w:rPr>
        <w:t xml:space="preserve"> </w:t>
      </w:r>
      <w:hyperlink r:id="rId14">
        <w:r>
          <w:rPr>
            <w:rFonts w:ascii="Cambria" w:eastAsia="Cambria" w:hAnsi="Cambria" w:cs="Cambria"/>
            <w:b/>
            <w:color w:val="000000"/>
          </w:rPr>
          <w:t>ewa.dulisz@uzdrowisko-ladek.pl</w:t>
        </w:r>
      </w:hyperlink>
      <w:r>
        <w:rPr>
          <w:rFonts w:ascii="Cambria" w:eastAsia="Cambria" w:hAnsi="Cambria" w:cs="Cambria"/>
          <w:b/>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e) budynek Zarządu Spółki tel. 74/ 814-64-34</w:t>
      </w:r>
      <w:r>
        <w:rPr>
          <w:rFonts w:ascii="Cambria" w:eastAsia="Cambria" w:hAnsi="Cambria" w:cs="Cambria"/>
          <w:color w:val="000000"/>
        </w:rPr>
        <w:t xml:space="preserve">  </w:t>
      </w:r>
      <w:r>
        <w:rPr>
          <w:rFonts w:ascii="Cambria" w:eastAsia="Cambria" w:hAnsi="Cambria" w:cs="Cambria"/>
          <w:b/>
          <w:color w:val="000000"/>
        </w:rPr>
        <w:t>e-mail:</w:t>
      </w:r>
      <w:r>
        <w:rPr>
          <w:rFonts w:ascii="Cambria" w:eastAsia="Cambria" w:hAnsi="Cambria" w:cs="Cambria"/>
          <w:color w:val="000000"/>
        </w:rPr>
        <w:t xml:space="preserve"> </w:t>
      </w:r>
      <w:hyperlink r:id="rId15">
        <w:r>
          <w:rPr>
            <w:rFonts w:ascii="Cambria" w:eastAsia="Cambria" w:hAnsi="Cambria" w:cs="Cambria"/>
            <w:b/>
            <w:color w:val="000000"/>
          </w:rPr>
          <w:t>sekretariat@uzdrowisko-ladek.pl</w:t>
        </w:r>
      </w:hyperlink>
      <w:r>
        <w:rPr>
          <w:rFonts w:ascii="Cambria" w:eastAsia="Cambria" w:hAnsi="Cambria" w:cs="Cambria"/>
          <w:b/>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u w:val="single"/>
        </w:rPr>
      </w:pPr>
      <w:r>
        <w:rPr>
          <w:rFonts w:ascii="Cambria" w:eastAsia="Cambria" w:hAnsi="Cambria" w:cs="Cambria"/>
          <w:b/>
          <w:color w:val="000000"/>
          <w:u w:val="single"/>
        </w:rPr>
        <w:t>Długopole Zdrój:</w:t>
      </w:r>
      <w:r>
        <w:rPr>
          <w:rFonts w:ascii="Cambria" w:eastAsia="Cambria" w:hAnsi="Cambria" w:cs="Cambria"/>
          <w:color w:val="000000"/>
          <w:u w:val="single"/>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 Uzdr.  „Mieszko”,  tel. 074/8 139-066 wew.10, 13 , e-mail:</w:t>
      </w:r>
      <w:r>
        <w:rPr>
          <w:rFonts w:ascii="Cambria" w:eastAsia="Cambria" w:hAnsi="Cambria" w:cs="Cambria"/>
          <w:color w:val="000000"/>
        </w:rPr>
        <w:t xml:space="preserve"> </w:t>
      </w:r>
      <w:hyperlink r:id="rId16">
        <w:r>
          <w:rPr>
            <w:rFonts w:ascii="Cambria" w:eastAsia="Cambria" w:hAnsi="Cambria" w:cs="Cambria"/>
            <w:b/>
            <w:color w:val="000000"/>
          </w:rPr>
          <w:t>mieszko.zywienie01@uzdrowisko-ladek.pl</w:t>
        </w:r>
      </w:hyperlink>
      <w:r>
        <w:rPr>
          <w:rFonts w:ascii="Cambria" w:eastAsia="Cambria" w:hAnsi="Cambria" w:cs="Cambria"/>
          <w:color w:val="000000"/>
        </w:rPr>
        <w:t xml:space="preserve">, </w:t>
      </w:r>
      <w:hyperlink r:id="rId17">
        <w:r>
          <w:rPr>
            <w:rFonts w:ascii="Cambria" w:eastAsia="Cambria" w:hAnsi="Cambria" w:cs="Cambria"/>
            <w:b/>
            <w:color w:val="000000"/>
          </w:rPr>
          <w:t>katarzyna.popowicz@uzdrowisko-ladek.pl</w:t>
        </w:r>
      </w:hyperlink>
      <w:r>
        <w:rPr>
          <w:rFonts w:ascii="Cambria" w:eastAsia="Cambria" w:hAnsi="Cambria" w:cs="Cambria"/>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b) Szpitala Uzdrowiskowego „Dąbrówka”,tel. 074/8 139-066 wew.10 e-mail:</w:t>
      </w:r>
      <w:r>
        <w:rPr>
          <w:rFonts w:ascii="Cambria" w:eastAsia="Cambria" w:hAnsi="Cambria" w:cs="Cambria"/>
          <w:color w:val="000000"/>
        </w:rPr>
        <w:t xml:space="preserve"> </w:t>
      </w:r>
      <w:hyperlink r:id="rId18">
        <w:r>
          <w:rPr>
            <w:rFonts w:ascii="Cambria" w:eastAsia="Cambria" w:hAnsi="Cambria" w:cs="Cambria"/>
            <w:b/>
            <w:color w:val="000000"/>
          </w:rPr>
          <w:t>katarzyna.popowicz@uzdrowisko-ladek.pl</w:t>
        </w:r>
      </w:hyperlink>
      <w:r>
        <w:rPr>
          <w:rFonts w:ascii="Cambria" w:eastAsia="Cambria" w:hAnsi="Cambria" w:cs="Cambria"/>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c) ZPL Karol, tel. 074/8 139-040</w:t>
      </w:r>
      <w:r>
        <w:rPr>
          <w:rFonts w:ascii="Cambria" w:eastAsia="Cambria" w:hAnsi="Cambria" w:cs="Cambria"/>
          <w:color w:val="000000"/>
        </w:rPr>
        <w:t xml:space="preserve"> , </w:t>
      </w:r>
      <w:r>
        <w:rPr>
          <w:rFonts w:ascii="Cambria" w:eastAsia="Cambria" w:hAnsi="Cambria" w:cs="Cambria"/>
          <w:b/>
          <w:color w:val="000000"/>
        </w:rPr>
        <w:t xml:space="preserve">e-mail:  </w:t>
      </w:r>
      <w:hyperlink r:id="rId19">
        <w:r>
          <w:rPr>
            <w:rFonts w:ascii="Cambria" w:eastAsia="Cambria" w:hAnsi="Cambria" w:cs="Cambria"/>
            <w:b/>
            <w:color w:val="000000"/>
          </w:rPr>
          <w:t>karol.planowanie@uzdrowisko-ladek.pl</w:t>
        </w:r>
      </w:hyperlink>
      <w:r>
        <w:rPr>
          <w:rFonts w:ascii="Cambria" w:eastAsia="Cambria" w:hAnsi="Cambria" w:cs="Cambria"/>
          <w:color w:val="000000"/>
        </w:rPr>
        <w:t xml:space="preserve">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 xml:space="preserve">Ze strony Wykonawcy osobą uprawnioną do realizacji przedmiotu zamówienia jest: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tel. ………….. e-mail:  …………………</w:t>
      </w:r>
    </w:p>
    <w:p w:rsidR="005F5593" w:rsidRDefault="005F5593">
      <w:pPr>
        <w:pStyle w:val="normal"/>
        <w:pBdr>
          <w:top w:val="nil"/>
          <w:left w:val="nil"/>
          <w:bottom w:val="nil"/>
          <w:right w:val="nil"/>
          <w:between w:val="nil"/>
        </w:pBdr>
        <w:jc w:val="both"/>
        <w:rPr>
          <w:rFonts w:ascii="Cambria" w:eastAsia="Cambria" w:hAnsi="Cambria" w:cs="Cambria"/>
          <w:color w:val="FFFFFF"/>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6</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Należność za wykonane zamówienie ustala się jako iloczyn cen jednostkowych określonych w załączniku do niniejszej umowy (formularzu cenowym dla danego zadania) i ilości faktycznie dostarczonego towaru, produktu (np. szt., kg.,l. opakowanie itp.) za dany miesiąc. Dostarczony towar powinien być zgodny ze złożonym zamówieniem. Wynagrodzenie powyższe obejmuje wszelkie koszty i należności związane z realizacją niniejszej umowy, w tym podatek od towarów i usług (VAT) wg stawki obowiązującej w dniu wystawienia faktury oraz wszelkie koszty niezbędne do wykonania zamówienia, w tym koszty związane z transportem, usługą pakowania, załadunku, dostarczenia i wyładunku przedmiotu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2. Zamawiający wskazuje, że szacowana wartość przedmiotu umowy wynosi </w:t>
      </w:r>
      <w:r>
        <w:rPr>
          <w:rFonts w:ascii="Cambria" w:eastAsia="Cambria" w:hAnsi="Cambria" w:cs="Cambria"/>
          <w:b/>
          <w:color w:val="000000"/>
        </w:rPr>
        <w:t>…………………….. zł</w:t>
      </w:r>
      <w:r>
        <w:rPr>
          <w:rFonts w:ascii="Cambria" w:eastAsia="Cambria" w:hAnsi="Cambria" w:cs="Cambria"/>
          <w:color w:val="000000"/>
        </w:rPr>
        <w:t xml:space="preserve"> </w:t>
      </w:r>
      <w:r>
        <w:rPr>
          <w:rFonts w:ascii="Cambria" w:eastAsia="Cambria" w:hAnsi="Cambria" w:cs="Cambria"/>
          <w:b/>
          <w:color w:val="000000"/>
        </w:rPr>
        <w:t>brutto.</w:t>
      </w:r>
      <w:r>
        <w:rPr>
          <w:rFonts w:ascii="Cambria" w:eastAsia="Cambria" w:hAnsi="Cambria" w:cs="Cambria"/>
          <w:color w:val="000000"/>
        </w:rPr>
        <w:t xml:space="preserve"> Wartość ta jest jedynie prognozą i nie stanowi zobowiązania Zamawiającego w zakresie ilości zamawianych towarów                    w ramach przedmiotowej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Faktura za dany miesiąc winna zawierać ilości i ceny poszczególnych produktów. Ceny jednostkowe muszą być zgodne z Formularzem cenowym dla danego zadania. Zamawiającemu służy prawo do odmowy przyjęcia faktury, gdy  jest  wystawiona  niezgodnie z umową.</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4. Wykaz zleconych i zrealizowanych dostaw w danym miesiącu stanowić będzie załącznik do faktury.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Zamawiający uzależnia stopień wykorzystania ilości umownych towarów od liczby pacjentów zakwalifikowanych do leczenia, liczba ta jest zmienna i w znacznej części niezależna od Zamawiającego.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6. W przypadku, gdy część zamówienia została wykonana przez podwykonawców, warunkiem dokonania zapłaty w terminie jest przedłożenie Zamawiającemu dowodu zapłaty wynagrodzenia należnego </w:t>
      </w:r>
      <w:r>
        <w:rPr>
          <w:rFonts w:ascii="Cambria" w:eastAsia="Cambria" w:hAnsi="Cambria" w:cs="Cambria"/>
          <w:color w:val="000000"/>
        </w:rPr>
        <w:lastRenderedPageBreak/>
        <w:t xml:space="preserve">podwykonawcom albo wydanie dyspozycji przez Wykonawcę zapłaty wynagrodzenia należnego podwykonawcom w ciężar wynagrodzenia należnego na podstawie niniejszej umowy lub też przedstawienie oświadczeń woli podwykonawców, że zwalniają w całości Zamawiającego z ewentualnej odpowiedzialności za zapłatę należnego im wynagrodzenia od Wykonawcy.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7. Zamawiający zastrzega sobie możliwość skorzystania z prawa opcji. Realizacja prawa opcji polegać będzie na zwiększeniu ilości zamówienia podstawowego maksymalnie do 50%. Chęć skorzystania z prawa opcji nie będzie wymagać zawarcia aneksu do umowy, odbywać się będzie w oparciu o skierowane do Wykonawcy                                            w formie pisemnej zgłoszenia poprzez formularze zamówienia. W razie niewykorzystania umowy w wysokości ponad 50% jej wartości Wykonawcy nie przysługują jakiekolwiek roszczenia z tego tytułu. Zamówienie opcjonalne realizowane będzie na zasadach przewidzianych dla zamówienia podstawowego.</w:t>
      </w:r>
    </w:p>
    <w:p w:rsidR="005F5593" w:rsidRDefault="005F5593">
      <w:pPr>
        <w:pStyle w:val="normal"/>
        <w:pBdr>
          <w:top w:val="nil"/>
          <w:left w:val="nil"/>
          <w:bottom w:val="nil"/>
          <w:right w:val="nil"/>
          <w:between w:val="nil"/>
        </w:pBdr>
        <w:tabs>
          <w:tab w:val="left" w:pos="300"/>
        </w:tabs>
        <w:jc w:val="center"/>
        <w:rPr>
          <w:rFonts w:ascii="Cambria" w:eastAsia="Cambria" w:hAnsi="Cambria" w:cs="Cambria"/>
          <w:color w:val="000000"/>
        </w:rPr>
      </w:pPr>
    </w:p>
    <w:p w:rsidR="005F5593" w:rsidRDefault="00DF3652">
      <w:pPr>
        <w:pStyle w:val="normal"/>
        <w:pBdr>
          <w:top w:val="nil"/>
          <w:left w:val="nil"/>
          <w:bottom w:val="nil"/>
          <w:right w:val="nil"/>
          <w:between w:val="nil"/>
        </w:pBdr>
        <w:tabs>
          <w:tab w:val="left" w:pos="300"/>
        </w:tabs>
        <w:jc w:val="center"/>
        <w:rPr>
          <w:rFonts w:ascii="Cambria" w:eastAsia="Cambria" w:hAnsi="Cambria" w:cs="Cambria"/>
          <w:color w:val="000000"/>
        </w:rPr>
      </w:pPr>
      <w:r>
        <w:rPr>
          <w:rFonts w:ascii="Cambria" w:eastAsia="Cambria" w:hAnsi="Cambria" w:cs="Cambria"/>
          <w:b/>
          <w:color w:val="000000"/>
        </w:rPr>
        <w:t>§ 7</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Na zasadzie ryzyka, Wykonawca ponosi całkowitą i wyłączną odpowiedzialność za wszelkie szkody Zamawiającego lub osób trzecich spowodowane w związku z realizacją dostaw.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8</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W przypadku niewykonania lub nienależytego wykonania umowy Zamawiający ma prawo do naliczenia następujących kar umownych:</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za nieterminową dostawę za każdy rozpoczęty dzień roboczy zwłoki w dostawie w wysokości 50 zł brutto;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za niedostarczenie zamówionych produktów w wysokości 10 % wartości brutto zamówionej dostawy;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3) w wysokości 5% ceny brutto dla danego zadania w przypadku odstąpienia od umowy (m.in. w części) z winy Wykonawcy, w szczególności w sytuacji: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a) stwierdzenia przez Zamawiającego wady przedmiotu umowy, jego niezgodności ze złożoną ofertą i opisem określonym w SWZ, stwierdzone co najmniej dwukrotnie w formie pisemnej,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b) zwłoki w terminie dostawy stwierdzonej trzykrotnie w formie pisemnej,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co najmniej dwukrotnej niekompletnej dostawy, stwierdzonej w formie pisemnej,</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 niezamontowania dozowników do zmywarek, stacji dozujących, a także niedostarczenia bezpłatnych pojemników, dozowników w terminie;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w przypadku stwierdzenia niezgodności dostarczonego towaru z SWZ</w:t>
      </w:r>
      <w:r>
        <w:rPr>
          <w:rFonts w:ascii="Cambria" w:eastAsia="Cambria" w:hAnsi="Cambria" w:cs="Cambria"/>
          <w:b/>
          <w:color w:val="000000"/>
        </w:rPr>
        <w:t xml:space="preserve"> </w:t>
      </w:r>
      <w:r>
        <w:rPr>
          <w:rFonts w:ascii="Cambria" w:eastAsia="Cambria" w:hAnsi="Cambria" w:cs="Cambria"/>
          <w:color w:val="000000"/>
        </w:rPr>
        <w:t xml:space="preserve">oprócz wymiany towaru na zgodny                         z opisem przedmiotu zamówienia, Wykonawca zobowiązuje się do zapłaty kary umownej w wysokości 10% wartości tej dostawy;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w przypadku nie dokonania przeglądu serwisowego dozowników do zmywarek lub stacji dozującej lub dokonania częściowego serwisu (nie wszystkich przewidzianych w umowie urządzeń) Wykonawca zapłaci karę umowną w wysokości 50 zł za każde nie serwisowane urządzenie.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6) w przypadku nie przeprowadzenia szkolenia/-ń, o których mowa § 2 ust. 2 lit. e) Wykonawca zapłaci Zamawiającemu karę umowną w wysokości 250,00 zł za każde niewykonane szkolenie.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Zamawiający zapłaci Wykonawcy  karę umowną w wysokości 5% wartości  zamówienia wg złożonej oferty                       w razie odstąpienia przez Zamawiającego od umowy z powodu okoliczności, za które odpowiada Zamawiający                                     z zastrzeżeniem wystąpienia okoliczności o której mowa w art. 456 ust.1 Pzp.</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Zamawiający ma prawo potrącić kary umowne z należnej Wykonawcy kwoty (wartości zamówienia), na co niniejszym Wykonawca wyraża zgodę.</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Jeżeli wysokość zastrzeżonych kar umownych nie pokrywa poniesionej szkody, Strony mogą dochodzić odszkodowania uzupełniającego.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Pojęcia „wartość zamówienia” i „wartość dostawy” dotyczą cen brutto towarów.</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6.  Łączna wysokość kar umownych, których mogą dochodzić Strony nie może być większa niż 30% wartości umowy brutto dla danego zadania.</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9</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Odstąpienie od umowy w całości lub części przysługuje w następujących sytuacjach:</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Zamawiającemu przysługuje prawo odstąpienia od umowy, gdy: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a) Wykonawca dostarczy co najmniej dwukrotnie towar  złej jakości, niezgodny z opisem przedmiotu zamówienia, w szczególności po terminie ważności/przydatności,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zostanie złożony wniosek o  upadłość, rozwiązanie lub podjęta uchwała o rozwiązaniu firmy Wykonawcy,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w wyniku stwierdzenia przez Zamawiającego wady przedmiotu umowy określonej minimum 3 razy lub jednokrotnie poprzez wynik badania laboratoryjnego,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 w przypadku zwłoki w terminie dostawy stwierdzonej minimum 3 razy,</w:t>
      </w:r>
    </w:p>
    <w:p w:rsidR="005F5593" w:rsidRDefault="00DF3652">
      <w:pPr>
        <w:pStyle w:val="normal"/>
        <w:pBdr>
          <w:top w:val="nil"/>
          <w:left w:val="nil"/>
          <w:bottom w:val="nil"/>
          <w:right w:val="nil"/>
          <w:between w:val="nil"/>
        </w:pBdr>
        <w:jc w:val="both"/>
        <w:rPr>
          <w:rFonts w:ascii="Cambria" w:eastAsia="Cambria" w:hAnsi="Cambria" w:cs="Cambria"/>
          <w:color w:val="000000"/>
        </w:rPr>
      </w:pPr>
      <w:bookmarkStart w:id="0" w:name="_heading=h.gjdgxs" w:colFirst="0" w:colLast="0"/>
      <w:bookmarkEnd w:id="0"/>
      <w:r>
        <w:rPr>
          <w:rFonts w:ascii="Cambria" w:eastAsia="Cambria" w:hAnsi="Cambria" w:cs="Cambria"/>
          <w:color w:val="000000"/>
        </w:rPr>
        <w:t>e) Wykonawca nie rozpoczął realizacji przedmiotu umowy oraz nie kontynuuje jej pomimo wezwania Zamawiającego złożonego na piśmie,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f)  Wykonawca naruszy którykolwiek z postanowień umowy, w tym m.in. nie zamontuje dozowników do zmywarek, stacji dozujących, a także nie dostarczy bezpłatnych pojemników, dozowników.</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2) Wykonawcy  przysługuje prawo odstąpienia od umowy, jeżeli: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 Zamawiający nie wywiązuje się z obowiązku zapłaty faktur bez uzasadnionych przyczyn  w terminie                    3 tygodni od upływu terminu zapłaty faktur określonego w niniejszej umowie,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Zamawiający nie przystąpił do odbioru lub odmawia odbioru zamówionych towarów bez uzasadnionych przyczyn,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Zamawiający zawiadomi Wykonawcę, iż wobec zaistnienia uprzednio nieprzewidzianych okoliczności nie będzie mógł spełnić zobowiązań umownych wobec Wykonawcy, przy czym w tym przypadku Wykonawca nie ma prawa do naliczenia kar umownych.</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2. Odstąpienie od umowy powinno nastąpić w formie pisemnej pod rygorem nieważności takiego oświadczenia              i powinno zawierać uzasadnienie oraz powinno nastąpić w terminie 14 dni od daty powzięcia wiadomości                          o przyczynie będącej podstawą odstąpienia od umowy. </w:t>
      </w:r>
    </w:p>
    <w:p w:rsidR="005F5593" w:rsidRDefault="005F5593">
      <w:pPr>
        <w:pStyle w:val="normal"/>
        <w:pBdr>
          <w:top w:val="nil"/>
          <w:left w:val="nil"/>
          <w:bottom w:val="nil"/>
          <w:right w:val="nil"/>
          <w:between w:val="nil"/>
        </w:pBdr>
        <w:ind w:left="360"/>
        <w:jc w:val="both"/>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10</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tabs>
          <w:tab w:val="right" w:pos="9072"/>
        </w:tabs>
        <w:jc w:val="both"/>
        <w:rPr>
          <w:rFonts w:ascii="Cambria" w:eastAsia="Cambria" w:hAnsi="Cambria" w:cs="Cambria"/>
          <w:color w:val="000000"/>
        </w:rPr>
      </w:pPr>
      <w:r>
        <w:rPr>
          <w:rFonts w:ascii="Cambria" w:eastAsia="Cambria" w:hAnsi="Cambria" w:cs="Cambria"/>
          <w:color w:val="000000"/>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5F5593" w:rsidRDefault="00DF3652">
      <w:pPr>
        <w:pStyle w:val="normal"/>
        <w:pBdr>
          <w:top w:val="nil"/>
          <w:left w:val="nil"/>
          <w:bottom w:val="nil"/>
          <w:right w:val="nil"/>
          <w:between w:val="nil"/>
        </w:pBdr>
        <w:tabs>
          <w:tab w:val="right" w:pos="9072"/>
        </w:tabs>
        <w:jc w:val="both"/>
        <w:rPr>
          <w:rFonts w:ascii="Cambria" w:eastAsia="Cambria" w:hAnsi="Cambria" w:cs="Cambria"/>
          <w:color w:val="000000"/>
        </w:rPr>
      </w:pPr>
      <w:r>
        <w:rPr>
          <w:rFonts w:ascii="Cambria" w:eastAsia="Cambria" w:hAnsi="Cambria" w:cs="Cambria"/>
          <w:color w:val="000000"/>
        </w:rPr>
        <w:t>2. W tym przypadku Wykonawca może żądać wyłącznie wynagrodzenia należnego z tytułu wykonania części umowy. Wykonawcy nie przysługują roszczenia odszkodowawcze ani kary umowne.</w:t>
      </w:r>
    </w:p>
    <w:p w:rsidR="005F5593" w:rsidRDefault="00DF3652">
      <w:pPr>
        <w:pStyle w:val="normal"/>
        <w:widowControl w:val="0"/>
        <w:pBdr>
          <w:top w:val="nil"/>
          <w:left w:val="nil"/>
          <w:bottom w:val="nil"/>
          <w:right w:val="nil"/>
          <w:between w:val="nil"/>
        </w:pBdr>
        <w:tabs>
          <w:tab w:val="right" w:pos="9072"/>
        </w:tabs>
        <w:jc w:val="both"/>
        <w:rPr>
          <w:rFonts w:ascii="Cambria" w:eastAsia="Cambria" w:hAnsi="Cambria" w:cs="Cambria"/>
          <w:color w:val="000000"/>
        </w:rPr>
      </w:pPr>
      <w:r>
        <w:rPr>
          <w:rFonts w:ascii="Cambria" w:eastAsia="Cambria" w:hAnsi="Cambria" w:cs="Cambria"/>
          <w:color w:val="000000"/>
        </w:rPr>
        <w:t>3.  Zamawiający może odstąpić od umowy w całości lub części, jeżeli zachodzi co najmniej jedna z okoliczności wskazanych w art. 456 ustawy Pzp. oraz na warunkach w nim określonych, z uwzględnieniem postanowień niniejszej umowy. W takim przypadku Wykonawca może żądać wyłącznie wynagrodzenia należnego z tytułu wykonania dotychczasowej części umowy i nie jest uprawniony do zadania odszkodowania.</w:t>
      </w:r>
    </w:p>
    <w:p w:rsidR="005F5593" w:rsidRDefault="005F5593">
      <w:pPr>
        <w:pStyle w:val="normal"/>
        <w:widowControl w:val="0"/>
        <w:pBdr>
          <w:top w:val="nil"/>
          <w:left w:val="nil"/>
          <w:bottom w:val="nil"/>
          <w:right w:val="nil"/>
          <w:between w:val="nil"/>
        </w:pBdr>
        <w:tabs>
          <w:tab w:val="right" w:pos="9072"/>
        </w:tabs>
        <w:jc w:val="both"/>
        <w:rPr>
          <w:rFonts w:ascii="Cambria" w:eastAsia="Cambria" w:hAnsi="Cambria" w:cs="Cambria"/>
          <w:color w:val="000000"/>
        </w:rPr>
      </w:pPr>
    </w:p>
    <w:p w:rsidR="005F5593" w:rsidRDefault="00DF3652">
      <w:pPr>
        <w:pStyle w:val="normal"/>
        <w:pBdr>
          <w:top w:val="nil"/>
          <w:left w:val="nil"/>
          <w:bottom w:val="nil"/>
          <w:right w:val="nil"/>
          <w:between w:val="nil"/>
        </w:pBdr>
        <w:ind w:left="708" w:hanging="708"/>
        <w:jc w:val="center"/>
        <w:rPr>
          <w:rFonts w:ascii="Cambria" w:eastAsia="Cambria" w:hAnsi="Cambria" w:cs="Cambria"/>
          <w:color w:val="000000"/>
        </w:rPr>
      </w:pPr>
      <w:r>
        <w:rPr>
          <w:rFonts w:ascii="Cambria" w:eastAsia="Cambria" w:hAnsi="Cambria" w:cs="Cambria"/>
          <w:b/>
          <w:color w:val="000000"/>
        </w:rPr>
        <w:t>§ 11</w:t>
      </w:r>
    </w:p>
    <w:p w:rsidR="005F5593" w:rsidRDefault="005F5593">
      <w:pPr>
        <w:pStyle w:val="normal"/>
        <w:pBdr>
          <w:top w:val="nil"/>
          <w:left w:val="nil"/>
          <w:bottom w:val="nil"/>
          <w:right w:val="nil"/>
          <w:between w:val="nil"/>
        </w:pBdr>
        <w:ind w:left="708" w:hanging="708"/>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u w:val="single"/>
        </w:rPr>
      </w:pPr>
      <w:r>
        <w:rPr>
          <w:rFonts w:ascii="Cambria" w:eastAsia="Cambria" w:hAnsi="Cambria" w:cs="Cambria"/>
          <w:color w:val="000000"/>
        </w:rPr>
        <w:t xml:space="preserve">1. Strony ustalają, że rozliczenie za dostarczony towar nastąpi na podstawie prawidłowo wystawionej faktury VAT za wykonane i odebrane dostawy, na której należy umieścić </w:t>
      </w:r>
      <w:r>
        <w:rPr>
          <w:rFonts w:ascii="Cambria" w:eastAsia="Cambria" w:hAnsi="Cambria" w:cs="Cambria"/>
          <w:color w:val="000000"/>
          <w:u w:val="single"/>
        </w:rPr>
        <w:t>nr niniejszej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2. Należność Wykonawcy  oparta na wystawionej fakturze zostanie przelana na wskazane na fakturze konto Wykonawcy, w terminie </w:t>
      </w:r>
      <w:r>
        <w:rPr>
          <w:rFonts w:ascii="Cambria" w:eastAsia="Cambria" w:hAnsi="Cambria" w:cs="Cambria"/>
          <w:b/>
          <w:color w:val="000000"/>
        </w:rPr>
        <w:t>do 30 dni</w:t>
      </w:r>
      <w:r>
        <w:rPr>
          <w:rFonts w:ascii="Cambria" w:eastAsia="Cambria" w:hAnsi="Cambria" w:cs="Cambria"/>
          <w:color w:val="000000"/>
        </w:rPr>
        <w:t xml:space="preserve"> od daty dostarczenia Zamawiającemu faktury VAT, </w:t>
      </w:r>
      <w:r>
        <w:rPr>
          <w:rFonts w:ascii="Cambria" w:eastAsia="Cambria" w:hAnsi="Cambria" w:cs="Cambria"/>
          <w:b/>
          <w:color w:val="000000"/>
        </w:rPr>
        <w:t xml:space="preserve">wystawionej na koniec każdego miesiąca. Każda faktura musi zawierać bezwzględnie nr umowy, której dotyczy. </w:t>
      </w:r>
      <w:r>
        <w:rPr>
          <w:rFonts w:ascii="Cambria" w:eastAsia="Cambria" w:hAnsi="Cambria" w:cs="Cambria"/>
          <w:color w:val="000000"/>
        </w:rPr>
        <w:t xml:space="preserve">Za dzień spełnienia świadczenia pieniężnego uważać się będzie dzień złożenia polecenia przelewu w banku Zamawiającego..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tabs>
          <w:tab w:val="left" w:pos="300"/>
        </w:tabs>
        <w:jc w:val="center"/>
        <w:rPr>
          <w:rFonts w:ascii="Cambria" w:eastAsia="Cambria" w:hAnsi="Cambria" w:cs="Cambria"/>
          <w:color w:val="000000"/>
        </w:rPr>
      </w:pPr>
      <w:r>
        <w:rPr>
          <w:rFonts w:ascii="Cambria" w:eastAsia="Cambria" w:hAnsi="Cambria" w:cs="Cambria"/>
          <w:b/>
          <w:color w:val="000000"/>
        </w:rPr>
        <w:t>§11a*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Forma faktury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I wersja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1.Wykonawca oświadcza, że wystawi ustrukturyzowaną fakturę/faktury, o których mowa w ustawie z dnia 9 listopada 2018 r. o elektronicznym fakturowaniu w zamówieniach publicznych, koncesjach na roboty budowlane lub usługi oraz partnerstwie publiczno-prywatnym (Dz. U. z 2020 poz. 1666 tj. ze zm.). Faktury ustrukturyzowane należy przesyłać na Platformę Elektronicznego Fakturowania na adres skrzynki PEF NIP: 8810002259.</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2.Zamawiający informuje, że na podstawie art. 4 ust. 4 ustawy o elektronicznym fakturowaniu nie wyraża zgody na wysyłanie innych ustrukturyzowanych dokumentów elektronicznych, o których mowa w art. 2 pkt. 3 za pośrednictwem platformy elektronicznego fakturowania. Przedmiotowy zapis nie zwalnia Wykonawcy                                z obowiązku przedłożenia wszystkich wymaganych niniejszą umową dokumentów niezbędnych do prawidłowego rozliczenia umowy.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3. Jeżeli Wykonawca w trakcie realizacji umowy podejmie decyzję o zmianie formy rozliczenia na fakturę/faktury papierowe, zobligowany jest powiadomić o tym fakcie Zamawiającego na adres e-mail : </w:t>
      </w:r>
      <w:hyperlink r:id="rId20">
        <w:r>
          <w:rPr>
            <w:rFonts w:ascii="Cambria" w:eastAsia="Cambria" w:hAnsi="Cambria" w:cs="Cambria"/>
            <w:color w:val="000000"/>
            <w:u w:val="single"/>
          </w:rPr>
          <w:t>sekretariat@uzdrowisko-ladek.pl</w:t>
        </w:r>
      </w:hyperlink>
      <w:r>
        <w:rPr>
          <w:rFonts w:ascii="Cambria" w:eastAsia="Cambria" w:hAnsi="Cambria" w:cs="Cambria"/>
          <w:color w:val="000000"/>
        </w:rPr>
        <w:t xml:space="preserve"> najpóźniej ostatniego dnia przed wystawieniem faktury.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4. Powyższe zapisy można stosować odpowiednio do podwykonawców zgodnie z art. 2 pkt 5d) ustawy z dnia                       9 listopada 2018 r. o elektronicznym fakturowaniu w zamówieniach publicznych, koncesjach na roboty budowlane lub usługi oraz partnerstwie publiczno-prywatnym.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lub</w:t>
      </w:r>
    </w:p>
    <w:p w:rsidR="005F5593" w:rsidRDefault="005F5593">
      <w:pPr>
        <w:pStyle w:val="normal"/>
        <w:widowControl w:val="0"/>
        <w:pBdr>
          <w:top w:val="nil"/>
          <w:left w:val="nil"/>
          <w:bottom w:val="nil"/>
          <w:right w:val="nil"/>
          <w:between w:val="nil"/>
        </w:pBdr>
        <w:jc w:val="both"/>
        <w:rPr>
          <w:rFonts w:ascii="Cambria" w:eastAsia="Cambria" w:hAnsi="Cambria" w:cs="Cambria"/>
          <w:color w:val="000000"/>
        </w:rPr>
      </w:pP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II wersja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1.Wykonawca oświadcza, że wystawi fakturę/faktury papierową.</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2.Zamawiający informuje, że na podstawie art.4 ust 4 ustawy o elektronicznym fakturowaniu nie wyraża zgody na wysyłanie innych ustrukturyzowanych dokumentów elektronicznych, o których mowa w art. 2 pkt. 3 za pośrednictwem platformy elektronicznego fakturowania. Przedmiotowy zapis nie zwalnia Wykonawcy                                   z obowiązku przedłożenia wszystkich wymaganych niniejszą umową dokumentów niezbędnych do prawidłowego rozliczenia umowy.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 xml:space="preserve">3. Jeżeli Wykonawca w trakcie realizacji umowy podejmie decyzję o zmianie formy rozliczenia na fakturę/faktury ustrukturyzowane, zobligowany jest powiadomić o tym fakcie Zamawiającego na adres e-mail: </w:t>
      </w:r>
      <w:hyperlink r:id="rId21">
        <w:r>
          <w:rPr>
            <w:rFonts w:ascii="Cambria" w:eastAsia="Cambria" w:hAnsi="Cambria" w:cs="Cambria"/>
            <w:color w:val="000000"/>
            <w:u w:val="single"/>
          </w:rPr>
          <w:t>sekretariat@uzdrowisko-ladek.pl</w:t>
        </w:r>
      </w:hyperlink>
      <w:r>
        <w:rPr>
          <w:rFonts w:ascii="Cambria" w:eastAsia="Cambria" w:hAnsi="Cambria" w:cs="Cambria"/>
          <w:color w:val="000000"/>
        </w:rPr>
        <w:t xml:space="preserve"> najpóźniej ostatniego dnia przed wystawieniem faktury.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Powyższe zapisy można stosować odpowiednio do podwykonawców zgodnie z art. 2 pkt 5d) ustawy z dnia                      9 listopada 2018 r. o elektronicznym fakturowaniu w zamówieniach publicznych, koncesjach na roboty budowlane lub usługi oraz partnerstwie publiczno-prywatnym.</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*(I lub II wersja będzie miała zastosowanie w zależności od oświadczenia złożonego przez Wykonawcę).</w:t>
      </w:r>
    </w:p>
    <w:p w:rsidR="005F5593" w:rsidRDefault="005F5593">
      <w:pPr>
        <w:pStyle w:val="normal"/>
        <w:widowControl w:val="0"/>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ind w:left="40"/>
        <w:jc w:val="center"/>
        <w:rPr>
          <w:rFonts w:ascii="Cambria" w:eastAsia="Cambria" w:hAnsi="Cambria" w:cs="Cambria"/>
          <w:color w:val="000000"/>
        </w:rPr>
      </w:pPr>
      <w:r>
        <w:rPr>
          <w:rFonts w:ascii="Cambria" w:eastAsia="Cambria" w:hAnsi="Cambria" w:cs="Cambria"/>
          <w:b/>
          <w:color w:val="000000"/>
        </w:rPr>
        <w:t>§ 12</w:t>
      </w:r>
    </w:p>
    <w:p w:rsidR="005F5593" w:rsidRDefault="005F5593">
      <w:pPr>
        <w:pStyle w:val="normal"/>
        <w:pBdr>
          <w:top w:val="nil"/>
          <w:left w:val="nil"/>
          <w:bottom w:val="nil"/>
          <w:right w:val="nil"/>
          <w:between w:val="nil"/>
        </w:pBdr>
        <w:ind w:left="40"/>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Sprawy sporne wynikające z niniejszej umowy będą rozpoznawane przez Sąd właściwy dla siedziby Zamawiającego.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W sprawach nie uregulowanych w niniejszej umowie będą miały zastosowanie przepisy Pzp i  Kodeks Cywilny.</w:t>
      </w:r>
    </w:p>
    <w:p w:rsidR="005F5593" w:rsidRDefault="00DF3652">
      <w:pPr>
        <w:pStyle w:val="normal"/>
        <w:pBdr>
          <w:top w:val="nil"/>
          <w:left w:val="nil"/>
          <w:bottom w:val="nil"/>
          <w:right w:val="nil"/>
          <w:between w:val="nil"/>
        </w:pBdr>
        <w:ind w:right="-25"/>
        <w:jc w:val="center"/>
        <w:rPr>
          <w:rFonts w:ascii="Cambria" w:eastAsia="Cambria" w:hAnsi="Cambria" w:cs="Cambria"/>
          <w:color w:val="000000"/>
        </w:rPr>
      </w:pPr>
      <w:r>
        <w:rPr>
          <w:rFonts w:ascii="Cambria" w:eastAsia="Cambria" w:hAnsi="Cambria" w:cs="Cambria"/>
          <w:b/>
          <w:color w:val="000000"/>
        </w:rPr>
        <w:t>§ 13</w:t>
      </w:r>
    </w:p>
    <w:p w:rsidR="005F5593" w:rsidRDefault="005F5593">
      <w:pPr>
        <w:pStyle w:val="normal"/>
        <w:pBdr>
          <w:top w:val="nil"/>
          <w:left w:val="nil"/>
          <w:bottom w:val="nil"/>
          <w:right w:val="nil"/>
          <w:between w:val="nil"/>
        </w:pBdr>
        <w:ind w:right="-25"/>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Dopuszczalne są zmiany umowy bez przeprowadzenia nowego postępowania o udzielenie zamówienia,                     w przypadku wystąpienia, co najmniej jednej z okoliczności wymienionych poniżej:</w:t>
      </w:r>
    </w:p>
    <w:p w:rsidR="005F5593" w:rsidRDefault="00DF3652">
      <w:pPr>
        <w:pStyle w:val="normal"/>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 xml:space="preserve">1.1. </w:t>
      </w:r>
      <w:r>
        <w:rPr>
          <w:rFonts w:ascii="Cambria" w:eastAsia="Cambria" w:hAnsi="Cambria" w:cs="Cambria"/>
          <w:color w:val="000000"/>
          <w:u w:val="single"/>
        </w:rPr>
        <w:t>Zmiana terminu realizacji umowy</w:t>
      </w:r>
      <w:r>
        <w:rPr>
          <w:rFonts w:ascii="Cambria" w:eastAsia="Cambria" w:hAnsi="Cambria" w:cs="Cambria"/>
          <w:color w:val="000000"/>
        </w:rPr>
        <w:t>:</w:t>
      </w:r>
    </w:p>
    <w:p w:rsidR="005F5593" w:rsidRDefault="00DF3652">
      <w:pPr>
        <w:pStyle w:val="normal"/>
        <w:widowControl w:val="0"/>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1) zmiana terminu realizacji umowy z powodu niewykorzystania w pełnym zakresie zamówień umożliwiające przedłużenie czasu trwania umowy o następne okresy.</w:t>
      </w:r>
    </w:p>
    <w:p w:rsidR="005F5593" w:rsidRDefault="00DF3652">
      <w:pPr>
        <w:pStyle w:val="normal"/>
        <w:widowControl w:val="0"/>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 xml:space="preserve">1.2. </w:t>
      </w:r>
      <w:r>
        <w:rPr>
          <w:rFonts w:ascii="Cambria" w:eastAsia="Cambria" w:hAnsi="Cambria" w:cs="Cambria"/>
          <w:color w:val="000000"/>
          <w:u w:val="single"/>
        </w:rPr>
        <w:t>Zmiana wynagrodzenia</w:t>
      </w:r>
      <w:r>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 przypadku udokumentowanej zmiany cen towarów, produktów o minimum +/- </w:t>
      </w:r>
      <w:r w:rsidR="005B70FA">
        <w:rPr>
          <w:rFonts w:ascii="Cambria" w:eastAsia="Cambria" w:hAnsi="Cambria" w:cs="Cambria"/>
          <w:color w:val="000000"/>
        </w:rPr>
        <w:t>10</w:t>
      </w:r>
      <w:r>
        <w:rPr>
          <w:rFonts w:ascii="Cambria" w:eastAsia="Cambria" w:hAnsi="Cambria" w:cs="Cambria"/>
          <w:color w:val="000000"/>
        </w:rPr>
        <w:t>% w  stosunku do cen obowiązujących  w dniu podpisania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w takim przypadku Strony zastrzegają sobie prawo do negocjowania cen;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propozycje zmian mogą być przedstawione przez obydwie Strony umowy;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przedstawione na piśmie propozycje muszą być poparte odpowiednimi dokumentami dowodowymi, potwierdzającymi konieczność wprowadzenia postulowanych zmian;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zmiany zwiększające cenę/-y jednostkowe wymagają formy pisemnej w postaci aneksu.</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2) w przypadku zmiany stawki podatku VAT na produkty będące przedmiotem umowy - zmianie ulegnie kwota podatku VAT i cena brutto. Zmiana w takim przypadku nie wymaga podpisania aneksu.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Obniżenie cen jednostkowych towarów nie wymaga formy pisemnej.</w:t>
      </w:r>
    </w:p>
    <w:p w:rsidR="005F5593" w:rsidRDefault="00DF3652">
      <w:pPr>
        <w:pStyle w:val="normal"/>
        <w:widowControl w:val="0"/>
        <w:numPr>
          <w:ilvl w:val="1"/>
          <w:numId w:val="1"/>
        </w:numPr>
        <w:pBdr>
          <w:top w:val="nil"/>
          <w:left w:val="nil"/>
          <w:bottom w:val="nil"/>
          <w:right w:val="nil"/>
          <w:between w:val="nil"/>
        </w:pBdr>
        <w:tabs>
          <w:tab w:val="left" w:pos="360"/>
        </w:tabs>
        <w:jc w:val="both"/>
        <w:rPr>
          <w:rFonts w:ascii="Cambria" w:eastAsia="Cambria" w:hAnsi="Cambria" w:cs="Cambria"/>
          <w:color w:val="000000"/>
          <w:u w:val="single"/>
        </w:rPr>
      </w:pPr>
      <w:r>
        <w:rPr>
          <w:rFonts w:ascii="Cambria" w:eastAsia="Cambria" w:hAnsi="Cambria" w:cs="Cambria"/>
          <w:color w:val="000000"/>
          <w:u w:val="single"/>
        </w:rPr>
        <w:t>Zmiana/-y przedmiotu zamówienia:</w:t>
      </w:r>
    </w:p>
    <w:p w:rsidR="005F5593" w:rsidRDefault="00DF3652">
      <w:pPr>
        <w:pStyle w:val="normal"/>
        <w:widowControl w:val="0"/>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1) Zamawiający zastrzega sobie możliwość zmian towaru/-ów na inny (zamienny lub równoważny), zmian                           w zakresie ilości,  z zastrzeżeniem, że nie może ulec zmianie cena jednostkowa towaru.</w:t>
      </w:r>
    </w:p>
    <w:p w:rsidR="005F5593" w:rsidRDefault="00DF3652">
      <w:pPr>
        <w:pStyle w:val="normal"/>
        <w:pBdr>
          <w:top w:val="nil"/>
          <w:left w:val="nil"/>
          <w:bottom w:val="nil"/>
          <w:right w:val="nil"/>
          <w:between w:val="nil"/>
        </w:pBdr>
        <w:tabs>
          <w:tab w:val="left" w:pos="426"/>
        </w:tabs>
        <w:jc w:val="both"/>
        <w:rPr>
          <w:rFonts w:ascii="Cambria" w:eastAsia="Cambria" w:hAnsi="Cambria" w:cs="Cambria"/>
          <w:color w:val="000000"/>
        </w:rPr>
      </w:pPr>
      <w:r>
        <w:rPr>
          <w:rFonts w:ascii="Cambria" w:eastAsia="Cambria" w:hAnsi="Cambria" w:cs="Cambria"/>
          <w:color w:val="000000"/>
        </w:rPr>
        <w:t>2) Zamawiający zastrzega sobie prawo do dokonywania przesunięć ilościowych pomiędzy poszczególnymi pozycjami asortymentowymi stanowiącymi przedmiot umowy gdy:</w:t>
      </w:r>
    </w:p>
    <w:p w:rsidR="005F5593" w:rsidRDefault="00DF3652">
      <w:pPr>
        <w:pStyle w:val="normal"/>
        <w:widowControl w:val="0"/>
        <w:pBdr>
          <w:top w:val="nil"/>
          <w:left w:val="nil"/>
          <w:bottom w:val="nil"/>
          <w:right w:val="nil"/>
          <w:between w:val="nil"/>
        </w:pBdr>
        <w:shd w:val="clear" w:color="auto" w:fill="FFFFFF"/>
        <w:tabs>
          <w:tab w:val="left" w:pos="7560"/>
        </w:tabs>
        <w:jc w:val="both"/>
        <w:rPr>
          <w:rFonts w:ascii="Cambria" w:eastAsia="Cambria" w:hAnsi="Cambria" w:cs="Cambria"/>
          <w:color w:val="000000"/>
        </w:rPr>
      </w:pPr>
      <w:r>
        <w:rPr>
          <w:rFonts w:ascii="Cambria" w:eastAsia="Cambria" w:hAnsi="Cambria" w:cs="Cambria"/>
          <w:color w:val="000000"/>
        </w:rPr>
        <w:t>a) przesunięcia wynikają z potrzeb Zamawiającego, których nie można było przewidzieć w chwili zawarcia umowy;</w:t>
      </w:r>
    </w:p>
    <w:p w:rsidR="005F5593" w:rsidRDefault="00DF3652">
      <w:pPr>
        <w:pStyle w:val="normal"/>
        <w:widowControl w:val="0"/>
        <w:pBdr>
          <w:top w:val="nil"/>
          <w:left w:val="nil"/>
          <w:bottom w:val="nil"/>
          <w:right w:val="nil"/>
          <w:between w:val="nil"/>
        </w:pBdr>
        <w:shd w:val="clear" w:color="auto" w:fill="FFFFFF"/>
        <w:tabs>
          <w:tab w:val="left" w:pos="7560"/>
        </w:tabs>
        <w:jc w:val="both"/>
        <w:rPr>
          <w:rFonts w:ascii="Cambria" w:eastAsia="Cambria" w:hAnsi="Cambria" w:cs="Cambria"/>
          <w:color w:val="000000"/>
        </w:rPr>
      </w:pPr>
      <w:r>
        <w:rPr>
          <w:rFonts w:ascii="Cambria" w:eastAsia="Cambria" w:hAnsi="Cambria" w:cs="Cambria"/>
          <w:color w:val="000000"/>
        </w:rPr>
        <w:t>b) przesunięcia będą dokonywane w oparciu o ceny jednostkowe zawarte w formularzu cenowym - załączniku do niniejszej umowy;</w:t>
      </w:r>
    </w:p>
    <w:p w:rsidR="005F5593" w:rsidRDefault="00DF3652">
      <w:pPr>
        <w:pStyle w:val="normal"/>
        <w:widowControl w:val="0"/>
        <w:pBdr>
          <w:top w:val="nil"/>
          <w:left w:val="nil"/>
          <w:bottom w:val="nil"/>
          <w:right w:val="nil"/>
          <w:between w:val="nil"/>
        </w:pBdr>
        <w:shd w:val="clear" w:color="auto" w:fill="FFFFFF"/>
        <w:tabs>
          <w:tab w:val="left" w:pos="7560"/>
        </w:tabs>
        <w:jc w:val="both"/>
        <w:rPr>
          <w:rFonts w:ascii="Cambria" w:eastAsia="Cambria" w:hAnsi="Cambria" w:cs="Cambria"/>
          <w:color w:val="000000"/>
        </w:rPr>
      </w:pPr>
      <w:r>
        <w:rPr>
          <w:rFonts w:ascii="Cambria" w:eastAsia="Cambria" w:hAnsi="Cambria" w:cs="Cambria"/>
          <w:color w:val="000000"/>
        </w:rPr>
        <w:t xml:space="preserve">- zmiany w takim przypadku nie wymagają podpisania aneksu.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3) Zamawiający zastrzega sobie prawo do dokonywania przesunięć ilościowych pomiędzy poszczególnymi punktami odbioru Zamawiającego  stanowiącymi miejsce dostaw. Zmiany w takim przypadku nie wymagają podpisania aneksu.  </w:t>
      </w:r>
    </w:p>
    <w:p w:rsidR="005F5593" w:rsidRDefault="00DF3652">
      <w:pPr>
        <w:pStyle w:val="normal"/>
        <w:pBdr>
          <w:top w:val="nil"/>
          <w:left w:val="nil"/>
          <w:bottom w:val="nil"/>
          <w:right w:val="nil"/>
          <w:between w:val="nil"/>
        </w:pBdr>
        <w:tabs>
          <w:tab w:val="left" w:pos="1080"/>
        </w:tabs>
        <w:jc w:val="both"/>
        <w:rPr>
          <w:rFonts w:ascii="Tahoma" w:eastAsia="Tahoma" w:hAnsi="Tahoma" w:cs="Tahoma"/>
          <w:color w:val="000000"/>
        </w:rPr>
      </w:pPr>
      <w:r>
        <w:rPr>
          <w:rFonts w:ascii="Cambria" w:eastAsia="Cambria" w:hAnsi="Cambria" w:cs="Cambria"/>
          <w:color w:val="000000"/>
        </w:rPr>
        <w:t xml:space="preserve">2. </w:t>
      </w:r>
      <w:bookmarkStart w:id="1" w:name="bookmark=id.30j0zll" w:colFirst="0" w:colLast="0"/>
      <w:bookmarkEnd w:id="1"/>
      <w:r>
        <w:rPr>
          <w:rFonts w:ascii="Cambria" w:eastAsia="Cambria" w:hAnsi="Cambria" w:cs="Cambria"/>
          <w:b/>
          <w:color w:val="000000"/>
        </w:rPr>
        <w:t>Po upływie sześciu (6) miesięcy realizacji niniejszej umowy</w:t>
      </w:r>
      <w:r>
        <w:rPr>
          <w:rFonts w:ascii="Cambria" w:eastAsia="Cambria" w:hAnsi="Cambria" w:cs="Cambria"/>
          <w:color w:val="000000"/>
        </w:rPr>
        <w:t xml:space="preserve"> Zamawiający przewiduje możliwość wprowadzenia, w wyniku zgodnego oświadczenia Stron, zmian postanowień umowy w stosunku do treści wynikającej z oferty, na podstawie której dokonano wyboru Wykonawcy i określa poniżej przesłanki ewentualnego wprowadzenia takich zmian:</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Zmiany wysokości wynagrodzenia w przypadku zmiany ceny materiałów lub kosztów związanych  z realizacją niniejszego zamówienia, jeżeli zmiany te będą miały wpływ na koszty wykonania przedmiotu umowy przez Wykonawcę według następujących zasad:</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 wyliczenie wysokości zmiany tj. wzrostu lub obniżenia (+,-) wynagrodzenia odbywać się będzie  w oparciu                o działanie mnożenia: aktualnego (ostatniego) wskaźnika cen dla towarów i usług konsumpcyjnych ogłoszonego przez Prezesa Głównego Urzędu Statystycznego względem cen materiałów lub kosztów objętych wnioskiem                   o zmianę wynagrodzenia;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sama zmiana wskaźnika GUS nie stanowi podstawy do wnioskowania o zmianę wynagrodzenia;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uprawnienie do złożenia wniosku o odpowiednią zmianę wynagrodzenia Strony nabywają po upływie sześciu (6) - miesięcy od dnia podpisania umowy w przypadku faktycznej, rzeczywistej zmiany ceny materiałów lub kosztów związanych z realizacją niniejszego zamówienia w wysokości co najmniej + 5% lub – 5% względem cen lub kosztów przyjętych przez Wykonawcę w wynagrodzeniu ofertowym;</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 wniosek o zmianę wynagrodzenia można złożyć jedynie w przypadku, gdy zmiana cen materiałów i kosztów ma rzeczywisty wpływ na koszty realizacji zamówienia, co strona wnioskująca zobowiązana jest wykazać;</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e) strona składająca wniosek o zmianę wynagrodzenia powinna przedstawić w szczególności:</w:t>
      </w:r>
    </w:p>
    <w:p w:rsidR="005F5593" w:rsidRDefault="00DF3652">
      <w:pPr>
        <w:pStyle w:val="normal"/>
        <w:pBdr>
          <w:top w:val="nil"/>
          <w:left w:val="nil"/>
          <w:bottom w:val="nil"/>
          <w:right w:val="nil"/>
          <w:between w:val="nil"/>
        </w:pBdr>
        <w:spacing w:after="13"/>
        <w:jc w:val="both"/>
        <w:rPr>
          <w:rFonts w:ascii="Cambria" w:eastAsia="Cambria" w:hAnsi="Cambria" w:cs="Cambria"/>
          <w:color w:val="000000"/>
        </w:rPr>
      </w:pPr>
      <w:r>
        <w:rPr>
          <w:rFonts w:ascii="Cambria" w:eastAsia="Cambria" w:hAnsi="Cambria" w:cs="Cambria"/>
          <w:color w:val="000000"/>
        </w:rPr>
        <w:t>- dowody na to, że wliczona do wniosku wartość materiałów i innych kosztów nie obejmuje kosztów już zakontraktowanych lub nabytych przed okresem objętym wnioskiem;</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dowody potwierdzające, że wzrost kosztów ma wpływ na koszt realizacji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proponowaną wysokość zmiany wynagrodzenia;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f) łączna wartość zmian wysokości wynagrodzenia Wykonawcy, dokonanych na podstawie ust. 2 pkt. 1 nie może przekroczyć (+,-) 10% pierwotnej wartości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g) Wykonawca, którego wynagrodzenie zostało zmienione w oparciu o ust. 2 pkt. 1 zobowiązany jest do zmiany wynagrodzenia przysługującemu podwykonawcy, z którym zawarł umowę, w zakresie odpowiadającym zmianom cen materiałów lub kosztów dotyczących zobowiązania podwykonawcy.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Zmiany wysokości wynagrodzenia w przypadku:</w:t>
      </w:r>
    </w:p>
    <w:p w:rsidR="005F5593" w:rsidRDefault="00DF3652">
      <w:pPr>
        <w:pStyle w:val="normal"/>
        <w:pBdr>
          <w:top w:val="nil"/>
          <w:left w:val="nil"/>
          <w:bottom w:val="nil"/>
          <w:right w:val="nil"/>
          <w:between w:val="nil"/>
        </w:pBdr>
        <w:tabs>
          <w:tab w:val="center" w:pos="720"/>
          <w:tab w:val="center" w:pos="4536"/>
        </w:tabs>
        <w:ind w:right="1"/>
        <w:jc w:val="both"/>
        <w:rPr>
          <w:rFonts w:ascii="Cambria" w:eastAsia="Cambria" w:hAnsi="Cambria" w:cs="Cambria"/>
          <w:color w:val="000000"/>
        </w:rPr>
      </w:pPr>
      <w:r>
        <w:rPr>
          <w:rFonts w:ascii="Cambria" w:eastAsia="Cambria" w:hAnsi="Cambria" w:cs="Cambria"/>
          <w:color w:val="000000"/>
        </w:rPr>
        <w:t>a) ustawowej zmiany wysokości minimalnego wynagrodzenia za pracę lub wysokości minimalnej stawki godzinowej ustalonej na podstawie ustawy z dnia 10 października 2002 r. o minimalnym wynagrodzeniu za pracę,</w:t>
      </w:r>
    </w:p>
    <w:p w:rsidR="005F5593" w:rsidRDefault="00DF3652">
      <w:pPr>
        <w:pStyle w:val="normal"/>
        <w:pBdr>
          <w:top w:val="nil"/>
          <w:left w:val="nil"/>
          <w:bottom w:val="nil"/>
          <w:right w:val="nil"/>
          <w:between w:val="nil"/>
        </w:pBdr>
        <w:tabs>
          <w:tab w:val="center" w:pos="720"/>
          <w:tab w:val="center" w:pos="4536"/>
        </w:tabs>
        <w:ind w:right="1"/>
        <w:jc w:val="both"/>
        <w:rPr>
          <w:rFonts w:ascii="Cambria" w:eastAsia="Cambria" w:hAnsi="Cambria" w:cs="Cambria"/>
          <w:color w:val="000000"/>
        </w:rPr>
      </w:pPr>
      <w:r>
        <w:rPr>
          <w:rFonts w:ascii="Cambria" w:eastAsia="Cambria" w:hAnsi="Cambria" w:cs="Cambria"/>
          <w:color w:val="000000"/>
        </w:rPr>
        <w:t>b) zmiany zasad podlegania ubezpieczeniom społecznym lub ubezpieczeniu zdrowotnemu lub wysokości stawki składki na ubezpieczenia społeczne lub ubezpieczenie zdrowotne,</w:t>
      </w:r>
    </w:p>
    <w:p w:rsidR="005F5593" w:rsidRDefault="00DF3652">
      <w:pPr>
        <w:pStyle w:val="normal"/>
        <w:pBdr>
          <w:top w:val="nil"/>
          <w:left w:val="nil"/>
          <w:bottom w:val="nil"/>
          <w:right w:val="nil"/>
          <w:between w:val="nil"/>
        </w:pBdr>
        <w:tabs>
          <w:tab w:val="center" w:pos="720"/>
          <w:tab w:val="center" w:pos="4536"/>
        </w:tabs>
        <w:ind w:right="1"/>
        <w:jc w:val="both"/>
        <w:rPr>
          <w:rFonts w:ascii="Cambria" w:eastAsia="Cambria" w:hAnsi="Cambria" w:cs="Cambria"/>
          <w:color w:val="000000"/>
        </w:rPr>
      </w:pPr>
      <w:r>
        <w:rPr>
          <w:rFonts w:ascii="Cambria" w:eastAsia="Cambria" w:hAnsi="Cambria" w:cs="Cambria"/>
          <w:color w:val="000000"/>
        </w:rPr>
        <w:t>c) zmiany zasad gromadzenia i wysokości wpłat do pracowniczych planów kapitałowych, o których mowa                        w ustawie z dnia 4 października 2018 r. o pracowniczych planach kapitałowych, jeżeli zmiany te będą miały wpływ na koszty wykonania przedmiotu umowy przez Wykonawcę, o wartość zmiany wyliczoną proporcjonalnie na podstawie stanu istniejącego w dniu podpisania umowy do stanu po zmianach, o których mowa od lit. a do lit. c.</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 xml:space="preserve">3)  Na podstawie ust. 2 pkt. 2 Wykonawca może wystąpić do Zamawiającego z wnioskiem o dokonanie zmiany  wysokości wynagrodzenia należnego Wykonawcy wraz z uzasadnieniem zawierającym w szczególności wyliczenie całkowitej kwoty o jaką wynagrodzenie Wykonawcy powinno ulec zmianie. </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 xml:space="preserve">4) W terminie 14 dni roboczych od dnia przekazania wniosku, o którym mowa w ust. 2 pkt. 3 Zamawiający przekaże Wykonawcy informację o zakresie, w jakim zatwierdza wniosek oraz wskaże kwotę, o którą wynagrodzenie należne Wykonawcy powinno ulec zmianie, albo informację o niezatwierdzeniu wniosku wraz  </w:t>
      </w:r>
      <w:r w:rsidR="00E67E94">
        <w:rPr>
          <w:rFonts w:ascii="Cambria" w:eastAsia="Cambria" w:hAnsi="Cambria" w:cs="Cambria"/>
          <w:color w:val="000000"/>
        </w:rPr>
        <w:t xml:space="preserve">                       </w:t>
      </w:r>
      <w:r>
        <w:rPr>
          <w:rFonts w:ascii="Cambria" w:eastAsia="Cambria" w:hAnsi="Cambria" w:cs="Cambria"/>
          <w:color w:val="000000"/>
        </w:rPr>
        <w:t xml:space="preserve">z uzasadnieniem. </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5) W przypadku otrzymania przez Wykonawcę informacji o niezatwierdzeniu wniosku lub częściowym zatwierdzeniu wniosku, Wykonawca może ponownie wystąpić z wnioskiem, o którym mowa w ust. 2  pkt</w:t>
      </w:r>
      <w:r w:rsidR="00E67E94">
        <w:rPr>
          <w:rFonts w:ascii="Cambria" w:eastAsia="Cambria" w:hAnsi="Cambria" w:cs="Cambria"/>
          <w:color w:val="000000"/>
        </w:rPr>
        <w:t>.</w:t>
      </w:r>
      <w:r>
        <w:rPr>
          <w:rFonts w:ascii="Cambria" w:eastAsia="Cambria" w:hAnsi="Cambria" w:cs="Cambria"/>
          <w:color w:val="000000"/>
        </w:rPr>
        <w:t xml:space="preserve"> 3,  </w:t>
      </w:r>
      <w:r w:rsidR="00E67E94">
        <w:rPr>
          <w:rFonts w:ascii="Cambria" w:eastAsia="Cambria" w:hAnsi="Cambria" w:cs="Cambria"/>
          <w:color w:val="000000"/>
        </w:rPr>
        <w:t xml:space="preserve">                  </w:t>
      </w:r>
      <w:r>
        <w:rPr>
          <w:rFonts w:ascii="Cambria" w:eastAsia="Cambria" w:hAnsi="Cambria" w:cs="Cambria"/>
          <w:color w:val="000000"/>
        </w:rPr>
        <w:t>o ile przedstawi dodatkowe dokumenty, argumenty.</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3. Dopuszcza się również, w wyniku zgodnego oświadczenia Stron, zmiany niniejszej umowy na skutek wystąpienia następujących okoliczności:</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1) zmiany w obowiązujących przepisach prawa, mające wpływ na wykonywanie przedmiotu Umowy; Umowa podlegać będzie zmianom niezbędnym do dostosowania jej treści do zmienionych przepisów,</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2) zaistnienie okoliczności niezależnych od Wykonawcy okresowo utrudniających lub uniemożliwiających wykonywanie przedmiotu Umowy. Do takich okoliczności Strony zaliczają m.in. zdarzenia o charakterze nadzwyczajnym, obiektywnie niezależne od Stron, których Strony nie mogły przewidzieć i którym nie mogły zapobiec, przeciwdziałać ani przezwyciężyć poprzez działanie z należytą starannością ogólnie przewidzianą dla stosunków zobowiązaniowych, które istotnie utrudniają wykonywanie części lub całości przedmiotu Umowy; do takich zdarzeń w szczególności zaliczają się zamieszki, konflikty zbrojne, stan wojenny, klęski żywiołowe, stan zagrożenia epidemicznego, stan epidemii oraz inne okoliczności niezawinione przez żadną ze Stron,</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3) zmiany spowodowane wystąpieniem COVID-19 lub innej epidemii, związane w szczególności z:</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a) nieobecnością pracowników lub osób świadczących pracę za wynagrodzeniem na innej podstawie niż stosunek pracy, które uczestniczą lub mogłyby uczestniczyć w realizacji zamówienia,</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b) decyzją wydaną przez Głównego Inspektora Sanitarnego lub działającego z jego upoważnienia Państwowego Wojewódzkiego Inspektora Sanitarnego, w związku z przeciwdziałaniem COVID-19 lub innej epidemii nakładającym na Wykonawcę obowiązek podjęcia określonych czynności zapobiegawczych lub kontrolnych,</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 xml:space="preserve">c) poleceniem wydanych przez wojewodę lub decyzji wydanych przez Prezesa Rady Ministrów związanych                    z przeciwdziałaniem COVID-19 lub innej epidemii, </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d) wystąpieniem trudności w realizacji zamówienia;</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4) zmiany związane z rezygnacją przez Zamawiającego z realizacji części przedmiotu umowy, w takim przypadku wynagrodzenie przysługujące Wykonawcy zostanie pomniejszone - wielkość minimalna zgodnie                       z zapisami art.</w:t>
      </w:r>
      <w:r w:rsidR="003940CB">
        <w:rPr>
          <w:rFonts w:ascii="Cambria" w:eastAsia="Cambria" w:hAnsi="Cambria" w:cs="Cambria"/>
          <w:color w:val="000000"/>
        </w:rPr>
        <w:t xml:space="preserve"> 433 pkt. 4 ustawy Pzp. wynosi 6</w:t>
      </w:r>
      <w:r>
        <w:rPr>
          <w:rFonts w:ascii="Cambria" w:eastAsia="Cambria" w:hAnsi="Cambria" w:cs="Cambria"/>
          <w:color w:val="000000"/>
        </w:rPr>
        <w:t>0 % wielkości świadczenia, o którym mowa  w § 6 ust. 2 niniejszej umowy;</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5)</w:t>
      </w:r>
      <w:r>
        <w:rPr>
          <w:rFonts w:ascii="Cambria" w:eastAsia="Cambria" w:hAnsi="Cambria" w:cs="Cambria"/>
          <w:b/>
          <w:color w:val="000000"/>
        </w:rPr>
        <w:t xml:space="preserve"> </w:t>
      </w:r>
      <w:r>
        <w:rPr>
          <w:rFonts w:ascii="Cambria" w:eastAsia="Cambria" w:hAnsi="Cambria" w:cs="Cambria"/>
          <w:color w:val="000000"/>
        </w:rPr>
        <w:t>w każdym przypadku, gdy zmiana ta jest obiektywnie konieczna do prawidłowego wykonania niniejszej umowy lub nie jest lub nie będzie niekorzystna dla Zamawiającego.</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4. Powyższe postanowienia stanowią katalog zmian, na które Zamawiający może wyrazić zgodę. Nie stanowią jednocześnie zobowiązania do wyrażenia takiej zgody.</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5. Zmiana umowy może nastąpić na pisemny umotywowany wniosek jednej ze Stron, za zgodą drugiej Strony umowy, w szczególności na podstawie aneksu do umowy.</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6. Wszelkie zmiany niniejszej umowy wymagają dla swej ważności formy pisemnej pod rygorem nieważności.</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lastRenderedPageBreak/>
        <w:t>§ 14</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 xml:space="preserve">1. Wykonawca może powierzyć wykonanie części zamówienia Podwykonawcy.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Wykonawca wykona przy udziale niżej wymienionych Podwykonawców następujące czynności: …………………………</w:t>
      </w:r>
    </w:p>
    <w:p w:rsidR="005F5593" w:rsidRDefault="00DF3652">
      <w:pPr>
        <w:pStyle w:val="normal"/>
        <w:pBdr>
          <w:top w:val="nil"/>
          <w:left w:val="nil"/>
          <w:bottom w:val="nil"/>
          <w:right w:val="nil"/>
          <w:between w:val="nil"/>
        </w:pBdr>
        <w:jc w:val="both"/>
        <w:rPr>
          <w:rFonts w:ascii="Cambria" w:eastAsia="Cambria" w:hAnsi="Cambria" w:cs="Cambria"/>
          <w:color w:val="000000"/>
        </w:rPr>
      </w:pPr>
      <w:bookmarkStart w:id="2" w:name="_heading=h.1fob9te" w:colFirst="0" w:colLast="0"/>
      <w:bookmarkEnd w:id="2"/>
      <w:r>
        <w:rPr>
          <w:rFonts w:ascii="Cambria" w:eastAsia="Cambria" w:hAnsi="Cambria" w:cs="Cambria"/>
          <w:color w:val="000000"/>
        </w:rPr>
        <w:t>3. Pozostałe czynności Wykonawca wykona własnymi siłami.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Zamawiający dopuszcza możliwość zmiany Podwykonawcy, rezygnacji z Podwykonawcy oraz powierzenia części zamówienia Podwykonawcy, pod warunkiem pisemnego uzasadnienia przez Wykonawcę takiej informacji oraz zachowania procedury opisanej w niniejszym paragrafie.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powoływał się Wykonawca w trakcie postępowania o udzielenie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6. Jeżeli powierzenie Podwykonawcy wykonania części zamówienia nastąpi w trakcie jego realizacji, Wykonawca na żądanie Zamawiającego zobowiązany jest przedstawić oświadczenie, o którym mowa w art. 125 ustawy Pzp. oraz dokumenty potwierdzające brak podstaw do wykluczenia wobec tego Podwykonawcy w zakresie wskazanym w Specyfikacji Warunków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7. Jeżeli Zamawiający stwierdzi, że wobec danego Podwykonawcy zachodzą podstawy wykluczenia, Wykonawca obowiązany jest zastąpić tego Podwykonawcę lub zrezygnować z powierzenia wykonania części zamówienia Podwykonawcy.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8. Wykonawca przedkłada do akceptacji Zamawiającego propozycję zmiany Podwykonawcy, nie później niż 7 dni przed planowaną zmianą.</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9. Zamawiający zaakceptuje zmianę Podwykonawcy, w terminie 7 dni po otrzymaniu propozycji zmiany zgodnej z wymaganiami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10. Wykonawca zobowiązany jest do przedłożenia poświadczonej za zgodność z oryginałem kopii zawartej umowy  z Podwykonawcą w terminie do 7 dni od daty jej zawarcia.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11. Powierzenie jakichkolwiek czynności Podwykonawcy innemu niż wskazany w niniejszej umowie musi być uzasadnione na piśmie i zaakceptowane przez Zamawiającego.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12. Wykonawca odpowiada za działania i zaniechania Podwykonawców jak za swoje własne.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13. Wykonawca pełni funkcję koordynatora w stosunku do wszystkich Podwykonawców.</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15</w:t>
      </w:r>
    </w:p>
    <w:p w:rsidR="005F5593" w:rsidRDefault="005F5593">
      <w:pPr>
        <w:pStyle w:val="normal"/>
        <w:widowControl w:val="0"/>
        <w:pBdr>
          <w:top w:val="nil"/>
          <w:left w:val="nil"/>
          <w:bottom w:val="nil"/>
          <w:right w:val="nil"/>
          <w:between w:val="nil"/>
        </w:pBdr>
        <w:jc w:val="both"/>
        <w:rPr>
          <w:rFonts w:ascii="Cambria" w:eastAsia="Cambria" w:hAnsi="Cambria" w:cs="Cambria"/>
          <w:color w:val="000000"/>
        </w:rPr>
      </w:pP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Zgodnie z art. 13 i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iż:</w:t>
      </w: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1. Administratorem Pani/ Pana danych osobowych jest Prezes Uzdrowiska Lądek – Długopole S.A.</w:t>
      </w:r>
      <w:r>
        <w:rPr>
          <w:rFonts w:ascii="Arial" w:eastAsia="Arial" w:hAnsi="Arial" w:cs="Arial"/>
          <w:color w:val="000000"/>
        </w:rPr>
        <w:t xml:space="preserve"> </w:t>
      </w:r>
      <w:r>
        <w:rPr>
          <w:rFonts w:ascii="Cambria" w:eastAsia="Cambria" w:hAnsi="Cambria" w:cs="Cambria"/>
          <w:color w:val="000000"/>
        </w:rPr>
        <w:t>z siedzibą  przy</w:t>
      </w:r>
      <w:r>
        <w:rPr>
          <w:rFonts w:ascii="Cambria" w:eastAsia="Cambria" w:hAnsi="Cambria" w:cs="Cambria"/>
          <w:i/>
          <w:color w:val="000000"/>
        </w:rPr>
        <w:t xml:space="preserve"> </w:t>
      </w:r>
      <w:r>
        <w:rPr>
          <w:rFonts w:ascii="Cambria" w:eastAsia="Cambria" w:hAnsi="Cambria" w:cs="Cambria"/>
          <w:color w:val="000000"/>
        </w:rPr>
        <w:t>ul. Wolności 4,  57-540 Lądek Zdrój;</w:t>
      </w:r>
      <w:r>
        <w:rPr>
          <w:rFonts w:ascii="Arial" w:eastAsia="Arial" w:hAnsi="Arial" w:cs="Arial"/>
          <w:color w:val="000000"/>
        </w:rPr>
        <w:t xml:space="preserve"> </w:t>
      </w:r>
      <w:r>
        <w:rPr>
          <w:rFonts w:ascii="Cambria" w:eastAsia="Cambria" w:hAnsi="Cambria" w:cs="Cambria"/>
          <w:color w:val="000000"/>
        </w:rPr>
        <w:t xml:space="preserve">adres poczty elektronicznej: </w:t>
      </w:r>
      <w:hyperlink r:id="rId22">
        <w:r>
          <w:rPr>
            <w:rFonts w:ascii="Cambria" w:eastAsia="Cambria" w:hAnsi="Cambria" w:cs="Cambria"/>
            <w:color w:val="000000"/>
            <w:u w:val="single"/>
          </w:rPr>
          <w:t>iod@uzdrowisko-ladek.pl</w:t>
        </w:r>
      </w:hyperlink>
      <w:r>
        <w:rPr>
          <w:rFonts w:ascii="Cambria" w:eastAsia="Cambria" w:hAnsi="Cambria" w:cs="Cambria"/>
          <w:color w:val="000000"/>
        </w:rPr>
        <w:t xml:space="preserve"> </w:t>
      </w: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2. Pani/Pana dane osobowe będą przetwarzane w celu związanym z przeprowadzeniem postępowania                                     o udzielenie zamówienia publicznego, wyłonienia wykonawcy, realizacji umowy, ewentualnego dochodzenia ros</w:t>
      </w:r>
      <w:r w:rsidR="008E11F4">
        <w:rPr>
          <w:rFonts w:ascii="Cambria" w:eastAsia="Cambria" w:hAnsi="Cambria" w:cs="Cambria"/>
          <w:color w:val="000000"/>
        </w:rPr>
        <w:t xml:space="preserve">zczeń </w:t>
      </w:r>
      <w:r>
        <w:rPr>
          <w:rFonts w:ascii="Cambria" w:eastAsia="Cambria" w:hAnsi="Cambria" w:cs="Cambria"/>
          <w:color w:val="000000"/>
        </w:rPr>
        <w:t>i obrony przed roszczeniami.</w:t>
      </w: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3. Administrator będzie przetwarzać Państwa dane osobowe na podstawie: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art. 6 ust. 1 lit. c RODO  ponieważ jest to niezbędne do wypełnienia obowiązku prawnego ciążącego na administratorze wynikającego z ustawy z dnia 11 września 2019 roku Prawo zamówień publicznych, ustawy                  z dnia 27 sierpnia 2009 roku o finansach publicznych, ustawy z dnia 29 września 1994 r. o rachunkowości.</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W zakresie danych dotyczących wyroków skazujących i czynów zabronionych (art. 10 RODO)  w sytuacji żądania przez Zamawiającego przedstawienia dowodów na potwierdzenie podstaw do braku wykluczania w związku                          z art. 108,  124 ust. 1, art. 125 ust. 1 ustawy z dnia 11 września 2019 r. Prawo zamówień publicznych. Wskazane dane będą również przetwarzane w celu umożliwienia korzystania ze środków ochrony prawnej do upływu terminu na ich wniesienia w związku z art. 18 ust. 6 ustawy z dnia 11 września 2019 roku Prawo zamówień publicznych,</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2) art. 6 ust. 1 lit. b RODO – pr</w:t>
      </w:r>
      <w:r>
        <w:rPr>
          <w:rFonts w:ascii="Cambria" w:eastAsia="Cambria" w:hAnsi="Cambria" w:cs="Cambria"/>
          <w:color w:val="121416"/>
          <w:highlight w:val="white"/>
        </w:rPr>
        <w:t>zetwarzanie jest niezbędne do wykonania umowy, której stroną jest osoba, której dane dotyczą lub do</w:t>
      </w:r>
      <w:r>
        <w:rPr>
          <w:rFonts w:ascii="Cambria" w:eastAsia="Cambria" w:hAnsi="Cambria" w:cs="Cambria"/>
          <w:color w:val="000000"/>
        </w:rPr>
        <w:t xml:space="preserve"> podjęcia działań na żądanie osoby, której dane dotyczą, przed zawarciem umowy.</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Pani/ Pana dane osobowe na podstawie art. 6 ust. ust. 1 lit. b RODO będziemy przetwarzać  jeśli jest Pani/ Pan stroną umowy.</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 xml:space="preserve">3) </w:t>
      </w:r>
      <w:r>
        <w:rPr>
          <w:rFonts w:ascii="Cambria" w:eastAsia="Cambria" w:hAnsi="Cambria" w:cs="Cambria"/>
          <w:color w:val="121416"/>
          <w:highlight w:val="white"/>
        </w:rPr>
        <w:t>art. 6 ust. 1 lit. f RODO</w:t>
      </w:r>
      <w:r w:rsidR="003D1CD3">
        <w:rPr>
          <w:rFonts w:ascii="Cambria" w:eastAsia="Cambria" w:hAnsi="Cambria" w:cs="Cambria"/>
          <w:color w:val="121416"/>
          <w:highlight w:val="white"/>
        </w:rPr>
        <w:t xml:space="preserve"> </w:t>
      </w:r>
      <w:r>
        <w:rPr>
          <w:rFonts w:ascii="Cambria" w:eastAsia="Cambria" w:hAnsi="Cambria" w:cs="Cambria"/>
          <w:color w:val="121416"/>
          <w:highlight w:val="white"/>
        </w:rPr>
        <w:t>-</w:t>
      </w:r>
      <w:r w:rsidR="003D1CD3">
        <w:rPr>
          <w:rFonts w:ascii="Cambria" w:eastAsia="Cambria" w:hAnsi="Cambria" w:cs="Cambria"/>
          <w:color w:val="121416"/>
        </w:rPr>
        <w:t xml:space="preserve"> </w:t>
      </w:r>
      <w:r>
        <w:rPr>
          <w:rFonts w:ascii="Cambria" w:eastAsia="Cambria" w:hAnsi="Cambria" w:cs="Cambria"/>
          <w:color w:val="000000"/>
        </w:rPr>
        <w:t>przetwarzanie jest niezbędne do celów wynikających z prawnie uzasadnionych interesów realizowanych przez Administratora lub przez stronę trzecią.</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Pani/ Pana  dane, w związku z tym, że jest Pani/ Pan pracownikiem, współpracownikiem Wykonawcy  będą przetwarzane w celach kontaktowych, podjęciem czynności przed zawarciem umowy a także czynności </w:t>
      </w:r>
      <w:r>
        <w:rPr>
          <w:rFonts w:ascii="Cambria" w:eastAsia="Cambria" w:hAnsi="Cambria" w:cs="Cambria"/>
          <w:color w:val="000000"/>
        </w:rPr>
        <w:lastRenderedPageBreak/>
        <w:t xml:space="preserve">związanych z realizacją umowy.  Na tej podstawie będziemy  również przetwarzać Pani / Pana dane w związku               z obroną przed ewentualnymi roszczeniami.     </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4. Odbiorcami Pani/Pana danych osobowych będą osoby lub podmioty zainteresowane, którym udostępniona zostanie dokumentacja postępowania w oparciu o art. 18, 74 ustawy z dnia 11 września 2019r.  Prawo zamówień publicznych. Odbiorcami Pani/ Pana danych będą również podmioty, z którymi współpracuje Administrator: podmioty świadczące usługi w zakresie IT - podmiot zapewniający asystę i wsparcie techniczne dla systemów informatycznych, dostawca platformy na której Zamawiający prowadzi postępowanie o udzielenie zamówienia publicznego, podmiot dostarczający narzędzia i urządzenia komunikacji elektronicznej, podmiot realizujący zamówienia publiczne dla Zamawiającego a także operator pocztowy  w rozumieniu  ustawy  z dnia  23 listopada  2012 r. Prawo  pocztowe, osoba dostarczająca korespondencję na zasadach określonych w art. 65 ust.2 , 401 ust. 1, 508 ust. 2 ustawy Prawo zamówień publicznych.</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5. Pani/ Pana dane osobowe, zostały pozyskane od Oferenta biorącego udział w postępowaniu o udzielenie                       zamówienia publicznego</w:t>
      </w:r>
      <w:r w:rsidR="00A70F6F">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 xml:space="preserve">6. Będziemy przetwarzać następujące Pani/ Pana dane osobowe: imię i nazwisko, pełnioną funkcję, stanowisko, nazwę i adres firmy/instytucji, którą Pani/ Pan reprezentuje, numer telefonu, adres email. Mogą wystąpić przypadki w których Administrator będzie przetwarzał dane: numer uprawnień zawodowych,  </w:t>
      </w:r>
      <w:r>
        <w:rPr>
          <w:rFonts w:ascii="Cambria" w:eastAsia="Cambria" w:hAnsi="Cambria" w:cs="Cambria"/>
          <w:color w:val="1C1E21"/>
        </w:rPr>
        <w:t>dane zawarte              w udzielanych pełnomocnictwach,  informacje dotyczące doświadczenia zawodowego, numer rachunku bankowego, opinie związane z realizacją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7. Podanie przez Panią/Pana danych osobowych jest wymogiem ustawowym, wynikającym bezpośrednio                             z przepisów ustawy z dnia 11 września 2019 r.  Prawo zamówień publicznych, związanym z udziałem                                     w postępowaniu o udzielenie zamówienia publicznego i stanowi warunek uczestnictwa oraz gdy dana oferta zostanie wybrana  - jest warunkiem zawarcia umowy. </w:t>
      </w:r>
    </w:p>
    <w:p w:rsidR="00413DF6" w:rsidRDefault="00DF3652">
      <w:pPr>
        <w:pStyle w:val="normal"/>
        <w:pBdr>
          <w:top w:val="nil"/>
          <w:left w:val="nil"/>
          <w:bottom w:val="nil"/>
          <w:right w:val="nil"/>
          <w:between w:val="nil"/>
        </w:pBdr>
        <w:jc w:val="both"/>
        <w:rPr>
          <w:rFonts w:ascii="Cambria" w:eastAsia="Cambria" w:hAnsi="Cambria" w:cs="Cambria"/>
          <w:color w:val="333333"/>
        </w:rPr>
      </w:pPr>
      <w:r>
        <w:rPr>
          <w:rFonts w:ascii="Cambria" w:eastAsia="Cambria" w:hAnsi="Cambria" w:cs="Cambria"/>
          <w:color w:val="333333"/>
          <w:highlight w:val="white"/>
        </w:rPr>
        <w:t>8. Administrator przechowuje protokół postępowania wraz z załącznikami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9. Administrator danych osobowych  oświadcza i zapewnia, że stosowane przez Niego środki organizacyjne                           i techniczne w celu zapewnienia bezpieczeństwa procesom przetwarzania danych osobowych odpowiadają wymaganiom określonym w RODO, w szczególności postanowieniom art. 32 RODO.</w:t>
      </w:r>
    </w:p>
    <w:p w:rsidR="005F5593" w:rsidRDefault="00DF3652">
      <w:pPr>
        <w:pStyle w:val="normal"/>
        <w:pBdr>
          <w:top w:val="nil"/>
          <w:left w:val="nil"/>
          <w:bottom w:val="nil"/>
          <w:right w:val="nil"/>
          <w:between w:val="nil"/>
        </w:pBdr>
        <w:ind w:left="357" w:hanging="357"/>
        <w:jc w:val="both"/>
        <w:rPr>
          <w:rFonts w:ascii="Arial" w:eastAsia="Arial" w:hAnsi="Arial" w:cs="Arial"/>
          <w:color w:val="000000"/>
          <w:sz w:val="24"/>
          <w:szCs w:val="24"/>
        </w:rPr>
      </w:pPr>
      <w:r>
        <w:rPr>
          <w:rFonts w:ascii="Cambria" w:eastAsia="Cambria" w:hAnsi="Cambria" w:cs="Cambria"/>
          <w:color w:val="000000"/>
        </w:rPr>
        <w:t>10. Posiada Pani/Pan prawo do:</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1) żądania od Administratora dostępu do danych osobowych oraz otrzymania ich kopii na podstawie art. 15 RODO*,</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2) prawo do sprostowania Pani/Pana danych osobowych na podstawie art. 16 RODO**,</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3) prawo żądania od Administratora ograniczenia przetwarzania danych osobowych z zastrzeżeniem przypadków, o których mowa w art. 18 ust. 2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4) prawo do usunięcia danych w prawo do żądania usunięcia danych osobowych,  w sytuacji gdy przetwarzanie danych nie następuje w celu wywiązania się z obowiązku wynikającego z przepisu prawa  wskazanego w art. 6 ust. 1 lit. c RODO  (art. 17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bookmarkStart w:id="3" w:name="_heading=h.3znysh7" w:colFirst="0" w:colLast="0"/>
      <w:bookmarkEnd w:id="3"/>
      <w:r>
        <w:rPr>
          <w:rFonts w:ascii="Cambria" w:eastAsia="Cambria" w:hAnsi="Cambria" w:cs="Cambria"/>
          <w:color w:val="000000"/>
        </w:rPr>
        <w:t>5) prawo do przenoszenia danych osobowych, gdy  przetwarzanie odbywa się na podstawie art. 6 ust. 1 lit. b RODO oraz przetwarzanie odbywa się w sposób zautomatyzowany  (art. 20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6) prawo do sprzeciwu wobec przetwarzania danych Pani/Pana dotyczących, gdy przetwarzanie danych                      odbywa się na podstawie art. 6 ust.1 lit. f  RODO (art. 21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11. Zakres każdego z tych praw oraz sytuacje, z których można z nich skorzystać, wynikają  z przepisów  RODO.                        Z praw tych może Pani/Pan skorzystać składając wniosek u Administratora.</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r>
        <w:rPr>
          <w:rFonts w:ascii="Cambria" w:eastAsia="Cambria" w:hAnsi="Cambria" w:cs="Cambria"/>
          <w:color w:val="000000"/>
        </w:rPr>
        <w:t xml:space="preserve">Przysługuje Pani/Panu prawo do złożenia skargi do organu nadzorczego – Prezesa Urzędu Ochrony Danych,                 </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t>ul. Stawki 2, 00-193 Warszawa.</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t>13. Pani/Pana dane osobowe  nie będą przetwarzane w sposób zautomatyzowany w tym również w formie profilowania.</w:t>
      </w:r>
    </w:p>
    <w:p w:rsidR="005F5593" w:rsidRDefault="00DF3652">
      <w:pPr>
        <w:pStyle w:val="normal"/>
        <w:pBdr>
          <w:top w:val="nil"/>
          <w:left w:val="nil"/>
          <w:bottom w:val="nil"/>
          <w:right w:val="nil"/>
          <w:between w:val="nil"/>
        </w:pBdr>
        <w:shd w:val="clear" w:color="auto" w:fill="FFFFFF"/>
        <w:tabs>
          <w:tab w:val="left" w:pos="57"/>
          <w:tab w:val="left" w:pos="426"/>
        </w:tabs>
        <w:jc w:val="both"/>
        <w:rPr>
          <w:rFonts w:ascii="Times New Roman" w:eastAsia="Times New Roman" w:hAnsi="Times New Roman" w:cs="Times New Roman"/>
          <w:color w:val="000000"/>
        </w:rPr>
      </w:pPr>
      <w:r>
        <w:rPr>
          <w:rFonts w:ascii="Cambria" w:eastAsia="Cambria" w:hAnsi="Cambria" w:cs="Cambria"/>
          <w:color w:val="000000"/>
        </w:rPr>
        <w:t>14. Pani/Pana dane osobowe nie będą przekazane odbiorcy w państwie trzecim lub organizacji                                  międzynarodowej.</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t>15. Strony zgodnie oświadczają, iż jest im znana treść przepisów prawa powszechnie obowiązującego w zakresie ochrony danych osobowych, w szczególności rozporządzenia Parlamentu Europejskiego i Rady (UE) 2016/679             z dnia 27 kwietnia 2016 r</w:t>
      </w:r>
      <w:r w:rsidR="00413DF6">
        <w:rPr>
          <w:rFonts w:ascii="Cambria" w:eastAsia="Cambria" w:hAnsi="Cambria" w:cs="Cambria"/>
          <w:color w:val="000000"/>
        </w:rPr>
        <w:t>.</w:t>
      </w:r>
      <w:r>
        <w:rPr>
          <w:rFonts w:ascii="Cambria" w:eastAsia="Cambria" w:hAnsi="Cambria" w:cs="Cambria"/>
          <w:color w:val="000000"/>
        </w:rPr>
        <w:t xml:space="preserve"> w sprawie ochrony osób fizycznych w związku z przetwarzaniem danych osobowych </w:t>
      </w:r>
      <w:r w:rsidR="00413DF6">
        <w:rPr>
          <w:rFonts w:ascii="Cambria" w:eastAsia="Cambria" w:hAnsi="Cambria" w:cs="Cambria"/>
          <w:color w:val="000000"/>
        </w:rPr>
        <w:t xml:space="preserve"> </w:t>
      </w:r>
      <w:r>
        <w:rPr>
          <w:rFonts w:ascii="Cambria" w:eastAsia="Cambria" w:hAnsi="Cambria" w:cs="Cambria"/>
          <w:color w:val="000000"/>
        </w:rPr>
        <w:t>i w sprawie swobodnego przepływu takich danych oraz uchylenia dyrektywy 95/46/WE</w:t>
      </w:r>
      <w:r w:rsidR="00413DF6">
        <w:rPr>
          <w:rFonts w:ascii="Cambria" w:eastAsia="Cambria" w:hAnsi="Cambria" w:cs="Cambria"/>
          <w:color w:val="000000"/>
        </w:rPr>
        <w:t xml:space="preserve">   i  ustawy </w:t>
      </w:r>
      <w:r>
        <w:rPr>
          <w:rFonts w:ascii="Cambria" w:eastAsia="Cambria" w:hAnsi="Cambria" w:cs="Cambria"/>
          <w:color w:val="000000"/>
        </w:rPr>
        <w:t xml:space="preserve">z dnia </w:t>
      </w:r>
      <w:r w:rsidR="00413DF6">
        <w:rPr>
          <w:rFonts w:ascii="Cambria" w:eastAsia="Cambria" w:hAnsi="Cambria" w:cs="Cambria"/>
          <w:color w:val="000000"/>
        </w:rPr>
        <w:t xml:space="preserve">                     </w:t>
      </w:r>
      <w:r>
        <w:rPr>
          <w:rFonts w:ascii="Cambria" w:eastAsia="Cambria" w:hAnsi="Cambria" w:cs="Cambria"/>
          <w:color w:val="000000"/>
        </w:rPr>
        <w:t>10 maja 2018</w:t>
      </w:r>
      <w:r w:rsidR="00413DF6">
        <w:rPr>
          <w:rFonts w:ascii="Cambria" w:eastAsia="Cambria" w:hAnsi="Cambria" w:cs="Cambria"/>
          <w:color w:val="000000"/>
        </w:rPr>
        <w:t xml:space="preserve"> </w:t>
      </w:r>
      <w:r>
        <w:rPr>
          <w:rFonts w:ascii="Cambria" w:eastAsia="Cambria" w:hAnsi="Cambria" w:cs="Cambria"/>
          <w:color w:val="000000"/>
        </w:rPr>
        <w:t>r. o ochronie danych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t>16. Na potrzeby realizacji niniejszej Umowy Strony będą udostępniać sobie nawzajem dane osobowe swoich        reprezentantów lub przedstawicieli wskazanych w Umowie oraz innych osób kontaktowych, osób              bezpośrednio realizujących zadanie do potrzeb wynikających z postanowień niniejszej Umowy.</w:t>
      </w:r>
    </w:p>
    <w:p w:rsidR="005F5593" w:rsidRDefault="005F5593">
      <w:pPr>
        <w:pStyle w:val="normal"/>
        <w:pBdr>
          <w:top w:val="nil"/>
          <w:left w:val="nil"/>
          <w:bottom w:val="nil"/>
          <w:right w:val="nil"/>
          <w:between w:val="nil"/>
        </w:pBdr>
        <w:shd w:val="clear" w:color="auto" w:fill="FFFFFF"/>
        <w:tabs>
          <w:tab w:val="left" w:pos="426"/>
        </w:tabs>
        <w:ind w:left="426"/>
        <w:jc w:val="both"/>
        <w:rPr>
          <w:rFonts w:ascii="Times New Roman" w:eastAsia="Times New Roman" w:hAnsi="Times New Roman" w:cs="Times New Roman"/>
          <w:color w:val="000000"/>
        </w:rPr>
      </w:pP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b/>
          <w:i/>
          <w:color w:val="000000"/>
        </w:rPr>
        <w:lastRenderedPageBreak/>
        <w:t>*</w:t>
      </w:r>
      <w:r>
        <w:rPr>
          <w:rFonts w:ascii="Cambria" w:eastAsia="Cambria" w:hAnsi="Cambria" w:cs="Cambria"/>
          <w:b/>
          <w:i/>
          <w:color w:val="000000"/>
          <w:sz w:val="16"/>
          <w:szCs w:val="16"/>
        </w:rPr>
        <w:t>Wyjaśnienie</w:t>
      </w:r>
      <w:r>
        <w:rPr>
          <w:rFonts w:ascii="Cambria" w:eastAsia="Cambria" w:hAnsi="Cambria" w:cs="Cambria"/>
          <w:i/>
          <w:color w:val="000000"/>
          <w:sz w:val="16"/>
          <w:szCs w:val="16"/>
        </w:rPr>
        <w:t>:</w:t>
      </w:r>
      <w:r>
        <w:rPr>
          <w:rFonts w:ascii="Cambria" w:eastAsia="Cambria" w:hAnsi="Cambria" w:cs="Cambria"/>
          <w:color w:val="000000"/>
          <w:sz w:val="16"/>
          <w:szCs w:val="16"/>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5F5593" w:rsidRDefault="00DF3652">
      <w:pPr>
        <w:pStyle w:val="normal"/>
        <w:pBdr>
          <w:top w:val="nil"/>
          <w:left w:val="nil"/>
          <w:bottom w:val="nil"/>
          <w:right w:val="nil"/>
          <w:between w:val="nil"/>
        </w:pBdr>
        <w:jc w:val="both"/>
        <w:rPr>
          <w:rFonts w:ascii="Times New Roman" w:eastAsia="Times New Roman" w:hAnsi="Times New Roman" w:cs="Times New Roman"/>
          <w:color w:val="000000"/>
        </w:rPr>
      </w:pPr>
      <w:r>
        <w:rPr>
          <w:rFonts w:ascii="Cambria" w:eastAsia="Cambria" w:hAnsi="Cambria" w:cs="Cambria"/>
          <w:b/>
          <w:i/>
          <w:color w:val="000000"/>
          <w:sz w:val="16"/>
          <w:szCs w:val="16"/>
          <w:vertAlign w:val="superscript"/>
        </w:rPr>
        <w:t xml:space="preserve">** </w:t>
      </w:r>
      <w:r>
        <w:rPr>
          <w:rFonts w:ascii="Cambria" w:eastAsia="Cambria" w:hAnsi="Cambria" w:cs="Cambria"/>
          <w:b/>
          <w:i/>
          <w:color w:val="000000"/>
          <w:sz w:val="16"/>
          <w:szCs w:val="16"/>
        </w:rPr>
        <w:t xml:space="preserve">Wyjaśnienie: </w:t>
      </w:r>
      <w:r>
        <w:rPr>
          <w:rFonts w:ascii="Cambria" w:eastAsia="Cambria" w:hAnsi="Cambria" w:cs="Cambria"/>
          <w:i/>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F5593" w:rsidRDefault="00DF3652">
      <w:pPr>
        <w:pStyle w:val="normal"/>
        <w:widowControl w:val="0"/>
        <w:pBdr>
          <w:top w:val="nil"/>
          <w:left w:val="nil"/>
          <w:bottom w:val="nil"/>
          <w:right w:val="nil"/>
          <w:between w:val="nil"/>
        </w:pBdr>
        <w:tabs>
          <w:tab w:val="center" w:pos="4536"/>
          <w:tab w:val="right" w:pos="9072"/>
        </w:tabs>
        <w:jc w:val="both"/>
        <w:rPr>
          <w:rFonts w:ascii="Arial" w:eastAsia="Arial" w:hAnsi="Arial" w:cs="Arial"/>
          <w:color w:val="000000"/>
        </w:rPr>
      </w:pPr>
      <w:r>
        <w:rPr>
          <w:rFonts w:ascii="Cambria" w:eastAsia="Cambria" w:hAnsi="Cambria" w:cs="Cambria"/>
          <w:b/>
          <w:i/>
          <w:color w:val="000000"/>
          <w:sz w:val="16"/>
          <w:szCs w:val="16"/>
          <w:vertAlign w:val="superscript"/>
        </w:rPr>
        <w:t xml:space="preserve">*** </w:t>
      </w:r>
      <w:r>
        <w:rPr>
          <w:rFonts w:ascii="Cambria" w:eastAsia="Cambria" w:hAnsi="Cambria" w:cs="Cambria"/>
          <w:b/>
          <w:i/>
          <w:color w:val="000000"/>
          <w:sz w:val="16"/>
          <w:szCs w:val="16"/>
        </w:rPr>
        <w:t>Wyjaśnienie:</w:t>
      </w:r>
      <w:r>
        <w:rPr>
          <w:rFonts w:ascii="Cambria" w:eastAsia="Cambria" w:hAnsi="Cambria" w:cs="Cambria"/>
          <w:i/>
          <w:color w:val="000000"/>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16</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Umowę sporządzono w dwóch jednobrzmiących egzemplarzach, po jednym egzemplarzu dla każdej ze Stron.</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Załączniki: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Opis przedmiotu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Zbiorczy formularz (</w:t>
      </w:r>
      <w:r>
        <w:rPr>
          <w:rFonts w:ascii="Cambria" w:eastAsia="Cambria" w:hAnsi="Cambria" w:cs="Cambria"/>
          <w:i/>
          <w:color w:val="000000"/>
        </w:rPr>
        <w:t>jeśli dotyczy</w:t>
      </w:r>
      <w:r>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Formularze cenowe dla danego zadania;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SWZ wraz z załącznikami – </w:t>
      </w:r>
      <w:r w:rsidRPr="001F0885">
        <w:rPr>
          <w:rFonts w:ascii="Cambria" w:eastAsia="Cambria" w:hAnsi="Cambria" w:cs="Cambria"/>
          <w:i/>
          <w:color w:val="000000"/>
        </w:rPr>
        <w:t>w formie elektronicznej dostępnej na platformie postępowania.</w:t>
      </w:r>
      <w:r>
        <w:rPr>
          <w:rFonts w:ascii="Cambria" w:eastAsia="Cambria" w:hAnsi="Cambria" w:cs="Cambria"/>
          <w:color w:val="000000"/>
        </w:rPr>
        <w:t xml:space="preserve">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ZAMAWIAJĄCY:</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 xml:space="preserve">                          WYKONAWCA:</w:t>
      </w:r>
    </w:p>
    <w:p w:rsidR="005F5593" w:rsidRDefault="005F5593">
      <w:pPr>
        <w:pStyle w:val="normal"/>
        <w:pBdr>
          <w:top w:val="nil"/>
          <w:left w:val="nil"/>
          <w:bottom w:val="nil"/>
          <w:right w:val="nil"/>
          <w:between w:val="nil"/>
        </w:pBdr>
        <w:rPr>
          <w:rFonts w:ascii="Tahoma" w:eastAsia="Tahoma" w:hAnsi="Tahoma" w:cs="Tahoma"/>
          <w:color w:val="000000"/>
          <w:sz w:val="22"/>
          <w:szCs w:val="22"/>
        </w:rPr>
      </w:pPr>
    </w:p>
    <w:sectPr w:rsidR="005F5593" w:rsidSect="005F5593">
      <w:footerReference w:type="even" r:id="rId23"/>
      <w:footerReference w:type="default" r:id="rId24"/>
      <w:pgSz w:w="11906" w:h="16838"/>
      <w:pgMar w:top="680" w:right="1021" w:bottom="56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B01" w:rsidRDefault="00F17B01" w:rsidP="00D5318C">
      <w:pPr>
        <w:spacing w:line="240" w:lineRule="auto"/>
        <w:ind w:left="0" w:hanging="2"/>
      </w:pPr>
      <w:r>
        <w:separator/>
      </w:r>
    </w:p>
  </w:endnote>
  <w:endnote w:type="continuationSeparator" w:id="0">
    <w:p w:rsidR="00F17B01" w:rsidRDefault="00F17B01" w:rsidP="00D5318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93" w:rsidRDefault="00AD78DE">
    <w:pPr>
      <w:pStyle w:val="normal"/>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DF3652">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5F5593" w:rsidRDefault="005F5593">
    <w:pPr>
      <w:pStyle w:val="normal"/>
      <w:pBdr>
        <w:top w:val="nil"/>
        <w:left w:val="nil"/>
        <w:bottom w:val="nil"/>
        <w:right w:val="nil"/>
        <w:between w:val="nil"/>
      </w:pBdr>
      <w:ind w:right="360"/>
      <w:rPr>
        <w:rFonts w:ascii="Times New Roman" w:eastAsia="Times New Roman" w:hAnsi="Times New Roman" w:cs="Times New Roman"/>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93" w:rsidRDefault="00AD78DE">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DF3652">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A449A">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5F5593" w:rsidRDefault="005F5593">
    <w:pPr>
      <w:pStyle w:val="normal"/>
      <w:pBdr>
        <w:top w:val="nil"/>
        <w:left w:val="nil"/>
        <w:bottom w:val="nil"/>
        <w:right w:val="nil"/>
        <w:between w:val="nil"/>
      </w:pBdr>
      <w:ind w:right="360"/>
      <w:rPr>
        <w:rFonts w:ascii="Times New Roman" w:eastAsia="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B01" w:rsidRDefault="00F17B01" w:rsidP="00D5318C">
      <w:pPr>
        <w:spacing w:line="240" w:lineRule="auto"/>
        <w:ind w:left="0" w:hanging="2"/>
      </w:pPr>
      <w:r>
        <w:separator/>
      </w:r>
    </w:p>
  </w:footnote>
  <w:footnote w:type="continuationSeparator" w:id="0">
    <w:p w:rsidR="00F17B01" w:rsidRDefault="00F17B01" w:rsidP="00D5318C">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1768"/>
    <w:multiLevelType w:val="multilevel"/>
    <w:tmpl w:val="7188F0F6"/>
    <w:lvl w:ilvl="0">
      <w:start w:val="1"/>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30B727F7"/>
    <w:multiLevelType w:val="multilevel"/>
    <w:tmpl w:val="DA904B06"/>
    <w:lvl w:ilvl="0">
      <w:numFmt w:val="bullet"/>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C7907FD"/>
    <w:multiLevelType w:val="multilevel"/>
    <w:tmpl w:val="509CDE26"/>
    <w:lvl w:ilvl="0">
      <w:start w:val="1"/>
      <w:numFmt w:val="lowerLetter"/>
      <w:lvlText w:val="%1)"/>
      <w:lvlJc w:val="left"/>
      <w:pPr>
        <w:ind w:left="36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A520185"/>
    <w:multiLevelType w:val="multilevel"/>
    <w:tmpl w:val="F62A33F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5F5593"/>
    <w:rsid w:val="000165DA"/>
    <w:rsid w:val="00037B02"/>
    <w:rsid w:val="000A449A"/>
    <w:rsid w:val="000E285B"/>
    <w:rsid w:val="0011435C"/>
    <w:rsid w:val="001F0885"/>
    <w:rsid w:val="003940CB"/>
    <w:rsid w:val="003D1CD3"/>
    <w:rsid w:val="00413DF6"/>
    <w:rsid w:val="00424098"/>
    <w:rsid w:val="005B70FA"/>
    <w:rsid w:val="005F5593"/>
    <w:rsid w:val="008B7AF6"/>
    <w:rsid w:val="008E11F4"/>
    <w:rsid w:val="009D50B1"/>
    <w:rsid w:val="00A70F6F"/>
    <w:rsid w:val="00AD78DE"/>
    <w:rsid w:val="00D5318C"/>
    <w:rsid w:val="00DF3652"/>
    <w:rsid w:val="00E67E94"/>
    <w:rsid w:val="00F17B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F5593"/>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style>
  <w:style w:type="paragraph" w:styleId="Nagwek1">
    <w:name w:val="heading 1"/>
    <w:basedOn w:val="Normalny"/>
    <w:next w:val="Normalny"/>
    <w:rsid w:val="005F5593"/>
    <w:pPr>
      <w:keepNext/>
      <w:spacing w:before="240" w:after="60"/>
    </w:pPr>
    <w:rPr>
      <w:rFonts w:ascii="Cambria" w:hAnsi="Cambria" w:cs="Times New Roman"/>
      <w:b/>
      <w:bCs/>
      <w:kern w:val="32"/>
      <w:sz w:val="32"/>
      <w:szCs w:val="32"/>
    </w:rPr>
  </w:style>
  <w:style w:type="paragraph" w:styleId="Nagwek2">
    <w:name w:val="heading 2"/>
    <w:basedOn w:val="Normalny"/>
    <w:rsid w:val="005F5593"/>
    <w:pPr>
      <w:spacing w:before="100" w:beforeAutospacing="1" w:after="100" w:afterAutospacing="1"/>
      <w:outlineLvl w:val="1"/>
    </w:pPr>
    <w:rPr>
      <w:b/>
      <w:bCs/>
      <w:sz w:val="36"/>
      <w:szCs w:val="36"/>
    </w:rPr>
  </w:style>
  <w:style w:type="paragraph" w:styleId="Nagwek3">
    <w:name w:val="heading 3"/>
    <w:basedOn w:val="normal"/>
    <w:next w:val="normal"/>
    <w:rsid w:val="005F5593"/>
    <w:pPr>
      <w:keepNext/>
      <w:keepLines/>
      <w:spacing w:before="280" w:after="80"/>
      <w:outlineLvl w:val="2"/>
    </w:pPr>
    <w:rPr>
      <w:b/>
      <w:sz w:val="28"/>
      <w:szCs w:val="28"/>
    </w:rPr>
  </w:style>
  <w:style w:type="paragraph" w:styleId="Nagwek4">
    <w:name w:val="heading 4"/>
    <w:basedOn w:val="normal"/>
    <w:next w:val="normal"/>
    <w:rsid w:val="005F5593"/>
    <w:pPr>
      <w:keepNext/>
      <w:keepLines/>
      <w:spacing w:before="240" w:after="40"/>
      <w:outlineLvl w:val="3"/>
    </w:pPr>
    <w:rPr>
      <w:b/>
      <w:sz w:val="24"/>
      <w:szCs w:val="24"/>
    </w:rPr>
  </w:style>
  <w:style w:type="paragraph" w:styleId="Nagwek5">
    <w:name w:val="heading 5"/>
    <w:basedOn w:val="normal"/>
    <w:next w:val="normal"/>
    <w:rsid w:val="005F5593"/>
    <w:pPr>
      <w:keepNext/>
      <w:keepLines/>
      <w:spacing w:before="220" w:after="40"/>
      <w:outlineLvl w:val="4"/>
    </w:pPr>
    <w:rPr>
      <w:b/>
      <w:sz w:val="22"/>
      <w:szCs w:val="22"/>
    </w:rPr>
  </w:style>
  <w:style w:type="paragraph" w:styleId="Nagwek6">
    <w:name w:val="heading 6"/>
    <w:basedOn w:val="normal"/>
    <w:next w:val="normal"/>
    <w:rsid w:val="005F5593"/>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5F5593"/>
  </w:style>
  <w:style w:type="table" w:customStyle="1" w:styleId="TableNormal">
    <w:name w:val="Table Normal"/>
    <w:rsid w:val="005F5593"/>
    <w:tblPr>
      <w:tblCellMar>
        <w:top w:w="0" w:type="dxa"/>
        <w:left w:w="0" w:type="dxa"/>
        <w:bottom w:w="0" w:type="dxa"/>
        <w:right w:w="0" w:type="dxa"/>
      </w:tblCellMar>
    </w:tblPr>
  </w:style>
  <w:style w:type="paragraph" w:styleId="Tytu">
    <w:name w:val="Title"/>
    <w:basedOn w:val="Normalny"/>
    <w:rsid w:val="005F5593"/>
    <w:pPr>
      <w:spacing w:line="120" w:lineRule="atLeast"/>
      <w:jc w:val="center"/>
    </w:pPr>
    <w:rPr>
      <w:b/>
      <w:sz w:val="26"/>
      <w:u w:val="single"/>
    </w:rPr>
  </w:style>
  <w:style w:type="character" w:customStyle="1" w:styleId="TytuZnak">
    <w:name w:val="Tytuł Znak"/>
    <w:rsid w:val="005F5593"/>
    <w:rPr>
      <w:rFonts w:ascii="Times New Roman" w:eastAsia="Times New Roman" w:hAnsi="Times New Roman" w:cs="Times New Roman"/>
      <w:b/>
      <w:w w:val="100"/>
      <w:position w:val="-1"/>
      <w:sz w:val="26"/>
      <w:szCs w:val="20"/>
      <w:u w:val="single"/>
      <w:effect w:val="none"/>
      <w:vertAlign w:val="baseline"/>
      <w:cs w:val="0"/>
      <w:em w:val="none"/>
      <w:lang w:eastAsia="pl-PL"/>
    </w:rPr>
  </w:style>
  <w:style w:type="paragraph" w:styleId="Tekstpodstawowy">
    <w:name w:val="Body Text"/>
    <w:basedOn w:val="Normalny"/>
    <w:rsid w:val="005F5593"/>
    <w:pPr>
      <w:spacing w:line="360" w:lineRule="auto"/>
    </w:pPr>
    <w:rPr>
      <w:sz w:val="25"/>
    </w:rPr>
  </w:style>
  <w:style w:type="character" w:customStyle="1" w:styleId="TekstpodstawowyZnak">
    <w:name w:val="Tekst podstawowy Znak"/>
    <w:rsid w:val="005F5593"/>
    <w:rPr>
      <w:rFonts w:ascii="Times New Roman" w:eastAsia="Times New Roman" w:hAnsi="Times New Roman" w:cs="Times New Roman"/>
      <w:w w:val="100"/>
      <w:position w:val="-1"/>
      <w:sz w:val="25"/>
      <w:szCs w:val="20"/>
      <w:effect w:val="none"/>
      <w:vertAlign w:val="baseline"/>
      <w:cs w:val="0"/>
      <w:em w:val="none"/>
      <w:lang w:eastAsia="pl-PL"/>
    </w:rPr>
  </w:style>
  <w:style w:type="paragraph" w:styleId="Tekstpodstawowy2">
    <w:name w:val="Body Text 2"/>
    <w:basedOn w:val="Normalny"/>
    <w:rsid w:val="005F5593"/>
    <w:pPr>
      <w:jc w:val="both"/>
    </w:pPr>
    <w:rPr>
      <w:sz w:val="24"/>
    </w:rPr>
  </w:style>
  <w:style w:type="character" w:customStyle="1" w:styleId="Tekstpodstawowy2Znak">
    <w:name w:val="Tekst podstawowy 2 Znak"/>
    <w:rsid w:val="005F5593"/>
    <w:rPr>
      <w:rFonts w:ascii="Times New Roman" w:eastAsia="Times New Roman" w:hAnsi="Times New Roman" w:cs="Times New Roman"/>
      <w:w w:val="100"/>
      <w:position w:val="-1"/>
      <w:sz w:val="24"/>
      <w:szCs w:val="20"/>
      <w:effect w:val="none"/>
      <w:vertAlign w:val="baseline"/>
      <w:cs w:val="0"/>
      <w:em w:val="none"/>
      <w:lang w:eastAsia="pl-PL"/>
    </w:rPr>
  </w:style>
  <w:style w:type="paragraph" w:styleId="Tekstpodstawowy3">
    <w:name w:val="Body Text 3"/>
    <w:basedOn w:val="Normalny"/>
    <w:rsid w:val="005F5593"/>
  </w:style>
  <w:style w:type="character" w:customStyle="1" w:styleId="Tekstpodstawowy3Znak">
    <w:name w:val="Tekst podstawowy 3 Znak"/>
    <w:rsid w:val="005F5593"/>
    <w:rPr>
      <w:rFonts w:ascii="Times New Roman" w:eastAsia="Times New Roman" w:hAnsi="Times New Roman" w:cs="Times New Roman"/>
      <w:w w:val="100"/>
      <w:position w:val="-1"/>
      <w:szCs w:val="20"/>
      <w:effect w:val="none"/>
      <w:vertAlign w:val="baseline"/>
      <w:cs w:val="0"/>
      <w:em w:val="none"/>
      <w:lang w:eastAsia="pl-PL"/>
    </w:rPr>
  </w:style>
  <w:style w:type="paragraph" w:customStyle="1" w:styleId="TOMEK">
    <w:name w:val="TOMEK"/>
    <w:basedOn w:val="Normalny"/>
    <w:rsid w:val="005F5593"/>
    <w:rPr>
      <w:sz w:val="24"/>
    </w:rPr>
  </w:style>
  <w:style w:type="paragraph" w:styleId="Stopka">
    <w:name w:val="footer"/>
    <w:basedOn w:val="Normalny"/>
    <w:rsid w:val="005F5593"/>
  </w:style>
  <w:style w:type="character" w:customStyle="1" w:styleId="StopkaZnak">
    <w:name w:val="Stopka Znak"/>
    <w:rsid w:val="005F5593"/>
    <w:rPr>
      <w:rFonts w:ascii="Times New Roman" w:eastAsia="Times New Roman" w:hAnsi="Times New Roman" w:cs="Times New Roman"/>
      <w:w w:val="100"/>
      <w:position w:val="-1"/>
      <w:sz w:val="20"/>
      <w:szCs w:val="20"/>
      <w:effect w:val="none"/>
      <w:vertAlign w:val="baseline"/>
      <w:cs w:val="0"/>
      <w:em w:val="none"/>
      <w:lang w:eastAsia="pl-PL"/>
    </w:rPr>
  </w:style>
  <w:style w:type="character" w:styleId="Numerstrony">
    <w:name w:val="page number"/>
    <w:basedOn w:val="Domylnaczcionkaakapitu"/>
    <w:rsid w:val="005F5593"/>
    <w:rPr>
      <w:w w:val="100"/>
      <w:position w:val="-1"/>
      <w:effect w:val="none"/>
      <w:vertAlign w:val="baseline"/>
      <w:cs w:val="0"/>
      <w:em w:val="none"/>
    </w:rPr>
  </w:style>
  <w:style w:type="paragraph" w:styleId="Tekstpodstawowywcity3">
    <w:name w:val="Body Text Indent 3"/>
    <w:basedOn w:val="Normalny"/>
    <w:rsid w:val="005F5593"/>
    <w:pPr>
      <w:widowControl w:val="0"/>
      <w:suppressAutoHyphens w:val="0"/>
      <w:spacing w:after="120"/>
      <w:ind w:left="283"/>
    </w:pPr>
    <w:rPr>
      <w:rFonts w:eastAsia="Lucida Sans Unicode" w:cs="Tahoma"/>
      <w:color w:val="000000"/>
      <w:sz w:val="16"/>
      <w:szCs w:val="16"/>
      <w:lang w:val="en-US" w:bidi="en-US"/>
    </w:rPr>
  </w:style>
  <w:style w:type="character" w:customStyle="1" w:styleId="Tekstpodstawowywcity3Znak">
    <w:name w:val="Tekst podstawowy wcięty 3 Znak"/>
    <w:rsid w:val="005F5593"/>
    <w:rPr>
      <w:rFonts w:ascii="Times New Roman" w:eastAsia="Lucida Sans Unicode" w:hAnsi="Times New Roman" w:cs="Tahoma"/>
      <w:color w:val="000000"/>
      <w:w w:val="100"/>
      <w:position w:val="-1"/>
      <w:sz w:val="16"/>
      <w:szCs w:val="16"/>
      <w:effect w:val="none"/>
      <w:vertAlign w:val="baseline"/>
      <w:cs w:val="0"/>
      <w:em w:val="none"/>
      <w:lang w:val="en-US" w:bidi="en-US"/>
    </w:rPr>
  </w:style>
  <w:style w:type="character" w:styleId="Hipercze">
    <w:name w:val="Hyperlink"/>
    <w:rsid w:val="005F5593"/>
    <w:rPr>
      <w:color w:val="0000FF"/>
      <w:w w:val="100"/>
      <w:position w:val="-1"/>
      <w:u w:val="single"/>
      <w:effect w:val="none"/>
      <w:vertAlign w:val="baseline"/>
      <w:cs w:val="0"/>
      <w:em w:val="none"/>
    </w:rPr>
  </w:style>
  <w:style w:type="paragraph" w:customStyle="1" w:styleId="AkapitzlistL1Numerowanie2headingAwyliczenieK-PodwolanieAkapitzlist5mazwyliczenieopisdzialania">
    <w:name w:val="Akapit z listą;L1;Numerowanie;2 heading;A_wyliczenie;K-P_odwolanie;Akapit z listą5;maz_wyliczenie;opis dzialania"/>
    <w:basedOn w:val="Normalny"/>
    <w:rsid w:val="005F5593"/>
    <w:pPr>
      <w:ind w:left="708"/>
    </w:pPr>
  </w:style>
  <w:style w:type="character" w:styleId="Odwoaniedokomentarza">
    <w:name w:val="annotation reference"/>
    <w:qFormat/>
    <w:rsid w:val="005F5593"/>
    <w:rPr>
      <w:w w:val="100"/>
      <w:position w:val="-1"/>
      <w:sz w:val="16"/>
      <w:szCs w:val="16"/>
      <w:effect w:val="none"/>
      <w:vertAlign w:val="baseline"/>
      <w:cs w:val="0"/>
      <w:em w:val="none"/>
    </w:rPr>
  </w:style>
  <w:style w:type="paragraph" w:styleId="Tekstkomentarza">
    <w:name w:val="annotation text"/>
    <w:basedOn w:val="Normalny"/>
    <w:qFormat/>
    <w:rsid w:val="005F5593"/>
  </w:style>
  <w:style w:type="character" w:customStyle="1" w:styleId="TekstkomentarzaZnak">
    <w:name w:val="Tekst komentarza Znak"/>
    <w:rsid w:val="005F5593"/>
    <w:rPr>
      <w:rFonts w:ascii="Times New Roman" w:eastAsia="Times New Roman" w:hAnsi="Times New Roman"/>
      <w:w w:val="100"/>
      <w:position w:val="-1"/>
      <w:effect w:val="none"/>
      <w:vertAlign w:val="baseline"/>
      <w:cs w:val="0"/>
      <w:em w:val="none"/>
    </w:rPr>
  </w:style>
  <w:style w:type="paragraph" w:styleId="Tematkomentarza">
    <w:name w:val="annotation subject"/>
    <w:basedOn w:val="Tekstkomentarza"/>
    <w:next w:val="Tekstkomentarza"/>
    <w:qFormat/>
    <w:rsid w:val="005F5593"/>
    <w:rPr>
      <w:b/>
      <w:bCs/>
    </w:rPr>
  </w:style>
  <w:style w:type="character" w:customStyle="1" w:styleId="TematkomentarzaZnak">
    <w:name w:val="Temat komentarza Znak"/>
    <w:rsid w:val="005F5593"/>
    <w:rPr>
      <w:rFonts w:ascii="Times New Roman" w:eastAsia="Times New Roman" w:hAnsi="Times New Roman"/>
      <w:b/>
      <w:bCs/>
      <w:w w:val="100"/>
      <w:position w:val="-1"/>
      <w:effect w:val="none"/>
      <w:vertAlign w:val="baseline"/>
      <w:cs w:val="0"/>
      <w:em w:val="none"/>
    </w:rPr>
  </w:style>
  <w:style w:type="paragraph" w:styleId="Tekstdymka">
    <w:name w:val="Balloon Text"/>
    <w:basedOn w:val="Normalny"/>
    <w:qFormat/>
    <w:rsid w:val="005F5593"/>
    <w:rPr>
      <w:rFonts w:ascii="Tahoma" w:hAnsi="Tahoma"/>
      <w:sz w:val="16"/>
      <w:szCs w:val="16"/>
    </w:rPr>
  </w:style>
  <w:style w:type="character" w:customStyle="1" w:styleId="TekstdymkaZnak">
    <w:name w:val="Tekst dymka Znak"/>
    <w:rsid w:val="005F5593"/>
    <w:rPr>
      <w:rFonts w:ascii="Tahoma" w:eastAsia="Times New Roman" w:hAnsi="Tahoma" w:cs="Tahoma"/>
      <w:w w:val="100"/>
      <w:position w:val="-1"/>
      <w:sz w:val="16"/>
      <w:szCs w:val="16"/>
      <w:effect w:val="none"/>
      <w:vertAlign w:val="baseline"/>
      <w:cs w:val="0"/>
      <w:em w:val="none"/>
    </w:rPr>
  </w:style>
  <w:style w:type="paragraph" w:customStyle="1" w:styleId="Tekstpodstawowywcity31">
    <w:name w:val="Tekst podstawowy wcięty 31"/>
    <w:basedOn w:val="Normalny"/>
    <w:rsid w:val="005F5593"/>
    <w:pPr>
      <w:widowControl w:val="0"/>
      <w:suppressAutoHyphens w:val="0"/>
      <w:spacing w:after="120"/>
      <w:ind w:left="283"/>
    </w:pPr>
    <w:rPr>
      <w:rFonts w:eastAsia="Lucida Sans Unicode" w:cs="Tahoma"/>
      <w:color w:val="000000"/>
      <w:kern w:val="1"/>
      <w:sz w:val="16"/>
      <w:szCs w:val="16"/>
      <w:lang w:val="en-US" w:eastAsia="en-US" w:bidi="en-US"/>
    </w:rPr>
  </w:style>
  <w:style w:type="character" w:customStyle="1" w:styleId="WW8Num5z0">
    <w:name w:val="WW8Num5z0"/>
    <w:rsid w:val="005F5593"/>
    <w:rPr>
      <w:w w:val="100"/>
      <w:position w:val="-1"/>
      <w:sz w:val="20"/>
      <w:effect w:val="none"/>
      <w:vertAlign w:val="baseline"/>
      <w:cs w:val="0"/>
      <w:em w:val="none"/>
    </w:rPr>
  </w:style>
  <w:style w:type="character" w:customStyle="1" w:styleId="Nagwek2Znak">
    <w:name w:val="Nagłówek 2 Znak"/>
    <w:basedOn w:val="Domylnaczcionkaakapitu"/>
    <w:rsid w:val="005F5593"/>
    <w:rPr>
      <w:rFonts w:ascii="Times New Roman" w:eastAsia="Times New Roman" w:hAnsi="Times New Roman"/>
      <w:b/>
      <w:bCs/>
      <w:w w:val="100"/>
      <w:position w:val="-1"/>
      <w:sz w:val="36"/>
      <w:szCs w:val="36"/>
      <w:effect w:val="none"/>
      <w:vertAlign w:val="baseline"/>
      <w:cs w:val="0"/>
      <w:em w:val="none"/>
    </w:rPr>
  </w:style>
  <w:style w:type="paragraph" w:customStyle="1" w:styleId="Standard">
    <w:name w:val="Standard"/>
    <w:rsid w:val="005F5593"/>
    <w:pPr>
      <w:widowControl w:val="0"/>
      <w:spacing w:line="1" w:lineRule="atLeast"/>
      <w:ind w:leftChars="-1" w:left="-1" w:hangingChars="1" w:hanging="1"/>
      <w:textDirection w:val="btLr"/>
      <w:textAlignment w:val="baseline"/>
      <w:outlineLvl w:val="0"/>
    </w:pPr>
    <w:rPr>
      <w:rFonts w:ascii="Arial" w:eastAsia="Arial" w:hAnsi="Arial" w:cs="Arial"/>
      <w:position w:val="-1"/>
      <w:lang w:eastAsia="ar-SA"/>
    </w:rPr>
  </w:style>
  <w:style w:type="paragraph" w:styleId="Bezodstpw">
    <w:name w:val="No Spacing"/>
    <w:rsid w:val="005F5593"/>
    <w:pPr>
      <w:spacing w:line="1" w:lineRule="atLeast"/>
      <w:ind w:leftChars="-1" w:left="-1" w:hangingChars="1" w:hanging="1"/>
      <w:textDirection w:val="btLr"/>
      <w:textAlignment w:val="baseline"/>
      <w:outlineLvl w:val="0"/>
    </w:pPr>
    <w:rPr>
      <w:rFonts w:ascii="Times New Roman" w:eastAsia="Times New Roman" w:hAnsi="Times New Roman"/>
      <w:position w:val="-1"/>
      <w:sz w:val="24"/>
      <w:szCs w:val="24"/>
      <w:lang w:eastAsia="ar-SA"/>
    </w:rPr>
  </w:style>
  <w:style w:type="character" w:customStyle="1" w:styleId="fn-ref">
    <w:name w:val="fn-ref"/>
    <w:basedOn w:val="Domylnaczcionkaakapitu"/>
    <w:rsid w:val="005F5593"/>
    <w:rPr>
      <w:w w:val="100"/>
      <w:position w:val="-1"/>
      <w:effect w:val="none"/>
      <w:vertAlign w:val="baseline"/>
      <w:cs w:val="0"/>
      <w:em w:val="none"/>
    </w:rPr>
  </w:style>
  <w:style w:type="paragraph" w:styleId="Nagwek">
    <w:name w:val="header"/>
    <w:basedOn w:val="Normalny"/>
    <w:qFormat/>
    <w:rsid w:val="005F5593"/>
    <w:pPr>
      <w:tabs>
        <w:tab w:val="center" w:pos="4536"/>
        <w:tab w:val="right" w:pos="9072"/>
      </w:tabs>
    </w:pPr>
  </w:style>
  <w:style w:type="character" w:customStyle="1" w:styleId="NagwekZnak">
    <w:name w:val="Nagłówek Znak"/>
    <w:basedOn w:val="Domylnaczcionkaakapitu"/>
    <w:rsid w:val="005F5593"/>
    <w:rPr>
      <w:rFonts w:ascii="Times New Roman" w:eastAsia="Times New Roman" w:hAnsi="Times New Roman"/>
      <w:w w:val="100"/>
      <w:position w:val="-1"/>
      <w:effect w:val="none"/>
      <w:vertAlign w:val="baseline"/>
      <w:cs w:val="0"/>
      <w:em w:val="none"/>
    </w:rPr>
  </w:style>
  <w:style w:type="paragraph" w:customStyle="1" w:styleId="Heading1">
    <w:name w:val="Heading 1"/>
    <w:basedOn w:val="Standard"/>
    <w:next w:val="Standard"/>
    <w:rsid w:val="005F5593"/>
    <w:pPr>
      <w:keepNext/>
      <w:keepLines/>
      <w:widowControl/>
      <w:suppressAutoHyphens/>
      <w:spacing w:line="360" w:lineRule="auto"/>
      <w:ind w:left="357" w:hanging="357"/>
      <w:jc w:val="center"/>
    </w:pPr>
    <w:rPr>
      <w:rFonts w:eastAsia="Calibri"/>
      <w:b/>
      <w:color w:val="065C84"/>
      <w:szCs w:val="32"/>
      <w:lang w:eastAsia="pl-PL"/>
    </w:rPr>
  </w:style>
  <w:style w:type="paragraph" w:customStyle="1" w:styleId="Header">
    <w:name w:val="Header"/>
    <w:basedOn w:val="Standard"/>
    <w:rsid w:val="005F5593"/>
    <w:pPr>
      <w:tabs>
        <w:tab w:val="center" w:pos="4536"/>
        <w:tab w:val="right" w:pos="9072"/>
      </w:tabs>
    </w:pPr>
  </w:style>
  <w:style w:type="paragraph" w:customStyle="1" w:styleId="Default">
    <w:name w:val="Default"/>
    <w:rsid w:val="005F5593"/>
    <w:pPr>
      <w:spacing w:line="1" w:lineRule="atLeast"/>
      <w:ind w:leftChars="-1" w:left="357" w:hangingChars="1" w:hanging="357"/>
      <w:jc w:val="both"/>
      <w:textDirection w:val="btLr"/>
      <w:textAlignment w:val="baseline"/>
      <w:outlineLvl w:val="0"/>
    </w:pPr>
    <w:rPr>
      <w:rFonts w:ascii="Arial" w:hAnsi="Arial" w:cs="Arial"/>
      <w:color w:val="000000"/>
      <w:position w:val="-1"/>
      <w:sz w:val="24"/>
      <w:szCs w:val="24"/>
      <w:lang w:eastAsia="en-US"/>
    </w:rPr>
  </w:style>
  <w:style w:type="character" w:customStyle="1" w:styleId="address">
    <w:name w:val="address"/>
    <w:basedOn w:val="Domylnaczcionkaakapitu"/>
    <w:rsid w:val="005F5593"/>
    <w:rPr>
      <w:w w:val="100"/>
      <w:position w:val="-1"/>
      <w:effect w:val="none"/>
      <w:vertAlign w:val="baseline"/>
      <w:cs w:val="0"/>
      <w:em w:val="none"/>
    </w:rPr>
  </w:style>
  <w:style w:type="character" w:customStyle="1" w:styleId="Nagwek1Znak">
    <w:name w:val="Nagłówek 1 Znak"/>
    <w:basedOn w:val="Domylnaczcionkaakapitu"/>
    <w:rsid w:val="005F5593"/>
    <w:rPr>
      <w:rFonts w:ascii="Cambria" w:eastAsia="Times New Roman" w:hAnsi="Cambria" w:cs="Times New Roman"/>
      <w:b/>
      <w:bCs/>
      <w:w w:val="100"/>
      <w:kern w:val="32"/>
      <w:position w:val="-1"/>
      <w:sz w:val="32"/>
      <w:szCs w:val="32"/>
      <w:effect w:val="none"/>
      <w:vertAlign w:val="baseline"/>
      <w:cs w:val="0"/>
      <w:em w:val="none"/>
    </w:rPr>
  </w:style>
  <w:style w:type="character" w:styleId="Pogrubienie">
    <w:name w:val="Strong"/>
    <w:basedOn w:val="Domylnaczcionkaakapitu"/>
    <w:rsid w:val="005F5593"/>
    <w:rPr>
      <w:b/>
      <w:bCs/>
      <w:w w:val="100"/>
      <w:position w:val="-1"/>
      <w:effect w:val="none"/>
      <w:vertAlign w:val="baseline"/>
      <w:cs w:val="0"/>
      <w:em w:val="none"/>
    </w:rPr>
  </w:style>
  <w:style w:type="paragraph" w:styleId="Podtytu">
    <w:name w:val="Subtitle"/>
    <w:basedOn w:val="normal"/>
    <w:next w:val="normal"/>
    <w:rsid w:val="005F559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ubilat.magazynier@uzdrowisko-ladek.pl" TargetMode="External"/><Relationship Id="rId13" Type="http://schemas.openxmlformats.org/officeDocument/2006/relationships/hyperlink" Target="mailto:katarzyna.urbanska@uzdrowisko-ladek.pl" TargetMode="External"/><Relationship Id="rId18" Type="http://schemas.openxmlformats.org/officeDocument/2006/relationships/hyperlink" Target="mailto:katarzyna.popowicz@uzdrowisko-lade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kretariat@uzdrowisko-ladek.pl" TargetMode="External"/><Relationship Id="rId7" Type="http://schemas.openxmlformats.org/officeDocument/2006/relationships/endnotes" Target="endnotes.xml"/><Relationship Id="rId12" Type="http://schemas.openxmlformats.org/officeDocument/2006/relationships/hyperlink" Target="mailto:restauracja.wojciech@uzdrowisko-ladek.pl" TargetMode="External"/><Relationship Id="rId17" Type="http://schemas.openxmlformats.org/officeDocument/2006/relationships/hyperlink" Target="mailto:katarzyna.popowicz@uzdrowisko-ladek.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eszko.zywienie02@uzdrowisko-ladek.pl" TargetMode="External"/><Relationship Id="rId20" Type="http://schemas.openxmlformats.org/officeDocument/2006/relationships/hyperlink" Target="mailto:sekretariat@uzdrowisko-lade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womir.sokolowski@udrowisko-ladek.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kretariat@uzdrowisko-ladek.pl" TargetMode="External"/><Relationship Id="rId23" Type="http://schemas.openxmlformats.org/officeDocument/2006/relationships/footer" Target="footer1.xml"/><Relationship Id="rId10" Type="http://schemas.openxmlformats.org/officeDocument/2006/relationships/hyperlink" Target="mailto:jan.magazynier@uzdrowisko-ladek.pl" TargetMode="External"/><Relationship Id="rId19" Type="http://schemas.openxmlformats.org/officeDocument/2006/relationships/hyperlink" Target="mailto:karol.planowanie@uzdrowisko-ladek.pl" TargetMode="External"/><Relationship Id="rId4" Type="http://schemas.openxmlformats.org/officeDocument/2006/relationships/settings" Target="settings.xml"/><Relationship Id="rId9" Type="http://schemas.openxmlformats.org/officeDocument/2006/relationships/hyperlink" Target="mailto:iryna.ptaszynska@uzdrowisko-ladek.pl" TargetMode="External"/><Relationship Id="rId14" Type="http://schemas.openxmlformats.org/officeDocument/2006/relationships/hyperlink" Target="mailto:ewa.dulisz@uzdrowisko-ladek.pl" TargetMode="External"/><Relationship Id="rId22" Type="http://schemas.openxmlformats.org/officeDocument/2006/relationships/hyperlink" Target="mailto:iod@uzdrowisko-lad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jucgo78I4wq0LKDOGeD4MDQGQ==">CgMxLjAyCGguZ2pkZ3hzMgppZC4zMGowemxsMgloLjFmb2I5dGUyCWguM3pueXNoNzgAciExU3lJLU1LRDgxdEwzck82V0lyVVVKOGtiR1V0WFp2Zng=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6377</Words>
  <Characters>38262</Characters>
  <Application>Microsoft Office Word</Application>
  <DocSecurity>0</DocSecurity>
  <Lines>318</Lines>
  <Paragraphs>89</Paragraphs>
  <ScaleCrop>false</ScaleCrop>
  <Company/>
  <LinksUpToDate>false</LinksUpToDate>
  <CharactersWithSpaces>44550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Jowita Pilarska</dc:creator>
  <cp:lastModifiedBy>Komputer</cp:lastModifiedBy>
  <cp:revision>27</cp:revision>
  <dcterms:created xsi:type="dcterms:W3CDTF">2017-04-19T06:41:00Z</dcterms:created>
  <dcterms:modified xsi:type="dcterms:W3CDTF">2024-07-19T12:59:00Z</dcterms:modified>
</cp:coreProperties>
</file>