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2779" w14:textId="77777777" w:rsidR="000955A1" w:rsidRDefault="000955A1" w:rsidP="000955A1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1F2F5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4" o:title=""/>
            <w10:wrap type="square" side="right"/>
          </v:shape>
          <o:OLEObject Type="Embed" ProgID="Msxml2.SAXXMLReader.5.0" ShapeID="_x0000_s1026" DrawAspect="Content" ObjectID="_1761036681" r:id="rId5"/>
        </w:object>
      </w: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1EA2C58" w14:textId="77777777" w:rsidR="000955A1" w:rsidRDefault="000955A1" w:rsidP="000955A1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2FB3FF37" w14:textId="77777777" w:rsidR="000955A1" w:rsidRDefault="000955A1" w:rsidP="000955A1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752B341" w14:textId="77777777" w:rsidR="000955A1" w:rsidRDefault="000955A1" w:rsidP="000955A1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2AB38906" w14:textId="77777777" w:rsidR="000955A1" w:rsidRPr="00B86496" w:rsidRDefault="000955A1" w:rsidP="000955A1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449C7ECD" w14:textId="23C8B23E" w:rsidR="000955A1" w:rsidRDefault="000955A1" w:rsidP="000955A1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09.11.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2023 r.</w:t>
      </w:r>
    </w:p>
    <w:p w14:paraId="59D459E0" w14:textId="43EE7C86" w:rsidR="000955A1" w:rsidRDefault="000955A1" w:rsidP="000955A1">
      <w:pPr>
        <w:spacing w:after="0"/>
        <w:rPr>
          <w:rFonts w:ascii="Book Antiqua" w:eastAsia="Times New Roman" w:hAnsi="Book Antiqua"/>
          <w:b/>
          <w:bCs/>
          <w:color w:val="000000"/>
          <w:sz w:val="20"/>
          <w:lang w:eastAsia="ar-SA"/>
        </w:rPr>
      </w:pPr>
      <w:r w:rsidRPr="000955A1">
        <w:rPr>
          <w:rFonts w:ascii="Book Antiqua" w:eastAsia="Times New Roman" w:hAnsi="Book Antiqua"/>
          <w:b/>
          <w:bCs/>
          <w:color w:val="000000"/>
          <w:sz w:val="20"/>
          <w:lang w:eastAsia="ar-SA"/>
        </w:rPr>
        <w:t>UKW/DZP-282-ZO-70/2023</w:t>
      </w:r>
    </w:p>
    <w:p w14:paraId="2F2C0263" w14:textId="77777777" w:rsidR="000955A1" w:rsidRDefault="000955A1" w:rsidP="000955A1">
      <w:pPr>
        <w:spacing w:after="0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4288BBDE" w14:textId="77777777" w:rsidR="000955A1" w:rsidRPr="00C55746" w:rsidRDefault="000955A1" w:rsidP="000955A1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 w:rsidRPr="00C55746">
        <w:rPr>
          <w:rFonts w:ascii="Book Antiqua" w:eastAsia="Times New Roman" w:hAnsi="Book Antiqua"/>
          <w:b/>
          <w:lang w:eastAsia="pl-PL"/>
        </w:rPr>
        <w:t xml:space="preserve">OGŁOSZENIE O UNIEWAŻNIENIU POSTĘPOWANIA </w:t>
      </w:r>
    </w:p>
    <w:p w14:paraId="129C1728" w14:textId="77777777" w:rsidR="000955A1" w:rsidRPr="00C55746" w:rsidRDefault="000955A1" w:rsidP="000955A1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 w:rsidRPr="00C55746">
        <w:rPr>
          <w:rFonts w:ascii="Book Antiqua" w:eastAsia="Times New Roman" w:hAnsi="Book Antiqua"/>
          <w:b/>
          <w:lang w:eastAsia="pl-PL"/>
        </w:rPr>
        <w:t xml:space="preserve">w TRYBIE Zapytania Ofertowego </w:t>
      </w:r>
    </w:p>
    <w:p w14:paraId="09311567" w14:textId="77777777" w:rsidR="000955A1" w:rsidRDefault="000955A1" w:rsidP="000955A1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B0EC8EA" w14:textId="22E5F5B1" w:rsidR="000955A1" w:rsidRPr="00FB74DF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FB74DF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Uniwersytet Kazimierza Wielkiego w Bydgoszczy informuje, że  postępowanie </w:t>
      </w:r>
      <w:r w:rsidRPr="00FB74DF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o udzielenie zamówienia publicznego prowadzone w trybie Zapytania Ofertowego </w:t>
      </w:r>
      <w:r w:rsidRPr="00FB74DF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pn.: </w:t>
      </w:r>
      <w:r w:rsidRPr="00FB74DF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r w:rsidRPr="000955A1">
        <w:rPr>
          <w:rFonts w:ascii="Book Antiqua" w:hAnsi="Book Antiqua"/>
          <w:b/>
          <w:sz w:val="20"/>
          <w:szCs w:val="20"/>
        </w:rPr>
        <w:t xml:space="preserve">Dostawa </w:t>
      </w:r>
      <w:proofErr w:type="spellStart"/>
      <w:r w:rsidRPr="000955A1">
        <w:rPr>
          <w:rFonts w:ascii="Book Antiqua" w:hAnsi="Book Antiqua"/>
          <w:b/>
          <w:sz w:val="20"/>
          <w:szCs w:val="20"/>
        </w:rPr>
        <w:t>drona</w:t>
      </w:r>
      <w:proofErr w:type="spellEnd"/>
      <w:r w:rsidRPr="000955A1">
        <w:rPr>
          <w:rFonts w:ascii="Book Antiqua" w:hAnsi="Book Antiqua"/>
          <w:b/>
          <w:sz w:val="20"/>
          <w:szCs w:val="20"/>
        </w:rPr>
        <w:t xml:space="preserve"> podwodnego na potrzeby UKW</w:t>
      </w:r>
      <w:r w:rsidRPr="00FB74DF">
        <w:rPr>
          <w:rFonts w:ascii="Book Antiqua" w:eastAsia="Times New Roman" w:hAnsi="Book Antiqua" w:cs="Century Gothic"/>
          <w:b/>
          <w:bCs/>
          <w:i/>
          <w:iCs/>
          <w:sz w:val="20"/>
          <w:szCs w:val="20"/>
          <w:lang w:eastAsia="pl-PL"/>
        </w:rPr>
        <w:t>”</w:t>
      </w:r>
      <w:r w:rsidRPr="00FB74DF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zostało unieważnione .</w:t>
      </w:r>
    </w:p>
    <w:p w14:paraId="413E9133" w14:textId="77777777" w:rsidR="000955A1" w:rsidRPr="00322C72" w:rsidRDefault="000955A1" w:rsidP="000955A1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855235A" w14:textId="77777777" w:rsidR="000955A1" w:rsidRPr="00322C72" w:rsidRDefault="000955A1" w:rsidP="000955A1">
      <w:pPr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322C72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Uzasadnienie:</w:t>
      </w:r>
    </w:p>
    <w:p w14:paraId="1539F4A9" w14:textId="449EDB53" w:rsidR="000955A1" w:rsidRPr="001371E6" w:rsidRDefault="000955A1" w:rsidP="000955A1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>W przedmiotowym postępowaniu złożon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e</w:t>
      </w: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został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y</w:t>
      </w: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trzy</w:t>
      </w: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ofert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y</w:t>
      </w: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: </w:t>
      </w:r>
    </w:p>
    <w:p w14:paraId="6B6BBD60" w14:textId="77777777" w:rsidR="000955A1" w:rsidRPr="001371E6" w:rsidRDefault="000955A1" w:rsidP="000955A1">
      <w:pPr>
        <w:spacing w:after="0"/>
        <w:jc w:val="both"/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</w:pPr>
    </w:p>
    <w:p w14:paraId="1F4CFEBE" w14:textId="7CA088DE" w:rsidR="000955A1" w:rsidRPr="001371E6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1371E6"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>Oferta nr 1:</w:t>
      </w: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Pr="001371E6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 xml:space="preserve"> </w:t>
      </w:r>
      <w:proofErr w:type="spellStart"/>
      <w:r w:rsidRPr="000955A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Przesiębiorstwo</w:t>
      </w:r>
      <w:proofErr w:type="spellEnd"/>
      <w:r w:rsidRPr="000955A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Projektowo-Handlowo-Usługowe "FACTOR" Sp. z o.o.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, </w:t>
      </w:r>
      <w:r w:rsidRPr="000955A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ul. T</w:t>
      </w:r>
      <w:r w:rsidRPr="000955A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arnopolska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 w:rsidRPr="000955A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60, 41­807 Z</w:t>
      </w:r>
      <w:r w:rsidRPr="000955A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abrze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– oferta odrzucona</w:t>
      </w:r>
    </w:p>
    <w:p w14:paraId="67D58408" w14:textId="77777777" w:rsidR="000955A1" w:rsidRPr="001371E6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05370BEA" w14:textId="7853D0B8" w:rsidR="000955A1" w:rsidRPr="00FB74DF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</w:pPr>
      <w:r w:rsidRPr="00FB74DF"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>Oferta 2:</w:t>
      </w:r>
      <w:r w:rsidRPr="00FB74DF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  </w:t>
      </w:r>
      <w:proofErr w:type="spellStart"/>
      <w:r w:rsidRPr="000955A1"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>Transactor</w:t>
      </w:r>
      <w:proofErr w:type="spellEnd"/>
      <w:r w:rsidRPr="000955A1"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 xml:space="preserve"> Security Spółka z ograniczona odpowiedzialnością</w:t>
      </w:r>
      <w:r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>,</w:t>
      </w:r>
      <w:r w:rsidRPr="000955A1">
        <w:t xml:space="preserve"> </w:t>
      </w:r>
      <w:r>
        <w:t>u</w:t>
      </w:r>
      <w:r w:rsidRPr="000955A1"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>l. Trakt Lubelski 257A, 04-667 Warszawa</w:t>
      </w:r>
    </w:p>
    <w:p w14:paraId="2BD0BDCA" w14:textId="0A07CE42" w:rsidR="000955A1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Cena: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18 181,25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zł brutto</w:t>
      </w:r>
    </w:p>
    <w:p w14:paraId="020DC78D" w14:textId="77777777" w:rsidR="000955A1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65AD258A" w14:textId="0DC2E0A2" w:rsidR="000955A1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</w:pPr>
      <w:r w:rsidRPr="00FB74DF"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>Oferta 3: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proofErr w:type="spellStart"/>
      <w:r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>Sky</w:t>
      </w:r>
      <w:proofErr w:type="spellEnd"/>
      <w:r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>Scaff</w:t>
      </w:r>
      <w:proofErr w:type="spellEnd"/>
      <w:r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 xml:space="preserve"> Dawid Łysik, ul. Augustyna </w:t>
      </w:r>
      <w:proofErr w:type="spellStart"/>
      <w:r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>Necla</w:t>
      </w:r>
      <w:proofErr w:type="spellEnd"/>
      <w:r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 xml:space="preserve"> 6a/1, 81-377 Gdynia</w:t>
      </w:r>
    </w:p>
    <w:p w14:paraId="3E861D9D" w14:textId="3FB78E21" w:rsidR="000955A1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FB74DF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Cena: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16 999,99</w:t>
      </w:r>
      <w:r w:rsidRPr="00FB74DF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zł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brutto</w:t>
      </w:r>
    </w:p>
    <w:p w14:paraId="1C8E9A36" w14:textId="77777777" w:rsidR="000955A1" w:rsidRPr="00FB74DF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</w:pPr>
    </w:p>
    <w:p w14:paraId="25BED00D" w14:textId="3AB8AE26" w:rsidR="000955A1" w:rsidRPr="001371E6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Zamawiający przeznaczył na realizację zamówienia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13 390,00</w:t>
      </w: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zł brutto.</w:t>
      </w:r>
      <w:r w:rsidRPr="00FB74DF">
        <w:t xml:space="preserve"> </w:t>
      </w:r>
    </w:p>
    <w:p w14:paraId="244052AC" w14:textId="77777777" w:rsidR="000955A1" w:rsidRPr="001371E6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52B0630E" w14:textId="77777777" w:rsidR="000955A1" w:rsidRPr="001371E6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>W związku z powyższym  ofert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y</w:t>
      </w: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złożon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e</w:t>
      </w: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w niniejszym postępowaniu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znacznie </w:t>
      </w: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>przewyższa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ją</w:t>
      </w: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kwotę jaką Zamawiający przeznaczył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</w:p>
    <w:p w14:paraId="53D4F05E" w14:textId="77777777" w:rsidR="000955A1" w:rsidRPr="001371E6" w:rsidRDefault="000955A1" w:rsidP="000955A1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5610E6AA" w14:textId="4DA4504D" w:rsidR="000955A1" w:rsidRPr="00C21B7A" w:rsidRDefault="000955A1" w:rsidP="00C21B7A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1371E6">
        <w:rPr>
          <w:rFonts w:ascii="Book Antiqua" w:eastAsia="Times New Roman" w:hAnsi="Book Antiqua" w:cs="Century Gothic"/>
          <w:sz w:val="20"/>
          <w:szCs w:val="20"/>
          <w:lang w:eastAsia="pl-PL"/>
        </w:rPr>
        <w:t>W związku z powyższym Zamawiający unieważnił  postępowanie.</w:t>
      </w:r>
    </w:p>
    <w:p w14:paraId="04B8FC2A" w14:textId="77777777" w:rsidR="00C21B7A" w:rsidRPr="00C15E88" w:rsidRDefault="00C21B7A" w:rsidP="000955A1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lang w:eastAsia="pl-PL"/>
        </w:rPr>
      </w:pPr>
    </w:p>
    <w:p w14:paraId="616DFDEB" w14:textId="33A965F3" w:rsidR="000955A1" w:rsidRPr="00C15E88" w:rsidRDefault="000955A1" w:rsidP="000955A1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lang w:eastAsia="pl-PL"/>
        </w:rPr>
      </w:pPr>
      <w:r w:rsidRPr="00C15E88">
        <w:rPr>
          <w:rFonts w:ascii="Book Antiqua" w:eastAsia="Times New Roman" w:hAnsi="Book Antiqua" w:cs="Century Gothic"/>
          <w:b/>
          <w:lang w:eastAsia="pl-PL"/>
        </w:rPr>
        <w:t>Kanclerz UKW</w:t>
      </w:r>
    </w:p>
    <w:p w14:paraId="45E86577" w14:textId="697921BB" w:rsidR="00603B24" w:rsidRPr="00C15E88" w:rsidRDefault="000955A1" w:rsidP="000955A1">
      <w:pPr>
        <w:jc w:val="right"/>
      </w:pPr>
      <w:r w:rsidRPr="00C15E88">
        <w:rPr>
          <w:rFonts w:ascii="Book Antiqua" w:eastAsia="Times New Roman" w:hAnsi="Book Antiqua" w:cs="Century Gothic"/>
          <w:b/>
          <w:lang w:eastAsia="pl-PL"/>
        </w:rPr>
        <w:t>mgr Renata Malak</w:t>
      </w:r>
    </w:p>
    <w:sectPr w:rsidR="00603B24" w:rsidRPr="00C1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A1"/>
    <w:rsid w:val="000955A1"/>
    <w:rsid w:val="00603B24"/>
    <w:rsid w:val="00C15E88"/>
    <w:rsid w:val="00C2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25CDF7"/>
  <w15:chartTrackingRefBased/>
  <w15:docId w15:val="{2B53F6D3-7510-4B99-A661-08C97617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5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2023-11-09T11:05:00Z</cp:lastPrinted>
  <dcterms:created xsi:type="dcterms:W3CDTF">2023-11-09T10:52:00Z</dcterms:created>
  <dcterms:modified xsi:type="dcterms:W3CDTF">2023-11-09T11:05:00Z</dcterms:modified>
</cp:coreProperties>
</file>