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D1" w:rsidRPr="00375DCF" w:rsidRDefault="00787033" w:rsidP="00353B33">
      <w:pPr>
        <w:pStyle w:val="Nagwek"/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882">
        <w:rPr>
          <w:rFonts w:ascii="Times New Roman" w:hAnsi="Times New Roman" w:cs="Times New Roman"/>
          <w:sz w:val="24"/>
          <w:szCs w:val="24"/>
        </w:rPr>
        <w:t>Zał. Nr. 3</w:t>
      </w:r>
      <w:r w:rsidR="00AB382B">
        <w:rPr>
          <w:rFonts w:ascii="Times New Roman" w:hAnsi="Times New Roman" w:cs="Times New Roman"/>
          <w:sz w:val="24"/>
          <w:szCs w:val="24"/>
        </w:rPr>
        <w:t xml:space="preserve"> NOWY</w:t>
      </w:r>
    </w:p>
    <w:p w:rsidR="0062010F" w:rsidRPr="00E63608" w:rsidRDefault="003C6583" w:rsidP="00E63608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DC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073D0C" w:rsidRPr="00375DCF" w:rsidRDefault="00073D0C" w:rsidP="00073D0C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Przy wyborze oferty Zamawiający stosuje następujące kryteria oceny ofert: </w:t>
      </w:r>
    </w:p>
    <w:p w:rsidR="00073D0C" w:rsidRPr="00375DCF" w:rsidRDefault="00073D0C" w:rsidP="00073D0C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Kryterium „ceny” Pc – 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>waga</w:t>
      </w:r>
      <w:r w:rsidRPr="00BB17CF">
        <w:rPr>
          <w:rFonts w:ascii="Times New Roman" w:hAnsi="Times New Roman" w:cs="Times New Roman"/>
          <w:b/>
          <w:color w:val="000000"/>
          <w:sz w:val="24"/>
          <w:szCs w:val="24"/>
        </w:rPr>
        <w:t>100</w:t>
      </w:r>
      <w:r w:rsidRPr="00BB1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3D0C" w:rsidRPr="00375DCF" w:rsidRDefault="00073D0C" w:rsidP="00073D0C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Ocena ofert i przyznanie punktacji zostanie dokonane według następującego wzoru: </w:t>
      </w:r>
    </w:p>
    <w:p w:rsidR="00073D0C" w:rsidRPr="00375DCF" w:rsidRDefault="00073D0C" w:rsidP="00073D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Kryterium ceny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>: o</w:t>
      </w:r>
      <w:r>
        <w:rPr>
          <w:rFonts w:ascii="Times New Roman" w:hAnsi="Times New Roman" w:cs="Times New Roman"/>
          <w:color w:val="000000"/>
          <w:sz w:val="24"/>
          <w:szCs w:val="24"/>
        </w:rPr>
        <w:t>ferta z najniższą ceną otrzyma 100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 punktów, a pozostałe oferty będą oceniane odpowiednio do parametru najkorzystniejszego: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1997"/>
      </w:tblGrid>
      <w:tr w:rsidR="00073D0C" w:rsidRPr="00F71373" w:rsidTr="00D70FB8">
        <w:trPr>
          <w:trHeight w:val="248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D0C" w:rsidRPr="00F71373" w:rsidRDefault="00073D0C" w:rsidP="00D70F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Pc   </w:t>
            </w:r>
            <w:r w:rsidRPr="00F71373">
              <w:rPr>
                <w:rFonts w:ascii="Arial" w:hAnsi="Arial" w:cs="Arial"/>
                <w:color w:val="000000"/>
                <w:sz w:val="32"/>
                <w:szCs w:val="32"/>
              </w:rPr>
              <w:t>=</w:t>
            </w: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D0C" w:rsidRPr="00F71373" w:rsidRDefault="00073D0C" w:rsidP="00D70F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  <w:u w:val="single"/>
              </w:rPr>
              <w:t>C</w:t>
            </w: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  <w:u w:val="single"/>
                <w:vertAlign w:val="subscript"/>
              </w:rPr>
              <w:t>n</w:t>
            </w:r>
          </w:p>
        </w:tc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D0C" w:rsidRPr="00F71373" w:rsidRDefault="00073D0C" w:rsidP="00D70F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100%</w:t>
            </w:r>
            <w:r w:rsidRPr="00F71373">
              <w:rPr>
                <w:rFonts w:ascii="Arial" w:hAnsi="Arial" w:cs="Arial"/>
                <w:color w:val="000000"/>
                <w:sz w:val="32"/>
                <w:szCs w:val="32"/>
              </w:rPr>
              <w:t xml:space="preserve"> * 100</w:t>
            </w:r>
          </w:p>
        </w:tc>
      </w:tr>
      <w:tr w:rsidR="00073D0C" w:rsidRPr="00F71373" w:rsidTr="00D70FB8">
        <w:trPr>
          <w:trHeight w:val="5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D0C" w:rsidRPr="00F71373" w:rsidRDefault="00073D0C" w:rsidP="00D70FB8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D0C" w:rsidRPr="00F71373" w:rsidRDefault="00073D0C" w:rsidP="00D70F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</w:rPr>
              <w:t>C</w:t>
            </w: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  <w:vertAlign w:val="subscript"/>
              </w:rPr>
              <w:t>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D0C" w:rsidRPr="00F71373" w:rsidRDefault="00073D0C" w:rsidP="00D70FB8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073D0C" w:rsidRPr="00375DCF" w:rsidRDefault="00073D0C" w:rsidP="00073D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gdzie: </w:t>
      </w:r>
    </w:p>
    <w:p w:rsidR="00073D0C" w:rsidRPr="00375DCF" w:rsidRDefault="00073D0C" w:rsidP="00073D0C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75DC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 – ilość punktów, jakie otrzyma oferta badana za kryterium „cena”; </w:t>
      </w:r>
    </w:p>
    <w:p w:rsidR="00073D0C" w:rsidRPr="00375DCF" w:rsidRDefault="00073D0C" w:rsidP="00073D0C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75DC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 – oferta z najniższą ceną brutto za realizację przedmiotu zamówienia spośród ofert ważnych tj. niepodlegających odrzuceniu; </w:t>
      </w:r>
    </w:p>
    <w:p w:rsidR="00073D0C" w:rsidRPr="00375DCF" w:rsidRDefault="00073D0C" w:rsidP="00073D0C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75DC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b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 – cena brutto badanej oferty. </w:t>
      </w:r>
    </w:p>
    <w:p w:rsidR="008F29A0" w:rsidRDefault="008F29A0" w:rsidP="008F29A0">
      <w:pPr>
        <w:pStyle w:val="Akapitzlist"/>
        <w:numPr>
          <w:ilvl w:val="0"/>
          <w:numId w:val="4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9A0">
        <w:rPr>
          <w:rFonts w:ascii="Times New Roman" w:hAnsi="Times New Roman" w:cs="Times New Roman"/>
          <w:b/>
          <w:sz w:val="24"/>
          <w:szCs w:val="24"/>
        </w:rPr>
        <w:t xml:space="preserve">W zależności od okoliczności i potrzeb w zakresie usługi mogą wchodzić następujące czynności: </w:t>
      </w:r>
    </w:p>
    <w:p w:rsidR="008F29A0" w:rsidRPr="008F29A0" w:rsidRDefault="008F29A0" w:rsidP="008F29A0">
      <w:pPr>
        <w:pStyle w:val="Akapitzlist"/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7BA" w:rsidRPr="001546BF" w:rsidRDefault="00BE47BA" w:rsidP="008F29A0">
      <w:pPr>
        <w:pStyle w:val="Akapitzlist"/>
        <w:numPr>
          <w:ilvl w:val="0"/>
          <w:numId w:val="4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Prze</w:t>
      </w:r>
      <w:r w:rsidR="00E63608">
        <w:rPr>
          <w:rFonts w:ascii="Times New Roman" w:hAnsi="Times New Roman" w:cs="Times New Roman"/>
          <w:sz w:val="24"/>
          <w:szCs w:val="24"/>
        </w:rPr>
        <w:t xml:space="preserve">dmiotem zamówienia jest </w:t>
      </w:r>
      <w:r w:rsidR="00E63608" w:rsidRPr="00073D0C">
        <w:rPr>
          <w:rFonts w:ascii="Times New Roman" w:hAnsi="Times New Roman" w:cs="Times New Roman"/>
          <w:sz w:val="24"/>
          <w:szCs w:val="24"/>
        </w:rPr>
        <w:t>dostawa</w:t>
      </w:r>
      <w:r w:rsidRPr="00073D0C">
        <w:rPr>
          <w:rFonts w:ascii="Times New Roman" w:hAnsi="Times New Roman" w:cs="Times New Roman"/>
          <w:sz w:val="24"/>
          <w:szCs w:val="24"/>
        </w:rPr>
        <w:t xml:space="preserve"> nowych </w:t>
      </w:r>
      <w:r w:rsidR="00BB17CF" w:rsidRPr="00073D0C">
        <w:rPr>
          <w:rFonts w:ascii="Times New Roman" w:hAnsi="Times New Roman" w:cs="Times New Roman"/>
          <w:sz w:val="24"/>
          <w:szCs w:val="24"/>
        </w:rPr>
        <w:t>baterii trakcyjnych</w:t>
      </w:r>
      <w:r w:rsidR="00BB17CF" w:rsidRPr="001546BF">
        <w:rPr>
          <w:rFonts w:ascii="Times New Roman" w:hAnsi="Times New Roman" w:cs="Times New Roman"/>
          <w:sz w:val="24"/>
          <w:szCs w:val="24"/>
        </w:rPr>
        <w:t xml:space="preserve"> </w:t>
      </w:r>
      <w:r w:rsidRPr="001546BF">
        <w:rPr>
          <w:rFonts w:ascii="Times New Roman" w:hAnsi="Times New Roman" w:cs="Times New Roman"/>
          <w:sz w:val="24"/>
          <w:szCs w:val="24"/>
        </w:rPr>
        <w:t>do elektrycznych wózków transportowych.</w:t>
      </w:r>
    </w:p>
    <w:p w:rsidR="00BE47BA" w:rsidRPr="001546BF" w:rsidRDefault="00BE47B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Koszty transportu związane z dostawą </w:t>
      </w:r>
      <w:r w:rsidR="00BB17CF">
        <w:rPr>
          <w:rFonts w:ascii="Times New Roman" w:hAnsi="Times New Roman" w:cs="Times New Roman"/>
          <w:sz w:val="24"/>
          <w:szCs w:val="24"/>
        </w:rPr>
        <w:t>baterii trakcyjnych</w:t>
      </w:r>
      <w:r w:rsidRPr="001546BF">
        <w:rPr>
          <w:rFonts w:ascii="Times New Roman" w:hAnsi="Times New Roman" w:cs="Times New Roman"/>
          <w:sz w:val="24"/>
          <w:szCs w:val="24"/>
        </w:rPr>
        <w:t xml:space="preserve"> ponosi Wykonawca.</w:t>
      </w:r>
    </w:p>
    <w:p w:rsidR="00BE47BA" w:rsidRPr="00343941" w:rsidRDefault="00BE47B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Wykonawca zrealizuje </w:t>
      </w:r>
      <w:r w:rsidRPr="00E63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zamówienie jednorazowo w terminie nie dłuższym niż </w:t>
      </w:r>
      <w:r w:rsidR="00073D0C">
        <w:rPr>
          <w:rFonts w:ascii="Times New Roman" w:hAnsi="Times New Roman" w:cs="Times New Roman"/>
          <w:color w:val="000000" w:themeColor="text1"/>
          <w:sz w:val="24"/>
          <w:szCs w:val="24"/>
        </w:rPr>
        <w:t>60 dni robocze od podpisania umowy</w:t>
      </w:r>
      <w:r w:rsidR="007C3F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0A0A" w:rsidRPr="001546BF" w:rsidRDefault="006C663D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 dostarczy baterie trakcyjne do </w:t>
      </w:r>
      <w:r w:rsidR="00080A0A" w:rsidRPr="001546BF">
        <w:rPr>
          <w:rFonts w:ascii="Times New Roman" w:hAnsi="Times New Roman" w:cs="Times New Roman"/>
          <w:sz w:val="24"/>
          <w:szCs w:val="24"/>
        </w:rPr>
        <w:t xml:space="preserve">magazynu </w:t>
      </w:r>
      <w:r w:rsidRPr="001546BF">
        <w:rPr>
          <w:rFonts w:ascii="Times New Roman" w:hAnsi="Times New Roman" w:cs="Times New Roman"/>
          <w:sz w:val="24"/>
          <w:szCs w:val="24"/>
        </w:rPr>
        <w:t xml:space="preserve">Zamawiającego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A0A" w:rsidRPr="001546BF">
        <w:rPr>
          <w:rFonts w:ascii="Times New Roman" w:hAnsi="Times New Roman" w:cs="Times New Roman"/>
          <w:sz w:val="24"/>
          <w:szCs w:val="24"/>
        </w:rPr>
        <w:t xml:space="preserve">na adres: </w:t>
      </w:r>
      <w:r>
        <w:rPr>
          <w:rFonts w:ascii="Times New Roman" w:hAnsi="Times New Roman" w:cs="Times New Roman"/>
          <w:sz w:val="24"/>
          <w:szCs w:val="24"/>
        </w:rPr>
        <w:br/>
      </w:r>
      <w:r w:rsidR="00080A0A" w:rsidRPr="001546BF">
        <w:rPr>
          <w:rFonts w:ascii="Times New Roman" w:hAnsi="Times New Roman" w:cs="Times New Roman"/>
          <w:sz w:val="24"/>
          <w:szCs w:val="24"/>
        </w:rPr>
        <w:t>76-271 Ustka ( Lędowo – osiedle 1N)</w:t>
      </w:r>
      <w:r w:rsidR="007C3F2E">
        <w:rPr>
          <w:rFonts w:ascii="Times New Roman" w:hAnsi="Times New Roman" w:cs="Times New Roman"/>
          <w:sz w:val="24"/>
          <w:szCs w:val="24"/>
        </w:rPr>
        <w:t>.</w:t>
      </w:r>
    </w:p>
    <w:p w:rsidR="00080A0A" w:rsidRPr="001546BF" w:rsidRDefault="00080A0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BB17CF">
        <w:rPr>
          <w:rFonts w:ascii="Times New Roman" w:hAnsi="Times New Roman" w:cs="Times New Roman"/>
          <w:sz w:val="24"/>
          <w:szCs w:val="24"/>
        </w:rPr>
        <w:t>baterie trakcyjne</w:t>
      </w:r>
      <w:r w:rsidR="00343941">
        <w:rPr>
          <w:rFonts w:ascii="Times New Roman" w:hAnsi="Times New Roman" w:cs="Times New Roman"/>
          <w:sz w:val="24"/>
          <w:szCs w:val="24"/>
        </w:rPr>
        <w:t xml:space="preserve"> muszą być fabrycznie nowe (kategorii I</w:t>
      </w:r>
      <w:r w:rsidR="001E013C">
        <w:rPr>
          <w:rFonts w:ascii="Times New Roman" w:hAnsi="Times New Roman" w:cs="Times New Roman"/>
          <w:sz w:val="24"/>
          <w:szCs w:val="24"/>
        </w:rPr>
        <w:t>) rok produkcji 2024</w:t>
      </w:r>
      <w:r w:rsidRPr="001546BF">
        <w:rPr>
          <w:rFonts w:ascii="Times New Roman" w:hAnsi="Times New Roman" w:cs="Times New Roman"/>
          <w:sz w:val="24"/>
          <w:szCs w:val="24"/>
        </w:rPr>
        <w:t>.</w:t>
      </w:r>
    </w:p>
    <w:p w:rsidR="00080A0A" w:rsidRPr="001546BF" w:rsidRDefault="00080A0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Gwarantowany okres pracy dostarczonych </w:t>
      </w:r>
      <w:r w:rsidR="00BB17CF">
        <w:rPr>
          <w:rFonts w:ascii="Times New Roman" w:hAnsi="Times New Roman" w:cs="Times New Roman"/>
          <w:sz w:val="24"/>
          <w:szCs w:val="24"/>
        </w:rPr>
        <w:t>baterii trakcyjnych</w:t>
      </w:r>
      <w:r w:rsidRPr="001546BF">
        <w:rPr>
          <w:rFonts w:ascii="Times New Roman" w:hAnsi="Times New Roman" w:cs="Times New Roman"/>
          <w:sz w:val="24"/>
          <w:szCs w:val="24"/>
        </w:rPr>
        <w:t>, winien zapewnić prawidłową eksploatację akumulatorów  po zamontowaniu na pojazd przez: minimum 24 miesięcy liczony od daty dostawy.</w:t>
      </w:r>
    </w:p>
    <w:p w:rsidR="00080A0A" w:rsidRPr="001546BF" w:rsidRDefault="00080A0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Wykonawca dostarczy dla każdej baterii trakcyjnej wypełnioną kartę gwarancyjną. </w:t>
      </w:r>
    </w:p>
    <w:p w:rsidR="00080A0A" w:rsidRPr="001546BF" w:rsidRDefault="00080A0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 przypadku stwierdzenia dostarczenia przez Wykonawcę baterii trakcyjnej, posiadających cechy używalności, Zamawiaj</w:t>
      </w:r>
      <w:r w:rsidR="00343941">
        <w:rPr>
          <w:rFonts w:ascii="Times New Roman" w:hAnsi="Times New Roman" w:cs="Times New Roman"/>
          <w:sz w:val="24"/>
          <w:szCs w:val="24"/>
        </w:rPr>
        <w:t xml:space="preserve">ący zastrzega, że przystąpi do </w:t>
      </w:r>
      <w:r w:rsidRPr="001546BF">
        <w:rPr>
          <w:rFonts w:ascii="Times New Roman" w:hAnsi="Times New Roman" w:cs="Times New Roman"/>
          <w:sz w:val="24"/>
          <w:szCs w:val="24"/>
        </w:rPr>
        <w:t>odbioru całej partii towaru, dopiero</w:t>
      </w:r>
      <w:r w:rsidR="00343941">
        <w:rPr>
          <w:rFonts w:ascii="Times New Roman" w:hAnsi="Times New Roman" w:cs="Times New Roman"/>
          <w:sz w:val="24"/>
          <w:szCs w:val="24"/>
        </w:rPr>
        <w:t xml:space="preserve"> po wymianie baterii trakcyjnej</w:t>
      </w:r>
      <w:r w:rsidRPr="001546BF">
        <w:rPr>
          <w:rFonts w:ascii="Times New Roman" w:hAnsi="Times New Roman" w:cs="Times New Roman"/>
          <w:sz w:val="24"/>
          <w:szCs w:val="24"/>
        </w:rPr>
        <w:t xml:space="preserve"> na fabrycznie nowe (zgodnych z warunkami umowy).</w:t>
      </w:r>
    </w:p>
    <w:p w:rsidR="00080A0A" w:rsidRPr="001546BF" w:rsidRDefault="00080A0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Wykonawca dostarczy baterie trakcyjne,  wolne od wad.</w:t>
      </w:r>
    </w:p>
    <w:p w:rsidR="00080A0A" w:rsidRPr="001546BF" w:rsidRDefault="00080A0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 przypadku wystąpienia wady Zamawiający ma obowiązek do niezwłocznego poinformowania Wykonawcy pisemnie, telefonicznie lub faksowo o jej wystąpieniu.</w:t>
      </w:r>
    </w:p>
    <w:p w:rsidR="00080A0A" w:rsidRPr="001546BF" w:rsidRDefault="00080A0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Wykonawca w terminie 24 godzin potwierdzi przyjęcie reklamacji lub wniesie uwagi. Brak uwag lub potwierdzenia ze strony Wykonawcy we wskazanym terminie uważa się za przyjęcie reklamacji.</w:t>
      </w:r>
    </w:p>
    <w:p w:rsidR="00080A0A" w:rsidRPr="001546BF" w:rsidRDefault="00080A0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lastRenderedPageBreak/>
        <w:t>Wykonawca w terminie 14 dni od poinformowania go o wadzie dokona niezbędnej naprawy lub wymieni wadliwy towar na wolny od wad.</w:t>
      </w:r>
    </w:p>
    <w:p w:rsidR="00080A0A" w:rsidRPr="001546BF" w:rsidRDefault="00080A0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Wszystkie koszty związane z postępowaniem reklamacyjnym ponosi Wykonawca.</w:t>
      </w:r>
    </w:p>
    <w:p w:rsidR="00080A0A" w:rsidRPr="001546BF" w:rsidRDefault="00080A0A" w:rsidP="008F29A0">
      <w:pPr>
        <w:numPr>
          <w:ilvl w:val="0"/>
          <w:numId w:val="4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Wykonawca na własny koszt odbierze zużyte baterii trakcyjnych z magazynu</w:t>
      </w:r>
      <w:r w:rsidRPr="001546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6BF">
        <w:rPr>
          <w:rFonts w:ascii="Times New Roman" w:hAnsi="Times New Roman" w:cs="Times New Roman"/>
          <w:sz w:val="24"/>
          <w:szCs w:val="24"/>
        </w:rPr>
        <w:t xml:space="preserve">Zamawiającego w okresie do trzech miesięcy od dostarczenia nowych akumulatorów. </w:t>
      </w:r>
    </w:p>
    <w:p w:rsidR="00B223F2" w:rsidRPr="00073D0C" w:rsidRDefault="00724B5C" w:rsidP="00073D0C">
      <w:pPr>
        <w:pStyle w:val="Akapitzlist"/>
        <w:numPr>
          <w:ilvl w:val="0"/>
          <w:numId w:val="41"/>
        </w:numPr>
        <w:tabs>
          <w:tab w:val="center" w:pos="4890"/>
        </w:tabs>
        <w:spacing w:before="120"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D0C">
        <w:rPr>
          <w:rFonts w:ascii="Times New Roman" w:hAnsi="Times New Roman" w:cs="Times New Roman"/>
          <w:b/>
          <w:sz w:val="24"/>
          <w:szCs w:val="24"/>
        </w:rPr>
        <w:t>Inform</w:t>
      </w:r>
      <w:r w:rsidR="00876733" w:rsidRPr="00073D0C">
        <w:rPr>
          <w:rFonts w:ascii="Times New Roman" w:hAnsi="Times New Roman" w:cs="Times New Roman"/>
          <w:b/>
          <w:sz w:val="24"/>
          <w:szCs w:val="24"/>
        </w:rPr>
        <w:t>acje uzupełniające dla wykonawców</w:t>
      </w:r>
      <w:r w:rsidRPr="00073D0C">
        <w:rPr>
          <w:rFonts w:ascii="Times New Roman" w:hAnsi="Times New Roman" w:cs="Times New Roman"/>
          <w:b/>
          <w:sz w:val="24"/>
          <w:szCs w:val="24"/>
        </w:rPr>
        <w:t>:</w:t>
      </w:r>
    </w:p>
    <w:p w:rsidR="00B223F2" w:rsidRPr="00463286" w:rsidRDefault="001C1494" w:rsidP="00614127">
      <w:pPr>
        <w:pStyle w:val="Akapitzlist"/>
        <w:numPr>
          <w:ilvl w:val="0"/>
          <w:numId w:val="21"/>
        </w:numPr>
        <w:tabs>
          <w:tab w:val="center" w:pos="4890"/>
        </w:tabs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Bateria powinna posiadać długą żywotność wynoszącą 1500 cykli.</w:t>
      </w:r>
    </w:p>
    <w:p w:rsidR="00D13361" w:rsidRPr="00CD3E0F" w:rsidRDefault="00CD3E0F" w:rsidP="00235DE5">
      <w:pPr>
        <w:pStyle w:val="Akapitzlist"/>
        <w:numPr>
          <w:ilvl w:val="0"/>
          <w:numId w:val="21"/>
        </w:numPr>
        <w:tabs>
          <w:tab w:val="center" w:pos="4890"/>
        </w:tabs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minimum 24 miesiące</w:t>
      </w:r>
      <w:r w:rsidR="00D13361">
        <w:rPr>
          <w:rFonts w:ascii="Times New Roman" w:hAnsi="Times New Roman" w:cs="Times New Roman"/>
          <w:sz w:val="24"/>
          <w:szCs w:val="24"/>
        </w:rPr>
        <w:t>.</w:t>
      </w:r>
    </w:p>
    <w:p w:rsidR="00CD3E0F" w:rsidRPr="000771AB" w:rsidRDefault="001546BF" w:rsidP="00235DE5">
      <w:pPr>
        <w:pStyle w:val="Akapitzlist"/>
        <w:numPr>
          <w:ilvl w:val="0"/>
          <w:numId w:val="21"/>
        </w:numPr>
        <w:tabs>
          <w:tab w:val="center" w:pos="4890"/>
        </w:tabs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Bateria trakcyjna posiada </w:t>
      </w:r>
      <w:r w:rsidR="00B22026">
        <w:rPr>
          <w:rFonts w:ascii="Times New Roman" w:hAnsi="Times New Roman" w:cs="Times New Roman"/>
          <w:sz w:val="24"/>
          <w:szCs w:val="24"/>
        </w:rPr>
        <w:t xml:space="preserve">ochronę przed porażeniem prądem, 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B22026" w:rsidRPr="00B22026">
        <w:rPr>
          <w:rFonts w:ascii="Times New Roman" w:hAnsi="Times New Roman" w:cs="Times New Roman"/>
          <w:sz w:val="24"/>
          <w:szCs w:val="24"/>
        </w:rPr>
        <w:t xml:space="preserve"> </w:t>
      </w:r>
      <w:r w:rsidR="00B22026">
        <w:rPr>
          <w:rFonts w:ascii="Times New Roman" w:hAnsi="Times New Roman" w:cs="Times New Roman"/>
          <w:sz w:val="24"/>
          <w:szCs w:val="24"/>
        </w:rPr>
        <w:t xml:space="preserve">odporna </w:t>
      </w:r>
      <w:r w:rsidR="00343941">
        <w:rPr>
          <w:rFonts w:ascii="Times New Roman" w:hAnsi="Times New Roman" w:cs="Times New Roman"/>
          <w:sz w:val="24"/>
          <w:szCs w:val="24"/>
        </w:rPr>
        <w:t xml:space="preserve">na </w:t>
      </w:r>
      <w:r w:rsidR="00B22026">
        <w:rPr>
          <w:rFonts w:ascii="Times New Roman" w:hAnsi="Times New Roman" w:cs="Times New Roman"/>
          <w:sz w:val="24"/>
          <w:szCs w:val="24"/>
        </w:rPr>
        <w:t>warunki atmosferyczne.</w:t>
      </w:r>
    </w:p>
    <w:p w:rsidR="000771AB" w:rsidRPr="000771AB" w:rsidRDefault="001E013C" w:rsidP="00235DE5">
      <w:pPr>
        <w:pStyle w:val="Akapitzlist"/>
        <w:numPr>
          <w:ilvl w:val="0"/>
          <w:numId w:val="21"/>
        </w:numPr>
        <w:tabs>
          <w:tab w:val="center" w:pos="4890"/>
        </w:tabs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Baterie trakcyjne powinny</w:t>
      </w:r>
      <w:r w:rsidR="000771AB">
        <w:rPr>
          <w:rFonts w:ascii="Times New Roman" w:hAnsi="Times New Roman" w:cs="Times New Roman"/>
          <w:sz w:val="24"/>
          <w:szCs w:val="24"/>
        </w:rPr>
        <w:t xml:space="preserve"> posiadać </w:t>
      </w:r>
      <w:r w:rsidR="00373D55">
        <w:rPr>
          <w:rFonts w:ascii="Times New Roman" w:hAnsi="Times New Roman" w:cs="Times New Roman"/>
          <w:sz w:val="24"/>
          <w:szCs w:val="24"/>
        </w:rPr>
        <w:t>kształt prostokąta o wymiarach</w:t>
      </w:r>
      <w:r w:rsidR="000771AB">
        <w:rPr>
          <w:rFonts w:ascii="Times New Roman" w:hAnsi="Times New Roman" w:cs="Times New Roman"/>
          <w:sz w:val="24"/>
          <w:szCs w:val="24"/>
        </w:rPr>
        <w:t>;</w:t>
      </w:r>
    </w:p>
    <w:p w:rsidR="000771AB" w:rsidRDefault="001E013C" w:rsidP="000771AB">
      <w:pPr>
        <w:pStyle w:val="Akapitzlist"/>
        <w:tabs>
          <w:tab w:val="center" w:pos="4890"/>
        </w:tabs>
        <w:spacing w:before="120" w:after="12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 szer, dł, wys 81x70x45</w:t>
      </w:r>
      <w:r w:rsidR="00077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</w:t>
      </w:r>
    </w:p>
    <w:p w:rsidR="001E013C" w:rsidRDefault="001E013C" w:rsidP="000771AB">
      <w:pPr>
        <w:pStyle w:val="Akapitzlist"/>
        <w:tabs>
          <w:tab w:val="center" w:pos="4890"/>
        </w:tabs>
        <w:spacing w:before="120" w:after="12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 szer, dł, wys 82,5x68x45 cm</w:t>
      </w:r>
    </w:p>
    <w:p w:rsidR="001E013C" w:rsidRDefault="00073D0C" w:rsidP="000771AB">
      <w:pPr>
        <w:pStyle w:val="Akapitzlist"/>
        <w:tabs>
          <w:tab w:val="center" w:pos="4890"/>
        </w:tabs>
        <w:spacing w:before="120" w:after="12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wymiary szer, dł, wys </w:t>
      </w:r>
      <w:r w:rsidR="001E013C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x42x63</w:t>
      </w:r>
      <w:r w:rsidR="001E013C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1E013C" w:rsidRPr="00F77BAC" w:rsidRDefault="001E013C" w:rsidP="000771AB">
      <w:pPr>
        <w:pStyle w:val="Akapitzlist"/>
        <w:tabs>
          <w:tab w:val="center" w:pos="4890"/>
        </w:tabs>
        <w:spacing w:before="120" w:after="120"/>
        <w:ind w:left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wymiary szer, dł, </w:t>
      </w:r>
      <w:r w:rsidR="00073D0C">
        <w:rPr>
          <w:rFonts w:ascii="Times New Roman" w:hAnsi="Times New Roman" w:cs="Times New Roman"/>
          <w:sz w:val="24"/>
          <w:szCs w:val="24"/>
        </w:rPr>
        <w:t>wys 66x15x68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0976F8" w:rsidRDefault="000976F8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3D55">
        <w:rPr>
          <w:rFonts w:ascii="Times New Roman" w:hAnsi="Times New Roman" w:cs="Times New Roman"/>
          <w:sz w:val="24"/>
          <w:szCs w:val="24"/>
        </w:rPr>
        <w:t>6)</w:t>
      </w:r>
      <w:r w:rsidR="00373D55" w:rsidRPr="00373D55">
        <w:rPr>
          <w:rFonts w:ascii="Times New Roman" w:hAnsi="Times New Roman" w:cs="Times New Roman"/>
          <w:sz w:val="24"/>
          <w:szCs w:val="24"/>
        </w:rPr>
        <w:t xml:space="preserve"> </w:t>
      </w:r>
      <w:r w:rsidR="00373D55">
        <w:rPr>
          <w:rFonts w:ascii="Times New Roman" w:hAnsi="Times New Roman" w:cs="Times New Roman"/>
          <w:sz w:val="24"/>
          <w:szCs w:val="24"/>
        </w:rPr>
        <w:t>Napięcie baterii powinno napięcie o mocy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3D55" w:rsidRDefault="000976F8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373D55" w:rsidRPr="00373D55">
        <w:rPr>
          <w:rFonts w:ascii="Times New Roman" w:hAnsi="Times New Roman" w:cs="Times New Roman"/>
          <w:sz w:val="24"/>
          <w:szCs w:val="24"/>
        </w:rPr>
        <w:t>80V 165Ah (80V 3PzS165)</w:t>
      </w:r>
    </w:p>
    <w:p w:rsidR="001E013C" w:rsidRDefault="001E013C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- 80V 240Ah (80V 3</w:t>
      </w:r>
      <w:r w:rsidR="00C0028A">
        <w:rPr>
          <w:rFonts w:ascii="Times New Roman" w:hAnsi="Times New Roman" w:cs="Times New Roman"/>
          <w:sz w:val="24"/>
          <w:szCs w:val="24"/>
        </w:rPr>
        <w:t>PzS240)</w:t>
      </w:r>
    </w:p>
    <w:p w:rsidR="00C0028A" w:rsidRDefault="00C0028A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- 24V 630Ah (24V 6PzS630)</w:t>
      </w:r>
    </w:p>
    <w:p w:rsidR="00C0028A" w:rsidRDefault="00C0028A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- 24V 200Ah (24V 2PzB200)</w:t>
      </w:r>
    </w:p>
    <w:p w:rsidR="000976F8" w:rsidRPr="00373D55" w:rsidRDefault="001546BF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5DE5" w:rsidRDefault="00235DE5" w:rsidP="00235DE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D0C" w:rsidRDefault="00073D0C" w:rsidP="00003196">
      <w:pPr>
        <w:tabs>
          <w:tab w:val="center" w:pos="4890"/>
        </w:tabs>
        <w:spacing w:before="120" w:after="120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073D0C" w:rsidRDefault="00073D0C" w:rsidP="00003196">
      <w:pPr>
        <w:tabs>
          <w:tab w:val="center" w:pos="4890"/>
        </w:tabs>
        <w:spacing w:before="120" w:after="120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35DE5" w:rsidRDefault="00003196" w:rsidP="00003196">
      <w:pPr>
        <w:tabs>
          <w:tab w:val="center" w:pos="4890"/>
        </w:tabs>
        <w:spacing w:before="120" w:after="12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35DE5">
        <w:rPr>
          <w:rFonts w:ascii="Times New Roman" w:hAnsi="Times New Roman" w:cs="Times New Roman"/>
          <w:b/>
          <w:sz w:val="24"/>
          <w:szCs w:val="24"/>
        </w:rPr>
        <w:t>OPRACOWAŁ</w:t>
      </w:r>
    </w:p>
    <w:p w:rsidR="00235DE5" w:rsidRDefault="00003196" w:rsidP="00235DE5">
      <w:pPr>
        <w:tabs>
          <w:tab w:val="center" w:pos="4890"/>
        </w:tabs>
        <w:spacing w:before="120" w:after="12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st. </w:t>
      </w:r>
      <w:r w:rsidR="00235DE5">
        <w:rPr>
          <w:rFonts w:ascii="Times New Roman" w:hAnsi="Times New Roman" w:cs="Times New Roman"/>
          <w:b/>
          <w:sz w:val="24"/>
          <w:szCs w:val="24"/>
        </w:rPr>
        <w:t xml:space="preserve">chor. </w:t>
      </w:r>
      <w:r w:rsidR="009873DF">
        <w:rPr>
          <w:rFonts w:ascii="Times New Roman" w:hAnsi="Times New Roman" w:cs="Times New Roman"/>
          <w:b/>
          <w:sz w:val="24"/>
          <w:szCs w:val="24"/>
        </w:rPr>
        <w:t>Jacek</w:t>
      </w:r>
      <w:r w:rsidR="0023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3DF">
        <w:rPr>
          <w:rFonts w:ascii="Times New Roman" w:hAnsi="Times New Roman" w:cs="Times New Roman"/>
          <w:b/>
          <w:sz w:val="24"/>
          <w:szCs w:val="24"/>
        </w:rPr>
        <w:t>KANIOWSKI</w:t>
      </w:r>
    </w:p>
    <w:sectPr w:rsidR="00235DE5" w:rsidSect="00235DE5">
      <w:footerReference w:type="default" r:id="rId9"/>
      <w:pgSz w:w="11906" w:h="16838"/>
      <w:pgMar w:top="851" w:right="851" w:bottom="851" w:left="1985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24" w:rsidRDefault="00205024" w:rsidP="00B55D85">
      <w:pPr>
        <w:spacing w:after="0" w:line="240" w:lineRule="auto"/>
      </w:pPr>
      <w:r>
        <w:separator/>
      </w:r>
    </w:p>
  </w:endnote>
  <w:endnote w:type="continuationSeparator" w:id="0">
    <w:p w:rsidR="00205024" w:rsidRDefault="00205024" w:rsidP="00B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4"/>
      </w:rPr>
      <w:id w:val="4470485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55D85" w:rsidRPr="003164DA" w:rsidRDefault="00614127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3164DA">
              <w:rPr>
                <w:rFonts w:ascii="Times New Roman" w:hAnsi="Times New Roman" w:cs="Times New Roman"/>
                <w:sz w:val="20"/>
                <w:szCs w:val="24"/>
              </w:rPr>
              <w:t xml:space="preserve">Str. </w: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PAGE</w:instrTex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AB382B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1</w: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/</w: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NUMPAGES</w:instrTex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AB382B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2</w: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B55D85" w:rsidRPr="00614127" w:rsidRDefault="00B55D85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24" w:rsidRDefault="00205024" w:rsidP="00B55D85">
      <w:pPr>
        <w:spacing w:after="0" w:line="240" w:lineRule="auto"/>
      </w:pPr>
      <w:r>
        <w:separator/>
      </w:r>
    </w:p>
  </w:footnote>
  <w:footnote w:type="continuationSeparator" w:id="0">
    <w:p w:rsidR="00205024" w:rsidRDefault="00205024" w:rsidP="00B5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31"/>
    <w:multiLevelType w:val="multilevel"/>
    <w:tmpl w:val="59EC2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040077"/>
    <w:multiLevelType w:val="hybridMultilevel"/>
    <w:tmpl w:val="3804654C"/>
    <w:lvl w:ilvl="0" w:tplc="7AF81FFA">
      <w:start w:val="1"/>
      <w:numFmt w:val="upperLetter"/>
      <w:lvlText w:val="%1-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FD260E"/>
    <w:multiLevelType w:val="hybridMultilevel"/>
    <w:tmpl w:val="555AD404"/>
    <w:lvl w:ilvl="0" w:tplc="04150017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6256E3"/>
    <w:multiLevelType w:val="hybridMultilevel"/>
    <w:tmpl w:val="9B5A56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0B8C"/>
    <w:multiLevelType w:val="hybridMultilevel"/>
    <w:tmpl w:val="7436A5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003F05"/>
    <w:multiLevelType w:val="multilevel"/>
    <w:tmpl w:val="B7FE01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210000"/>
    <w:multiLevelType w:val="hybridMultilevel"/>
    <w:tmpl w:val="37C00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82426"/>
    <w:multiLevelType w:val="hybridMultilevel"/>
    <w:tmpl w:val="2C8A2F0C"/>
    <w:lvl w:ilvl="0" w:tplc="04150013">
      <w:start w:val="1"/>
      <w:numFmt w:val="upperRoman"/>
      <w:lvlText w:val="%1."/>
      <w:lvlJc w:val="right"/>
      <w:pPr>
        <w:ind w:left="1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A6556A0"/>
    <w:multiLevelType w:val="hybridMultilevel"/>
    <w:tmpl w:val="DD4AFB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61EC5"/>
    <w:multiLevelType w:val="multilevel"/>
    <w:tmpl w:val="5FFEFF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F2736FE"/>
    <w:multiLevelType w:val="hybridMultilevel"/>
    <w:tmpl w:val="E52AFD76"/>
    <w:lvl w:ilvl="0" w:tplc="04150011">
      <w:start w:val="1"/>
      <w:numFmt w:val="decimal"/>
      <w:lvlText w:val="%1)"/>
      <w:lvlJc w:val="left"/>
      <w:pPr>
        <w:ind w:left="5316" w:hanging="360"/>
      </w:p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1" w15:restartNumberingAfterBreak="0">
    <w:nsid w:val="30607F2C"/>
    <w:multiLevelType w:val="multilevel"/>
    <w:tmpl w:val="2A02EB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144EF3"/>
    <w:multiLevelType w:val="hybridMultilevel"/>
    <w:tmpl w:val="ED325ABA"/>
    <w:lvl w:ilvl="0" w:tplc="04150011">
      <w:start w:val="1"/>
      <w:numFmt w:val="decimal"/>
      <w:lvlText w:val="%1)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3AC603FB"/>
    <w:multiLevelType w:val="hybridMultilevel"/>
    <w:tmpl w:val="69E62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46B65"/>
    <w:multiLevelType w:val="hybridMultilevel"/>
    <w:tmpl w:val="C50028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13E3BC6"/>
    <w:multiLevelType w:val="hybridMultilevel"/>
    <w:tmpl w:val="4BC422D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37810BD"/>
    <w:multiLevelType w:val="hybridMultilevel"/>
    <w:tmpl w:val="94A624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4D02804"/>
    <w:multiLevelType w:val="hybridMultilevel"/>
    <w:tmpl w:val="20D4DE38"/>
    <w:lvl w:ilvl="0" w:tplc="8E5E44E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5C1E9F"/>
    <w:multiLevelType w:val="hybridMultilevel"/>
    <w:tmpl w:val="EE585D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C77DE4"/>
    <w:multiLevelType w:val="hybridMultilevel"/>
    <w:tmpl w:val="CEA409B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CD844A4"/>
    <w:multiLevelType w:val="hybridMultilevel"/>
    <w:tmpl w:val="1B5877CA"/>
    <w:lvl w:ilvl="0" w:tplc="EB000CD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927DE"/>
    <w:multiLevelType w:val="hybridMultilevel"/>
    <w:tmpl w:val="41BAD852"/>
    <w:lvl w:ilvl="0" w:tplc="810412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95969"/>
    <w:multiLevelType w:val="hybridMultilevel"/>
    <w:tmpl w:val="D5EEC3B0"/>
    <w:lvl w:ilvl="0" w:tplc="04150013">
      <w:start w:val="1"/>
      <w:numFmt w:val="upperRoman"/>
      <w:lvlText w:val="%1."/>
      <w:lvlJc w:val="righ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3" w15:restartNumberingAfterBreak="0">
    <w:nsid w:val="50051425"/>
    <w:multiLevelType w:val="hybridMultilevel"/>
    <w:tmpl w:val="98DE03D8"/>
    <w:lvl w:ilvl="0" w:tplc="E9805756">
      <w:start w:val="1"/>
      <w:numFmt w:val="decimal"/>
      <w:lvlText w:val="%1)"/>
      <w:lvlJc w:val="left"/>
      <w:pPr>
        <w:ind w:left="78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5F38CE"/>
    <w:multiLevelType w:val="hybridMultilevel"/>
    <w:tmpl w:val="C764E156"/>
    <w:lvl w:ilvl="0" w:tplc="AFE46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D00F4"/>
    <w:multiLevelType w:val="hybridMultilevel"/>
    <w:tmpl w:val="9F16919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641322C"/>
    <w:multiLevelType w:val="hybridMultilevel"/>
    <w:tmpl w:val="68D89A3A"/>
    <w:lvl w:ilvl="0" w:tplc="04150013">
      <w:start w:val="1"/>
      <w:numFmt w:val="upperRoman"/>
      <w:lvlText w:val="%1."/>
      <w:lvlJc w:val="right"/>
      <w:pPr>
        <w:ind w:left="17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56622FC5"/>
    <w:multiLevelType w:val="hybridMultilevel"/>
    <w:tmpl w:val="CCE869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1D2A51"/>
    <w:multiLevelType w:val="multilevel"/>
    <w:tmpl w:val="A9022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9294FE1"/>
    <w:multiLevelType w:val="hybridMultilevel"/>
    <w:tmpl w:val="ED86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3114B"/>
    <w:multiLevelType w:val="hybridMultilevel"/>
    <w:tmpl w:val="335CB608"/>
    <w:lvl w:ilvl="0" w:tplc="04150011">
      <w:start w:val="1"/>
      <w:numFmt w:val="decimal"/>
      <w:lvlText w:val="%1)"/>
      <w:lvlJc w:val="left"/>
      <w:pPr>
        <w:ind w:left="9216" w:hanging="360"/>
      </w:pPr>
    </w:lvl>
    <w:lvl w:ilvl="1" w:tplc="04150019" w:tentative="1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31" w15:restartNumberingAfterBreak="0">
    <w:nsid w:val="60C37710"/>
    <w:multiLevelType w:val="hybridMultilevel"/>
    <w:tmpl w:val="F6B6506A"/>
    <w:lvl w:ilvl="0" w:tplc="04150013">
      <w:start w:val="1"/>
      <w:numFmt w:val="upperRoman"/>
      <w:lvlText w:val="%1."/>
      <w:lvlJc w:val="right"/>
      <w:pPr>
        <w:ind w:left="9216" w:hanging="360"/>
      </w:pPr>
    </w:lvl>
    <w:lvl w:ilvl="1" w:tplc="04150019" w:tentative="1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32" w15:restartNumberingAfterBreak="0">
    <w:nsid w:val="669D74EC"/>
    <w:multiLevelType w:val="hybridMultilevel"/>
    <w:tmpl w:val="885475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47568D"/>
    <w:multiLevelType w:val="hybridMultilevel"/>
    <w:tmpl w:val="69987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F2239"/>
    <w:multiLevelType w:val="hybridMultilevel"/>
    <w:tmpl w:val="41BEAA10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5" w15:restartNumberingAfterBreak="0">
    <w:nsid w:val="709139F8"/>
    <w:multiLevelType w:val="hybridMultilevel"/>
    <w:tmpl w:val="588C50F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718A14A7"/>
    <w:multiLevelType w:val="hybridMultilevel"/>
    <w:tmpl w:val="03981D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221E7B"/>
    <w:multiLevelType w:val="hybridMultilevel"/>
    <w:tmpl w:val="74E28140"/>
    <w:lvl w:ilvl="0" w:tplc="DD825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12"/>
  </w:num>
  <w:num w:numId="5">
    <w:abstractNumId w:val="8"/>
  </w:num>
  <w:num w:numId="6">
    <w:abstractNumId w:val="10"/>
  </w:num>
  <w:num w:numId="7">
    <w:abstractNumId w:val="36"/>
  </w:num>
  <w:num w:numId="8">
    <w:abstractNumId w:val="26"/>
  </w:num>
  <w:num w:numId="9">
    <w:abstractNumId w:val="30"/>
  </w:num>
  <w:num w:numId="10">
    <w:abstractNumId w:val="4"/>
  </w:num>
  <w:num w:numId="11">
    <w:abstractNumId w:val="14"/>
  </w:num>
  <w:num w:numId="12">
    <w:abstractNumId w:val="25"/>
  </w:num>
  <w:num w:numId="13">
    <w:abstractNumId w:val="13"/>
  </w:num>
  <w:num w:numId="14">
    <w:abstractNumId w:val="32"/>
  </w:num>
  <w:num w:numId="15">
    <w:abstractNumId w:val="35"/>
  </w:num>
  <w:num w:numId="16">
    <w:abstractNumId w:val="34"/>
  </w:num>
  <w:num w:numId="17">
    <w:abstractNumId w:val="15"/>
  </w:num>
  <w:num w:numId="18">
    <w:abstractNumId w:val="18"/>
  </w:num>
  <w:num w:numId="19">
    <w:abstractNumId w:val="27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3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4"/>
  </w:num>
  <w:num w:numId="28">
    <w:abstractNumId w:val="34"/>
  </w:num>
  <w:num w:numId="29">
    <w:abstractNumId w:val="15"/>
  </w:num>
  <w:num w:numId="30">
    <w:abstractNumId w:val="16"/>
  </w:num>
  <w:num w:numId="31">
    <w:abstractNumId w:val="28"/>
  </w:num>
  <w:num w:numId="32">
    <w:abstractNumId w:val="29"/>
  </w:num>
  <w:num w:numId="33">
    <w:abstractNumId w:val="1"/>
  </w:num>
  <w:num w:numId="34">
    <w:abstractNumId w:val="11"/>
  </w:num>
  <w:num w:numId="35">
    <w:abstractNumId w:val="9"/>
  </w:num>
  <w:num w:numId="36">
    <w:abstractNumId w:val="5"/>
  </w:num>
  <w:num w:numId="37">
    <w:abstractNumId w:val="0"/>
  </w:num>
  <w:num w:numId="38">
    <w:abstractNumId w:val="3"/>
  </w:num>
  <w:num w:numId="39">
    <w:abstractNumId w:val="6"/>
  </w:num>
  <w:num w:numId="40">
    <w:abstractNumId w:val="33"/>
  </w:num>
  <w:num w:numId="41">
    <w:abstractNumId w:val="3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7F"/>
    <w:rsid w:val="00003196"/>
    <w:rsid w:val="0002242B"/>
    <w:rsid w:val="00025C2D"/>
    <w:rsid w:val="00043EC0"/>
    <w:rsid w:val="00072873"/>
    <w:rsid w:val="00073D0C"/>
    <w:rsid w:val="000771AB"/>
    <w:rsid w:val="00080A0A"/>
    <w:rsid w:val="000921CB"/>
    <w:rsid w:val="000976F8"/>
    <w:rsid w:val="000A14BE"/>
    <w:rsid w:val="000A5643"/>
    <w:rsid w:val="000A597B"/>
    <w:rsid w:val="000B05F4"/>
    <w:rsid w:val="000C0BE1"/>
    <w:rsid w:val="000C4F2D"/>
    <w:rsid w:val="000C4F3C"/>
    <w:rsid w:val="000C65B1"/>
    <w:rsid w:val="000F441A"/>
    <w:rsid w:val="00131059"/>
    <w:rsid w:val="00132D71"/>
    <w:rsid w:val="00140DF7"/>
    <w:rsid w:val="001546BF"/>
    <w:rsid w:val="00165C71"/>
    <w:rsid w:val="0019461E"/>
    <w:rsid w:val="001A67EC"/>
    <w:rsid w:val="001C1494"/>
    <w:rsid w:val="001C39DD"/>
    <w:rsid w:val="001C4C03"/>
    <w:rsid w:val="001D40DE"/>
    <w:rsid w:val="001D4F27"/>
    <w:rsid w:val="001E013C"/>
    <w:rsid w:val="001E3586"/>
    <w:rsid w:val="002014C7"/>
    <w:rsid w:val="00205024"/>
    <w:rsid w:val="002072BF"/>
    <w:rsid w:val="0021070D"/>
    <w:rsid w:val="002122EA"/>
    <w:rsid w:val="00230528"/>
    <w:rsid w:val="0023489A"/>
    <w:rsid w:val="00235DE5"/>
    <w:rsid w:val="00260425"/>
    <w:rsid w:val="002607BB"/>
    <w:rsid w:val="002814C2"/>
    <w:rsid w:val="002A6A45"/>
    <w:rsid w:val="002B1EB7"/>
    <w:rsid w:val="002C1CA4"/>
    <w:rsid w:val="002D1276"/>
    <w:rsid w:val="002F059A"/>
    <w:rsid w:val="002F07DD"/>
    <w:rsid w:val="002F494C"/>
    <w:rsid w:val="003001F8"/>
    <w:rsid w:val="0030592B"/>
    <w:rsid w:val="003107CC"/>
    <w:rsid w:val="00315F92"/>
    <w:rsid w:val="003164DA"/>
    <w:rsid w:val="003246B4"/>
    <w:rsid w:val="00343941"/>
    <w:rsid w:val="00353B33"/>
    <w:rsid w:val="00373D55"/>
    <w:rsid w:val="00375DCF"/>
    <w:rsid w:val="003C64D6"/>
    <w:rsid w:val="003C6583"/>
    <w:rsid w:val="003D2613"/>
    <w:rsid w:val="003E0B81"/>
    <w:rsid w:val="003F43A0"/>
    <w:rsid w:val="004079A4"/>
    <w:rsid w:val="004349E7"/>
    <w:rsid w:val="00450990"/>
    <w:rsid w:val="00462C4D"/>
    <w:rsid w:val="00463286"/>
    <w:rsid w:val="00463EAF"/>
    <w:rsid w:val="0047007F"/>
    <w:rsid w:val="00491099"/>
    <w:rsid w:val="004A40E9"/>
    <w:rsid w:val="004A4A41"/>
    <w:rsid w:val="004C7B30"/>
    <w:rsid w:val="004D2F4C"/>
    <w:rsid w:val="004E5845"/>
    <w:rsid w:val="004E727F"/>
    <w:rsid w:val="004F34B2"/>
    <w:rsid w:val="005068CF"/>
    <w:rsid w:val="00511362"/>
    <w:rsid w:val="0051335A"/>
    <w:rsid w:val="00513DD8"/>
    <w:rsid w:val="00530E70"/>
    <w:rsid w:val="00540B9D"/>
    <w:rsid w:val="00545DAB"/>
    <w:rsid w:val="00545EAB"/>
    <w:rsid w:val="0055270B"/>
    <w:rsid w:val="00557ABF"/>
    <w:rsid w:val="00586C77"/>
    <w:rsid w:val="00594484"/>
    <w:rsid w:val="00595070"/>
    <w:rsid w:val="005A43DD"/>
    <w:rsid w:val="005A4458"/>
    <w:rsid w:val="005B5BEB"/>
    <w:rsid w:val="005D22B0"/>
    <w:rsid w:val="005E6948"/>
    <w:rsid w:val="005F758B"/>
    <w:rsid w:val="00600E9A"/>
    <w:rsid w:val="00606187"/>
    <w:rsid w:val="00614127"/>
    <w:rsid w:val="0062010F"/>
    <w:rsid w:val="0062104B"/>
    <w:rsid w:val="00646A37"/>
    <w:rsid w:val="00654A9C"/>
    <w:rsid w:val="0066043B"/>
    <w:rsid w:val="00664E75"/>
    <w:rsid w:val="0068308F"/>
    <w:rsid w:val="00686E7E"/>
    <w:rsid w:val="00695DD9"/>
    <w:rsid w:val="006A3188"/>
    <w:rsid w:val="006A5A91"/>
    <w:rsid w:val="006C663D"/>
    <w:rsid w:val="006F0B06"/>
    <w:rsid w:val="00724B5C"/>
    <w:rsid w:val="00745907"/>
    <w:rsid w:val="00747624"/>
    <w:rsid w:val="00786815"/>
    <w:rsid w:val="00786ED1"/>
    <w:rsid w:val="00787033"/>
    <w:rsid w:val="00795ED0"/>
    <w:rsid w:val="007A017D"/>
    <w:rsid w:val="007A1ACF"/>
    <w:rsid w:val="007B0480"/>
    <w:rsid w:val="007B4B2D"/>
    <w:rsid w:val="007B61BD"/>
    <w:rsid w:val="007C3F2E"/>
    <w:rsid w:val="007C4A7E"/>
    <w:rsid w:val="007D46BC"/>
    <w:rsid w:val="00805399"/>
    <w:rsid w:val="008117BF"/>
    <w:rsid w:val="0086334B"/>
    <w:rsid w:val="0087225C"/>
    <w:rsid w:val="00876733"/>
    <w:rsid w:val="008955AA"/>
    <w:rsid w:val="008B5512"/>
    <w:rsid w:val="008C3740"/>
    <w:rsid w:val="008D02B3"/>
    <w:rsid w:val="008D7385"/>
    <w:rsid w:val="008F1D5D"/>
    <w:rsid w:val="008F29A0"/>
    <w:rsid w:val="0090369F"/>
    <w:rsid w:val="00903B89"/>
    <w:rsid w:val="0092567E"/>
    <w:rsid w:val="00974785"/>
    <w:rsid w:val="00977E45"/>
    <w:rsid w:val="009873DF"/>
    <w:rsid w:val="0099197D"/>
    <w:rsid w:val="009C7C1C"/>
    <w:rsid w:val="009D0D4B"/>
    <w:rsid w:val="009F1287"/>
    <w:rsid w:val="009F44BF"/>
    <w:rsid w:val="00A1353D"/>
    <w:rsid w:val="00A14195"/>
    <w:rsid w:val="00A27FEF"/>
    <w:rsid w:val="00A3156B"/>
    <w:rsid w:val="00A36338"/>
    <w:rsid w:val="00A40073"/>
    <w:rsid w:val="00A5131C"/>
    <w:rsid w:val="00A60C21"/>
    <w:rsid w:val="00A9489A"/>
    <w:rsid w:val="00A97644"/>
    <w:rsid w:val="00AB382B"/>
    <w:rsid w:val="00AB7F84"/>
    <w:rsid w:val="00AF23EA"/>
    <w:rsid w:val="00B01D1C"/>
    <w:rsid w:val="00B0540F"/>
    <w:rsid w:val="00B14C7B"/>
    <w:rsid w:val="00B164DC"/>
    <w:rsid w:val="00B22026"/>
    <w:rsid w:val="00B223F2"/>
    <w:rsid w:val="00B276F3"/>
    <w:rsid w:val="00B30051"/>
    <w:rsid w:val="00B55D85"/>
    <w:rsid w:val="00B6006F"/>
    <w:rsid w:val="00B965BB"/>
    <w:rsid w:val="00BB17CF"/>
    <w:rsid w:val="00BB7FE5"/>
    <w:rsid w:val="00BC1E53"/>
    <w:rsid w:val="00BC7A1A"/>
    <w:rsid w:val="00BD0A93"/>
    <w:rsid w:val="00BD25AA"/>
    <w:rsid w:val="00BE47BA"/>
    <w:rsid w:val="00BE5F37"/>
    <w:rsid w:val="00BF23C1"/>
    <w:rsid w:val="00BF331D"/>
    <w:rsid w:val="00C0028A"/>
    <w:rsid w:val="00C07882"/>
    <w:rsid w:val="00C11A27"/>
    <w:rsid w:val="00C2631C"/>
    <w:rsid w:val="00C415E8"/>
    <w:rsid w:val="00C52351"/>
    <w:rsid w:val="00C54F64"/>
    <w:rsid w:val="00C64009"/>
    <w:rsid w:val="00C726BA"/>
    <w:rsid w:val="00C80BC1"/>
    <w:rsid w:val="00C8179C"/>
    <w:rsid w:val="00C84C37"/>
    <w:rsid w:val="00C86CF4"/>
    <w:rsid w:val="00C87FE2"/>
    <w:rsid w:val="00C938F8"/>
    <w:rsid w:val="00C9530C"/>
    <w:rsid w:val="00CB3641"/>
    <w:rsid w:val="00CB3B41"/>
    <w:rsid w:val="00CC77B5"/>
    <w:rsid w:val="00CD3E0F"/>
    <w:rsid w:val="00CD5921"/>
    <w:rsid w:val="00CD679E"/>
    <w:rsid w:val="00CE22FC"/>
    <w:rsid w:val="00CF7664"/>
    <w:rsid w:val="00D02ABB"/>
    <w:rsid w:val="00D13361"/>
    <w:rsid w:val="00D2707E"/>
    <w:rsid w:val="00D408CA"/>
    <w:rsid w:val="00D63138"/>
    <w:rsid w:val="00D7366B"/>
    <w:rsid w:val="00D83FEC"/>
    <w:rsid w:val="00DB57E7"/>
    <w:rsid w:val="00DD505A"/>
    <w:rsid w:val="00DE5A9B"/>
    <w:rsid w:val="00DF0F9F"/>
    <w:rsid w:val="00E43929"/>
    <w:rsid w:val="00E50970"/>
    <w:rsid w:val="00E50CC7"/>
    <w:rsid w:val="00E63608"/>
    <w:rsid w:val="00E71DB9"/>
    <w:rsid w:val="00E73DC8"/>
    <w:rsid w:val="00E92C5C"/>
    <w:rsid w:val="00ED3228"/>
    <w:rsid w:val="00EE288C"/>
    <w:rsid w:val="00EF38C4"/>
    <w:rsid w:val="00F13F8F"/>
    <w:rsid w:val="00F43FD7"/>
    <w:rsid w:val="00F45913"/>
    <w:rsid w:val="00F524CA"/>
    <w:rsid w:val="00F61753"/>
    <w:rsid w:val="00F71373"/>
    <w:rsid w:val="00F75FFA"/>
    <w:rsid w:val="00F77186"/>
    <w:rsid w:val="00F77BAC"/>
    <w:rsid w:val="00F8091C"/>
    <w:rsid w:val="00F87B17"/>
    <w:rsid w:val="00FB1DD7"/>
    <w:rsid w:val="00FB598D"/>
    <w:rsid w:val="00FC2EC0"/>
    <w:rsid w:val="00FE26CE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65B06"/>
  <w15:docId w15:val="{1573301E-2FC9-4BFF-89B2-995F3305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C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D85"/>
  </w:style>
  <w:style w:type="paragraph" w:styleId="Stopka">
    <w:name w:val="footer"/>
    <w:basedOn w:val="Normalny"/>
    <w:link w:val="StopkaZnak"/>
    <w:uiPriority w:val="99"/>
    <w:unhideWhenUsed/>
    <w:rsid w:val="00B5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D85"/>
  </w:style>
  <w:style w:type="paragraph" w:styleId="Tekstpodstawowy">
    <w:name w:val="Body Text"/>
    <w:basedOn w:val="Normalny"/>
    <w:link w:val="TekstpodstawowyZnak"/>
    <w:unhideWhenUsed/>
    <w:rsid w:val="00B965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65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B8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F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3E7D-DD70-40A7-887E-26489BF0F8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49D814-76A1-4916-A73B-EAE420B8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siula</dc:creator>
  <cp:keywords/>
  <dc:description/>
  <cp:lastModifiedBy>Letkomiller Marlena</cp:lastModifiedBy>
  <cp:revision>5</cp:revision>
  <cp:lastPrinted>2023-05-29T06:22:00Z</cp:lastPrinted>
  <dcterms:created xsi:type="dcterms:W3CDTF">2024-09-16T08:49:00Z</dcterms:created>
  <dcterms:modified xsi:type="dcterms:W3CDTF">2024-09-16T09:11:00Z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f8504e50-5274-41a0-bdc5-126aa044de0a</vt:lpwstr>
  </property>
  <property fmtid="{D5CDD505-2E9C-101B-9397-08002B2CF9AE}" pid="3" name="bjSaver">
    <vt:lpwstr>uliYMT7bC3CEIoQ3sEFQTNI17TTYXx0W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organization">
    <vt:lpwstr>MILNET-Z</vt:lpwstr>
  </property>
  <property fmtid="{D5CDD505-2E9C-101B-9397-08002B2CF9AE}" pid="7" name="s5636:Creator type=person">
    <vt:lpwstr>jkaniowski710</vt:lpwstr>
  </property>
  <property fmtid="{D5CDD505-2E9C-101B-9397-08002B2CF9AE}" pid="8" name="s5636:Creator type=author">
    <vt:lpwstr>siula</vt:lpwstr>
  </property>
  <property fmtid="{D5CDD505-2E9C-101B-9397-08002B2CF9AE}" pid="9" name="s5636:Creator type=IP">
    <vt:lpwstr>10.50.118.195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