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2DACC289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2946C6">
        <w:rPr>
          <w:sz w:val="22"/>
          <w:szCs w:val="22"/>
        </w:rPr>
        <w:t xml:space="preserve"> </w:t>
      </w:r>
      <w:r w:rsidR="00592E65">
        <w:rPr>
          <w:sz w:val="22"/>
          <w:szCs w:val="22"/>
        </w:rPr>
        <w:t>16.</w:t>
      </w:r>
      <w:r w:rsidR="00230BE3">
        <w:rPr>
          <w:sz w:val="22"/>
          <w:szCs w:val="22"/>
        </w:rPr>
        <w:t>11.2022</w:t>
      </w:r>
      <w:r w:rsidR="00CD049A">
        <w:rPr>
          <w:sz w:val="22"/>
          <w:szCs w:val="22"/>
        </w:rPr>
        <w:t xml:space="preserve"> r.</w:t>
      </w:r>
    </w:p>
    <w:p w14:paraId="61BF5EA8" w14:textId="22E45BB5" w:rsidR="006D790F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230BE3">
        <w:rPr>
          <w:sz w:val="22"/>
          <w:szCs w:val="22"/>
        </w:rPr>
        <w:t>21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</w:t>
      </w:r>
      <w:r w:rsidR="00495D71">
        <w:rPr>
          <w:sz w:val="22"/>
          <w:szCs w:val="22"/>
        </w:rPr>
        <w:t>2</w:t>
      </w:r>
      <w:r w:rsidR="0029246D" w:rsidRPr="003B7422">
        <w:rPr>
          <w:sz w:val="22"/>
          <w:szCs w:val="22"/>
        </w:rPr>
        <w:t>.</w:t>
      </w:r>
      <w:r w:rsidR="00C45451">
        <w:rPr>
          <w:sz w:val="22"/>
          <w:szCs w:val="22"/>
        </w:rPr>
        <w:t>RF/</w:t>
      </w:r>
      <w:r w:rsidR="00230BE3">
        <w:rPr>
          <w:sz w:val="22"/>
          <w:szCs w:val="22"/>
        </w:rPr>
        <w:t>8</w:t>
      </w:r>
    </w:p>
    <w:p w14:paraId="1043F674" w14:textId="77777777" w:rsidR="00C45451" w:rsidRPr="002066D5" w:rsidRDefault="00C45451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75C01CB2" w14:textId="4170CFE1" w:rsidR="006D790F" w:rsidRDefault="00FC747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FF309D" w:rsidRPr="003B7422">
        <w:rPr>
          <w:b/>
          <w:sz w:val="22"/>
          <w:szCs w:val="22"/>
        </w:rPr>
        <w:t>PYTANIA</w:t>
      </w:r>
      <w:r w:rsidR="00C05D4E">
        <w:rPr>
          <w:b/>
          <w:sz w:val="22"/>
          <w:szCs w:val="22"/>
        </w:rPr>
        <w:t>CH</w:t>
      </w:r>
      <w:r w:rsidR="00FF309D" w:rsidRPr="003B7422">
        <w:rPr>
          <w:b/>
          <w:sz w:val="22"/>
          <w:szCs w:val="22"/>
        </w:rPr>
        <w:t xml:space="preserve"> I ODPOWIEDZI</w:t>
      </w:r>
      <w:r w:rsidR="00C05D4E">
        <w:rPr>
          <w:b/>
          <w:sz w:val="22"/>
          <w:szCs w:val="22"/>
        </w:rPr>
        <w:t>ACH</w:t>
      </w:r>
      <w:r w:rsidR="00FF309D" w:rsidRPr="003B7422">
        <w:rPr>
          <w:b/>
          <w:sz w:val="22"/>
          <w:szCs w:val="22"/>
        </w:rPr>
        <w:t xml:space="preserve"> DO </w:t>
      </w:r>
      <w:r w:rsidRPr="003B7422">
        <w:rPr>
          <w:b/>
          <w:sz w:val="22"/>
          <w:szCs w:val="22"/>
        </w:rPr>
        <w:t xml:space="preserve">TREŚCI </w:t>
      </w:r>
      <w:r w:rsidR="00DB7ADD" w:rsidRPr="003B7422">
        <w:rPr>
          <w:b/>
          <w:sz w:val="22"/>
          <w:szCs w:val="22"/>
        </w:rPr>
        <w:t>S</w:t>
      </w:r>
      <w:r w:rsidR="00014940" w:rsidRPr="003B7422">
        <w:rPr>
          <w:b/>
          <w:sz w:val="22"/>
          <w:szCs w:val="22"/>
        </w:rPr>
        <w:t>WZ</w:t>
      </w:r>
      <w:r w:rsidR="00230BE3">
        <w:rPr>
          <w:b/>
          <w:sz w:val="22"/>
          <w:szCs w:val="22"/>
        </w:rPr>
        <w:t xml:space="preserve"> IV</w:t>
      </w:r>
    </w:p>
    <w:p w14:paraId="0FD24E1F" w14:textId="77777777" w:rsidR="00D05442" w:rsidRPr="009966B3" w:rsidRDefault="00D05442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6E2E6984" w14:textId="5CF7B44E" w:rsidR="00277207" w:rsidRPr="00230BE3" w:rsidRDefault="00230BE3" w:rsidP="00230BE3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77207">
        <w:rPr>
          <w:bCs/>
          <w:sz w:val="22"/>
          <w:szCs w:val="22"/>
        </w:rPr>
        <w:t xml:space="preserve">Na podstawie art. </w:t>
      </w:r>
      <w:r>
        <w:rPr>
          <w:bCs/>
          <w:sz w:val="22"/>
          <w:szCs w:val="22"/>
        </w:rPr>
        <w:t>284</w:t>
      </w:r>
      <w:r w:rsidR="00DB7AD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ustawy z dnia 11 września 2019 r. Prawo zamówień</w:t>
      </w:r>
      <w:r w:rsidR="00FF309D" w:rsidRPr="003B7422">
        <w:rPr>
          <w:sz w:val="22"/>
          <w:szCs w:val="22"/>
        </w:rPr>
        <w:t xml:space="preserve"> publicznych </w:t>
      </w:r>
      <w:r>
        <w:rPr>
          <w:sz w:val="22"/>
          <w:szCs w:val="22"/>
        </w:rPr>
        <w:t xml:space="preserve">                           </w:t>
      </w:r>
      <w:r w:rsidR="00FF309D" w:rsidRPr="003B7422">
        <w:rPr>
          <w:sz w:val="22"/>
          <w:szCs w:val="22"/>
        </w:rPr>
        <w:t>(tj. Dz. U. z 202</w:t>
      </w:r>
      <w:r>
        <w:rPr>
          <w:sz w:val="22"/>
          <w:szCs w:val="22"/>
        </w:rPr>
        <w:t>2</w:t>
      </w:r>
      <w:r w:rsidR="00FF309D" w:rsidRPr="003B7422">
        <w:rPr>
          <w:sz w:val="22"/>
          <w:szCs w:val="22"/>
        </w:rPr>
        <w:t xml:space="preserve"> r. poz. 1</w:t>
      </w:r>
      <w:r>
        <w:rPr>
          <w:sz w:val="22"/>
          <w:szCs w:val="22"/>
        </w:rPr>
        <w:t>710</w:t>
      </w:r>
      <w:r w:rsidR="00B86548">
        <w:rPr>
          <w:sz w:val="22"/>
          <w:szCs w:val="22"/>
        </w:rPr>
        <w:t xml:space="preserve"> ze zm.</w:t>
      </w:r>
      <w:r w:rsidR="00FF309D" w:rsidRPr="003B7422">
        <w:rPr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 którego działa Zarząd P</w:t>
      </w:r>
      <w:r w:rsidR="005022B4" w:rsidRPr="003B7422">
        <w:rPr>
          <w:bCs/>
          <w:sz w:val="22"/>
          <w:szCs w:val="22"/>
        </w:rPr>
        <w:t xml:space="preserve">owiatu Zgierskiego (zwany </w:t>
      </w:r>
      <w:r>
        <w:rPr>
          <w:bCs/>
          <w:sz w:val="22"/>
          <w:szCs w:val="22"/>
        </w:rPr>
        <w:t xml:space="preserve">dalej </w:t>
      </w:r>
      <w:r w:rsidR="0029246D" w:rsidRPr="003B7422">
        <w:rPr>
          <w:bCs/>
          <w:sz w:val="22"/>
          <w:szCs w:val="22"/>
        </w:rPr>
        <w:t xml:space="preserve">Zamawiającym) </w:t>
      </w:r>
      <w:r w:rsidR="00FF309D" w:rsidRPr="003B7422">
        <w:rPr>
          <w:bCs/>
          <w:sz w:val="22"/>
          <w:szCs w:val="22"/>
        </w:rPr>
        <w:t xml:space="preserve">udziela wyjaśnień do treści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="00506687"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r w:rsidR="006D790F">
        <w:rPr>
          <w:sz w:val="22"/>
          <w:szCs w:val="22"/>
        </w:rPr>
        <w:t xml:space="preserve">.: </w:t>
      </w:r>
      <w:r w:rsidRPr="00230BE3">
        <w:rPr>
          <w:b/>
          <w:bCs/>
          <w:sz w:val="22"/>
          <w:szCs w:val="22"/>
        </w:rPr>
        <w:t xml:space="preserve">„Odnowa nawierzchni </w:t>
      </w:r>
      <w:r>
        <w:rPr>
          <w:b/>
          <w:bCs/>
          <w:sz w:val="22"/>
          <w:szCs w:val="22"/>
        </w:rPr>
        <w:t xml:space="preserve">                              </w:t>
      </w:r>
      <w:r w:rsidRPr="00230BE3">
        <w:rPr>
          <w:b/>
          <w:bCs/>
          <w:sz w:val="22"/>
          <w:szCs w:val="22"/>
        </w:rPr>
        <w:t>w drodze powiatowej nr 5168E relacji Aleksandrów Łódzki</w:t>
      </w:r>
      <w:r w:rsidR="00A17FB0">
        <w:rPr>
          <w:b/>
          <w:bCs/>
          <w:sz w:val="22"/>
          <w:szCs w:val="22"/>
        </w:rPr>
        <w:t xml:space="preserve"> </w:t>
      </w:r>
      <w:r w:rsidRPr="00230BE3">
        <w:rPr>
          <w:b/>
          <w:bCs/>
          <w:sz w:val="22"/>
          <w:szCs w:val="22"/>
        </w:rPr>
        <w:t>-</w:t>
      </w:r>
      <w:r w:rsidR="00A17FB0">
        <w:rPr>
          <w:b/>
          <w:bCs/>
          <w:sz w:val="22"/>
          <w:szCs w:val="22"/>
        </w:rPr>
        <w:t xml:space="preserve"> </w:t>
      </w:r>
      <w:r w:rsidRPr="00230BE3">
        <w:rPr>
          <w:b/>
          <w:bCs/>
          <w:sz w:val="22"/>
          <w:szCs w:val="22"/>
        </w:rPr>
        <w:t>Łęczyca na odcinku Ignacew Rozlazły</w:t>
      </w:r>
      <w:r w:rsidR="00A17FB0">
        <w:rPr>
          <w:b/>
          <w:bCs/>
          <w:sz w:val="22"/>
          <w:szCs w:val="22"/>
        </w:rPr>
        <w:t xml:space="preserve"> </w:t>
      </w:r>
      <w:r w:rsidRPr="00230BE3">
        <w:rPr>
          <w:b/>
          <w:bCs/>
          <w:sz w:val="22"/>
          <w:szCs w:val="22"/>
        </w:rPr>
        <w:t>-</w:t>
      </w:r>
      <w:r w:rsidR="00A17FB0">
        <w:rPr>
          <w:b/>
          <w:bCs/>
          <w:sz w:val="22"/>
          <w:szCs w:val="22"/>
        </w:rPr>
        <w:t xml:space="preserve"> </w:t>
      </w:r>
      <w:r w:rsidRPr="00230BE3">
        <w:rPr>
          <w:b/>
          <w:bCs/>
          <w:sz w:val="22"/>
          <w:szCs w:val="22"/>
        </w:rPr>
        <w:t>Parzęczew”</w:t>
      </w:r>
      <w:r w:rsidR="00277207" w:rsidRPr="00230BE3">
        <w:rPr>
          <w:b/>
          <w:bCs/>
          <w:sz w:val="22"/>
          <w:szCs w:val="22"/>
        </w:rPr>
        <w:t>.</w:t>
      </w:r>
    </w:p>
    <w:p w14:paraId="5F161DF4" w14:textId="77777777" w:rsidR="002E701F" w:rsidRPr="003B7422" w:rsidRDefault="002E701F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449BA14D" w14:textId="5CF0580E" w:rsidR="00EA0DAA" w:rsidRDefault="00FF309D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110CE3"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 w:rsidR="00277207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 w:rsidR="009966B3">
        <w:rPr>
          <w:b/>
          <w:bCs/>
          <w:sz w:val="22"/>
          <w:szCs w:val="22"/>
          <w:u w:val="single"/>
        </w:rPr>
        <w:t xml:space="preserve"> </w:t>
      </w:r>
    </w:p>
    <w:p w14:paraId="43007C2E" w14:textId="77777777" w:rsidR="00110CE3" w:rsidRDefault="00110CE3" w:rsidP="00110CE3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</w:p>
    <w:p w14:paraId="72F675A1" w14:textId="77777777" w:rsidR="00A17FB0" w:rsidRDefault="00A17FB0" w:rsidP="00A17FB0">
      <w:pPr>
        <w:autoSpaceDE w:val="0"/>
        <w:autoSpaceDN w:val="0"/>
        <w:adjustRightInd w:val="0"/>
        <w:jc w:val="both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Dzień dobry, pytanie do przetargu: 1. Zwracamy się z prośbą do Zamawiającego o zmianę zapisów</w:t>
      </w:r>
    </w:p>
    <w:p w14:paraId="740B9B65" w14:textId="77777777" w:rsidR="00A17FB0" w:rsidRDefault="00A17FB0" w:rsidP="00A17FB0">
      <w:pPr>
        <w:autoSpaceDE w:val="0"/>
        <w:autoSpaceDN w:val="0"/>
        <w:adjustRightInd w:val="0"/>
        <w:jc w:val="both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umowy dotyczących rozliczenia przedmiotu umowy i dopuszczenie fakturowania częściowego - raz w</w:t>
      </w:r>
    </w:p>
    <w:p w14:paraId="7C555FE8" w14:textId="77777777" w:rsidR="00A17FB0" w:rsidRDefault="00A17FB0" w:rsidP="00A17FB0">
      <w:pPr>
        <w:autoSpaceDE w:val="0"/>
        <w:autoSpaceDN w:val="0"/>
        <w:adjustRightInd w:val="0"/>
        <w:jc w:val="both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miesiącu. Jednorazowe fakturowanie po odbiorze końcowym, wymusza na Wykonawcy kredytowanie</w:t>
      </w:r>
    </w:p>
    <w:p w14:paraId="724D4EF9" w14:textId="77777777" w:rsidR="00A17FB0" w:rsidRDefault="00A17FB0" w:rsidP="00A17FB0">
      <w:pPr>
        <w:autoSpaceDE w:val="0"/>
        <w:autoSpaceDN w:val="0"/>
        <w:adjustRightInd w:val="0"/>
        <w:jc w:val="both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budowy przez cały czas jej realizowania tj. w okresie 100dni od daty przekazania terenu budowy. W</w:t>
      </w:r>
    </w:p>
    <w:p w14:paraId="1ADBA4DD" w14:textId="77777777" w:rsidR="00A17FB0" w:rsidRDefault="00A17FB0" w:rsidP="00A17FB0">
      <w:pPr>
        <w:autoSpaceDE w:val="0"/>
        <w:autoSpaceDN w:val="0"/>
        <w:adjustRightInd w:val="0"/>
        <w:jc w:val="both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obecnej niestabilnej sytuacji rynkowej, która przekłada się na ciągłe wzrosty cen oraz problemy z</w:t>
      </w:r>
    </w:p>
    <w:p w14:paraId="7750763E" w14:textId="77777777" w:rsidR="00A17FB0" w:rsidRDefault="00A17FB0" w:rsidP="00A17FB0">
      <w:pPr>
        <w:autoSpaceDE w:val="0"/>
        <w:autoSpaceDN w:val="0"/>
        <w:adjustRightInd w:val="0"/>
        <w:jc w:val="both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dostawami materiałów, Wykonawca często musi dokonywać przedpłat, co w przypadku braku możliwości</w:t>
      </w:r>
    </w:p>
    <w:p w14:paraId="64D51F0F" w14:textId="77777777" w:rsidR="00A17FB0" w:rsidRDefault="00A17FB0" w:rsidP="00A17FB0">
      <w:pPr>
        <w:autoSpaceDE w:val="0"/>
        <w:autoSpaceDN w:val="0"/>
        <w:adjustRightInd w:val="0"/>
        <w:jc w:val="both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rozliczania robót na bieżąco, może doprowadzić do utraty płynności spółki. Przewidziana umową zaliczka</w:t>
      </w:r>
    </w:p>
    <w:p w14:paraId="5F156A13" w14:textId="77777777" w:rsidR="00A17FB0" w:rsidRDefault="00A17FB0" w:rsidP="00A17FB0">
      <w:pPr>
        <w:autoSpaceDE w:val="0"/>
        <w:autoSpaceDN w:val="0"/>
        <w:adjustRightInd w:val="0"/>
        <w:jc w:val="both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w wysokości 2% wynagrodzenia (co przy szacowanej kwocie przez Zamawiającego 2 000 000,00zł brutto,</w:t>
      </w:r>
    </w:p>
    <w:p w14:paraId="53933CC2" w14:textId="77777777" w:rsidR="00A17FB0" w:rsidRDefault="00A17FB0" w:rsidP="00A17FB0">
      <w:pPr>
        <w:autoSpaceDE w:val="0"/>
        <w:autoSpaceDN w:val="0"/>
        <w:adjustRightInd w:val="0"/>
        <w:jc w:val="both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jest kwotą 40 000,00zł brutto), jest kwotą niewystraczającą na pokrycie bieżących wydatków związanych</w:t>
      </w:r>
    </w:p>
    <w:p w14:paraId="170D52BD" w14:textId="54F40F4B" w:rsidR="006D790F" w:rsidRDefault="00A17FB0" w:rsidP="00A17FB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z realizacją kontraktu. </w:t>
      </w:r>
    </w:p>
    <w:p w14:paraId="691CC21D" w14:textId="1A95F568" w:rsidR="006D790F" w:rsidRDefault="006D790F" w:rsidP="00A17FB0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left"/>
        <w:rPr>
          <w:b/>
          <w:bCs/>
          <w:noProof/>
          <w:sz w:val="22"/>
          <w:szCs w:val="22"/>
          <w:u w:val="single"/>
          <w:lang w:eastAsia="pl-PL" w:bidi="ar-SA"/>
        </w:rPr>
      </w:pPr>
    </w:p>
    <w:p w14:paraId="08DAA976" w14:textId="6DDC0218" w:rsidR="006D790F" w:rsidRDefault="009966B3" w:rsidP="001E0EF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 w:rsidR="00110CE3"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 w:rsidR="00277207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722DEE9" w14:textId="77777777" w:rsidR="00277207" w:rsidRDefault="00277207" w:rsidP="00277207">
      <w:pPr>
        <w:jc w:val="both"/>
      </w:pPr>
    </w:p>
    <w:p w14:paraId="60BD7CF7" w14:textId="410D9B49" w:rsidR="00BB6596" w:rsidRDefault="00A17FB0" w:rsidP="00932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Zapisy umowy z Wykonawcą zgodne są z zapisami promesy wstępnej </w:t>
      </w:r>
      <w:r w:rsidR="00932D19">
        <w:rPr>
          <w:sz w:val="22"/>
          <w:szCs w:val="22"/>
        </w:rPr>
        <w:t>dofinansowania inwestycji                          z Rządowego Funduszu Polski Ład i nie podlegają zmianie.</w:t>
      </w:r>
    </w:p>
    <w:p w14:paraId="293F64B4" w14:textId="5158273A" w:rsidR="00EF47D2" w:rsidRDefault="00EF47D2" w:rsidP="003336AC">
      <w:pPr>
        <w:jc w:val="both"/>
        <w:rPr>
          <w:sz w:val="22"/>
          <w:szCs w:val="22"/>
        </w:rPr>
      </w:pPr>
    </w:p>
    <w:p w14:paraId="63321309" w14:textId="77777777" w:rsidR="00932D19" w:rsidRDefault="00932D19" w:rsidP="003336AC">
      <w:pPr>
        <w:jc w:val="both"/>
        <w:rPr>
          <w:sz w:val="22"/>
          <w:szCs w:val="22"/>
        </w:rPr>
      </w:pPr>
    </w:p>
    <w:p w14:paraId="3DE5AE6B" w14:textId="02F7B6E2" w:rsidR="00F07815" w:rsidRDefault="00F07815" w:rsidP="00333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wyznaczony na dzień </w:t>
      </w:r>
      <w:r w:rsidR="00932D19">
        <w:rPr>
          <w:sz w:val="22"/>
          <w:szCs w:val="22"/>
        </w:rPr>
        <w:t>18.11.</w:t>
      </w:r>
      <w:r>
        <w:rPr>
          <w:sz w:val="22"/>
          <w:szCs w:val="22"/>
        </w:rPr>
        <w:t>2022 r., do godz. 10:00 termin składania                          ofert jak również termin otwarcia ofert nie ulegają zmianie.</w:t>
      </w:r>
    </w:p>
    <w:p w14:paraId="3C46BD17" w14:textId="7866AF8C" w:rsidR="009140E2" w:rsidRDefault="009140E2" w:rsidP="0039212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18E1A536" w14:textId="2D4E9F6C" w:rsidR="0029246D" w:rsidRPr="003B7422" w:rsidRDefault="0029246D" w:rsidP="0039212D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38BC071" w14:textId="77777777" w:rsidR="0029246D" w:rsidRPr="003B7422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3626EE4" w14:textId="77777777" w:rsidR="007B6FE0" w:rsidRPr="003B7422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1FDBBFF8" w14:textId="07E0CF15" w:rsidR="00962FF0" w:rsidRDefault="002066D5" w:rsidP="00D03373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68ACDC" w14:textId="77777777" w:rsidR="00592E65" w:rsidRDefault="007779C7" w:rsidP="007779C7">
      <w:pPr>
        <w:tabs>
          <w:tab w:val="left" w:pos="1695"/>
        </w:tabs>
        <w:jc w:val="center"/>
        <w:rPr>
          <w:b/>
          <w:bCs/>
          <w:i/>
          <w:iCs/>
          <w:sz w:val="22"/>
          <w:szCs w:val="22"/>
        </w:rPr>
      </w:pPr>
      <w:r w:rsidRPr="00592E65">
        <w:rPr>
          <w:b/>
          <w:bCs/>
          <w:i/>
          <w:iCs/>
          <w:sz w:val="22"/>
          <w:szCs w:val="22"/>
        </w:rPr>
        <w:t xml:space="preserve">                </w:t>
      </w:r>
      <w:r w:rsidR="00592E65">
        <w:rPr>
          <w:b/>
          <w:bCs/>
          <w:i/>
          <w:iCs/>
          <w:sz w:val="22"/>
          <w:szCs w:val="22"/>
        </w:rPr>
        <w:t xml:space="preserve">                                                               </w:t>
      </w:r>
    </w:p>
    <w:p w14:paraId="56750450" w14:textId="1587016A" w:rsidR="002230EF" w:rsidRPr="00592E65" w:rsidRDefault="00592E65" w:rsidP="007779C7">
      <w:pPr>
        <w:tabs>
          <w:tab w:val="left" w:pos="1695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</w:t>
      </w:r>
      <w:r w:rsidRPr="00592E65">
        <w:rPr>
          <w:b/>
          <w:bCs/>
          <w:i/>
          <w:iCs/>
          <w:sz w:val="22"/>
          <w:szCs w:val="22"/>
        </w:rPr>
        <w:t xml:space="preserve">Zarząd Powiatu Zgierskiego </w:t>
      </w:r>
      <w:r w:rsidR="007779C7" w:rsidRPr="00592E65">
        <w:rPr>
          <w:b/>
          <w:bCs/>
          <w:i/>
          <w:iCs/>
          <w:sz w:val="22"/>
          <w:szCs w:val="22"/>
        </w:rPr>
        <w:t xml:space="preserve">                </w:t>
      </w:r>
      <w:r w:rsidR="008F6C78" w:rsidRPr="00592E65">
        <w:rPr>
          <w:b/>
          <w:bCs/>
          <w:i/>
          <w:iCs/>
          <w:sz w:val="22"/>
          <w:szCs w:val="22"/>
        </w:rPr>
        <w:t xml:space="preserve">                                                      </w:t>
      </w:r>
    </w:p>
    <w:p w14:paraId="1CAACFEE" w14:textId="3CB24987" w:rsidR="002230EF" w:rsidRPr="00191C94" w:rsidRDefault="00592E65" w:rsidP="00592E65">
      <w:pPr>
        <w:pStyle w:val="Nagwek"/>
        <w:tabs>
          <w:tab w:val="clear" w:pos="4536"/>
          <w:tab w:val="center" w:pos="4253"/>
        </w:tabs>
        <w:snapToGrid w:val="0"/>
        <w:ind w:right="-4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</w:t>
      </w:r>
      <w:r w:rsidR="002230EF" w:rsidRPr="00191C94">
        <w:rPr>
          <w:rFonts w:ascii="Arial Narrow" w:hAnsi="Arial Narrow"/>
          <w:sz w:val="22"/>
          <w:szCs w:val="22"/>
        </w:rPr>
        <w:t>____________________________________________</w:t>
      </w:r>
    </w:p>
    <w:p w14:paraId="7C8DF01D" w14:textId="4E21CFCD" w:rsidR="00BE59B5" w:rsidRPr="00A9499F" w:rsidRDefault="002230EF" w:rsidP="00F07815">
      <w:pPr>
        <w:pStyle w:val="Nagwek"/>
        <w:tabs>
          <w:tab w:val="center" w:pos="3969"/>
        </w:tabs>
        <w:snapToGrid w:val="0"/>
        <w:ind w:right="-40"/>
        <w:jc w:val="center"/>
        <w:rPr>
          <w:b/>
          <w:bCs/>
          <w:i/>
          <w:sz w:val="22"/>
          <w:szCs w:val="22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</w:t>
      </w:r>
      <w:r w:rsidRPr="00737996">
        <w:rPr>
          <w:i/>
          <w:sz w:val="18"/>
          <w:szCs w:val="18"/>
        </w:rPr>
        <w:t>(podpis Kierownika Zamawiającego lub osoby upoważnionej)</w:t>
      </w:r>
    </w:p>
    <w:sectPr w:rsidR="00BE59B5" w:rsidRPr="00A9499F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E232" w14:textId="77777777" w:rsidR="00A054DE" w:rsidRDefault="00A054DE">
      <w:r>
        <w:separator/>
      </w:r>
    </w:p>
  </w:endnote>
  <w:endnote w:type="continuationSeparator" w:id="0">
    <w:p w14:paraId="5B4B4100" w14:textId="77777777" w:rsidR="00A054DE" w:rsidRDefault="00A0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DD560E">
          <w:rPr>
            <w:noProof/>
            <w:sz w:val="20"/>
          </w:rPr>
          <w:t>5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C5BE" w14:textId="77777777" w:rsidR="00A054DE" w:rsidRDefault="00A054DE">
      <w:r>
        <w:separator/>
      </w:r>
    </w:p>
  </w:footnote>
  <w:footnote w:type="continuationSeparator" w:id="0">
    <w:p w14:paraId="5AF30895" w14:textId="77777777" w:rsidR="00A054DE" w:rsidRDefault="00A0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845"/>
    <w:multiLevelType w:val="hybridMultilevel"/>
    <w:tmpl w:val="ED463F96"/>
    <w:lvl w:ilvl="0" w:tplc="69684C14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476C"/>
    <w:multiLevelType w:val="hybridMultilevel"/>
    <w:tmpl w:val="A1C8F214"/>
    <w:lvl w:ilvl="0" w:tplc="516020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007C"/>
    <w:multiLevelType w:val="hybridMultilevel"/>
    <w:tmpl w:val="7E94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CF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7EC5"/>
    <w:multiLevelType w:val="hybridMultilevel"/>
    <w:tmpl w:val="41F4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648B"/>
    <w:multiLevelType w:val="hybridMultilevel"/>
    <w:tmpl w:val="0CEC2882"/>
    <w:lvl w:ilvl="0" w:tplc="0D4449FA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1B1"/>
    <w:multiLevelType w:val="hybridMultilevel"/>
    <w:tmpl w:val="0766362A"/>
    <w:lvl w:ilvl="0" w:tplc="40289316">
      <w:start w:val="1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42AB"/>
    <w:multiLevelType w:val="hybridMultilevel"/>
    <w:tmpl w:val="9578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7ECD"/>
    <w:multiLevelType w:val="hybridMultilevel"/>
    <w:tmpl w:val="70D646C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66347870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0E16"/>
    <w:multiLevelType w:val="hybridMultilevel"/>
    <w:tmpl w:val="24228646"/>
    <w:lvl w:ilvl="0" w:tplc="600280AA">
      <w:start w:val="3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B01"/>
    <w:multiLevelType w:val="hybridMultilevel"/>
    <w:tmpl w:val="71264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75239"/>
    <w:multiLevelType w:val="hybridMultilevel"/>
    <w:tmpl w:val="41B65B4C"/>
    <w:lvl w:ilvl="0" w:tplc="8062A02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A7943"/>
    <w:multiLevelType w:val="hybridMultilevel"/>
    <w:tmpl w:val="B980D782"/>
    <w:lvl w:ilvl="0" w:tplc="65BEA00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244BE"/>
    <w:multiLevelType w:val="hybridMultilevel"/>
    <w:tmpl w:val="78B2C30E"/>
    <w:lvl w:ilvl="0" w:tplc="3F7ABC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4FAE14BB"/>
    <w:multiLevelType w:val="hybridMultilevel"/>
    <w:tmpl w:val="1AC693C4"/>
    <w:lvl w:ilvl="0" w:tplc="5582D4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42DD6"/>
    <w:multiLevelType w:val="hybridMultilevel"/>
    <w:tmpl w:val="293C5A8C"/>
    <w:lvl w:ilvl="0" w:tplc="3F7ABC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6454E"/>
    <w:multiLevelType w:val="hybridMultilevel"/>
    <w:tmpl w:val="184A547E"/>
    <w:lvl w:ilvl="0" w:tplc="4A109D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7D5E"/>
    <w:multiLevelType w:val="hybridMultilevel"/>
    <w:tmpl w:val="C5D6142A"/>
    <w:lvl w:ilvl="0" w:tplc="CB202E1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242A3"/>
    <w:multiLevelType w:val="hybridMultilevel"/>
    <w:tmpl w:val="65F61554"/>
    <w:lvl w:ilvl="0" w:tplc="7F4E66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F292B"/>
    <w:multiLevelType w:val="hybridMultilevel"/>
    <w:tmpl w:val="8A428084"/>
    <w:lvl w:ilvl="0" w:tplc="C346D44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DF1E6B"/>
    <w:multiLevelType w:val="hybridMultilevel"/>
    <w:tmpl w:val="5EC2B098"/>
    <w:lvl w:ilvl="0" w:tplc="FBAC790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E6A7B"/>
    <w:multiLevelType w:val="hybridMultilevel"/>
    <w:tmpl w:val="7C9865F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 w15:restartNumberingAfterBreak="0">
    <w:nsid w:val="67062006"/>
    <w:multiLevelType w:val="hybridMultilevel"/>
    <w:tmpl w:val="C05C31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7AB5275"/>
    <w:multiLevelType w:val="hybridMultilevel"/>
    <w:tmpl w:val="16AAE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1D33EF"/>
    <w:multiLevelType w:val="hybridMultilevel"/>
    <w:tmpl w:val="3370D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90D80"/>
    <w:multiLevelType w:val="hybridMultilevel"/>
    <w:tmpl w:val="7CF2B4CE"/>
    <w:styleLink w:val="NumeracjaUrzdowawStarostwie6"/>
    <w:lvl w:ilvl="0" w:tplc="D8DE5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B234F"/>
    <w:multiLevelType w:val="hybridMultilevel"/>
    <w:tmpl w:val="41B89C76"/>
    <w:lvl w:ilvl="0" w:tplc="EEC0C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E6F27"/>
    <w:multiLevelType w:val="hybridMultilevel"/>
    <w:tmpl w:val="8C44A6F6"/>
    <w:lvl w:ilvl="0" w:tplc="48DC8F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51027"/>
    <w:multiLevelType w:val="hybridMultilevel"/>
    <w:tmpl w:val="5A10878E"/>
    <w:lvl w:ilvl="0" w:tplc="B97C5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5039D"/>
    <w:multiLevelType w:val="hybridMultilevel"/>
    <w:tmpl w:val="B70008CE"/>
    <w:lvl w:ilvl="0" w:tplc="927C1EE8">
      <w:start w:val="10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F0928"/>
    <w:multiLevelType w:val="hybridMultilevel"/>
    <w:tmpl w:val="F370CBAC"/>
    <w:lvl w:ilvl="0" w:tplc="AC4A28BA">
      <w:start w:val="17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A45FF"/>
    <w:multiLevelType w:val="hybridMultilevel"/>
    <w:tmpl w:val="376E037E"/>
    <w:lvl w:ilvl="0" w:tplc="35EC062C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476D0"/>
    <w:multiLevelType w:val="hybridMultilevel"/>
    <w:tmpl w:val="C6F2E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B4DE5"/>
    <w:multiLevelType w:val="hybridMultilevel"/>
    <w:tmpl w:val="15D2721A"/>
    <w:lvl w:ilvl="0" w:tplc="C03AEFB4">
      <w:start w:val="2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373478">
    <w:abstractNumId w:val="17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501193898">
    <w:abstractNumId w:val="17"/>
  </w:num>
  <w:num w:numId="3" w16cid:durableId="8284070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69311">
    <w:abstractNumId w:val="12"/>
  </w:num>
  <w:num w:numId="5" w16cid:durableId="190848324">
    <w:abstractNumId w:val="9"/>
  </w:num>
  <w:num w:numId="6" w16cid:durableId="424963255">
    <w:abstractNumId w:val="2"/>
  </w:num>
  <w:num w:numId="7" w16cid:durableId="1755785894">
    <w:abstractNumId w:val="33"/>
  </w:num>
  <w:num w:numId="8" w16cid:durableId="877399507">
    <w:abstractNumId w:val="31"/>
  </w:num>
  <w:num w:numId="9" w16cid:durableId="1833836402">
    <w:abstractNumId w:val="36"/>
  </w:num>
  <w:num w:numId="10" w16cid:durableId="2095779131">
    <w:abstractNumId w:val="35"/>
  </w:num>
  <w:num w:numId="11" w16cid:durableId="1295714480">
    <w:abstractNumId w:val="27"/>
  </w:num>
  <w:num w:numId="12" w16cid:durableId="1264649489">
    <w:abstractNumId w:val="32"/>
  </w:num>
  <w:num w:numId="13" w16cid:durableId="1458715679">
    <w:abstractNumId w:val="8"/>
  </w:num>
  <w:num w:numId="14" w16cid:durableId="1718047569">
    <w:abstractNumId w:val="37"/>
  </w:num>
  <w:num w:numId="15" w16cid:durableId="451678498">
    <w:abstractNumId w:val="7"/>
  </w:num>
  <w:num w:numId="16" w16cid:durableId="886183695">
    <w:abstractNumId w:val="34"/>
  </w:num>
  <w:num w:numId="17" w16cid:durableId="1973367154">
    <w:abstractNumId w:val="6"/>
  </w:num>
  <w:num w:numId="18" w16cid:durableId="1229537955">
    <w:abstractNumId w:val="20"/>
  </w:num>
  <w:num w:numId="19" w16cid:durableId="829103602">
    <w:abstractNumId w:val="21"/>
  </w:num>
  <w:num w:numId="20" w16cid:durableId="604071159">
    <w:abstractNumId w:val="38"/>
  </w:num>
  <w:num w:numId="21" w16cid:durableId="1960797548">
    <w:abstractNumId w:val="40"/>
  </w:num>
  <w:num w:numId="22" w16cid:durableId="666175865">
    <w:abstractNumId w:val="18"/>
  </w:num>
  <w:num w:numId="23" w16cid:durableId="1958902841">
    <w:abstractNumId w:val="10"/>
  </w:num>
  <w:num w:numId="24" w16cid:durableId="956984175">
    <w:abstractNumId w:val="3"/>
  </w:num>
  <w:num w:numId="25" w16cid:durableId="928387244">
    <w:abstractNumId w:val="29"/>
  </w:num>
  <w:num w:numId="26" w16cid:durableId="659313673">
    <w:abstractNumId w:val="28"/>
  </w:num>
  <w:num w:numId="27" w16cid:durableId="1645310533">
    <w:abstractNumId w:val="11"/>
  </w:num>
  <w:num w:numId="28" w16cid:durableId="1075854941">
    <w:abstractNumId w:val="5"/>
  </w:num>
  <w:num w:numId="29" w16cid:durableId="1187985280">
    <w:abstractNumId w:val="15"/>
  </w:num>
  <w:num w:numId="30" w16cid:durableId="2070378627">
    <w:abstractNumId w:val="30"/>
  </w:num>
  <w:num w:numId="31" w16cid:durableId="1362705535">
    <w:abstractNumId w:val="39"/>
  </w:num>
  <w:num w:numId="32" w16cid:durableId="926113591">
    <w:abstractNumId w:val="22"/>
  </w:num>
  <w:num w:numId="33" w16cid:durableId="1570069490">
    <w:abstractNumId w:val="26"/>
  </w:num>
  <w:num w:numId="34" w16cid:durableId="1876040304">
    <w:abstractNumId w:val="23"/>
  </w:num>
  <w:num w:numId="35" w16cid:durableId="2073574399">
    <w:abstractNumId w:val="19"/>
  </w:num>
  <w:num w:numId="36" w16cid:durableId="1195728965">
    <w:abstractNumId w:val="16"/>
  </w:num>
  <w:num w:numId="37" w16cid:durableId="792018985">
    <w:abstractNumId w:val="13"/>
  </w:num>
  <w:num w:numId="38" w16cid:durableId="1327783686">
    <w:abstractNumId w:val="0"/>
  </w:num>
  <w:num w:numId="39" w16cid:durableId="1970276488">
    <w:abstractNumId w:val="14"/>
  </w:num>
  <w:num w:numId="40" w16cid:durableId="1687629831">
    <w:abstractNumId w:val="4"/>
  </w:num>
  <w:num w:numId="41" w16cid:durableId="648630916">
    <w:abstractNumId w:val="25"/>
  </w:num>
  <w:num w:numId="42" w16cid:durableId="1519269801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77E0A"/>
    <w:rsid w:val="000A39D8"/>
    <w:rsid w:val="000B07D0"/>
    <w:rsid w:val="000B38C8"/>
    <w:rsid w:val="000C6639"/>
    <w:rsid w:val="000D2F31"/>
    <w:rsid w:val="000E4B6A"/>
    <w:rsid w:val="000F1C7F"/>
    <w:rsid w:val="000F510B"/>
    <w:rsid w:val="00107CA9"/>
    <w:rsid w:val="0011011B"/>
    <w:rsid w:val="00110CE3"/>
    <w:rsid w:val="00113594"/>
    <w:rsid w:val="00116C6B"/>
    <w:rsid w:val="00123DBB"/>
    <w:rsid w:val="00132415"/>
    <w:rsid w:val="0013371A"/>
    <w:rsid w:val="0013449A"/>
    <w:rsid w:val="00144FEE"/>
    <w:rsid w:val="00145C06"/>
    <w:rsid w:val="001470CF"/>
    <w:rsid w:val="00147508"/>
    <w:rsid w:val="00151517"/>
    <w:rsid w:val="00152C2E"/>
    <w:rsid w:val="00162216"/>
    <w:rsid w:val="0016614B"/>
    <w:rsid w:val="00171264"/>
    <w:rsid w:val="0017760B"/>
    <w:rsid w:val="001826E9"/>
    <w:rsid w:val="00182ED3"/>
    <w:rsid w:val="00187112"/>
    <w:rsid w:val="001873A9"/>
    <w:rsid w:val="00197426"/>
    <w:rsid w:val="001A0BCA"/>
    <w:rsid w:val="001A695A"/>
    <w:rsid w:val="001A6A8C"/>
    <w:rsid w:val="001C34AD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30EF"/>
    <w:rsid w:val="00226630"/>
    <w:rsid w:val="0022705D"/>
    <w:rsid w:val="00227556"/>
    <w:rsid w:val="00230BE3"/>
    <w:rsid w:val="00230CD3"/>
    <w:rsid w:val="00233C71"/>
    <w:rsid w:val="00240098"/>
    <w:rsid w:val="002458E6"/>
    <w:rsid w:val="00246278"/>
    <w:rsid w:val="00256AF8"/>
    <w:rsid w:val="0026022F"/>
    <w:rsid w:val="00266109"/>
    <w:rsid w:val="0027026A"/>
    <w:rsid w:val="00277207"/>
    <w:rsid w:val="00280A57"/>
    <w:rsid w:val="00291954"/>
    <w:rsid w:val="0029246D"/>
    <w:rsid w:val="00292FDB"/>
    <w:rsid w:val="002946C6"/>
    <w:rsid w:val="00294CDB"/>
    <w:rsid w:val="002A2B85"/>
    <w:rsid w:val="002A2CEE"/>
    <w:rsid w:val="002C6192"/>
    <w:rsid w:val="002D24F5"/>
    <w:rsid w:val="002D2E63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36AC"/>
    <w:rsid w:val="00357570"/>
    <w:rsid w:val="00371F0F"/>
    <w:rsid w:val="00375447"/>
    <w:rsid w:val="00377281"/>
    <w:rsid w:val="00381431"/>
    <w:rsid w:val="0039212D"/>
    <w:rsid w:val="003953A3"/>
    <w:rsid w:val="00395EE3"/>
    <w:rsid w:val="00396BB2"/>
    <w:rsid w:val="003A3DE5"/>
    <w:rsid w:val="003B4147"/>
    <w:rsid w:val="003B65A6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95D71"/>
    <w:rsid w:val="004A7F4D"/>
    <w:rsid w:val="004B4A7B"/>
    <w:rsid w:val="004D1B9C"/>
    <w:rsid w:val="004D6D72"/>
    <w:rsid w:val="004E126F"/>
    <w:rsid w:val="004E7EA9"/>
    <w:rsid w:val="005008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0F30"/>
    <w:rsid w:val="0055387E"/>
    <w:rsid w:val="0055774A"/>
    <w:rsid w:val="00567A0B"/>
    <w:rsid w:val="0057517C"/>
    <w:rsid w:val="00577FD4"/>
    <w:rsid w:val="00592E65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351BE"/>
    <w:rsid w:val="00652A81"/>
    <w:rsid w:val="00653D74"/>
    <w:rsid w:val="00656034"/>
    <w:rsid w:val="00656529"/>
    <w:rsid w:val="00656789"/>
    <w:rsid w:val="00662D54"/>
    <w:rsid w:val="00674932"/>
    <w:rsid w:val="00675C24"/>
    <w:rsid w:val="006815C8"/>
    <w:rsid w:val="006823FC"/>
    <w:rsid w:val="00682D02"/>
    <w:rsid w:val="006858EB"/>
    <w:rsid w:val="0068596B"/>
    <w:rsid w:val="00686ABF"/>
    <w:rsid w:val="0068720C"/>
    <w:rsid w:val="006912BE"/>
    <w:rsid w:val="006A1297"/>
    <w:rsid w:val="006B2339"/>
    <w:rsid w:val="006B2C3F"/>
    <w:rsid w:val="006B3B6D"/>
    <w:rsid w:val="006B6389"/>
    <w:rsid w:val="006C52E6"/>
    <w:rsid w:val="006D24D5"/>
    <w:rsid w:val="006D4990"/>
    <w:rsid w:val="006D55F7"/>
    <w:rsid w:val="006D790F"/>
    <w:rsid w:val="006D796D"/>
    <w:rsid w:val="006E3FAE"/>
    <w:rsid w:val="006E7BF4"/>
    <w:rsid w:val="006F254E"/>
    <w:rsid w:val="006F754C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36FF"/>
    <w:rsid w:val="0077612D"/>
    <w:rsid w:val="00776547"/>
    <w:rsid w:val="007779C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0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E7431"/>
    <w:rsid w:val="008F57CA"/>
    <w:rsid w:val="008F6C78"/>
    <w:rsid w:val="00901CF0"/>
    <w:rsid w:val="00907D8E"/>
    <w:rsid w:val="00912C7B"/>
    <w:rsid w:val="00913457"/>
    <w:rsid w:val="009140E2"/>
    <w:rsid w:val="00932D19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4653"/>
    <w:rsid w:val="00986DDE"/>
    <w:rsid w:val="00993EFB"/>
    <w:rsid w:val="009966B3"/>
    <w:rsid w:val="009A2292"/>
    <w:rsid w:val="009A5259"/>
    <w:rsid w:val="009A731E"/>
    <w:rsid w:val="009A7E3B"/>
    <w:rsid w:val="009B4479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3F5"/>
    <w:rsid w:val="009E3B91"/>
    <w:rsid w:val="009F01B6"/>
    <w:rsid w:val="009F05DE"/>
    <w:rsid w:val="009F0E10"/>
    <w:rsid w:val="009F10F3"/>
    <w:rsid w:val="009F3BEA"/>
    <w:rsid w:val="009F5A2D"/>
    <w:rsid w:val="00A00EAF"/>
    <w:rsid w:val="00A028C2"/>
    <w:rsid w:val="00A04A56"/>
    <w:rsid w:val="00A054B7"/>
    <w:rsid w:val="00A054DE"/>
    <w:rsid w:val="00A06AF1"/>
    <w:rsid w:val="00A07212"/>
    <w:rsid w:val="00A12804"/>
    <w:rsid w:val="00A17FB0"/>
    <w:rsid w:val="00A23B51"/>
    <w:rsid w:val="00A55D04"/>
    <w:rsid w:val="00A607F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9499F"/>
    <w:rsid w:val="00AB22FA"/>
    <w:rsid w:val="00AB24F6"/>
    <w:rsid w:val="00AB39D2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2BD1"/>
    <w:rsid w:val="00B1379A"/>
    <w:rsid w:val="00B17B7B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B6596"/>
    <w:rsid w:val="00BC038F"/>
    <w:rsid w:val="00BC129C"/>
    <w:rsid w:val="00BE1C1A"/>
    <w:rsid w:val="00BE23D7"/>
    <w:rsid w:val="00BE59B5"/>
    <w:rsid w:val="00BF7E9B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5451"/>
    <w:rsid w:val="00C47324"/>
    <w:rsid w:val="00C504B5"/>
    <w:rsid w:val="00C5355C"/>
    <w:rsid w:val="00C7697D"/>
    <w:rsid w:val="00C80F88"/>
    <w:rsid w:val="00C91612"/>
    <w:rsid w:val="00C95445"/>
    <w:rsid w:val="00C96144"/>
    <w:rsid w:val="00CA0585"/>
    <w:rsid w:val="00CA2191"/>
    <w:rsid w:val="00CA297A"/>
    <w:rsid w:val="00CC2E25"/>
    <w:rsid w:val="00CC30EA"/>
    <w:rsid w:val="00CD049A"/>
    <w:rsid w:val="00CD5BAE"/>
    <w:rsid w:val="00CE7458"/>
    <w:rsid w:val="00CF6329"/>
    <w:rsid w:val="00D03373"/>
    <w:rsid w:val="00D05442"/>
    <w:rsid w:val="00D10DC7"/>
    <w:rsid w:val="00D11CC1"/>
    <w:rsid w:val="00D13468"/>
    <w:rsid w:val="00D235FE"/>
    <w:rsid w:val="00D24529"/>
    <w:rsid w:val="00D31416"/>
    <w:rsid w:val="00D4032D"/>
    <w:rsid w:val="00D40F39"/>
    <w:rsid w:val="00D436B1"/>
    <w:rsid w:val="00D54A94"/>
    <w:rsid w:val="00D55208"/>
    <w:rsid w:val="00D6318A"/>
    <w:rsid w:val="00D6456C"/>
    <w:rsid w:val="00D65410"/>
    <w:rsid w:val="00D65EB2"/>
    <w:rsid w:val="00D71F9C"/>
    <w:rsid w:val="00D75FFE"/>
    <w:rsid w:val="00D76E88"/>
    <w:rsid w:val="00D83360"/>
    <w:rsid w:val="00D845C2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560E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46303"/>
    <w:rsid w:val="00E64689"/>
    <w:rsid w:val="00E7543F"/>
    <w:rsid w:val="00E754A4"/>
    <w:rsid w:val="00E75B4E"/>
    <w:rsid w:val="00E815B5"/>
    <w:rsid w:val="00E863E4"/>
    <w:rsid w:val="00EA0DAA"/>
    <w:rsid w:val="00EA3C48"/>
    <w:rsid w:val="00EA50DA"/>
    <w:rsid w:val="00EB14D5"/>
    <w:rsid w:val="00EB3831"/>
    <w:rsid w:val="00EC773B"/>
    <w:rsid w:val="00ED1DAB"/>
    <w:rsid w:val="00ED259E"/>
    <w:rsid w:val="00EE01CB"/>
    <w:rsid w:val="00EF47D2"/>
    <w:rsid w:val="00F0772A"/>
    <w:rsid w:val="00F07815"/>
    <w:rsid w:val="00F13394"/>
    <w:rsid w:val="00F1693C"/>
    <w:rsid w:val="00F25EFE"/>
    <w:rsid w:val="00F442BF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0">
    <w:name w:val="standard"/>
    <w:basedOn w:val="Normalny"/>
    <w:rsid w:val="00277207"/>
    <w:pPr>
      <w:autoSpaceDN w:val="0"/>
      <w:spacing w:before="100" w:after="100"/>
    </w:pPr>
  </w:style>
  <w:style w:type="numbering" w:customStyle="1" w:styleId="NumeracjaUrzdowawStarostwie6">
    <w:name w:val="Numeracja Urzędowa w Starostwie6"/>
    <w:basedOn w:val="Bezlisty"/>
    <w:rsid w:val="00D845C2"/>
    <w:pPr>
      <w:numPr>
        <w:numId w:val="8"/>
      </w:numPr>
    </w:pPr>
  </w:style>
  <w:style w:type="character" w:styleId="Pogrubienie">
    <w:name w:val="Strong"/>
    <w:basedOn w:val="Domylnaczcionkaakapitu"/>
    <w:uiPriority w:val="22"/>
    <w:qFormat/>
    <w:rsid w:val="00EA50DA"/>
    <w:rPr>
      <w:b/>
      <w:bCs/>
    </w:rPr>
  </w:style>
  <w:style w:type="character" w:styleId="Uwydatnienie">
    <w:name w:val="Emphasis"/>
    <w:basedOn w:val="Domylnaczcionkaakapitu"/>
    <w:uiPriority w:val="20"/>
    <w:qFormat/>
    <w:rsid w:val="00EA5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B80A-4496-46B4-8DF3-B80233F6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Renata Fandrych</cp:lastModifiedBy>
  <cp:revision>14</cp:revision>
  <cp:lastPrinted>2022-11-16T09:19:00Z</cp:lastPrinted>
  <dcterms:created xsi:type="dcterms:W3CDTF">2022-05-13T06:14:00Z</dcterms:created>
  <dcterms:modified xsi:type="dcterms:W3CDTF">2022-11-16T14:05:00Z</dcterms:modified>
</cp:coreProperties>
</file>