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018CF" w14:textId="77777777" w:rsidR="001414D2" w:rsidRPr="000F4E3C" w:rsidRDefault="001414D2" w:rsidP="001414D2">
      <w:pPr>
        <w:spacing w:line="276" w:lineRule="auto"/>
        <w:jc w:val="center"/>
        <w:rPr>
          <w:rFonts w:asciiTheme="minorHAnsi" w:eastAsia="Arial" w:hAnsiTheme="minorHAnsi" w:cstheme="minorHAnsi"/>
          <w:sz w:val="40"/>
          <w:szCs w:val="40"/>
        </w:rPr>
      </w:pPr>
      <w:bookmarkStart w:id="0" w:name="_Hlk34743728"/>
      <w:r w:rsidRPr="000F4E3C">
        <w:rPr>
          <w:rFonts w:asciiTheme="minorHAnsi" w:eastAsia="Arial" w:hAnsiTheme="minorHAnsi" w:cstheme="minorHAnsi"/>
          <w:sz w:val="40"/>
          <w:szCs w:val="40"/>
        </w:rPr>
        <w:t xml:space="preserve">SPECYFIKACJA TECHNICZNA WYKONANIA </w:t>
      </w:r>
      <w:r w:rsidRPr="000F4E3C">
        <w:rPr>
          <w:rFonts w:asciiTheme="minorHAnsi" w:eastAsia="Arial" w:hAnsiTheme="minorHAnsi" w:cstheme="minorHAnsi"/>
          <w:sz w:val="40"/>
          <w:szCs w:val="40"/>
        </w:rPr>
        <w:br/>
        <w:t>I ODBIORU ROBÓT BUDOWLANYCH</w:t>
      </w:r>
    </w:p>
    <w:p w14:paraId="54A4B7A2" w14:textId="77777777" w:rsidR="001414D2" w:rsidRPr="000F4E3C" w:rsidRDefault="001414D2" w:rsidP="001414D2">
      <w:pPr>
        <w:spacing w:line="276" w:lineRule="auto"/>
        <w:rPr>
          <w:rFonts w:asciiTheme="minorHAnsi" w:hAnsiTheme="minorHAnsi" w:cstheme="minorHAnsi"/>
          <w:b/>
          <w:sz w:val="36"/>
        </w:rPr>
      </w:pPr>
    </w:p>
    <w:bookmarkEnd w:id="0"/>
    <w:p w14:paraId="4E259432" w14:textId="1FB66AE9" w:rsidR="001414D2" w:rsidRDefault="007641F7" w:rsidP="001414D2">
      <w:pPr>
        <w:pStyle w:val="Akapitzlist"/>
        <w:spacing w:line="276" w:lineRule="auto"/>
        <w:ind w:left="0"/>
        <w:jc w:val="center"/>
        <w:rPr>
          <w:rFonts w:asciiTheme="minorHAnsi" w:hAnsiTheme="minorHAnsi" w:cstheme="minorHAnsi"/>
          <w:b/>
          <w:sz w:val="32"/>
          <w:szCs w:val="32"/>
        </w:rPr>
      </w:pPr>
      <w:r>
        <w:rPr>
          <w:rFonts w:asciiTheme="minorHAnsi" w:hAnsiTheme="minorHAnsi" w:cstheme="minorHAnsi"/>
          <w:b/>
          <w:sz w:val="32"/>
          <w:szCs w:val="32"/>
        </w:rPr>
        <w:t xml:space="preserve">W budynku i otoczeniu AGN Gdańskiego Uniwersytetu Medycznego przy Al. Zwycięstwa 41/42 w Gdańsku </w:t>
      </w:r>
    </w:p>
    <w:p w14:paraId="3430328E" w14:textId="227D5A8F" w:rsidR="007641F7" w:rsidRPr="000F4E3C" w:rsidRDefault="007641F7" w:rsidP="001414D2">
      <w:pPr>
        <w:pStyle w:val="Akapitzlist"/>
        <w:spacing w:line="276" w:lineRule="auto"/>
        <w:ind w:left="0"/>
        <w:jc w:val="center"/>
        <w:rPr>
          <w:rFonts w:asciiTheme="minorHAnsi" w:hAnsiTheme="minorHAnsi" w:cstheme="minorHAnsi"/>
          <w:b/>
          <w:sz w:val="32"/>
          <w:szCs w:val="32"/>
        </w:rPr>
      </w:pPr>
      <w:r>
        <w:rPr>
          <w:rFonts w:asciiTheme="minorHAnsi" w:hAnsiTheme="minorHAnsi" w:cstheme="minorHAnsi"/>
          <w:b/>
          <w:sz w:val="32"/>
          <w:szCs w:val="32"/>
        </w:rPr>
        <w:t>dz. ew. 29/3 obręb 67</w:t>
      </w:r>
    </w:p>
    <w:p w14:paraId="12B333E9" w14:textId="77777777" w:rsidR="001414D2" w:rsidRPr="000F4E3C" w:rsidRDefault="001414D2" w:rsidP="001414D2">
      <w:pPr>
        <w:pStyle w:val="Akapitzlist"/>
        <w:spacing w:line="276" w:lineRule="auto"/>
        <w:ind w:left="357"/>
        <w:jc w:val="center"/>
        <w:rPr>
          <w:rFonts w:asciiTheme="minorHAnsi" w:hAnsiTheme="minorHAnsi" w:cstheme="minorHAnsi"/>
          <w:b/>
          <w:sz w:val="32"/>
          <w:szCs w:val="32"/>
        </w:rPr>
      </w:pPr>
    </w:p>
    <w:p w14:paraId="139F39C9" w14:textId="77777777" w:rsidR="00E63846" w:rsidRPr="000F4E3C" w:rsidRDefault="00E63846" w:rsidP="001414D2">
      <w:pPr>
        <w:pStyle w:val="Akapitzlist"/>
        <w:spacing w:line="276" w:lineRule="auto"/>
        <w:ind w:left="360"/>
        <w:jc w:val="center"/>
        <w:rPr>
          <w:rFonts w:asciiTheme="minorHAnsi" w:hAnsiTheme="minorHAnsi" w:cstheme="minorHAnsi"/>
          <w:b/>
          <w:sz w:val="22"/>
          <w:szCs w:val="22"/>
        </w:rPr>
      </w:pPr>
    </w:p>
    <w:p w14:paraId="5E78804D" w14:textId="77777777" w:rsidR="00E63846" w:rsidRPr="000F4E3C" w:rsidRDefault="00E63846" w:rsidP="009125BD">
      <w:pPr>
        <w:pStyle w:val="Akapitzlist"/>
        <w:spacing w:line="276" w:lineRule="auto"/>
        <w:ind w:left="360"/>
        <w:jc w:val="center"/>
        <w:rPr>
          <w:rFonts w:asciiTheme="minorHAnsi" w:hAnsiTheme="minorHAnsi" w:cstheme="minorHAnsi"/>
          <w:b/>
          <w:sz w:val="22"/>
          <w:szCs w:val="22"/>
        </w:rPr>
      </w:pPr>
    </w:p>
    <w:p w14:paraId="49C35D03" w14:textId="77777777" w:rsidR="008332C9" w:rsidRPr="000F4E3C" w:rsidRDefault="008332C9" w:rsidP="008332C9">
      <w:pPr>
        <w:pStyle w:val="Akapitzlist"/>
        <w:spacing w:line="276" w:lineRule="auto"/>
        <w:ind w:left="357"/>
        <w:jc w:val="center"/>
        <w:rPr>
          <w:rFonts w:asciiTheme="minorHAnsi" w:hAnsiTheme="minorHAnsi" w:cstheme="minorHAnsi"/>
          <w:b/>
          <w:sz w:val="32"/>
          <w:szCs w:val="32"/>
        </w:rPr>
      </w:pPr>
    </w:p>
    <w:p w14:paraId="4FDEF139" w14:textId="77777777" w:rsidR="00E63846" w:rsidRPr="000F4E3C" w:rsidRDefault="00E63846" w:rsidP="009125BD">
      <w:pPr>
        <w:spacing w:line="276" w:lineRule="auto"/>
        <w:rPr>
          <w:rFonts w:asciiTheme="minorHAnsi" w:hAnsiTheme="minorHAnsi" w:cstheme="minorHAnsi"/>
          <w:sz w:val="22"/>
          <w:szCs w:val="22"/>
        </w:rPr>
      </w:pPr>
    </w:p>
    <w:p w14:paraId="36D8FD16" w14:textId="77777777" w:rsidR="00E63846" w:rsidRPr="000F4E3C" w:rsidRDefault="00E63846" w:rsidP="009125BD">
      <w:pPr>
        <w:spacing w:line="276" w:lineRule="auto"/>
        <w:rPr>
          <w:rFonts w:asciiTheme="minorHAnsi" w:hAnsiTheme="minorHAnsi" w:cstheme="minorHAnsi"/>
          <w:color w:val="FF0000"/>
          <w:sz w:val="22"/>
          <w:szCs w:val="22"/>
        </w:rPr>
      </w:pPr>
    </w:p>
    <w:p w14:paraId="3D72059E" w14:textId="77777777" w:rsidR="00E63846" w:rsidRPr="000F4E3C" w:rsidRDefault="00E63846" w:rsidP="009125BD">
      <w:pPr>
        <w:spacing w:line="276" w:lineRule="auto"/>
        <w:rPr>
          <w:rFonts w:asciiTheme="minorHAnsi" w:hAnsiTheme="minorHAnsi" w:cstheme="minorHAnsi"/>
          <w:color w:val="FF0000"/>
          <w:sz w:val="22"/>
          <w:szCs w:val="22"/>
        </w:rPr>
      </w:pPr>
    </w:p>
    <w:p w14:paraId="5A4E42F5" w14:textId="2AD42BF5" w:rsidR="00E63846" w:rsidRPr="00B82E59" w:rsidRDefault="00B82E59" w:rsidP="009125BD">
      <w:pPr>
        <w:spacing w:line="276" w:lineRule="auto"/>
        <w:rPr>
          <w:rFonts w:asciiTheme="minorHAnsi" w:hAnsiTheme="minorHAnsi" w:cstheme="minorHAnsi"/>
          <w:color w:val="FF0000"/>
          <w:sz w:val="22"/>
          <w:szCs w:val="22"/>
        </w:rPr>
      </w:pPr>
      <w:r>
        <w:rPr>
          <w:rFonts w:asciiTheme="minorHAnsi" w:hAnsiTheme="minorHAnsi" w:cstheme="minorHAnsi"/>
          <w:color w:val="FF0000"/>
          <w:sz w:val="22"/>
          <w:szCs w:val="22"/>
        </w:rPr>
        <w:t>Modyfikacja 05.10.2021r.</w:t>
      </w:r>
    </w:p>
    <w:p w14:paraId="076B9290" w14:textId="77777777" w:rsidR="00E63846" w:rsidRPr="000F4E3C" w:rsidRDefault="00E63846" w:rsidP="009125BD">
      <w:pPr>
        <w:spacing w:line="276" w:lineRule="auto"/>
        <w:rPr>
          <w:rFonts w:asciiTheme="minorHAnsi" w:hAnsiTheme="minorHAnsi" w:cstheme="minorHAnsi"/>
          <w:color w:val="FF0000"/>
          <w:sz w:val="22"/>
          <w:szCs w:val="22"/>
        </w:rPr>
      </w:pPr>
    </w:p>
    <w:p w14:paraId="44E264D2" w14:textId="77777777" w:rsidR="00E63846" w:rsidRPr="000F4E3C" w:rsidRDefault="00E63846" w:rsidP="009125BD">
      <w:pPr>
        <w:spacing w:line="276" w:lineRule="auto"/>
        <w:rPr>
          <w:rFonts w:asciiTheme="minorHAnsi" w:hAnsiTheme="minorHAnsi" w:cstheme="minorHAnsi"/>
          <w:color w:val="FF0000"/>
          <w:sz w:val="22"/>
          <w:szCs w:val="22"/>
        </w:rPr>
      </w:pPr>
    </w:p>
    <w:p w14:paraId="3C42A335" w14:textId="77777777" w:rsidR="00E63846" w:rsidRPr="000F4E3C" w:rsidRDefault="00E63846" w:rsidP="009125BD">
      <w:pPr>
        <w:spacing w:line="276" w:lineRule="auto"/>
        <w:rPr>
          <w:rFonts w:asciiTheme="minorHAnsi" w:hAnsiTheme="minorHAnsi" w:cstheme="minorHAnsi"/>
          <w:color w:val="FF0000"/>
          <w:sz w:val="22"/>
          <w:szCs w:val="22"/>
        </w:rPr>
      </w:pPr>
    </w:p>
    <w:p w14:paraId="637BF6B4" w14:textId="77777777" w:rsidR="00E63846" w:rsidRPr="000F4E3C" w:rsidRDefault="00E63846" w:rsidP="009125BD">
      <w:pPr>
        <w:spacing w:line="276" w:lineRule="auto"/>
        <w:rPr>
          <w:rFonts w:asciiTheme="minorHAnsi" w:hAnsiTheme="minorHAnsi" w:cstheme="minorHAnsi"/>
          <w:color w:val="FF0000"/>
          <w:sz w:val="22"/>
          <w:szCs w:val="22"/>
        </w:rPr>
      </w:pPr>
    </w:p>
    <w:p w14:paraId="25B4380D" w14:textId="77777777" w:rsidR="00E63846" w:rsidRPr="000F4E3C" w:rsidRDefault="00E63846" w:rsidP="009125BD">
      <w:pPr>
        <w:spacing w:line="276" w:lineRule="auto"/>
        <w:rPr>
          <w:rFonts w:asciiTheme="minorHAnsi" w:hAnsiTheme="minorHAnsi" w:cstheme="minorHAnsi"/>
          <w:color w:val="FF0000"/>
          <w:sz w:val="22"/>
          <w:szCs w:val="22"/>
        </w:rPr>
      </w:pPr>
    </w:p>
    <w:p w14:paraId="0DD70A57" w14:textId="77777777" w:rsidR="00CF3402" w:rsidRPr="000F4E3C" w:rsidRDefault="00CF3402" w:rsidP="009125BD">
      <w:pPr>
        <w:spacing w:line="276" w:lineRule="auto"/>
        <w:rPr>
          <w:rFonts w:asciiTheme="minorHAnsi" w:hAnsiTheme="minorHAnsi" w:cstheme="minorHAnsi"/>
          <w:color w:val="FF0000"/>
          <w:sz w:val="22"/>
          <w:szCs w:val="22"/>
        </w:rPr>
      </w:pPr>
    </w:p>
    <w:p w14:paraId="0DB46740" w14:textId="77777777" w:rsidR="00CF3402" w:rsidRPr="000F4E3C" w:rsidRDefault="00CF3402" w:rsidP="009125BD">
      <w:pPr>
        <w:spacing w:line="276" w:lineRule="auto"/>
        <w:rPr>
          <w:rFonts w:asciiTheme="minorHAnsi" w:hAnsiTheme="minorHAnsi" w:cstheme="minorHAnsi"/>
          <w:color w:val="FF0000"/>
          <w:sz w:val="22"/>
          <w:szCs w:val="22"/>
        </w:rPr>
      </w:pPr>
    </w:p>
    <w:p w14:paraId="5CE9CC34" w14:textId="77777777" w:rsidR="00CF3402" w:rsidRPr="000F4E3C" w:rsidRDefault="00CF3402" w:rsidP="009125BD">
      <w:pPr>
        <w:spacing w:line="276" w:lineRule="auto"/>
        <w:rPr>
          <w:rFonts w:asciiTheme="minorHAnsi" w:hAnsiTheme="minorHAnsi" w:cstheme="minorHAnsi"/>
          <w:color w:val="FF0000"/>
          <w:sz w:val="22"/>
          <w:szCs w:val="22"/>
        </w:rPr>
      </w:pPr>
    </w:p>
    <w:p w14:paraId="104BCB73" w14:textId="77777777" w:rsidR="00CF3402" w:rsidRPr="000F4E3C" w:rsidRDefault="00CF3402" w:rsidP="009125BD">
      <w:pPr>
        <w:spacing w:line="276" w:lineRule="auto"/>
        <w:rPr>
          <w:rFonts w:asciiTheme="minorHAnsi" w:hAnsiTheme="minorHAnsi" w:cstheme="minorHAnsi"/>
          <w:color w:val="FF0000"/>
          <w:sz w:val="22"/>
          <w:szCs w:val="22"/>
        </w:rPr>
      </w:pPr>
    </w:p>
    <w:p w14:paraId="46C8A51D" w14:textId="77777777" w:rsidR="001414D2" w:rsidRPr="000F4E3C" w:rsidRDefault="001414D2" w:rsidP="009125BD">
      <w:pPr>
        <w:spacing w:line="276" w:lineRule="auto"/>
        <w:rPr>
          <w:rFonts w:asciiTheme="minorHAnsi" w:hAnsiTheme="minorHAnsi" w:cstheme="minorHAnsi"/>
          <w:color w:val="FF0000"/>
          <w:sz w:val="22"/>
          <w:szCs w:val="22"/>
        </w:rPr>
      </w:pPr>
    </w:p>
    <w:p w14:paraId="1871901B" w14:textId="77777777" w:rsidR="001279E1" w:rsidRPr="004D19A9" w:rsidRDefault="001279E1" w:rsidP="001279E1">
      <w:pPr>
        <w:tabs>
          <w:tab w:val="left" w:pos="1418"/>
        </w:tabs>
        <w:rPr>
          <w:rFonts w:ascii="Tahoma" w:hAnsi="Tahoma" w:cs="Tahoma"/>
          <w:b/>
          <w:i/>
          <w:sz w:val="22"/>
          <w:szCs w:val="22"/>
        </w:rPr>
      </w:pPr>
      <w:r w:rsidRPr="004D19A9">
        <w:rPr>
          <w:rFonts w:ascii="Tahoma" w:hAnsi="Tahoma" w:cs="Tahoma"/>
          <w:b/>
          <w:i/>
          <w:sz w:val="22"/>
          <w:szCs w:val="22"/>
        </w:rPr>
        <w:t>UWAGA</w:t>
      </w:r>
    </w:p>
    <w:p w14:paraId="57B20FA8" w14:textId="77777777" w:rsidR="001279E1" w:rsidRPr="004D19A9" w:rsidRDefault="001279E1" w:rsidP="001279E1">
      <w:pPr>
        <w:tabs>
          <w:tab w:val="left" w:pos="1418"/>
        </w:tabs>
        <w:rPr>
          <w:rFonts w:ascii="Tahoma" w:hAnsi="Tahoma" w:cs="Tahoma"/>
          <w:b/>
          <w:i/>
          <w:sz w:val="22"/>
          <w:szCs w:val="22"/>
        </w:rPr>
      </w:pPr>
      <w:r w:rsidRPr="004D19A9">
        <w:rPr>
          <w:rFonts w:ascii="Tahoma" w:hAnsi="Tahoma" w:cs="Tahoma"/>
          <w:b/>
          <w:i/>
          <w:sz w:val="22"/>
          <w:szCs w:val="22"/>
        </w:rPr>
        <w:t>Podane nazwy producentów i materiałów należy traktować jako referencyjne.</w:t>
      </w:r>
    </w:p>
    <w:p w14:paraId="650F948B" w14:textId="77777777" w:rsidR="001279E1" w:rsidRPr="004D19A9" w:rsidRDefault="001279E1" w:rsidP="001279E1">
      <w:pPr>
        <w:tabs>
          <w:tab w:val="left" w:pos="1418"/>
        </w:tabs>
        <w:rPr>
          <w:rFonts w:ascii="Tahoma" w:hAnsi="Tahoma" w:cs="Tahoma"/>
          <w:b/>
          <w:i/>
          <w:sz w:val="22"/>
          <w:szCs w:val="22"/>
        </w:rPr>
      </w:pPr>
      <w:r w:rsidRPr="004D19A9">
        <w:rPr>
          <w:rFonts w:ascii="Tahoma" w:hAnsi="Tahoma" w:cs="Tahoma"/>
          <w:b/>
          <w:i/>
          <w:sz w:val="22"/>
          <w:szCs w:val="22"/>
        </w:rPr>
        <w:t>Dopuszcza się zastosowanie materiałów równoważnych pod względem parametrów technicznych i funkcji jakiej ma służyć.</w:t>
      </w:r>
    </w:p>
    <w:p w14:paraId="21C283A5" w14:textId="77777777" w:rsidR="001279E1" w:rsidRPr="004D19A9" w:rsidRDefault="001279E1" w:rsidP="001279E1">
      <w:pPr>
        <w:tabs>
          <w:tab w:val="left" w:pos="1418"/>
        </w:tabs>
        <w:rPr>
          <w:rFonts w:ascii="Tahoma" w:hAnsi="Tahoma" w:cs="Tahoma"/>
          <w:b/>
          <w:i/>
          <w:sz w:val="22"/>
          <w:szCs w:val="22"/>
        </w:rPr>
      </w:pPr>
    </w:p>
    <w:p w14:paraId="3E41210A" w14:textId="77777777" w:rsidR="001279E1" w:rsidRPr="004D19A9" w:rsidRDefault="001279E1" w:rsidP="001279E1">
      <w:pPr>
        <w:tabs>
          <w:tab w:val="left" w:pos="1418"/>
        </w:tabs>
        <w:rPr>
          <w:rFonts w:ascii="Tahoma" w:hAnsi="Tahoma" w:cs="Tahoma"/>
          <w:b/>
          <w:i/>
          <w:sz w:val="22"/>
          <w:szCs w:val="22"/>
        </w:rPr>
      </w:pPr>
      <w:r w:rsidRPr="004D19A9">
        <w:rPr>
          <w:rFonts w:ascii="Tahoma" w:hAnsi="Tahoma" w:cs="Tahoma"/>
          <w:b/>
          <w:i/>
          <w:sz w:val="22"/>
          <w:szCs w:val="22"/>
        </w:rPr>
        <w:t>Ceny jednostkowe zawarte w ofercie wykonawcy zawierają wszystkie prace niezbędne do wykonania zamówienia zawarte w opisach, rysunkach, specyfikacjach i przedmiarach.</w:t>
      </w:r>
    </w:p>
    <w:p w14:paraId="1A731511" w14:textId="77777777" w:rsidR="001414D2" w:rsidRPr="000F4E3C" w:rsidRDefault="001414D2" w:rsidP="009125BD">
      <w:pPr>
        <w:spacing w:line="276" w:lineRule="auto"/>
        <w:rPr>
          <w:rFonts w:asciiTheme="minorHAnsi" w:hAnsiTheme="minorHAnsi" w:cstheme="minorHAnsi"/>
          <w:color w:val="FF0000"/>
          <w:sz w:val="22"/>
          <w:szCs w:val="22"/>
        </w:rPr>
      </w:pPr>
    </w:p>
    <w:p w14:paraId="4BFBE43F" w14:textId="77777777" w:rsidR="00CF3402" w:rsidRPr="000F4E3C" w:rsidRDefault="00CF3402" w:rsidP="009125BD">
      <w:pPr>
        <w:spacing w:line="276" w:lineRule="auto"/>
        <w:rPr>
          <w:rFonts w:asciiTheme="minorHAnsi" w:hAnsiTheme="minorHAnsi" w:cstheme="minorHAnsi"/>
          <w:color w:val="FF0000"/>
          <w:sz w:val="22"/>
          <w:szCs w:val="22"/>
        </w:rPr>
      </w:pPr>
    </w:p>
    <w:p w14:paraId="759FE456" w14:textId="77777777" w:rsidR="007641F7" w:rsidRPr="000F4E3C" w:rsidRDefault="007641F7" w:rsidP="009125BD">
      <w:pPr>
        <w:spacing w:line="276" w:lineRule="auto"/>
        <w:rPr>
          <w:rFonts w:asciiTheme="minorHAnsi" w:hAnsiTheme="minorHAnsi" w:cstheme="minorHAnsi"/>
          <w:sz w:val="22"/>
          <w:szCs w:val="22"/>
        </w:rPr>
      </w:pPr>
    </w:p>
    <w:p w14:paraId="4EE249C0" w14:textId="77777777" w:rsidR="001414D2" w:rsidRPr="000F4E3C" w:rsidRDefault="001414D2" w:rsidP="009125BD">
      <w:pPr>
        <w:spacing w:line="276" w:lineRule="auto"/>
        <w:rPr>
          <w:rFonts w:asciiTheme="minorHAnsi" w:hAnsiTheme="minorHAnsi" w:cstheme="minorHAnsi"/>
          <w:sz w:val="22"/>
          <w:szCs w:val="22"/>
        </w:rPr>
      </w:pPr>
    </w:p>
    <w:p w14:paraId="5A342D81" w14:textId="77777777" w:rsidR="00E63846" w:rsidRPr="000F4E3C" w:rsidRDefault="00E63846" w:rsidP="009125BD">
      <w:pPr>
        <w:spacing w:line="276" w:lineRule="auto"/>
        <w:rPr>
          <w:rFonts w:asciiTheme="minorHAnsi" w:hAnsiTheme="minorHAnsi" w:cstheme="minorHAnsi"/>
          <w:sz w:val="22"/>
          <w:szCs w:val="22"/>
        </w:rPr>
      </w:pPr>
    </w:p>
    <w:p w14:paraId="1EC29724" w14:textId="77777777" w:rsidR="00E63846" w:rsidRPr="000F4E3C" w:rsidRDefault="00E63846" w:rsidP="009125BD">
      <w:pPr>
        <w:spacing w:line="276" w:lineRule="auto"/>
        <w:rPr>
          <w:rFonts w:asciiTheme="minorHAnsi" w:hAnsiTheme="minorHAnsi" w:cstheme="minorHAnsi"/>
          <w:sz w:val="22"/>
          <w:szCs w:val="22"/>
        </w:rPr>
      </w:pPr>
    </w:p>
    <w:p w14:paraId="484130CE" w14:textId="77777777" w:rsidR="00BC1097" w:rsidRPr="000F4E3C" w:rsidRDefault="00BC1097" w:rsidP="003B29B7">
      <w:pPr>
        <w:spacing w:line="276" w:lineRule="auto"/>
        <w:ind w:right="240"/>
        <w:rPr>
          <w:rFonts w:asciiTheme="minorHAnsi" w:eastAsia="Arial" w:hAnsiTheme="minorHAnsi" w:cstheme="minorHAnsi"/>
          <w:sz w:val="22"/>
          <w:szCs w:val="22"/>
        </w:rPr>
      </w:pPr>
    </w:p>
    <w:p w14:paraId="07FA3CFC" w14:textId="77777777" w:rsidR="00BC1097" w:rsidRPr="000F4E3C" w:rsidRDefault="00BC1097" w:rsidP="009125BD">
      <w:pPr>
        <w:spacing w:line="276" w:lineRule="auto"/>
        <w:ind w:right="240"/>
        <w:jc w:val="center"/>
        <w:rPr>
          <w:rFonts w:asciiTheme="minorHAnsi" w:eastAsia="Arial" w:hAnsiTheme="minorHAnsi" w:cstheme="minorHAnsi"/>
          <w:sz w:val="22"/>
          <w:szCs w:val="22"/>
        </w:rPr>
      </w:pPr>
    </w:p>
    <w:p w14:paraId="2A2CFB6C" w14:textId="342BD6B4" w:rsidR="00E63846" w:rsidRPr="000F4E3C" w:rsidRDefault="00E63846" w:rsidP="009125BD">
      <w:pPr>
        <w:spacing w:line="276" w:lineRule="auto"/>
        <w:ind w:right="240"/>
        <w:jc w:val="center"/>
        <w:rPr>
          <w:rFonts w:asciiTheme="minorHAnsi" w:eastAsia="Arial" w:hAnsiTheme="minorHAnsi" w:cstheme="minorHAnsi"/>
          <w:sz w:val="22"/>
          <w:szCs w:val="22"/>
        </w:rPr>
      </w:pPr>
      <w:r w:rsidRPr="000F4E3C">
        <w:rPr>
          <w:rFonts w:asciiTheme="minorHAnsi" w:eastAsia="Arial" w:hAnsiTheme="minorHAnsi" w:cstheme="minorHAnsi"/>
          <w:sz w:val="22"/>
          <w:szCs w:val="22"/>
        </w:rPr>
        <w:t>branża: budowlana</w:t>
      </w:r>
      <w:r w:rsidR="00551514" w:rsidRPr="000F4E3C">
        <w:rPr>
          <w:rFonts w:asciiTheme="minorHAnsi" w:eastAsia="Arial" w:hAnsiTheme="minorHAnsi" w:cstheme="minorHAnsi"/>
          <w:sz w:val="22"/>
          <w:szCs w:val="22"/>
        </w:rPr>
        <w:t>, sanitarna, elektryczna</w:t>
      </w:r>
      <w:r w:rsidR="003F5D56" w:rsidRPr="000F4E3C">
        <w:rPr>
          <w:rFonts w:asciiTheme="minorHAnsi" w:eastAsia="Arial" w:hAnsiTheme="minorHAnsi" w:cstheme="minorHAnsi"/>
          <w:sz w:val="22"/>
          <w:szCs w:val="22"/>
        </w:rPr>
        <w:t>, teletechniczna</w:t>
      </w:r>
    </w:p>
    <w:p w14:paraId="1AB632AE" w14:textId="551A42AC" w:rsidR="00A215E3" w:rsidRPr="000F4E3C" w:rsidRDefault="000B6EBD" w:rsidP="009125BD">
      <w:pPr>
        <w:spacing w:line="276" w:lineRule="auto"/>
        <w:ind w:right="180"/>
        <w:jc w:val="center"/>
        <w:rPr>
          <w:rFonts w:asciiTheme="minorHAnsi" w:eastAsia="Arial" w:hAnsiTheme="minorHAnsi" w:cstheme="minorHAnsi"/>
          <w:sz w:val="22"/>
          <w:szCs w:val="22"/>
        </w:rPr>
      </w:pPr>
      <w:r>
        <w:rPr>
          <w:rFonts w:asciiTheme="minorHAnsi" w:eastAsia="Arial" w:hAnsiTheme="minorHAnsi" w:cstheme="minorHAnsi"/>
          <w:sz w:val="22"/>
          <w:szCs w:val="22"/>
        </w:rPr>
        <w:t>sie</w:t>
      </w:r>
      <w:r w:rsidR="00966C37">
        <w:rPr>
          <w:rFonts w:asciiTheme="minorHAnsi" w:eastAsia="Arial" w:hAnsiTheme="minorHAnsi" w:cstheme="minorHAnsi"/>
          <w:sz w:val="22"/>
          <w:szCs w:val="22"/>
        </w:rPr>
        <w:t>r</w:t>
      </w:r>
      <w:bookmarkStart w:id="1" w:name="_GoBack"/>
      <w:bookmarkEnd w:id="1"/>
      <w:r>
        <w:rPr>
          <w:rFonts w:asciiTheme="minorHAnsi" w:eastAsia="Arial" w:hAnsiTheme="minorHAnsi" w:cstheme="minorHAnsi"/>
          <w:sz w:val="22"/>
          <w:szCs w:val="22"/>
        </w:rPr>
        <w:t>pień</w:t>
      </w:r>
      <w:r w:rsidR="000F4E3C" w:rsidRPr="000F4E3C">
        <w:rPr>
          <w:rFonts w:asciiTheme="minorHAnsi" w:eastAsia="Arial" w:hAnsiTheme="minorHAnsi" w:cstheme="minorHAnsi"/>
          <w:sz w:val="22"/>
          <w:szCs w:val="22"/>
        </w:rPr>
        <w:t xml:space="preserve"> 2021</w:t>
      </w:r>
    </w:p>
    <w:p w14:paraId="26024379" w14:textId="77777777" w:rsidR="00BC1097" w:rsidRPr="000F4E3C" w:rsidRDefault="00BC1097" w:rsidP="009125BD">
      <w:pPr>
        <w:spacing w:line="276" w:lineRule="auto"/>
        <w:ind w:right="180"/>
        <w:jc w:val="center"/>
        <w:rPr>
          <w:rFonts w:asciiTheme="minorHAnsi" w:eastAsia="Arial" w:hAnsiTheme="minorHAnsi" w:cstheme="minorHAnsi"/>
          <w:color w:val="FF0000"/>
          <w:sz w:val="22"/>
          <w:szCs w:val="22"/>
        </w:rPr>
      </w:pPr>
    </w:p>
    <w:sdt>
      <w:sdtPr>
        <w:rPr>
          <w:rFonts w:asciiTheme="minorHAnsi" w:eastAsia="Times New Roman" w:hAnsiTheme="minorHAnsi" w:cstheme="minorHAnsi"/>
          <w:b w:val="0"/>
          <w:color w:val="FF0000"/>
          <w:sz w:val="22"/>
          <w:szCs w:val="22"/>
        </w:rPr>
        <w:id w:val="-819730546"/>
        <w:docPartObj>
          <w:docPartGallery w:val="Table of Contents"/>
          <w:docPartUnique/>
        </w:docPartObj>
      </w:sdtPr>
      <w:sdtEndPr>
        <w:rPr>
          <w:bCs/>
        </w:rPr>
      </w:sdtEndPr>
      <w:sdtContent>
        <w:p w14:paraId="5AC30BE2" w14:textId="77777777" w:rsidR="00392D34" w:rsidRPr="00333D98" w:rsidRDefault="00392D34" w:rsidP="006226BA">
          <w:pPr>
            <w:pStyle w:val="Nagwekspisutreci"/>
            <w:spacing w:before="0" w:after="120" w:line="276" w:lineRule="auto"/>
            <w:rPr>
              <w:rFonts w:asciiTheme="minorHAnsi" w:hAnsiTheme="minorHAnsi" w:cstheme="minorHAnsi"/>
              <w:b w:val="0"/>
              <w:sz w:val="22"/>
              <w:szCs w:val="22"/>
            </w:rPr>
          </w:pPr>
          <w:r w:rsidRPr="00333D98">
            <w:rPr>
              <w:rFonts w:asciiTheme="minorHAnsi" w:hAnsiTheme="minorHAnsi" w:cstheme="minorHAnsi"/>
              <w:b w:val="0"/>
              <w:sz w:val="22"/>
              <w:szCs w:val="22"/>
            </w:rPr>
            <w:t>Spis treści</w:t>
          </w:r>
        </w:p>
        <w:p w14:paraId="0109EA7E" w14:textId="671CC5D9" w:rsidR="000B6EBD" w:rsidRPr="000B6EBD" w:rsidRDefault="00392D34">
          <w:pPr>
            <w:pStyle w:val="Spistreci1"/>
            <w:tabs>
              <w:tab w:val="left" w:pos="480"/>
              <w:tab w:val="right" w:leader="dot" w:pos="9062"/>
            </w:tabs>
            <w:rPr>
              <w:rFonts w:asciiTheme="minorHAnsi" w:eastAsiaTheme="minorEastAsia" w:hAnsiTheme="minorHAnsi" w:cstheme="minorHAnsi"/>
              <w:noProof/>
              <w:sz w:val="22"/>
              <w:szCs w:val="22"/>
            </w:rPr>
          </w:pPr>
          <w:r w:rsidRPr="000B6EBD">
            <w:rPr>
              <w:rFonts w:asciiTheme="minorHAnsi" w:hAnsiTheme="minorHAnsi" w:cstheme="minorHAnsi"/>
              <w:bCs/>
              <w:color w:val="FF0000"/>
              <w:sz w:val="22"/>
              <w:szCs w:val="22"/>
            </w:rPr>
            <w:fldChar w:fldCharType="begin"/>
          </w:r>
          <w:r w:rsidRPr="000B6EBD">
            <w:rPr>
              <w:rFonts w:asciiTheme="minorHAnsi" w:hAnsiTheme="minorHAnsi" w:cstheme="minorHAnsi"/>
              <w:bCs/>
              <w:color w:val="FF0000"/>
              <w:sz w:val="22"/>
              <w:szCs w:val="22"/>
            </w:rPr>
            <w:instrText xml:space="preserve"> TOC \o "1-3" \h \z \u </w:instrText>
          </w:r>
          <w:r w:rsidRPr="000B6EBD">
            <w:rPr>
              <w:rFonts w:asciiTheme="minorHAnsi" w:hAnsiTheme="minorHAnsi" w:cstheme="minorHAnsi"/>
              <w:bCs/>
              <w:color w:val="FF0000"/>
              <w:sz w:val="22"/>
              <w:szCs w:val="22"/>
            </w:rPr>
            <w:fldChar w:fldCharType="separate"/>
          </w:r>
          <w:hyperlink w:anchor="_Toc81399202" w:history="1">
            <w:r w:rsidR="000B6EBD" w:rsidRPr="000B6EBD">
              <w:rPr>
                <w:rStyle w:val="Hipercze"/>
                <w:rFonts w:asciiTheme="minorHAnsi" w:hAnsiTheme="minorHAnsi" w:cstheme="minorHAnsi"/>
                <w:noProof/>
                <w:sz w:val="22"/>
                <w:szCs w:val="22"/>
              </w:rPr>
              <w:t>1.</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Wstęp</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_Toc81399202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4</w:t>
            </w:r>
            <w:r w:rsidR="000B6EBD" w:rsidRPr="000B6EBD">
              <w:rPr>
                <w:rFonts w:asciiTheme="minorHAnsi" w:hAnsiTheme="minorHAnsi" w:cstheme="minorHAnsi"/>
                <w:noProof/>
                <w:webHidden/>
                <w:sz w:val="22"/>
                <w:szCs w:val="22"/>
              </w:rPr>
              <w:fldChar w:fldCharType="end"/>
            </w:r>
          </w:hyperlink>
        </w:p>
        <w:p w14:paraId="74759393" w14:textId="149EEA10"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03" w:history="1">
            <w:r w:rsidR="000B6EBD" w:rsidRPr="000B6EBD">
              <w:rPr>
                <w:rStyle w:val="Hipercze"/>
                <w:rFonts w:asciiTheme="minorHAnsi" w:hAnsiTheme="minorHAnsi" w:cstheme="minorHAnsi"/>
                <w:noProof/>
                <w:sz w:val="22"/>
                <w:szCs w:val="22"/>
              </w:rPr>
              <w:t>1.1.</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Przedmiot STWiORB</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_Toc81399203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4</w:t>
            </w:r>
            <w:r w:rsidR="000B6EBD" w:rsidRPr="000B6EBD">
              <w:rPr>
                <w:rFonts w:asciiTheme="minorHAnsi" w:hAnsiTheme="minorHAnsi" w:cstheme="minorHAnsi"/>
                <w:noProof/>
                <w:webHidden/>
                <w:sz w:val="22"/>
                <w:szCs w:val="22"/>
              </w:rPr>
              <w:fldChar w:fldCharType="end"/>
            </w:r>
          </w:hyperlink>
        </w:p>
        <w:p w14:paraId="5DAB6A42" w14:textId="3EE72744"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04" w:history="1">
            <w:r w:rsidR="000B6EBD" w:rsidRPr="000B6EBD">
              <w:rPr>
                <w:rStyle w:val="Hipercze"/>
                <w:rFonts w:asciiTheme="minorHAnsi" w:hAnsiTheme="minorHAnsi" w:cstheme="minorHAnsi"/>
                <w:noProof/>
                <w:sz w:val="22"/>
                <w:szCs w:val="22"/>
              </w:rPr>
              <w:t>1.2.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Zakres stosowania STWiORB</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_Toc81399204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4</w:t>
            </w:r>
            <w:r w:rsidR="000B6EBD" w:rsidRPr="000B6EBD">
              <w:rPr>
                <w:rFonts w:asciiTheme="minorHAnsi" w:hAnsiTheme="minorHAnsi" w:cstheme="minorHAnsi"/>
                <w:noProof/>
                <w:webHidden/>
                <w:sz w:val="22"/>
                <w:szCs w:val="22"/>
              </w:rPr>
              <w:fldChar w:fldCharType="end"/>
            </w:r>
          </w:hyperlink>
        </w:p>
        <w:p w14:paraId="14185519" w14:textId="7A72482B"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05" w:history="1">
            <w:r w:rsidR="000B6EBD" w:rsidRPr="000B6EBD">
              <w:rPr>
                <w:rStyle w:val="Hipercze"/>
                <w:rFonts w:asciiTheme="minorHAnsi" w:hAnsiTheme="minorHAnsi" w:cstheme="minorHAnsi"/>
                <w:noProof/>
                <w:sz w:val="22"/>
                <w:szCs w:val="22"/>
              </w:rPr>
              <w:t>1.3.</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Zakres robót oraz nazwy i kody grup, klas oraz kategorii robót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_Toc81399205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4</w:t>
            </w:r>
            <w:r w:rsidR="000B6EBD" w:rsidRPr="000B6EBD">
              <w:rPr>
                <w:rFonts w:asciiTheme="minorHAnsi" w:hAnsiTheme="minorHAnsi" w:cstheme="minorHAnsi"/>
                <w:noProof/>
                <w:webHidden/>
                <w:sz w:val="22"/>
                <w:szCs w:val="22"/>
              </w:rPr>
              <w:fldChar w:fldCharType="end"/>
            </w:r>
          </w:hyperlink>
        </w:p>
        <w:p w14:paraId="048561DF" w14:textId="56D958FD"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06" w:history="1">
            <w:r w:rsidR="000B6EBD" w:rsidRPr="000B6EBD">
              <w:rPr>
                <w:rStyle w:val="Hipercze"/>
                <w:rFonts w:asciiTheme="minorHAnsi" w:eastAsia="Arial" w:hAnsiTheme="minorHAnsi" w:cstheme="minorHAnsi"/>
                <w:noProof/>
                <w:sz w:val="22"/>
                <w:szCs w:val="22"/>
              </w:rPr>
              <w:t>1.4</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eastAsia="Arial" w:hAnsiTheme="minorHAnsi" w:cstheme="minorHAnsi"/>
                <w:noProof/>
                <w:sz w:val="22"/>
                <w:szCs w:val="22"/>
              </w:rPr>
              <w:t>Określenia podstawowe, definicje</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_Toc81399206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7</w:t>
            </w:r>
            <w:r w:rsidR="000B6EBD" w:rsidRPr="000B6EBD">
              <w:rPr>
                <w:rFonts w:asciiTheme="minorHAnsi" w:hAnsiTheme="minorHAnsi" w:cstheme="minorHAnsi"/>
                <w:noProof/>
                <w:webHidden/>
                <w:sz w:val="22"/>
                <w:szCs w:val="22"/>
              </w:rPr>
              <w:fldChar w:fldCharType="end"/>
            </w:r>
          </w:hyperlink>
        </w:p>
        <w:p w14:paraId="0C086DEC" w14:textId="02A1A1C3"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07" w:history="1">
            <w:r w:rsidR="000B6EBD" w:rsidRPr="000B6EBD">
              <w:rPr>
                <w:rStyle w:val="Hipercze"/>
                <w:rFonts w:asciiTheme="minorHAnsi" w:hAnsiTheme="minorHAnsi" w:cstheme="minorHAnsi"/>
                <w:noProof/>
                <w:sz w:val="22"/>
                <w:szCs w:val="22"/>
              </w:rPr>
              <w:t>1.5</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Ogólne wymagania</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_Toc81399207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11</w:t>
            </w:r>
            <w:r w:rsidR="000B6EBD" w:rsidRPr="000B6EBD">
              <w:rPr>
                <w:rFonts w:asciiTheme="minorHAnsi" w:hAnsiTheme="minorHAnsi" w:cstheme="minorHAnsi"/>
                <w:noProof/>
                <w:webHidden/>
                <w:sz w:val="22"/>
                <w:szCs w:val="22"/>
              </w:rPr>
              <w:fldChar w:fldCharType="end"/>
            </w:r>
          </w:hyperlink>
        </w:p>
        <w:p w14:paraId="3A6DBC45" w14:textId="42110DDF"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08" w:history="1">
            <w:r w:rsidR="000B6EBD" w:rsidRPr="000B6EBD">
              <w:rPr>
                <w:rStyle w:val="Hipercze"/>
                <w:rFonts w:asciiTheme="minorHAnsi" w:hAnsiTheme="minorHAnsi" w:cstheme="minorHAnsi"/>
                <w:noProof/>
                <w:sz w:val="22"/>
                <w:szCs w:val="22"/>
              </w:rPr>
              <w:t>1.5.1</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Zgodność robót z przedmiarem i specyfikacją techniczną wykonania i odbioru robót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_Toc81399208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11</w:t>
            </w:r>
            <w:r w:rsidR="000B6EBD" w:rsidRPr="000B6EBD">
              <w:rPr>
                <w:rFonts w:asciiTheme="minorHAnsi" w:hAnsiTheme="minorHAnsi" w:cstheme="minorHAnsi"/>
                <w:noProof/>
                <w:webHidden/>
                <w:sz w:val="22"/>
                <w:szCs w:val="22"/>
              </w:rPr>
              <w:fldChar w:fldCharType="end"/>
            </w:r>
          </w:hyperlink>
        </w:p>
        <w:p w14:paraId="1EDC6C20" w14:textId="5D172032"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09" w:history="1">
            <w:r w:rsidR="000B6EBD" w:rsidRPr="000B6EBD">
              <w:rPr>
                <w:rStyle w:val="Hipercze"/>
                <w:rFonts w:asciiTheme="minorHAnsi" w:hAnsiTheme="minorHAnsi" w:cstheme="minorHAnsi"/>
                <w:noProof/>
                <w:sz w:val="22"/>
                <w:szCs w:val="22"/>
              </w:rPr>
              <w:t>1.5.2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Informacje o terenie budowy</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_Toc81399209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12</w:t>
            </w:r>
            <w:r w:rsidR="000B6EBD" w:rsidRPr="000B6EBD">
              <w:rPr>
                <w:rFonts w:asciiTheme="minorHAnsi" w:hAnsiTheme="minorHAnsi" w:cstheme="minorHAnsi"/>
                <w:noProof/>
                <w:webHidden/>
                <w:sz w:val="22"/>
                <w:szCs w:val="22"/>
              </w:rPr>
              <w:fldChar w:fldCharType="end"/>
            </w:r>
          </w:hyperlink>
        </w:p>
        <w:p w14:paraId="092CBEED" w14:textId="6C65EAF2"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10" w:history="1">
            <w:r w:rsidR="000B6EBD" w:rsidRPr="000B6EBD">
              <w:rPr>
                <w:rStyle w:val="Hipercze"/>
                <w:rFonts w:asciiTheme="minorHAnsi" w:hAnsiTheme="minorHAnsi" w:cstheme="minorHAnsi"/>
                <w:noProof/>
                <w:sz w:val="22"/>
                <w:szCs w:val="22"/>
              </w:rPr>
              <w:t>1.5.3</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Przekazanie Terenu Budowy</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_Toc81399210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13</w:t>
            </w:r>
            <w:r w:rsidR="000B6EBD" w:rsidRPr="000B6EBD">
              <w:rPr>
                <w:rFonts w:asciiTheme="minorHAnsi" w:hAnsiTheme="minorHAnsi" w:cstheme="minorHAnsi"/>
                <w:noProof/>
                <w:webHidden/>
                <w:sz w:val="22"/>
                <w:szCs w:val="22"/>
              </w:rPr>
              <w:fldChar w:fldCharType="end"/>
            </w:r>
          </w:hyperlink>
        </w:p>
        <w:p w14:paraId="14A53F86" w14:textId="305F54AC"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11" w:history="1">
            <w:r w:rsidR="000B6EBD" w:rsidRPr="000B6EBD">
              <w:rPr>
                <w:rStyle w:val="Hipercze"/>
                <w:rFonts w:asciiTheme="minorHAnsi" w:hAnsiTheme="minorHAnsi" w:cstheme="minorHAnsi"/>
                <w:noProof/>
                <w:sz w:val="22"/>
                <w:szCs w:val="22"/>
              </w:rPr>
              <w:t>1.5.4</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Organizacja placu budowy</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_Toc81399211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13</w:t>
            </w:r>
            <w:r w:rsidR="000B6EBD" w:rsidRPr="000B6EBD">
              <w:rPr>
                <w:rFonts w:asciiTheme="minorHAnsi" w:hAnsiTheme="minorHAnsi" w:cstheme="minorHAnsi"/>
                <w:noProof/>
                <w:webHidden/>
                <w:sz w:val="22"/>
                <w:szCs w:val="22"/>
              </w:rPr>
              <w:fldChar w:fldCharType="end"/>
            </w:r>
          </w:hyperlink>
        </w:p>
        <w:p w14:paraId="2282BEB7" w14:textId="5FF60674"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12" w:history="1">
            <w:r w:rsidR="000B6EBD" w:rsidRPr="000B6EBD">
              <w:rPr>
                <w:rStyle w:val="Hipercze"/>
                <w:rFonts w:asciiTheme="minorHAnsi" w:hAnsiTheme="minorHAnsi" w:cstheme="minorHAnsi"/>
                <w:noProof/>
                <w:sz w:val="22"/>
                <w:szCs w:val="22"/>
              </w:rPr>
              <w:t>1.5.5</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Zabezpieczenie interesów osób trzecich</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_Toc81399212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13</w:t>
            </w:r>
            <w:r w:rsidR="000B6EBD" w:rsidRPr="000B6EBD">
              <w:rPr>
                <w:rFonts w:asciiTheme="minorHAnsi" w:hAnsiTheme="minorHAnsi" w:cstheme="minorHAnsi"/>
                <w:noProof/>
                <w:webHidden/>
                <w:sz w:val="22"/>
                <w:szCs w:val="22"/>
              </w:rPr>
              <w:fldChar w:fldCharType="end"/>
            </w:r>
          </w:hyperlink>
        </w:p>
        <w:p w14:paraId="0CDB2D74" w14:textId="491A33F1"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13" w:history="1">
            <w:r w:rsidR="000B6EBD" w:rsidRPr="000B6EBD">
              <w:rPr>
                <w:rStyle w:val="Hipercze"/>
                <w:rFonts w:asciiTheme="minorHAnsi" w:hAnsiTheme="minorHAnsi" w:cstheme="minorHAnsi"/>
                <w:noProof/>
                <w:sz w:val="22"/>
                <w:szCs w:val="22"/>
              </w:rPr>
              <w:t>1.5.6</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Ochrona środowiska w czasie wykonywania robót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_Toc81399213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13</w:t>
            </w:r>
            <w:r w:rsidR="000B6EBD" w:rsidRPr="000B6EBD">
              <w:rPr>
                <w:rFonts w:asciiTheme="minorHAnsi" w:hAnsiTheme="minorHAnsi" w:cstheme="minorHAnsi"/>
                <w:noProof/>
                <w:webHidden/>
                <w:sz w:val="22"/>
                <w:szCs w:val="22"/>
              </w:rPr>
              <w:fldChar w:fldCharType="end"/>
            </w:r>
          </w:hyperlink>
        </w:p>
        <w:p w14:paraId="4F6B6CBE" w14:textId="52051015"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14" w:history="1">
            <w:r w:rsidR="000B6EBD" w:rsidRPr="000B6EBD">
              <w:rPr>
                <w:rStyle w:val="Hipercze"/>
                <w:rFonts w:asciiTheme="minorHAnsi" w:hAnsiTheme="minorHAnsi" w:cstheme="minorHAnsi"/>
                <w:noProof/>
                <w:sz w:val="22"/>
                <w:szCs w:val="22"/>
              </w:rPr>
              <w:t>1.5.7</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eastAsia="Calibri" w:hAnsiTheme="minorHAnsi" w:cstheme="minorHAnsi"/>
                <w:bCs/>
                <w:noProof/>
                <w:sz w:val="22"/>
                <w:szCs w:val="22"/>
              </w:rPr>
              <w:t>Warunki bezpieczeństwa pracy i ochrona przeciwpożarowa na budowie</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_Toc81399214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13</w:t>
            </w:r>
            <w:r w:rsidR="000B6EBD" w:rsidRPr="000B6EBD">
              <w:rPr>
                <w:rFonts w:asciiTheme="minorHAnsi" w:hAnsiTheme="minorHAnsi" w:cstheme="minorHAnsi"/>
                <w:noProof/>
                <w:webHidden/>
                <w:sz w:val="22"/>
                <w:szCs w:val="22"/>
              </w:rPr>
              <w:fldChar w:fldCharType="end"/>
            </w:r>
          </w:hyperlink>
        </w:p>
        <w:p w14:paraId="6737984D" w14:textId="4F85496C" w:rsidR="000B6EBD" w:rsidRPr="000B6EBD" w:rsidRDefault="003C68BA">
          <w:pPr>
            <w:pStyle w:val="Spistreci1"/>
            <w:tabs>
              <w:tab w:val="left" w:pos="480"/>
              <w:tab w:val="right" w:leader="dot" w:pos="9062"/>
            </w:tabs>
            <w:rPr>
              <w:rFonts w:asciiTheme="minorHAnsi" w:eastAsiaTheme="minorEastAsia" w:hAnsiTheme="minorHAnsi" w:cstheme="minorHAnsi"/>
              <w:noProof/>
              <w:sz w:val="22"/>
              <w:szCs w:val="22"/>
            </w:rPr>
          </w:pPr>
          <w:hyperlink w:anchor="_Toc81399215" w:history="1">
            <w:r w:rsidR="000B6EBD" w:rsidRPr="000B6EBD">
              <w:rPr>
                <w:rStyle w:val="Hipercze"/>
                <w:rFonts w:asciiTheme="minorHAnsi" w:hAnsiTheme="minorHAnsi" w:cstheme="minorHAnsi"/>
                <w:noProof/>
                <w:sz w:val="22"/>
                <w:szCs w:val="22"/>
              </w:rPr>
              <w:t>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Materiały</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_Toc81399215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14</w:t>
            </w:r>
            <w:r w:rsidR="000B6EBD" w:rsidRPr="000B6EBD">
              <w:rPr>
                <w:rFonts w:asciiTheme="minorHAnsi" w:hAnsiTheme="minorHAnsi" w:cstheme="minorHAnsi"/>
                <w:noProof/>
                <w:webHidden/>
                <w:sz w:val="22"/>
                <w:szCs w:val="22"/>
              </w:rPr>
              <w:fldChar w:fldCharType="end"/>
            </w:r>
          </w:hyperlink>
        </w:p>
        <w:p w14:paraId="5ADAB5A9" w14:textId="7A217424" w:rsidR="000B6EBD" w:rsidRPr="000B6EBD" w:rsidRDefault="003C68BA">
          <w:pPr>
            <w:pStyle w:val="Spistreci2"/>
            <w:tabs>
              <w:tab w:val="right" w:leader="dot" w:pos="9062"/>
            </w:tabs>
            <w:rPr>
              <w:rFonts w:asciiTheme="minorHAnsi" w:eastAsiaTheme="minorEastAsia" w:hAnsiTheme="minorHAnsi" w:cstheme="minorHAnsi"/>
              <w:noProof/>
              <w:sz w:val="22"/>
              <w:szCs w:val="22"/>
            </w:rPr>
          </w:pPr>
          <w:hyperlink w:anchor="_Toc81399216" w:history="1">
            <w:r w:rsidR="000B6EBD" w:rsidRPr="000B6EBD">
              <w:rPr>
                <w:rStyle w:val="Hipercze"/>
                <w:rFonts w:asciiTheme="minorHAnsi" w:hAnsiTheme="minorHAnsi" w:cstheme="minorHAnsi"/>
                <w:noProof/>
                <w:sz w:val="22"/>
                <w:szCs w:val="22"/>
              </w:rPr>
              <w:t>2.1  Wymagania ogólne dotyczące materiałów</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_Toc81399216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14</w:t>
            </w:r>
            <w:r w:rsidR="000B6EBD" w:rsidRPr="000B6EBD">
              <w:rPr>
                <w:rFonts w:asciiTheme="minorHAnsi" w:hAnsiTheme="minorHAnsi" w:cstheme="minorHAnsi"/>
                <w:noProof/>
                <w:webHidden/>
                <w:sz w:val="22"/>
                <w:szCs w:val="22"/>
              </w:rPr>
              <w:fldChar w:fldCharType="end"/>
            </w:r>
          </w:hyperlink>
        </w:p>
        <w:p w14:paraId="1377FF9F" w14:textId="5B24D177"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17" w:history="1">
            <w:r w:rsidR="000B6EBD" w:rsidRPr="000B6EBD">
              <w:rPr>
                <w:rStyle w:val="Hipercze"/>
                <w:rFonts w:asciiTheme="minorHAnsi" w:hAnsiTheme="minorHAnsi" w:cstheme="minorHAnsi"/>
                <w:noProof/>
                <w:sz w:val="22"/>
                <w:szCs w:val="22"/>
              </w:rPr>
              <w:t>2.2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Wymagania szczegółowe dot. materiałów</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_Toc81399217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14</w:t>
            </w:r>
            <w:r w:rsidR="000B6EBD" w:rsidRPr="000B6EBD">
              <w:rPr>
                <w:rFonts w:asciiTheme="minorHAnsi" w:hAnsiTheme="minorHAnsi" w:cstheme="minorHAnsi"/>
                <w:noProof/>
                <w:webHidden/>
                <w:sz w:val="22"/>
                <w:szCs w:val="22"/>
              </w:rPr>
              <w:fldChar w:fldCharType="end"/>
            </w:r>
          </w:hyperlink>
        </w:p>
        <w:p w14:paraId="7D962776" w14:textId="4FDB1D45"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18" w:history="1">
            <w:r w:rsidR="000B6EBD" w:rsidRPr="000B6EBD">
              <w:rPr>
                <w:rStyle w:val="Hipercze"/>
                <w:rFonts w:asciiTheme="minorHAnsi" w:hAnsiTheme="minorHAnsi" w:cstheme="minorHAnsi"/>
                <w:noProof/>
                <w:sz w:val="22"/>
                <w:szCs w:val="22"/>
              </w:rPr>
              <w:t>2.2.1</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Izolacja pozioma i pionowa</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_Toc81399218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14</w:t>
            </w:r>
            <w:r w:rsidR="000B6EBD" w:rsidRPr="000B6EBD">
              <w:rPr>
                <w:rFonts w:asciiTheme="minorHAnsi" w:hAnsiTheme="minorHAnsi" w:cstheme="minorHAnsi"/>
                <w:noProof/>
                <w:webHidden/>
                <w:sz w:val="22"/>
                <w:szCs w:val="22"/>
              </w:rPr>
              <w:fldChar w:fldCharType="end"/>
            </w:r>
          </w:hyperlink>
        </w:p>
        <w:p w14:paraId="0474DC9F" w14:textId="035C9A80"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19" w:history="1">
            <w:r w:rsidR="000B6EBD" w:rsidRPr="000B6EBD">
              <w:rPr>
                <w:rStyle w:val="Hipercze"/>
                <w:rFonts w:asciiTheme="minorHAnsi" w:hAnsiTheme="minorHAnsi" w:cstheme="minorHAnsi"/>
                <w:noProof/>
                <w:sz w:val="22"/>
                <w:szCs w:val="22"/>
              </w:rPr>
              <w:t>2.2.2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Materiały dot. robót malarskich</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_Toc81399219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15</w:t>
            </w:r>
            <w:r w:rsidR="000B6EBD" w:rsidRPr="000B6EBD">
              <w:rPr>
                <w:rFonts w:asciiTheme="minorHAnsi" w:hAnsiTheme="minorHAnsi" w:cstheme="minorHAnsi"/>
                <w:noProof/>
                <w:webHidden/>
                <w:sz w:val="22"/>
                <w:szCs w:val="22"/>
              </w:rPr>
              <w:fldChar w:fldCharType="end"/>
            </w:r>
          </w:hyperlink>
        </w:p>
        <w:p w14:paraId="124071E4" w14:textId="429D8125"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20" w:history="1">
            <w:r w:rsidR="000B6EBD" w:rsidRPr="000B6EBD">
              <w:rPr>
                <w:rStyle w:val="Hipercze"/>
                <w:rFonts w:asciiTheme="minorHAnsi" w:hAnsiTheme="minorHAnsi" w:cstheme="minorHAnsi"/>
                <w:noProof/>
                <w:sz w:val="22"/>
                <w:szCs w:val="22"/>
              </w:rPr>
              <w:t>2.2.3</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Materiały dot. robót związanych z  wykładaniem schodów, tarasów, podestów, chodniczków, podjazdów</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_Toc81399220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16</w:t>
            </w:r>
            <w:r w:rsidR="000B6EBD" w:rsidRPr="000B6EBD">
              <w:rPr>
                <w:rFonts w:asciiTheme="minorHAnsi" w:hAnsiTheme="minorHAnsi" w:cstheme="minorHAnsi"/>
                <w:noProof/>
                <w:webHidden/>
                <w:sz w:val="22"/>
                <w:szCs w:val="22"/>
              </w:rPr>
              <w:fldChar w:fldCharType="end"/>
            </w:r>
          </w:hyperlink>
        </w:p>
        <w:p w14:paraId="4D5DFF29" w14:textId="72DE1C53" w:rsidR="000B6EBD" w:rsidRDefault="003C68BA">
          <w:pPr>
            <w:pStyle w:val="Spistreci3"/>
            <w:tabs>
              <w:tab w:val="left" w:pos="1320"/>
              <w:tab w:val="right" w:leader="dot" w:pos="9062"/>
            </w:tabs>
            <w:rPr>
              <w:rFonts w:asciiTheme="minorHAnsi" w:hAnsiTheme="minorHAnsi" w:cstheme="minorHAnsi"/>
              <w:noProof/>
              <w:sz w:val="22"/>
              <w:szCs w:val="22"/>
            </w:rPr>
          </w:pPr>
          <w:hyperlink w:anchor="_Toc81399221" w:history="1">
            <w:r w:rsidR="000B6EBD" w:rsidRPr="000B6EBD">
              <w:rPr>
                <w:rStyle w:val="Hipercze"/>
                <w:rFonts w:asciiTheme="minorHAnsi" w:hAnsiTheme="minorHAnsi" w:cstheme="minorHAnsi"/>
                <w:noProof/>
                <w:sz w:val="22"/>
                <w:szCs w:val="22"/>
              </w:rPr>
              <w:t>2.2.6</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Materiały związane z wykonaniem okładzin ściennych z płytek ceramicznych – uzupełnienie glazury w łazienkach.</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_Toc81399221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17</w:t>
            </w:r>
            <w:r w:rsidR="000B6EBD" w:rsidRPr="000B6EBD">
              <w:rPr>
                <w:rFonts w:asciiTheme="minorHAnsi" w:hAnsiTheme="minorHAnsi" w:cstheme="minorHAnsi"/>
                <w:noProof/>
                <w:webHidden/>
                <w:sz w:val="22"/>
                <w:szCs w:val="22"/>
              </w:rPr>
              <w:fldChar w:fldCharType="end"/>
            </w:r>
          </w:hyperlink>
        </w:p>
        <w:p w14:paraId="4DF19A2E" w14:textId="738015EB" w:rsidR="007D69EE" w:rsidRPr="007D69EE" w:rsidRDefault="007D69EE" w:rsidP="007D69EE">
          <w:pPr>
            <w:rPr>
              <w:rFonts w:asciiTheme="minorHAnsi" w:eastAsiaTheme="minorEastAsia" w:hAnsiTheme="minorHAnsi" w:cstheme="minorHAnsi"/>
              <w:sz w:val="22"/>
              <w:szCs w:val="22"/>
            </w:rPr>
          </w:pPr>
          <w:r>
            <w:rPr>
              <w:rFonts w:eastAsiaTheme="minorEastAsia"/>
            </w:rPr>
            <w:t xml:space="preserve">       </w:t>
          </w:r>
          <w:r w:rsidRPr="007D69EE">
            <w:rPr>
              <w:rFonts w:asciiTheme="minorHAnsi" w:eastAsiaTheme="minorEastAsia" w:hAnsiTheme="minorHAnsi" w:cstheme="minorHAnsi"/>
              <w:sz w:val="22"/>
              <w:szCs w:val="22"/>
            </w:rPr>
            <w:t xml:space="preserve"> 2.2.7 </w:t>
          </w:r>
          <w:r>
            <w:rPr>
              <w:rFonts w:asciiTheme="minorHAnsi" w:eastAsiaTheme="minorEastAsia" w:hAnsiTheme="minorHAnsi" w:cstheme="minorHAnsi"/>
              <w:sz w:val="22"/>
              <w:szCs w:val="22"/>
            </w:rPr>
            <w:t xml:space="preserve">      </w:t>
          </w:r>
          <w:r w:rsidRPr="007D69EE">
            <w:rPr>
              <w:rFonts w:asciiTheme="minorHAnsi" w:eastAsiaTheme="minorEastAsia" w:hAnsiTheme="minorHAnsi" w:cstheme="minorHAnsi"/>
              <w:sz w:val="22"/>
              <w:szCs w:val="22"/>
            </w:rPr>
            <w:t xml:space="preserve"> materiały związane z obróbkami blacharskimi  ...................................................</w:t>
          </w:r>
          <w:r>
            <w:rPr>
              <w:rFonts w:asciiTheme="minorHAnsi" w:eastAsiaTheme="minorEastAsia" w:hAnsiTheme="minorHAnsi" w:cstheme="minorHAnsi"/>
              <w:sz w:val="22"/>
              <w:szCs w:val="22"/>
            </w:rPr>
            <w:t>........</w:t>
          </w:r>
          <w:r w:rsidRPr="007D69EE">
            <w:rPr>
              <w:rFonts w:asciiTheme="minorHAnsi" w:eastAsiaTheme="minorEastAsia" w:hAnsiTheme="minorHAnsi" w:cstheme="minorHAnsi"/>
              <w:sz w:val="22"/>
              <w:szCs w:val="22"/>
            </w:rPr>
            <w:t>17</w:t>
          </w:r>
        </w:p>
        <w:p w14:paraId="0434D025" w14:textId="7C18EDF1" w:rsidR="007D69EE" w:rsidRPr="007D69EE" w:rsidRDefault="007D69EE" w:rsidP="007D69EE">
          <w:pPr>
            <w:rPr>
              <w:rFonts w:asciiTheme="minorHAnsi" w:eastAsiaTheme="minorEastAsia" w:hAnsiTheme="minorHAnsi" w:cstheme="minorHAnsi"/>
              <w:sz w:val="22"/>
              <w:szCs w:val="22"/>
            </w:rPr>
          </w:pPr>
          <w:r w:rsidRPr="007D69EE">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 </w:t>
          </w:r>
          <w:r w:rsidRPr="007D69EE">
            <w:rPr>
              <w:rFonts w:asciiTheme="minorHAnsi" w:eastAsiaTheme="minorEastAsia" w:hAnsiTheme="minorHAnsi" w:cstheme="minorHAnsi"/>
              <w:sz w:val="22"/>
              <w:szCs w:val="22"/>
            </w:rPr>
            <w:t xml:space="preserve">  2.2.8</w:t>
          </w:r>
          <w:r>
            <w:rPr>
              <w:rFonts w:asciiTheme="minorHAnsi" w:eastAsiaTheme="minorEastAsia" w:hAnsiTheme="minorHAnsi" w:cstheme="minorHAnsi"/>
              <w:sz w:val="22"/>
              <w:szCs w:val="22"/>
            </w:rPr>
            <w:t xml:space="preserve">       </w:t>
          </w:r>
          <w:r w:rsidRPr="007D69EE">
            <w:rPr>
              <w:rFonts w:asciiTheme="minorHAnsi" w:eastAsiaTheme="minorEastAsia" w:hAnsiTheme="minorHAnsi" w:cstheme="minorHAnsi"/>
              <w:sz w:val="22"/>
              <w:szCs w:val="22"/>
            </w:rPr>
            <w:t xml:space="preserve"> materiały związane z pokryciem tarasu papą.........................................................</w:t>
          </w:r>
          <w:r>
            <w:rPr>
              <w:rFonts w:asciiTheme="minorHAnsi" w:eastAsiaTheme="minorEastAsia" w:hAnsiTheme="minorHAnsi" w:cstheme="minorHAnsi"/>
              <w:sz w:val="22"/>
              <w:szCs w:val="22"/>
            </w:rPr>
            <w:t>....</w:t>
          </w:r>
          <w:r w:rsidRPr="007D69EE">
            <w:rPr>
              <w:rFonts w:asciiTheme="minorHAnsi" w:eastAsiaTheme="minorEastAsia" w:hAnsiTheme="minorHAnsi" w:cstheme="minorHAnsi"/>
              <w:sz w:val="22"/>
              <w:szCs w:val="22"/>
            </w:rPr>
            <w:t>..18</w:t>
          </w:r>
        </w:p>
        <w:p w14:paraId="2A129EBD" w14:textId="1CA95E4E"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22" w:history="1">
            <w:r w:rsidR="000B6EBD" w:rsidRPr="000B6EBD">
              <w:rPr>
                <w:rStyle w:val="Hipercze"/>
                <w:rFonts w:asciiTheme="minorHAnsi" w:hAnsiTheme="minorHAnsi" w:cstheme="minorHAnsi"/>
                <w:noProof/>
                <w:sz w:val="22"/>
                <w:szCs w:val="22"/>
              </w:rPr>
              <w:t>2.2.9</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Materiały związane z instalacją wodociągową</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_Toc81399222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18</w:t>
            </w:r>
            <w:r w:rsidR="000B6EBD" w:rsidRPr="000B6EBD">
              <w:rPr>
                <w:rFonts w:asciiTheme="minorHAnsi" w:hAnsiTheme="minorHAnsi" w:cstheme="minorHAnsi"/>
                <w:noProof/>
                <w:webHidden/>
                <w:sz w:val="22"/>
                <w:szCs w:val="22"/>
              </w:rPr>
              <w:fldChar w:fldCharType="end"/>
            </w:r>
          </w:hyperlink>
        </w:p>
        <w:p w14:paraId="27608025" w14:textId="690F91B6"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23" w:history="1">
            <w:r w:rsidR="000B6EBD" w:rsidRPr="000B6EBD">
              <w:rPr>
                <w:rStyle w:val="Hipercze"/>
                <w:rFonts w:asciiTheme="minorHAnsi" w:hAnsiTheme="minorHAnsi" w:cstheme="minorHAnsi"/>
                <w:noProof/>
                <w:sz w:val="22"/>
                <w:szCs w:val="22"/>
              </w:rPr>
              <w:t>2.2.10</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Materiały związane z instalacją kanalizacji sanitarnej</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_Toc81399223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18</w:t>
            </w:r>
            <w:r w:rsidR="000B6EBD" w:rsidRPr="000B6EBD">
              <w:rPr>
                <w:rFonts w:asciiTheme="minorHAnsi" w:hAnsiTheme="minorHAnsi" w:cstheme="minorHAnsi"/>
                <w:noProof/>
                <w:webHidden/>
                <w:sz w:val="22"/>
                <w:szCs w:val="22"/>
              </w:rPr>
              <w:fldChar w:fldCharType="end"/>
            </w:r>
          </w:hyperlink>
        </w:p>
        <w:p w14:paraId="3C20C9DB" w14:textId="5DC2BD0E"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24" w:history="1">
            <w:r w:rsidR="000B6EBD" w:rsidRPr="000B6EBD">
              <w:rPr>
                <w:rStyle w:val="Hipercze"/>
                <w:rFonts w:asciiTheme="minorHAnsi" w:hAnsiTheme="minorHAnsi" w:cstheme="minorHAnsi"/>
                <w:noProof/>
                <w:sz w:val="22"/>
                <w:szCs w:val="22"/>
              </w:rPr>
              <w:t>2.2.11</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kable i przewody</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_Toc81399224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18</w:t>
            </w:r>
            <w:r w:rsidR="000B6EBD" w:rsidRPr="000B6EBD">
              <w:rPr>
                <w:rFonts w:asciiTheme="minorHAnsi" w:hAnsiTheme="minorHAnsi" w:cstheme="minorHAnsi"/>
                <w:noProof/>
                <w:webHidden/>
                <w:sz w:val="22"/>
                <w:szCs w:val="22"/>
              </w:rPr>
              <w:fldChar w:fldCharType="end"/>
            </w:r>
          </w:hyperlink>
        </w:p>
        <w:p w14:paraId="50ECBC29" w14:textId="2903DF7D"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25" w:history="1">
            <w:r w:rsidR="000B6EBD" w:rsidRPr="000B6EBD">
              <w:rPr>
                <w:rStyle w:val="Hipercze"/>
                <w:rFonts w:asciiTheme="minorHAnsi" w:eastAsiaTheme="majorEastAsia" w:hAnsiTheme="minorHAnsi" w:cstheme="minorHAnsi"/>
                <w:noProof/>
                <w:sz w:val="22"/>
                <w:szCs w:val="22"/>
              </w:rPr>
              <w:t>2.2.12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eastAsiaTheme="majorEastAsia" w:hAnsiTheme="minorHAnsi" w:cstheme="minorHAnsi"/>
                <w:noProof/>
                <w:sz w:val="22"/>
                <w:szCs w:val="22"/>
              </w:rPr>
              <w:t>Osprzęt instalacyjny do kabli i przewodów</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_Toc81399225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19</w:t>
            </w:r>
            <w:r w:rsidR="000B6EBD" w:rsidRPr="000B6EBD">
              <w:rPr>
                <w:rFonts w:asciiTheme="minorHAnsi" w:hAnsiTheme="minorHAnsi" w:cstheme="minorHAnsi"/>
                <w:noProof/>
                <w:webHidden/>
                <w:sz w:val="22"/>
                <w:szCs w:val="22"/>
              </w:rPr>
              <w:fldChar w:fldCharType="end"/>
            </w:r>
          </w:hyperlink>
        </w:p>
        <w:p w14:paraId="24FB566D" w14:textId="4932D759"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26" w:history="1">
            <w:r w:rsidR="000B6EBD" w:rsidRPr="000B6EBD">
              <w:rPr>
                <w:rStyle w:val="Hipercze"/>
                <w:rFonts w:asciiTheme="minorHAnsi" w:hAnsiTheme="minorHAnsi" w:cstheme="minorHAnsi"/>
                <w:noProof/>
                <w:sz w:val="22"/>
                <w:szCs w:val="22"/>
              </w:rPr>
              <w:t>2.2.13</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Systemy mocujące przewody, kable, instalacje wiązkowe i osprzęt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_Toc81399226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19</w:t>
            </w:r>
            <w:r w:rsidR="000B6EBD" w:rsidRPr="000B6EBD">
              <w:rPr>
                <w:rFonts w:asciiTheme="minorHAnsi" w:hAnsiTheme="minorHAnsi" w:cstheme="minorHAnsi"/>
                <w:noProof/>
                <w:webHidden/>
                <w:sz w:val="22"/>
                <w:szCs w:val="22"/>
              </w:rPr>
              <w:fldChar w:fldCharType="end"/>
            </w:r>
          </w:hyperlink>
        </w:p>
        <w:p w14:paraId="592F4BCB" w14:textId="26BC2DC4"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27" w:history="1">
            <w:r w:rsidR="000B6EBD" w:rsidRPr="000B6EBD">
              <w:rPr>
                <w:rStyle w:val="Hipercze"/>
                <w:rFonts w:asciiTheme="minorHAnsi" w:hAnsiTheme="minorHAnsi" w:cstheme="minorHAnsi"/>
                <w:bCs/>
                <w:noProof/>
                <w:sz w:val="22"/>
                <w:szCs w:val="22"/>
              </w:rPr>
              <w:t>2.2.14</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bCs/>
                <w:noProof/>
                <w:sz w:val="22"/>
                <w:szCs w:val="22"/>
              </w:rPr>
              <w:t>Sprzęt instalacyjny</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_Toc81399227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20</w:t>
            </w:r>
            <w:r w:rsidR="000B6EBD" w:rsidRPr="000B6EBD">
              <w:rPr>
                <w:rFonts w:asciiTheme="minorHAnsi" w:hAnsiTheme="minorHAnsi" w:cstheme="minorHAnsi"/>
                <w:noProof/>
                <w:webHidden/>
                <w:sz w:val="22"/>
                <w:szCs w:val="22"/>
              </w:rPr>
              <w:fldChar w:fldCharType="end"/>
            </w:r>
          </w:hyperlink>
        </w:p>
        <w:p w14:paraId="067B8D6E" w14:textId="74882A0A" w:rsidR="000B6EBD" w:rsidRPr="000B6EBD" w:rsidRDefault="003C68BA">
          <w:pPr>
            <w:pStyle w:val="Spistreci3"/>
            <w:tabs>
              <w:tab w:val="left" w:pos="1540"/>
              <w:tab w:val="right" w:leader="dot" w:pos="9062"/>
            </w:tabs>
            <w:rPr>
              <w:rFonts w:asciiTheme="minorHAnsi" w:eastAsiaTheme="minorEastAsia" w:hAnsiTheme="minorHAnsi" w:cstheme="minorHAnsi"/>
              <w:noProof/>
              <w:sz w:val="22"/>
              <w:szCs w:val="22"/>
            </w:rPr>
          </w:pPr>
          <w:hyperlink w:anchor="_Toc81399228" w:history="1">
            <w:r w:rsidR="000B6EBD" w:rsidRPr="000B6EBD">
              <w:rPr>
                <w:rStyle w:val="Hipercze"/>
                <w:rFonts w:asciiTheme="minorHAnsi" w:hAnsiTheme="minorHAnsi" w:cstheme="minorHAnsi"/>
                <w:bCs/>
                <w:noProof/>
                <w:sz w:val="22"/>
                <w:szCs w:val="22"/>
              </w:rPr>
              <w:t>2.2.14.1</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bCs/>
                <w:noProof/>
                <w:sz w:val="22"/>
                <w:szCs w:val="22"/>
              </w:rPr>
              <w:t>Łączniki</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_Toc81399228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20</w:t>
            </w:r>
            <w:r w:rsidR="000B6EBD" w:rsidRPr="000B6EBD">
              <w:rPr>
                <w:rFonts w:asciiTheme="minorHAnsi" w:hAnsiTheme="minorHAnsi" w:cstheme="minorHAnsi"/>
                <w:noProof/>
                <w:webHidden/>
                <w:sz w:val="22"/>
                <w:szCs w:val="22"/>
              </w:rPr>
              <w:fldChar w:fldCharType="end"/>
            </w:r>
          </w:hyperlink>
        </w:p>
        <w:p w14:paraId="4CED70E7" w14:textId="30448EEC" w:rsidR="000B6EBD" w:rsidRPr="000B6EBD" w:rsidRDefault="003C68BA">
          <w:pPr>
            <w:pStyle w:val="Spistreci3"/>
            <w:tabs>
              <w:tab w:val="left" w:pos="1540"/>
              <w:tab w:val="right" w:leader="dot" w:pos="9062"/>
            </w:tabs>
            <w:rPr>
              <w:rFonts w:asciiTheme="minorHAnsi" w:eastAsiaTheme="minorEastAsia" w:hAnsiTheme="minorHAnsi" w:cstheme="minorHAnsi"/>
              <w:noProof/>
              <w:sz w:val="22"/>
              <w:szCs w:val="22"/>
            </w:rPr>
          </w:pPr>
          <w:hyperlink w:anchor="_Toc81399229" w:history="1">
            <w:r w:rsidR="000B6EBD" w:rsidRPr="000B6EBD">
              <w:rPr>
                <w:rStyle w:val="Hipercze"/>
                <w:rFonts w:asciiTheme="minorHAnsi" w:hAnsiTheme="minorHAnsi" w:cstheme="minorHAnsi"/>
                <w:bCs/>
                <w:noProof/>
                <w:sz w:val="22"/>
                <w:szCs w:val="22"/>
              </w:rPr>
              <w:t>2.2.14.2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bCs/>
                <w:noProof/>
                <w:sz w:val="22"/>
                <w:szCs w:val="22"/>
              </w:rPr>
              <w:t>Gniazda wtykowe</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_Toc81399229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20</w:t>
            </w:r>
            <w:r w:rsidR="000B6EBD" w:rsidRPr="000B6EBD">
              <w:rPr>
                <w:rFonts w:asciiTheme="minorHAnsi" w:hAnsiTheme="minorHAnsi" w:cstheme="minorHAnsi"/>
                <w:noProof/>
                <w:webHidden/>
                <w:sz w:val="22"/>
                <w:szCs w:val="22"/>
              </w:rPr>
              <w:fldChar w:fldCharType="end"/>
            </w:r>
          </w:hyperlink>
        </w:p>
        <w:p w14:paraId="4C1133BF" w14:textId="3249F336"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30" w:history="1">
            <w:r w:rsidR="000B6EBD" w:rsidRPr="000B6EBD">
              <w:rPr>
                <w:rStyle w:val="Hipercze"/>
                <w:rFonts w:asciiTheme="minorHAnsi" w:hAnsiTheme="minorHAnsi" w:cstheme="minorHAnsi"/>
                <w:bCs/>
                <w:noProof/>
                <w:sz w:val="22"/>
                <w:szCs w:val="22"/>
              </w:rPr>
              <w:t>2.2.15</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bCs/>
                <w:noProof/>
                <w:sz w:val="22"/>
                <w:szCs w:val="22"/>
              </w:rPr>
              <w:t>Sprzęt oświetleniowy</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_Toc81399230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21</w:t>
            </w:r>
            <w:r w:rsidR="000B6EBD" w:rsidRPr="000B6EBD">
              <w:rPr>
                <w:rFonts w:asciiTheme="minorHAnsi" w:hAnsiTheme="minorHAnsi" w:cstheme="minorHAnsi"/>
                <w:noProof/>
                <w:webHidden/>
                <w:sz w:val="22"/>
                <w:szCs w:val="22"/>
              </w:rPr>
              <w:fldChar w:fldCharType="end"/>
            </w:r>
          </w:hyperlink>
        </w:p>
        <w:p w14:paraId="4AFAFA75" w14:textId="35B628CD" w:rsidR="000B6EBD" w:rsidRPr="000B6EBD" w:rsidRDefault="003C68BA">
          <w:pPr>
            <w:pStyle w:val="Spistreci3"/>
            <w:tabs>
              <w:tab w:val="left" w:pos="1320"/>
              <w:tab w:val="right" w:leader="dot" w:pos="9062"/>
            </w:tabs>
            <w:rPr>
              <w:rFonts w:asciiTheme="minorHAnsi" w:eastAsiaTheme="minorEastAsia" w:hAnsiTheme="minorHAnsi" w:cstheme="minorHAnsi"/>
              <w:noProof/>
              <w:sz w:val="22"/>
              <w:szCs w:val="22"/>
            </w:rPr>
          </w:pPr>
          <w:hyperlink w:anchor="_Toc81399231" w:history="1">
            <w:r w:rsidR="000B6EBD" w:rsidRPr="000B6EBD">
              <w:rPr>
                <w:rStyle w:val="Hipercze"/>
                <w:rFonts w:asciiTheme="minorHAnsi" w:hAnsiTheme="minorHAnsi" w:cstheme="minorHAnsi"/>
                <w:bCs/>
                <w:noProof/>
                <w:sz w:val="22"/>
                <w:szCs w:val="22"/>
              </w:rPr>
              <w:t>2.2.16</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bCs/>
                <w:noProof/>
                <w:sz w:val="22"/>
                <w:szCs w:val="22"/>
              </w:rPr>
              <w:t>Rozdzielnica</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_Toc81399231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22</w:t>
            </w:r>
            <w:r w:rsidR="000B6EBD" w:rsidRPr="000B6EBD">
              <w:rPr>
                <w:rFonts w:asciiTheme="minorHAnsi" w:hAnsiTheme="minorHAnsi" w:cstheme="minorHAnsi"/>
                <w:noProof/>
                <w:webHidden/>
                <w:sz w:val="22"/>
                <w:szCs w:val="22"/>
              </w:rPr>
              <w:fldChar w:fldCharType="end"/>
            </w:r>
          </w:hyperlink>
        </w:p>
        <w:p w14:paraId="19672CB4" w14:textId="0288D970"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32" w:history="1">
            <w:r w:rsidR="000B6EBD" w:rsidRPr="000B6EBD">
              <w:rPr>
                <w:rStyle w:val="Hipercze"/>
                <w:rFonts w:asciiTheme="minorHAnsi" w:hAnsiTheme="minorHAnsi" w:cstheme="minorHAnsi"/>
                <w:noProof/>
                <w:sz w:val="22"/>
                <w:szCs w:val="22"/>
              </w:rPr>
              <w:t>2.3</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Przechowywanie i składowanie materiałów</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_Toc81399232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22</w:t>
            </w:r>
            <w:r w:rsidR="000B6EBD" w:rsidRPr="000B6EBD">
              <w:rPr>
                <w:rFonts w:asciiTheme="minorHAnsi" w:hAnsiTheme="minorHAnsi" w:cstheme="minorHAnsi"/>
                <w:noProof/>
                <w:webHidden/>
                <w:sz w:val="22"/>
                <w:szCs w:val="22"/>
              </w:rPr>
              <w:fldChar w:fldCharType="end"/>
            </w:r>
          </w:hyperlink>
        </w:p>
        <w:p w14:paraId="262AB2D5" w14:textId="2E755F7D"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33" w:history="1">
            <w:r w:rsidR="000B6EBD" w:rsidRPr="000B6EBD">
              <w:rPr>
                <w:rStyle w:val="Hipercze"/>
                <w:rFonts w:asciiTheme="minorHAnsi" w:hAnsiTheme="minorHAnsi" w:cstheme="minorHAnsi"/>
                <w:noProof/>
                <w:sz w:val="22"/>
                <w:szCs w:val="22"/>
              </w:rPr>
              <w:t>2.4</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Materiały nie odpowiadające wymaganiom</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_Toc81399233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23</w:t>
            </w:r>
            <w:r w:rsidR="000B6EBD" w:rsidRPr="000B6EBD">
              <w:rPr>
                <w:rFonts w:asciiTheme="minorHAnsi" w:hAnsiTheme="minorHAnsi" w:cstheme="minorHAnsi"/>
                <w:noProof/>
                <w:webHidden/>
                <w:sz w:val="22"/>
                <w:szCs w:val="22"/>
              </w:rPr>
              <w:fldChar w:fldCharType="end"/>
            </w:r>
          </w:hyperlink>
        </w:p>
        <w:p w14:paraId="4F1B6D1F" w14:textId="1147B64F"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34" w:history="1">
            <w:r w:rsidR="000B6EBD" w:rsidRPr="000B6EBD">
              <w:rPr>
                <w:rStyle w:val="Hipercze"/>
                <w:rFonts w:asciiTheme="minorHAnsi" w:hAnsiTheme="minorHAnsi" w:cstheme="minorHAnsi"/>
                <w:noProof/>
                <w:sz w:val="22"/>
                <w:szCs w:val="22"/>
              </w:rPr>
              <w:t>2.5</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Wariantowe stosowanie materiałów</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_Toc81399234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23</w:t>
            </w:r>
            <w:r w:rsidR="000B6EBD" w:rsidRPr="000B6EBD">
              <w:rPr>
                <w:rFonts w:asciiTheme="minorHAnsi" w:hAnsiTheme="minorHAnsi" w:cstheme="minorHAnsi"/>
                <w:noProof/>
                <w:webHidden/>
                <w:sz w:val="22"/>
                <w:szCs w:val="22"/>
              </w:rPr>
              <w:fldChar w:fldCharType="end"/>
            </w:r>
          </w:hyperlink>
        </w:p>
        <w:p w14:paraId="6A360CA2" w14:textId="20C4CB5F" w:rsidR="000B6EBD" w:rsidRPr="000B6EBD" w:rsidRDefault="003C68BA">
          <w:pPr>
            <w:pStyle w:val="Spistreci1"/>
            <w:tabs>
              <w:tab w:val="left" w:pos="480"/>
              <w:tab w:val="right" w:leader="dot" w:pos="9062"/>
            </w:tabs>
            <w:rPr>
              <w:rFonts w:asciiTheme="minorHAnsi" w:eastAsiaTheme="minorEastAsia" w:hAnsiTheme="minorHAnsi" w:cstheme="minorHAnsi"/>
              <w:noProof/>
              <w:sz w:val="22"/>
              <w:szCs w:val="22"/>
            </w:rPr>
          </w:pPr>
          <w:hyperlink w:anchor="_Toc81399235" w:history="1">
            <w:r w:rsidR="000B6EBD" w:rsidRPr="000B6EBD">
              <w:rPr>
                <w:rStyle w:val="Hipercze"/>
                <w:rFonts w:asciiTheme="minorHAnsi" w:hAnsiTheme="minorHAnsi" w:cstheme="minorHAnsi"/>
                <w:noProof/>
                <w:sz w:val="22"/>
                <w:szCs w:val="22"/>
              </w:rPr>
              <w:t>3</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Sprzęt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_Toc81399235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23</w:t>
            </w:r>
            <w:r w:rsidR="000B6EBD" w:rsidRPr="000B6EBD">
              <w:rPr>
                <w:rFonts w:asciiTheme="minorHAnsi" w:hAnsiTheme="minorHAnsi" w:cstheme="minorHAnsi"/>
                <w:noProof/>
                <w:webHidden/>
                <w:sz w:val="22"/>
                <w:szCs w:val="22"/>
              </w:rPr>
              <w:fldChar w:fldCharType="end"/>
            </w:r>
          </w:hyperlink>
        </w:p>
        <w:p w14:paraId="368FA2E8" w14:textId="47CE7129" w:rsidR="000B6EBD" w:rsidRPr="000B6EBD" w:rsidRDefault="003C68BA">
          <w:pPr>
            <w:pStyle w:val="Spistreci1"/>
            <w:tabs>
              <w:tab w:val="left" w:pos="480"/>
              <w:tab w:val="right" w:leader="dot" w:pos="9062"/>
            </w:tabs>
            <w:rPr>
              <w:rFonts w:asciiTheme="minorHAnsi" w:eastAsiaTheme="minorEastAsia" w:hAnsiTheme="minorHAnsi" w:cstheme="minorHAnsi"/>
              <w:noProof/>
              <w:sz w:val="22"/>
              <w:szCs w:val="22"/>
            </w:rPr>
          </w:pPr>
          <w:hyperlink w:anchor="_Toc81399236" w:history="1">
            <w:r w:rsidR="000B6EBD" w:rsidRPr="000B6EBD">
              <w:rPr>
                <w:rStyle w:val="Hipercze"/>
                <w:rFonts w:asciiTheme="minorHAnsi" w:hAnsiTheme="minorHAnsi" w:cstheme="minorHAnsi"/>
                <w:noProof/>
                <w:sz w:val="22"/>
                <w:szCs w:val="22"/>
              </w:rPr>
              <w:t>4</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Transport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_Toc81399236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24</w:t>
            </w:r>
            <w:r w:rsidR="000B6EBD" w:rsidRPr="000B6EBD">
              <w:rPr>
                <w:rFonts w:asciiTheme="minorHAnsi" w:hAnsiTheme="minorHAnsi" w:cstheme="minorHAnsi"/>
                <w:noProof/>
                <w:webHidden/>
                <w:sz w:val="22"/>
                <w:szCs w:val="22"/>
              </w:rPr>
              <w:fldChar w:fldCharType="end"/>
            </w:r>
          </w:hyperlink>
        </w:p>
        <w:p w14:paraId="3F696204" w14:textId="353F8A6F" w:rsidR="000B6EBD" w:rsidRPr="000B6EBD" w:rsidRDefault="003C68BA">
          <w:pPr>
            <w:pStyle w:val="Spistreci1"/>
            <w:tabs>
              <w:tab w:val="left" w:pos="480"/>
              <w:tab w:val="right" w:leader="dot" w:pos="9062"/>
            </w:tabs>
            <w:rPr>
              <w:rFonts w:asciiTheme="minorHAnsi" w:eastAsiaTheme="minorEastAsia" w:hAnsiTheme="minorHAnsi" w:cstheme="minorHAnsi"/>
              <w:noProof/>
              <w:sz w:val="22"/>
              <w:szCs w:val="22"/>
            </w:rPr>
          </w:pPr>
          <w:hyperlink w:anchor="_Toc81399237" w:history="1">
            <w:r w:rsidR="000B6EBD" w:rsidRPr="000B6EBD">
              <w:rPr>
                <w:rStyle w:val="Hipercze"/>
                <w:rFonts w:asciiTheme="minorHAnsi" w:hAnsiTheme="minorHAnsi" w:cstheme="minorHAnsi"/>
                <w:noProof/>
                <w:sz w:val="22"/>
                <w:szCs w:val="22"/>
              </w:rPr>
              <w:t>5</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Wykonanie robót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_Toc81399237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24</w:t>
            </w:r>
            <w:r w:rsidR="000B6EBD" w:rsidRPr="000B6EBD">
              <w:rPr>
                <w:rFonts w:asciiTheme="minorHAnsi" w:hAnsiTheme="minorHAnsi" w:cstheme="minorHAnsi"/>
                <w:noProof/>
                <w:webHidden/>
                <w:sz w:val="22"/>
                <w:szCs w:val="22"/>
              </w:rPr>
              <w:fldChar w:fldCharType="end"/>
            </w:r>
          </w:hyperlink>
        </w:p>
        <w:p w14:paraId="48E21516" w14:textId="67118C96"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38" w:history="1">
            <w:r w:rsidR="000B6EBD" w:rsidRPr="000B6EBD">
              <w:rPr>
                <w:rStyle w:val="Hipercze"/>
                <w:rFonts w:asciiTheme="minorHAnsi" w:hAnsiTheme="minorHAnsi" w:cstheme="minorHAnsi"/>
                <w:noProof/>
                <w:sz w:val="22"/>
                <w:szCs w:val="22"/>
              </w:rPr>
              <w:t>5.2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Wymagania ogólne</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_Toc81399238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24</w:t>
            </w:r>
            <w:r w:rsidR="000B6EBD" w:rsidRPr="000B6EBD">
              <w:rPr>
                <w:rFonts w:asciiTheme="minorHAnsi" w:hAnsiTheme="minorHAnsi" w:cstheme="minorHAnsi"/>
                <w:noProof/>
                <w:webHidden/>
                <w:sz w:val="22"/>
                <w:szCs w:val="22"/>
              </w:rPr>
              <w:fldChar w:fldCharType="end"/>
            </w:r>
          </w:hyperlink>
        </w:p>
        <w:p w14:paraId="244FBA78" w14:textId="3E1EB6C6"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39" w:history="1">
            <w:r w:rsidR="000B6EBD" w:rsidRPr="000B6EBD">
              <w:rPr>
                <w:rStyle w:val="Hipercze"/>
                <w:rFonts w:asciiTheme="minorHAnsi" w:hAnsiTheme="minorHAnsi" w:cstheme="minorHAnsi"/>
                <w:noProof/>
                <w:sz w:val="22"/>
                <w:szCs w:val="22"/>
              </w:rPr>
              <w:t>5.3</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Szczegółowy harmonogram Realizacji Robót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_Toc81399239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25</w:t>
            </w:r>
            <w:r w:rsidR="000B6EBD" w:rsidRPr="000B6EBD">
              <w:rPr>
                <w:rFonts w:asciiTheme="minorHAnsi" w:hAnsiTheme="minorHAnsi" w:cstheme="minorHAnsi"/>
                <w:noProof/>
                <w:webHidden/>
                <w:sz w:val="22"/>
                <w:szCs w:val="22"/>
              </w:rPr>
              <w:fldChar w:fldCharType="end"/>
            </w:r>
          </w:hyperlink>
        </w:p>
        <w:p w14:paraId="21B16064" w14:textId="38636A2C" w:rsidR="000B6EBD" w:rsidRPr="000B6EBD" w:rsidRDefault="003C68BA">
          <w:pPr>
            <w:pStyle w:val="Spistreci3"/>
            <w:tabs>
              <w:tab w:val="left" w:pos="1100"/>
              <w:tab w:val="right" w:leader="dot" w:pos="9062"/>
            </w:tabs>
            <w:rPr>
              <w:rFonts w:asciiTheme="minorHAnsi" w:eastAsiaTheme="minorEastAsia" w:hAnsiTheme="minorHAnsi" w:cstheme="minorHAnsi"/>
              <w:noProof/>
              <w:sz w:val="22"/>
              <w:szCs w:val="22"/>
            </w:rPr>
          </w:pPr>
          <w:hyperlink w:anchor="_Toc81399240" w:history="1">
            <w:r w:rsidR="000B6EBD" w:rsidRPr="000B6EBD">
              <w:rPr>
                <w:rStyle w:val="Hipercze"/>
                <w:rFonts w:asciiTheme="minorHAnsi" w:hAnsiTheme="minorHAnsi" w:cstheme="minorHAnsi"/>
                <w:noProof/>
                <w:sz w:val="22"/>
                <w:szCs w:val="22"/>
              </w:rPr>
              <w:t>5.4</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Prace związane z instalacją wodociągową</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_Toc81399240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25</w:t>
            </w:r>
            <w:r w:rsidR="000B6EBD" w:rsidRPr="000B6EBD">
              <w:rPr>
                <w:rFonts w:asciiTheme="minorHAnsi" w:hAnsiTheme="minorHAnsi" w:cstheme="minorHAnsi"/>
                <w:noProof/>
                <w:webHidden/>
                <w:sz w:val="22"/>
                <w:szCs w:val="22"/>
              </w:rPr>
              <w:fldChar w:fldCharType="end"/>
            </w:r>
          </w:hyperlink>
        </w:p>
        <w:p w14:paraId="2CCBAB27" w14:textId="5854A46C" w:rsidR="000B6EBD" w:rsidRPr="000B6EBD" w:rsidRDefault="003C68BA">
          <w:pPr>
            <w:pStyle w:val="Spistreci3"/>
            <w:tabs>
              <w:tab w:val="left" w:pos="1100"/>
              <w:tab w:val="right" w:leader="dot" w:pos="9062"/>
            </w:tabs>
            <w:rPr>
              <w:rFonts w:asciiTheme="minorHAnsi" w:eastAsiaTheme="minorEastAsia" w:hAnsiTheme="minorHAnsi" w:cstheme="minorHAnsi"/>
              <w:noProof/>
              <w:sz w:val="22"/>
              <w:szCs w:val="22"/>
            </w:rPr>
          </w:pPr>
          <w:hyperlink w:anchor="_Toc81399241" w:history="1">
            <w:r w:rsidR="000B6EBD" w:rsidRPr="000B6EBD">
              <w:rPr>
                <w:rStyle w:val="Hipercze"/>
                <w:rFonts w:asciiTheme="minorHAnsi" w:hAnsiTheme="minorHAnsi" w:cstheme="minorHAnsi"/>
                <w:noProof/>
                <w:sz w:val="22"/>
                <w:szCs w:val="22"/>
              </w:rPr>
              <w:t>5.5</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Prace związane z instalacją kanalizacyjną</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_Toc81399241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26</w:t>
            </w:r>
            <w:r w:rsidR="000B6EBD" w:rsidRPr="000B6EBD">
              <w:rPr>
                <w:rFonts w:asciiTheme="minorHAnsi" w:hAnsiTheme="minorHAnsi" w:cstheme="minorHAnsi"/>
                <w:noProof/>
                <w:webHidden/>
                <w:sz w:val="22"/>
                <w:szCs w:val="22"/>
              </w:rPr>
              <w:fldChar w:fldCharType="end"/>
            </w:r>
          </w:hyperlink>
        </w:p>
        <w:p w14:paraId="1C71D44E" w14:textId="04098F72"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42" w:history="1">
            <w:r w:rsidR="000B6EBD" w:rsidRPr="000B6EBD">
              <w:rPr>
                <w:rStyle w:val="Hipercze"/>
                <w:rFonts w:asciiTheme="minorHAnsi" w:eastAsia="Arial" w:hAnsiTheme="minorHAnsi" w:cstheme="minorHAnsi"/>
                <w:noProof/>
                <w:sz w:val="22"/>
                <w:szCs w:val="22"/>
              </w:rPr>
              <w:t>5.6</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eastAsia="Arial" w:hAnsiTheme="minorHAnsi" w:cstheme="minorHAnsi"/>
                <w:noProof/>
                <w:sz w:val="22"/>
                <w:szCs w:val="22"/>
              </w:rPr>
              <w:t>Montaż przewodów instalacji elektrycznych i teletechnicznej</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_Toc81399242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26</w:t>
            </w:r>
            <w:r w:rsidR="000B6EBD" w:rsidRPr="000B6EBD">
              <w:rPr>
                <w:rFonts w:asciiTheme="minorHAnsi" w:hAnsiTheme="minorHAnsi" w:cstheme="minorHAnsi"/>
                <w:noProof/>
                <w:webHidden/>
                <w:sz w:val="22"/>
                <w:szCs w:val="22"/>
              </w:rPr>
              <w:fldChar w:fldCharType="end"/>
            </w:r>
          </w:hyperlink>
        </w:p>
        <w:p w14:paraId="55EA85B5" w14:textId="3D6D3C23"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43" w:history="1">
            <w:r w:rsidR="000B6EBD" w:rsidRPr="000B6EBD">
              <w:rPr>
                <w:rStyle w:val="Hipercze"/>
                <w:rFonts w:asciiTheme="minorHAnsi" w:eastAsia="Arial" w:hAnsiTheme="minorHAnsi" w:cstheme="minorHAnsi"/>
                <w:noProof/>
                <w:sz w:val="22"/>
                <w:szCs w:val="22"/>
              </w:rPr>
              <w:t>5.7</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eastAsia="Arial" w:hAnsiTheme="minorHAnsi" w:cstheme="minorHAnsi"/>
                <w:noProof/>
                <w:sz w:val="22"/>
                <w:szCs w:val="22"/>
              </w:rPr>
              <w:t>Montaż</w:t>
            </w:r>
            <w:r w:rsidR="000B6EBD" w:rsidRPr="000B6EBD">
              <w:rPr>
                <w:rStyle w:val="Hipercze"/>
                <w:rFonts w:asciiTheme="minorHAnsi" w:hAnsiTheme="minorHAnsi" w:cstheme="minorHAnsi"/>
                <w:noProof/>
                <w:sz w:val="22"/>
                <w:szCs w:val="22"/>
              </w:rPr>
              <w:t xml:space="preserve"> </w:t>
            </w:r>
            <w:r w:rsidR="000B6EBD" w:rsidRPr="000B6EBD">
              <w:rPr>
                <w:rStyle w:val="Hipercze"/>
                <w:rFonts w:asciiTheme="minorHAnsi" w:eastAsia="Arial" w:hAnsiTheme="minorHAnsi" w:cstheme="minorHAnsi"/>
                <w:noProof/>
                <w:sz w:val="22"/>
                <w:szCs w:val="22"/>
              </w:rPr>
              <w:t>opraw oświetleniowych i sprzętu instalacyjnego, urządzeń i odbiorników energii elektrycznej</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_Toc81399243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27</w:t>
            </w:r>
            <w:r w:rsidR="000B6EBD" w:rsidRPr="000B6EBD">
              <w:rPr>
                <w:rFonts w:asciiTheme="minorHAnsi" w:hAnsiTheme="minorHAnsi" w:cstheme="minorHAnsi"/>
                <w:noProof/>
                <w:webHidden/>
                <w:sz w:val="22"/>
                <w:szCs w:val="22"/>
              </w:rPr>
              <w:fldChar w:fldCharType="end"/>
            </w:r>
          </w:hyperlink>
        </w:p>
        <w:p w14:paraId="211854A3" w14:textId="151EC5DC" w:rsidR="000B6EBD" w:rsidRPr="000B6EBD" w:rsidRDefault="003C68BA">
          <w:pPr>
            <w:pStyle w:val="Spistreci1"/>
            <w:tabs>
              <w:tab w:val="left" w:pos="480"/>
              <w:tab w:val="right" w:leader="dot" w:pos="9062"/>
            </w:tabs>
            <w:rPr>
              <w:rFonts w:asciiTheme="minorHAnsi" w:eastAsiaTheme="minorEastAsia" w:hAnsiTheme="minorHAnsi" w:cstheme="minorHAnsi"/>
              <w:noProof/>
              <w:sz w:val="22"/>
              <w:szCs w:val="22"/>
            </w:rPr>
          </w:pPr>
          <w:hyperlink w:anchor="_Toc81399244" w:history="1">
            <w:r w:rsidR="000B6EBD" w:rsidRPr="000B6EBD">
              <w:rPr>
                <w:rStyle w:val="Hipercze"/>
                <w:rFonts w:asciiTheme="minorHAnsi" w:hAnsiTheme="minorHAnsi" w:cstheme="minorHAnsi"/>
                <w:noProof/>
                <w:sz w:val="22"/>
                <w:szCs w:val="22"/>
              </w:rPr>
              <w:t>6</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Kontrola jakości robót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_Toc81399244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28</w:t>
            </w:r>
            <w:r w:rsidR="000B6EBD" w:rsidRPr="000B6EBD">
              <w:rPr>
                <w:rFonts w:asciiTheme="minorHAnsi" w:hAnsiTheme="minorHAnsi" w:cstheme="minorHAnsi"/>
                <w:noProof/>
                <w:webHidden/>
                <w:sz w:val="22"/>
                <w:szCs w:val="22"/>
              </w:rPr>
              <w:fldChar w:fldCharType="end"/>
            </w:r>
          </w:hyperlink>
        </w:p>
        <w:p w14:paraId="3D73A990" w14:textId="43F8F9F9"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45" w:history="1">
            <w:r w:rsidR="000B6EBD" w:rsidRPr="000B6EBD">
              <w:rPr>
                <w:rStyle w:val="Hipercze"/>
                <w:rFonts w:asciiTheme="minorHAnsi" w:hAnsiTheme="minorHAnsi" w:cstheme="minorHAnsi"/>
                <w:noProof/>
                <w:sz w:val="22"/>
                <w:szCs w:val="22"/>
              </w:rPr>
              <w:t>6.2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Wymagania ogólne / zasady kontroli jakości robót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_Toc81399245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28</w:t>
            </w:r>
            <w:r w:rsidR="000B6EBD" w:rsidRPr="000B6EBD">
              <w:rPr>
                <w:rFonts w:asciiTheme="minorHAnsi" w:hAnsiTheme="minorHAnsi" w:cstheme="minorHAnsi"/>
                <w:noProof/>
                <w:webHidden/>
                <w:sz w:val="22"/>
                <w:szCs w:val="22"/>
              </w:rPr>
              <w:fldChar w:fldCharType="end"/>
            </w:r>
          </w:hyperlink>
        </w:p>
        <w:p w14:paraId="193CC392" w14:textId="393DBF62"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46" w:history="1">
            <w:r w:rsidR="000B6EBD" w:rsidRPr="000B6EBD">
              <w:rPr>
                <w:rStyle w:val="Hipercze"/>
                <w:rFonts w:asciiTheme="minorHAnsi" w:hAnsiTheme="minorHAnsi" w:cstheme="minorHAnsi"/>
                <w:noProof/>
                <w:sz w:val="22"/>
                <w:szCs w:val="22"/>
              </w:rPr>
              <w:t>6.3</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Dokumenty jakościowe / certyfikaty i deklaracje</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_Toc81399246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29</w:t>
            </w:r>
            <w:r w:rsidR="000B6EBD" w:rsidRPr="000B6EBD">
              <w:rPr>
                <w:rFonts w:asciiTheme="minorHAnsi" w:hAnsiTheme="minorHAnsi" w:cstheme="minorHAnsi"/>
                <w:noProof/>
                <w:webHidden/>
                <w:sz w:val="22"/>
                <w:szCs w:val="22"/>
              </w:rPr>
              <w:fldChar w:fldCharType="end"/>
            </w:r>
          </w:hyperlink>
        </w:p>
        <w:p w14:paraId="4B276BBD" w14:textId="0C0AB548"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47" w:history="1">
            <w:r w:rsidR="000B6EBD" w:rsidRPr="000B6EBD">
              <w:rPr>
                <w:rStyle w:val="Hipercze"/>
                <w:rFonts w:asciiTheme="minorHAnsi" w:hAnsiTheme="minorHAnsi" w:cstheme="minorHAnsi"/>
                <w:noProof/>
                <w:sz w:val="22"/>
                <w:szCs w:val="22"/>
              </w:rPr>
              <w:t>6.4</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Dokumenty budowy</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_Toc81399247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29</w:t>
            </w:r>
            <w:r w:rsidR="000B6EBD" w:rsidRPr="000B6EBD">
              <w:rPr>
                <w:rFonts w:asciiTheme="minorHAnsi" w:hAnsiTheme="minorHAnsi" w:cstheme="minorHAnsi"/>
                <w:noProof/>
                <w:webHidden/>
                <w:sz w:val="22"/>
                <w:szCs w:val="22"/>
              </w:rPr>
              <w:fldChar w:fldCharType="end"/>
            </w:r>
          </w:hyperlink>
        </w:p>
        <w:p w14:paraId="425D183D" w14:textId="6701F832" w:rsidR="000B6EBD" w:rsidRPr="000B6EBD" w:rsidRDefault="003C68BA">
          <w:pPr>
            <w:pStyle w:val="Spistreci1"/>
            <w:tabs>
              <w:tab w:val="left" w:pos="480"/>
              <w:tab w:val="right" w:leader="dot" w:pos="9062"/>
            </w:tabs>
            <w:rPr>
              <w:rFonts w:asciiTheme="minorHAnsi" w:eastAsiaTheme="minorEastAsia" w:hAnsiTheme="minorHAnsi" w:cstheme="minorHAnsi"/>
              <w:noProof/>
              <w:sz w:val="22"/>
              <w:szCs w:val="22"/>
            </w:rPr>
          </w:pPr>
          <w:hyperlink w:anchor="_Toc81399248" w:history="1">
            <w:r w:rsidR="000B6EBD" w:rsidRPr="000B6EBD">
              <w:rPr>
                <w:rStyle w:val="Hipercze"/>
                <w:rFonts w:asciiTheme="minorHAnsi" w:hAnsiTheme="minorHAnsi" w:cstheme="minorHAnsi"/>
                <w:noProof/>
                <w:sz w:val="22"/>
                <w:szCs w:val="22"/>
              </w:rPr>
              <w:t>7</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Obmiar robót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_Toc81399248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29</w:t>
            </w:r>
            <w:r w:rsidR="000B6EBD" w:rsidRPr="000B6EBD">
              <w:rPr>
                <w:rFonts w:asciiTheme="minorHAnsi" w:hAnsiTheme="minorHAnsi" w:cstheme="minorHAnsi"/>
                <w:noProof/>
                <w:webHidden/>
                <w:sz w:val="22"/>
                <w:szCs w:val="22"/>
              </w:rPr>
              <w:fldChar w:fldCharType="end"/>
            </w:r>
          </w:hyperlink>
        </w:p>
        <w:p w14:paraId="0877A931" w14:textId="048026C4" w:rsidR="000B6EBD" w:rsidRPr="000B6EBD" w:rsidRDefault="003C68BA">
          <w:pPr>
            <w:pStyle w:val="Spistreci1"/>
            <w:tabs>
              <w:tab w:val="left" w:pos="480"/>
              <w:tab w:val="right" w:leader="dot" w:pos="9062"/>
            </w:tabs>
            <w:rPr>
              <w:rFonts w:asciiTheme="minorHAnsi" w:eastAsiaTheme="minorEastAsia" w:hAnsiTheme="minorHAnsi" w:cstheme="minorHAnsi"/>
              <w:noProof/>
              <w:sz w:val="22"/>
              <w:szCs w:val="22"/>
            </w:rPr>
          </w:pPr>
          <w:hyperlink w:anchor="_Toc81399249" w:history="1">
            <w:r w:rsidR="000B6EBD" w:rsidRPr="000B6EBD">
              <w:rPr>
                <w:rStyle w:val="Hipercze"/>
                <w:rFonts w:asciiTheme="minorHAnsi" w:hAnsiTheme="minorHAnsi" w:cstheme="minorHAnsi"/>
                <w:noProof/>
                <w:sz w:val="22"/>
                <w:szCs w:val="22"/>
              </w:rPr>
              <w:t>8</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Odbiór robót</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_Toc81399249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30</w:t>
            </w:r>
            <w:r w:rsidR="000B6EBD" w:rsidRPr="000B6EBD">
              <w:rPr>
                <w:rFonts w:asciiTheme="minorHAnsi" w:hAnsiTheme="minorHAnsi" w:cstheme="minorHAnsi"/>
                <w:noProof/>
                <w:webHidden/>
                <w:sz w:val="22"/>
                <w:szCs w:val="22"/>
              </w:rPr>
              <w:fldChar w:fldCharType="end"/>
            </w:r>
          </w:hyperlink>
        </w:p>
        <w:p w14:paraId="71A265C9" w14:textId="2E66EF1E"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50" w:history="1">
            <w:r w:rsidR="000B6EBD" w:rsidRPr="000B6EBD">
              <w:rPr>
                <w:rStyle w:val="Hipercze"/>
                <w:rFonts w:asciiTheme="minorHAnsi" w:hAnsiTheme="minorHAnsi" w:cstheme="minorHAnsi"/>
                <w:noProof/>
                <w:sz w:val="22"/>
                <w:szCs w:val="22"/>
              </w:rPr>
              <w:t>8.2</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Wymagania ogólne</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_Toc81399250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30</w:t>
            </w:r>
            <w:r w:rsidR="000B6EBD" w:rsidRPr="000B6EBD">
              <w:rPr>
                <w:rFonts w:asciiTheme="minorHAnsi" w:hAnsiTheme="minorHAnsi" w:cstheme="minorHAnsi"/>
                <w:noProof/>
                <w:webHidden/>
                <w:sz w:val="22"/>
                <w:szCs w:val="22"/>
              </w:rPr>
              <w:fldChar w:fldCharType="end"/>
            </w:r>
          </w:hyperlink>
        </w:p>
        <w:p w14:paraId="7E27B791" w14:textId="4469B8AA"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51" w:history="1">
            <w:r w:rsidR="000B6EBD" w:rsidRPr="000B6EBD">
              <w:rPr>
                <w:rStyle w:val="Hipercze"/>
                <w:rFonts w:asciiTheme="minorHAnsi" w:hAnsiTheme="minorHAnsi" w:cstheme="minorHAnsi"/>
                <w:noProof/>
                <w:sz w:val="22"/>
                <w:szCs w:val="22"/>
              </w:rPr>
              <w:t>8.3</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Odbiory częściowe</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_Toc81399251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30</w:t>
            </w:r>
            <w:r w:rsidR="000B6EBD" w:rsidRPr="000B6EBD">
              <w:rPr>
                <w:rFonts w:asciiTheme="minorHAnsi" w:hAnsiTheme="minorHAnsi" w:cstheme="minorHAnsi"/>
                <w:noProof/>
                <w:webHidden/>
                <w:sz w:val="22"/>
                <w:szCs w:val="22"/>
              </w:rPr>
              <w:fldChar w:fldCharType="end"/>
            </w:r>
          </w:hyperlink>
        </w:p>
        <w:p w14:paraId="54BA3713" w14:textId="2C9A9A02"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52" w:history="1">
            <w:r w:rsidR="000B6EBD" w:rsidRPr="000B6EBD">
              <w:rPr>
                <w:rStyle w:val="Hipercze"/>
                <w:rFonts w:asciiTheme="minorHAnsi" w:hAnsiTheme="minorHAnsi" w:cstheme="minorHAnsi"/>
                <w:noProof/>
                <w:sz w:val="22"/>
                <w:szCs w:val="22"/>
              </w:rPr>
              <w:t>8.4</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Odbiory końcowe</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_Toc81399252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30</w:t>
            </w:r>
            <w:r w:rsidR="000B6EBD" w:rsidRPr="000B6EBD">
              <w:rPr>
                <w:rFonts w:asciiTheme="minorHAnsi" w:hAnsiTheme="minorHAnsi" w:cstheme="minorHAnsi"/>
                <w:noProof/>
                <w:webHidden/>
                <w:sz w:val="22"/>
                <w:szCs w:val="22"/>
              </w:rPr>
              <w:fldChar w:fldCharType="end"/>
            </w:r>
          </w:hyperlink>
        </w:p>
        <w:p w14:paraId="06DFC86B" w14:textId="5B148B16" w:rsidR="000B6EBD" w:rsidRPr="000B6EBD" w:rsidRDefault="003C68BA">
          <w:pPr>
            <w:pStyle w:val="Spistreci2"/>
            <w:tabs>
              <w:tab w:val="left" w:pos="880"/>
              <w:tab w:val="right" w:leader="dot" w:pos="9062"/>
            </w:tabs>
            <w:rPr>
              <w:rFonts w:asciiTheme="minorHAnsi" w:eastAsiaTheme="minorEastAsia" w:hAnsiTheme="minorHAnsi" w:cstheme="minorHAnsi"/>
              <w:noProof/>
              <w:sz w:val="22"/>
              <w:szCs w:val="22"/>
            </w:rPr>
          </w:pPr>
          <w:hyperlink w:anchor="_Toc81399253" w:history="1">
            <w:r w:rsidR="000B6EBD" w:rsidRPr="000B6EBD">
              <w:rPr>
                <w:rStyle w:val="Hipercze"/>
                <w:rFonts w:asciiTheme="minorHAnsi" w:hAnsiTheme="minorHAnsi" w:cstheme="minorHAnsi"/>
                <w:noProof/>
                <w:sz w:val="22"/>
                <w:szCs w:val="22"/>
              </w:rPr>
              <w:t>8.5</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Dokumentacja powykonawcza</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_Toc81399253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31</w:t>
            </w:r>
            <w:r w:rsidR="000B6EBD" w:rsidRPr="000B6EBD">
              <w:rPr>
                <w:rFonts w:asciiTheme="minorHAnsi" w:hAnsiTheme="minorHAnsi" w:cstheme="minorHAnsi"/>
                <w:noProof/>
                <w:webHidden/>
                <w:sz w:val="22"/>
                <w:szCs w:val="22"/>
              </w:rPr>
              <w:fldChar w:fldCharType="end"/>
            </w:r>
          </w:hyperlink>
        </w:p>
        <w:p w14:paraId="521875A8" w14:textId="596B2AA4" w:rsidR="000B6EBD" w:rsidRPr="000B6EBD" w:rsidRDefault="003C68BA">
          <w:pPr>
            <w:pStyle w:val="Spistreci1"/>
            <w:tabs>
              <w:tab w:val="left" w:pos="480"/>
              <w:tab w:val="right" w:leader="dot" w:pos="9062"/>
            </w:tabs>
            <w:rPr>
              <w:rFonts w:asciiTheme="minorHAnsi" w:eastAsiaTheme="minorEastAsia" w:hAnsiTheme="minorHAnsi" w:cstheme="minorHAnsi"/>
              <w:noProof/>
              <w:sz w:val="22"/>
              <w:szCs w:val="22"/>
            </w:rPr>
          </w:pPr>
          <w:hyperlink w:anchor="_Toc81399254" w:history="1">
            <w:r w:rsidR="000B6EBD" w:rsidRPr="000B6EBD">
              <w:rPr>
                <w:rStyle w:val="Hipercze"/>
                <w:rFonts w:asciiTheme="minorHAnsi" w:hAnsiTheme="minorHAnsi" w:cstheme="minorHAnsi"/>
                <w:noProof/>
                <w:sz w:val="22"/>
                <w:szCs w:val="22"/>
              </w:rPr>
              <w:t>9</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Podstawa płatności</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_Toc81399254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31</w:t>
            </w:r>
            <w:r w:rsidR="000B6EBD" w:rsidRPr="000B6EBD">
              <w:rPr>
                <w:rFonts w:asciiTheme="minorHAnsi" w:hAnsiTheme="minorHAnsi" w:cstheme="minorHAnsi"/>
                <w:noProof/>
                <w:webHidden/>
                <w:sz w:val="22"/>
                <w:szCs w:val="22"/>
              </w:rPr>
              <w:fldChar w:fldCharType="end"/>
            </w:r>
          </w:hyperlink>
        </w:p>
        <w:p w14:paraId="0F667E22" w14:textId="483AC44C" w:rsidR="000B6EBD" w:rsidRPr="000B6EBD" w:rsidRDefault="003C68BA">
          <w:pPr>
            <w:pStyle w:val="Spistreci1"/>
            <w:tabs>
              <w:tab w:val="left" w:pos="480"/>
              <w:tab w:val="right" w:leader="dot" w:pos="9062"/>
            </w:tabs>
            <w:rPr>
              <w:rFonts w:asciiTheme="minorHAnsi" w:eastAsiaTheme="minorEastAsia" w:hAnsiTheme="minorHAnsi" w:cstheme="minorHAnsi"/>
              <w:noProof/>
              <w:sz w:val="22"/>
              <w:szCs w:val="22"/>
            </w:rPr>
          </w:pPr>
          <w:hyperlink w:anchor="_Toc81399255" w:history="1">
            <w:r w:rsidR="000B6EBD" w:rsidRPr="000B6EBD">
              <w:rPr>
                <w:rStyle w:val="Hipercze"/>
                <w:rFonts w:asciiTheme="minorHAnsi" w:hAnsiTheme="minorHAnsi" w:cstheme="minorHAnsi"/>
                <w:noProof/>
                <w:sz w:val="22"/>
                <w:szCs w:val="22"/>
              </w:rPr>
              <w:t>10</w:t>
            </w:r>
            <w:r w:rsidR="000B6EBD" w:rsidRPr="000B6EBD">
              <w:rPr>
                <w:rFonts w:asciiTheme="minorHAnsi" w:eastAsiaTheme="minorEastAsia" w:hAnsiTheme="minorHAnsi" w:cstheme="minorHAnsi"/>
                <w:noProof/>
                <w:sz w:val="22"/>
                <w:szCs w:val="22"/>
              </w:rPr>
              <w:tab/>
            </w:r>
            <w:r w:rsidR="000B6EBD" w:rsidRPr="000B6EBD">
              <w:rPr>
                <w:rStyle w:val="Hipercze"/>
                <w:rFonts w:asciiTheme="minorHAnsi" w:hAnsiTheme="minorHAnsi" w:cstheme="minorHAnsi"/>
                <w:noProof/>
                <w:sz w:val="22"/>
                <w:szCs w:val="22"/>
              </w:rPr>
              <w:t>Przepisy związane</w:t>
            </w:r>
            <w:r w:rsidR="000B6EBD" w:rsidRPr="000B6EBD">
              <w:rPr>
                <w:rFonts w:asciiTheme="minorHAnsi" w:hAnsiTheme="minorHAnsi" w:cstheme="minorHAnsi"/>
                <w:noProof/>
                <w:webHidden/>
                <w:sz w:val="22"/>
                <w:szCs w:val="22"/>
              </w:rPr>
              <w:tab/>
            </w:r>
            <w:r w:rsidR="000B6EBD" w:rsidRPr="000B6EBD">
              <w:rPr>
                <w:rFonts w:asciiTheme="minorHAnsi" w:hAnsiTheme="minorHAnsi" w:cstheme="minorHAnsi"/>
                <w:noProof/>
                <w:webHidden/>
                <w:sz w:val="22"/>
                <w:szCs w:val="22"/>
              </w:rPr>
              <w:fldChar w:fldCharType="begin"/>
            </w:r>
            <w:r w:rsidR="000B6EBD" w:rsidRPr="000B6EBD">
              <w:rPr>
                <w:rFonts w:asciiTheme="minorHAnsi" w:hAnsiTheme="minorHAnsi" w:cstheme="minorHAnsi"/>
                <w:noProof/>
                <w:webHidden/>
                <w:sz w:val="22"/>
                <w:szCs w:val="22"/>
              </w:rPr>
              <w:instrText xml:space="preserve"> PAGEREF _Toc81399255 \h </w:instrText>
            </w:r>
            <w:r w:rsidR="000B6EBD" w:rsidRPr="000B6EBD">
              <w:rPr>
                <w:rFonts w:asciiTheme="minorHAnsi" w:hAnsiTheme="minorHAnsi" w:cstheme="minorHAnsi"/>
                <w:noProof/>
                <w:webHidden/>
                <w:sz w:val="22"/>
                <w:szCs w:val="22"/>
              </w:rPr>
            </w:r>
            <w:r w:rsidR="000B6EBD" w:rsidRPr="000B6EBD">
              <w:rPr>
                <w:rFonts w:asciiTheme="minorHAnsi" w:hAnsiTheme="minorHAnsi" w:cstheme="minorHAnsi"/>
                <w:noProof/>
                <w:webHidden/>
                <w:sz w:val="22"/>
                <w:szCs w:val="22"/>
              </w:rPr>
              <w:fldChar w:fldCharType="separate"/>
            </w:r>
            <w:r w:rsidR="000B6EBD" w:rsidRPr="000B6EBD">
              <w:rPr>
                <w:rFonts w:asciiTheme="minorHAnsi" w:hAnsiTheme="minorHAnsi" w:cstheme="minorHAnsi"/>
                <w:noProof/>
                <w:webHidden/>
                <w:sz w:val="22"/>
                <w:szCs w:val="22"/>
              </w:rPr>
              <w:t>31</w:t>
            </w:r>
            <w:r w:rsidR="000B6EBD" w:rsidRPr="000B6EBD">
              <w:rPr>
                <w:rFonts w:asciiTheme="minorHAnsi" w:hAnsiTheme="minorHAnsi" w:cstheme="minorHAnsi"/>
                <w:noProof/>
                <w:webHidden/>
                <w:sz w:val="22"/>
                <w:szCs w:val="22"/>
              </w:rPr>
              <w:fldChar w:fldCharType="end"/>
            </w:r>
          </w:hyperlink>
        </w:p>
        <w:p w14:paraId="67E04A43" w14:textId="444AB4E1" w:rsidR="001414D2" w:rsidRPr="000B6EBD" w:rsidRDefault="00392D34" w:rsidP="006226BA">
          <w:pPr>
            <w:spacing w:after="120" w:line="276" w:lineRule="auto"/>
            <w:rPr>
              <w:rFonts w:asciiTheme="minorHAnsi" w:hAnsiTheme="minorHAnsi" w:cstheme="minorHAnsi"/>
              <w:color w:val="FF0000"/>
              <w:sz w:val="22"/>
              <w:szCs w:val="22"/>
            </w:rPr>
          </w:pPr>
          <w:r w:rsidRPr="000B6EBD">
            <w:rPr>
              <w:rFonts w:asciiTheme="minorHAnsi" w:hAnsiTheme="minorHAnsi" w:cstheme="minorHAnsi"/>
              <w:bCs/>
              <w:color w:val="FF0000"/>
              <w:sz w:val="22"/>
              <w:szCs w:val="22"/>
            </w:rPr>
            <w:fldChar w:fldCharType="end"/>
          </w:r>
        </w:p>
      </w:sdtContent>
    </w:sdt>
    <w:p w14:paraId="228DD52B" w14:textId="77777777" w:rsidR="003C5F8F" w:rsidRPr="000B6EBD" w:rsidRDefault="001414D2" w:rsidP="001414D2">
      <w:pPr>
        <w:rPr>
          <w:rFonts w:asciiTheme="minorHAnsi" w:hAnsiTheme="minorHAnsi" w:cstheme="minorHAnsi"/>
          <w:color w:val="FF0000"/>
          <w:sz w:val="22"/>
          <w:szCs w:val="22"/>
        </w:rPr>
      </w:pPr>
      <w:r w:rsidRPr="000B6EBD">
        <w:rPr>
          <w:rFonts w:asciiTheme="minorHAnsi" w:hAnsiTheme="minorHAnsi" w:cstheme="minorHAnsi"/>
          <w:color w:val="FF0000"/>
          <w:sz w:val="22"/>
          <w:szCs w:val="22"/>
        </w:rPr>
        <w:br w:type="page"/>
      </w:r>
    </w:p>
    <w:p w14:paraId="36378A85" w14:textId="77777777" w:rsidR="007D2B28" w:rsidRPr="00541569" w:rsidRDefault="007D2B28" w:rsidP="00541569">
      <w:pPr>
        <w:pStyle w:val="Akapitzlist"/>
        <w:numPr>
          <w:ilvl w:val="0"/>
          <w:numId w:val="1"/>
        </w:numPr>
        <w:spacing w:line="312" w:lineRule="auto"/>
        <w:jc w:val="both"/>
        <w:outlineLvl w:val="0"/>
        <w:rPr>
          <w:rFonts w:asciiTheme="minorHAnsi" w:hAnsiTheme="minorHAnsi" w:cstheme="minorHAnsi"/>
          <w:b/>
          <w:sz w:val="22"/>
          <w:szCs w:val="22"/>
        </w:rPr>
      </w:pPr>
      <w:bookmarkStart w:id="2" w:name="_Toc34379023"/>
      <w:bookmarkStart w:id="3" w:name="_Toc81399202"/>
      <w:r w:rsidRPr="000F4E3C">
        <w:rPr>
          <w:rFonts w:asciiTheme="minorHAnsi" w:hAnsiTheme="minorHAnsi" w:cstheme="minorHAnsi"/>
          <w:b/>
          <w:sz w:val="22"/>
          <w:szCs w:val="22"/>
        </w:rPr>
        <w:lastRenderedPageBreak/>
        <w:t>W</w:t>
      </w:r>
      <w:r w:rsidRPr="00541569">
        <w:rPr>
          <w:rFonts w:asciiTheme="minorHAnsi" w:hAnsiTheme="minorHAnsi" w:cstheme="minorHAnsi"/>
          <w:b/>
          <w:sz w:val="22"/>
          <w:szCs w:val="22"/>
        </w:rPr>
        <w:t>stęp</w:t>
      </w:r>
      <w:bookmarkEnd w:id="2"/>
      <w:bookmarkEnd w:id="3"/>
    </w:p>
    <w:p w14:paraId="0BC9D721" w14:textId="77777777" w:rsidR="007D2B28" w:rsidRPr="00541569" w:rsidRDefault="007D2B28" w:rsidP="00541569">
      <w:pPr>
        <w:pStyle w:val="Akapitzlist"/>
        <w:numPr>
          <w:ilvl w:val="1"/>
          <w:numId w:val="1"/>
        </w:numPr>
        <w:spacing w:line="312" w:lineRule="auto"/>
        <w:jc w:val="both"/>
        <w:outlineLvl w:val="1"/>
        <w:rPr>
          <w:rFonts w:asciiTheme="minorHAnsi" w:hAnsiTheme="minorHAnsi" w:cstheme="minorHAnsi"/>
          <w:b/>
          <w:sz w:val="22"/>
          <w:szCs w:val="22"/>
        </w:rPr>
      </w:pPr>
      <w:bookmarkStart w:id="4" w:name="_Toc34379024"/>
      <w:bookmarkStart w:id="5" w:name="_Toc81399203"/>
      <w:r w:rsidRPr="00541569">
        <w:rPr>
          <w:rFonts w:asciiTheme="minorHAnsi" w:hAnsiTheme="minorHAnsi" w:cstheme="minorHAnsi"/>
          <w:b/>
          <w:sz w:val="22"/>
          <w:szCs w:val="22"/>
        </w:rPr>
        <w:t>Przedmiot STWiORB</w:t>
      </w:r>
      <w:bookmarkEnd w:id="4"/>
      <w:bookmarkEnd w:id="5"/>
    </w:p>
    <w:p w14:paraId="608BED9B" w14:textId="211CA030" w:rsidR="00BB5891" w:rsidRPr="00541569" w:rsidRDefault="00C308B5" w:rsidP="00B82430">
      <w:pPr>
        <w:spacing w:line="312" w:lineRule="auto"/>
        <w:ind w:firstLine="708"/>
        <w:jc w:val="both"/>
        <w:rPr>
          <w:rFonts w:asciiTheme="minorHAnsi" w:hAnsiTheme="minorHAnsi" w:cstheme="minorHAnsi"/>
          <w:sz w:val="22"/>
          <w:szCs w:val="22"/>
        </w:rPr>
      </w:pPr>
      <w:r w:rsidRPr="00541569">
        <w:rPr>
          <w:rFonts w:asciiTheme="minorHAnsi" w:hAnsiTheme="minorHAnsi" w:cstheme="minorHAnsi"/>
          <w:sz w:val="22"/>
          <w:szCs w:val="22"/>
        </w:rPr>
        <w:t xml:space="preserve">Przedmiotem niniejszej specyfikacji technicznej wykonania i odbioru robót budowlanych (STWiORB) są wymagania dotyczące wykonania i odbioru robót </w:t>
      </w:r>
      <w:r w:rsidR="00551514" w:rsidRPr="00541569">
        <w:rPr>
          <w:rFonts w:asciiTheme="minorHAnsi" w:hAnsiTheme="minorHAnsi" w:cstheme="minorHAnsi"/>
          <w:sz w:val="22"/>
          <w:szCs w:val="22"/>
        </w:rPr>
        <w:t xml:space="preserve">budowlanych i </w:t>
      </w:r>
      <w:r w:rsidRPr="00541569">
        <w:rPr>
          <w:rFonts w:asciiTheme="minorHAnsi" w:hAnsiTheme="minorHAnsi" w:cstheme="minorHAnsi"/>
          <w:sz w:val="22"/>
          <w:szCs w:val="22"/>
        </w:rPr>
        <w:t xml:space="preserve">instalacyjnych </w:t>
      </w:r>
      <w:r w:rsidR="00C872DB" w:rsidRPr="00541569">
        <w:rPr>
          <w:rFonts w:asciiTheme="minorHAnsi" w:hAnsiTheme="minorHAnsi" w:cstheme="minorHAnsi"/>
          <w:sz w:val="22"/>
          <w:szCs w:val="22"/>
        </w:rPr>
        <w:br/>
      </w:r>
      <w:r w:rsidR="00B82430">
        <w:rPr>
          <w:rFonts w:asciiTheme="minorHAnsi" w:hAnsiTheme="minorHAnsi" w:cstheme="minorHAnsi"/>
          <w:sz w:val="22"/>
          <w:szCs w:val="22"/>
        </w:rPr>
        <w:t xml:space="preserve">w </w:t>
      </w:r>
      <w:r w:rsidR="00BB5891" w:rsidRPr="00541569">
        <w:rPr>
          <w:rFonts w:asciiTheme="minorHAnsi" w:hAnsiTheme="minorHAnsi" w:cstheme="minorHAnsi"/>
          <w:sz w:val="22"/>
          <w:szCs w:val="22"/>
        </w:rPr>
        <w:t xml:space="preserve">budynku </w:t>
      </w:r>
      <w:r w:rsidR="007641F7">
        <w:rPr>
          <w:rFonts w:asciiTheme="minorHAnsi" w:hAnsiTheme="minorHAnsi" w:cstheme="minorHAnsi"/>
          <w:sz w:val="22"/>
          <w:szCs w:val="22"/>
        </w:rPr>
        <w:t>AGN</w:t>
      </w:r>
      <w:r w:rsidR="00BB5891" w:rsidRPr="00541569">
        <w:rPr>
          <w:rFonts w:asciiTheme="minorHAnsi" w:hAnsiTheme="minorHAnsi" w:cstheme="minorHAnsi"/>
          <w:sz w:val="22"/>
          <w:szCs w:val="22"/>
        </w:rPr>
        <w:t xml:space="preserve"> Gdańskiego Uniwersytetu Medycznego </w:t>
      </w:r>
      <w:r w:rsidR="00D63968">
        <w:rPr>
          <w:rFonts w:asciiTheme="minorHAnsi" w:hAnsiTheme="minorHAnsi" w:cstheme="minorHAnsi"/>
          <w:sz w:val="22"/>
          <w:szCs w:val="22"/>
        </w:rPr>
        <w:t xml:space="preserve">w Gdańsku </w:t>
      </w:r>
      <w:r w:rsidR="00BB5891" w:rsidRPr="00541569">
        <w:rPr>
          <w:rFonts w:asciiTheme="minorHAnsi" w:hAnsiTheme="minorHAnsi" w:cstheme="minorHAnsi"/>
          <w:sz w:val="22"/>
          <w:szCs w:val="22"/>
        </w:rPr>
        <w:t xml:space="preserve">przy </w:t>
      </w:r>
      <w:r w:rsidR="007641F7">
        <w:rPr>
          <w:rFonts w:asciiTheme="minorHAnsi" w:hAnsiTheme="minorHAnsi" w:cstheme="minorHAnsi"/>
          <w:sz w:val="22"/>
          <w:szCs w:val="22"/>
        </w:rPr>
        <w:t>Al. Zwycięstwa 41/42</w:t>
      </w:r>
    </w:p>
    <w:p w14:paraId="6678E958" w14:textId="1DB44E15" w:rsidR="000F4E3C" w:rsidRPr="00541569" w:rsidRDefault="007641F7" w:rsidP="003942CA">
      <w:pPr>
        <w:pStyle w:val="Akapitzlist"/>
        <w:numPr>
          <w:ilvl w:val="0"/>
          <w:numId w:val="49"/>
        </w:numPr>
        <w:spacing w:line="312" w:lineRule="auto"/>
        <w:jc w:val="both"/>
        <w:rPr>
          <w:rFonts w:asciiTheme="minorHAnsi" w:hAnsiTheme="minorHAnsi" w:cstheme="minorHAnsi"/>
          <w:sz w:val="22"/>
          <w:szCs w:val="22"/>
        </w:rPr>
      </w:pPr>
      <w:r>
        <w:rPr>
          <w:rFonts w:asciiTheme="minorHAnsi" w:hAnsiTheme="minorHAnsi" w:cstheme="minorHAnsi"/>
          <w:sz w:val="22"/>
          <w:szCs w:val="22"/>
        </w:rPr>
        <w:t>murki i schody zewnętrzne</w:t>
      </w:r>
      <w:r w:rsidR="000F4E3C" w:rsidRPr="00541569">
        <w:rPr>
          <w:rFonts w:asciiTheme="minorHAnsi" w:hAnsiTheme="minorHAnsi" w:cstheme="minorHAnsi"/>
          <w:sz w:val="22"/>
          <w:szCs w:val="22"/>
        </w:rPr>
        <w:t xml:space="preserve"> </w:t>
      </w:r>
      <w:r w:rsidR="00BB5891">
        <w:rPr>
          <w:rFonts w:asciiTheme="minorHAnsi" w:hAnsiTheme="minorHAnsi" w:cstheme="minorHAnsi"/>
          <w:sz w:val="22"/>
          <w:szCs w:val="22"/>
        </w:rPr>
        <w:t>,</w:t>
      </w:r>
    </w:p>
    <w:p w14:paraId="1D0457D1" w14:textId="5AF2C4CB" w:rsidR="007641F7" w:rsidRPr="00DE0C68" w:rsidRDefault="00DE0C68" w:rsidP="003942CA">
      <w:pPr>
        <w:pStyle w:val="Akapitzlist"/>
        <w:numPr>
          <w:ilvl w:val="0"/>
          <w:numId w:val="49"/>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parter </w:t>
      </w:r>
      <w:r w:rsidR="007641F7" w:rsidRPr="00DE0C68">
        <w:rPr>
          <w:rFonts w:asciiTheme="minorHAnsi" w:hAnsiTheme="minorHAnsi" w:cstheme="minorHAnsi"/>
          <w:sz w:val="22"/>
          <w:szCs w:val="22"/>
        </w:rPr>
        <w:t>drzwi wejściowe od strony Al. Zwycięstwa</w:t>
      </w:r>
      <w:r w:rsidRPr="00DE0C68">
        <w:rPr>
          <w:rFonts w:asciiTheme="minorHAnsi" w:hAnsiTheme="minorHAnsi" w:cstheme="minorHAnsi"/>
          <w:sz w:val="22"/>
          <w:szCs w:val="22"/>
        </w:rPr>
        <w:t>, pi</w:t>
      </w:r>
      <w:r>
        <w:rPr>
          <w:rFonts w:asciiTheme="minorHAnsi" w:hAnsiTheme="minorHAnsi" w:cstheme="minorHAnsi"/>
          <w:sz w:val="22"/>
          <w:szCs w:val="22"/>
        </w:rPr>
        <w:t>ę</w:t>
      </w:r>
      <w:r w:rsidRPr="00DE0C68">
        <w:rPr>
          <w:rFonts w:asciiTheme="minorHAnsi" w:hAnsiTheme="minorHAnsi" w:cstheme="minorHAnsi"/>
          <w:sz w:val="22"/>
          <w:szCs w:val="22"/>
        </w:rPr>
        <w:t xml:space="preserve">tro drzwi </w:t>
      </w:r>
      <w:r w:rsidR="007641F7" w:rsidRPr="00DE0C68">
        <w:rPr>
          <w:rFonts w:asciiTheme="minorHAnsi" w:hAnsiTheme="minorHAnsi" w:cstheme="minorHAnsi"/>
          <w:sz w:val="22"/>
          <w:szCs w:val="22"/>
        </w:rPr>
        <w:t>na tarasie</w:t>
      </w:r>
      <w:r w:rsidRPr="00DE0C68">
        <w:rPr>
          <w:rFonts w:asciiTheme="minorHAnsi" w:hAnsiTheme="minorHAnsi" w:cstheme="minorHAnsi"/>
          <w:sz w:val="22"/>
          <w:szCs w:val="22"/>
        </w:rPr>
        <w:t>,</w:t>
      </w:r>
    </w:p>
    <w:p w14:paraId="4BDB525A" w14:textId="77777777" w:rsidR="007641F7" w:rsidRPr="00541569" w:rsidRDefault="007641F7" w:rsidP="003942CA">
      <w:pPr>
        <w:pStyle w:val="Akapitzlist"/>
        <w:numPr>
          <w:ilvl w:val="0"/>
          <w:numId w:val="49"/>
        </w:numPr>
        <w:spacing w:line="312" w:lineRule="auto"/>
        <w:jc w:val="both"/>
        <w:rPr>
          <w:rFonts w:asciiTheme="minorHAnsi" w:hAnsiTheme="minorHAnsi" w:cstheme="minorHAnsi"/>
          <w:sz w:val="22"/>
          <w:szCs w:val="22"/>
        </w:rPr>
      </w:pPr>
      <w:r>
        <w:rPr>
          <w:rFonts w:asciiTheme="minorHAnsi" w:hAnsiTheme="minorHAnsi" w:cstheme="minorHAnsi"/>
          <w:sz w:val="22"/>
          <w:szCs w:val="22"/>
        </w:rPr>
        <w:t>taras na I piętrze</w:t>
      </w:r>
      <w:r w:rsidRPr="00541569">
        <w:rPr>
          <w:rFonts w:asciiTheme="minorHAnsi" w:hAnsiTheme="minorHAnsi" w:cstheme="minorHAnsi"/>
          <w:sz w:val="22"/>
          <w:szCs w:val="22"/>
        </w:rPr>
        <w:t xml:space="preserve"> </w:t>
      </w:r>
      <w:r>
        <w:rPr>
          <w:rFonts w:asciiTheme="minorHAnsi" w:hAnsiTheme="minorHAnsi" w:cstheme="minorHAnsi"/>
          <w:sz w:val="22"/>
          <w:szCs w:val="22"/>
        </w:rPr>
        <w:t>,</w:t>
      </w:r>
    </w:p>
    <w:p w14:paraId="6EAF30E4" w14:textId="19D632B1" w:rsidR="007641F7" w:rsidRDefault="007641F7" w:rsidP="003942CA">
      <w:pPr>
        <w:pStyle w:val="Akapitzlist"/>
        <w:numPr>
          <w:ilvl w:val="0"/>
          <w:numId w:val="49"/>
        </w:numPr>
        <w:spacing w:line="312" w:lineRule="auto"/>
        <w:jc w:val="both"/>
        <w:rPr>
          <w:rFonts w:asciiTheme="minorHAnsi" w:hAnsiTheme="minorHAnsi" w:cstheme="minorHAnsi"/>
          <w:sz w:val="22"/>
          <w:szCs w:val="22"/>
        </w:rPr>
      </w:pPr>
      <w:r>
        <w:rPr>
          <w:rFonts w:asciiTheme="minorHAnsi" w:hAnsiTheme="minorHAnsi" w:cstheme="minorHAnsi"/>
          <w:sz w:val="22"/>
          <w:szCs w:val="22"/>
        </w:rPr>
        <w:t>pomieszczenia muzeum ,</w:t>
      </w:r>
    </w:p>
    <w:p w14:paraId="0598219A" w14:textId="542E8A26" w:rsidR="007641F7" w:rsidRDefault="007641F7" w:rsidP="003942CA">
      <w:pPr>
        <w:pStyle w:val="Akapitzlist"/>
        <w:numPr>
          <w:ilvl w:val="0"/>
          <w:numId w:val="49"/>
        </w:numPr>
        <w:spacing w:line="312" w:lineRule="auto"/>
        <w:jc w:val="both"/>
        <w:rPr>
          <w:rFonts w:asciiTheme="minorHAnsi" w:hAnsiTheme="minorHAnsi" w:cstheme="minorHAnsi"/>
          <w:sz w:val="22"/>
          <w:szCs w:val="22"/>
        </w:rPr>
      </w:pPr>
      <w:r>
        <w:rPr>
          <w:rFonts w:asciiTheme="minorHAnsi" w:hAnsiTheme="minorHAnsi" w:cstheme="minorHAnsi"/>
          <w:sz w:val="22"/>
          <w:szCs w:val="22"/>
        </w:rPr>
        <w:t>łazienki przy warsztacie,</w:t>
      </w:r>
    </w:p>
    <w:p w14:paraId="67C839B1" w14:textId="77777777" w:rsidR="00BB5891" w:rsidRDefault="00BB5891" w:rsidP="00BB5891">
      <w:pPr>
        <w:pStyle w:val="Akapitzlist"/>
        <w:spacing w:line="312" w:lineRule="auto"/>
        <w:jc w:val="both"/>
        <w:rPr>
          <w:rFonts w:asciiTheme="minorHAnsi" w:hAnsiTheme="minorHAnsi" w:cstheme="minorHAnsi"/>
          <w:sz w:val="22"/>
          <w:szCs w:val="22"/>
        </w:rPr>
      </w:pPr>
    </w:p>
    <w:p w14:paraId="4182F02E" w14:textId="33F29C43" w:rsidR="00C308B5" w:rsidRPr="00BB5891" w:rsidRDefault="00C308B5" w:rsidP="00BB5891">
      <w:pPr>
        <w:spacing w:line="312" w:lineRule="auto"/>
        <w:jc w:val="both"/>
        <w:rPr>
          <w:rFonts w:asciiTheme="minorHAnsi" w:hAnsiTheme="minorHAnsi" w:cstheme="minorHAnsi"/>
          <w:sz w:val="22"/>
          <w:szCs w:val="22"/>
        </w:rPr>
      </w:pPr>
      <w:r w:rsidRPr="00BB5891">
        <w:rPr>
          <w:rFonts w:asciiTheme="minorHAnsi" w:hAnsiTheme="minorHAnsi" w:cstheme="minorHAnsi"/>
          <w:sz w:val="22"/>
          <w:szCs w:val="22"/>
        </w:rPr>
        <w:t>Inwestor: Gdański Uniwersytet Medyczny w Gdańsku, ul. M. Skłodowskiej-Curie 3A, 80-210 Gdańsk.</w:t>
      </w:r>
    </w:p>
    <w:p w14:paraId="67C8B9EC" w14:textId="77777777" w:rsidR="008D5B4D" w:rsidRPr="00541569" w:rsidRDefault="008D5B4D" w:rsidP="00541569">
      <w:pPr>
        <w:spacing w:line="312" w:lineRule="auto"/>
        <w:jc w:val="both"/>
        <w:rPr>
          <w:rFonts w:asciiTheme="minorHAnsi" w:hAnsiTheme="minorHAnsi" w:cstheme="minorHAnsi"/>
          <w:sz w:val="22"/>
          <w:szCs w:val="22"/>
        </w:rPr>
      </w:pPr>
    </w:p>
    <w:p w14:paraId="08D6FC0A" w14:textId="77777777" w:rsidR="007D2B28" w:rsidRPr="00541569" w:rsidRDefault="007D2B28" w:rsidP="00541569">
      <w:pPr>
        <w:pStyle w:val="Akapitzlist"/>
        <w:numPr>
          <w:ilvl w:val="1"/>
          <w:numId w:val="1"/>
        </w:numPr>
        <w:spacing w:line="312" w:lineRule="auto"/>
        <w:jc w:val="both"/>
        <w:outlineLvl w:val="1"/>
        <w:rPr>
          <w:rFonts w:asciiTheme="minorHAnsi" w:hAnsiTheme="minorHAnsi" w:cstheme="minorHAnsi"/>
          <w:b/>
          <w:sz w:val="22"/>
          <w:szCs w:val="22"/>
        </w:rPr>
      </w:pPr>
      <w:bookmarkStart w:id="6" w:name="_Toc34379025"/>
      <w:bookmarkStart w:id="7" w:name="_Toc81399204"/>
      <w:r w:rsidRPr="00541569">
        <w:rPr>
          <w:rFonts w:asciiTheme="minorHAnsi" w:hAnsiTheme="minorHAnsi" w:cstheme="minorHAnsi"/>
          <w:b/>
          <w:sz w:val="22"/>
          <w:szCs w:val="22"/>
        </w:rPr>
        <w:t>Zakres stosowania STWiORB</w:t>
      </w:r>
      <w:bookmarkEnd w:id="6"/>
      <w:bookmarkEnd w:id="7"/>
    </w:p>
    <w:p w14:paraId="3A8FBAC3" w14:textId="77777777" w:rsidR="007D2B28" w:rsidRPr="00541569" w:rsidRDefault="007D2B28" w:rsidP="00541569">
      <w:pPr>
        <w:spacing w:line="312" w:lineRule="auto"/>
        <w:ind w:firstLine="708"/>
        <w:jc w:val="both"/>
        <w:rPr>
          <w:rFonts w:asciiTheme="minorHAnsi" w:hAnsiTheme="minorHAnsi" w:cstheme="minorHAnsi"/>
          <w:sz w:val="22"/>
          <w:szCs w:val="22"/>
        </w:rPr>
      </w:pPr>
      <w:r w:rsidRPr="00541569">
        <w:rPr>
          <w:rFonts w:asciiTheme="minorHAnsi" w:hAnsiTheme="minorHAnsi" w:cstheme="minorHAnsi"/>
          <w:sz w:val="22"/>
          <w:szCs w:val="22"/>
        </w:rPr>
        <w:t xml:space="preserve">Specyfikacja </w:t>
      </w:r>
      <w:r w:rsidR="00BF478F" w:rsidRPr="00541569">
        <w:rPr>
          <w:rFonts w:asciiTheme="minorHAnsi" w:hAnsiTheme="minorHAnsi" w:cstheme="minorHAnsi"/>
          <w:sz w:val="22"/>
          <w:szCs w:val="22"/>
        </w:rPr>
        <w:t>t</w:t>
      </w:r>
      <w:r w:rsidRPr="00541569">
        <w:rPr>
          <w:rFonts w:asciiTheme="minorHAnsi" w:hAnsiTheme="minorHAnsi" w:cstheme="minorHAnsi"/>
          <w:sz w:val="22"/>
          <w:szCs w:val="22"/>
        </w:rPr>
        <w:t xml:space="preserve">echniczna </w:t>
      </w:r>
      <w:r w:rsidR="00BF478F" w:rsidRPr="00541569">
        <w:rPr>
          <w:rFonts w:asciiTheme="minorHAnsi" w:hAnsiTheme="minorHAnsi" w:cstheme="minorHAnsi"/>
          <w:sz w:val="22"/>
          <w:szCs w:val="22"/>
        </w:rPr>
        <w:t>w</w:t>
      </w:r>
      <w:r w:rsidRPr="00541569">
        <w:rPr>
          <w:rFonts w:asciiTheme="minorHAnsi" w:hAnsiTheme="minorHAnsi" w:cstheme="minorHAnsi"/>
          <w:sz w:val="22"/>
          <w:szCs w:val="22"/>
        </w:rPr>
        <w:t xml:space="preserve">ykonania i </w:t>
      </w:r>
      <w:r w:rsidR="00BF478F" w:rsidRPr="00541569">
        <w:rPr>
          <w:rFonts w:asciiTheme="minorHAnsi" w:hAnsiTheme="minorHAnsi" w:cstheme="minorHAnsi"/>
          <w:sz w:val="22"/>
          <w:szCs w:val="22"/>
        </w:rPr>
        <w:t>o</w:t>
      </w:r>
      <w:r w:rsidRPr="00541569">
        <w:rPr>
          <w:rFonts w:asciiTheme="minorHAnsi" w:hAnsiTheme="minorHAnsi" w:cstheme="minorHAnsi"/>
          <w:sz w:val="22"/>
          <w:szCs w:val="22"/>
        </w:rPr>
        <w:t xml:space="preserve">dbioru </w:t>
      </w:r>
      <w:r w:rsidR="00BF478F" w:rsidRPr="00541569">
        <w:rPr>
          <w:rFonts w:asciiTheme="minorHAnsi" w:hAnsiTheme="minorHAnsi" w:cstheme="minorHAnsi"/>
          <w:sz w:val="22"/>
          <w:szCs w:val="22"/>
        </w:rPr>
        <w:t>r</w:t>
      </w:r>
      <w:r w:rsidRPr="00541569">
        <w:rPr>
          <w:rFonts w:asciiTheme="minorHAnsi" w:hAnsiTheme="minorHAnsi" w:cstheme="minorHAnsi"/>
          <w:sz w:val="22"/>
          <w:szCs w:val="22"/>
        </w:rPr>
        <w:t xml:space="preserve">obót, stanowi obowiązujący dokument przetargowy i kontraktowy wchodzący w skład Specyfikacji Istotnych Warunków Zamówienia </w:t>
      </w:r>
      <w:r w:rsidRPr="00541569">
        <w:rPr>
          <w:rFonts w:asciiTheme="minorHAnsi" w:hAnsiTheme="minorHAnsi" w:cstheme="minorHAnsi"/>
          <w:sz w:val="22"/>
          <w:szCs w:val="22"/>
        </w:rPr>
        <w:br/>
        <w:t xml:space="preserve">jako załącznik zawierający zbiór wymagań w zakresie sposobu wykonania robót budowlanych </w:t>
      </w:r>
      <w:r w:rsidRPr="00541569">
        <w:rPr>
          <w:rFonts w:asciiTheme="minorHAnsi" w:hAnsiTheme="minorHAnsi" w:cstheme="minorHAnsi"/>
          <w:sz w:val="22"/>
          <w:szCs w:val="22"/>
        </w:rPr>
        <w:br/>
        <w:t xml:space="preserve">i instalacyjnych (objętych przedmiotem zamówienia), obejmujący w szczególności wymagania materiałów, wymagania dotyczące sposobu wykonania i oceny prawidłowości wykonania </w:t>
      </w:r>
      <w:r w:rsidR="001414D2" w:rsidRPr="00541569">
        <w:rPr>
          <w:rFonts w:asciiTheme="minorHAnsi" w:hAnsiTheme="minorHAnsi" w:cstheme="minorHAnsi"/>
          <w:sz w:val="22"/>
          <w:szCs w:val="22"/>
        </w:rPr>
        <w:t xml:space="preserve">poszczególnych robót </w:t>
      </w:r>
      <w:r w:rsidRPr="00541569">
        <w:rPr>
          <w:rFonts w:asciiTheme="minorHAnsi" w:hAnsiTheme="minorHAnsi" w:cstheme="minorHAnsi"/>
          <w:sz w:val="22"/>
          <w:szCs w:val="22"/>
        </w:rPr>
        <w:t xml:space="preserve">oraz określający zakres prac, które powinny być ujęte w cenach poszczególnych pozycji przedmiaru. </w:t>
      </w:r>
    </w:p>
    <w:p w14:paraId="36FCAE58" w14:textId="77777777" w:rsidR="007D2B28" w:rsidRPr="00541569" w:rsidRDefault="007D2B28" w:rsidP="00541569">
      <w:pPr>
        <w:spacing w:line="312" w:lineRule="auto"/>
        <w:jc w:val="both"/>
        <w:rPr>
          <w:rFonts w:asciiTheme="minorHAnsi" w:hAnsiTheme="minorHAnsi" w:cstheme="minorHAnsi"/>
          <w:sz w:val="22"/>
          <w:szCs w:val="22"/>
        </w:rPr>
      </w:pPr>
    </w:p>
    <w:p w14:paraId="16B94834" w14:textId="77777777" w:rsidR="007D2B28" w:rsidRPr="00541569" w:rsidRDefault="007D2B28" w:rsidP="00541569">
      <w:pPr>
        <w:pStyle w:val="Akapitzlist"/>
        <w:numPr>
          <w:ilvl w:val="1"/>
          <w:numId w:val="1"/>
        </w:numPr>
        <w:shd w:val="clear" w:color="auto" w:fill="FFFFFF"/>
        <w:spacing w:line="312" w:lineRule="auto"/>
        <w:jc w:val="both"/>
        <w:outlineLvl w:val="1"/>
        <w:rPr>
          <w:rFonts w:asciiTheme="minorHAnsi" w:hAnsiTheme="minorHAnsi" w:cstheme="minorHAnsi"/>
          <w:b/>
          <w:sz w:val="22"/>
          <w:szCs w:val="22"/>
        </w:rPr>
      </w:pPr>
      <w:bookmarkStart w:id="8" w:name="_Toc34379026"/>
      <w:bookmarkStart w:id="9" w:name="_Toc81399205"/>
      <w:r w:rsidRPr="00541569">
        <w:rPr>
          <w:rFonts w:asciiTheme="minorHAnsi" w:hAnsiTheme="minorHAnsi" w:cstheme="minorHAnsi"/>
          <w:b/>
          <w:sz w:val="22"/>
          <w:szCs w:val="22"/>
        </w:rPr>
        <w:t>Zakres robót oraz nazwy i kody grup, klas oraz kategorii robót</w:t>
      </w:r>
      <w:bookmarkEnd w:id="8"/>
      <w:bookmarkEnd w:id="9"/>
    </w:p>
    <w:p w14:paraId="5D13AB63" w14:textId="77777777" w:rsidR="00E87C53" w:rsidRPr="00541569" w:rsidRDefault="007D2B28" w:rsidP="00541569">
      <w:pPr>
        <w:shd w:val="clear" w:color="auto" w:fill="FFFFFF"/>
        <w:spacing w:line="312" w:lineRule="auto"/>
        <w:ind w:firstLine="708"/>
        <w:jc w:val="both"/>
        <w:rPr>
          <w:rFonts w:asciiTheme="minorHAnsi" w:hAnsiTheme="minorHAnsi" w:cstheme="minorHAnsi"/>
          <w:sz w:val="22"/>
          <w:szCs w:val="22"/>
        </w:rPr>
      </w:pPr>
      <w:r w:rsidRPr="00541569">
        <w:rPr>
          <w:rFonts w:asciiTheme="minorHAnsi" w:hAnsiTheme="minorHAnsi" w:cstheme="minorHAnsi"/>
          <w:sz w:val="22"/>
          <w:szCs w:val="22"/>
        </w:rPr>
        <w:t>Roboty budowlane w szczególności obejmują:</w:t>
      </w:r>
    </w:p>
    <w:p w14:paraId="56A2CD28" w14:textId="77777777" w:rsidR="006437E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45000000-7</w:t>
      </w:r>
      <w:r w:rsidRPr="00541569">
        <w:rPr>
          <w:rFonts w:asciiTheme="minorHAnsi" w:hAnsiTheme="minorHAnsi" w:cstheme="minorHAnsi"/>
          <w:sz w:val="22"/>
          <w:szCs w:val="22"/>
        </w:rPr>
        <w:tab/>
        <w:t>Roboty budowlane</w:t>
      </w:r>
    </w:p>
    <w:p w14:paraId="3EA5495A" w14:textId="77777777" w:rsidR="00E87C53" w:rsidRPr="00541569" w:rsidRDefault="00E87C53" w:rsidP="00541569">
      <w:pPr>
        <w:shd w:val="clear" w:color="auto" w:fill="FFFFFF"/>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45100000-8</w:t>
      </w:r>
      <w:r w:rsidRPr="00541569">
        <w:rPr>
          <w:rFonts w:asciiTheme="minorHAnsi" w:hAnsiTheme="minorHAnsi" w:cstheme="minorHAnsi"/>
          <w:sz w:val="22"/>
          <w:szCs w:val="22"/>
        </w:rPr>
        <w:tab/>
        <w:t>Przygotowanie terenu pod budowę</w:t>
      </w:r>
    </w:p>
    <w:p w14:paraId="65FBE905" w14:textId="77777777" w:rsidR="006437E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45111100-9</w:t>
      </w:r>
      <w:r w:rsidRPr="00541569">
        <w:rPr>
          <w:rFonts w:asciiTheme="minorHAnsi" w:hAnsiTheme="minorHAnsi" w:cstheme="minorHAnsi"/>
          <w:sz w:val="22"/>
          <w:szCs w:val="22"/>
        </w:rPr>
        <w:tab/>
        <w:t>Roboty w zakresie burzenia</w:t>
      </w:r>
    </w:p>
    <w:p w14:paraId="0C27512B" w14:textId="77777777" w:rsidR="006437E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45111220-6</w:t>
      </w:r>
      <w:r w:rsidRPr="00541569">
        <w:rPr>
          <w:rFonts w:asciiTheme="minorHAnsi" w:hAnsiTheme="minorHAnsi" w:cstheme="minorHAnsi"/>
          <w:sz w:val="22"/>
          <w:szCs w:val="22"/>
        </w:rPr>
        <w:tab/>
        <w:t>Roboty w zakresie usuwania gruzu</w:t>
      </w:r>
    </w:p>
    <w:p w14:paraId="5B6184C2" w14:textId="77777777" w:rsidR="006437E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45210000-2</w:t>
      </w:r>
      <w:r w:rsidRPr="00541569">
        <w:rPr>
          <w:rFonts w:asciiTheme="minorHAnsi" w:hAnsiTheme="minorHAnsi" w:cstheme="minorHAnsi"/>
          <w:sz w:val="22"/>
          <w:szCs w:val="22"/>
        </w:rPr>
        <w:tab/>
        <w:t>Roboty bud. w zakresie budynków</w:t>
      </w:r>
    </w:p>
    <w:p w14:paraId="472EF1C6" w14:textId="77777777" w:rsidR="006437E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45400000-1</w:t>
      </w:r>
      <w:r w:rsidRPr="00541569">
        <w:rPr>
          <w:rFonts w:asciiTheme="minorHAnsi" w:hAnsiTheme="minorHAnsi" w:cstheme="minorHAnsi"/>
          <w:sz w:val="22"/>
          <w:szCs w:val="22"/>
        </w:rPr>
        <w:tab/>
        <w:t>Roboty wykończeniowe w zakresie obiektów budowlanych</w:t>
      </w:r>
    </w:p>
    <w:p w14:paraId="0642C24A" w14:textId="1AE41738" w:rsidR="003F5D56" w:rsidRPr="00541569" w:rsidRDefault="00E87C5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45421000-4</w:t>
      </w:r>
      <w:r w:rsidRPr="00541569">
        <w:rPr>
          <w:rFonts w:asciiTheme="minorHAnsi" w:hAnsiTheme="minorHAnsi" w:cstheme="minorHAnsi"/>
          <w:sz w:val="22"/>
          <w:szCs w:val="22"/>
        </w:rPr>
        <w:tab/>
        <w:t>Roboty</w:t>
      </w:r>
      <w:r w:rsidR="00B82430">
        <w:rPr>
          <w:rFonts w:asciiTheme="minorHAnsi" w:hAnsiTheme="minorHAnsi" w:cstheme="minorHAnsi"/>
          <w:sz w:val="22"/>
          <w:szCs w:val="22"/>
        </w:rPr>
        <w:t xml:space="preserve"> w zakresie stolarki budowlanej</w:t>
      </w:r>
    </w:p>
    <w:p w14:paraId="088EE495" w14:textId="77C08EA3" w:rsidR="00E87C5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45421146-9</w:t>
      </w:r>
      <w:r w:rsidRPr="00541569">
        <w:rPr>
          <w:rFonts w:asciiTheme="minorHAnsi" w:hAnsiTheme="minorHAnsi" w:cstheme="minorHAnsi"/>
          <w:sz w:val="22"/>
          <w:szCs w:val="22"/>
        </w:rPr>
        <w:tab/>
        <w:t>Instalowanie obudów z płyt g-k</w:t>
      </w:r>
    </w:p>
    <w:p w14:paraId="6CE3CC8B" w14:textId="53C168B0" w:rsidR="006437E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45430000-0</w:t>
      </w:r>
      <w:r w:rsidRPr="00541569">
        <w:rPr>
          <w:rFonts w:asciiTheme="minorHAnsi" w:hAnsiTheme="minorHAnsi" w:cstheme="minorHAnsi"/>
          <w:sz w:val="22"/>
          <w:szCs w:val="22"/>
        </w:rPr>
        <w:tab/>
        <w:t xml:space="preserve">Pokrywanie </w:t>
      </w:r>
      <w:r w:rsidR="00B82430">
        <w:rPr>
          <w:rFonts w:asciiTheme="minorHAnsi" w:hAnsiTheme="minorHAnsi" w:cstheme="minorHAnsi"/>
          <w:sz w:val="22"/>
          <w:szCs w:val="22"/>
        </w:rPr>
        <w:t>s</w:t>
      </w:r>
      <w:r w:rsidR="00DE0C68">
        <w:rPr>
          <w:rFonts w:asciiTheme="minorHAnsi" w:hAnsiTheme="minorHAnsi" w:cstheme="minorHAnsi"/>
          <w:sz w:val="22"/>
          <w:szCs w:val="22"/>
        </w:rPr>
        <w:t>c</w:t>
      </w:r>
      <w:r w:rsidR="00B82430">
        <w:rPr>
          <w:rFonts w:asciiTheme="minorHAnsi" w:hAnsiTheme="minorHAnsi" w:cstheme="minorHAnsi"/>
          <w:sz w:val="22"/>
          <w:szCs w:val="22"/>
        </w:rPr>
        <w:t>hodów</w:t>
      </w:r>
      <w:r w:rsidRPr="00541569">
        <w:rPr>
          <w:rFonts w:asciiTheme="minorHAnsi" w:hAnsiTheme="minorHAnsi" w:cstheme="minorHAnsi"/>
          <w:sz w:val="22"/>
          <w:szCs w:val="22"/>
        </w:rPr>
        <w:t xml:space="preserve"> i ścian</w:t>
      </w:r>
    </w:p>
    <w:p w14:paraId="7A2AD4F9" w14:textId="77777777" w:rsidR="006437E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45450000-6</w:t>
      </w:r>
      <w:r w:rsidRPr="00541569">
        <w:rPr>
          <w:rFonts w:asciiTheme="minorHAnsi" w:hAnsiTheme="minorHAnsi" w:cstheme="minorHAnsi"/>
          <w:sz w:val="22"/>
          <w:szCs w:val="22"/>
        </w:rPr>
        <w:tab/>
        <w:t>Roboty budowlane wykończeniowe, pozostałe</w:t>
      </w:r>
    </w:p>
    <w:p w14:paraId="583944A0" w14:textId="77777777" w:rsidR="006437E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45410000-4</w:t>
      </w:r>
      <w:r w:rsidRPr="00541569">
        <w:rPr>
          <w:rFonts w:asciiTheme="minorHAnsi" w:hAnsiTheme="minorHAnsi" w:cstheme="minorHAnsi"/>
          <w:sz w:val="22"/>
          <w:szCs w:val="22"/>
        </w:rPr>
        <w:tab/>
        <w:t>Tynkowanie</w:t>
      </w:r>
    </w:p>
    <w:p w14:paraId="39364966" w14:textId="1FBFA6F4" w:rsidR="00E87C53" w:rsidRPr="00541569" w:rsidRDefault="006437E3"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45442100-8</w:t>
      </w:r>
      <w:r w:rsidRPr="00541569">
        <w:rPr>
          <w:rFonts w:asciiTheme="minorHAnsi" w:hAnsiTheme="minorHAnsi" w:cstheme="minorHAnsi"/>
          <w:sz w:val="22"/>
          <w:szCs w:val="22"/>
        </w:rPr>
        <w:tab/>
        <w:t>Roboty malarskie</w:t>
      </w:r>
    </w:p>
    <w:p w14:paraId="0FEEFC5F" w14:textId="2164B285" w:rsidR="00551514" w:rsidRPr="00541569" w:rsidRDefault="00551514" w:rsidP="00541569">
      <w:pPr>
        <w:shd w:val="clear" w:color="auto" w:fill="FFFFFF"/>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 xml:space="preserve">45300000-0 </w:t>
      </w:r>
      <w:r w:rsidRPr="00541569">
        <w:rPr>
          <w:rFonts w:asciiTheme="minorHAnsi" w:hAnsiTheme="minorHAnsi" w:cstheme="minorHAnsi"/>
          <w:sz w:val="22"/>
          <w:szCs w:val="22"/>
        </w:rPr>
        <w:tab/>
        <w:t>Roboty instalacyjne w budynkach.</w:t>
      </w:r>
    </w:p>
    <w:p w14:paraId="5E5478B0" w14:textId="2F21584E" w:rsidR="00551514" w:rsidRPr="00541569" w:rsidRDefault="00551514" w:rsidP="00541569">
      <w:pPr>
        <w:shd w:val="clear" w:color="auto" w:fill="FFFFFF"/>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 xml:space="preserve">45330000-9 </w:t>
      </w:r>
      <w:r w:rsidRPr="00541569">
        <w:rPr>
          <w:rFonts w:asciiTheme="minorHAnsi" w:hAnsiTheme="minorHAnsi" w:cstheme="minorHAnsi"/>
          <w:sz w:val="22"/>
          <w:szCs w:val="22"/>
        </w:rPr>
        <w:tab/>
        <w:t>Roboty instalacyjne wodno-kanalizacyjne i sanitarne.</w:t>
      </w:r>
    </w:p>
    <w:p w14:paraId="69A6F045" w14:textId="2D4586D2" w:rsidR="00551514" w:rsidRPr="00541569" w:rsidRDefault="00551514"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 xml:space="preserve">45332000-3 </w:t>
      </w:r>
      <w:r w:rsidRPr="00541569">
        <w:rPr>
          <w:rFonts w:asciiTheme="minorHAnsi" w:hAnsiTheme="minorHAnsi" w:cstheme="minorHAnsi"/>
          <w:sz w:val="22"/>
          <w:szCs w:val="22"/>
        </w:rPr>
        <w:tab/>
        <w:t>Roboty instalacyjne wodne i kanalizacyjne</w:t>
      </w:r>
    </w:p>
    <w:p w14:paraId="2B1A869F" w14:textId="6823A06D" w:rsidR="00551514" w:rsidRPr="00541569" w:rsidRDefault="00551514"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 xml:space="preserve">45331210-1 </w:t>
      </w:r>
      <w:r w:rsidRPr="00541569">
        <w:rPr>
          <w:rFonts w:asciiTheme="minorHAnsi" w:hAnsiTheme="minorHAnsi" w:cstheme="minorHAnsi"/>
          <w:sz w:val="22"/>
          <w:szCs w:val="22"/>
        </w:rPr>
        <w:tab/>
        <w:t>Instalowanie wentylacji i klimatyzacji</w:t>
      </w:r>
    </w:p>
    <w:p w14:paraId="35F85E89" w14:textId="39CE5B0D" w:rsidR="00551514" w:rsidRPr="00541569" w:rsidRDefault="00551514"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lastRenderedPageBreak/>
        <w:t xml:space="preserve">45310000-3 </w:t>
      </w:r>
      <w:r w:rsidRPr="00541569">
        <w:rPr>
          <w:rFonts w:asciiTheme="minorHAnsi" w:hAnsiTheme="minorHAnsi" w:cstheme="minorHAnsi"/>
          <w:sz w:val="22"/>
          <w:szCs w:val="22"/>
        </w:rPr>
        <w:tab/>
        <w:t xml:space="preserve">Roboty instalacyjne elektryczne </w:t>
      </w:r>
    </w:p>
    <w:p w14:paraId="144F7BFF" w14:textId="3C87D950" w:rsidR="00551514" w:rsidRPr="00541569" w:rsidRDefault="00551514"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 xml:space="preserve">45311000-0 </w:t>
      </w:r>
      <w:r w:rsidRPr="00541569">
        <w:rPr>
          <w:rFonts w:asciiTheme="minorHAnsi" w:hAnsiTheme="minorHAnsi" w:cstheme="minorHAnsi"/>
          <w:sz w:val="22"/>
          <w:szCs w:val="22"/>
        </w:rPr>
        <w:tab/>
        <w:t>Roboty w zakresie okablowania i instalacyjne elektrycznych</w:t>
      </w:r>
    </w:p>
    <w:p w14:paraId="4854B164" w14:textId="42A8B8DD" w:rsidR="00551514" w:rsidRPr="00541569" w:rsidRDefault="00551514"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 xml:space="preserve">45314000-1 </w:t>
      </w:r>
      <w:r w:rsidRPr="00541569">
        <w:rPr>
          <w:rFonts w:asciiTheme="minorHAnsi" w:hAnsiTheme="minorHAnsi" w:cstheme="minorHAnsi"/>
          <w:sz w:val="22"/>
          <w:szCs w:val="22"/>
        </w:rPr>
        <w:tab/>
        <w:t>Instalowanie urządzeń telekomunikacyjnych</w:t>
      </w:r>
    </w:p>
    <w:p w14:paraId="7426154D" w14:textId="5DC8D837" w:rsidR="00551514" w:rsidRPr="00541569" w:rsidRDefault="00551514"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 xml:space="preserve">45314300-4 </w:t>
      </w:r>
      <w:r w:rsidRPr="00541569">
        <w:rPr>
          <w:rFonts w:asciiTheme="minorHAnsi" w:hAnsiTheme="minorHAnsi" w:cstheme="minorHAnsi"/>
          <w:sz w:val="22"/>
          <w:szCs w:val="22"/>
        </w:rPr>
        <w:tab/>
        <w:t>Instalowanie infrastruktury okablowania</w:t>
      </w:r>
    </w:p>
    <w:p w14:paraId="740C3237" w14:textId="7D1B9F54" w:rsidR="00551514" w:rsidRPr="00541569" w:rsidRDefault="00551514"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 xml:space="preserve">45314320-0 </w:t>
      </w:r>
      <w:r w:rsidRPr="00541569">
        <w:rPr>
          <w:rFonts w:asciiTheme="minorHAnsi" w:hAnsiTheme="minorHAnsi" w:cstheme="minorHAnsi"/>
          <w:sz w:val="22"/>
          <w:szCs w:val="22"/>
        </w:rPr>
        <w:tab/>
        <w:t>Instalowanie okablowania komputerowego</w:t>
      </w:r>
    </w:p>
    <w:p w14:paraId="58647837" w14:textId="253A9DC3" w:rsidR="00551514" w:rsidRPr="00541569" w:rsidRDefault="00FE53F8" w:rsidP="00541569">
      <w:pPr>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45314310-7 </w:t>
      </w:r>
      <w:r>
        <w:rPr>
          <w:rFonts w:asciiTheme="minorHAnsi" w:hAnsiTheme="minorHAnsi" w:cstheme="minorHAnsi"/>
          <w:sz w:val="22"/>
          <w:szCs w:val="22"/>
        </w:rPr>
        <w:tab/>
        <w:t>Układanie kabli</w:t>
      </w:r>
    </w:p>
    <w:p w14:paraId="0AED671F" w14:textId="77777777" w:rsidR="00541569" w:rsidRPr="00541569" w:rsidRDefault="00541569"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45331200-8</w:t>
      </w:r>
      <w:r w:rsidRPr="00541569">
        <w:rPr>
          <w:rFonts w:asciiTheme="minorHAnsi" w:hAnsiTheme="minorHAnsi" w:cstheme="minorHAnsi"/>
          <w:sz w:val="22"/>
          <w:szCs w:val="22"/>
        </w:rPr>
        <w:tab/>
        <w:t>Instalowanie urządzeń wentylacyjnych i klimatyzacyjnych</w:t>
      </w:r>
    </w:p>
    <w:p w14:paraId="5099CF47" w14:textId="77777777" w:rsidR="00541569" w:rsidRPr="00541569" w:rsidRDefault="00541569" w:rsidP="00541569">
      <w:pPr>
        <w:spacing w:line="312" w:lineRule="auto"/>
        <w:jc w:val="both"/>
        <w:rPr>
          <w:rFonts w:asciiTheme="minorHAnsi" w:hAnsiTheme="minorHAnsi" w:cstheme="minorHAnsi"/>
          <w:sz w:val="22"/>
          <w:szCs w:val="22"/>
        </w:rPr>
      </w:pPr>
      <w:r w:rsidRPr="00541569">
        <w:rPr>
          <w:rFonts w:asciiTheme="minorHAnsi" w:hAnsiTheme="minorHAnsi" w:cstheme="minorHAnsi"/>
          <w:sz w:val="22"/>
          <w:szCs w:val="22"/>
        </w:rPr>
        <w:t>45111000-9</w:t>
      </w:r>
      <w:r w:rsidRPr="00541569">
        <w:rPr>
          <w:rFonts w:asciiTheme="minorHAnsi" w:hAnsiTheme="minorHAnsi" w:cstheme="minorHAnsi"/>
          <w:sz w:val="22"/>
          <w:szCs w:val="22"/>
        </w:rPr>
        <w:tab/>
        <w:t>Roboty rozbiórkowe</w:t>
      </w:r>
    </w:p>
    <w:p w14:paraId="72AAB2E8" w14:textId="77777777" w:rsidR="006437E3" w:rsidRPr="00541569" w:rsidRDefault="006437E3" w:rsidP="00541569">
      <w:pPr>
        <w:spacing w:line="312" w:lineRule="auto"/>
        <w:jc w:val="both"/>
        <w:rPr>
          <w:rFonts w:asciiTheme="minorHAnsi" w:hAnsiTheme="minorHAnsi" w:cstheme="minorHAnsi"/>
          <w:sz w:val="22"/>
          <w:szCs w:val="22"/>
        </w:rPr>
      </w:pPr>
    </w:p>
    <w:p w14:paraId="199E5ADB" w14:textId="2A23BD70" w:rsidR="009E1EEF" w:rsidRPr="00541569" w:rsidRDefault="007D2B28" w:rsidP="00541569">
      <w:pPr>
        <w:spacing w:line="312" w:lineRule="auto"/>
        <w:ind w:firstLine="708"/>
        <w:jc w:val="both"/>
        <w:rPr>
          <w:rFonts w:asciiTheme="minorHAnsi" w:eastAsia="Arial" w:hAnsiTheme="minorHAnsi" w:cstheme="minorHAnsi"/>
          <w:sz w:val="22"/>
          <w:szCs w:val="22"/>
        </w:rPr>
      </w:pPr>
      <w:r w:rsidRPr="00541569">
        <w:rPr>
          <w:rFonts w:asciiTheme="minorHAnsi" w:eastAsia="Arial" w:hAnsiTheme="minorHAnsi" w:cstheme="minorHAnsi"/>
          <w:sz w:val="22"/>
          <w:szCs w:val="22"/>
        </w:rPr>
        <w:t xml:space="preserve">Ustalenia zawarte w niniejszej specyfikacji dotyczą zasad prowadzenia robót związanych </w:t>
      </w:r>
      <w:r w:rsidR="006A2C37" w:rsidRPr="00541569">
        <w:rPr>
          <w:rFonts w:asciiTheme="minorHAnsi" w:eastAsia="Arial" w:hAnsiTheme="minorHAnsi" w:cstheme="minorHAnsi"/>
          <w:sz w:val="22"/>
          <w:szCs w:val="22"/>
        </w:rPr>
        <w:br/>
      </w:r>
      <w:r w:rsidRPr="00541569">
        <w:rPr>
          <w:rFonts w:asciiTheme="minorHAnsi" w:eastAsia="Arial" w:hAnsiTheme="minorHAnsi" w:cstheme="minorHAnsi"/>
          <w:sz w:val="22"/>
          <w:szCs w:val="22"/>
        </w:rPr>
        <w:t>z branżą budowlaną</w:t>
      </w:r>
      <w:r w:rsidR="00551514" w:rsidRPr="00541569">
        <w:rPr>
          <w:rFonts w:asciiTheme="minorHAnsi" w:eastAsia="Arial" w:hAnsiTheme="minorHAnsi" w:cstheme="minorHAnsi"/>
          <w:sz w:val="22"/>
          <w:szCs w:val="22"/>
        </w:rPr>
        <w:t>, sanitarną</w:t>
      </w:r>
      <w:r w:rsidR="003F5D56" w:rsidRPr="00541569">
        <w:rPr>
          <w:rFonts w:asciiTheme="minorHAnsi" w:eastAsia="Arial" w:hAnsiTheme="minorHAnsi" w:cstheme="minorHAnsi"/>
          <w:sz w:val="22"/>
          <w:szCs w:val="22"/>
        </w:rPr>
        <w:t>,</w:t>
      </w:r>
      <w:r w:rsidR="00551514" w:rsidRPr="00541569">
        <w:rPr>
          <w:rFonts w:asciiTheme="minorHAnsi" w:eastAsia="Arial" w:hAnsiTheme="minorHAnsi" w:cstheme="minorHAnsi"/>
          <w:sz w:val="22"/>
          <w:szCs w:val="22"/>
        </w:rPr>
        <w:t xml:space="preserve"> elektryczną</w:t>
      </w:r>
      <w:r w:rsidRPr="00541569">
        <w:rPr>
          <w:rFonts w:asciiTheme="minorHAnsi" w:eastAsia="Arial" w:hAnsiTheme="minorHAnsi" w:cstheme="minorHAnsi"/>
          <w:sz w:val="22"/>
          <w:szCs w:val="22"/>
        </w:rPr>
        <w:t xml:space="preserve"> </w:t>
      </w:r>
      <w:r w:rsidR="003F5D56" w:rsidRPr="00541569">
        <w:rPr>
          <w:rFonts w:asciiTheme="minorHAnsi" w:eastAsia="Arial" w:hAnsiTheme="minorHAnsi" w:cstheme="minorHAnsi"/>
          <w:sz w:val="22"/>
          <w:szCs w:val="22"/>
        </w:rPr>
        <w:t xml:space="preserve">oraz teletechniczną </w:t>
      </w:r>
      <w:r w:rsidRPr="00541569">
        <w:rPr>
          <w:rFonts w:asciiTheme="minorHAnsi" w:eastAsia="Arial" w:hAnsiTheme="minorHAnsi" w:cstheme="minorHAnsi"/>
          <w:sz w:val="22"/>
          <w:szCs w:val="22"/>
        </w:rPr>
        <w:t xml:space="preserve">dla przedmiotowej Inwestycji. </w:t>
      </w:r>
      <w:r w:rsidR="00C872DB" w:rsidRPr="00541569">
        <w:rPr>
          <w:rFonts w:asciiTheme="minorHAnsi" w:eastAsia="Arial" w:hAnsiTheme="minorHAnsi" w:cstheme="minorHAnsi"/>
          <w:sz w:val="22"/>
          <w:szCs w:val="22"/>
        </w:rPr>
        <w:br/>
      </w:r>
      <w:r w:rsidRPr="00541569">
        <w:rPr>
          <w:rFonts w:asciiTheme="minorHAnsi" w:eastAsia="Arial" w:hAnsiTheme="minorHAnsi" w:cstheme="minorHAnsi"/>
          <w:sz w:val="22"/>
          <w:szCs w:val="22"/>
        </w:rPr>
        <w:t xml:space="preserve">Do zakresu robót włączone są wszystkie niezbędne prace towarzyszące, jak również wszystkie roboty, które w myśl ustawy konieczne są do wykonania kompletnych, poprawnie funkcjonujących instalacji. Roboty te należy wykonać jako świadczenia podstawowe bez dodatkowych opłat, rozliczane </w:t>
      </w:r>
      <w:r w:rsidR="00C872DB" w:rsidRPr="00541569">
        <w:rPr>
          <w:rFonts w:asciiTheme="minorHAnsi" w:eastAsia="Arial" w:hAnsiTheme="minorHAnsi" w:cstheme="minorHAnsi"/>
          <w:sz w:val="22"/>
          <w:szCs w:val="22"/>
        </w:rPr>
        <w:br/>
      </w:r>
      <w:r w:rsidRPr="00541569">
        <w:rPr>
          <w:rFonts w:asciiTheme="minorHAnsi" w:eastAsia="Arial" w:hAnsiTheme="minorHAnsi" w:cstheme="minorHAnsi"/>
          <w:sz w:val="22"/>
          <w:szCs w:val="22"/>
        </w:rPr>
        <w:t xml:space="preserve">wraz </w:t>
      </w:r>
      <w:r w:rsidR="00541569" w:rsidRPr="00541569">
        <w:rPr>
          <w:rFonts w:asciiTheme="minorHAnsi" w:eastAsia="Arial" w:hAnsiTheme="minorHAnsi" w:cstheme="minorHAnsi"/>
          <w:sz w:val="22"/>
          <w:szCs w:val="22"/>
        </w:rPr>
        <w:t>z</w:t>
      </w:r>
      <w:r w:rsidRPr="00541569">
        <w:rPr>
          <w:rFonts w:asciiTheme="minorHAnsi" w:eastAsia="Arial" w:hAnsiTheme="minorHAnsi" w:cstheme="minorHAnsi"/>
          <w:sz w:val="22"/>
          <w:szCs w:val="22"/>
        </w:rPr>
        <w:t xml:space="preserve"> poszczególnymi robotami.</w:t>
      </w:r>
    </w:p>
    <w:p w14:paraId="6B103EAD" w14:textId="77777777" w:rsidR="009E1EEF" w:rsidRPr="00541569" w:rsidRDefault="009E1EEF" w:rsidP="00541569">
      <w:pPr>
        <w:spacing w:line="312" w:lineRule="auto"/>
        <w:ind w:firstLine="708"/>
        <w:jc w:val="both"/>
        <w:rPr>
          <w:rFonts w:asciiTheme="minorHAnsi" w:hAnsiTheme="minorHAnsi" w:cstheme="minorHAnsi"/>
          <w:sz w:val="22"/>
          <w:szCs w:val="22"/>
        </w:rPr>
      </w:pPr>
      <w:bookmarkStart w:id="10" w:name="_Hlk35257996"/>
      <w:r w:rsidRPr="00541569">
        <w:rPr>
          <w:rFonts w:asciiTheme="minorHAnsi" w:hAnsiTheme="minorHAnsi" w:cstheme="minorHAnsi"/>
          <w:sz w:val="22"/>
          <w:szCs w:val="22"/>
        </w:rPr>
        <w:t>Niewymienienie tytułu jakiejkolwiek dziedziny, grupy, podgrupy czy normy nie zwalnia Wykonawcy od obowiązku stosowania wymogów określonych prawem polskim.</w:t>
      </w:r>
    </w:p>
    <w:p w14:paraId="694158BF" w14:textId="098A6662" w:rsidR="009E1EEF" w:rsidRPr="00736A63" w:rsidRDefault="009E1EEF" w:rsidP="00541569">
      <w:pPr>
        <w:autoSpaceDE w:val="0"/>
        <w:autoSpaceDN w:val="0"/>
        <w:adjustRightInd w:val="0"/>
        <w:spacing w:line="312" w:lineRule="auto"/>
        <w:ind w:firstLine="708"/>
        <w:jc w:val="both"/>
        <w:rPr>
          <w:rFonts w:asciiTheme="minorHAnsi" w:hAnsiTheme="minorHAnsi" w:cstheme="minorHAnsi"/>
          <w:sz w:val="22"/>
          <w:szCs w:val="22"/>
        </w:rPr>
      </w:pPr>
      <w:r w:rsidRPr="00736A63">
        <w:rPr>
          <w:rFonts w:asciiTheme="minorHAnsi" w:hAnsiTheme="minorHAnsi" w:cstheme="minorHAnsi"/>
          <w:sz w:val="22"/>
          <w:szCs w:val="22"/>
        </w:rPr>
        <w:t xml:space="preserve">Wykonawca będzie przestrzegał praw autorskich i patentowych. Jest zobowiązany </w:t>
      </w:r>
      <w:r w:rsidR="006A2C37" w:rsidRPr="00736A63">
        <w:rPr>
          <w:rFonts w:asciiTheme="minorHAnsi" w:hAnsiTheme="minorHAnsi" w:cstheme="minorHAnsi"/>
          <w:sz w:val="22"/>
          <w:szCs w:val="22"/>
        </w:rPr>
        <w:br/>
      </w:r>
      <w:r w:rsidRPr="00736A63">
        <w:rPr>
          <w:rFonts w:asciiTheme="minorHAnsi" w:hAnsiTheme="minorHAnsi" w:cstheme="minorHAnsi"/>
          <w:sz w:val="22"/>
          <w:szCs w:val="22"/>
        </w:rPr>
        <w:t>do odpowiedzialności za spełnienie wszystkich wymagań prawnych w odniesieniu do używanych opatentowanych urządzeń lub metod.</w:t>
      </w:r>
    </w:p>
    <w:bookmarkEnd w:id="10"/>
    <w:p w14:paraId="5C244318" w14:textId="23A0788C" w:rsidR="003F5D56" w:rsidRPr="00736A63" w:rsidRDefault="003F5D56" w:rsidP="00541569">
      <w:pPr>
        <w:spacing w:line="312" w:lineRule="auto"/>
        <w:jc w:val="both"/>
        <w:rPr>
          <w:rFonts w:asciiTheme="minorHAnsi" w:hAnsiTheme="minorHAnsi"/>
          <w:sz w:val="22"/>
          <w:szCs w:val="22"/>
        </w:rPr>
      </w:pPr>
    </w:p>
    <w:p w14:paraId="072AF4BF" w14:textId="7899A732" w:rsidR="00CD3276" w:rsidRPr="00DE0C68" w:rsidRDefault="00B82430" w:rsidP="00A7084D">
      <w:pPr>
        <w:pStyle w:val="Akapitzlist"/>
        <w:spacing w:line="312" w:lineRule="auto"/>
        <w:ind w:left="0"/>
        <w:jc w:val="both"/>
        <w:rPr>
          <w:rFonts w:asciiTheme="minorHAnsi" w:hAnsiTheme="minorHAnsi" w:cstheme="minorHAnsi"/>
          <w:b/>
          <w:sz w:val="22"/>
          <w:szCs w:val="22"/>
        </w:rPr>
      </w:pPr>
      <w:r w:rsidRPr="00DE0C68">
        <w:rPr>
          <w:rFonts w:asciiTheme="minorHAnsi" w:hAnsiTheme="minorHAnsi" w:cstheme="minorHAnsi"/>
          <w:b/>
          <w:sz w:val="22"/>
          <w:szCs w:val="22"/>
        </w:rPr>
        <w:t xml:space="preserve">1.3.1 Murki i schody zewnętrzne </w:t>
      </w:r>
    </w:p>
    <w:p w14:paraId="7F1431E1" w14:textId="02E55386" w:rsidR="00286567" w:rsidRPr="00DE0C68" w:rsidRDefault="00467D3C" w:rsidP="003942CA">
      <w:pPr>
        <w:pStyle w:val="Akapitzlist"/>
        <w:numPr>
          <w:ilvl w:val="0"/>
          <w:numId w:val="34"/>
        </w:numPr>
        <w:spacing w:line="312" w:lineRule="auto"/>
        <w:jc w:val="both"/>
        <w:rPr>
          <w:rFonts w:asciiTheme="minorHAnsi" w:hAnsiTheme="minorHAnsi" w:cstheme="minorHAnsi"/>
          <w:sz w:val="22"/>
          <w:szCs w:val="22"/>
          <w:u w:val="single"/>
        </w:rPr>
      </w:pPr>
      <w:r w:rsidRPr="00DE0C68">
        <w:rPr>
          <w:rFonts w:asciiTheme="minorHAnsi" w:hAnsiTheme="minorHAnsi" w:cstheme="minorHAnsi"/>
          <w:sz w:val="22"/>
          <w:szCs w:val="22"/>
          <w:u w:val="single"/>
        </w:rPr>
        <w:t xml:space="preserve">Roboty budowlane </w:t>
      </w:r>
    </w:p>
    <w:p w14:paraId="4AA65F3A" w14:textId="531007EE" w:rsidR="00B82430" w:rsidRPr="00DE0C68" w:rsidRDefault="00B82430"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Odkopanie i zasypanie murków,</w:t>
      </w:r>
    </w:p>
    <w:p w14:paraId="385E52E2" w14:textId="07EADC0A" w:rsidR="00DF253A" w:rsidRPr="00DE0C68" w:rsidRDefault="00B82430"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Rozebranie okładziny schodów, podjazdów, chodniczków,</w:t>
      </w:r>
    </w:p>
    <w:p w14:paraId="4CCECDB8" w14:textId="568CB0C2" w:rsidR="00B82430" w:rsidRPr="00DE0C68" w:rsidRDefault="00B82430"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Skucie zmurszałych tynków murków zewnętrznych</w:t>
      </w:r>
    </w:p>
    <w:p w14:paraId="547C8AF8" w14:textId="1950DC62" w:rsidR="003460F8" w:rsidRPr="00DE0C68" w:rsidRDefault="003460F8"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 xml:space="preserve">Wywóz </w:t>
      </w:r>
      <w:r w:rsidR="00B82430" w:rsidRPr="00DE0C68">
        <w:rPr>
          <w:rFonts w:asciiTheme="minorHAnsi" w:hAnsiTheme="minorHAnsi" w:cstheme="minorHAnsi"/>
          <w:sz w:val="22"/>
          <w:szCs w:val="22"/>
        </w:rPr>
        <w:t xml:space="preserve">i utylizacja </w:t>
      </w:r>
      <w:r w:rsidRPr="00DE0C68">
        <w:rPr>
          <w:rFonts w:asciiTheme="minorHAnsi" w:hAnsiTheme="minorHAnsi" w:cstheme="minorHAnsi"/>
          <w:sz w:val="22"/>
          <w:szCs w:val="22"/>
        </w:rPr>
        <w:t>gruzu</w:t>
      </w:r>
      <w:r w:rsidR="00874214" w:rsidRPr="00DE0C68">
        <w:rPr>
          <w:rFonts w:asciiTheme="minorHAnsi" w:hAnsiTheme="minorHAnsi" w:cstheme="minorHAnsi"/>
          <w:sz w:val="22"/>
          <w:szCs w:val="22"/>
        </w:rPr>
        <w:t>,</w:t>
      </w:r>
    </w:p>
    <w:p w14:paraId="3BE58577" w14:textId="56E7A1F8" w:rsidR="00B82430" w:rsidRPr="00DE0C68" w:rsidRDefault="00B82430"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Wykonanie warstwowej  izolacji części podziemnych roztworem asfaltowym ,</w:t>
      </w:r>
    </w:p>
    <w:p w14:paraId="38965D42" w14:textId="38CA6E18" w:rsidR="00874214" w:rsidRPr="00DE0C68" w:rsidRDefault="00B82430"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 xml:space="preserve">Naprawa spękań, </w:t>
      </w:r>
      <w:r w:rsidR="00A82C69" w:rsidRPr="00DE0C68">
        <w:rPr>
          <w:rFonts w:asciiTheme="minorHAnsi" w:hAnsiTheme="minorHAnsi" w:cstheme="minorHAnsi"/>
          <w:sz w:val="22"/>
          <w:szCs w:val="22"/>
        </w:rPr>
        <w:t>rys, u</w:t>
      </w:r>
      <w:r w:rsidR="00874214" w:rsidRPr="00DE0C68">
        <w:rPr>
          <w:rFonts w:asciiTheme="minorHAnsi" w:hAnsiTheme="minorHAnsi" w:cstheme="minorHAnsi"/>
          <w:sz w:val="22"/>
          <w:szCs w:val="22"/>
        </w:rPr>
        <w:t>zupełnienie tynków, naprawa ubytków,</w:t>
      </w:r>
    </w:p>
    <w:p w14:paraId="0D83F35C" w14:textId="77777777" w:rsidR="00A82C69" w:rsidRPr="00DE0C68" w:rsidRDefault="00A82C69"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 xml:space="preserve">Przygotowanie podłoża i wykonanie tynku cementowego, cokolików murków oraz </w:t>
      </w:r>
    </w:p>
    <w:p w14:paraId="48EE72D3" w14:textId="1E5533B8" w:rsidR="00A82C69" w:rsidRPr="00DE0C68" w:rsidRDefault="00A82C69" w:rsidP="00A82C69">
      <w:pPr>
        <w:pStyle w:val="Akapitzlist"/>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ab/>
      </w:r>
      <w:r w:rsidR="003D58CE" w:rsidRPr="00DE0C68">
        <w:rPr>
          <w:rFonts w:asciiTheme="minorHAnsi" w:hAnsiTheme="minorHAnsi" w:cstheme="minorHAnsi"/>
          <w:sz w:val="22"/>
          <w:szCs w:val="22"/>
        </w:rPr>
        <w:t xml:space="preserve">cokolika </w:t>
      </w:r>
      <w:r w:rsidRPr="00DE0C68">
        <w:rPr>
          <w:rFonts w:asciiTheme="minorHAnsi" w:hAnsiTheme="minorHAnsi" w:cstheme="minorHAnsi"/>
          <w:sz w:val="22"/>
          <w:szCs w:val="22"/>
        </w:rPr>
        <w:t>budynku z masy gramaplast,</w:t>
      </w:r>
    </w:p>
    <w:p w14:paraId="7C6A720A" w14:textId="7F823352" w:rsidR="00DF253A" w:rsidRPr="00DE0C68" w:rsidRDefault="00DF253A"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 xml:space="preserve">malowanie </w:t>
      </w:r>
      <w:r w:rsidR="00B82430" w:rsidRPr="00DE0C68">
        <w:rPr>
          <w:rFonts w:asciiTheme="minorHAnsi" w:hAnsiTheme="minorHAnsi" w:cstheme="minorHAnsi"/>
          <w:sz w:val="22"/>
          <w:szCs w:val="22"/>
        </w:rPr>
        <w:t>murków,</w:t>
      </w:r>
      <w:r w:rsidRPr="00DE0C68">
        <w:rPr>
          <w:rFonts w:asciiTheme="minorHAnsi" w:hAnsiTheme="minorHAnsi" w:cstheme="minorHAnsi"/>
          <w:sz w:val="22"/>
          <w:szCs w:val="22"/>
        </w:rPr>
        <w:t xml:space="preserve"> kolor do uzgodnienia z Zamawiającym</w:t>
      </w:r>
      <w:r w:rsidR="002B7D58" w:rsidRPr="00DE0C68">
        <w:rPr>
          <w:rFonts w:asciiTheme="minorHAnsi" w:hAnsiTheme="minorHAnsi" w:cstheme="minorHAnsi"/>
          <w:sz w:val="22"/>
          <w:szCs w:val="22"/>
        </w:rPr>
        <w:t>,</w:t>
      </w:r>
    </w:p>
    <w:p w14:paraId="7D70C1D4" w14:textId="31A12FD2" w:rsidR="00DF253A" w:rsidRPr="00DE0C68" w:rsidRDefault="00A82C69" w:rsidP="003942CA">
      <w:pPr>
        <w:pStyle w:val="Akapitzlist"/>
        <w:numPr>
          <w:ilvl w:val="0"/>
          <w:numId w:val="25"/>
        </w:numPr>
        <w:spacing w:line="312" w:lineRule="auto"/>
        <w:ind w:left="1418" w:hanging="709"/>
        <w:jc w:val="both"/>
        <w:rPr>
          <w:rFonts w:asciiTheme="minorHAnsi" w:hAnsiTheme="minorHAnsi" w:cstheme="minorHAnsi"/>
          <w:sz w:val="22"/>
          <w:szCs w:val="22"/>
        </w:rPr>
      </w:pPr>
      <w:r w:rsidRPr="00DE0C68">
        <w:rPr>
          <w:rFonts w:asciiTheme="minorHAnsi" w:hAnsiTheme="minorHAnsi" w:cstheme="minorHAnsi"/>
          <w:sz w:val="22"/>
          <w:szCs w:val="22"/>
        </w:rPr>
        <w:t xml:space="preserve">przygotowanie </w:t>
      </w:r>
      <w:r w:rsidR="00B82430" w:rsidRPr="00DE0C68">
        <w:rPr>
          <w:rFonts w:asciiTheme="minorHAnsi" w:hAnsiTheme="minorHAnsi" w:cstheme="minorHAnsi"/>
          <w:sz w:val="22"/>
          <w:szCs w:val="22"/>
        </w:rPr>
        <w:t xml:space="preserve">podłoża i </w:t>
      </w:r>
      <w:r w:rsidR="00DF253A" w:rsidRPr="00DE0C68">
        <w:rPr>
          <w:rFonts w:asciiTheme="minorHAnsi" w:hAnsiTheme="minorHAnsi" w:cstheme="minorHAnsi"/>
          <w:sz w:val="22"/>
          <w:szCs w:val="22"/>
        </w:rPr>
        <w:t>w</w:t>
      </w:r>
      <w:r w:rsidR="000D6A66" w:rsidRPr="00DE0C68">
        <w:rPr>
          <w:rFonts w:asciiTheme="minorHAnsi" w:hAnsiTheme="minorHAnsi" w:cstheme="minorHAnsi"/>
          <w:sz w:val="22"/>
          <w:szCs w:val="22"/>
        </w:rPr>
        <w:t xml:space="preserve">ykonanie </w:t>
      </w:r>
      <w:r w:rsidR="00B82430" w:rsidRPr="00DE0C68">
        <w:rPr>
          <w:rFonts w:asciiTheme="minorHAnsi" w:hAnsiTheme="minorHAnsi" w:cstheme="minorHAnsi"/>
          <w:sz w:val="22"/>
          <w:szCs w:val="22"/>
        </w:rPr>
        <w:t xml:space="preserve">okładziny schodów z </w:t>
      </w:r>
      <w:r w:rsidRPr="00DE0C68">
        <w:rPr>
          <w:rFonts w:asciiTheme="minorHAnsi" w:hAnsiTheme="minorHAnsi" w:cstheme="minorHAnsi"/>
          <w:sz w:val="22"/>
          <w:szCs w:val="22"/>
        </w:rPr>
        <w:t>kamieni sztucznych na zaprawie klejowej grubowarstwowej,</w:t>
      </w:r>
    </w:p>
    <w:p w14:paraId="69C8CFA2" w14:textId="16536855" w:rsidR="00DF253A" w:rsidRPr="00DE0C68" w:rsidRDefault="00A82C69"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 xml:space="preserve">wykonanie podbudowy oraz chodnika z obrzeżem wzdłuż murków </w:t>
      </w:r>
      <w:r w:rsidR="00DF253A" w:rsidRPr="00DE0C68">
        <w:rPr>
          <w:rFonts w:asciiTheme="minorHAnsi" w:hAnsiTheme="minorHAnsi" w:cstheme="minorHAnsi"/>
          <w:sz w:val="22"/>
          <w:szCs w:val="22"/>
        </w:rPr>
        <w:t>,</w:t>
      </w:r>
      <w:r w:rsidR="00D20543" w:rsidRPr="00DE0C68">
        <w:rPr>
          <w:rFonts w:asciiTheme="minorHAnsi" w:hAnsiTheme="minorHAnsi" w:cstheme="minorHAnsi"/>
          <w:sz w:val="22"/>
          <w:szCs w:val="22"/>
        </w:rPr>
        <w:t xml:space="preserve"> </w:t>
      </w:r>
    </w:p>
    <w:p w14:paraId="64E58092" w14:textId="183E2C0E" w:rsidR="00DF253A" w:rsidRPr="00DE0C68" w:rsidRDefault="00DF253A"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 xml:space="preserve">wykonanie </w:t>
      </w:r>
      <w:r w:rsidR="00A82C69" w:rsidRPr="00DE0C68">
        <w:rPr>
          <w:rFonts w:asciiTheme="minorHAnsi" w:hAnsiTheme="minorHAnsi" w:cstheme="minorHAnsi"/>
          <w:sz w:val="22"/>
          <w:szCs w:val="22"/>
        </w:rPr>
        <w:t>opaski z płytek chodnikowych z obrzeżem wzdłuż ściany budynku</w:t>
      </w:r>
      <w:r w:rsidR="00467D3C" w:rsidRPr="00DE0C68">
        <w:rPr>
          <w:rFonts w:asciiTheme="minorHAnsi" w:hAnsiTheme="minorHAnsi" w:cstheme="minorHAnsi"/>
          <w:sz w:val="22"/>
          <w:szCs w:val="22"/>
        </w:rPr>
        <w:t>,</w:t>
      </w:r>
    </w:p>
    <w:p w14:paraId="2F5D8A4D" w14:textId="7B621A27" w:rsidR="006F5D84" w:rsidRPr="00DE0C68" w:rsidRDefault="00DF253A"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 xml:space="preserve">wykonanie </w:t>
      </w:r>
      <w:r w:rsidR="003D58CE" w:rsidRPr="00DE0C68">
        <w:rPr>
          <w:rFonts w:asciiTheme="minorHAnsi" w:hAnsiTheme="minorHAnsi" w:cstheme="minorHAnsi"/>
          <w:sz w:val="22"/>
          <w:szCs w:val="22"/>
        </w:rPr>
        <w:t>schodów i zjazdu/podjazdu do warsztatu w technologii gramaplast</w:t>
      </w:r>
    </w:p>
    <w:p w14:paraId="7D9244E6" w14:textId="27D08D36" w:rsidR="0062616D" w:rsidRPr="00DE0C68" w:rsidRDefault="0062616D"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wykonanie ramy aluminiowej pod wycieraczkę</w:t>
      </w:r>
    </w:p>
    <w:p w14:paraId="4F85932B" w14:textId="5EB7CFCA" w:rsidR="0062616D" w:rsidRPr="00DE0C68" w:rsidRDefault="0062616D"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t>dostawa i montaż wycieraczki systemowej</w:t>
      </w:r>
      <w:r w:rsidR="003611AB" w:rsidRPr="00DE0C68">
        <w:rPr>
          <w:rFonts w:asciiTheme="minorHAnsi" w:hAnsiTheme="minorHAnsi" w:cstheme="minorHAnsi"/>
          <w:sz w:val="22"/>
          <w:szCs w:val="22"/>
        </w:rPr>
        <w:t xml:space="preserve"> wpuszczanej </w:t>
      </w:r>
      <w:r w:rsidRPr="00DE0C68">
        <w:rPr>
          <w:rFonts w:asciiTheme="minorHAnsi" w:hAnsiTheme="minorHAnsi" w:cstheme="minorHAnsi"/>
          <w:sz w:val="22"/>
          <w:szCs w:val="22"/>
        </w:rPr>
        <w:t xml:space="preserve"> zewnętrznej</w:t>
      </w:r>
      <w:r w:rsidR="00350178" w:rsidRPr="00DE0C68">
        <w:rPr>
          <w:rFonts w:asciiTheme="minorHAnsi" w:hAnsiTheme="minorHAnsi" w:cstheme="minorHAnsi"/>
          <w:sz w:val="22"/>
          <w:szCs w:val="22"/>
        </w:rPr>
        <w:t xml:space="preserve"> 1,5x1m, </w:t>
      </w:r>
    </w:p>
    <w:p w14:paraId="0EC015DA" w14:textId="70EB3B8D" w:rsidR="004B6DD5" w:rsidRPr="00DE0C68" w:rsidRDefault="004B6DD5" w:rsidP="003942CA">
      <w:pPr>
        <w:pStyle w:val="Akapitzlist"/>
        <w:numPr>
          <w:ilvl w:val="0"/>
          <w:numId w:val="25"/>
        </w:numPr>
        <w:spacing w:line="312" w:lineRule="auto"/>
        <w:ind w:hanging="11"/>
        <w:jc w:val="both"/>
        <w:rPr>
          <w:rFonts w:asciiTheme="minorHAnsi" w:hAnsiTheme="minorHAnsi" w:cstheme="minorHAnsi"/>
          <w:sz w:val="22"/>
          <w:szCs w:val="22"/>
        </w:rPr>
      </w:pPr>
      <w:r w:rsidRPr="00DE0C68">
        <w:rPr>
          <w:rFonts w:asciiTheme="minorHAnsi" w:hAnsiTheme="minorHAnsi" w:cstheme="minorHAnsi"/>
          <w:sz w:val="22"/>
          <w:szCs w:val="22"/>
        </w:rPr>
        <w:lastRenderedPageBreak/>
        <w:t>wykonanie odwodnienia wycieraczki, wkucie rury PEHD o śr zew. 50 mm</w:t>
      </w:r>
      <w:r w:rsidR="0089620D" w:rsidRPr="00DE0C68">
        <w:rPr>
          <w:rFonts w:asciiTheme="minorHAnsi" w:hAnsiTheme="minorHAnsi" w:cstheme="minorHAnsi"/>
          <w:sz w:val="22"/>
          <w:szCs w:val="22"/>
        </w:rPr>
        <w:t xml:space="preserve"> 3x1,5m</w:t>
      </w:r>
    </w:p>
    <w:p w14:paraId="7ACBD7DB" w14:textId="69E288ED" w:rsidR="00CD3276" w:rsidRPr="00DE0C68" w:rsidRDefault="00206BD6" w:rsidP="00A7084D">
      <w:pPr>
        <w:spacing w:line="312" w:lineRule="auto"/>
        <w:ind w:left="360"/>
        <w:jc w:val="both"/>
        <w:rPr>
          <w:rFonts w:asciiTheme="minorHAnsi" w:hAnsiTheme="minorHAnsi" w:cstheme="minorHAnsi"/>
          <w:sz w:val="22"/>
          <w:szCs w:val="22"/>
        </w:rPr>
      </w:pPr>
      <w:r w:rsidRPr="00DE0C68">
        <w:rPr>
          <w:rFonts w:asciiTheme="minorHAnsi" w:hAnsiTheme="minorHAnsi" w:cstheme="minorHAnsi"/>
          <w:sz w:val="22"/>
          <w:szCs w:val="22"/>
        </w:rPr>
        <w:t xml:space="preserve">            e) Prace porządkowe</w:t>
      </w:r>
    </w:p>
    <w:p w14:paraId="7490B293" w14:textId="44EB89E3" w:rsidR="00CD3276" w:rsidRPr="00DE0C68" w:rsidRDefault="003D58CE" w:rsidP="003942CA">
      <w:pPr>
        <w:pStyle w:val="Akapitzlist"/>
        <w:numPr>
          <w:ilvl w:val="2"/>
          <w:numId w:val="42"/>
        </w:numPr>
        <w:spacing w:line="312" w:lineRule="auto"/>
        <w:jc w:val="both"/>
        <w:rPr>
          <w:rFonts w:asciiTheme="minorHAnsi" w:hAnsiTheme="minorHAnsi" w:cstheme="minorHAnsi"/>
          <w:b/>
          <w:sz w:val="22"/>
          <w:szCs w:val="22"/>
        </w:rPr>
      </w:pPr>
      <w:r w:rsidRPr="00DE0C68">
        <w:rPr>
          <w:rFonts w:asciiTheme="minorHAnsi" w:hAnsiTheme="minorHAnsi" w:cstheme="minorHAnsi"/>
          <w:b/>
          <w:sz w:val="22"/>
          <w:szCs w:val="22"/>
        </w:rPr>
        <w:t>Drzwi wejściowe od Al. Zwycięstwa + drzwi wejściowe tarasu</w:t>
      </w:r>
      <w:r w:rsidR="00762D1A">
        <w:rPr>
          <w:rFonts w:asciiTheme="minorHAnsi" w:hAnsiTheme="minorHAnsi" w:cstheme="minorHAnsi"/>
          <w:b/>
          <w:sz w:val="22"/>
          <w:szCs w:val="22"/>
        </w:rPr>
        <w:t xml:space="preserve"> na I piętrze</w:t>
      </w:r>
    </w:p>
    <w:p w14:paraId="0C7FB397" w14:textId="34A45F87" w:rsidR="0019335C" w:rsidRPr="00DE0C68" w:rsidRDefault="003D58CE" w:rsidP="003942CA">
      <w:pPr>
        <w:pStyle w:val="Akapitzlist"/>
        <w:numPr>
          <w:ilvl w:val="0"/>
          <w:numId w:val="35"/>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Drzwi drewniane </w:t>
      </w:r>
    </w:p>
    <w:p w14:paraId="53C9EB54" w14:textId="64AE558E" w:rsidR="00683C04" w:rsidRPr="00DE0C68" w:rsidRDefault="003D58CE" w:rsidP="003942CA">
      <w:pPr>
        <w:pStyle w:val="Akapitzlist"/>
        <w:numPr>
          <w:ilvl w:val="0"/>
          <w:numId w:val="26"/>
        </w:numPr>
        <w:spacing w:line="312" w:lineRule="auto"/>
        <w:ind w:left="851" w:firstLine="0"/>
        <w:jc w:val="both"/>
        <w:rPr>
          <w:rFonts w:asciiTheme="minorHAnsi" w:hAnsiTheme="minorHAnsi" w:cstheme="minorHAnsi"/>
          <w:sz w:val="22"/>
          <w:szCs w:val="22"/>
        </w:rPr>
      </w:pPr>
      <w:r w:rsidRPr="00DE0C68">
        <w:rPr>
          <w:rFonts w:asciiTheme="minorHAnsi" w:hAnsiTheme="minorHAnsi" w:cstheme="minorHAnsi"/>
          <w:sz w:val="22"/>
          <w:szCs w:val="22"/>
        </w:rPr>
        <w:t>Zeskrobanie starej farby,</w:t>
      </w:r>
    </w:p>
    <w:p w14:paraId="0F150A98" w14:textId="4E058D4C" w:rsidR="003D58CE" w:rsidRPr="00DE0C68" w:rsidRDefault="003D58CE" w:rsidP="003942CA">
      <w:pPr>
        <w:pStyle w:val="Akapitzlist"/>
        <w:numPr>
          <w:ilvl w:val="0"/>
          <w:numId w:val="26"/>
        </w:numPr>
        <w:spacing w:line="312" w:lineRule="auto"/>
        <w:ind w:left="851" w:firstLine="0"/>
        <w:jc w:val="both"/>
        <w:rPr>
          <w:rFonts w:asciiTheme="minorHAnsi" w:hAnsiTheme="minorHAnsi" w:cstheme="minorHAnsi"/>
          <w:sz w:val="22"/>
          <w:szCs w:val="22"/>
        </w:rPr>
      </w:pPr>
      <w:r w:rsidRPr="00DE0C68">
        <w:rPr>
          <w:rFonts w:asciiTheme="minorHAnsi" w:hAnsiTheme="minorHAnsi" w:cstheme="minorHAnsi"/>
          <w:sz w:val="22"/>
          <w:szCs w:val="22"/>
        </w:rPr>
        <w:t xml:space="preserve">Naprawa uszkodzeń, </w:t>
      </w:r>
    </w:p>
    <w:p w14:paraId="460A85BC" w14:textId="3DFF8589" w:rsidR="003D58CE" w:rsidRPr="00DE0C68" w:rsidRDefault="003D58CE" w:rsidP="003942CA">
      <w:pPr>
        <w:pStyle w:val="Akapitzlist"/>
        <w:numPr>
          <w:ilvl w:val="0"/>
          <w:numId w:val="26"/>
        </w:numPr>
        <w:spacing w:line="312" w:lineRule="auto"/>
        <w:ind w:left="851" w:firstLine="0"/>
        <w:jc w:val="both"/>
        <w:rPr>
          <w:rFonts w:asciiTheme="minorHAnsi" w:hAnsiTheme="minorHAnsi" w:cstheme="minorHAnsi"/>
          <w:sz w:val="22"/>
          <w:szCs w:val="22"/>
        </w:rPr>
      </w:pPr>
      <w:r w:rsidRPr="00DE0C68">
        <w:rPr>
          <w:rFonts w:asciiTheme="minorHAnsi" w:hAnsiTheme="minorHAnsi" w:cstheme="minorHAnsi"/>
          <w:sz w:val="22"/>
          <w:szCs w:val="22"/>
        </w:rPr>
        <w:t>Konserwacja,</w:t>
      </w:r>
    </w:p>
    <w:p w14:paraId="0EB2BC6D" w14:textId="3D8DC489" w:rsidR="003D58CE" w:rsidRPr="00DE0C68" w:rsidRDefault="003D58CE" w:rsidP="003942CA">
      <w:pPr>
        <w:pStyle w:val="Akapitzlist"/>
        <w:numPr>
          <w:ilvl w:val="0"/>
          <w:numId w:val="26"/>
        </w:numPr>
        <w:spacing w:line="312" w:lineRule="auto"/>
        <w:ind w:left="851" w:firstLine="0"/>
        <w:jc w:val="both"/>
        <w:rPr>
          <w:rFonts w:asciiTheme="minorHAnsi" w:hAnsiTheme="minorHAnsi" w:cstheme="minorHAnsi"/>
          <w:sz w:val="22"/>
          <w:szCs w:val="22"/>
        </w:rPr>
      </w:pPr>
      <w:r w:rsidRPr="00DE0C68">
        <w:rPr>
          <w:rFonts w:asciiTheme="minorHAnsi" w:hAnsiTheme="minorHAnsi" w:cstheme="minorHAnsi"/>
          <w:sz w:val="22"/>
          <w:szCs w:val="22"/>
        </w:rPr>
        <w:t xml:space="preserve">Malowanie, </w:t>
      </w:r>
    </w:p>
    <w:p w14:paraId="581EF3C7" w14:textId="22AA3522" w:rsidR="00CD3276" w:rsidRPr="00DE0C68" w:rsidRDefault="002B7D58" w:rsidP="003942CA">
      <w:pPr>
        <w:pStyle w:val="Akapitzlist"/>
        <w:numPr>
          <w:ilvl w:val="0"/>
          <w:numId w:val="35"/>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Prace porządkowe.</w:t>
      </w:r>
    </w:p>
    <w:p w14:paraId="2ED62C24" w14:textId="3B01641A" w:rsidR="00CD3276" w:rsidRPr="00DE0C68" w:rsidRDefault="003D58CE" w:rsidP="003942CA">
      <w:pPr>
        <w:pStyle w:val="Akapitzlist"/>
        <w:numPr>
          <w:ilvl w:val="2"/>
          <w:numId w:val="42"/>
        </w:numPr>
        <w:spacing w:line="312" w:lineRule="auto"/>
        <w:jc w:val="both"/>
        <w:rPr>
          <w:rFonts w:asciiTheme="minorHAnsi" w:hAnsiTheme="minorHAnsi" w:cstheme="minorHAnsi"/>
          <w:b/>
          <w:sz w:val="22"/>
          <w:szCs w:val="22"/>
        </w:rPr>
      </w:pPr>
      <w:r w:rsidRPr="00DE0C68">
        <w:rPr>
          <w:rFonts w:asciiTheme="minorHAnsi" w:hAnsiTheme="minorHAnsi" w:cstheme="minorHAnsi"/>
          <w:b/>
          <w:sz w:val="22"/>
          <w:szCs w:val="22"/>
        </w:rPr>
        <w:t>Taras I piętra</w:t>
      </w:r>
    </w:p>
    <w:p w14:paraId="33EE4D2F" w14:textId="5C09A0EF" w:rsidR="002B7D58" w:rsidRPr="00DE0C68" w:rsidRDefault="002B7D58" w:rsidP="003942CA">
      <w:pPr>
        <w:pStyle w:val="Akapitzlist"/>
        <w:numPr>
          <w:ilvl w:val="0"/>
          <w:numId w:val="36"/>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Roboty budowlane</w:t>
      </w:r>
    </w:p>
    <w:p w14:paraId="73B449B7" w14:textId="01C1F6A5" w:rsidR="00736A63" w:rsidRPr="00DE0C68" w:rsidRDefault="003D58CE"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Demontaż balustrady,</w:t>
      </w:r>
    </w:p>
    <w:p w14:paraId="667CF833" w14:textId="0D4C4264" w:rsidR="00736A63" w:rsidRPr="00DE0C68" w:rsidRDefault="003D58CE"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Rozebranie okładziny z płytek,</w:t>
      </w:r>
    </w:p>
    <w:p w14:paraId="5F2584C3" w14:textId="13D8C3E8" w:rsidR="007E0591" w:rsidRPr="00DE0C68" w:rsidRDefault="003D58CE"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Rozebranie odwodnienia liniowego,</w:t>
      </w:r>
    </w:p>
    <w:p w14:paraId="3CA8CF4F" w14:textId="32DB4BC3" w:rsidR="002B1F83" w:rsidRPr="00DE0C68" w:rsidRDefault="002B1F83"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Rozebranie krawędzi tarasu,</w:t>
      </w:r>
    </w:p>
    <w:p w14:paraId="2415D247" w14:textId="2D4EA1FA" w:rsidR="007E0591" w:rsidRPr="00DE0C68" w:rsidRDefault="007E0591"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wywóz </w:t>
      </w:r>
      <w:r w:rsidR="003D58CE" w:rsidRPr="00DE0C68">
        <w:rPr>
          <w:rFonts w:asciiTheme="minorHAnsi" w:hAnsiTheme="minorHAnsi" w:cstheme="minorHAnsi"/>
          <w:sz w:val="22"/>
          <w:szCs w:val="22"/>
        </w:rPr>
        <w:t xml:space="preserve">i utylizacja </w:t>
      </w:r>
      <w:r w:rsidRPr="00DE0C68">
        <w:rPr>
          <w:rFonts w:asciiTheme="minorHAnsi" w:hAnsiTheme="minorHAnsi" w:cstheme="minorHAnsi"/>
          <w:sz w:val="22"/>
          <w:szCs w:val="22"/>
        </w:rPr>
        <w:t>gruzu,</w:t>
      </w:r>
    </w:p>
    <w:p w14:paraId="0B15B857" w14:textId="66149B18" w:rsidR="00907A7B" w:rsidRPr="00DE0C68" w:rsidRDefault="003D58CE"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dostawa i montaż obróbek blacharskich z blachy </w:t>
      </w:r>
      <w:r w:rsidR="002B1F83" w:rsidRPr="00DE0C68">
        <w:rPr>
          <w:rFonts w:asciiTheme="minorHAnsi" w:hAnsiTheme="minorHAnsi" w:cstheme="minorHAnsi"/>
          <w:sz w:val="22"/>
          <w:szCs w:val="22"/>
        </w:rPr>
        <w:t>tytanowo</w:t>
      </w:r>
      <w:r w:rsidRPr="00DE0C68">
        <w:rPr>
          <w:rFonts w:asciiTheme="minorHAnsi" w:hAnsiTheme="minorHAnsi" w:cstheme="minorHAnsi"/>
          <w:sz w:val="22"/>
          <w:szCs w:val="22"/>
        </w:rPr>
        <w:t>-cynkowej</w:t>
      </w:r>
      <w:r w:rsidR="00907A7B" w:rsidRPr="00DE0C68">
        <w:rPr>
          <w:rFonts w:asciiTheme="minorHAnsi" w:hAnsiTheme="minorHAnsi" w:cstheme="minorHAnsi"/>
          <w:sz w:val="22"/>
          <w:szCs w:val="22"/>
        </w:rPr>
        <w:t>,</w:t>
      </w:r>
    </w:p>
    <w:p w14:paraId="6984F2B5" w14:textId="5686A443" w:rsidR="008E68B1" w:rsidRPr="00DE0C68" w:rsidRDefault="002B1F83"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izolacja:  krawędzi tarasu styrodurem, odwodnienia liniowego,</w:t>
      </w:r>
    </w:p>
    <w:p w14:paraId="5C78A39D" w14:textId="235121E1" w:rsidR="00736A63" w:rsidRPr="00DE0C68" w:rsidRDefault="002B1F83"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uszczelnienie:  podłoża</w:t>
      </w:r>
      <w:r w:rsidR="008E68B1" w:rsidRPr="00DE0C68">
        <w:rPr>
          <w:rFonts w:asciiTheme="minorHAnsi" w:hAnsiTheme="minorHAnsi" w:cstheme="minorHAnsi"/>
          <w:sz w:val="22"/>
          <w:szCs w:val="22"/>
        </w:rPr>
        <w:t>,</w:t>
      </w:r>
      <w:r w:rsidRPr="00DE0C68">
        <w:rPr>
          <w:rFonts w:asciiTheme="minorHAnsi" w:hAnsiTheme="minorHAnsi" w:cstheme="minorHAnsi"/>
          <w:sz w:val="22"/>
          <w:szCs w:val="22"/>
        </w:rPr>
        <w:t xml:space="preserve"> odwodnienia liniowego,</w:t>
      </w:r>
    </w:p>
    <w:p w14:paraId="418626CD" w14:textId="6377C233" w:rsidR="007408B3" w:rsidRPr="00DE0C68" w:rsidRDefault="002B1F83"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przygotowanie podłoża pod okładzinę z kamieni sztucznych,</w:t>
      </w:r>
      <w:r w:rsidR="00736A63" w:rsidRPr="00DE0C68">
        <w:rPr>
          <w:rFonts w:asciiTheme="minorHAnsi" w:hAnsiTheme="minorHAnsi" w:cstheme="minorHAnsi"/>
          <w:sz w:val="22"/>
          <w:szCs w:val="22"/>
        </w:rPr>
        <w:t xml:space="preserve"> </w:t>
      </w:r>
    </w:p>
    <w:p w14:paraId="0C2EFF82" w14:textId="16B486EC" w:rsidR="00D63968" w:rsidRPr="00DE0C68" w:rsidRDefault="00736A63"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wykonanie </w:t>
      </w:r>
      <w:r w:rsidR="002B1F83" w:rsidRPr="00DE0C68">
        <w:rPr>
          <w:rFonts w:asciiTheme="minorHAnsi" w:hAnsiTheme="minorHAnsi" w:cstheme="minorHAnsi"/>
          <w:sz w:val="22"/>
          <w:szCs w:val="22"/>
        </w:rPr>
        <w:t>okładziny z kamieni sztucznych,</w:t>
      </w:r>
    </w:p>
    <w:p w14:paraId="26A8D40B" w14:textId="40C1EAE7" w:rsidR="002B1F83" w:rsidRPr="00DE0C68" w:rsidRDefault="002B1F83"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przygotowanie podłoża i wykonanie cokolika z masy gramaplast,</w:t>
      </w:r>
    </w:p>
    <w:p w14:paraId="6A5D75DC" w14:textId="68E77CD6" w:rsidR="002B1F83" w:rsidRPr="00DE0C68" w:rsidRDefault="002B1F83"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usunięcie rdzy, miniowanie, malowanie zdemontowanej balustrady,</w:t>
      </w:r>
    </w:p>
    <w:p w14:paraId="033F93DC" w14:textId="60C7E4ED" w:rsidR="002B1F83" w:rsidRPr="00DE0C68" w:rsidRDefault="002B1F83" w:rsidP="00712CB8">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montaż balustrady.</w:t>
      </w:r>
    </w:p>
    <w:p w14:paraId="059539A8" w14:textId="746CC297" w:rsidR="0028098B" w:rsidRPr="00DE0C68" w:rsidRDefault="00117567" w:rsidP="003942CA">
      <w:pPr>
        <w:pStyle w:val="Akapitzlist"/>
        <w:numPr>
          <w:ilvl w:val="0"/>
          <w:numId w:val="36"/>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Roboty sanitarne</w:t>
      </w:r>
    </w:p>
    <w:p w14:paraId="0B71FE97" w14:textId="157B4DF5" w:rsidR="00117567" w:rsidRDefault="00117567" w:rsidP="00117567">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dostawa i montaż systemowego odwodnienia liniowego,</w:t>
      </w:r>
    </w:p>
    <w:p w14:paraId="366A5DDC" w14:textId="1A7D5EFB" w:rsidR="007F678D" w:rsidRPr="00DE0C68" w:rsidRDefault="007F678D" w:rsidP="00117567">
      <w:pPr>
        <w:pStyle w:val="Akapitzlist"/>
        <w:numPr>
          <w:ilvl w:val="0"/>
          <w:numId w:val="24"/>
        </w:numPr>
        <w:spacing w:line="312" w:lineRule="auto"/>
        <w:jc w:val="both"/>
        <w:rPr>
          <w:rFonts w:asciiTheme="minorHAnsi" w:hAnsiTheme="minorHAnsi" w:cstheme="minorHAnsi"/>
          <w:sz w:val="22"/>
          <w:szCs w:val="22"/>
        </w:rPr>
      </w:pPr>
      <w:r>
        <w:rPr>
          <w:rFonts w:asciiTheme="minorHAnsi" w:hAnsiTheme="minorHAnsi" w:cstheme="minorHAnsi"/>
          <w:sz w:val="22"/>
          <w:szCs w:val="22"/>
        </w:rPr>
        <w:t>wykonanie hydroizolacji koryta odwodnieniowego,</w:t>
      </w:r>
    </w:p>
    <w:p w14:paraId="260E3264" w14:textId="0690CA72" w:rsidR="009144F4" w:rsidRDefault="009144F4" w:rsidP="00117567">
      <w:pPr>
        <w:pStyle w:val="Akapitzlist"/>
        <w:numPr>
          <w:ilvl w:val="0"/>
          <w:numId w:val="24"/>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wpięcie do istniejącej instalacji kanalizacji deszczowej -3 szt</w:t>
      </w:r>
    </w:p>
    <w:p w14:paraId="7BB3336E" w14:textId="2FE6CC62" w:rsidR="007F678D" w:rsidRPr="00DE0C68" w:rsidRDefault="0092723D" w:rsidP="00117567">
      <w:pPr>
        <w:pStyle w:val="Akapitzlist"/>
        <w:numPr>
          <w:ilvl w:val="0"/>
          <w:numId w:val="24"/>
        </w:numPr>
        <w:spacing w:line="312" w:lineRule="auto"/>
        <w:jc w:val="both"/>
        <w:rPr>
          <w:rFonts w:asciiTheme="minorHAnsi" w:hAnsiTheme="minorHAnsi" w:cstheme="minorHAnsi"/>
          <w:sz w:val="22"/>
          <w:szCs w:val="22"/>
        </w:rPr>
      </w:pPr>
      <w:r>
        <w:rPr>
          <w:rFonts w:asciiTheme="minorHAnsi" w:hAnsiTheme="minorHAnsi" w:cstheme="minorHAnsi"/>
          <w:sz w:val="22"/>
          <w:szCs w:val="22"/>
        </w:rPr>
        <w:t>przedłużenie rur spustowych z dachu,</w:t>
      </w:r>
    </w:p>
    <w:p w14:paraId="610CB84D" w14:textId="498EC7D6" w:rsidR="00CD3276" w:rsidRPr="00DE0C68" w:rsidRDefault="00736A63" w:rsidP="003942CA">
      <w:pPr>
        <w:pStyle w:val="Akapitzlist"/>
        <w:numPr>
          <w:ilvl w:val="0"/>
          <w:numId w:val="36"/>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prace porządkowe po remoncie</w:t>
      </w:r>
      <w:r w:rsidR="00D63968" w:rsidRPr="00DE0C68">
        <w:rPr>
          <w:rFonts w:asciiTheme="minorHAnsi" w:hAnsiTheme="minorHAnsi" w:cstheme="minorHAnsi"/>
          <w:sz w:val="22"/>
          <w:szCs w:val="22"/>
        </w:rPr>
        <w:t>,</w:t>
      </w:r>
    </w:p>
    <w:p w14:paraId="6F705D8F" w14:textId="77777777" w:rsidR="00DB2023" w:rsidRPr="00DE0C68" w:rsidRDefault="00DB2023" w:rsidP="003942CA">
      <w:pPr>
        <w:pStyle w:val="Akapitzlist"/>
        <w:numPr>
          <w:ilvl w:val="2"/>
          <w:numId w:val="42"/>
        </w:numPr>
        <w:spacing w:line="312" w:lineRule="auto"/>
        <w:jc w:val="both"/>
        <w:rPr>
          <w:rFonts w:asciiTheme="minorHAnsi" w:hAnsiTheme="minorHAnsi" w:cstheme="minorHAnsi"/>
          <w:sz w:val="22"/>
          <w:szCs w:val="22"/>
        </w:rPr>
      </w:pPr>
      <w:r w:rsidRPr="00DE0C68">
        <w:rPr>
          <w:rFonts w:asciiTheme="minorHAnsi" w:hAnsiTheme="minorHAnsi" w:cstheme="minorHAnsi"/>
          <w:b/>
          <w:sz w:val="22"/>
          <w:szCs w:val="22"/>
        </w:rPr>
        <w:t>Pomieszczenia muzeum</w:t>
      </w:r>
    </w:p>
    <w:p w14:paraId="7CD63708" w14:textId="2C024DD3" w:rsidR="00D602A7" w:rsidRPr="00DE0C68" w:rsidRDefault="000911EF" w:rsidP="00DB2023">
      <w:pPr>
        <w:pStyle w:val="Akapitzlist"/>
        <w:spacing w:line="312" w:lineRule="auto"/>
        <w:ind w:left="1080"/>
        <w:jc w:val="both"/>
        <w:rPr>
          <w:rFonts w:asciiTheme="minorHAnsi" w:hAnsiTheme="minorHAnsi" w:cstheme="minorHAnsi"/>
          <w:sz w:val="22"/>
          <w:szCs w:val="22"/>
        </w:rPr>
      </w:pPr>
      <w:r w:rsidRPr="00DE0C68">
        <w:rPr>
          <w:rFonts w:asciiTheme="minorHAnsi" w:hAnsiTheme="minorHAnsi" w:cstheme="minorHAnsi"/>
          <w:sz w:val="22"/>
          <w:szCs w:val="22"/>
        </w:rPr>
        <w:t>Roboty budowlane</w:t>
      </w:r>
    </w:p>
    <w:p w14:paraId="410A32AE" w14:textId="77777777" w:rsidR="00D602A7" w:rsidRPr="00DE0C68" w:rsidRDefault="00D602A7"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Wyniesienie mebli</w:t>
      </w:r>
    </w:p>
    <w:p w14:paraId="3F4711F5" w14:textId="3598A770" w:rsidR="00D602A7" w:rsidRPr="00DE0C68" w:rsidRDefault="00D602A7"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Wykonanie zabezpieczeń z folii okien, grzejników</w:t>
      </w:r>
      <w:r w:rsidR="0046592C" w:rsidRPr="00DE0C68">
        <w:rPr>
          <w:rFonts w:asciiTheme="minorHAnsi" w:hAnsiTheme="minorHAnsi" w:cstheme="minorHAnsi"/>
          <w:sz w:val="22"/>
          <w:szCs w:val="22"/>
        </w:rPr>
        <w:t>, drzwi</w:t>
      </w:r>
      <w:r w:rsidR="00CA09C4" w:rsidRPr="00DE0C68">
        <w:rPr>
          <w:rFonts w:asciiTheme="minorHAnsi" w:hAnsiTheme="minorHAnsi" w:cstheme="minorHAnsi"/>
          <w:sz w:val="22"/>
          <w:szCs w:val="22"/>
        </w:rPr>
        <w:t>,</w:t>
      </w:r>
    </w:p>
    <w:p w14:paraId="337642E1" w14:textId="77777777"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Odbicie tynków ,</w:t>
      </w:r>
    </w:p>
    <w:p w14:paraId="3C5C3B78" w14:textId="6BE7D2FA"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wykonanie izolacji przeciwwilgociowej metodą iniekcji bezciśnieniowej ,</w:t>
      </w:r>
    </w:p>
    <w:p w14:paraId="3795C119" w14:textId="68FE958A"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uszczelnienie ścian piwnic od zewnątrz,</w:t>
      </w:r>
    </w:p>
    <w:p w14:paraId="2524BA01" w14:textId="0B4828E4"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Zeskrobanie i zmycie starej farby,</w:t>
      </w:r>
    </w:p>
    <w:p w14:paraId="6A55797C" w14:textId="714ADF54"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Odgrzybienie ścian,</w:t>
      </w:r>
    </w:p>
    <w:p w14:paraId="06081CF2" w14:textId="77777777"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lastRenderedPageBreak/>
        <w:t xml:space="preserve">Naprawa ubytków i szpachlowanie nierówności, </w:t>
      </w:r>
    </w:p>
    <w:p w14:paraId="0D5109F6" w14:textId="01D84325"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Wykonanie tynku renowacyjnego,</w:t>
      </w:r>
    </w:p>
    <w:p w14:paraId="2C204030" w14:textId="4700117F"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Wykonanie gładzi gipsowych,</w:t>
      </w:r>
    </w:p>
    <w:p w14:paraId="4A80EDCC" w14:textId="08F1B199"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Przyklejenie narożników,</w:t>
      </w:r>
    </w:p>
    <w:p w14:paraId="48BE9657" w14:textId="77777777" w:rsidR="00CA09C4" w:rsidRPr="00DE0C68" w:rsidRDefault="00CA09C4"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Naprawa ościeży ,</w:t>
      </w:r>
    </w:p>
    <w:p w14:paraId="40BCCE03" w14:textId="7172E15A" w:rsidR="00D602A7" w:rsidRPr="00DE0C68" w:rsidRDefault="00D602A7" w:rsidP="003942CA">
      <w:pPr>
        <w:pStyle w:val="Akapitzlist"/>
        <w:numPr>
          <w:ilvl w:val="0"/>
          <w:numId w:val="27"/>
        </w:numPr>
        <w:spacing w:line="312" w:lineRule="auto"/>
        <w:ind w:left="1276" w:hanging="283"/>
        <w:jc w:val="both"/>
        <w:rPr>
          <w:rFonts w:asciiTheme="minorHAnsi" w:hAnsiTheme="minorHAnsi" w:cstheme="minorHAnsi"/>
          <w:sz w:val="22"/>
          <w:szCs w:val="22"/>
        </w:rPr>
      </w:pPr>
      <w:r w:rsidRPr="00DE0C68">
        <w:rPr>
          <w:rFonts w:asciiTheme="minorHAnsi" w:hAnsiTheme="minorHAnsi" w:cstheme="minorHAnsi"/>
          <w:sz w:val="22"/>
          <w:szCs w:val="22"/>
        </w:rPr>
        <w:t xml:space="preserve">malowanie ścian i sufitu, kolor do uzgodnienia z Zamawiającym </w:t>
      </w:r>
    </w:p>
    <w:p w14:paraId="09070FA1" w14:textId="34303496" w:rsidR="000911EF" w:rsidRPr="00DE0C68" w:rsidRDefault="000911EF" w:rsidP="003942CA">
      <w:pPr>
        <w:pStyle w:val="Akapitzlist"/>
        <w:numPr>
          <w:ilvl w:val="0"/>
          <w:numId w:val="3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roboty sanitarne</w:t>
      </w:r>
    </w:p>
    <w:p w14:paraId="385E2C7E" w14:textId="68B7313F" w:rsidR="000911EF" w:rsidRPr="00DE0C68" w:rsidRDefault="000911EF" w:rsidP="003942CA">
      <w:pPr>
        <w:pStyle w:val="Akapitzlist"/>
        <w:numPr>
          <w:ilvl w:val="0"/>
          <w:numId w:val="3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roboty elektryczne </w:t>
      </w:r>
    </w:p>
    <w:p w14:paraId="6874EFCB" w14:textId="171BD05A" w:rsidR="007A6B07" w:rsidRPr="00DE0C68" w:rsidRDefault="007A6B07" w:rsidP="003942CA">
      <w:pPr>
        <w:pStyle w:val="Akapitzlist"/>
        <w:numPr>
          <w:ilvl w:val="0"/>
          <w:numId w:val="4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demontaż opraw w pom. biurowym i kinkietów w pom. muzeum</w:t>
      </w:r>
    </w:p>
    <w:p w14:paraId="6D9894B7" w14:textId="022554CA" w:rsidR="001D3F18" w:rsidRPr="00DE0C68" w:rsidRDefault="001D3F18" w:rsidP="003942CA">
      <w:pPr>
        <w:pStyle w:val="Akapitzlist"/>
        <w:numPr>
          <w:ilvl w:val="0"/>
          <w:numId w:val="4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montaż kinkietów typu LED w pom. muzeum  </w:t>
      </w:r>
    </w:p>
    <w:p w14:paraId="692039B4" w14:textId="064020DD" w:rsidR="007A6B07" w:rsidRPr="00DE0C68" w:rsidRDefault="001D3F18" w:rsidP="003942CA">
      <w:pPr>
        <w:pStyle w:val="Akapitzlist"/>
        <w:numPr>
          <w:ilvl w:val="0"/>
          <w:numId w:val="4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montaż opraw LED  w pom. biurowym </w:t>
      </w:r>
    </w:p>
    <w:p w14:paraId="14528B01" w14:textId="228A579E" w:rsidR="007A6B07" w:rsidRPr="00DE0C68" w:rsidRDefault="001D3F18" w:rsidP="003942CA">
      <w:pPr>
        <w:pStyle w:val="Akapitzlist"/>
        <w:numPr>
          <w:ilvl w:val="0"/>
          <w:numId w:val="4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montaż przewodów elektrycznych</w:t>
      </w:r>
    </w:p>
    <w:p w14:paraId="74676026" w14:textId="3133F7D6" w:rsidR="007A6B07" w:rsidRPr="00DE0C68" w:rsidRDefault="001D3F18" w:rsidP="003942CA">
      <w:pPr>
        <w:pStyle w:val="Akapitzlist"/>
        <w:numPr>
          <w:ilvl w:val="0"/>
          <w:numId w:val="4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montaż gniazd elektrycznych na słupach </w:t>
      </w:r>
    </w:p>
    <w:p w14:paraId="31B7969F" w14:textId="2B53E266" w:rsidR="001D3F18" w:rsidRPr="00DE0C68" w:rsidRDefault="001D3F18" w:rsidP="003942CA">
      <w:pPr>
        <w:pStyle w:val="Akapitzlist"/>
        <w:numPr>
          <w:ilvl w:val="0"/>
          <w:numId w:val="4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demontaż koryta instalacyjnego</w:t>
      </w:r>
    </w:p>
    <w:p w14:paraId="4C211DF3" w14:textId="01EA8C14" w:rsidR="001D3F18" w:rsidRPr="00DE0C68" w:rsidRDefault="001D3F18" w:rsidP="003942CA">
      <w:pPr>
        <w:pStyle w:val="Akapitzlist"/>
        <w:numPr>
          <w:ilvl w:val="0"/>
          <w:numId w:val="4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schowanie w bruzdy okablowania</w:t>
      </w:r>
      <w:r w:rsidR="00FE53F8" w:rsidRPr="00DE0C68">
        <w:rPr>
          <w:rFonts w:asciiTheme="minorHAnsi" w:hAnsiTheme="minorHAnsi" w:cstheme="minorHAnsi"/>
          <w:sz w:val="22"/>
          <w:szCs w:val="22"/>
        </w:rPr>
        <w:t xml:space="preserve"> z</w:t>
      </w:r>
      <w:r w:rsidRPr="00DE0C68">
        <w:rPr>
          <w:rFonts w:asciiTheme="minorHAnsi" w:hAnsiTheme="minorHAnsi" w:cstheme="minorHAnsi"/>
          <w:sz w:val="22"/>
          <w:szCs w:val="22"/>
        </w:rPr>
        <w:t xml:space="preserve"> </w:t>
      </w:r>
      <w:r w:rsidR="00FE53F8" w:rsidRPr="00DE0C68">
        <w:rPr>
          <w:rFonts w:asciiTheme="minorHAnsi" w:hAnsiTheme="minorHAnsi" w:cstheme="minorHAnsi"/>
          <w:sz w:val="22"/>
          <w:szCs w:val="22"/>
        </w:rPr>
        <w:t>koryt</w:t>
      </w:r>
    </w:p>
    <w:p w14:paraId="3CE09441" w14:textId="23400F48" w:rsidR="007A6B07" w:rsidRPr="00DE0C68" w:rsidRDefault="007A6B07" w:rsidP="003942CA">
      <w:pPr>
        <w:pStyle w:val="Akapitzlist"/>
        <w:numPr>
          <w:ilvl w:val="0"/>
          <w:numId w:val="47"/>
        </w:numPr>
        <w:spacing w:line="312" w:lineRule="auto"/>
        <w:jc w:val="both"/>
        <w:rPr>
          <w:rFonts w:asciiTheme="minorHAnsi" w:eastAsiaTheme="minorEastAsia" w:hAnsiTheme="minorHAnsi" w:cstheme="minorHAnsi"/>
          <w:sz w:val="22"/>
          <w:szCs w:val="22"/>
        </w:rPr>
      </w:pPr>
      <w:r w:rsidRPr="00DE0C68">
        <w:rPr>
          <w:rFonts w:asciiTheme="minorHAnsi" w:hAnsiTheme="minorHAnsi" w:cstheme="minorHAnsi"/>
          <w:sz w:val="22"/>
          <w:szCs w:val="22"/>
        </w:rPr>
        <w:t>d</w:t>
      </w:r>
      <w:r w:rsidR="001D3F18" w:rsidRPr="00DE0C68">
        <w:rPr>
          <w:rFonts w:asciiTheme="minorHAnsi" w:hAnsiTheme="minorHAnsi" w:cstheme="minorHAnsi"/>
          <w:sz w:val="22"/>
          <w:szCs w:val="22"/>
        </w:rPr>
        <w:t xml:space="preserve">oposażenie rozdzielnicy </w:t>
      </w:r>
      <w:r w:rsidRPr="00DE0C68">
        <w:rPr>
          <w:rFonts w:asciiTheme="minorHAnsi" w:hAnsiTheme="minorHAnsi" w:cstheme="minorHAnsi"/>
          <w:sz w:val="22"/>
          <w:szCs w:val="22"/>
        </w:rPr>
        <w:t xml:space="preserve"> w zabezpieczenia dla nowo powstałych obwodów </w:t>
      </w:r>
    </w:p>
    <w:p w14:paraId="6B96F4FA" w14:textId="6A215774" w:rsidR="001D3F18" w:rsidRPr="00DE0C68" w:rsidRDefault="001D3F18" w:rsidP="003942CA">
      <w:pPr>
        <w:pStyle w:val="Akapitzlist"/>
        <w:numPr>
          <w:ilvl w:val="0"/>
          <w:numId w:val="47"/>
        </w:numPr>
        <w:spacing w:line="312" w:lineRule="auto"/>
        <w:jc w:val="both"/>
        <w:rPr>
          <w:rFonts w:asciiTheme="minorHAnsi" w:eastAsiaTheme="minorEastAsia" w:hAnsiTheme="minorHAnsi" w:cstheme="minorHAnsi"/>
          <w:sz w:val="22"/>
          <w:szCs w:val="22"/>
        </w:rPr>
      </w:pPr>
      <w:r w:rsidRPr="00DE0C68">
        <w:rPr>
          <w:rFonts w:asciiTheme="minorHAnsi" w:hAnsiTheme="minorHAnsi" w:cstheme="minorHAnsi"/>
          <w:sz w:val="22"/>
          <w:szCs w:val="22"/>
        </w:rPr>
        <w:t xml:space="preserve">wymiana na nowe przełączniki ze wskaźnikiem </w:t>
      </w:r>
    </w:p>
    <w:p w14:paraId="0EA46499" w14:textId="77777777" w:rsidR="007A6B07" w:rsidRPr="00DE0C68" w:rsidRDefault="007A6B07" w:rsidP="003942CA">
      <w:pPr>
        <w:pStyle w:val="Akapitzlist"/>
        <w:numPr>
          <w:ilvl w:val="0"/>
          <w:numId w:val="47"/>
        </w:numPr>
        <w:spacing w:line="312" w:lineRule="auto"/>
        <w:jc w:val="both"/>
        <w:rPr>
          <w:rFonts w:asciiTheme="minorHAnsi" w:eastAsiaTheme="minorEastAsia" w:hAnsiTheme="minorHAnsi" w:cstheme="minorHAnsi"/>
          <w:sz w:val="22"/>
          <w:szCs w:val="22"/>
        </w:rPr>
      </w:pPr>
      <w:r w:rsidRPr="00DE0C68">
        <w:rPr>
          <w:rFonts w:asciiTheme="minorHAnsi" w:hAnsiTheme="minorHAnsi" w:cstheme="minorHAnsi"/>
          <w:sz w:val="22"/>
          <w:szCs w:val="22"/>
        </w:rPr>
        <w:t>wykonanie etykiet na osprzęcie oraz w rozdzielnicy dla nowych obwodów</w:t>
      </w:r>
    </w:p>
    <w:p w14:paraId="56E923F0" w14:textId="5DEE0D07" w:rsidR="007A6B07" w:rsidRPr="00DE0C68" w:rsidRDefault="007A6B07" w:rsidP="003942CA">
      <w:pPr>
        <w:pStyle w:val="Akapitzlist"/>
        <w:numPr>
          <w:ilvl w:val="0"/>
          <w:numId w:val="4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próby i pomiary elektryczne</w:t>
      </w:r>
    </w:p>
    <w:p w14:paraId="45B87994" w14:textId="27FDEBB3" w:rsidR="000911EF" w:rsidRPr="00DE0C68" w:rsidRDefault="000911EF" w:rsidP="003942CA">
      <w:pPr>
        <w:pStyle w:val="Akapitzlist"/>
        <w:numPr>
          <w:ilvl w:val="0"/>
          <w:numId w:val="37"/>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prace porządkowe po remoncie,</w:t>
      </w:r>
    </w:p>
    <w:p w14:paraId="579D99FE" w14:textId="14DCBBD9" w:rsidR="00D602A7" w:rsidRPr="00DE0C68" w:rsidRDefault="00D602A7" w:rsidP="000911EF">
      <w:pPr>
        <w:pStyle w:val="Akapitzlist"/>
        <w:spacing w:line="312" w:lineRule="auto"/>
        <w:ind w:left="1276"/>
        <w:jc w:val="both"/>
        <w:rPr>
          <w:rFonts w:asciiTheme="minorHAnsi" w:hAnsiTheme="minorHAnsi" w:cstheme="minorHAnsi"/>
          <w:sz w:val="22"/>
          <w:szCs w:val="22"/>
        </w:rPr>
      </w:pPr>
    </w:p>
    <w:p w14:paraId="27533C62" w14:textId="3ED7534C" w:rsidR="005A15E9" w:rsidRPr="00DE0C68" w:rsidRDefault="00C230AD" w:rsidP="003942CA">
      <w:pPr>
        <w:pStyle w:val="Akapitzlist"/>
        <w:numPr>
          <w:ilvl w:val="2"/>
          <w:numId w:val="42"/>
        </w:numPr>
        <w:spacing w:line="312" w:lineRule="auto"/>
        <w:jc w:val="both"/>
        <w:rPr>
          <w:rFonts w:asciiTheme="minorHAnsi" w:hAnsiTheme="minorHAnsi" w:cstheme="minorHAnsi"/>
          <w:b/>
          <w:sz w:val="22"/>
          <w:szCs w:val="22"/>
        </w:rPr>
      </w:pPr>
      <w:r w:rsidRPr="00DE0C68">
        <w:rPr>
          <w:rFonts w:asciiTheme="minorHAnsi" w:hAnsiTheme="minorHAnsi" w:cstheme="minorHAnsi"/>
          <w:b/>
          <w:sz w:val="22"/>
          <w:szCs w:val="22"/>
        </w:rPr>
        <w:t>Pomieszczenia</w:t>
      </w:r>
      <w:r w:rsidR="00CD3276" w:rsidRPr="00DE0C68">
        <w:rPr>
          <w:rFonts w:asciiTheme="minorHAnsi" w:hAnsiTheme="minorHAnsi" w:cstheme="minorHAnsi"/>
          <w:b/>
          <w:sz w:val="22"/>
          <w:szCs w:val="22"/>
        </w:rPr>
        <w:t xml:space="preserve"> </w:t>
      </w:r>
      <w:r w:rsidRPr="00DE0C68">
        <w:rPr>
          <w:rFonts w:asciiTheme="minorHAnsi" w:hAnsiTheme="minorHAnsi" w:cstheme="minorHAnsi"/>
          <w:b/>
          <w:sz w:val="22"/>
          <w:szCs w:val="22"/>
        </w:rPr>
        <w:t xml:space="preserve">WC w piwnicy </w:t>
      </w:r>
    </w:p>
    <w:p w14:paraId="0D9CB2CA" w14:textId="41318EC0" w:rsidR="00C53B91" w:rsidRPr="00DE0C68" w:rsidRDefault="00C53B91" w:rsidP="003942CA">
      <w:pPr>
        <w:pStyle w:val="Akapitzlist"/>
        <w:numPr>
          <w:ilvl w:val="0"/>
          <w:numId w:val="39"/>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Roboty budowlane</w:t>
      </w:r>
    </w:p>
    <w:p w14:paraId="56AD609B" w14:textId="5795A8C9" w:rsidR="00246954" w:rsidRPr="00DE0C68" w:rsidRDefault="00246954" w:rsidP="00712CB8">
      <w:pPr>
        <w:pStyle w:val="Akapitzlist"/>
        <w:numPr>
          <w:ilvl w:val="0"/>
          <w:numId w:val="23"/>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wykonanie zabezpieczeń z folii grzejników, drzwi </w:t>
      </w:r>
      <w:r w:rsidR="00AA2958" w:rsidRPr="00DE0C68">
        <w:rPr>
          <w:rFonts w:asciiTheme="minorHAnsi" w:hAnsiTheme="minorHAnsi" w:cstheme="minorHAnsi"/>
          <w:sz w:val="22"/>
          <w:szCs w:val="22"/>
        </w:rPr>
        <w:t>,</w:t>
      </w:r>
      <w:r w:rsidR="00C230AD" w:rsidRPr="00DE0C68">
        <w:rPr>
          <w:rFonts w:asciiTheme="minorHAnsi" w:hAnsiTheme="minorHAnsi" w:cstheme="minorHAnsi"/>
          <w:sz w:val="22"/>
          <w:szCs w:val="22"/>
        </w:rPr>
        <w:t xml:space="preserve"> kabin, podłóg,</w:t>
      </w:r>
    </w:p>
    <w:p w14:paraId="546007C7" w14:textId="0E07D5E6" w:rsidR="00246954" w:rsidRPr="00DE0C68" w:rsidRDefault="00C230AD" w:rsidP="00712CB8">
      <w:pPr>
        <w:pStyle w:val="Akapitzlist"/>
        <w:numPr>
          <w:ilvl w:val="0"/>
          <w:numId w:val="23"/>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mycie ścian i sufitów,</w:t>
      </w:r>
    </w:p>
    <w:p w14:paraId="5DA590E6" w14:textId="3163F40F" w:rsidR="00C230AD" w:rsidRPr="00DE0C68" w:rsidRDefault="00C230AD" w:rsidP="00712CB8">
      <w:pPr>
        <w:pStyle w:val="Akapitzlist"/>
        <w:numPr>
          <w:ilvl w:val="0"/>
          <w:numId w:val="23"/>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naprawa ubytków, uzupełnienie szczelin,</w:t>
      </w:r>
    </w:p>
    <w:p w14:paraId="6296C408" w14:textId="5882B4A3" w:rsidR="00C230AD" w:rsidRPr="00DE0C68" w:rsidRDefault="00C230AD" w:rsidP="00712CB8">
      <w:pPr>
        <w:pStyle w:val="Akapitzlist"/>
        <w:numPr>
          <w:ilvl w:val="0"/>
          <w:numId w:val="23"/>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malowanie sufitów,</w:t>
      </w:r>
    </w:p>
    <w:p w14:paraId="6B61CE07" w14:textId="5926A9CD" w:rsidR="00573D80" w:rsidRPr="00DE0C68" w:rsidRDefault="00AA2958" w:rsidP="003942CA">
      <w:pPr>
        <w:pStyle w:val="Akapitzlist"/>
        <w:numPr>
          <w:ilvl w:val="0"/>
          <w:numId w:val="39"/>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roboty sanitarne </w:t>
      </w:r>
    </w:p>
    <w:p w14:paraId="65D7622A" w14:textId="13FEAFC4" w:rsidR="00C5141C" w:rsidRPr="00DE0C68" w:rsidRDefault="00C5141C" w:rsidP="003942CA">
      <w:pPr>
        <w:pStyle w:val="Akapitzlist"/>
        <w:numPr>
          <w:ilvl w:val="0"/>
          <w:numId w:val="46"/>
        </w:numPr>
        <w:spacing w:line="312" w:lineRule="auto"/>
        <w:ind w:left="1134"/>
        <w:jc w:val="both"/>
        <w:rPr>
          <w:rFonts w:asciiTheme="minorHAnsi" w:hAnsiTheme="minorHAnsi" w:cstheme="minorHAnsi"/>
          <w:sz w:val="22"/>
          <w:szCs w:val="22"/>
        </w:rPr>
      </w:pPr>
      <w:r w:rsidRPr="00DE0C68">
        <w:rPr>
          <w:rFonts w:asciiTheme="minorHAnsi" w:hAnsiTheme="minorHAnsi" w:cstheme="minorHAnsi"/>
          <w:sz w:val="22"/>
          <w:szCs w:val="22"/>
        </w:rPr>
        <w:t>wymiana brodzika</w:t>
      </w:r>
      <w:r w:rsidR="002C6879" w:rsidRPr="00DE0C68">
        <w:rPr>
          <w:rFonts w:asciiTheme="minorHAnsi" w:hAnsiTheme="minorHAnsi" w:cstheme="minorHAnsi"/>
          <w:sz w:val="22"/>
          <w:szCs w:val="22"/>
        </w:rPr>
        <w:t>,</w:t>
      </w:r>
    </w:p>
    <w:p w14:paraId="25180B4D" w14:textId="27E5AC01" w:rsidR="00350178" w:rsidRPr="00DE0C68" w:rsidRDefault="00350178" w:rsidP="003942CA">
      <w:pPr>
        <w:pStyle w:val="Akapitzlist"/>
        <w:numPr>
          <w:ilvl w:val="0"/>
          <w:numId w:val="46"/>
        </w:numPr>
        <w:spacing w:line="312" w:lineRule="auto"/>
        <w:ind w:left="1134"/>
        <w:jc w:val="both"/>
        <w:rPr>
          <w:rFonts w:asciiTheme="minorHAnsi" w:hAnsiTheme="minorHAnsi" w:cstheme="minorHAnsi"/>
          <w:sz w:val="22"/>
          <w:szCs w:val="22"/>
        </w:rPr>
      </w:pPr>
      <w:r w:rsidRPr="00DE0C68">
        <w:rPr>
          <w:rFonts w:asciiTheme="minorHAnsi" w:hAnsiTheme="minorHAnsi" w:cstheme="minorHAnsi"/>
          <w:sz w:val="22"/>
          <w:szCs w:val="22"/>
        </w:rPr>
        <w:t>wymiana drzwi kabiny prysznicowej</w:t>
      </w:r>
      <w:r w:rsidR="002C6879" w:rsidRPr="00DE0C68">
        <w:rPr>
          <w:rFonts w:asciiTheme="minorHAnsi" w:hAnsiTheme="minorHAnsi" w:cstheme="minorHAnsi"/>
          <w:sz w:val="22"/>
          <w:szCs w:val="22"/>
        </w:rPr>
        <w:t>,</w:t>
      </w:r>
    </w:p>
    <w:p w14:paraId="3B4CF31E" w14:textId="267F064E" w:rsidR="00C5141C" w:rsidRPr="00DE0C68" w:rsidRDefault="00350178" w:rsidP="003942CA">
      <w:pPr>
        <w:pStyle w:val="Akapitzlist"/>
        <w:numPr>
          <w:ilvl w:val="0"/>
          <w:numId w:val="46"/>
        </w:numPr>
        <w:spacing w:line="312" w:lineRule="auto"/>
        <w:ind w:left="1134"/>
        <w:jc w:val="both"/>
        <w:rPr>
          <w:rFonts w:asciiTheme="minorHAnsi" w:hAnsiTheme="minorHAnsi" w:cstheme="minorHAnsi"/>
          <w:sz w:val="22"/>
          <w:szCs w:val="22"/>
        </w:rPr>
      </w:pPr>
      <w:r w:rsidRPr="00DE0C68">
        <w:rPr>
          <w:rFonts w:asciiTheme="minorHAnsi" w:hAnsiTheme="minorHAnsi" w:cstheme="minorHAnsi"/>
          <w:sz w:val="22"/>
          <w:szCs w:val="22"/>
        </w:rPr>
        <w:t>wymiana baterii natryskowej natynkowej</w:t>
      </w:r>
      <w:r w:rsidR="002C6879" w:rsidRPr="00DE0C68">
        <w:rPr>
          <w:rFonts w:asciiTheme="minorHAnsi" w:hAnsiTheme="minorHAnsi" w:cstheme="minorHAnsi"/>
          <w:sz w:val="22"/>
          <w:szCs w:val="22"/>
        </w:rPr>
        <w:t>,</w:t>
      </w:r>
    </w:p>
    <w:p w14:paraId="73A08F43" w14:textId="3CCEFDF5" w:rsidR="00573D80" w:rsidRPr="00DE0C68" w:rsidRDefault="00AA2958" w:rsidP="003942CA">
      <w:pPr>
        <w:pStyle w:val="Akapitzlist"/>
        <w:numPr>
          <w:ilvl w:val="0"/>
          <w:numId w:val="39"/>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 xml:space="preserve">roboty elektryczne </w:t>
      </w:r>
    </w:p>
    <w:p w14:paraId="6BF184A1" w14:textId="14D0EBD1" w:rsidR="001D3F18" w:rsidRPr="00DE0C68" w:rsidRDefault="001D3F18" w:rsidP="003942CA">
      <w:pPr>
        <w:pStyle w:val="Akapitzlist"/>
        <w:numPr>
          <w:ilvl w:val="0"/>
          <w:numId w:val="48"/>
        </w:numPr>
        <w:spacing w:line="312" w:lineRule="auto"/>
        <w:jc w:val="both"/>
        <w:rPr>
          <w:rFonts w:asciiTheme="minorHAnsi" w:eastAsiaTheme="minorEastAsia" w:hAnsiTheme="minorHAnsi" w:cstheme="minorHAnsi"/>
          <w:sz w:val="22"/>
          <w:szCs w:val="22"/>
        </w:rPr>
      </w:pPr>
      <w:r w:rsidRPr="00DE0C68">
        <w:rPr>
          <w:rFonts w:asciiTheme="minorHAnsi" w:hAnsiTheme="minorHAnsi" w:cstheme="minorHAnsi"/>
          <w:sz w:val="22"/>
          <w:szCs w:val="22"/>
        </w:rPr>
        <w:t xml:space="preserve">wymiana łącznika – demontaż i montaż nowego </w:t>
      </w:r>
    </w:p>
    <w:p w14:paraId="1EF4390A" w14:textId="3CBC6A2E" w:rsidR="005A15E9" w:rsidRPr="00DE0C68" w:rsidRDefault="00AA2958" w:rsidP="003942CA">
      <w:pPr>
        <w:pStyle w:val="Akapitzlist"/>
        <w:numPr>
          <w:ilvl w:val="0"/>
          <w:numId w:val="39"/>
        </w:numPr>
        <w:spacing w:line="312" w:lineRule="auto"/>
        <w:jc w:val="both"/>
        <w:rPr>
          <w:rFonts w:asciiTheme="minorHAnsi" w:hAnsiTheme="minorHAnsi" w:cstheme="minorHAnsi"/>
          <w:sz w:val="22"/>
          <w:szCs w:val="22"/>
        </w:rPr>
      </w:pPr>
      <w:r w:rsidRPr="00DE0C68">
        <w:rPr>
          <w:rFonts w:asciiTheme="minorHAnsi" w:hAnsiTheme="minorHAnsi" w:cstheme="minorHAnsi"/>
          <w:sz w:val="22"/>
          <w:szCs w:val="22"/>
        </w:rPr>
        <w:t>prace porządkowe po remoncie</w:t>
      </w:r>
    </w:p>
    <w:p w14:paraId="72EF27D9" w14:textId="77777777" w:rsidR="00216518" w:rsidRPr="000F4E3C" w:rsidRDefault="00216518" w:rsidP="00541569">
      <w:pPr>
        <w:spacing w:line="312" w:lineRule="auto"/>
        <w:jc w:val="both"/>
        <w:rPr>
          <w:rFonts w:asciiTheme="minorHAnsi" w:hAnsiTheme="minorHAnsi"/>
          <w:color w:val="FF0000"/>
          <w:sz w:val="22"/>
          <w:szCs w:val="22"/>
        </w:rPr>
      </w:pPr>
    </w:p>
    <w:p w14:paraId="1139BC31" w14:textId="77777777" w:rsidR="00C308B5" w:rsidRPr="006F5476" w:rsidRDefault="003C5F8F" w:rsidP="003942CA">
      <w:pPr>
        <w:pStyle w:val="Nagwek2"/>
        <w:keepLines/>
        <w:numPr>
          <w:ilvl w:val="1"/>
          <w:numId w:val="42"/>
        </w:numPr>
        <w:spacing w:before="0" w:after="0" w:line="312" w:lineRule="auto"/>
        <w:jc w:val="both"/>
        <w:rPr>
          <w:rFonts w:asciiTheme="minorHAnsi" w:eastAsia="Arial" w:hAnsiTheme="minorHAnsi" w:cstheme="minorHAnsi"/>
          <w:sz w:val="22"/>
          <w:szCs w:val="22"/>
        </w:rPr>
      </w:pPr>
      <w:bookmarkStart w:id="11" w:name="_Toc33619820"/>
      <w:bookmarkStart w:id="12" w:name="_Toc34399761"/>
      <w:bookmarkStart w:id="13" w:name="_Toc81399206"/>
      <w:r w:rsidRPr="006F5476">
        <w:rPr>
          <w:rFonts w:asciiTheme="minorHAnsi" w:eastAsia="Arial" w:hAnsiTheme="minorHAnsi" w:cstheme="minorHAnsi"/>
          <w:sz w:val="22"/>
          <w:szCs w:val="22"/>
        </w:rPr>
        <w:t>Określenia podstawowe, definicje</w:t>
      </w:r>
      <w:bookmarkEnd w:id="11"/>
      <w:bookmarkEnd w:id="12"/>
      <w:bookmarkEnd w:id="13"/>
    </w:p>
    <w:p w14:paraId="6EF55819" w14:textId="77777777" w:rsidR="00C308B5" w:rsidRPr="006F5476" w:rsidRDefault="00C308B5" w:rsidP="00541569">
      <w:pPr>
        <w:spacing w:line="312" w:lineRule="auto"/>
        <w:ind w:firstLine="720"/>
        <w:jc w:val="both"/>
        <w:rPr>
          <w:rFonts w:asciiTheme="minorHAnsi" w:hAnsiTheme="minorHAnsi" w:cstheme="minorHAnsi"/>
          <w:sz w:val="22"/>
          <w:szCs w:val="22"/>
        </w:rPr>
      </w:pPr>
      <w:bookmarkStart w:id="14" w:name="_Hlk35256627"/>
      <w:r w:rsidRPr="006F5476">
        <w:rPr>
          <w:rFonts w:asciiTheme="minorHAnsi" w:hAnsiTheme="minorHAnsi" w:cstheme="minorHAnsi"/>
          <w:sz w:val="22"/>
          <w:szCs w:val="22"/>
        </w:rPr>
        <w:t xml:space="preserve">Określenia podane w niniejszej </w:t>
      </w:r>
      <w:r w:rsidR="00670D69" w:rsidRPr="006F5476">
        <w:rPr>
          <w:rFonts w:asciiTheme="minorHAnsi" w:hAnsiTheme="minorHAnsi" w:cstheme="minorHAnsi"/>
          <w:sz w:val="22"/>
          <w:szCs w:val="22"/>
        </w:rPr>
        <w:t>specyfikacji technic</w:t>
      </w:r>
      <w:r w:rsidR="00945138" w:rsidRPr="006F5476">
        <w:rPr>
          <w:rFonts w:asciiTheme="minorHAnsi" w:hAnsiTheme="minorHAnsi" w:cstheme="minorHAnsi"/>
          <w:sz w:val="22"/>
          <w:szCs w:val="22"/>
        </w:rPr>
        <w:t xml:space="preserve">znej wykonania i odbioru robót </w:t>
      </w:r>
      <w:r w:rsidRPr="006F5476">
        <w:rPr>
          <w:rFonts w:asciiTheme="minorHAnsi" w:hAnsiTheme="minorHAnsi" w:cstheme="minorHAnsi"/>
          <w:sz w:val="22"/>
          <w:szCs w:val="22"/>
        </w:rPr>
        <w:t>są zgodne z odpowiednimi normami oraz określeniami podanymi poniżej:</w:t>
      </w:r>
    </w:p>
    <w:p w14:paraId="5541AF0B" w14:textId="77777777" w:rsidR="00C308B5" w:rsidRPr="006F5476" w:rsidRDefault="00C308B5"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lastRenderedPageBreak/>
        <w:t xml:space="preserve">Specyfikacja techniczna </w:t>
      </w:r>
      <w:r w:rsidRPr="006F5476">
        <w:rPr>
          <w:rFonts w:asciiTheme="minorHAnsi" w:hAnsiTheme="minorHAnsi" w:cstheme="minorHAnsi"/>
          <w:sz w:val="22"/>
          <w:szCs w:val="22"/>
        </w:rPr>
        <w:t>– dokument zawierający zespół cech wymaganych dla</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 xml:space="preserve">procesu wytwarzania </w:t>
      </w:r>
      <w:r w:rsidRPr="006F5476">
        <w:rPr>
          <w:rFonts w:asciiTheme="minorHAnsi" w:hAnsiTheme="minorHAnsi" w:cstheme="minorHAnsi"/>
          <w:sz w:val="22"/>
          <w:szCs w:val="22"/>
        </w:rPr>
        <w:br/>
        <w:t>lub  dla samego wyrobu, w zakresie parametrów technicznych, jakości, wymogów bezpieczeństwa, wielkości charakterystycznych a także co do nazewnictwa, symboliki, znaków i sposobów oznaczania, metod badań i prób oraz odbiorów i rozliczeń.</w:t>
      </w:r>
    </w:p>
    <w:p w14:paraId="53E50B7E" w14:textId="77777777" w:rsidR="00C308B5" w:rsidRPr="006F5476" w:rsidRDefault="00C308B5"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Aprobata techniczna </w:t>
      </w:r>
      <w:r w:rsidRPr="006F5476">
        <w:rPr>
          <w:rFonts w:asciiTheme="minorHAnsi" w:hAnsiTheme="minorHAnsi" w:cstheme="minorHAnsi"/>
          <w:sz w:val="22"/>
          <w:szCs w:val="22"/>
        </w:rPr>
        <w:t>– dokument stwierdzający przydatność</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dane wyrobu do</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określonego obszaru zastosowania. Zawiera ustalenia techniczne co do wymagań podstawowych wyrobu oraz metodykę badań dla potwierdzenia tych wymagań.</w:t>
      </w:r>
    </w:p>
    <w:p w14:paraId="14F6BA17" w14:textId="77777777" w:rsidR="00C308B5" w:rsidRPr="006F5476" w:rsidRDefault="00C308B5"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Deklaracja zgodności </w:t>
      </w:r>
      <w:r w:rsidRPr="006F5476">
        <w:rPr>
          <w:rFonts w:asciiTheme="minorHAnsi" w:hAnsiTheme="minorHAnsi" w:cstheme="minorHAnsi"/>
          <w:sz w:val="22"/>
          <w:szCs w:val="22"/>
        </w:rPr>
        <w:t>– dokument w formie oświadczenia wydany przez producenta,</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stwierdzający zgodność z kryteriami określonymi odpowiednimi aktami prawnymi, normami, przepisami, wymogami lub specyfikacją techniczną dla danego materiału lub wyrobu.</w:t>
      </w:r>
    </w:p>
    <w:p w14:paraId="584DCB9C" w14:textId="77777777" w:rsidR="00C308B5" w:rsidRPr="006F5476" w:rsidRDefault="00C308B5"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Certyfikat zgodności </w:t>
      </w:r>
      <w:r w:rsidRPr="006F5476">
        <w:rPr>
          <w:rFonts w:asciiTheme="minorHAnsi" w:hAnsiTheme="minorHAnsi" w:cstheme="minorHAnsi"/>
          <w:sz w:val="22"/>
          <w:szCs w:val="22"/>
        </w:rPr>
        <w:t>– dokument wydany przez upoważnioną</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jednostkę</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badającą</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(certyfikującą), stwierdzający zgodność z kryteriami określonymi odpowiednimi aktami prawnymi, normami, przepisami, wymogami lub specyfikacją techniczną dla badanego materiału lub wyrobu.</w:t>
      </w:r>
    </w:p>
    <w:p w14:paraId="3B8915E9" w14:textId="77777777" w:rsidR="00C308B5" w:rsidRPr="006F5476" w:rsidRDefault="00C308B5"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Materiały</w:t>
      </w:r>
      <w:r w:rsidRPr="006F5476">
        <w:rPr>
          <w:rFonts w:asciiTheme="minorHAnsi" w:hAnsiTheme="minorHAnsi" w:cstheme="minorHAnsi"/>
          <w:sz w:val="22"/>
          <w:szCs w:val="22"/>
        </w:rPr>
        <w:t xml:space="preserve"> – wszelkie materiały naturalne i wytwarzane jak również różne tworzywa i wyroby niezbędne do wykonania robót, zgodnie z przedmiarem i </w:t>
      </w:r>
      <w:r w:rsidR="0063094B" w:rsidRPr="006F5476">
        <w:rPr>
          <w:rFonts w:asciiTheme="minorHAnsi" w:hAnsiTheme="minorHAnsi" w:cstheme="minorHAnsi"/>
          <w:sz w:val="22"/>
          <w:szCs w:val="22"/>
        </w:rPr>
        <w:t>s</w:t>
      </w:r>
      <w:r w:rsidRPr="006F5476">
        <w:rPr>
          <w:rFonts w:asciiTheme="minorHAnsi" w:hAnsiTheme="minorHAnsi" w:cstheme="minorHAnsi"/>
          <w:sz w:val="22"/>
          <w:szCs w:val="22"/>
        </w:rPr>
        <w:t xml:space="preserve">pecyfikacją </w:t>
      </w:r>
      <w:r w:rsidR="0063094B" w:rsidRPr="006F5476">
        <w:rPr>
          <w:rFonts w:asciiTheme="minorHAnsi" w:hAnsiTheme="minorHAnsi" w:cstheme="minorHAnsi"/>
          <w:sz w:val="22"/>
          <w:szCs w:val="22"/>
        </w:rPr>
        <w:t>techniczną wykonania i odbioru robót.</w:t>
      </w:r>
    </w:p>
    <w:p w14:paraId="151A5740" w14:textId="3B706306" w:rsidR="00C308B5" w:rsidRPr="006F5476" w:rsidRDefault="00C308B5"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Wyrób budowlany</w:t>
      </w:r>
      <w:r w:rsidRPr="006F5476">
        <w:rPr>
          <w:rFonts w:asciiTheme="minorHAnsi" w:hAnsiTheme="minorHAnsi" w:cstheme="minorHAnsi"/>
          <w:sz w:val="22"/>
          <w:szCs w:val="22"/>
        </w:rPr>
        <w:t xml:space="preserve"> – wyrób w rozumieniu przepisów o ocenie zgodności, wytworzony w celu wbudowania, wmontowania, zainstalowania lub zastosowania w sposób trwały w obiekcie budowlanym, wprowadzany do obrotu jako wyrób pojedynczy lub jako zestaw wyrobów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do stosowania we wzajemnym połączeniu stanowiącym integralną całość użytkową.</w:t>
      </w:r>
    </w:p>
    <w:p w14:paraId="2E91F04B" w14:textId="77777777" w:rsidR="00C308B5" w:rsidRPr="006F5476" w:rsidRDefault="00C308B5"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Roboty budowlane</w:t>
      </w:r>
      <w:r w:rsidRPr="006F5476">
        <w:rPr>
          <w:rFonts w:asciiTheme="minorHAnsi" w:hAnsiTheme="minorHAnsi" w:cstheme="minorHAnsi"/>
          <w:sz w:val="22"/>
          <w:szCs w:val="22"/>
        </w:rPr>
        <w:t xml:space="preserve"> – budowa, prace polegające na przebudowie, montażu, remoncie lub rozbiórce obiektu budowlanego.</w:t>
      </w:r>
    </w:p>
    <w:p w14:paraId="2FBC3002" w14:textId="6193BB5D" w:rsidR="00C308B5" w:rsidRPr="006F5476" w:rsidRDefault="00C308B5"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Remont</w:t>
      </w:r>
      <w:r w:rsidRPr="006F5476">
        <w:rPr>
          <w:rFonts w:asciiTheme="minorHAnsi" w:hAnsiTheme="minorHAnsi" w:cstheme="minorHAnsi"/>
          <w:sz w:val="22"/>
          <w:szCs w:val="22"/>
        </w:rPr>
        <w:t xml:space="preserve"> – wykonywanie w istniejącym obiekcie budowlanym robót budowlanych polegających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na odtworzeniu stanu pierwotnego, a niestanowiących bieżącej konserwacji, przy czym dopuszcza się stosowanie wyrobów budowlanych innych niż użyto w stanie pierwotnym.</w:t>
      </w:r>
    </w:p>
    <w:p w14:paraId="618A907F" w14:textId="77777777" w:rsidR="00C308B5" w:rsidRPr="006F5476" w:rsidRDefault="00C308B5"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Teren budowy</w:t>
      </w:r>
      <w:r w:rsidRPr="006F5476">
        <w:rPr>
          <w:rFonts w:asciiTheme="minorHAnsi" w:hAnsiTheme="minorHAnsi" w:cstheme="minorHAnsi"/>
          <w:sz w:val="22"/>
          <w:szCs w:val="22"/>
        </w:rPr>
        <w:t xml:space="preserve"> – przestrzeń, w które prowadzone są roboty budowlane wraz z przestrzenią zajmowaną przez urządzenia zaplecza budowy.</w:t>
      </w:r>
    </w:p>
    <w:p w14:paraId="1BD634D3" w14:textId="7B87C4FC" w:rsidR="00406547" w:rsidRPr="006F5476" w:rsidRDefault="00C308B5"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Dokumentacja powykonawcza</w:t>
      </w:r>
      <w:r w:rsidRPr="006F5476">
        <w:rPr>
          <w:rFonts w:asciiTheme="minorHAnsi" w:hAnsiTheme="minorHAnsi" w:cstheme="minorHAnsi"/>
          <w:sz w:val="22"/>
          <w:szCs w:val="22"/>
        </w:rPr>
        <w:t xml:space="preserve"> – dokumentacja budowy z naniesionymi zmianami dokonanymi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w toku wykonywania robót.</w:t>
      </w:r>
      <w:bookmarkEnd w:id="14"/>
    </w:p>
    <w:p w14:paraId="03B55095" w14:textId="77777777" w:rsidR="003C5F8F" w:rsidRPr="006F5476" w:rsidRDefault="003C5F8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Przygotowanie podłoża </w:t>
      </w:r>
      <w:r w:rsidRPr="006F5476">
        <w:rPr>
          <w:rFonts w:asciiTheme="minorHAnsi" w:hAnsiTheme="minorHAnsi" w:cstheme="minorHAnsi"/>
          <w:sz w:val="22"/>
          <w:szCs w:val="22"/>
        </w:rPr>
        <w:t>– zespół czynności wykonywanych przed zamocowaniem</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osprzętu instalacyjnego, urządzenia elektrycznego, odbiornika energii elektrycznej, układaniem kabli i przewodów mający na celu zapewnienie możliwości ich zamocowania zgodnie z dokumentacją.</w:t>
      </w:r>
    </w:p>
    <w:p w14:paraId="5DE11402" w14:textId="77777777" w:rsidR="003C5F8F" w:rsidRPr="006F5476" w:rsidRDefault="003C5F8F" w:rsidP="00541569">
      <w:p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Do prac przygotowawczych tu zalicza się następujące grupy czynności:</w:t>
      </w:r>
    </w:p>
    <w:p w14:paraId="32AD7DDE" w14:textId="07E87489" w:rsidR="00206639" w:rsidRDefault="00206639" w:rsidP="00712CB8">
      <w:pPr>
        <w:pStyle w:val="Akapitzlist"/>
        <w:numPr>
          <w:ilvl w:val="0"/>
          <w:numId w:val="7"/>
        </w:numPr>
        <w:spacing w:line="312" w:lineRule="auto"/>
        <w:jc w:val="both"/>
        <w:rPr>
          <w:rFonts w:asciiTheme="minorHAnsi" w:hAnsiTheme="minorHAnsi" w:cstheme="minorHAnsi"/>
          <w:sz w:val="22"/>
          <w:szCs w:val="22"/>
        </w:rPr>
      </w:pPr>
      <w:r>
        <w:rPr>
          <w:rFonts w:asciiTheme="minorHAnsi" w:hAnsiTheme="minorHAnsi" w:cstheme="minorHAnsi"/>
          <w:sz w:val="22"/>
          <w:szCs w:val="22"/>
        </w:rPr>
        <w:t>Wyniesienie mebli,</w:t>
      </w:r>
    </w:p>
    <w:p w14:paraId="7BCB5640" w14:textId="3E0597CE" w:rsidR="00206639" w:rsidRDefault="00206639" w:rsidP="00712CB8">
      <w:pPr>
        <w:pStyle w:val="Akapitzlist"/>
        <w:numPr>
          <w:ilvl w:val="0"/>
          <w:numId w:val="7"/>
        </w:numPr>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Zabezpieczenie okien, drzwi, wentylacji, podłóg </w:t>
      </w:r>
      <w:r w:rsidR="006E0525">
        <w:rPr>
          <w:rFonts w:asciiTheme="minorHAnsi" w:hAnsiTheme="minorHAnsi" w:cstheme="minorHAnsi"/>
          <w:sz w:val="22"/>
          <w:szCs w:val="22"/>
        </w:rPr>
        <w:t xml:space="preserve">itp., mycie ścian i sufitów, </w:t>
      </w:r>
    </w:p>
    <w:p w14:paraId="5D7AB6ED" w14:textId="7EA865EE" w:rsidR="006E0525" w:rsidRPr="006E0525" w:rsidRDefault="006E0525" w:rsidP="00712CB8">
      <w:pPr>
        <w:pStyle w:val="Akapitzlist"/>
        <w:numPr>
          <w:ilvl w:val="0"/>
          <w:numId w:val="7"/>
        </w:numPr>
        <w:spacing w:line="312" w:lineRule="auto"/>
        <w:jc w:val="both"/>
        <w:rPr>
          <w:rFonts w:asciiTheme="minorHAnsi" w:hAnsiTheme="minorHAnsi" w:cstheme="minorHAnsi"/>
          <w:sz w:val="22"/>
          <w:szCs w:val="22"/>
        </w:rPr>
      </w:pPr>
      <w:r>
        <w:rPr>
          <w:rFonts w:asciiTheme="minorHAnsi" w:hAnsiTheme="minorHAnsi" w:cstheme="minorHAnsi"/>
          <w:sz w:val="22"/>
          <w:szCs w:val="22"/>
        </w:rPr>
        <w:t>Naprawa ubytków, uzupełnienie spękań i szczelin,</w:t>
      </w:r>
    </w:p>
    <w:p w14:paraId="1EC96D31" w14:textId="14CA5F0F" w:rsidR="003C5F8F" w:rsidRPr="006F5476" w:rsidRDefault="003C5F8F" w:rsidP="00712CB8">
      <w:pPr>
        <w:pStyle w:val="Akapitzlist"/>
        <w:numPr>
          <w:ilvl w:val="0"/>
          <w:numId w:val="7"/>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Wiercenie i przebijanie otworów przelotowych i nieprzelotowych,</w:t>
      </w:r>
    </w:p>
    <w:p w14:paraId="306EA9D3" w14:textId="77777777" w:rsidR="003C5F8F" w:rsidRPr="006F5476" w:rsidRDefault="003C5F8F" w:rsidP="00712CB8">
      <w:pPr>
        <w:pStyle w:val="Akapitzlist"/>
        <w:numPr>
          <w:ilvl w:val="0"/>
          <w:numId w:val="7"/>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Kucie bruzd i wnęk,</w:t>
      </w:r>
    </w:p>
    <w:p w14:paraId="2075BFE6" w14:textId="77777777" w:rsidR="003C5F8F" w:rsidRPr="006F5476" w:rsidRDefault="003C5F8F" w:rsidP="00712CB8">
      <w:pPr>
        <w:pStyle w:val="Akapitzlist"/>
        <w:numPr>
          <w:ilvl w:val="0"/>
          <w:numId w:val="7"/>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Osadzanie kołków w podłożu, w tym ich wstrzeliwanie,</w:t>
      </w:r>
    </w:p>
    <w:p w14:paraId="604F8F87" w14:textId="77777777" w:rsidR="003C5F8F" w:rsidRPr="006F5476" w:rsidRDefault="003C5F8F" w:rsidP="00712CB8">
      <w:pPr>
        <w:pStyle w:val="Akapitzlist"/>
        <w:numPr>
          <w:ilvl w:val="0"/>
          <w:numId w:val="7"/>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Montaż uchwytów do rur i przewodów,</w:t>
      </w:r>
    </w:p>
    <w:p w14:paraId="674217FD" w14:textId="77777777" w:rsidR="003C5F8F" w:rsidRPr="006F5476" w:rsidRDefault="003C5F8F" w:rsidP="00712CB8">
      <w:pPr>
        <w:pStyle w:val="Akapitzlist"/>
        <w:numPr>
          <w:ilvl w:val="0"/>
          <w:numId w:val="7"/>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lastRenderedPageBreak/>
        <w:t>Montaż konstrukcji wsporczych do korytek, drabinek, instalacji wiązkowych, szynoprzewodów,</w:t>
      </w:r>
    </w:p>
    <w:p w14:paraId="6D9F3EF7" w14:textId="77777777" w:rsidR="003C5F8F" w:rsidRPr="006F5476" w:rsidRDefault="003C5F8F" w:rsidP="00712CB8">
      <w:pPr>
        <w:pStyle w:val="Akapitzlist"/>
        <w:numPr>
          <w:ilvl w:val="0"/>
          <w:numId w:val="7"/>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Montaż korytek, drabinek, listew i rur instalacyjnych,</w:t>
      </w:r>
    </w:p>
    <w:p w14:paraId="3B51D5C6" w14:textId="4D673A5D" w:rsidR="001225AC" w:rsidRPr="006F5476" w:rsidRDefault="003C5F8F" w:rsidP="00712CB8">
      <w:pPr>
        <w:pStyle w:val="Akapitzlist"/>
        <w:numPr>
          <w:ilvl w:val="0"/>
          <w:numId w:val="7"/>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Oczyszczenie podłoża – przygotowanie do klejenia.</w:t>
      </w:r>
    </w:p>
    <w:p w14:paraId="58F5AC87" w14:textId="1423680E" w:rsidR="001225AC" w:rsidRPr="006F5476" w:rsidRDefault="001225AC"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Instalacja wodociągowa</w:t>
      </w:r>
      <w:r w:rsidRPr="006F5476">
        <w:rPr>
          <w:rFonts w:asciiTheme="minorHAnsi" w:hAnsiTheme="minorHAnsi" w:cstheme="minorHAnsi"/>
          <w:sz w:val="22"/>
          <w:szCs w:val="22"/>
        </w:rPr>
        <w:t xml:space="preserve"> – układy połączonych przewodów, armatury i urządzeń, służące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 xml:space="preserve">do zaopatrywania budynków w zimną i ciepłą wodę, spełniającą wymagania jakościowe, określone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 xml:space="preserve">w przepisach odrębnych dotyczących warunków, jakim powinna odpowiadać woda do spożycia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przez ludzi.</w:t>
      </w:r>
    </w:p>
    <w:p w14:paraId="63E8A230" w14:textId="2D5BA340" w:rsidR="001225AC" w:rsidRPr="006F5476" w:rsidRDefault="001225AC" w:rsidP="00541569">
      <w:pPr>
        <w:autoSpaceDE w:val="0"/>
        <w:autoSpaceDN w:val="0"/>
        <w:adjustRightInd w:val="0"/>
        <w:spacing w:line="312" w:lineRule="auto"/>
        <w:jc w:val="both"/>
        <w:rPr>
          <w:rFonts w:asciiTheme="minorHAnsi" w:hAnsiTheme="minorHAnsi" w:cs="Arial"/>
          <w:sz w:val="22"/>
          <w:szCs w:val="22"/>
        </w:rPr>
      </w:pPr>
      <w:r w:rsidRPr="006F5476">
        <w:rPr>
          <w:rFonts w:asciiTheme="minorHAnsi" w:hAnsiTheme="minorHAnsi" w:cstheme="minorHAnsi"/>
          <w:b/>
          <w:sz w:val="22"/>
          <w:szCs w:val="22"/>
        </w:rPr>
        <w:t>Armatura przepływowa instalacji wodociągowych</w:t>
      </w:r>
      <w:r w:rsidRPr="006F5476">
        <w:rPr>
          <w:rFonts w:asciiTheme="minorHAnsi" w:hAnsiTheme="minorHAnsi" w:cstheme="minorHAnsi"/>
          <w:sz w:val="22"/>
          <w:szCs w:val="22"/>
        </w:rPr>
        <w:t xml:space="preserve"> - wszelkiego rodzaju zawory przeznaczone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 xml:space="preserve">do sterowania przepływem wody w instalacji wodociągowej. </w:t>
      </w:r>
    </w:p>
    <w:p w14:paraId="6EA301E6" w14:textId="77777777" w:rsidR="001225AC" w:rsidRPr="006F5476" w:rsidRDefault="001225AC"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Armatura czerpalna</w:t>
      </w:r>
      <w:r w:rsidRPr="006F5476">
        <w:rPr>
          <w:rFonts w:asciiTheme="minorHAnsi" w:hAnsiTheme="minorHAnsi" w:cstheme="minorHAnsi"/>
          <w:sz w:val="22"/>
          <w:szCs w:val="22"/>
        </w:rPr>
        <w:t xml:space="preserve"> - wszelkiego rodzaju urządzenia przeznaczone do poboru wody z instalacji wodociągowej.</w:t>
      </w:r>
    </w:p>
    <w:p w14:paraId="7E8CB50F" w14:textId="77777777" w:rsidR="001225AC" w:rsidRPr="006F5476" w:rsidRDefault="001225AC"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Podejście wodociągowe</w:t>
      </w:r>
      <w:r w:rsidRPr="006F5476">
        <w:rPr>
          <w:rFonts w:asciiTheme="minorHAnsi" w:hAnsiTheme="minorHAnsi" w:cstheme="minorHAnsi"/>
          <w:sz w:val="22"/>
          <w:szCs w:val="22"/>
        </w:rPr>
        <w:t xml:space="preserve"> – odcinek łączący pion wodociągowy z punktem poboru wody (bateria, zawór czerpalny).</w:t>
      </w:r>
    </w:p>
    <w:p w14:paraId="770AFEDA" w14:textId="77777777" w:rsidR="001225AC" w:rsidRPr="006F5476" w:rsidRDefault="001225AC"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Instalacja kanalizacji</w:t>
      </w:r>
      <w:r w:rsidRPr="006F5476">
        <w:rPr>
          <w:rFonts w:asciiTheme="minorHAnsi" w:hAnsiTheme="minorHAnsi" w:cstheme="minorHAnsi"/>
          <w:sz w:val="22"/>
          <w:szCs w:val="22"/>
        </w:rPr>
        <w:t xml:space="preserve"> – układ połączonych przewodów wraz z urządzeniami, przyborami i wpustami odprowadzającymi ścieki oraz wody opadowe do pierwszej studzienki od strony budynku.</w:t>
      </w:r>
    </w:p>
    <w:p w14:paraId="7BDFDB84" w14:textId="77777777" w:rsidR="001225AC" w:rsidRPr="006F5476" w:rsidRDefault="001225AC"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Przybór sanitarny</w:t>
      </w:r>
      <w:r w:rsidRPr="006F5476">
        <w:rPr>
          <w:rFonts w:asciiTheme="minorHAnsi" w:hAnsiTheme="minorHAnsi" w:cstheme="minorHAnsi"/>
          <w:sz w:val="22"/>
          <w:szCs w:val="22"/>
        </w:rPr>
        <w:t xml:space="preserve"> – urządzenie służące do odbierania i odprowadzania zanieczyszczeń płynnych powstałych w wyniku działalności higieniczno – sanitarnych i gospodarczych.</w:t>
      </w:r>
    </w:p>
    <w:p w14:paraId="73E8E272" w14:textId="06157D81" w:rsidR="001225AC" w:rsidRPr="006F5476" w:rsidRDefault="001225AC" w:rsidP="00541569">
      <w:pPr>
        <w:autoSpaceDE w:val="0"/>
        <w:autoSpaceDN w:val="0"/>
        <w:adjustRightInd w:val="0"/>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Podejście kanalizacyjne</w:t>
      </w:r>
      <w:r w:rsidRPr="006F5476">
        <w:rPr>
          <w:rFonts w:asciiTheme="minorHAnsi" w:hAnsiTheme="minorHAnsi" w:cstheme="minorHAnsi"/>
          <w:sz w:val="22"/>
          <w:szCs w:val="22"/>
        </w:rPr>
        <w:t xml:space="preserve"> – odcinek łączący przybór sanitarny lub urządzenie z pionem kanalizacyjnym.</w:t>
      </w:r>
    </w:p>
    <w:p w14:paraId="70E807DF" w14:textId="6CF0D240" w:rsidR="0095720B" w:rsidRPr="0095720B" w:rsidRDefault="0095720B" w:rsidP="006F5476">
      <w:pPr>
        <w:pStyle w:val="Specyfikacja-podstawowy"/>
        <w:spacing w:line="312" w:lineRule="auto"/>
        <w:rPr>
          <w:rFonts w:asciiTheme="minorHAnsi" w:hAnsiTheme="minorHAnsi" w:cstheme="minorHAnsi"/>
          <w:sz w:val="22"/>
          <w:szCs w:val="22"/>
        </w:rPr>
      </w:pPr>
      <w:r>
        <w:rPr>
          <w:rFonts w:asciiTheme="minorHAnsi" w:hAnsiTheme="minorHAnsi" w:cstheme="minorHAnsi"/>
          <w:b/>
          <w:sz w:val="22"/>
          <w:szCs w:val="22"/>
        </w:rPr>
        <w:t xml:space="preserve">Uzupełnienie tynków, naprawa ubytków – </w:t>
      </w:r>
      <w:r>
        <w:rPr>
          <w:rFonts w:asciiTheme="minorHAnsi" w:hAnsiTheme="minorHAnsi" w:cstheme="minorHAnsi"/>
          <w:sz w:val="22"/>
          <w:szCs w:val="22"/>
        </w:rPr>
        <w:t xml:space="preserve">wyrównanie tynku po skuciu okładzin ściennych, bruzd instalacyjnych, naprawa dziur np. po gwoździach, hakach, przejściach instalacyjnych itp., </w:t>
      </w:r>
    </w:p>
    <w:p w14:paraId="35112019" w14:textId="6F9CE41C" w:rsidR="006F5476" w:rsidRPr="006F5476" w:rsidRDefault="006F5476" w:rsidP="006F5476">
      <w:pPr>
        <w:pStyle w:val="Specyfikacja-podstawowy"/>
        <w:spacing w:line="312" w:lineRule="auto"/>
        <w:rPr>
          <w:rFonts w:asciiTheme="minorHAnsi" w:hAnsiTheme="minorHAnsi" w:cstheme="minorHAnsi"/>
          <w:sz w:val="22"/>
          <w:szCs w:val="22"/>
        </w:rPr>
      </w:pPr>
      <w:r w:rsidRPr="006F5476">
        <w:rPr>
          <w:rFonts w:asciiTheme="minorHAnsi" w:hAnsiTheme="minorHAnsi" w:cstheme="minorHAnsi"/>
          <w:b/>
          <w:sz w:val="22"/>
          <w:szCs w:val="22"/>
        </w:rPr>
        <w:t>Podłoże malarskie</w:t>
      </w:r>
      <w:r w:rsidRPr="006F5476">
        <w:rPr>
          <w:rFonts w:asciiTheme="minorHAnsi" w:hAnsiTheme="minorHAnsi" w:cstheme="minorHAnsi"/>
          <w:sz w:val="22"/>
          <w:szCs w:val="22"/>
        </w:rPr>
        <w:t xml:space="preserve"> – powierzchnia (np. betonu, tynku, drewna itp.) surowa, zagruntowana lub wygładzona, na której ma być wykonana powłoka malarska. </w:t>
      </w:r>
    </w:p>
    <w:p w14:paraId="6D093206" w14:textId="77777777" w:rsidR="006F5476" w:rsidRPr="006F5476" w:rsidRDefault="006F5476" w:rsidP="006F5476">
      <w:pPr>
        <w:pStyle w:val="Specyfikacja-podstawowy"/>
        <w:spacing w:line="312" w:lineRule="auto"/>
        <w:rPr>
          <w:rFonts w:asciiTheme="minorHAnsi" w:hAnsiTheme="minorHAnsi" w:cstheme="minorHAnsi"/>
          <w:sz w:val="22"/>
          <w:szCs w:val="22"/>
        </w:rPr>
      </w:pPr>
      <w:r w:rsidRPr="006F5476">
        <w:rPr>
          <w:rFonts w:asciiTheme="minorHAnsi" w:hAnsiTheme="minorHAnsi" w:cstheme="minorHAnsi"/>
          <w:b/>
          <w:sz w:val="22"/>
          <w:szCs w:val="22"/>
        </w:rPr>
        <w:t>Powłoka malarska</w:t>
      </w:r>
      <w:r w:rsidRPr="006F5476">
        <w:rPr>
          <w:rFonts w:asciiTheme="minorHAnsi" w:hAnsiTheme="minorHAnsi" w:cstheme="minorHAnsi"/>
          <w:sz w:val="22"/>
          <w:szCs w:val="22"/>
        </w:rPr>
        <w:t xml:space="preserve"> – stwardniała warstwa farby, lakieru lub emalii nałożona i rozprowadzona na podłoże, decydująca o właściwościach użytkowych i wyglądzie powierzchni malowanych.</w:t>
      </w:r>
    </w:p>
    <w:p w14:paraId="14D1134F" w14:textId="77777777" w:rsidR="006F5476" w:rsidRPr="006F5476" w:rsidRDefault="006F5476" w:rsidP="006F5476">
      <w:pPr>
        <w:pStyle w:val="Specyfikacja-podstawowy"/>
        <w:spacing w:line="312" w:lineRule="auto"/>
        <w:rPr>
          <w:rFonts w:asciiTheme="minorHAnsi" w:hAnsiTheme="minorHAnsi" w:cstheme="minorHAnsi"/>
          <w:sz w:val="22"/>
          <w:szCs w:val="22"/>
        </w:rPr>
      </w:pPr>
      <w:r w:rsidRPr="006F5476">
        <w:rPr>
          <w:rFonts w:asciiTheme="minorHAnsi" w:hAnsiTheme="minorHAnsi" w:cstheme="minorHAnsi"/>
          <w:b/>
          <w:sz w:val="22"/>
          <w:szCs w:val="22"/>
        </w:rPr>
        <w:t>Farba</w:t>
      </w:r>
      <w:r w:rsidRPr="006F5476">
        <w:rPr>
          <w:rFonts w:asciiTheme="minorHAnsi" w:hAnsiTheme="minorHAnsi" w:cstheme="minorHAnsi"/>
          <w:sz w:val="22"/>
          <w:szCs w:val="22"/>
        </w:rPr>
        <w:t xml:space="preserve"> – płynna lub półpłynna zawiesina albo mieszanina silnie rozdrobnionych ciał stałych (np. pigmentu-barwnika i różnych wypełniaczy) w roztworze spoiwa.</w:t>
      </w:r>
    </w:p>
    <w:p w14:paraId="7B8D023E" w14:textId="76F0A54B" w:rsidR="006F5476" w:rsidRPr="006F5476" w:rsidRDefault="006F5476" w:rsidP="006F5476">
      <w:pPr>
        <w:pStyle w:val="Specyfikacja-podstawowy"/>
        <w:spacing w:line="312" w:lineRule="auto"/>
        <w:rPr>
          <w:rFonts w:asciiTheme="minorHAnsi" w:hAnsiTheme="minorHAnsi" w:cstheme="minorHAnsi"/>
          <w:sz w:val="22"/>
          <w:szCs w:val="22"/>
        </w:rPr>
      </w:pPr>
      <w:r w:rsidRPr="006F5476">
        <w:rPr>
          <w:rFonts w:asciiTheme="minorHAnsi" w:hAnsiTheme="minorHAnsi" w:cstheme="minorHAnsi"/>
          <w:b/>
          <w:sz w:val="22"/>
          <w:szCs w:val="22"/>
        </w:rPr>
        <w:t>Farba dyspersyjna</w:t>
      </w:r>
      <w:r w:rsidRPr="006F5476">
        <w:rPr>
          <w:rFonts w:asciiTheme="minorHAnsi" w:hAnsiTheme="minorHAnsi" w:cstheme="minorHAnsi"/>
          <w:sz w:val="22"/>
          <w:szCs w:val="22"/>
        </w:rPr>
        <w:t xml:space="preserve"> – zawiesina pigmentów i wypełniaczy w dyspersji wodnej polimeru z dodatkiem środków pomocniczych.</w:t>
      </w:r>
    </w:p>
    <w:p w14:paraId="4A36A43D" w14:textId="77777777"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Część czynna </w:t>
      </w:r>
      <w:r w:rsidRPr="006F5476">
        <w:rPr>
          <w:rFonts w:asciiTheme="minorHAnsi" w:hAnsiTheme="minorHAnsi" w:cstheme="minorHAnsi"/>
          <w:sz w:val="22"/>
          <w:szCs w:val="22"/>
        </w:rPr>
        <w:t>– przewód lub inny element przewodzący, wchodzący w skład instalacji</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 xml:space="preserve">elektrycznej </w:t>
      </w:r>
      <w:r w:rsidRPr="006F5476">
        <w:rPr>
          <w:rFonts w:asciiTheme="minorHAnsi" w:hAnsiTheme="minorHAnsi" w:cstheme="minorHAnsi"/>
          <w:sz w:val="22"/>
          <w:szCs w:val="22"/>
        </w:rPr>
        <w:br/>
        <w:t xml:space="preserve">lub urządzenia, który w warunkach normalnej pracy instalacji elektrycznej może być pod napięciem </w:t>
      </w:r>
      <w:r w:rsidRPr="006F5476">
        <w:rPr>
          <w:rFonts w:asciiTheme="minorHAnsi" w:hAnsiTheme="minorHAnsi" w:cstheme="minorHAnsi"/>
          <w:sz w:val="22"/>
          <w:szCs w:val="22"/>
        </w:rPr>
        <w:br/>
        <w:t>a nie spełnia funkcji przewodu ochronnego (przewody ochronne PE i PEN nie są częścią czynną).</w:t>
      </w:r>
    </w:p>
    <w:p w14:paraId="2D478796" w14:textId="2F9290A3"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Połączenia wyrównawcze </w:t>
      </w:r>
      <w:r w:rsidRPr="006F5476">
        <w:rPr>
          <w:rFonts w:asciiTheme="minorHAnsi" w:hAnsiTheme="minorHAnsi" w:cstheme="minorHAnsi"/>
          <w:sz w:val="22"/>
          <w:szCs w:val="22"/>
        </w:rPr>
        <w:t>– elektryczne połączenie części przewodzących dostępnych</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 xml:space="preserve">lub obcych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w celu wyrównania potencjału.</w:t>
      </w:r>
    </w:p>
    <w:p w14:paraId="2C294DA6" w14:textId="77777777"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Kable i przewody </w:t>
      </w:r>
      <w:r w:rsidRPr="006F5476">
        <w:rPr>
          <w:rFonts w:asciiTheme="minorHAnsi" w:hAnsiTheme="minorHAnsi" w:cstheme="minorHAnsi"/>
          <w:sz w:val="22"/>
          <w:szCs w:val="22"/>
        </w:rPr>
        <w:t>– materiały służące do dostarczania energii elektrycznej, sygnałów,</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impulsów elektrycznych w wybrane miejsce.</w:t>
      </w:r>
    </w:p>
    <w:p w14:paraId="4794B012" w14:textId="77777777" w:rsidR="009B432F" w:rsidRPr="006F5476" w:rsidRDefault="009B432F" w:rsidP="00541569">
      <w:pPr>
        <w:spacing w:line="312" w:lineRule="auto"/>
        <w:jc w:val="both"/>
        <w:rPr>
          <w:rFonts w:asciiTheme="minorHAnsi" w:hAnsiTheme="minorHAnsi" w:cstheme="minorBidi"/>
          <w:sz w:val="22"/>
          <w:szCs w:val="22"/>
        </w:rPr>
      </w:pPr>
      <w:r w:rsidRPr="006F5476">
        <w:rPr>
          <w:rFonts w:asciiTheme="minorHAnsi" w:hAnsiTheme="minorHAnsi" w:cstheme="minorBidi"/>
          <w:b/>
          <w:bCs/>
          <w:sz w:val="22"/>
          <w:szCs w:val="22"/>
        </w:rPr>
        <w:t>Linia kablowa – WLZ</w:t>
      </w:r>
      <w:r w:rsidRPr="006F5476">
        <w:rPr>
          <w:rFonts w:asciiTheme="minorHAnsi" w:hAnsiTheme="minorHAnsi" w:cstheme="minorBidi"/>
          <w:sz w:val="22"/>
          <w:szCs w:val="22"/>
        </w:rPr>
        <w:t xml:space="preserve"> – przewód jedno lub wielożyłowy z oddzielną izolacją każdej żyły, przeznaczony </w:t>
      </w:r>
      <w:r w:rsidRPr="006F5476">
        <w:rPr>
          <w:rFonts w:asciiTheme="minorHAnsi" w:hAnsiTheme="minorHAnsi"/>
          <w:sz w:val="22"/>
          <w:szCs w:val="22"/>
        </w:rPr>
        <w:br/>
      </w:r>
      <w:r w:rsidRPr="006F5476">
        <w:rPr>
          <w:rFonts w:asciiTheme="minorHAnsi" w:hAnsiTheme="minorHAnsi" w:cstheme="minorBidi"/>
          <w:sz w:val="22"/>
          <w:szCs w:val="22"/>
        </w:rPr>
        <w:t xml:space="preserve">do przewodzenia prądu elektrycznego, zaopatrzony w powłokę ochronną i pancerz uzależniony </w:t>
      </w:r>
      <w:r w:rsidRPr="006F5476">
        <w:rPr>
          <w:rFonts w:asciiTheme="minorHAnsi" w:hAnsiTheme="minorHAnsi"/>
          <w:sz w:val="22"/>
          <w:szCs w:val="22"/>
        </w:rPr>
        <w:br/>
      </w:r>
      <w:r w:rsidRPr="006F5476">
        <w:rPr>
          <w:rFonts w:asciiTheme="minorHAnsi" w:hAnsiTheme="minorHAnsi" w:cstheme="minorBidi"/>
          <w:sz w:val="22"/>
          <w:szCs w:val="22"/>
        </w:rPr>
        <w:t>od środowiska, w jakim ma być ułożony (ziemia, woda, kanały podziemne, powietrzne itp.).</w:t>
      </w:r>
    </w:p>
    <w:p w14:paraId="2E33896B" w14:textId="24C39482"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lastRenderedPageBreak/>
        <w:t>Trasa kablowa</w:t>
      </w:r>
      <w:r w:rsidRPr="006F5476">
        <w:rPr>
          <w:rFonts w:asciiTheme="minorHAnsi" w:hAnsiTheme="minorHAnsi" w:cstheme="minorHAnsi"/>
          <w:sz w:val="22"/>
          <w:szCs w:val="22"/>
        </w:rPr>
        <w:t xml:space="preserve"> – to pas terenu lub przestrzeni w otoczeniu linii kablowej, którego osią symetrii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jest linia prosta, łamana lub falista, łącząca dwa lub więcej urządzeń elektrycznych, w której ułożone są jedna lub więcej linii kablowych.</w:t>
      </w:r>
    </w:p>
    <w:p w14:paraId="0A2B9069" w14:textId="77777777"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Napięcie znamionowe</w:t>
      </w:r>
      <w:r w:rsidRPr="006F5476">
        <w:rPr>
          <w:rFonts w:asciiTheme="minorHAnsi" w:hAnsiTheme="minorHAnsi" w:cstheme="minorHAnsi"/>
          <w:sz w:val="22"/>
          <w:szCs w:val="22"/>
        </w:rPr>
        <w:t xml:space="preserve"> – napięcie, na które instalacja elektryczna lub jej część została zaprojektowana.</w:t>
      </w:r>
    </w:p>
    <w:p w14:paraId="444FCB02" w14:textId="77777777"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Osłona kabla</w:t>
      </w:r>
      <w:r w:rsidRPr="006F5476">
        <w:rPr>
          <w:rFonts w:asciiTheme="minorHAnsi" w:hAnsiTheme="minorHAnsi" w:cstheme="minorHAnsi"/>
          <w:sz w:val="22"/>
          <w:szCs w:val="22"/>
        </w:rPr>
        <w:t xml:space="preserve"> – konstrukcja przeznaczona do ochrony kabla przed uszkodzeniami mechanicznymi.</w:t>
      </w:r>
    </w:p>
    <w:p w14:paraId="442BF4C7" w14:textId="7E250A27" w:rsidR="009B432F" w:rsidRPr="006F5476" w:rsidRDefault="009B432F" w:rsidP="00541569">
      <w:pPr>
        <w:spacing w:line="312" w:lineRule="auto"/>
        <w:jc w:val="both"/>
        <w:rPr>
          <w:rFonts w:asciiTheme="minorHAnsi" w:hAnsiTheme="minorHAnsi" w:cstheme="minorBidi"/>
          <w:sz w:val="22"/>
          <w:szCs w:val="22"/>
        </w:rPr>
      </w:pPr>
      <w:r w:rsidRPr="006F5476">
        <w:rPr>
          <w:rFonts w:asciiTheme="minorHAnsi" w:hAnsiTheme="minorHAnsi" w:cstheme="minorBidi"/>
          <w:b/>
          <w:bCs/>
          <w:sz w:val="22"/>
          <w:szCs w:val="22"/>
        </w:rPr>
        <w:t>Rozdzielnica</w:t>
      </w:r>
      <w:r w:rsidRPr="006F5476">
        <w:rPr>
          <w:rFonts w:asciiTheme="minorHAnsi" w:hAnsiTheme="minorHAnsi" w:cstheme="minorBidi"/>
          <w:sz w:val="22"/>
          <w:szCs w:val="22"/>
        </w:rPr>
        <w:t xml:space="preserve"> –obiektowe, technologiczne – zespół odpowiednio dobranej i wzajemnie połączonej aparatury rozdzielczej, zabezpieczeniowej, łączeniowej i pomiarowo – kontrolnej usytuowany, </w:t>
      </w:r>
      <w:r w:rsidR="00C872DB" w:rsidRPr="006F5476">
        <w:rPr>
          <w:rFonts w:asciiTheme="minorHAnsi" w:hAnsiTheme="minorHAnsi" w:cstheme="minorBidi"/>
          <w:sz w:val="22"/>
          <w:szCs w:val="22"/>
        </w:rPr>
        <w:br/>
      </w:r>
      <w:r w:rsidRPr="006F5476">
        <w:rPr>
          <w:rFonts w:asciiTheme="minorHAnsi" w:hAnsiTheme="minorHAnsi" w:cstheme="minorBidi"/>
          <w:sz w:val="22"/>
          <w:szCs w:val="22"/>
        </w:rPr>
        <w:t>w szafce wolno stojącej, przyściennej lub wnękowej (często wraz ze sterownicą) – konstrukcja me-talowa lub z tworzywa sztucznego obudowa.</w:t>
      </w:r>
    </w:p>
    <w:p w14:paraId="793B063F" w14:textId="77777777" w:rsidR="009B432F" w:rsidRPr="006F5476" w:rsidRDefault="009B432F" w:rsidP="00541569">
      <w:pPr>
        <w:spacing w:line="312" w:lineRule="auto"/>
        <w:jc w:val="both"/>
        <w:rPr>
          <w:rFonts w:asciiTheme="minorHAnsi" w:hAnsiTheme="minorHAnsi" w:cs="Calibri"/>
          <w:sz w:val="22"/>
          <w:szCs w:val="22"/>
        </w:rPr>
      </w:pPr>
      <w:r w:rsidRPr="006F5476">
        <w:rPr>
          <w:rFonts w:asciiTheme="minorHAnsi" w:hAnsiTheme="minorHAnsi" w:cs="Calibri"/>
          <w:b/>
          <w:bCs/>
          <w:sz w:val="22"/>
          <w:szCs w:val="22"/>
        </w:rPr>
        <w:t xml:space="preserve">Kabel miedziowy telekomunikacyjny </w:t>
      </w:r>
      <w:r w:rsidRPr="006F5476">
        <w:rPr>
          <w:rFonts w:asciiTheme="minorHAnsi" w:hAnsiTheme="minorHAnsi" w:cs="Calibri"/>
          <w:sz w:val="22"/>
          <w:szCs w:val="22"/>
        </w:rPr>
        <w:t>– odmiana przewodu służąca do przesyłania informacji,</w:t>
      </w:r>
      <w:r w:rsidRPr="006F5476">
        <w:rPr>
          <w:rFonts w:asciiTheme="minorHAnsi" w:hAnsiTheme="minorHAnsi" w:cs="Calibri"/>
          <w:b/>
          <w:bCs/>
          <w:sz w:val="22"/>
          <w:szCs w:val="22"/>
        </w:rPr>
        <w:t xml:space="preserve"> </w:t>
      </w:r>
      <w:r w:rsidRPr="006F5476">
        <w:rPr>
          <w:rFonts w:asciiTheme="minorHAnsi" w:hAnsiTheme="minorHAnsi" w:cs="Calibri"/>
          <w:sz w:val="22"/>
          <w:szCs w:val="22"/>
        </w:rPr>
        <w:t>sygnałów, a jednocześnie posiadający odpowiednią wytrwałość mechaniczną, izolacyjność wewnętrzną i zewnętrzną, mogący występować w różnych środowiskach.</w:t>
      </w:r>
    </w:p>
    <w:p w14:paraId="686BA2C2" w14:textId="77777777" w:rsidR="009B432F" w:rsidRPr="006F5476" w:rsidRDefault="009B432F" w:rsidP="00541569">
      <w:pPr>
        <w:spacing w:line="312" w:lineRule="auto"/>
        <w:jc w:val="both"/>
        <w:rPr>
          <w:rFonts w:asciiTheme="minorHAnsi" w:hAnsiTheme="minorHAnsi" w:cs="Calibri"/>
          <w:sz w:val="22"/>
          <w:szCs w:val="22"/>
        </w:rPr>
      </w:pPr>
      <w:r w:rsidRPr="006F5476">
        <w:rPr>
          <w:rFonts w:asciiTheme="minorHAnsi" w:hAnsiTheme="minorHAnsi" w:cs="Calibri"/>
          <w:b/>
          <w:bCs/>
          <w:sz w:val="22"/>
          <w:szCs w:val="22"/>
        </w:rPr>
        <w:t xml:space="preserve">Łączniki telekomunikacyjne </w:t>
      </w:r>
      <w:r w:rsidRPr="006F5476">
        <w:rPr>
          <w:rFonts w:asciiTheme="minorHAnsi" w:hAnsiTheme="minorHAnsi" w:cs="Calibri"/>
          <w:sz w:val="22"/>
          <w:szCs w:val="22"/>
        </w:rPr>
        <w:t>– dla instalacji miedzianych umożliwiają</w:t>
      </w:r>
      <w:r w:rsidRPr="006F5476">
        <w:rPr>
          <w:rFonts w:asciiTheme="minorHAnsi" w:hAnsiTheme="minorHAnsi" w:cs="Calibri"/>
          <w:b/>
          <w:bCs/>
          <w:sz w:val="22"/>
          <w:szCs w:val="22"/>
        </w:rPr>
        <w:t xml:space="preserve"> </w:t>
      </w:r>
      <w:r w:rsidRPr="006F5476">
        <w:rPr>
          <w:rFonts w:asciiTheme="minorHAnsi" w:hAnsiTheme="minorHAnsi" w:cs="Calibri"/>
          <w:sz w:val="22"/>
          <w:szCs w:val="22"/>
        </w:rPr>
        <w:t>połączenie dwóch lub</w:t>
      </w:r>
      <w:r w:rsidRPr="006F5476">
        <w:rPr>
          <w:rFonts w:asciiTheme="minorHAnsi" w:hAnsiTheme="minorHAnsi" w:cs="Calibri"/>
          <w:b/>
          <w:bCs/>
          <w:sz w:val="22"/>
          <w:szCs w:val="22"/>
        </w:rPr>
        <w:t xml:space="preserve"> </w:t>
      </w:r>
      <w:r w:rsidRPr="006F5476">
        <w:rPr>
          <w:rFonts w:asciiTheme="minorHAnsi" w:hAnsiTheme="minorHAnsi" w:cs="Calibri"/>
          <w:sz w:val="22"/>
          <w:szCs w:val="22"/>
        </w:rPr>
        <w:t>trzech przewodów o zupełnie różnych średnicach zachowując przy tym najmniejsze wymiary.</w:t>
      </w:r>
    </w:p>
    <w:p w14:paraId="044FE0B2" w14:textId="77777777" w:rsidR="009B432F" w:rsidRPr="006F5476" w:rsidRDefault="009B432F" w:rsidP="00541569">
      <w:pPr>
        <w:spacing w:line="312" w:lineRule="auto"/>
        <w:jc w:val="both"/>
        <w:rPr>
          <w:rFonts w:asciiTheme="minorHAnsi" w:hAnsiTheme="minorHAnsi" w:cs="Calibri"/>
          <w:sz w:val="22"/>
          <w:szCs w:val="22"/>
        </w:rPr>
      </w:pPr>
      <w:r w:rsidRPr="006F5476">
        <w:rPr>
          <w:rFonts w:asciiTheme="minorHAnsi" w:hAnsiTheme="minorHAnsi" w:cs="Calibri"/>
          <w:b/>
          <w:bCs/>
          <w:sz w:val="22"/>
          <w:szCs w:val="22"/>
        </w:rPr>
        <w:t xml:space="preserve">Puszki i skrzynki kablowe </w:t>
      </w:r>
      <w:r w:rsidRPr="006F5476">
        <w:rPr>
          <w:rFonts w:asciiTheme="minorHAnsi" w:hAnsiTheme="minorHAnsi" w:cs="Calibri"/>
          <w:sz w:val="22"/>
          <w:szCs w:val="22"/>
        </w:rPr>
        <w:t>– wykonane jako:</w:t>
      </w:r>
    </w:p>
    <w:p w14:paraId="076BB594" w14:textId="77777777" w:rsidR="009B432F" w:rsidRPr="006F5476" w:rsidRDefault="009B432F" w:rsidP="00712CB8">
      <w:pPr>
        <w:pStyle w:val="Akapitzlist"/>
        <w:numPr>
          <w:ilvl w:val="0"/>
          <w:numId w:val="13"/>
        </w:numPr>
        <w:spacing w:line="312" w:lineRule="auto"/>
        <w:jc w:val="both"/>
        <w:rPr>
          <w:rFonts w:asciiTheme="minorHAnsi" w:hAnsiTheme="minorHAnsi" w:cs="Calibri"/>
          <w:sz w:val="22"/>
          <w:szCs w:val="22"/>
        </w:rPr>
      </w:pPr>
      <w:r w:rsidRPr="006F5476">
        <w:rPr>
          <w:rFonts w:asciiTheme="minorHAnsi" w:hAnsiTheme="minorHAnsi" w:cs="Calibri"/>
          <w:sz w:val="22"/>
          <w:szCs w:val="22"/>
        </w:rPr>
        <w:t>obudowa zakończeń kablowych przeznaczona do instalacji łączówek i zabezpieczeń stanowiących zakończenie kabli telekomunikacyjnych w sieciach miejscowych</w:t>
      </w:r>
    </w:p>
    <w:p w14:paraId="4A21A8FC" w14:textId="2D2F8887" w:rsidR="009B432F" w:rsidRPr="006F5476" w:rsidRDefault="009B432F" w:rsidP="00712CB8">
      <w:pPr>
        <w:pStyle w:val="Akapitzlist"/>
        <w:numPr>
          <w:ilvl w:val="0"/>
          <w:numId w:val="13"/>
        </w:numPr>
        <w:spacing w:line="312" w:lineRule="auto"/>
        <w:jc w:val="both"/>
        <w:rPr>
          <w:rFonts w:asciiTheme="minorHAnsi" w:hAnsiTheme="minorHAnsi" w:cs="Calibri"/>
          <w:sz w:val="22"/>
          <w:szCs w:val="22"/>
        </w:rPr>
      </w:pPr>
      <w:r w:rsidRPr="006F5476">
        <w:rPr>
          <w:rFonts w:asciiTheme="minorHAnsi" w:hAnsiTheme="minorHAnsi" w:cs="Calibri"/>
          <w:sz w:val="22"/>
          <w:szCs w:val="22"/>
        </w:rPr>
        <w:t xml:space="preserve">przełącznica do zakończenia dwóch kabli światłowodowych złączami stykowymi </w:t>
      </w:r>
      <w:r w:rsidR="00C872DB" w:rsidRPr="006F5476">
        <w:rPr>
          <w:rFonts w:asciiTheme="minorHAnsi" w:hAnsiTheme="minorHAnsi" w:cs="Calibri"/>
          <w:sz w:val="22"/>
          <w:szCs w:val="22"/>
        </w:rPr>
        <w:br/>
      </w:r>
      <w:r w:rsidRPr="006F5476">
        <w:rPr>
          <w:rFonts w:asciiTheme="minorHAnsi" w:hAnsiTheme="minorHAnsi" w:cs="Calibri"/>
          <w:sz w:val="22"/>
          <w:szCs w:val="22"/>
        </w:rPr>
        <w:t>oraz krosowania torów światłowodowych</w:t>
      </w:r>
    </w:p>
    <w:p w14:paraId="5984090F" w14:textId="68BF5D74" w:rsidR="009B432F" w:rsidRPr="006F5476" w:rsidRDefault="009B432F" w:rsidP="00541569">
      <w:pPr>
        <w:spacing w:line="312" w:lineRule="auto"/>
        <w:jc w:val="both"/>
        <w:rPr>
          <w:rFonts w:asciiTheme="minorHAnsi" w:hAnsiTheme="minorHAnsi" w:cs="Calibri"/>
          <w:sz w:val="22"/>
          <w:szCs w:val="22"/>
        </w:rPr>
      </w:pPr>
      <w:r w:rsidRPr="006F5476">
        <w:rPr>
          <w:rFonts w:asciiTheme="minorHAnsi" w:hAnsiTheme="minorHAnsi" w:cs="Calibri"/>
          <w:b/>
          <w:bCs/>
          <w:sz w:val="22"/>
          <w:szCs w:val="22"/>
        </w:rPr>
        <w:t>Punkt dystrybucyjny</w:t>
      </w:r>
      <w:r w:rsidRPr="006F5476">
        <w:rPr>
          <w:rFonts w:asciiTheme="minorHAnsi" w:hAnsiTheme="minorHAnsi" w:cs="Calibri"/>
          <w:sz w:val="22"/>
          <w:szCs w:val="22"/>
        </w:rPr>
        <w:t xml:space="preserve"> - węzeł sieci okablowania strukturalnego łączący terminale abonenckie </w:t>
      </w:r>
      <w:r w:rsidR="00C872DB" w:rsidRPr="006F5476">
        <w:rPr>
          <w:rFonts w:asciiTheme="minorHAnsi" w:hAnsiTheme="minorHAnsi" w:cs="Calibri"/>
          <w:sz w:val="22"/>
          <w:szCs w:val="22"/>
        </w:rPr>
        <w:br/>
      </w:r>
      <w:r w:rsidRPr="006F5476">
        <w:rPr>
          <w:rFonts w:asciiTheme="minorHAnsi" w:hAnsiTheme="minorHAnsi" w:cs="Calibri"/>
          <w:sz w:val="22"/>
          <w:szCs w:val="22"/>
        </w:rPr>
        <w:t>lub urządzenia końcowe między sobą, z urządzeniami centralnymi i/lub z siecią zewnętrzną.</w:t>
      </w:r>
    </w:p>
    <w:p w14:paraId="395C6C86" w14:textId="107113BE" w:rsidR="009B432F" w:rsidRPr="006F5476" w:rsidRDefault="009B432F" w:rsidP="00541569">
      <w:pPr>
        <w:spacing w:line="312" w:lineRule="auto"/>
        <w:jc w:val="both"/>
        <w:rPr>
          <w:rFonts w:asciiTheme="minorHAnsi" w:hAnsiTheme="minorHAnsi" w:cs="Calibri"/>
          <w:sz w:val="22"/>
          <w:szCs w:val="22"/>
        </w:rPr>
      </w:pPr>
      <w:r w:rsidRPr="006F5476">
        <w:rPr>
          <w:rFonts w:asciiTheme="minorHAnsi" w:hAnsiTheme="minorHAnsi" w:cs="Calibri"/>
          <w:b/>
          <w:bCs/>
          <w:sz w:val="22"/>
          <w:szCs w:val="22"/>
        </w:rPr>
        <w:t>Wyposażenie pasywne</w:t>
      </w:r>
      <w:r w:rsidRPr="006F5476">
        <w:rPr>
          <w:rFonts w:asciiTheme="minorHAnsi" w:hAnsiTheme="minorHAnsi" w:cs="Calibri"/>
          <w:sz w:val="22"/>
          <w:szCs w:val="22"/>
        </w:rPr>
        <w:t xml:space="preserve"> - elementy sieci okablowania strukturalnego łączące przewody i kable </w:t>
      </w:r>
      <w:r w:rsidR="00C872DB" w:rsidRPr="006F5476">
        <w:rPr>
          <w:rFonts w:asciiTheme="minorHAnsi" w:hAnsiTheme="minorHAnsi" w:cs="Calibri"/>
          <w:sz w:val="22"/>
          <w:szCs w:val="22"/>
        </w:rPr>
        <w:br/>
      </w:r>
      <w:r w:rsidRPr="006F5476">
        <w:rPr>
          <w:rFonts w:asciiTheme="minorHAnsi" w:hAnsiTheme="minorHAnsi" w:cs="Calibri"/>
          <w:sz w:val="22"/>
          <w:szCs w:val="22"/>
        </w:rPr>
        <w:t>z urządzeniami aktywnymi oraz służące do montażu urządzeń. Do wyposażenia pasywnego należą: obudowy, panele krosowe (patchpanele), gniazda, przełącznice światłowodowe i miedziane, itp.</w:t>
      </w:r>
    </w:p>
    <w:p w14:paraId="29BC35FC" w14:textId="5D0F2960" w:rsidR="009B432F" w:rsidRPr="006F5476" w:rsidRDefault="009B432F" w:rsidP="00541569">
      <w:pPr>
        <w:spacing w:line="312" w:lineRule="auto"/>
        <w:jc w:val="both"/>
        <w:rPr>
          <w:rFonts w:asciiTheme="minorHAnsi" w:hAnsiTheme="minorHAnsi" w:cs="Calibri"/>
          <w:sz w:val="22"/>
          <w:szCs w:val="22"/>
        </w:rPr>
      </w:pPr>
      <w:r w:rsidRPr="006F5476">
        <w:rPr>
          <w:rFonts w:asciiTheme="minorHAnsi" w:hAnsiTheme="minorHAnsi" w:cs="Calibri"/>
          <w:b/>
          <w:bCs/>
          <w:sz w:val="22"/>
          <w:szCs w:val="22"/>
        </w:rPr>
        <w:t>Wyposażenie aktywne</w:t>
      </w:r>
      <w:r w:rsidRPr="006F5476">
        <w:rPr>
          <w:rFonts w:asciiTheme="minorHAnsi" w:hAnsiTheme="minorHAnsi" w:cs="Calibri"/>
          <w:sz w:val="22"/>
          <w:szCs w:val="22"/>
        </w:rPr>
        <w:t xml:space="preserve"> - urządzenia sieci okablowania strukturalnego przetwarzające informacje </w:t>
      </w:r>
      <w:r w:rsidR="00C872DB" w:rsidRPr="006F5476">
        <w:rPr>
          <w:rFonts w:asciiTheme="minorHAnsi" w:hAnsiTheme="minorHAnsi" w:cs="Calibri"/>
          <w:sz w:val="22"/>
          <w:szCs w:val="22"/>
        </w:rPr>
        <w:br/>
      </w:r>
      <w:r w:rsidRPr="006F5476">
        <w:rPr>
          <w:rFonts w:asciiTheme="minorHAnsi" w:hAnsiTheme="minorHAnsi" w:cs="Calibri"/>
          <w:sz w:val="22"/>
          <w:szCs w:val="22"/>
        </w:rPr>
        <w:t>i sygnały przesyłane torami sygnałowymi. Są to między innymi: serwery, routery, przełączniki, konwertety, repetytory, centrale telefoniczne, zasilacze, urządzenia wentylacyjne.</w:t>
      </w:r>
    </w:p>
    <w:p w14:paraId="346FCE34" w14:textId="77777777"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Osprzęt instalacyjny do kabli i przewodów </w:t>
      </w:r>
      <w:r w:rsidRPr="006F5476">
        <w:rPr>
          <w:rFonts w:asciiTheme="minorHAnsi" w:hAnsiTheme="minorHAnsi" w:cstheme="minorHAnsi"/>
          <w:sz w:val="22"/>
          <w:szCs w:val="22"/>
        </w:rPr>
        <w:t>– zespół materiałów dodatkowych,</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stosowanych przy układaniu przewodów, ułatwiający ich montaż oraz dotarcie w przypadku awarii, zabezpieczający przed uszkodzeniami, wytyczający trasy ciągów równoległych przewodów itp.</w:t>
      </w:r>
    </w:p>
    <w:p w14:paraId="40466992" w14:textId="77777777"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Grupy materiałów stanowiących osprzęt instalacyjny do kabli i przewodów:</w:t>
      </w:r>
    </w:p>
    <w:p w14:paraId="684CE738" w14:textId="77777777"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przepusty kablowe i osłony krawędzi,</w:t>
      </w:r>
    </w:p>
    <w:p w14:paraId="694F3FBC" w14:textId="77777777"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drabinki instalacyjne,</w:t>
      </w:r>
    </w:p>
    <w:p w14:paraId="204CFAD2" w14:textId="77777777"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koryta i korytka instalacyjne,</w:t>
      </w:r>
    </w:p>
    <w:p w14:paraId="443F16DE" w14:textId="77777777"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kanały i listwy instalacyjne,</w:t>
      </w:r>
    </w:p>
    <w:p w14:paraId="435D0E8D" w14:textId="77777777"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rury instalacyjne,</w:t>
      </w:r>
    </w:p>
    <w:p w14:paraId="64041122" w14:textId="77777777"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kanały podłogowe,</w:t>
      </w:r>
    </w:p>
    <w:p w14:paraId="0B12445C" w14:textId="77777777"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systemy mocujące,</w:t>
      </w:r>
    </w:p>
    <w:p w14:paraId="56D52C53" w14:textId="77777777"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puszki elektroinstalacyjne,</w:t>
      </w:r>
    </w:p>
    <w:p w14:paraId="4B12611D" w14:textId="77777777"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lastRenderedPageBreak/>
        <w:t>końcówki kablowe, zaciski i konektory,</w:t>
      </w:r>
    </w:p>
    <w:p w14:paraId="1B248422" w14:textId="29B34169" w:rsidR="009B432F" w:rsidRPr="006F5476" w:rsidRDefault="009B432F" w:rsidP="00712CB8">
      <w:pPr>
        <w:pStyle w:val="Akapitzlist"/>
        <w:numPr>
          <w:ilvl w:val="0"/>
          <w:numId w:val="6"/>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 xml:space="preserve">pozostały osprzęt (oznaczniki przewodów, linki nośne i systemy naciągowe, dławice, złączki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i szyny, zaciski ochronne itp.).</w:t>
      </w:r>
    </w:p>
    <w:p w14:paraId="62EDC3B9" w14:textId="77777777"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Urządzenia elektryczne </w:t>
      </w:r>
      <w:r w:rsidRPr="006F5476">
        <w:rPr>
          <w:rFonts w:asciiTheme="minorHAnsi" w:hAnsiTheme="minorHAnsi" w:cstheme="minorHAnsi"/>
          <w:sz w:val="22"/>
          <w:szCs w:val="22"/>
        </w:rPr>
        <w:t>– wszelkie urządzenia i elementy instalacji elektrycznej</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 xml:space="preserve">przeznaczone </w:t>
      </w:r>
      <w:r w:rsidRPr="006F5476">
        <w:rPr>
          <w:rFonts w:asciiTheme="minorHAnsi" w:hAnsiTheme="minorHAnsi" w:cstheme="minorHAnsi"/>
          <w:sz w:val="22"/>
          <w:szCs w:val="22"/>
        </w:rPr>
        <w:br/>
        <w:t>do wytwarzania, przekształcania, przesyłania, rozdziału lub wykorzystania energii elektrycznej.</w:t>
      </w:r>
    </w:p>
    <w:p w14:paraId="567A72F6" w14:textId="5CE12472"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Odbiorniki energii elektrycznej </w:t>
      </w:r>
      <w:r w:rsidRPr="006F5476">
        <w:rPr>
          <w:rFonts w:asciiTheme="minorHAnsi" w:hAnsiTheme="minorHAnsi" w:cstheme="minorHAnsi"/>
          <w:sz w:val="22"/>
          <w:szCs w:val="22"/>
        </w:rPr>
        <w:t>– urządzenia przeznaczone do przetwarzania energii</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 xml:space="preserve">elektrycznej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w inną formę energii (światło, ciepło, energię mechaniczną itp.).</w:t>
      </w:r>
    </w:p>
    <w:p w14:paraId="329930A5" w14:textId="77777777"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Klasa ochronności </w:t>
      </w:r>
      <w:r w:rsidRPr="006F5476">
        <w:rPr>
          <w:rFonts w:asciiTheme="minorHAnsi" w:hAnsiTheme="minorHAnsi" w:cstheme="minorHAnsi"/>
          <w:sz w:val="22"/>
          <w:szCs w:val="22"/>
        </w:rPr>
        <w:t>– umowne oznaczenie, określające możliwości ochronne</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 xml:space="preserve">urządzenia, ze względu </w:t>
      </w:r>
      <w:r w:rsidRPr="006F5476">
        <w:rPr>
          <w:rFonts w:asciiTheme="minorHAnsi" w:hAnsiTheme="minorHAnsi" w:cstheme="minorHAnsi"/>
          <w:sz w:val="22"/>
          <w:szCs w:val="22"/>
        </w:rPr>
        <w:br/>
        <w:t>na jego cechy budowy, przy bezpośrednim dotyku.</w:t>
      </w:r>
    </w:p>
    <w:p w14:paraId="39EBE549" w14:textId="4440184F" w:rsidR="009B432F" w:rsidRPr="006F5476" w:rsidRDefault="009B432F" w:rsidP="00541569">
      <w:pPr>
        <w:spacing w:line="312" w:lineRule="auto"/>
        <w:jc w:val="both"/>
        <w:rPr>
          <w:rFonts w:asciiTheme="minorHAnsi" w:hAnsiTheme="minorHAnsi" w:cstheme="minorBidi"/>
          <w:sz w:val="22"/>
          <w:szCs w:val="22"/>
        </w:rPr>
      </w:pPr>
      <w:r w:rsidRPr="006F5476">
        <w:rPr>
          <w:rFonts w:asciiTheme="minorHAnsi" w:hAnsiTheme="minorHAnsi" w:cstheme="minorBidi"/>
          <w:b/>
          <w:bCs/>
          <w:sz w:val="22"/>
          <w:szCs w:val="22"/>
        </w:rPr>
        <w:t xml:space="preserve">Oprawa oświetleniowa (elektryczna) </w:t>
      </w:r>
      <w:r w:rsidRPr="006F5476">
        <w:rPr>
          <w:rFonts w:asciiTheme="minorHAnsi" w:hAnsiTheme="minorHAnsi" w:cstheme="minorBidi"/>
          <w:sz w:val="22"/>
          <w:szCs w:val="22"/>
        </w:rPr>
        <w:t>– kompletne urządzenie służące do</w:t>
      </w:r>
      <w:r w:rsidRPr="006F5476">
        <w:rPr>
          <w:rFonts w:asciiTheme="minorHAnsi" w:hAnsiTheme="minorHAnsi" w:cstheme="minorBidi"/>
          <w:b/>
          <w:bCs/>
          <w:sz w:val="22"/>
          <w:szCs w:val="22"/>
        </w:rPr>
        <w:t xml:space="preserve"> </w:t>
      </w:r>
      <w:r w:rsidRPr="006F5476">
        <w:rPr>
          <w:rFonts w:asciiTheme="minorHAnsi" w:hAnsiTheme="minorHAnsi" w:cstheme="minorBidi"/>
          <w:sz w:val="22"/>
          <w:szCs w:val="22"/>
        </w:rPr>
        <w:t xml:space="preserve">przymocowania </w:t>
      </w:r>
      <w:r w:rsidR="00C872DB" w:rsidRPr="006F5476">
        <w:rPr>
          <w:rFonts w:asciiTheme="minorHAnsi" w:hAnsiTheme="minorHAnsi" w:cstheme="minorBidi"/>
          <w:sz w:val="22"/>
          <w:szCs w:val="22"/>
        </w:rPr>
        <w:br/>
      </w:r>
      <w:r w:rsidRPr="006F5476">
        <w:rPr>
          <w:rFonts w:asciiTheme="minorHAnsi" w:hAnsiTheme="minorHAnsi" w:cstheme="minorBidi"/>
          <w:sz w:val="22"/>
          <w:szCs w:val="22"/>
        </w:rPr>
        <w:t>i połączenia z instalacją elektryczną jednego lub kilku źródeł światła, ochrony źródeł światła przed wpływami zewnętrznymi i ochrony środowiska przed szkodliwym działaniem źródła światła a także do uzyskania odpowiednich parametrów świetlnych (bryła fotometryczna, luminacja), ułatwia właściwe umiejscowienie i bezpieczną wymianę źródeł światła, tworzy estetyczne formy wymagane dla danego typu pomieszczenia. Elementami dodatkowymi są osłony lub elementy ukierunkowania źródeł światła w formie: klosza, odbłyśnika, rastra, abażuru.</w:t>
      </w:r>
    </w:p>
    <w:p w14:paraId="29C7F5F7" w14:textId="1C6A7687"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Stopień ochrony IP </w:t>
      </w:r>
      <w:r w:rsidRPr="006F5476">
        <w:rPr>
          <w:rFonts w:asciiTheme="minorHAnsi" w:hAnsiTheme="minorHAnsi" w:cstheme="minorHAnsi"/>
          <w:sz w:val="22"/>
          <w:szCs w:val="22"/>
        </w:rPr>
        <w:t>– określona w PN-EN 60529:2003, umowna miara ochrony przed</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dotykiem elementów instalacji elektrycznej oraz przed przedostaniem się ciał stałych, wnika</w:t>
      </w:r>
      <w:r w:rsidR="001225AC" w:rsidRPr="006F5476">
        <w:rPr>
          <w:rFonts w:asciiTheme="minorHAnsi" w:hAnsiTheme="minorHAnsi" w:cstheme="minorHAnsi"/>
          <w:sz w:val="22"/>
          <w:szCs w:val="22"/>
        </w:rPr>
        <w:t xml:space="preserve">niem cieczy (szczególnie wody) </w:t>
      </w:r>
      <w:r w:rsidRPr="006F5476">
        <w:rPr>
          <w:rFonts w:asciiTheme="minorHAnsi" w:hAnsiTheme="minorHAnsi" w:cstheme="minorHAnsi"/>
          <w:sz w:val="22"/>
          <w:szCs w:val="22"/>
        </w:rPr>
        <w:t>i gazów, a którą zapewnia odpowiednia obudowa.</w:t>
      </w:r>
    </w:p>
    <w:p w14:paraId="7733D367" w14:textId="6C47532F" w:rsidR="009B432F" w:rsidRPr="006F5476" w:rsidRDefault="009B432F" w:rsidP="00541569">
      <w:pPr>
        <w:spacing w:line="312" w:lineRule="auto"/>
        <w:jc w:val="both"/>
        <w:rPr>
          <w:rFonts w:asciiTheme="minorHAnsi" w:hAnsiTheme="minorHAnsi" w:cstheme="minorHAnsi"/>
          <w:sz w:val="22"/>
          <w:szCs w:val="22"/>
        </w:rPr>
      </w:pPr>
      <w:r w:rsidRPr="006F5476">
        <w:rPr>
          <w:rFonts w:asciiTheme="minorHAnsi" w:hAnsiTheme="minorHAnsi" w:cstheme="minorHAnsi"/>
          <w:b/>
          <w:sz w:val="22"/>
          <w:szCs w:val="22"/>
        </w:rPr>
        <w:t xml:space="preserve">Obwód instalacji elektrycznej </w:t>
      </w:r>
      <w:r w:rsidRPr="006F5476">
        <w:rPr>
          <w:rFonts w:asciiTheme="minorHAnsi" w:hAnsiTheme="minorHAnsi" w:cstheme="minorHAnsi"/>
          <w:sz w:val="22"/>
          <w:szCs w:val="22"/>
        </w:rPr>
        <w:t>– zespół elementów połączonych pośrednio lub</w:t>
      </w:r>
      <w:r w:rsidRPr="006F5476">
        <w:rPr>
          <w:rFonts w:asciiTheme="minorHAnsi" w:hAnsiTheme="minorHAnsi" w:cstheme="minorHAnsi"/>
          <w:b/>
          <w:sz w:val="22"/>
          <w:szCs w:val="22"/>
        </w:rPr>
        <w:t xml:space="preserve"> </w:t>
      </w:r>
      <w:r w:rsidRPr="006F5476">
        <w:rPr>
          <w:rFonts w:asciiTheme="minorHAnsi" w:hAnsiTheme="minorHAnsi" w:cstheme="minorHAnsi"/>
          <w:sz w:val="22"/>
          <w:szCs w:val="22"/>
        </w:rPr>
        <w:t xml:space="preserve">bezpośrednio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 xml:space="preserve">ze źródłem energii elektrycznej za pomocą chronionego przed przetężeniem wspólnym zabezpieczeniem, kompletu odpowiednio połączonych przewodów elektrycznych. W skład obwodu elektrycznego wchodzą przewody pod napięciem, przewody ochronne oraz wszelkie urządzenia zmieniające parametry elektryczne obwodu, rozdzielcze, sterownicze i sygnalizacyjne, związane </w:t>
      </w:r>
      <w:r w:rsidR="00C872DB" w:rsidRPr="006F5476">
        <w:rPr>
          <w:rFonts w:asciiTheme="minorHAnsi" w:hAnsiTheme="minorHAnsi" w:cstheme="minorHAnsi"/>
          <w:sz w:val="22"/>
          <w:szCs w:val="22"/>
        </w:rPr>
        <w:br/>
      </w:r>
      <w:r w:rsidRPr="006F5476">
        <w:rPr>
          <w:rFonts w:asciiTheme="minorHAnsi" w:hAnsiTheme="minorHAnsi" w:cstheme="minorHAnsi"/>
          <w:sz w:val="22"/>
          <w:szCs w:val="22"/>
        </w:rPr>
        <w:t>z danym punktem zasilania w energię (zabezpieczeniem).</w:t>
      </w:r>
    </w:p>
    <w:p w14:paraId="4CFD4E9C" w14:textId="77777777" w:rsidR="003C5F8F" w:rsidRPr="006F5476" w:rsidRDefault="003C5F8F" w:rsidP="00541569">
      <w:pPr>
        <w:spacing w:line="312" w:lineRule="auto"/>
        <w:jc w:val="both"/>
        <w:rPr>
          <w:rFonts w:asciiTheme="minorHAnsi" w:hAnsiTheme="minorHAnsi"/>
          <w:sz w:val="22"/>
          <w:szCs w:val="22"/>
        </w:rPr>
      </w:pPr>
    </w:p>
    <w:p w14:paraId="2CBD8C8B" w14:textId="77777777" w:rsidR="003C5F8F" w:rsidRPr="006F5476" w:rsidRDefault="003C5F8F" w:rsidP="003942CA">
      <w:pPr>
        <w:pStyle w:val="Akapitzlist"/>
        <w:numPr>
          <w:ilvl w:val="1"/>
          <w:numId w:val="42"/>
        </w:numPr>
        <w:spacing w:line="312" w:lineRule="auto"/>
        <w:jc w:val="both"/>
        <w:outlineLvl w:val="1"/>
        <w:rPr>
          <w:rFonts w:asciiTheme="minorHAnsi" w:hAnsiTheme="minorHAnsi" w:cstheme="minorHAnsi"/>
          <w:b/>
          <w:sz w:val="22"/>
          <w:szCs w:val="22"/>
        </w:rPr>
      </w:pPr>
      <w:bookmarkStart w:id="15" w:name="_Toc34382247"/>
      <w:bookmarkStart w:id="16" w:name="_Toc81399207"/>
      <w:r w:rsidRPr="006F5476">
        <w:rPr>
          <w:rFonts w:asciiTheme="minorHAnsi" w:hAnsiTheme="minorHAnsi" w:cstheme="minorHAnsi"/>
          <w:b/>
          <w:sz w:val="22"/>
          <w:szCs w:val="22"/>
        </w:rPr>
        <w:t>Ogólne wymagania</w:t>
      </w:r>
      <w:bookmarkEnd w:id="15"/>
      <w:bookmarkEnd w:id="16"/>
    </w:p>
    <w:p w14:paraId="7EC56A1D" w14:textId="77777777" w:rsidR="003C5F8F" w:rsidRPr="006F5476" w:rsidRDefault="003C5F8F" w:rsidP="00541569">
      <w:pPr>
        <w:spacing w:line="312" w:lineRule="auto"/>
        <w:ind w:firstLine="708"/>
        <w:jc w:val="both"/>
        <w:rPr>
          <w:rFonts w:asciiTheme="minorHAnsi" w:hAnsiTheme="minorHAnsi" w:cstheme="minorHAnsi"/>
          <w:sz w:val="22"/>
          <w:szCs w:val="22"/>
        </w:rPr>
      </w:pPr>
      <w:r w:rsidRPr="006F5476">
        <w:rPr>
          <w:rFonts w:asciiTheme="minorHAnsi" w:hAnsiTheme="minorHAnsi" w:cstheme="minorHAnsi"/>
          <w:sz w:val="22"/>
          <w:szCs w:val="22"/>
        </w:rPr>
        <w:t>Wykonawca jest odpowiedzialny za realizacje robót zgodnie z Umową, Specyfikacją Istotnych Warunków Zamówienia,</w:t>
      </w:r>
      <w:r w:rsidR="00945138" w:rsidRPr="006F5476">
        <w:rPr>
          <w:rFonts w:asciiTheme="minorHAnsi" w:hAnsiTheme="minorHAnsi" w:cstheme="minorHAnsi"/>
          <w:sz w:val="22"/>
          <w:szCs w:val="22"/>
        </w:rPr>
        <w:t xml:space="preserve"> specyfikacją techniczną wykonania i odbioru robót, </w:t>
      </w:r>
      <w:r w:rsidRPr="006F5476">
        <w:rPr>
          <w:rFonts w:asciiTheme="minorHAnsi" w:hAnsiTheme="minorHAnsi" w:cstheme="minorHAnsi"/>
          <w:sz w:val="22"/>
          <w:szCs w:val="22"/>
        </w:rPr>
        <w:t xml:space="preserve"> przedmiarem robót, poleceniami nadzoru inwestorskiego, warunkami technicznymi, Polskimi Normami oraz innymi przepisami dotyczącymi przedmiotowych robót. </w:t>
      </w:r>
    </w:p>
    <w:p w14:paraId="7684CE85" w14:textId="77777777" w:rsidR="003C5F8F" w:rsidRPr="006F5476" w:rsidRDefault="003C5F8F" w:rsidP="00541569">
      <w:pPr>
        <w:spacing w:line="312" w:lineRule="auto"/>
        <w:ind w:firstLine="708"/>
        <w:jc w:val="both"/>
        <w:rPr>
          <w:rFonts w:asciiTheme="minorHAnsi" w:hAnsiTheme="minorHAnsi" w:cstheme="minorHAnsi"/>
          <w:sz w:val="22"/>
          <w:szCs w:val="22"/>
        </w:rPr>
      </w:pPr>
      <w:r w:rsidRPr="006F5476">
        <w:rPr>
          <w:rFonts w:asciiTheme="minorHAnsi" w:hAnsiTheme="minorHAnsi" w:cstheme="minorHAnsi"/>
          <w:sz w:val="22"/>
          <w:szCs w:val="22"/>
        </w:rPr>
        <w:t>Wykonawca jest całkowicie odpowiedzialny za:</w:t>
      </w:r>
    </w:p>
    <w:p w14:paraId="5FF3CB69" w14:textId="77777777" w:rsidR="003C5F8F" w:rsidRPr="006F5476" w:rsidRDefault="003C5F8F" w:rsidP="00712CB8">
      <w:pPr>
        <w:pStyle w:val="Akapitzlist"/>
        <w:numPr>
          <w:ilvl w:val="0"/>
          <w:numId w:val="8"/>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Zgodność dostarczonych</w:t>
      </w:r>
      <w:r w:rsidR="005668F5" w:rsidRPr="006F5476">
        <w:rPr>
          <w:rFonts w:asciiTheme="minorHAnsi" w:hAnsiTheme="minorHAnsi" w:cstheme="minorHAnsi"/>
          <w:sz w:val="22"/>
          <w:szCs w:val="22"/>
        </w:rPr>
        <w:t xml:space="preserve"> i zainstalowanych przez siebie </w:t>
      </w:r>
      <w:r w:rsidRPr="006F5476">
        <w:rPr>
          <w:rFonts w:asciiTheme="minorHAnsi" w:hAnsiTheme="minorHAnsi" w:cstheme="minorHAnsi"/>
          <w:sz w:val="22"/>
          <w:szCs w:val="22"/>
        </w:rPr>
        <w:t xml:space="preserve">elementów z ich opisem </w:t>
      </w:r>
      <w:r w:rsidRPr="006F5476">
        <w:rPr>
          <w:rFonts w:asciiTheme="minorHAnsi" w:hAnsiTheme="minorHAnsi" w:cstheme="minorHAnsi"/>
          <w:sz w:val="22"/>
          <w:szCs w:val="22"/>
        </w:rPr>
        <w:br/>
        <w:t xml:space="preserve">i charakterystyką techniczną zawartą w dokumentacjach, a także za ich poprawne działanie </w:t>
      </w:r>
      <w:r w:rsidRPr="006F5476">
        <w:rPr>
          <w:rFonts w:asciiTheme="minorHAnsi" w:hAnsiTheme="minorHAnsi" w:cstheme="minorHAnsi"/>
          <w:sz w:val="22"/>
          <w:szCs w:val="22"/>
        </w:rPr>
        <w:br/>
        <w:t>i wytrzymałość.</w:t>
      </w:r>
    </w:p>
    <w:p w14:paraId="26CF682B" w14:textId="77777777" w:rsidR="005668F5" w:rsidRPr="006F5476" w:rsidRDefault="00405C7E" w:rsidP="00712CB8">
      <w:pPr>
        <w:pStyle w:val="Akapitzlist"/>
        <w:numPr>
          <w:ilvl w:val="0"/>
          <w:numId w:val="8"/>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Jakość wykonanych robót i zatwierdzenie ich przez odpowiednie instytucje.</w:t>
      </w:r>
    </w:p>
    <w:p w14:paraId="7DDBF81C" w14:textId="2A140014" w:rsidR="00405C7E" w:rsidRPr="006F5476" w:rsidRDefault="00405C7E" w:rsidP="00712CB8">
      <w:pPr>
        <w:pStyle w:val="Akapitzlist"/>
        <w:numPr>
          <w:ilvl w:val="0"/>
          <w:numId w:val="8"/>
        </w:numPr>
        <w:spacing w:line="312" w:lineRule="auto"/>
        <w:jc w:val="both"/>
        <w:rPr>
          <w:rFonts w:asciiTheme="minorHAnsi" w:hAnsiTheme="minorHAnsi" w:cstheme="minorHAnsi"/>
          <w:sz w:val="22"/>
          <w:szCs w:val="22"/>
        </w:rPr>
      </w:pPr>
      <w:r w:rsidRPr="006F5476">
        <w:rPr>
          <w:rFonts w:asciiTheme="minorHAnsi" w:hAnsiTheme="minorHAnsi" w:cstheme="minorHAnsi"/>
          <w:sz w:val="22"/>
          <w:szCs w:val="22"/>
        </w:rPr>
        <w:t>Rezultat prawidłowego działania i użytkowania wbudowanych elementów, który musi być zgodny z warunkami technicznymi, projektem, technologią oraz warunkami narzuconymi przez Inwestora.</w:t>
      </w:r>
    </w:p>
    <w:p w14:paraId="5C53D847" w14:textId="017D7DF3" w:rsidR="006F5476" w:rsidRPr="007A5523" w:rsidRDefault="006F5476" w:rsidP="00712CB8">
      <w:pPr>
        <w:pStyle w:val="Akapitzlist"/>
        <w:numPr>
          <w:ilvl w:val="0"/>
          <w:numId w:val="8"/>
        </w:numPr>
        <w:spacing w:line="312" w:lineRule="auto"/>
        <w:jc w:val="both"/>
        <w:rPr>
          <w:rFonts w:asciiTheme="minorHAnsi" w:hAnsiTheme="minorHAnsi" w:cstheme="minorHAnsi"/>
          <w:sz w:val="22"/>
          <w:szCs w:val="22"/>
        </w:rPr>
      </w:pPr>
      <w:r w:rsidRPr="007A5523">
        <w:rPr>
          <w:rFonts w:asciiTheme="minorHAnsi" w:hAnsiTheme="minorHAnsi" w:cstheme="minorHAnsi"/>
          <w:sz w:val="22"/>
          <w:szCs w:val="22"/>
        </w:rPr>
        <w:t>Odpowiednie oznakowanie i opisanie instalacji i jej elementów.</w:t>
      </w:r>
    </w:p>
    <w:p w14:paraId="7ACA36BD" w14:textId="77777777" w:rsidR="003C5F8F" w:rsidRPr="007A5523" w:rsidRDefault="003C5F8F" w:rsidP="00541569">
      <w:pPr>
        <w:spacing w:line="312" w:lineRule="auto"/>
        <w:jc w:val="both"/>
        <w:rPr>
          <w:rFonts w:asciiTheme="minorHAnsi" w:hAnsiTheme="minorHAnsi" w:cstheme="minorHAnsi"/>
          <w:sz w:val="22"/>
          <w:szCs w:val="22"/>
        </w:rPr>
      </w:pPr>
    </w:p>
    <w:p w14:paraId="3AA2F881" w14:textId="2BC27B9A" w:rsidR="00DA7F13" w:rsidRPr="00A7084D" w:rsidRDefault="003C5F8F" w:rsidP="003942CA">
      <w:pPr>
        <w:pStyle w:val="Akapitzlist"/>
        <w:numPr>
          <w:ilvl w:val="2"/>
          <w:numId w:val="43"/>
        </w:numPr>
        <w:spacing w:line="312" w:lineRule="auto"/>
        <w:jc w:val="both"/>
        <w:outlineLvl w:val="2"/>
        <w:rPr>
          <w:rFonts w:asciiTheme="minorHAnsi" w:hAnsiTheme="minorHAnsi" w:cstheme="minorHAnsi"/>
          <w:b/>
          <w:sz w:val="22"/>
          <w:szCs w:val="22"/>
        </w:rPr>
      </w:pPr>
      <w:bookmarkStart w:id="17" w:name="_Toc34382248"/>
      <w:bookmarkStart w:id="18" w:name="_Toc81399208"/>
      <w:r w:rsidRPr="00A7084D">
        <w:rPr>
          <w:rFonts w:asciiTheme="minorHAnsi" w:hAnsiTheme="minorHAnsi" w:cstheme="minorHAnsi"/>
          <w:b/>
          <w:sz w:val="22"/>
          <w:szCs w:val="22"/>
        </w:rPr>
        <w:t xml:space="preserve">Zgodność robót z przedmiarem i </w:t>
      </w:r>
      <w:r w:rsidR="0063094B" w:rsidRPr="00A7084D">
        <w:rPr>
          <w:rFonts w:asciiTheme="minorHAnsi" w:hAnsiTheme="minorHAnsi" w:cstheme="minorHAnsi"/>
          <w:b/>
          <w:sz w:val="22"/>
          <w:szCs w:val="22"/>
        </w:rPr>
        <w:t>s</w:t>
      </w:r>
      <w:r w:rsidRPr="00A7084D">
        <w:rPr>
          <w:rFonts w:asciiTheme="minorHAnsi" w:hAnsiTheme="minorHAnsi" w:cstheme="minorHAnsi"/>
          <w:b/>
          <w:sz w:val="22"/>
          <w:szCs w:val="22"/>
        </w:rPr>
        <w:t xml:space="preserve">pecyfikacją </w:t>
      </w:r>
      <w:r w:rsidR="0063094B" w:rsidRPr="00A7084D">
        <w:rPr>
          <w:rFonts w:asciiTheme="minorHAnsi" w:hAnsiTheme="minorHAnsi" w:cstheme="minorHAnsi"/>
          <w:b/>
          <w:sz w:val="22"/>
          <w:szCs w:val="22"/>
        </w:rPr>
        <w:t>t</w:t>
      </w:r>
      <w:r w:rsidRPr="00A7084D">
        <w:rPr>
          <w:rFonts w:asciiTheme="minorHAnsi" w:hAnsiTheme="minorHAnsi" w:cstheme="minorHAnsi"/>
          <w:b/>
          <w:sz w:val="22"/>
          <w:szCs w:val="22"/>
        </w:rPr>
        <w:t xml:space="preserve">echniczną </w:t>
      </w:r>
      <w:r w:rsidR="0063094B" w:rsidRPr="00A7084D">
        <w:rPr>
          <w:rFonts w:asciiTheme="minorHAnsi" w:hAnsiTheme="minorHAnsi" w:cstheme="minorHAnsi"/>
          <w:b/>
          <w:sz w:val="22"/>
          <w:szCs w:val="22"/>
        </w:rPr>
        <w:t>w</w:t>
      </w:r>
      <w:r w:rsidRPr="00A7084D">
        <w:rPr>
          <w:rFonts w:asciiTheme="minorHAnsi" w:hAnsiTheme="minorHAnsi" w:cstheme="minorHAnsi"/>
          <w:b/>
          <w:sz w:val="22"/>
          <w:szCs w:val="22"/>
        </w:rPr>
        <w:t xml:space="preserve">ykonania i </w:t>
      </w:r>
      <w:r w:rsidR="0063094B" w:rsidRPr="00A7084D">
        <w:rPr>
          <w:rFonts w:asciiTheme="minorHAnsi" w:hAnsiTheme="minorHAnsi" w:cstheme="minorHAnsi"/>
          <w:b/>
          <w:sz w:val="22"/>
          <w:szCs w:val="22"/>
        </w:rPr>
        <w:t>od</w:t>
      </w:r>
      <w:r w:rsidRPr="00A7084D">
        <w:rPr>
          <w:rFonts w:asciiTheme="minorHAnsi" w:hAnsiTheme="minorHAnsi" w:cstheme="minorHAnsi"/>
          <w:b/>
          <w:sz w:val="22"/>
          <w:szCs w:val="22"/>
        </w:rPr>
        <w:t xml:space="preserve">bioru </w:t>
      </w:r>
      <w:r w:rsidR="0063094B" w:rsidRPr="00A7084D">
        <w:rPr>
          <w:rFonts w:asciiTheme="minorHAnsi" w:hAnsiTheme="minorHAnsi" w:cstheme="minorHAnsi"/>
          <w:b/>
          <w:sz w:val="22"/>
          <w:szCs w:val="22"/>
        </w:rPr>
        <w:t>r</w:t>
      </w:r>
      <w:r w:rsidRPr="00A7084D">
        <w:rPr>
          <w:rFonts w:asciiTheme="minorHAnsi" w:hAnsiTheme="minorHAnsi" w:cstheme="minorHAnsi"/>
          <w:b/>
          <w:sz w:val="22"/>
          <w:szCs w:val="22"/>
        </w:rPr>
        <w:t>obót</w:t>
      </w:r>
      <w:bookmarkEnd w:id="17"/>
      <w:bookmarkEnd w:id="18"/>
    </w:p>
    <w:p w14:paraId="192452D8" w14:textId="074F1CDA" w:rsidR="00DA7F13" w:rsidRPr="00AC23FF" w:rsidRDefault="00DA7F13" w:rsidP="00541569">
      <w:pPr>
        <w:spacing w:line="312" w:lineRule="auto"/>
        <w:ind w:firstLine="708"/>
        <w:jc w:val="both"/>
        <w:rPr>
          <w:rFonts w:asciiTheme="minorHAnsi" w:hAnsiTheme="minorHAnsi" w:cstheme="minorHAnsi"/>
          <w:b/>
          <w:sz w:val="22"/>
          <w:szCs w:val="22"/>
        </w:rPr>
      </w:pPr>
      <w:r w:rsidRPr="007A5523">
        <w:rPr>
          <w:rFonts w:asciiTheme="minorHAnsi" w:hAnsiTheme="minorHAnsi" w:cstheme="minorHAnsi"/>
          <w:sz w:val="22"/>
          <w:szCs w:val="22"/>
        </w:rPr>
        <w:t xml:space="preserve">Dokumenty: przedmiar robót, </w:t>
      </w:r>
      <w:r w:rsidR="00BF478F" w:rsidRPr="007A5523">
        <w:rPr>
          <w:rFonts w:asciiTheme="minorHAnsi" w:hAnsiTheme="minorHAnsi" w:cstheme="minorHAnsi"/>
          <w:sz w:val="22"/>
          <w:szCs w:val="22"/>
        </w:rPr>
        <w:t>s</w:t>
      </w:r>
      <w:r w:rsidRPr="007A5523">
        <w:rPr>
          <w:rFonts w:asciiTheme="minorHAnsi" w:hAnsiTheme="minorHAnsi" w:cstheme="minorHAnsi"/>
          <w:sz w:val="22"/>
          <w:szCs w:val="22"/>
        </w:rPr>
        <w:t xml:space="preserve">pecyfikacja </w:t>
      </w:r>
      <w:r w:rsidR="00BF478F" w:rsidRPr="007A5523">
        <w:rPr>
          <w:rFonts w:asciiTheme="minorHAnsi" w:hAnsiTheme="minorHAnsi" w:cstheme="minorHAnsi"/>
          <w:sz w:val="22"/>
          <w:szCs w:val="22"/>
        </w:rPr>
        <w:t>t</w:t>
      </w:r>
      <w:r w:rsidRPr="007A5523">
        <w:rPr>
          <w:rFonts w:asciiTheme="minorHAnsi" w:hAnsiTheme="minorHAnsi" w:cstheme="minorHAnsi"/>
          <w:sz w:val="22"/>
          <w:szCs w:val="22"/>
        </w:rPr>
        <w:t xml:space="preserve">echniczna </w:t>
      </w:r>
      <w:r w:rsidR="00BF478F" w:rsidRPr="007A5523">
        <w:rPr>
          <w:rFonts w:asciiTheme="minorHAnsi" w:hAnsiTheme="minorHAnsi" w:cstheme="minorHAnsi"/>
          <w:sz w:val="22"/>
          <w:szCs w:val="22"/>
        </w:rPr>
        <w:t>w</w:t>
      </w:r>
      <w:r w:rsidRPr="007A5523">
        <w:rPr>
          <w:rFonts w:asciiTheme="minorHAnsi" w:hAnsiTheme="minorHAnsi" w:cstheme="minorHAnsi"/>
          <w:sz w:val="22"/>
          <w:szCs w:val="22"/>
        </w:rPr>
        <w:t xml:space="preserve">ykonania i </w:t>
      </w:r>
      <w:r w:rsidR="00BF478F" w:rsidRPr="007A5523">
        <w:rPr>
          <w:rFonts w:asciiTheme="minorHAnsi" w:hAnsiTheme="minorHAnsi" w:cstheme="minorHAnsi"/>
          <w:sz w:val="22"/>
          <w:szCs w:val="22"/>
        </w:rPr>
        <w:t>o</w:t>
      </w:r>
      <w:r w:rsidRPr="007A5523">
        <w:rPr>
          <w:rFonts w:asciiTheme="minorHAnsi" w:hAnsiTheme="minorHAnsi" w:cstheme="minorHAnsi"/>
          <w:sz w:val="22"/>
          <w:szCs w:val="22"/>
        </w:rPr>
        <w:t xml:space="preserve">dbioru </w:t>
      </w:r>
      <w:r w:rsidR="00BF478F" w:rsidRPr="007A5523">
        <w:rPr>
          <w:rFonts w:asciiTheme="minorHAnsi" w:hAnsiTheme="minorHAnsi" w:cstheme="minorHAnsi"/>
          <w:sz w:val="22"/>
          <w:szCs w:val="22"/>
        </w:rPr>
        <w:t>r</w:t>
      </w:r>
      <w:r w:rsidRPr="007A5523">
        <w:rPr>
          <w:rFonts w:asciiTheme="minorHAnsi" w:hAnsiTheme="minorHAnsi" w:cstheme="minorHAnsi"/>
          <w:sz w:val="22"/>
          <w:szCs w:val="22"/>
        </w:rPr>
        <w:t xml:space="preserve">obót </w:t>
      </w:r>
      <w:r w:rsidR="00C872DB" w:rsidRPr="007A5523">
        <w:rPr>
          <w:rFonts w:asciiTheme="minorHAnsi" w:hAnsiTheme="minorHAnsi" w:cstheme="minorHAnsi"/>
          <w:sz w:val="22"/>
          <w:szCs w:val="22"/>
        </w:rPr>
        <w:br/>
      </w:r>
      <w:r w:rsidRPr="007A5523">
        <w:rPr>
          <w:rFonts w:asciiTheme="minorHAnsi" w:hAnsiTheme="minorHAnsi" w:cstheme="minorHAnsi"/>
          <w:sz w:val="22"/>
          <w:szCs w:val="22"/>
        </w:rPr>
        <w:t xml:space="preserve">oraz dodatkowe dokumenty przekazane przez Zamawiającego stanowią część umowy (kontraktu), </w:t>
      </w:r>
      <w:r w:rsidRPr="007A5523">
        <w:rPr>
          <w:rFonts w:asciiTheme="minorHAnsi" w:hAnsiTheme="minorHAnsi" w:cstheme="minorHAnsi"/>
          <w:sz w:val="22"/>
          <w:szCs w:val="22"/>
        </w:rPr>
        <w:br/>
        <w:t xml:space="preserve">a wymagania wyszczególnione choćby w jednym z nich są obowiązujące dla Wykonawcy tak jakby zawarte były w całej dokumentacji. Wykonawca nie może wykorzystywać błędów w dokumentach, </w:t>
      </w:r>
      <w:r w:rsidRPr="007A5523">
        <w:rPr>
          <w:rFonts w:asciiTheme="minorHAnsi" w:hAnsiTheme="minorHAnsi" w:cstheme="minorHAnsi"/>
          <w:sz w:val="22"/>
          <w:szCs w:val="22"/>
        </w:rPr>
        <w:br/>
        <w:t xml:space="preserve">a o ich wykryciu powinien natychmiast powiadomić Zamawiającego, który dokona odpowiednich zmian lub poprawek. Wszystkie wykonane roboty i dostarczone materiały będą zgodne </w:t>
      </w:r>
      <w:r w:rsidRPr="007A5523">
        <w:rPr>
          <w:rFonts w:asciiTheme="minorHAnsi" w:hAnsiTheme="minorHAnsi" w:cstheme="minorHAnsi"/>
          <w:sz w:val="22"/>
          <w:szCs w:val="22"/>
        </w:rPr>
        <w:br/>
        <w:t xml:space="preserve">z przedmiarem robót i </w:t>
      </w:r>
      <w:r w:rsidR="00BF478F" w:rsidRPr="007A5523">
        <w:rPr>
          <w:rFonts w:asciiTheme="minorHAnsi" w:hAnsiTheme="minorHAnsi" w:cstheme="minorHAnsi"/>
          <w:sz w:val="22"/>
          <w:szCs w:val="22"/>
        </w:rPr>
        <w:t>s</w:t>
      </w:r>
      <w:r w:rsidRPr="007A5523">
        <w:rPr>
          <w:rFonts w:asciiTheme="minorHAnsi" w:hAnsiTheme="minorHAnsi" w:cstheme="minorHAnsi"/>
          <w:sz w:val="22"/>
          <w:szCs w:val="22"/>
        </w:rPr>
        <w:t xml:space="preserve">pecyfikacją </w:t>
      </w:r>
      <w:r w:rsidR="00BF478F" w:rsidRPr="007A5523">
        <w:rPr>
          <w:rFonts w:asciiTheme="minorHAnsi" w:hAnsiTheme="minorHAnsi" w:cstheme="minorHAnsi"/>
          <w:sz w:val="22"/>
          <w:szCs w:val="22"/>
        </w:rPr>
        <w:t>t</w:t>
      </w:r>
      <w:r w:rsidRPr="007A5523">
        <w:rPr>
          <w:rFonts w:asciiTheme="minorHAnsi" w:hAnsiTheme="minorHAnsi" w:cstheme="minorHAnsi"/>
          <w:sz w:val="22"/>
          <w:szCs w:val="22"/>
        </w:rPr>
        <w:t xml:space="preserve">echniczną </w:t>
      </w:r>
      <w:r w:rsidR="00BF478F" w:rsidRPr="007A5523">
        <w:rPr>
          <w:rFonts w:asciiTheme="minorHAnsi" w:hAnsiTheme="minorHAnsi" w:cstheme="minorHAnsi"/>
          <w:sz w:val="22"/>
          <w:szCs w:val="22"/>
        </w:rPr>
        <w:t>w</w:t>
      </w:r>
      <w:r w:rsidRPr="007A5523">
        <w:rPr>
          <w:rFonts w:asciiTheme="minorHAnsi" w:hAnsiTheme="minorHAnsi" w:cstheme="minorHAnsi"/>
          <w:sz w:val="22"/>
          <w:szCs w:val="22"/>
        </w:rPr>
        <w:t xml:space="preserve">ykonania i </w:t>
      </w:r>
      <w:r w:rsidR="00BF478F" w:rsidRPr="007A5523">
        <w:rPr>
          <w:rFonts w:asciiTheme="minorHAnsi" w:hAnsiTheme="minorHAnsi" w:cstheme="minorHAnsi"/>
          <w:sz w:val="22"/>
          <w:szCs w:val="22"/>
        </w:rPr>
        <w:t>o</w:t>
      </w:r>
      <w:r w:rsidRPr="007A5523">
        <w:rPr>
          <w:rFonts w:asciiTheme="minorHAnsi" w:hAnsiTheme="minorHAnsi" w:cstheme="minorHAnsi"/>
          <w:sz w:val="22"/>
          <w:szCs w:val="22"/>
        </w:rPr>
        <w:t xml:space="preserve">dbioru </w:t>
      </w:r>
      <w:r w:rsidR="00BF478F" w:rsidRPr="007A5523">
        <w:rPr>
          <w:rFonts w:asciiTheme="minorHAnsi" w:hAnsiTheme="minorHAnsi" w:cstheme="minorHAnsi"/>
          <w:sz w:val="22"/>
          <w:szCs w:val="22"/>
        </w:rPr>
        <w:t>r</w:t>
      </w:r>
      <w:r w:rsidRPr="007A5523">
        <w:rPr>
          <w:rFonts w:asciiTheme="minorHAnsi" w:hAnsiTheme="minorHAnsi" w:cstheme="minorHAnsi"/>
          <w:sz w:val="22"/>
          <w:szCs w:val="22"/>
        </w:rPr>
        <w:t xml:space="preserve">obót. Dane określone </w:t>
      </w:r>
      <w:r w:rsidRPr="007A5523">
        <w:rPr>
          <w:rFonts w:asciiTheme="minorHAnsi" w:hAnsiTheme="minorHAnsi" w:cstheme="minorHAnsi"/>
          <w:sz w:val="22"/>
          <w:szCs w:val="22"/>
        </w:rPr>
        <w:br/>
        <w:t xml:space="preserve">w przedmiarze robót i </w:t>
      </w:r>
      <w:r w:rsidR="00BF478F" w:rsidRPr="007A5523">
        <w:rPr>
          <w:rFonts w:asciiTheme="minorHAnsi" w:hAnsiTheme="minorHAnsi" w:cstheme="minorHAnsi"/>
          <w:sz w:val="22"/>
          <w:szCs w:val="22"/>
        </w:rPr>
        <w:t>s</w:t>
      </w:r>
      <w:r w:rsidRPr="007A5523">
        <w:rPr>
          <w:rFonts w:asciiTheme="minorHAnsi" w:hAnsiTheme="minorHAnsi" w:cstheme="minorHAnsi"/>
          <w:sz w:val="22"/>
          <w:szCs w:val="22"/>
        </w:rPr>
        <w:t xml:space="preserve">pecyfikacji technicznej </w:t>
      </w:r>
      <w:r w:rsidR="00BF478F" w:rsidRPr="007A5523">
        <w:rPr>
          <w:rFonts w:asciiTheme="minorHAnsi" w:hAnsiTheme="minorHAnsi" w:cstheme="minorHAnsi"/>
          <w:sz w:val="22"/>
          <w:szCs w:val="22"/>
        </w:rPr>
        <w:t>w</w:t>
      </w:r>
      <w:r w:rsidRPr="007A5523">
        <w:rPr>
          <w:rFonts w:asciiTheme="minorHAnsi" w:hAnsiTheme="minorHAnsi" w:cstheme="minorHAnsi"/>
          <w:sz w:val="22"/>
          <w:szCs w:val="22"/>
        </w:rPr>
        <w:t xml:space="preserve">ykonania i </w:t>
      </w:r>
      <w:r w:rsidR="00BF478F" w:rsidRPr="007A5523">
        <w:rPr>
          <w:rFonts w:asciiTheme="minorHAnsi" w:hAnsiTheme="minorHAnsi" w:cstheme="minorHAnsi"/>
          <w:sz w:val="22"/>
          <w:szCs w:val="22"/>
        </w:rPr>
        <w:t>o</w:t>
      </w:r>
      <w:r w:rsidRPr="007A5523">
        <w:rPr>
          <w:rFonts w:asciiTheme="minorHAnsi" w:hAnsiTheme="minorHAnsi" w:cstheme="minorHAnsi"/>
          <w:sz w:val="22"/>
          <w:szCs w:val="22"/>
        </w:rPr>
        <w:t xml:space="preserve">dbioru </w:t>
      </w:r>
      <w:r w:rsidR="00BF478F" w:rsidRPr="007A5523">
        <w:rPr>
          <w:rFonts w:asciiTheme="minorHAnsi" w:hAnsiTheme="minorHAnsi" w:cstheme="minorHAnsi"/>
          <w:sz w:val="22"/>
          <w:szCs w:val="22"/>
        </w:rPr>
        <w:t>r</w:t>
      </w:r>
      <w:r w:rsidRPr="007A5523">
        <w:rPr>
          <w:rFonts w:asciiTheme="minorHAnsi" w:hAnsiTheme="minorHAnsi" w:cstheme="minorHAnsi"/>
          <w:sz w:val="22"/>
          <w:szCs w:val="22"/>
        </w:rPr>
        <w:t xml:space="preserve">obót będą uważane za wartości docelowe - wszelkie odchylenia wymagają uzyskania pozytywnej opinii Zamawiającego. Cechy materiałów i elementów budowli muszą być jednorodne i wykazywać bliską zgodność z określonymi </w:t>
      </w:r>
      <w:r w:rsidRPr="00AC23FF">
        <w:rPr>
          <w:rFonts w:asciiTheme="minorHAnsi" w:hAnsiTheme="minorHAnsi" w:cstheme="minorHAnsi"/>
          <w:sz w:val="22"/>
          <w:szCs w:val="22"/>
        </w:rPr>
        <w:t xml:space="preserve">wymaganiami. W przypadku, gdy materiały lub roboty nie będą w pełni zgodne z przedmiarem robot lub </w:t>
      </w:r>
      <w:r w:rsidR="0063094B" w:rsidRPr="00AC23FF">
        <w:rPr>
          <w:rFonts w:asciiTheme="minorHAnsi" w:hAnsiTheme="minorHAnsi" w:cstheme="minorHAnsi"/>
          <w:sz w:val="22"/>
          <w:szCs w:val="22"/>
        </w:rPr>
        <w:t>s</w:t>
      </w:r>
      <w:r w:rsidRPr="00AC23FF">
        <w:rPr>
          <w:rFonts w:asciiTheme="minorHAnsi" w:hAnsiTheme="minorHAnsi" w:cstheme="minorHAnsi"/>
          <w:sz w:val="22"/>
          <w:szCs w:val="22"/>
        </w:rPr>
        <w:t xml:space="preserve">pecyfikacją </w:t>
      </w:r>
      <w:r w:rsidR="0063094B" w:rsidRPr="00AC23FF">
        <w:rPr>
          <w:rFonts w:asciiTheme="minorHAnsi" w:hAnsiTheme="minorHAnsi" w:cstheme="minorHAnsi"/>
          <w:sz w:val="22"/>
          <w:szCs w:val="22"/>
        </w:rPr>
        <w:t>t</w:t>
      </w:r>
      <w:r w:rsidRPr="00AC23FF">
        <w:rPr>
          <w:rFonts w:asciiTheme="minorHAnsi" w:hAnsiTheme="minorHAnsi" w:cstheme="minorHAnsi"/>
          <w:sz w:val="22"/>
          <w:szCs w:val="22"/>
        </w:rPr>
        <w:t xml:space="preserve">echniczną </w:t>
      </w:r>
      <w:r w:rsidR="0063094B" w:rsidRPr="00AC23FF">
        <w:rPr>
          <w:rFonts w:asciiTheme="minorHAnsi" w:hAnsiTheme="minorHAnsi" w:cstheme="minorHAnsi"/>
          <w:sz w:val="22"/>
          <w:szCs w:val="22"/>
        </w:rPr>
        <w:t>w</w:t>
      </w:r>
      <w:r w:rsidRPr="00AC23FF">
        <w:rPr>
          <w:rFonts w:asciiTheme="minorHAnsi" w:hAnsiTheme="minorHAnsi" w:cstheme="minorHAnsi"/>
          <w:sz w:val="22"/>
          <w:szCs w:val="22"/>
        </w:rPr>
        <w:t xml:space="preserve">ykonania i </w:t>
      </w:r>
      <w:r w:rsidR="0063094B" w:rsidRPr="00AC23FF">
        <w:rPr>
          <w:rFonts w:asciiTheme="minorHAnsi" w:hAnsiTheme="minorHAnsi" w:cstheme="minorHAnsi"/>
          <w:sz w:val="22"/>
          <w:szCs w:val="22"/>
        </w:rPr>
        <w:t>o</w:t>
      </w:r>
      <w:r w:rsidRPr="00AC23FF">
        <w:rPr>
          <w:rFonts w:asciiTheme="minorHAnsi" w:hAnsiTheme="minorHAnsi" w:cstheme="minorHAnsi"/>
          <w:sz w:val="22"/>
          <w:szCs w:val="22"/>
        </w:rPr>
        <w:t xml:space="preserve">dbioru </w:t>
      </w:r>
      <w:r w:rsidR="0063094B" w:rsidRPr="00AC23FF">
        <w:rPr>
          <w:rFonts w:asciiTheme="minorHAnsi" w:hAnsiTheme="minorHAnsi" w:cstheme="minorHAnsi"/>
          <w:sz w:val="22"/>
          <w:szCs w:val="22"/>
        </w:rPr>
        <w:t>r</w:t>
      </w:r>
      <w:r w:rsidRPr="00AC23FF">
        <w:rPr>
          <w:rFonts w:asciiTheme="minorHAnsi" w:hAnsiTheme="minorHAnsi" w:cstheme="minorHAnsi"/>
          <w:sz w:val="22"/>
          <w:szCs w:val="22"/>
        </w:rPr>
        <w:t>obót i wpłynie to na niezadawalającą jakość robót, materiały te będą niezwłocznie zastąpione innymi, a roboty rozebrane na koszt Wykonawcy.</w:t>
      </w:r>
    </w:p>
    <w:p w14:paraId="218AE41D" w14:textId="77777777" w:rsidR="003C5F8F" w:rsidRPr="00AC23FF" w:rsidRDefault="003C5F8F" w:rsidP="00541569">
      <w:pPr>
        <w:spacing w:line="312" w:lineRule="auto"/>
        <w:jc w:val="both"/>
        <w:rPr>
          <w:rFonts w:asciiTheme="minorHAnsi" w:hAnsiTheme="minorHAnsi" w:cstheme="minorHAnsi"/>
          <w:sz w:val="22"/>
          <w:szCs w:val="22"/>
        </w:rPr>
      </w:pPr>
    </w:p>
    <w:p w14:paraId="685DF67D" w14:textId="77777777" w:rsidR="003C5F8F" w:rsidRPr="00AC23FF" w:rsidRDefault="003C5F8F" w:rsidP="003942CA">
      <w:pPr>
        <w:pStyle w:val="Akapitzlist"/>
        <w:numPr>
          <w:ilvl w:val="2"/>
          <w:numId w:val="43"/>
        </w:numPr>
        <w:spacing w:line="312" w:lineRule="auto"/>
        <w:jc w:val="both"/>
        <w:outlineLvl w:val="2"/>
        <w:rPr>
          <w:rFonts w:asciiTheme="minorHAnsi" w:hAnsiTheme="minorHAnsi" w:cstheme="minorHAnsi"/>
          <w:b/>
          <w:sz w:val="22"/>
          <w:szCs w:val="22"/>
        </w:rPr>
      </w:pPr>
      <w:bookmarkStart w:id="19" w:name="_Toc34382249"/>
      <w:bookmarkStart w:id="20" w:name="_Toc81399209"/>
      <w:r w:rsidRPr="00AC23FF">
        <w:rPr>
          <w:rFonts w:asciiTheme="minorHAnsi" w:hAnsiTheme="minorHAnsi" w:cstheme="minorHAnsi"/>
          <w:b/>
          <w:sz w:val="22"/>
          <w:szCs w:val="22"/>
        </w:rPr>
        <w:t>Informacje o terenie budowy</w:t>
      </w:r>
      <w:bookmarkEnd w:id="19"/>
      <w:bookmarkEnd w:id="20"/>
    </w:p>
    <w:p w14:paraId="73D39CB5" w14:textId="4F52CC6E" w:rsidR="001225AC" w:rsidRPr="00AC23FF" w:rsidRDefault="00BD419A" w:rsidP="007A5523">
      <w:pPr>
        <w:spacing w:line="312" w:lineRule="auto"/>
        <w:ind w:firstLine="708"/>
        <w:jc w:val="both"/>
        <w:rPr>
          <w:rFonts w:asciiTheme="minorHAnsi" w:hAnsiTheme="minorHAnsi" w:cstheme="minorHAnsi"/>
          <w:sz w:val="22"/>
          <w:szCs w:val="22"/>
        </w:rPr>
      </w:pPr>
      <w:r w:rsidRPr="00AC23FF">
        <w:rPr>
          <w:rFonts w:asciiTheme="minorHAnsi" w:hAnsiTheme="minorHAnsi" w:cstheme="minorBidi"/>
          <w:sz w:val="22"/>
          <w:szCs w:val="22"/>
        </w:rPr>
        <w:t xml:space="preserve">Prace będą prowadzone </w:t>
      </w:r>
      <w:r w:rsidR="006E0525">
        <w:rPr>
          <w:rFonts w:asciiTheme="minorHAnsi" w:hAnsiTheme="minorHAnsi" w:cstheme="minorHAnsi"/>
          <w:sz w:val="22"/>
          <w:szCs w:val="22"/>
        </w:rPr>
        <w:t>wewnątrz budynku</w:t>
      </w:r>
      <w:r w:rsidRPr="00AC23FF">
        <w:rPr>
          <w:rFonts w:asciiTheme="minorHAnsi" w:hAnsiTheme="minorHAnsi" w:cstheme="minorHAnsi"/>
          <w:sz w:val="22"/>
          <w:szCs w:val="22"/>
        </w:rPr>
        <w:t xml:space="preserve"> użyteczności publicznej</w:t>
      </w:r>
      <w:r w:rsidR="006E0525">
        <w:rPr>
          <w:rFonts w:asciiTheme="minorHAnsi" w:hAnsiTheme="minorHAnsi" w:cstheme="minorHAnsi"/>
          <w:sz w:val="22"/>
          <w:szCs w:val="22"/>
        </w:rPr>
        <w:t xml:space="preserve"> oraz jego otoczeniu.</w:t>
      </w:r>
      <w:r w:rsidR="006E0525">
        <w:rPr>
          <w:rFonts w:asciiTheme="minorHAnsi" w:hAnsiTheme="minorHAnsi" w:cstheme="minorBidi"/>
          <w:sz w:val="22"/>
          <w:szCs w:val="22"/>
        </w:rPr>
        <w:t xml:space="preserve"> Obiekt</w:t>
      </w:r>
      <w:r w:rsidRPr="00AC23FF">
        <w:rPr>
          <w:rFonts w:asciiTheme="minorHAnsi" w:hAnsiTheme="minorHAnsi" w:cstheme="minorBidi"/>
          <w:sz w:val="22"/>
          <w:szCs w:val="22"/>
        </w:rPr>
        <w:t xml:space="preserve"> czynny. </w:t>
      </w:r>
      <w:r w:rsidR="006E0525">
        <w:rPr>
          <w:rFonts w:asciiTheme="minorHAnsi" w:hAnsiTheme="minorHAnsi" w:cstheme="minorHAnsi"/>
          <w:sz w:val="22"/>
          <w:szCs w:val="22"/>
        </w:rPr>
        <w:t>Do budynku</w:t>
      </w:r>
      <w:r w:rsidRPr="00AC23FF">
        <w:rPr>
          <w:rFonts w:asciiTheme="minorHAnsi" w:hAnsiTheme="minorHAnsi" w:cstheme="minorHAnsi"/>
          <w:sz w:val="22"/>
          <w:szCs w:val="22"/>
        </w:rPr>
        <w:t xml:space="preserve"> doprowadzona jest instalacja elektryczna, ciepłownicza, zimnej wody i kanalizacyjna. </w:t>
      </w:r>
      <w:r w:rsidRPr="00AC23FF">
        <w:rPr>
          <w:rFonts w:asciiTheme="minorHAnsi" w:hAnsiTheme="minorHAnsi" w:cstheme="minorBidi"/>
          <w:sz w:val="22"/>
          <w:szCs w:val="22"/>
        </w:rPr>
        <w:t xml:space="preserve">Roboty remontowe dotyczą: </w:t>
      </w:r>
    </w:p>
    <w:p w14:paraId="640AFA4E" w14:textId="77777777" w:rsidR="00674852" w:rsidRPr="00541569" w:rsidRDefault="00674852" w:rsidP="003942CA">
      <w:pPr>
        <w:pStyle w:val="Akapitzlist"/>
        <w:numPr>
          <w:ilvl w:val="0"/>
          <w:numId w:val="33"/>
        </w:numPr>
        <w:spacing w:line="312" w:lineRule="auto"/>
        <w:jc w:val="both"/>
        <w:rPr>
          <w:rFonts w:asciiTheme="minorHAnsi" w:hAnsiTheme="minorHAnsi" w:cstheme="minorHAnsi"/>
          <w:sz w:val="22"/>
          <w:szCs w:val="22"/>
        </w:rPr>
      </w:pPr>
      <w:r>
        <w:rPr>
          <w:rFonts w:asciiTheme="minorHAnsi" w:hAnsiTheme="minorHAnsi" w:cstheme="minorHAnsi"/>
          <w:sz w:val="22"/>
          <w:szCs w:val="22"/>
        </w:rPr>
        <w:t>murki i schody zewnętrzne</w:t>
      </w:r>
      <w:r w:rsidRPr="00541569">
        <w:rPr>
          <w:rFonts w:asciiTheme="minorHAnsi" w:hAnsiTheme="minorHAnsi" w:cstheme="minorHAnsi"/>
          <w:sz w:val="22"/>
          <w:szCs w:val="22"/>
        </w:rPr>
        <w:t xml:space="preserve"> </w:t>
      </w:r>
      <w:r>
        <w:rPr>
          <w:rFonts w:asciiTheme="minorHAnsi" w:hAnsiTheme="minorHAnsi" w:cstheme="minorHAnsi"/>
          <w:sz w:val="22"/>
          <w:szCs w:val="22"/>
        </w:rPr>
        <w:t>,</w:t>
      </w:r>
    </w:p>
    <w:p w14:paraId="1431641F" w14:textId="77777777" w:rsidR="00674852" w:rsidRPr="00541569" w:rsidRDefault="00674852" w:rsidP="003942CA">
      <w:pPr>
        <w:pStyle w:val="Akapitzlist"/>
        <w:numPr>
          <w:ilvl w:val="0"/>
          <w:numId w:val="33"/>
        </w:numPr>
        <w:spacing w:line="312" w:lineRule="auto"/>
        <w:jc w:val="both"/>
        <w:rPr>
          <w:rFonts w:asciiTheme="minorHAnsi" w:hAnsiTheme="minorHAnsi" w:cstheme="minorHAnsi"/>
          <w:sz w:val="22"/>
          <w:szCs w:val="22"/>
        </w:rPr>
      </w:pPr>
      <w:r>
        <w:rPr>
          <w:rFonts w:asciiTheme="minorHAnsi" w:hAnsiTheme="minorHAnsi" w:cstheme="minorHAnsi"/>
          <w:sz w:val="22"/>
          <w:szCs w:val="22"/>
        </w:rPr>
        <w:t>drzwi wejściowe od strony Al. Zwycięstwa , na tarasie I piętra</w:t>
      </w:r>
    </w:p>
    <w:p w14:paraId="45DAAE50" w14:textId="77777777" w:rsidR="00674852" w:rsidRPr="00541569" w:rsidRDefault="00674852" w:rsidP="003942CA">
      <w:pPr>
        <w:pStyle w:val="Akapitzlist"/>
        <w:numPr>
          <w:ilvl w:val="0"/>
          <w:numId w:val="33"/>
        </w:numPr>
        <w:spacing w:line="312" w:lineRule="auto"/>
        <w:jc w:val="both"/>
        <w:rPr>
          <w:rFonts w:asciiTheme="minorHAnsi" w:hAnsiTheme="minorHAnsi" w:cstheme="minorHAnsi"/>
          <w:sz w:val="22"/>
          <w:szCs w:val="22"/>
        </w:rPr>
      </w:pPr>
      <w:r>
        <w:rPr>
          <w:rFonts w:asciiTheme="minorHAnsi" w:hAnsiTheme="minorHAnsi" w:cstheme="minorHAnsi"/>
          <w:sz w:val="22"/>
          <w:szCs w:val="22"/>
        </w:rPr>
        <w:t>taras na I piętrze</w:t>
      </w:r>
      <w:r w:rsidRPr="00541569">
        <w:rPr>
          <w:rFonts w:asciiTheme="minorHAnsi" w:hAnsiTheme="minorHAnsi" w:cstheme="minorHAnsi"/>
          <w:sz w:val="22"/>
          <w:szCs w:val="22"/>
        </w:rPr>
        <w:t xml:space="preserve"> </w:t>
      </w:r>
      <w:r>
        <w:rPr>
          <w:rFonts w:asciiTheme="minorHAnsi" w:hAnsiTheme="minorHAnsi" w:cstheme="minorHAnsi"/>
          <w:sz w:val="22"/>
          <w:szCs w:val="22"/>
        </w:rPr>
        <w:t>,</w:t>
      </w:r>
    </w:p>
    <w:p w14:paraId="0B6FD7B4" w14:textId="77777777" w:rsidR="00674852" w:rsidRDefault="00674852" w:rsidP="003942CA">
      <w:pPr>
        <w:pStyle w:val="Akapitzlist"/>
        <w:numPr>
          <w:ilvl w:val="0"/>
          <w:numId w:val="33"/>
        </w:numPr>
        <w:spacing w:line="312" w:lineRule="auto"/>
        <w:jc w:val="both"/>
        <w:rPr>
          <w:rFonts w:asciiTheme="minorHAnsi" w:hAnsiTheme="minorHAnsi" w:cstheme="minorHAnsi"/>
          <w:sz w:val="22"/>
          <w:szCs w:val="22"/>
        </w:rPr>
      </w:pPr>
      <w:r>
        <w:rPr>
          <w:rFonts w:asciiTheme="minorHAnsi" w:hAnsiTheme="minorHAnsi" w:cstheme="minorHAnsi"/>
          <w:sz w:val="22"/>
          <w:szCs w:val="22"/>
        </w:rPr>
        <w:t>pomieszczenia muzeum ,</w:t>
      </w:r>
    </w:p>
    <w:p w14:paraId="520EFCCB" w14:textId="77777777" w:rsidR="00674852" w:rsidRDefault="00674852" w:rsidP="003942CA">
      <w:pPr>
        <w:pStyle w:val="Akapitzlist"/>
        <w:numPr>
          <w:ilvl w:val="0"/>
          <w:numId w:val="33"/>
        </w:numPr>
        <w:spacing w:line="312" w:lineRule="auto"/>
        <w:jc w:val="both"/>
        <w:rPr>
          <w:rFonts w:asciiTheme="minorHAnsi" w:hAnsiTheme="minorHAnsi" w:cstheme="minorHAnsi"/>
          <w:sz w:val="22"/>
          <w:szCs w:val="22"/>
        </w:rPr>
      </w:pPr>
      <w:r>
        <w:rPr>
          <w:rFonts w:asciiTheme="minorHAnsi" w:hAnsiTheme="minorHAnsi" w:cstheme="minorHAnsi"/>
          <w:sz w:val="22"/>
          <w:szCs w:val="22"/>
        </w:rPr>
        <w:t>łazienki przy warsztacie,</w:t>
      </w:r>
    </w:p>
    <w:p w14:paraId="5669C6CC" w14:textId="77777777" w:rsidR="007A5523" w:rsidRPr="00AC23FF" w:rsidRDefault="007A5523" w:rsidP="00541569">
      <w:pPr>
        <w:spacing w:line="312" w:lineRule="auto"/>
        <w:jc w:val="both"/>
        <w:rPr>
          <w:rFonts w:asciiTheme="minorHAnsi" w:hAnsiTheme="minorHAnsi" w:cstheme="minorBidi"/>
          <w:sz w:val="22"/>
          <w:szCs w:val="22"/>
        </w:rPr>
      </w:pPr>
    </w:p>
    <w:p w14:paraId="544169A6" w14:textId="77777777" w:rsidR="00BD419A" w:rsidRPr="00AC23FF" w:rsidRDefault="00BD419A" w:rsidP="00541569">
      <w:pPr>
        <w:spacing w:line="312" w:lineRule="auto"/>
        <w:ind w:firstLine="708"/>
        <w:jc w:val="both"/>
        <w:rPr>
          <w:rFonts w:asciiTheme="minorHAnsi" w:hAnsiTheme="minorHAnsi" w:cstheme="minorHAnsi"/>
          <w:sz w:val="22"/>
          <w:szCs w:val="22"/>
        </w:rPr>
      </w:pPr>
      <w:r w:rsidRPr="00AC23FF">
        <w:rPr>
          <w:rFonts w:asciiTheme="minorHAnsi" w:hAnsiTheme="minorHAnsi" w:cstheme="minorHAnsi"/>
          <w:sz w:val="22"/>
          <w:szCs w:val="22"/>
        </w:rPr>
        <w:t xml:space="preserve">Po zakończeniu prac Wykonawca jest zobowiązany do uporządkowania terenu prowadzonych prac. Wykonawca będzie zobowiązany umową do przyjęcia odpowiedzialności od następstw </w:t>
      </w:r>
      <w:r w:rsidRPr="00AC23FF">
        <w:rPr>
          <w:rFonts w:asciiTheme="minorHAnsi" w:hAnsiTheme="minorHAnsi" w:cstheme="minorHAnsi"/>
          <w:sz w:val="22"/>
          <w:szCs w:val="22"/>
        </w:rPr>
        <w:br/>
        <w:t>i za wyniki działalności w zakresie:</w:t>
      </w:r>
    </w:p>
    <w:p w14:paraId="6C7EEA9B" w14:textId="77777777" w:rsidR="00BD419A" w:rsidRPr="00AC23FF" w:rsidRDefault="00BD419A" w:rsidP="00712CB8">
      <w:pPr>
        <w:pStyle w:val="Akapitzlist"/>
        <w:numPr>
          <w:ilvl w:val="0"/>
          <w:numId w:val="9"/>
        </w:numPr>
        <w:spacing w:line="312" w:lineRule="auto"/>
        <w:jc w:val="both"/>
        <w:rPr>
          <w:rFonts w:asciiTheme="minorHAnsi" w:hAnsiTheme="minorHAnsi" w:cstheme="minorHAnsi"/>
          <w:sz w:val="22"/>
          <w:szCs w:val="22"/>
        </w:rPr>
      </w:pPr>
      <w:r w:rsidRPr="00AC23FF">
        <w:rPr>
          <w:rFonts w:asciiTheme="minorHAnsi" w:hAnsiTheme="minorHAnsi" w:cstheme="minorHAnsi"/>
          <w:sz w:val="22"/>
          <w:szCs w:val="22"/>
        </w:rPr>
        <w:t>organizacji i wykonywania robót</w:t>
      </w:r>
    </w:p>
    <w:p w14:paraId="5BFB2C53" w14:textId="77777777" w:rsidR="00BD419A" w:rsidRPr="00AC23FF" w:rsidRDefault="00BD419A" w:rsidP="00712CB8">
      <w:pPr>
        <w:pStyle w:val="Akapitzlist"/>
        <w:numPr>
          <w:ilvl w:val="0"/>
          <w:numId w:val="9"/>
        </w:numPr>
        <w:spacing w:line="312" w:lineRule="auto"/>
        <w:jc w:val="both"/>
        <w:rPr>
          <w:rFonts w:asciiTheme="minorHAnsi" w:hAnsiTheme="minorHAnsi" w:cstheme="minorHAnsi"/>
          <w:sz w:val="22"/>
          <w:szCs w:val="22"/>
        </w:rPr>
      </w:pPr>
      <w:r w:rsidRPr="00AC23FF">
        <w:rPr>
          <w:rFonts w:asciiTheme="minorHAnsi" w:hAnsiTheme="minorHAnsi" w:cstheme="minorHAnsi"/>
          <w:sz w:val="22"/>
          <w:szCs w:val="22"/>
        </w:rPr>
        <w:t>zabezpieczenia interesów osób trzecich</w:t>
      </w:r>
    </w:p>
    <w:p w14:paraId="4DE05B45" w14:textId="77777777" w:rsidR="00BD419A" w:rsidRPr="00AC23FF" w:rsidRDefault="00BD419A" w:rsidP="00712CB8">
      <w:pPr>
        <w:pStyle w:val="Akapitzlist"/>
        <w:numPr>
          <w:ilvl w:val="0"/>
          <w:numId w:val="9"/>
        </w:numPr>
        <w:spacing w:line="312" w:lineRule="auto"/>
        <w:jc w:val="both"/>
        <w:rPr>
          <w:rFonts w:asciiTheme="minorHAnsi" w:hAnsiTheme="minorHAnsi" w:cstheme="minorHAnsi"/>
          <w:sz w:val="22"/>
          <w:szCs w:val="22"/>
        </w:rPr>
      </w:pPr>
      <w:r w:rsidRPr="00AC23FF">
        <w:rPr>
          <w:rFonts w:asciiTheme="minorHAnsi" w:hAnsiTheme="minorHAnsi" w:cstheme="minorHAnsi"/>
          <w:sz w:val="22"/>
          <w:szCs w:val="22"/>
        </w:rPr>
        <w:t>ochrony środowiska</w:t>
      </w:r>
    </w:p>
    <w:p w14:paraId="331A4E38" w14:textId="160004CC" w:rsidR="00BD419A" w:rsidRPr="00AC23FF" w:rsidRDefault="00BD419A" w:rsidP="00712CB8">
      <w:pPr>
        <w:pStyle w:val="Akapitzlist"/>
        <w:numPr>
          <w:ilvl w:val="0"/>
          <w:numId w:val="9"/>
        </w:numPr>
        <w:spacing w:line="312" w:lineRule="auto"/>
        <w:jc w:val="both"/>
        <w:rPr>
          <w:rFonts w:asciiTheme="minorHAnsi" w:hAnsiTheme="minorHAnsi" w:cstheme="minorHAnsi"/>
          <w:sz w:val="22"/>
          <w:szCs w:val="22"/>
        </w:rPr>
      </w:pPr>
      <w:r w:rsidRPr="00AC23FF">
        <w:rPr>
          <w:rFonts w:asciiTheme="minorHAnsi" w:hAnsiTheme="minorHAnsi" w:cstheme="minorHAnsi"/>
          <w:sz w:val="22"/>
          <w:szCs w:val="22"/>
        </w:rPr>
        <w:t>warunków bezpieczeństwa pracy</w:t>
      </w:r>
      <w:r w:rsidR="00111EE6" w:rsidRPr="00AC23FF">
        <w:rPr>
          <w:rFonts w:asciiTheme="minorHAnsi" w:hAnsiTheme="minorHAnsi" w:cstheme="minorHAnsi"/>
          <w:sz w:val="22"/>
          <w:szCs w:val="22"/>
        </w:rPr>
        <w:t>.</w:t>
      </w:r>
    </w:p>
    <w:p w14:paraId="13378041" w14:textId="01128488" w:rsidR="00BD419A" w:rsidRPr="00AC23FF" w:rsidRDefault="00BD419A" w:rsidP="00541569">
      <w:pPr>
        <w:spacing w:line="312" w:lineRule="auto"/>
        <w:ind w:firstLine="709"/>
        <w:jc w:val="both"/>
        <w:rPr>
          <w:rFonts w:asciiTheme="minorHAnsi" w:hAnsiTheme="minorHAnsi" w:cstheme="minorBidi"/>
          <w:sz w:val="22"/>
          <w:szCs w:val="22"/>
        </w:rPr>
      </w:pPr>
      <w:r w:rsidRPr="00AC23FF">
        <w:rPr>
          <w:rFonts w:asciiTheme="minorHAnsi" w:hAnsiTheme="minorHAnsi" w:cstheme="minorBidi"/>
          <w:sz w:val="22"/>
          <w:szCs w:val="22"/>
        </w:rPr>
        <w:t xml:space="preserve">Wykonawca w trakcie prowadzenia prac zobowiązany jest stosować się do ogólnie obowiązujących przepisów prawa i zasad BHP. Zamawiający wymaga, aby Wykonawca podczas wykonywania remontu, miejsce prowadzenia prac zabezpieczył w taki sposób, aby uniemożliwić roznoszenie się kurzu (brudu) </w:t>
      </w:r>
      <w:r w:rsidRPr="00AC23FF">
        <w:rPr>
          <w:rFonts w:asciiTheme="minorHAnsi" w:hAnsiTheme="minorHAnsi"/>
          <w:sz w:val="22"/>
          <w:szCs w:val="22"/>
        </w:rPr>
        <w:t xml:space="preserve">i pyłów </w:t>
      </w:r>
      <w:r w:rsidRPr="00AC23FF">
        <w:rPr>
          <w:rFonts w:asciiTheme="minorHAnsi" w:hAnsiTheme="minorHAnsi" w:cstheme="minorBidi"/>
          <w:sz w:val="22"/>
          <w:szCs w:val="22"/>
        </w:rPr>
        <w:t xml:space="preserve">po budynku. Podłogę, okna, drzwi oraz istniejące elementy infrastruktury budynkowej (np. kanały wentylacyjne, urządzenia) w pobliżu miejsca prowadzenia robót zabezpieczył folią przed zabrudzeniem. Codziennie po zakończonych pracach uprzątnął teren, na którym wykonywał prace oraz zmył posadzkę. Zamawiający nie będzie opłacał robót tymczasowych </w:t>
      </w:r>
      <w:r w:rsidRPr="00AC23FF">
        <w:rPr>
          <w:rFonts w:asciiTheme="minorHAnsi" w:hAnsiTheme="minorHAnsi" w:cstheme="minorBidi"/>
          <w:sz w:val="22"/>
          <w:szCs w:val="22"/>
        </w:rPr>
        <w:lastRenderedPageBreak/>
        <w:t xml:space="preserve">takich jak: urządzenia do transportu pionowego, wyciągów itp., potrzebnych w trakcie prowadzenia prac. Wykonawca uzgodni z Zamawiającym dni i godziny, podczas których będzie wykonywał roboty hałaśliwe. Miejsce składowania materiałów oraz postawienie kontenerów </w:t>
      </w:r>
      <w:r w:rsidR="00C872DB" w:rsidRPr="00AC23FF">
        <w:rPr>
          <w:rFonts w:asciiTheme="minorHAnsi" w:hAnsiTheme="minorHAnsi" w:cstheme="minorBidi"/>
          <w:sz w:val="22"/>
          <w:szCs w:val="22"/>
        </w:rPr>
        <w:br/>
      </w:r>
      <w:r w:rsidRPr="00AC23FF">
        <w:rPr>
          <w:rFonts w:asciiTheme="minorHAnsi" w:hAnsiTheme="minorHAnsi" w:cstheme="minorBidi"/>
          <w:sz w:val="22"/>
          <w:szCs w:val="22"/>
        </w:rPr>
        <w:t>bądź worków na odpady Wykonawca zobowiązany będzie uzgodnić z Zamawiającym.</w:t>
      </w:r>
    </w:p>
    <w:p w14:paraId="53400325" w14:textId="77777777" w:rsidR="00BD419A" w:rsidRPr="00AC23FF" w:rsidRDefault="00BD419A" w:rsidP="00541569">
      <w:pPr>
        <w:autoSpaceDE w:val="0"/>
        <w:autoSpaceDN w:val="0"/>
        <w:adjustRightInd w:val="0"/>
        <w:spacing w:line="312" w:lineRule="auto"/>
        <w:ind w:firstLine="708"/>
        <w:jc w:val="both"/>
        <w:rPr>
          <w:rFonts w:asciiTheme="minorHAnsi" w:eastAsiaTheme="minorHAnsi" w:hAnsiTheme="minorHAnsi" w:cstheme="minorHAnsi"/>
          <w:sz w:val="22"/>
          <w:szCs w:val="22"/>
          <w:lang w:eastAsia="en-US"/>
        </w:rPr>
      </w:pPr>
      <w:r w:rsidRPr="00AC23FF">
        <w:rPr>
          <w:rFonts w:asciiTheme="minorHAnsi" w:eastAsiaTheme="minorHAnsi" w:hAnsiTheme="minorHAnsi" w:cstheme="minorHAnsi"/>
          <w:sz w:val="22"/>
          <w:szCs w:val="22"/>
          <w:lang w:eastAsia="en-US"/>
        </w:rPr>
        <w:t xml:space="preserve">Wykonawca zobowiązany jest do chronienia własności publicznej i prywatnej. Wykonawca odpowiada za ochronę instalacji i urządzeń zlokalizowanych na terenie prowadzenia robót, takich jak rurociągi, kable, kanały wentylacyjne, itp. Wykonawca zapewni właściwe oznaczenie </w:t>
      </w:r>
      <w:r w:rsidRPr="00AC23FF">
        <w:rPr>
          <w:rFonts w:asciiTheme="minorHAnsi" w:eastAsiaTheme="minorHAnsi" w:hAnsiTheme="minorHAnsi" w:cstheme="minorHAnsi"/>
          <w:sz w:val="22"/>
          <w:szCs w:val="22"/>
          <w:lang w:eastAsia="en-US"/>
        </w:rPr>
        <w:br/>
        <w:t>i zabezpieczenie przed uszkodzeniem tych instalacji i urządzeń w czasie trwania budowy.</w:t>
      </w:r>
    </w:p>
    <w:p w14:paraId="59C591DC" w14:textId="3E7304C3" w:rsidR="00BD419A" w:rsidRPr="00AC23FF" w:rsidRDefault="00BD419A" w:rsidP="00541569">
      <w:pPr>
        <w:autoSpaceDE w:val="0"/>
        <w:autoSpaceDN w:val="0"/>
        <w:adjustRightInd w:val="0"/>
        <w:spacing w:line="312" w:lineRule="auto"/>
        <w:jc w:val="both"/>
        <w:rPr>
          <w:rFonts w:asciiTheme="minorHAnsi" w:eastAsiaTheme="minorHAnsi" w:hAnsiTheme="minorHAnsi" w:cstheme="minorHAnsi"/>
          <w:sz w:val="22"/>
          <w:szCs w:val="22"/>
          <w:lang w:eastAsia="en-US"/>
        </w:rPr>
      </w:pPr>
      <w:r w:rsidRPr="00AC23FF">
        <w:rPr>
          <w:rFonts w:asciiTheme="minorHAnsi" w:eastAsiaTheme="minorHAnsi" w:hAnsiTheme="minorHAnsi" w:cstheme="minorHAnsi"/>
          <w:sz w:val="22"/>
          <w:szCs w:val="22"/>
          <w:lang w:eastAsia="en-US"/>
        </w:rPr>
        <w:t xml:space="preserve">Wykonawca jest również zobowiązany do powiadamiania o fakcie przypadkowego uszkodzenia istniejącej infrastruktury i instalacji. Wykonawca bezzwłocznie powiadomi Zamawiającego i będzie </w:t>
      </w:r>
      <w:r w:rsidR="00C872DB" w:rsidRPr="00AC23FF">
        <w:rPr>
          <w:rFonts w:asciiTheme="minorHAnsi" w:eastAsiaTheme="minorHAnsi" w:hAnsiTheme="minorHAnsi" w:cstheme="minorHAnsi"/>
          <w:sz w:val="22"/>
          <w:szCs w:val="22"/>
          <w:lang w:eastAsia="en-US"/>
        </w:rPr>
        <w:br/>
      </w:r>
      <w:r w:rsidRPr="00AC23FF">
        <w:rPr>
          <w:rFonts w:asciiTheme="minorHAnsi" w:eastAsiaTheme="minorHAnsi" w:hAnsiTheme="minorHAnsi" w:cstheme="minorHAnsi"/>
          <w:sz w:val="22"/>
          <w:szCs w:val="22"/>
          <w:lang w:eastAsia="en-US"/>
        </w:rPr>
        <w:t>z nim współpracował, dostarczając wszelkiej pomocy potrzebnej przy dokonywaniu napraw. Wykonawca będzie odpowiadać za wszelkie spowodowane przez jego działania uszkodzenia.</w:t>
      </w:r>
    </w:p>
    <w:p w14:paraId="0B798296" w14:textId="77777777" w:rsidR="00BD419A" w:rsidRPr="00AC23FF" w:rsidRDefault="00BD419A" w:rsidP="00541569">
      <w:pPr>
        <w:autoSpaceDE w:val="0"/>
        <w:autoSpaceDN w:val="0"/>
        <w:adjustRightInd w:val="0"/>
        <w:spacing w:line="312" w:lineRule="auto"/>
        <w:jc w:val="both"/>
        <w:rPr>
          <w:rFonts w:asciiTheme="minorHAnsi" w:eastAsiaTheme="minorHAnsi" w:hAnsiTheme="minorHAnsi" w:cstheme="minorHAnsi"/>
          <w:sz w:val="22"/>
          <w:szCs w:val="22"/>
          <w:lang w:eastAsia="en-US"/>
        </w:rPr>
      </w:pPr>
    </w:p>
    <w:p w14:paraId="4F9369EA" w14:textId="77777777" w:rsidR="003C5F8F" w:rsidRPr="00AC23FF" w:rsidRDefault="003C5F8F" w:rsidP="003942CA">
      <w:pPr>
        <w:pStyle w:val="Akapitzlist"/>
        <w:numPr>
          <w:ilvl w:val="2"/>
          <w:numId w:val="43"/>
        </w:numPr>
        <w:spacing w:line="312" w:lineRule="auto"/>
        <w:jc w:val="both"/>
        <w:outlineLvl w:val="2"/>
        <w:rPr>
          <w:rFonts w:asciiTheme="minorHAnsi" w:hAnsiTheme="minorHAnsi" w:cstheme="minorHAnsi"/>
          <w:b/>
          <w:sz w:val="22"/>
          <w:szCs w:val="22"/>
        </w:rPr>
      </w:pPr>
      <w:bookmarkStart w:id="21" w:name="_Toc34382250"/>
      <w:bookmarkStart w:id="22" w:name="_Toc81399210"/>
      <w:r w:rsidRPr="00AC23FF">
        <w:rPr>
          <w:rFonts w:asciiTheme="minorHAnsi" w:hAnsiTheme="minorHAnsi" w:cstheme="minorHAnsi"/>
          <w:b/>
          <w:sz w:val="22"/>
          <w:szCs w:val="22"/>
        </w:rPr>
        <w:t>Przekazanie Terenu Budowy</w:t>
      </w:r>
      <w:bookmarkEnd w:id="21"/>
      <w:bookmarkEnd w:id="22"/>
    </w:p>
    <w:p w14:paraId="65532367" w14:textId="77777777" w:rsidR="003C5F8F" w:rsidRPr="00AC23FF" w:rsidRDefault="003C5F8F" w:rsidP="00541569">
      <w:pPr>
        <w:spacing w:line="312" w:lineRule="auto"/>
        <w:ind w:firstLine="708"/>
        <w:jc w:val="both"/>
        <w:rPr>
          <w:rFonts w:asciiTheme="minorHAnsi" w:hAnsiTheme="minorHAnsi" w:cstheme="minorHAnsi"/>
          <w:sz w:val="22"/>
          <w:szCs w:val="22"/>
        </w:rPr>
      </w:pPr>
      <w:r w:rsidRPr="00AC23FF">
        <w:rPr>
          <w:rFonts w:asciiTheme="minorHAnsi" w:hAnsiTheme="minorHAnsi" w:cstheme="minorHAnsi"/>
          <w:sz w:val="22"/>
          <w:szCs w:val="22"/>
        </w:rPr>
        <w:t>Zamawiając</w:t>
      </w:r>
      <w:r w:rsidR="00BD419A" w:rsidRPr="00AC23FF">
        <w:rPr>
          <w:rFonts w:asciiTheme="minorHAnsi" w:hAnsiTheme="minorHAnsi" w:cstheme="minorHAnsi"/>
          <w:sz w:val="22"/>
          <w:szCs w:val="22"/>
        </w:rPr>
        <w:t>y</w:t>
      </w:r>
      <w:r w:rsidRPr="00AC23FF">
        <w:rPr>
          <w:rFonts w:asciiTheme="minorHAnsi" w:hAnsiTheme="minorHAnsi" w:cstheme="minorHAnsi"/>
          <w:sz w:val="22"/>
          <w:szCs w:val="22"/>
        </w:rPr>
        <w:t xml:space="preserve"> w terminie określonym w </w:t>
      </w:r>
      <w:r w:rsidR="00BD419A" w:rsidRPr="00AC23FF">
        <w:rPr>
          <w:rFonts w:asciiTheme="minorHAnsi" w:hAnsiTheme="minorHAnsi" w:cstheme="minorHAnsi"/>
          <w:sz w:val="22"/>
          <w:szCs w:val="22"/>
        </w:rPr>
        <w:t>u</w:t>
      </w:r>
      <w:r w:rsidRPr="00AC23FF">
        <w:rPr>
          <w:rFonts w:asciiTheme="minorHAnsi" w:hAnsiTheme="minorHAnsi" w:cstheme="minorHAnsi"/>
          <w:sz w:val="22"/>
          <w:szCs w:val="22"/>
        </w:rPr>
        <w:t>mowie przekaże protokolarnie Wykonawcy teren budowy.</w:t>
      </w:r>
    </w:p>
    <w:p w14:paraId="418207C0" w14:textId="77777777" w:rsidR="003C5F8F" w:rsidRPr="00AC23FF" w:rsidRDefault="003C5F8F" w:rsidP="00541569">
      <w:pPr>
        <w:spacing w:line="312" w:lineRule="auto"/>
        <w:ind w:firstLine="708"/>
        <w:jc w:val="both"/>
        <w:rPr>
          <w:rFonts w:asciiTheme="minorHAnsi" w:hAnsiTheme="minorHAnsi" w:cstheme="minorHAnsi"/>
          <w:sz w:val="22"/>
          <w:szCs w:val="22"/>
        </w:rPr>
      </w:pPr>
    </w:p>
    <w:p w14:paraId="347028B8" w14:textId="77777777" w:rsidR="003C5F8F" w:rsidRPr="00AC23FF" w:rsidRDefault="003C5F8F" w:rsidP="003942CA">
      <w:pPr>
        <w:pStyle w:val="Akapitzlist"/>
        <w:numPr>
          <w:ilvl w:val="2"/>
          <w:numId w:val="43"/>
        </w:numPr>
        <w:spacing w:line="312" w:lineRule="auto"/>
        <w:jc w:val="both"/>
        <w:outlineLvl w:val="2"/>
        <w:rPr>
          <w:rFonts w:asciiTheme="minorHAnsi" w:hAnsiTheme="minorHAnsi" w:cstheme="minorHAnsi"/>
          <w:b/>
          <w:sz w:val="22"/>
          <w:szCs w:val="22"/>
        </w:rPr>
      </w:pPr>
      <w:bookmarkStart w:id="23" w:name="_Toc34382251"/>
      <w:bookmarkStart w:id="24" w:name="_Toc81399211"/>
      <w:r w:rsidRPr="00AC23FF">
        <w:rPr>
          <w:rFonts w:asciiTheme="minorHAnsi" w:hAnsiTheme="minorHAnsi" w:cstheme="minorHAnsi"/>
          <w:b/>
          <w:sz w:val="22"/>
          <w:szCs w:val="22"/>
        </w:rPr>
        <w:t>Organizacja placu budowy</w:t>
      </w:r>
      <w:bookmarkEnd w:id="23"/>
      <w:bookmarkEnd w:id="24"/>
    </w:p>
    <w:p w14:paraId="4DD6D7C3" w14:textId="77777777" w:rsidR="003C5F8F" w:rsidRPr="00AC23FF" w:rsidRDefault="003C5F8F" w:rsidP="00541569">
      <w:pPr>
        <w:spacing w:line="312" w:lineRule="auto"/>
        <w:ind w:firstLine="708"/>
        <w:jc w:val="both"/>
        <w:rPr>
          <w:rFonts w:asciiTheme="minorHAnsi" w:hAnsiTheme="minorHAnsi" w:cstheme="minorHAnsi"/>
          <w:sz w:val="22"/>
          <w:szCs w:val="22"/>
        </w:rPr>
      </w:pPr>
      <w:r w:rsidRPr="00AC23FF">
        <w:rPr>
          <w:rFonts w:asciiTheme="minorHAnsi" w:hAnsiTheme="minorHAnsi" w:cstheme="minorHAnsi"/>
          <w:sz w:val="22"/>
          <w:szCs w:val="22"/>
        </w:rPr>
        <w:t>Wykonawca będzie zobowiązany do:</w:t>
      </w:r>
    </w:p>
    <w:p w14:paraId="4620212A" w14:textId="77777777" w:rsidR="003C5F8F" w:rsidRPr="00AC23FF" w:rsidRDefault="003C5F8F" w:rsidP="00712CB8">
      <w:pPr>
        <w:pStyle w:val="Akapitzlist"/>
        <w:numPr>
          <w:ilvl w:val="0"/>
          <w:numId w:val="10"/>
        </w:numPr>
        <w:spacing w:line="312" w:lineRule="auto"/>
        <w:jc w:val="both"/>
        <w:rPr>
          <w:rFonts w:asciiTheme="minorHAnsi" w:hAnsiTheme="minorHAnsi" w:cstheme="minorHAnsi"/>
          <w:sz w:val="22"/>
          <w:szCs w:val="22"/>
        </w:rPr>
      </w:pPr>
      <w:r w:rsidRPr="00AC23FF">
        <w:rPr>
          <w:rFonts w:asciiTheme="minorHAnsi" w:hAnsiTheme="minorHAnsi" w:cstheme="minorHAnsi"/>
          <w:sz w:val="22"/>
          <w:szCs w:val="22"/>
        </w:rPr>
        <w:t>Utrzymania porządku na placu budowy</w:t>
      </w:r>
    </w:p>
    <w:p w14:paraId="59A5337B" w14:textId="5D0C362A" w:rsidR="003C5F8F" w:rsidRPr="00AC23FF" w:rsidRDefault="003C5F8F" w:rsidP="00712CB8">
      <w:pPr>
        <w:pStyle w:val="Akapitzlist"/>
        <w:numPr>
          <w:ilvl w:val="0"/>
          <w:numId w:val="10"/>
        </w:numPr>
        <w:spacing w:line="312" w:lineRule="auto"/>
        <w:jc w:val="both"/>
        <w:rPr>
          <w:rFonts w:asciiTheme="minorHAnsi" w:hAnsiTheme="minorHAnsi" w:cstheme="minorHAnsi"/>
          <w:sz w:val="22"/>
          <w:szCs w:val="22"/>
        </w:rPr>
      </w:pPr>
      <w:r w:rsidRPr="00AC23FF">
        <w:rPr>
          <w:rFonts w:asciiTheme="minorHAnsi" w:hAnsiTheme="minorHAnsi" w:cstheme="minorHAnsi"/>
          <w:sz w:val="22"/>
          <w:szCs w:val="22"/>
        </w:rPr>
        <w:t>Składowania materiałów i elementów budowlanych</w:t>
      </w:r>
      <w:r w:rsidR="0021650F">
        <w:rPr>
          <w:rFonts w:asciiTheme="minorHAnsi" w:hAnsiTheme="minorHAnsi" w:cstheme="minorHAnsi"/>
          <w:sz w:val="22"/>
          <w:szCs w:val="22"/>
        </w:rPr>
        <w:t xml:space="preserve"> w skazanych miejscach,</w:t>
      </w:r>
    </w:p>
    <w:p w14:paraId="43C1DDED" w14:textId="673061A0" w:rsidR="0021650F" w:rsidRPr="000B6EBD" w:rsidRDefault="0021650F" w:rsidP="000B6EBD">
      <w:pPr>
        <w:pStyle w:val="Akapitzlist"/>
        <w:numPr>
          <w:ilvl w:val="0"/>
          <w:numId w:val="10"/>
        </w:numPr>
        <w:spacing w:line="312" w:lineRule="auto"/>
        <w:jc w:val="both"/>
        <w:rPr>
          <w:rFonts w:asciiTheme="minorHAnsi" w:hAnsiTheme="minorHAnsi" w:cstheme="minorHAnsi"/>
          <w:sz w:val="22"/>
          <w:szCs w:val="22"/>
        </w:rPr>
      </w:pPr>
      <w:r w:rsidRPr="000B6EBD">
        <w:rPr>
          <w:rFonts w:asciiTheme="minorHAnsi" w:hAnsiTheme="minorHAnsi" w:cstheme="minorHAnsi"/>
          <w:sz w:val="22"/>
          <w:szCs w:val="22"/>
        </w:rPr>
        <w:t>Lokalizacje pojemników na odpady w uzgodnionych z Zamawiającym miejscach</w:t>
      </w:r>
      <w:bookmarkStart w:id="25" w:name="_Toc34382252"/>
      <w:r w:rsidRPr="000B6EBD">
        <w:rPr>
          <w:rFonts w:asciiTheme="minorHAnsi" w:hAnsiTheme="minorHAnsi" w:cstheme="minorHAnsi"/>
          <w:sz w:val="22"/>
          <w:szCs w:val="22"/>
        </w:rPr>
        <w:t>.</w:t>
      </w:r>
    </w:p>
    <w:p w14:paraId="5CCE1D21" w14:textId="68F96C6F" w:rsidR="003C5F8F" w:rsidRPr="0021650F" w:rsidRDefault="003C5F8F" w:rsidP="0021650F">
      <w:pPr>
        <w:pStyle w:val="Akapitzlist"/>
        <w:numPr>
          <w:ilvl w:val="2"/>
          <w:numId w:val="43"/>
        </w:numPr>
        <w:spacing w:line="312" w:lineRule="auto"/>
        <w:jc w:val="both"/>
        <w:outlineLvl w:val="2"/>
        <w:rPr>
          <w:rFonts w:asciiTheme="minorHAnsi" w:hAnsiTheme="minorHAnsi" w:cstheme="minorHAnsi"/>
          <w:b/>
          <w:sz w:val="22"/>
          <w:szCs w:val="22"/>
        </w:rPr>
      </w:pPr>
      <w:bookmarkStart w:id="26" w:name="_Toc81399212"/>
      <w:r w:rsidRPr="0021650F">
        <w:rPr>
          <w:rFonts w:asciiTheme="minorHAnsi" w:hAnsiTheme="minorHAnsi" w:cstheme="minorHAnsi"/>
          <w:b/>
          <w:sz w:val="22"/>
          <w:szCs w:val="22"/>
        </w:rPr>
        <w:t>Zabezpieczenie interesów osób trzecich</w:t>
      </w:r>
      <w:bookmarkEnd w:id="25"/>
      <w:bookmarkEnd w:id="26"/>
    </w:p>
    <w:p w14:paraId="6A4061B7" w14:textId="77777777" w:rsidR="003C5F8F" w:rsidRPr="00AC23FF" w:rsidRDefault="003C5F8F" w:rsidP="00541569">
      <w:pPr>
        <w:autoSpaceDE w:val="0"/>
        <w:autoSpaceDN w:val="0"/>
        <w:adjustRightInd w:val="0"/>
        <w:spacing w:line="312" w:lineRule="auto"/>
        <w:ind w:firstLine="709"/>
        <w:jc w:val="both"/>
        <w:rPr>
          <w:rFonts w:asciiTheme="minorHAnsi" w:hAnsiTheme="minorHAnsi" w:cstheme="minorHAnsi"/>
          <w:sz w:val="22"/>
          <w:szCs w:val="22"/>
        </w:rPr>
      </w:pPr>
      <w:r w:rsidRPr="00AC23FF">
        <w:rPr>
          <w:rFonts w:asciiTheme="minorHAnsi" w:hAnsiTheme="minorHAnsi" w:cstheme="minorHAnsi"/>
          <w:sz w:val="22"/>
          <w:szCs w:val="22"/>
        </w:rPr>
        <w:t>Wykonawca jest odpowiedzialny za przestrzeganie obowiązujących przepisów oraz powinien zapewnić ochronę własności publicznej i prywatnej. Wykonawca jest odpowiedzialny za szkody spowodowane w trakcie wykonywania robót.</w:t>
      </w:r>
    </w:p>
    <w:p w14:paraId="42F192D4" w14:textId="77777777" w:rsidR="003C5F8F" w:rsidRPr="00AC23FF" w:rsidRDefault="003C5F8F" w:rsidP="00541569">
      <w:pPr>
        <w:autoSpaceDE w:val="0"/>
        <w:autoSpaceDN w:val="0"/>
        <w:adjustRightInd w:val="0"/>
        <w:spacing w:line="312" w:lineRule="auto"/>
        <w:ind w:firstLine="709"/>
        <w:jc w:val="both"/>
        <w:rPr>
          <w:rFonts w:asciiTheme="minorHAnsi" w:hAnsiTheme="minorHAnsi" w:cstheme="minorHAnsi"/>
          <w:sz w:val="22"/>
          <w:szCs w:val="22"/>
        </w:rPr>
      </w:pPr>
    </w:p>
    <w:p w14:paraId="489AB7B1" w14:textId="77777777" w:rsidR="003C5F8F" w:rsidRPr="00AC23FF" w:rsidRDefault="003C5F8F" w:rsidP="003942CA">
      <w:pPr>
        <w:pStyle w:val="Akapitzlist"/>
        <w:numPr>
          <w:ilvl w:val="2"/>
          <w:numId w:val="43"/>
        </w:numPr>
        <w:spacing w:line="312" w:lineRule="auto"/>
        <w:jc w:val="both"/>
        <w:outlineLvl w:val="2"/>
        <w:rPr>
          <w:rFonts w:asciiTheme="minorHAnsi" w:hAnsiTheme="minorHAnsi" w:cstheme="minorHAnsi"/>
          <w:b/>
          <w:sz w:val="22"/>
          <w:szCs w:val="22"/>
        </w:rPr>
      </w:pPr>
      <w:bookmarkStart w:id="27" w:name="_Toc34382253"/>
      <w:bookmarkStart w:id="28" w:name="_Toc81399213"/>
      <w:r w:rsidRPr="00AC23FF">
        <w:rPr>
          <w:rFonts w:asciiTheme="minorHAnsi" w:hAnsiTheme="minorHAnsi" w:cstheme="minorHAnsi"/>
          <w:b/>
          <w:sz w:val="22"/>
          <w:szCs w:val="22"/>
        </w:rPr>
        <w:t>Ochrona środowiska w czasie wykonywania robót</w:t>
      </w:r>
      <w:bookmarkEnd w:id="27"/>
      <w:bookmarkEnd w:id="28"/>
    </w:p>
    <w:p w14:paraId="7285D19F" w14:textId="77777777" w:rsidR="003C5F8F" w:rsidRPr="00AC23FF" w:rsidRDefault="003C5F8F" w:rsidP="00541569">
      <w:pPr>
        <w:autoSpaceDE w:val="0"/>
        <w:autoSpaceDN w:val="0"/>
        <w:adjustRightInd w:val="0"/>
        <w:spacing w:line="312" w:lineRule="auto"/>
        <w:ind w:firstLine="708"/>
        <w:jc w:val="both"/>
        <w:rPr>
          <w:rFonts w:asciiTheme="minorHAnsi" w:hAnsiTheme="minorHAnsi" w:cstheme="minorHAnsi"/>
          <w:sz w:val="22"/>
          <w:szCs w:val="22"/>
        </w:rPr>
      </w:pPr>
      <w:r w:rsidRPr="00AC23FF">
        <w:rPr>
          <w:rFonts w:asciiTheme="minorHAnsi" w:hAnsiTheme="minorHAnsi" w:cstheme="minorHAnsi"/>
          <w:sz w:val="22"/>
          <w:szCs w:val="22"/>
        </w:rPr>
        <w:t xml:space="preserve">Wykonawca będzie podejmował wszelkie niezbędne działania, aby stosować się do przepisów </w:t>
      </w:r>
      <w:r w:rsidRPr="00AC23FF">
        <w:rPr>
          <w:rFonts w:asciiTheme="minorHAnsi" w:hAnsiTheme="minorHAnsi" w:cstheme="minorHAnsi"/>
          <w:sz w:val="22"/>
          <w:szCs w:val="22"/>
        </w:rPr>
        <w:br/>
        <w:t xml:space="preserve">i normatywów z zakresu ochrony środowiska na placu budowy i poza jego terenem. Będzie unikał szkodliwych działań szczególnie w zakresie zanieczyszczeń powietrza, wód gruntowych, nadmiernego hałasu i innych szkodliwych dla środowiska i otoczenia czynników powodowanych działalnością </w:t>
      </w:r>
      <w:r w:rsidRPr="00AC23FF">
        <w:rPr>
          <w:rFonts w:asciiTheme="minorHAnsi" w:hAnsiTheme="minorHAnsi" w:cstheme="minorHAnsi"/>
          <w:sz w:val="22"/>
          <w:szCs w:val="22"/>
        </w:rPr>
        <w:br/>
        <w:t>przy wykonywaniu robót.</w:t>
      </w:r>
    </w:p>
    <w:p w14:paraId="12C7B62D" w14:textId="77777777" w:rsidR="003C5F8F" w:rsidRPr="00AC23FF" w:rsidRDefault="003C5F8F" w:rsidP="00541569">
      <w:pPr>
        <w:spacing w:line="312" w:lineRule="auto"/>
        <w:jc w:val="both"/>
        <w:rPr>
          <w:rFonts w:asciiTheme="minorHAnsi" w:hAnsiTheme="minorHAnsi" w:cstheme="minorHAnsi"/>
          <w:sz w:val="22"/>
          <w:szCs w:val="22"/>
        </w:rPr>
      </w:pPr>
    </w:p>
    <w:p w14:paraId="12A4A81A" w14:textId="77777777" w:rsidR="003C5F8F" w:rsidRPr="00AC23FF" w:rsidRDefault="003C5F8F" w:rsidP="003942CA">
      <w:pPr>
        <w:pStyle w:val="Akapitzlist"/>
        <w:numPr>
          <w:ilvl w:val="2"/>
          <w:numId w:val="43"/>
        </w:numPr>
        <w:autoSpaceDE w:val="0"/>
        <w:autoSpaceDN w:val="0"/>
        <w:adjustRightInd w:val="0"/>
        <w:spacing w:line="312" w:lineRule="auto"/>
        <w:jc w:val="both"/>
        <w:outlineLvl w:val="2"/>
        <w:rPr>
          <w:rFonts w:asciiTheme="minorHAnsi" w:hAnsiTheme="minorHAnsi" w:cstheme="minorHAnsi"/>
          <w:b/>
          <w:sz w:val="22"/>
          <w:szCs w:val="22"/>
        </w:rPr>
      </w:pPr>
      <w:bookmarkStart w:id="29" w:name="_Toc31349184"/>
      <w:bookmarkStart w:id="30" w:name="_Toc34382254"/>
      <w:bookmarkStart w:id="31" w:name="_Toc81399214"/>
      <w:r w:rsidRPr="00AC23FF">
        <w:rPr>
          <w:rStyle w:val="Nagwek3Znak"/>
          <w:rFonts w:asciiTheme="minorHAnsi" w:eastAsia="Calibri" w:hAnsiTheme="minorHAnsi" w:cstheme="minorHAnsi"/>
          <w:sz w:val="22"/>
          <w:szCs w:val="22"/>
        </w:rPr>
        <w:t>Warunki bezpieczeństwa pracy i ochrona przeciwpożarowa na budowie</w:t>
      </w:r>
      <w:bookmarkEnd w:id="29"/>
      <w:bookmarkEnd w:id="30"/>
      <w:bookmarkEnd w:id="31"/>
    </w:p>
    <w:p w14:paraId="51D1B96C" w14:textId="77777777" w:rsidR="003C5F8F" w:rsidRPr="00AC23FF" w:rsidRDefault="003C5F8F" w:rsidP="00541569">
      <w:pPr>
        <w:autoSpaceDE w:val="0"/>
        <w:autoSpaceDN w:val="0"/>
        <w:adjustRightInd w:val="0"/>
        <w:spacing w:line="312" w:lineRule="auto"/>
        <w:ind w:firstLine="709"/>
        <w:jc w:val="both"/>
        <w:rPr>
          <w:rFonts w:asciiTheme="minorHAnsi" w:hAnsiTheme="minorHAnsi" w:cstheme="minorHAnsi"/>
          <w:sz w:val="22"/>
          <w:szCs w:val="22"/>
        </w:rPr>
      </w:pPr>
      <w:r w:rsidRPr="00AC23FF">
        <w:rPr>
          <w:rFonts w:asciiTheme="minorHAnsi" w:hAnsiTheme="minorHAnsi" w:cstheme="minorHAnsi"/>
          <w:sz w:val="22"/>
          <w:szCs w:val="22"/>
        </w:rPr>
        <w:t xml:space="preserve">Wykonawca będzie przestrzegał przy realizacji robót przepisów BHP, a w szczególności zobowiązany jest wykluczyć pracę pracowników w warunkach niebezpiecznych, szkodliwych </w:t>
      </w:r>
      <w:r w:rsidRPr="00AC23FF">
        <w:rPr>
          <w:rFonts w:asciiTheme="minorHAnsi" w:hAnsiTheme="minorHAnsi" w:cstheme="minorHAnsi"/>
          <w:sz w:val="22"/>
          <w:szCs w:val="22"/>
        </w:rPr>
        <w:br/>
        <w:t xml:space="preserve">dla zdrowia i nie spełniających odpowiednich wymagań sanitarnych. Wykonawca dostarczy </w:t>
      </w:r>
      <w:r w:rsidR="00BD419A" w:rsidRPr="00AC23FF">
        <w:rPr>
          <w:rFonts w:asciiTheme="minorHAnsi" w:hAnsiTheme="minorHAnsi" w:cstheme="minorHAnsi"/>
          <w:sz w:val="22"/>
          <w:szCs w:val="22"/>
        </w:rPr>
        <w:br/>
      </w:r>
      <w:r w:rsidRPr="00AC23FF">
        <w:rPr>
          <w:rFonts w:asciiTheme="minorHAnsi" w:hAnsiTheme="minorHAnsi" w:cstheme="minorHAnsi"/>
          <w:sz w:val="22"/>
          <w:szCs w:val="22"/>
        </w:rPr>
        <w:t xml:space="preserve">na budowę i będzie utrzymywał wyposażenie konieczne dla zapewnienia bezpieczeństwa, a także zapewni odzież ochronną dla pracowników zatrudnionych na placu budowy. Wykonawca będzie stale </w:t>
      </w:r>
      <w:r w:rsidRPr="00AC23FF">
        <w:rPr>
          <w:rFonts w:asciiTheme="minorHAnsi" w:hAnsiTheme="minorHAnsi" w:cstheme="minorHAnsi"/>
          <w:sz w:val="22"/>
          <w:szCs w:val="22"/>
        </w:rPr>
        <w:lastRenderedPageBreak/>
        <w:t>utrzymywał wyposażenie przeciwpożarowe w stanie gotowości, zgodnie z zaleceniami odpowiednich przepisów bezpieczeństwa przeciwpożarowego</w:t>
      </w:r>
    </w:p>
    <w:p w14:paraId="75C3451D" w14:textId="77777777" w:rsidR="003C5F8F" w:rsidRPr="00AC23FF" w:rsidRDefault="003C5F8F" w:rsidP="00541569">
      <w:pPr>
        <w:autoSpaceDE w:val="0"/>
        <w:autoSpaceDN w:val="0"/>
        <w:adjustRightInd w:val="0"/>
        <w:spacing w:line="312" w:lineRule="auto"/>
        <w:ind w:firstLine="708"/>
        <w:jc w:val="both"/>
        <w:rPr>
          <w:rFonts w:asciiTheme="minorHAnsi" w:hAnsiTheme="minorHAnsi" w:cstheme="minorHAnsi"/>
          <w:sz w:val="22"/>
          <w:szCs w:val="22"/>
        </w:rPr>
      </w:pPr>
      <w:r w:rsidRPr="00AC23FF">
        <w:rPr>
          <w:rFonts w:asciiTheme="minorHAnsi" w:hAnsiTheme="minorHAnsi" w:cstheme="minorHAnsi"/>
          <w:sz w:val="22"/>
          <w:szCs w:val="22"/>
        </w:rPr>
        <w:t xml:space="preserve">Wykonawca będzie stosował się do wszystkich przepisów prawnych obowiązujących </w:t>
      </w:r>
      <w:r w:rsidRPr="00AC23FF">
        <w:rPr>
          <w:rFonts w:asciiTheme="minorHAnsi" w:hAnsiTheme="minorHAnsi" w:cstheme="minorHAnsi"/>
          <w:sz w:val="22"/>
          <w:szCs w:val="22"/>
        </w:rPr>
        <w:br/>
        <w:t>w zakresie bezpieczeństwa przeciwpożarowego. Wykonawca będzie odpowiedzialny za wszelkie straty powstałe w wyniku pożaru, który mógłby powstać w okresie realizacji robót lub został spowodowany przez któregokolwiek z jego pracowników lub podwykonawców.</w:t>
      </w:r>
    </w:p>
    <w:p w14:paraId="5F3F646A" w14:textId="77777777" w:rsidR="003C5F8F" w:rsidRPr="00AC23FF" w:rsidRDefault="003C5F8F" w:rsidP="00541569">
      <w:pPr>
        <w:spacing w:line="312" w:lineRule="auto"/>
        <w:jc w:val="both"/>
        <w:rPr>
          <w:rFonts w:asciiTheme="minorHAnsi" w:hAnsiTheme="minorHAnsi"/>
          <w:sz w:val="22"/>
          <w:szCs w:val="22"/>
        </w:rPr>
      </w:pPr>
    </w:p>
    <w:p w14:paraId="1DFC3284" w14:textId="77777777" w:rsidR="003C6C69" w:rsidRPr="00AC23FF" w:rsidRDefault="003C6C69" w:rsidP="003942CA">
      <w:pPr>
        <w:pStyle w:val="Akapitzlist"/>
        <w:numPr>
          <w:ilvl w:val="0"/>
          <w:numId w:val="43"/>
        </w:numPr>
        <w:autoSpaceDE w:val="0"/>
        <w:autoSpaceDN w:val="0"/>
        <w:adjustRightInd w:val="0"/>
        <w:spacing w:line="312" w:lineRule="auto"/>
        <w:jc w:val="both"/>
        <w:outlineLvl w:val="0"/>
        <w:rPr>
          <w:rFonts w:asciiTheme="minorHAnsi" w:hAnsiTheme="minorHAnsi" w:cstheme="minorHAnsi"/>
          <w:b/>
          <w:sz w:val="22"/>
          <w:szCs w:val="22"/>
        </w:rPr>
      </w:pPr>
      <w:bookmarkStart w:id="32" w:name="_Toc34382255"/>
      <w:bookmarkStart w:id="33" w:name="_Toc81399215"/>
      <w:r w:rsidRPr="00AC23FF">
        <w:rPr>
          <w:rFonts w:asciiTheme="minorHAnsi" w:hAnsiTheme="minorHAnsi" w:cstheme="minorHAnsi"/>
          <w:b/>
          <w:sz w:val="22"/>
          <w:szCs w:val="22"/>
        </w:rPr>
        <w:t>Materiały</w:t>
      </w:r>
      <w:bookmarkEnd w:id="32"/>
      <w:bookmarkEnd w:id="33"/>
    </w:p>
    <w:p w14:paraId="6F2ABD07" w14:textId="18EF88AF" w:rsidR="003C6C69" w:rsidRPr="00A7084D" w:rsidRDefault="00A7084D" w:rsidP="00A7084D">
      <w:pPr>
        <w:autoSpaceDE w:val="0"/>
        <w:autoSpaceDN w:val="0"/>
        <w:adjustRightInd w:val="0"/>
        <w:spacing w:line="312" w:lineRule="auto"/>
        <w:jc w:val="both"/>
        <w:outlineLvl w:val="1"/>
        <w:rPr>
          <w:rFonts w:asciiTheme="minorHAnsi" w:hAnsiTheme="minorHAnsi" w:cstheme="minorHAnsi"/>
          <w:b/>
          <w:sz w:val="22"/>
          <w:szCs w:val="22"/>
        </w:rPr>
      </w:pPr>
      <w:bookmarkStart w:id="34" w:name="_Toc34382256"/>
      <w:bookmarkStart w:id="35" w:name="_Toc81399216"/>
      <w:r>
        <w:rPr>
          <w:rFonts w:asciiTheme="minorHAnsi" w:hAnsiTheme="minorHAnsi" w:cstheme="minorHAnsi"/>
          <w:b/>
          <w:sz w:val="22"/>
          <w:szCs w:val="22"/>
        </w:rPr>
        <w:t xml:space="preserve">2.1  </w:t>
      </w:r>
      <w:r w:rsidR="003C6C69" w:rsidRPr="00A7084D">
        <w:rPr>
          <w:rFonts w:asciiTheme="minorHAnsi" w:hAnsiTheme="minorHAnsi" w:cstheme="minorHAnsi"/>
          <w:b/>
          <w:sz w:val="22"/>
          <w:szCs w:val="22"/>
        </w:rPr>
        <w:t>Wymagania ogólne dotyczące materiałów</w:t>
      </w:r>
      <w:bookmarkEnd w:id="34"/>
      <w:bookmarkEnd w:id="35"/>
    </w:p>
    <w:p w14:paraId="55A2B5E5" w14:textId="77777777" w:rsidR="003C6C69" w:rsidRPr="00AC23FF" w:rsidRDefault="003C6C69" w:rsidP="00541569">
      <w:pPr>
        <w:pStyle w:val="Akapitzlist"/>
        <w:autoSpaceDE w:val="0"/>
        <w:autoSpaceDN w:val="0"/>
        <w:adjustRightInd w:val="0"/>
        <w:spacing w:line="312" w:lineRule="auto"/>
        <w:ind w:left="0" w:firstLine="708"/>
        <w:jc w:val="both"/>
        <w:rPr>
          <w:rFonts w:asciiTheme="minorHAnsi" w:hAnsiTheme="minorHAnsi" w:cstheme="minorHAnsi"/>
          <w:sz w:val="22"/>
          <w:szCs w:val="22"/>
        </w:rPr>
      </w:pPr>
      <w:r w:rsidRPr="00AC23FF">
        <w:rPr>
          <w:rFonts w:asciiTheme="minorHAnsi" w:hAnsiTheme="minorHAnsi" w:cstheme="minorHAnsi"/>
          <w:sz w:val="22"/>
          <w:szCs w:val="22"/>
        </w:rPr>
        <w:t xml:space="preserve">Wszystkie wbudowywane elementy powinny odpowiadać warunkom pracy danej instalacji </w:t>
      </w:r>
      <w:r w:rsidRPr="00AC23FF">
        <w:rPr>
          <w:rFonts w:asciiTheme="minorHAnsi" w:hAnsiTheme="minorHAnsi" w:cstheme="minorHAnsi"/>
          <w:sz w:val="22"/>
          <w:szCs w:val="22"/>
        </w:rPr>
        <w:br/>
        <w:t>i kontaktu z czynnikiem roboczym. Wszystkie zakupione i zastosowane przez Wykonawcę materiały muszą być dopuszczone do obrotu i stosowania w budownictwie i posiadać:</w:t>
      </w:r>
    </w:p>
    <w:p w14:paraId="5E28F1E0" w14:textId="77777777" w:rsidR="00BA3252" w:rsidRPr="00AC23FF" w:rsidRDefault="00BA3252" w:rsidP="00541569">
      <w:pPr>
        <w:pStyle w:val="Akapitzlist"/>
        <w:numPr>
          <w:ilvl w:val="0"/>
          <w:numId w:val="3"/>
        </w:numPr>
        <w:tabs>
          <w:tab w:val="left" w:pos="720"/>
        </w:tabs>
        <w:spacing w:line="312" w:lineRule="auto"/>
        <w:jc w:val="both"/>
        <w:rPr>
          <w:rFonts w:asciiTheme="minorHAnsi" w:eastAsia="Arial" w:hAnsiTheme="minorHAnsi" w:cstheme="minorHAnsi"/>
          <w:sz w:val="22"/>
          <w:szCs w:val="22"/>
        </w:rPr>
      </w:pPr>
      <w:r w:rsidRPr="00AC23FF">
        <w:rPr>
          <w:rFonts w:asciiTheme="minorHAnsi" w:eastAsia="Arial" w:hAnsiTheme="minorHAnsi" w:cstheme="minorHAnsi"/>
          <w:sz w:val="22"/>
          <w:szCs w:val="22"/>
        </w:rPr>
        <w:t xml:space="preserve">oznakowanie znakiem CE, co oznacza, że dokonano oceny ich zgodności ze zharmonizowaną normą europejską wprowadzoną do zbioru Polskich Norm, z europejską aprobatą techniczną lub krajową specyfikacją techniczną państwa członkowskiego Unii Europejskiej </w:t>
      </w:r>
      <w:r w:rsidRPr="00AC23FF">
        <w:rPr>
          <w:rFonts w:asciiTheme="minorHAnsi" w:eastAsia="Arial" w:hAnsiTheme="minorHAnsi" w:cstheme="minorHAnsi"/>
          <w:sz w:val="22"/>
          <w:szCs w:val="22"/>
        </w:rPr>
        <w:br/>
        <w:t xml:space="preserve">lub Europejskiego Obszaru Gospodarczego, uznaną przez Komisję Europejską za zgodną </w:t>
      </w:r>
      <w:r w:rsidRPr="00AC23FF">
        <w:rPr>
          <w:rFonts w:asciiTheme="minorHAnsi" w:eastAsia="Arial" w:hAnsiTheme="minorHAnsi" w:cstheme="minorHAnsi"/>
          <w:sz w:val="22"/>
          <w:szCs w:val="22"/>
        </w:rPr>
        <w:br/>
        <w:t>z wymaganiami podstawowymi,</w:t>
      </w:r>
    </w:p>
    <w:p w14:paraId="63D3F67D" w14:textId="77777777" w:rsidR="00BA3252" w:rsidRPr="00AC23FF" w:rsidRDefault="00BA3252" w:rsidP="00541569">
      <w:pPr>
        <w:pStyle w:val="Akapitzlist"/>
        <w:numPr>
          <w:ilvl w:val="0"/>
          <w:numId w:val="3"/>
        </w:numPr>
        <w:tabs>
          <w:tab w:val="left" w:pos="748"/>
        </w:tabs>
        <w:spacing w:line="312" w:lineRule="auto"/>
        <w:jc w:val="both"/>
        <w:rPr>
          <w:rFonts w:asciiTheme="minorHAnsi" w:eastAsia="Arial" w:hAnsiTheme="minorHAnsi" w:cstheme="minorHAnsi"/>
          <w:sz w:val="22"/>
          <w:szCs w:val="22"/>
        </w:rPr>
      </w:pPr>
      <w:r w:rsidRPr="00AC23FF">
        <w:rPr>
          <w:rFonts w:asciiTheme="minorHAnsi" w:eastAsia="Arial" w:hAnsiTheme="minorHAnsi" w:cstheme="minorHAnsi"/>
          <w:sz w:val="22"/>
          <w:szCs w:val="22"/>
        </w:rPr>
        <w:t xml:space="preserve">deklarację zgodności z uznanymi regułami sztuki budowlanej wydaną przez producenta, jeżeli dotyczy ona wyrobu umieszczonego w wykazie wyrobów mających niewielkie znaczenie </w:t>
      </w:r>
      <w:r w:rsidRPr="00AC23FF">
        <w:rPr>
          <w:rFonts w:asciiTheme="minorHAnsi" w:eastAsia="Arial" w:hAnsiTheme="minorHAnsi" w:cstheme="minorHAnsi"/>
          <w:sz w:val="22"/>
          <w:szCs w:val="22"/>
        </w:rPr>
        <w:br/>
        <w:t>dla zdrowia i bezpieczeństwa określonym przez Komisję Europejską,</w:t>
      </w:r>
    </w:p>
    <w:p w14:paraId="55A40AA0" w14:textId="77777777" w:rsidR="00BA3252" w:rsidRPr="00AC23FF" w:rsidRDefault="00BA3252" w:rsidP="00541569">
      <w:pPr>
        <w:pStyle w:val="Akapitzlist"/>
        <w:numPr>
          <w:ilvl w:val="0"/>
          <w:numId w:val="3"/>
        </w:numPr>
        <w:tabs>
          <w:tab w:val="left" w:pos="720"/>
        </w:tabs>
        <w:spacing w:line="312" w:lineRule="auto"/>
        <w:jc w:val="both"/>
        <w:rPr>
          <w:rFonts w:asciiTheme="minorHAnsi" w:eastAsia="Arial" w:hAnsiTheme="minorHAnsi" w:cstheme="minorHAnsi"/>
          <w:sz w:val="22"/>
          <w:szCs w:val="22"/>
        </w:rPr>
      </w:pPr>
      <w:r w:rsidRPr="00AC23FF">
        <w:rPr>
          <w:rFonts w:asciiTheme="minorHAnsi" w:eastAsia="Arial" w:hAnsiTheme="minorHAnsi" w:cstheme="minorHAnsi"/>
          <w:sz w:val="22"/>
          <w:szCs w:val="22"/>
        </w:rPr>
        <w:t>oznakowanie znakiem budowlanym, co oznacza, że są wyroby nie podlegające obowiązkowi oznakowaniu CE, dla których dokonano oceny zgodności z Polską Normą lub aprobatą techniczną, bądź uznano za „regionalny wyrób budowlany”,</w:t>
      </w:r>
    </w:p>
    <w:p w14:paraId="11388793" w14:textId="77777777" w:rsidR="003C6C69" w:rsidRPr="00AC23FF" w:rsidRDefault="00BA3252" w:rsidP="00541569">
      <w:pPr>
        <w:pStyle w:val="Akapitzlist"/>
        <w:numPr>
          <w:ilvl w:val="0"/>
          <w:numId w:val="3"/>
        </w:numPr>
        <w:autoSpaceDE w:val="0"/>
        <w:autoSpaceDN w:val="0"/>
        <w:adjustRightInd w:val="0"/>
        <w:spacing w:line="312" w:lineRule="auto"/>
        <w:jc w:val="both"/>
        <w:rPr>
          <w:rFonts w:asciiTheme="minorHAnsi" w:hAnsiTheme="minorHAnsi" w:cstheme="minorHAnsi"/>
          <w:b/>
          <w:sz w:val="22"/>
          <w:szCs w:val="22"/>
        </w:rPr>
      </w:pPr>
      <w:r w:rsidRPr="00AC23FF">
        <w:rPr>
          <w:rFonts w:asciiTheme="minorHAnsi" w:eastAsia="Arial" w:hAnsiTheme="minorHAnsi" w:cstheme="minorHAnsi"/>
          <w:sz w:val="22"/>
          <w:szCs w:val="22"/>
        </w:rPr>
        <w:t>gwarancje producenta i instrukcje montażu/obsługi</w:t>
      </w:r>
    </w:p>
    <w:p w14:paraId="40B5D803" w14:textId="77777777" w:rsidR="00BA3252" w:rsidRPr="00AC23FF" w:rsidRDefault="00BA3252" w:rsidP="00541569">
      <w:pPr>
        <w:pStyle w:val="Akapitzlist"/>
        <w:autoSpaceDE w:val="0"/>
        <w:autoSpaceDN w:val="0"/>
        <w:adjustRightInd w:val="0"/>
        <w:spacing w:line="312" w:lineRule="auto"/>
        <w:jc w:val="both"/>
        <w:rPr>
          <w:rFonts w:asciiTheme="minorHAnsi" w:hAnsiTheme="minorHAnsi" w:cstheme="minorHAnsi"/>
          <w:b/>
          <w:sz w:val="22"/>
          <w:szCs w:val="22"/>
        </w:rPr>
      </w:pPr>
    </w:p>
    <w:p w14:paraId="1B2CBB1E" w14:textId="77777777" w:rsidR="00BD419A" w:rsidRPr="00AC23FF" w:rsidRDefault="00BD419A" w:rsidP="00541569">
      <w:pPr>
        <w:pStyle w:val="Akapitzlist"/>
        <w:autoSpaceDE w:val="0"/>
        <w:autoSpaceDN w:val="0"/>
        <w:adjustRightInd w:val="0"/>
        <w:spacing w:line="312" w:lineRule="auto"/>
        <w:ind w:left="0" w:firstLine="708"/>
        <w:jc w:val="both"/>
        <w:rPr>
          <w:rFonts w:asciiTheme="minorHAnsi" w:hAnsiTheme="minorHAnsi" w:cstheme="minorHAnsi"/>
          <w:sz w:val="22"/>
          <w:szCs w:val="22"/>
        </w:rPr>
      </w:pPr>
      <w:r w:rsidRPr="00AC23FF">
        <w:rPr>
          <w:rFonts w:asciiTheme="minorHAnsi" w:hAnsiTheme="minorHAnsi" w:cstheme="minorHAnsi"/>
          <w:sz w:val="22"/>
          <w:szCs w:val="22"/>
        </w:rPr>
        <w:t xml:space="preserve">Dopuszcza się stosowanie materiałów zamiennych do proponowanych w dokumentacji kosztorysowej pod warunkiem: </w:t>
      </w:r>
    </w:p>
    <w:p w14:paraId="1E132114" w14:textId="7EA0B566" w:rsidR="00BD419A" w:rsidRPr="00AC23FF" w:rsidRDefault="00BD419A" w:rsidP="00712CB8">
      <w:pPr>
        <w:pStyle w:val="Akapitzlist"/>
        <w:numPr>
          <w:ilvl w:val="0"/>
          <w:numId w:val="12"/>
        </w:numPr>
        <w:autoSpaceDE w:val="0"/>
        <w:autoSpaceDN w:val="0"/>
        <w:adjustRightInd w:val="0"/>
        <w:spacing w:line="312" w:lineRule="auto"/>
        <w:jc w:val="both"/>
        <w:rPr>
          <w:rFonts w:asciiTheme="minorHAnsi" w:hAnsiTheme="minorHAnsi" w:cstheme="minorHAnsi"/>
          <w:sz w:val="22"/>
          <w:szCs w:val="22"/>
        </w:rPr>
      </w:pPr>
      <w:r w:rsidRPr="00AC23FF">
        <w:rPr>
          <w:rFonts w:asciiTheme="minorHAnsi" w:hAnsiTheme="minorHAnsi" w:cstheme="minorHAnsi"/>
          <w:sz w:val="22"/>
          <w:szCs w:val="22"/>
        </w:rPr>
        <w:t xml:space="preserve">spełniania tych samych właściwości, parametrów technicznych i wymagań </w:t>
      </w:r>
      <w:r w:rsidR="00C872DB" w:rsidRPr="00AC23FF">
        <w:rPr>
          <w:rFonts w:asciiTheme="minorHAnsi" w:hAnsiTheme="minorHAnsi" w:cstheme="minorHAnsi"/>
          <w:sz w:val="22"/>
          <w:szCs w:val="22"/>
        </w:rPr>
        <w:t>funkcjonalno</w:t>
      </w:r>
      <w:r w:rsidRPr="00AC23FF">
        <w:rPr>
          <w:rFonts w:asciiTheme="minorHAnsi" w:hAnsiTheme="minorHAnsi" w:cstheme="minorHAnsi"/>
          <w:sz w:val="22"/>
          <w:szCs w:val="22"/>
        </w:rPr>
        <w:t xml:space="preserve"> – użytkowych</w:t>
      </w:r>
    </w:p>
    <w:p w14:paraId="5EE8B210" w14:textId="77777777" w:rsidR="00BD419A" w:rsidRPr="00AC23FF" w:rsidRDefault="00BD419A" w:rsidP="00712CB8">
      <w:pPr>
        <w:pStyle w:val="Akapitzlist"/>
        <w:numPr>
          <w:ilvl w:val="0"/>
          <w:numId w:val="12"/>
        </w:numPr>
        <w:autoSpaceDE w:val="0"/>
        <w:autoSpaceDN w:val="0"/>
        <w:adjustRightInd w:val="0"/>
        <w:spacing w:line="312" w:lineRule="auto"/>
        <w:jc w:val="both"/>
        <w:rPr>
          <w:rFonts w:asciiTheme="minorHAnsi" w:hAnsiTheme="minorHAnsi" w:cstheme="minorHAnsi"/>
          <w:sz w:val="22"/>
          <w:szCs w:val="22"/>
        </w:rPr>
      </w:pPr>
      <w:r w:rsidRPr="00AC23FF">
        <w:rPr>
          <w:rFonts w:asciiTheme="minorHAnsi" w:hAnsiTheme="minorHAnsi" w:cstheme="minorHAnsi"/>
          <w:sz w:val="22"/>
          <w:szCs w:val="22"/>
        </w:rPr>
        <w:t xml:space="preserve">zastosowania materiałów o nie gorszych parametrach niż przywołane w dokumentacji kosztorysowej, przedmiarach i </w:t>
      </w:r>
      <w:r w:rsidR="0063094B" w:rsidRPr="00AC23FF">
        <w:rPr>
          <w:rFonts w:asciiTheme="minorHAnsi" w:hAnsiTheme="minorHAnsi" w:cstheme="minorHAnsi"/>
          <w:sz w:val="22"/>
          <w:szCs w:val="22"/>
        </w:rPr>
        <w:t>s</w:t>
      </w:r>
      <w:r w:rsidRPr="00AC23FF">
        <w:rPr>
          <w:rFonts w:asciiTheme="minorHAnsi" w:hAnsiTheme="minorHAnsi" w:cstheme="minorHAnsi"/>
          <w:sz w:val="22"/>
          <w:szCs w:val="22"/>
        </w:rPr>
        <w:t xml:space="preserve">pecyfikacji </w:t>
      </w:r>
      <w:r w:rsidR="0063094B" w:rsidRPr="00AC23FF">
        <w:rPr>
          <w:rFonts w:asciiTheme="minorHAnsi" w:hAnsiTheme="minorHAnsi" w:cstheme="minorHAnsi"/>
          <w:sz w:val="22"/>
          <w:szCs w:val="22"/>
        </w:rPr>
        <w:t>t</w:t>
      </w:r>
      <w:r w:rsidRPr="00AC23FF">
        <w:rPr>
          <w:rFonts w:asciiTheme="minorHAnsi" w:hAnsiTheme="minorHAnsi" w:cstheme="minorHAnsi"/>
          <w:sz w:val="22"/>
          <w:szCs w:val="22"/>
        </w:rPr>
        <w:t xml:space="preserve">echnicznej </w:t>
      </w:r>
      <w:r w:rsidR="0063094B" w:rsidRPr="00AC23FF">
        <w:rPr>
          <w:rFonts w:asciiTheme="minorHAnsi" w:hAnsiTheme="minorHAnsi" w:cstheme="minorHAnsi"/>
          <w:sz w:val="22"/>
          <w:szCs w:val="22"/>
        </w:rPr>
        <w:t>w</w:t>
      </w:r>
      <w:r w:rsidRPr="00AC23FF">
        <w:rPr>
          <w:rFonts w:asciiTheme="minorHAnsi" w:hAnsiTheme="minorHAnsi" w:cstheme="minorHAnsi"/>
          <w:sz w:val="22"/>
          <w:szCs w:val="22"/>
        </w:rPr>
        <w:t xml:space="preserve">ykonania i </w:t>
      </w:r>
      <w:r w:rsidR="0063094B" w:rsidRPr="00AC23FF">
        <w:rPr>
          <w:rFonts w:asciiTheme="minorHAnsi" w:hAnsiTheme="minorHAnsi" w:cstheme="minorHAnsi"/>
          <w:sz w:val="22"/>
          <w:szCs w:val="22"/>
        </w:rPr>
        <w:t>o</w:t>
      </w:r>
      <w:r w:rsidRPr="00AC23FF">
        <w:rPr>
          <w:rFonts w:asciiTheme="minorHAnsi" w:hAnsiTheme="minorHAnsi" w:cstheme="minorHAnsi"/>
          <w:sz w:val="22"/>
          <w:szCs w:val="22"/>
        </w:rPr>
        <w:t xml:space="preserve">dbioru </w:t>
      </w:r>
      <w:r w:rsidR="0063094B" w:rsidRPr="00AC23FF">
        <w:rPr>
          <w:rFonts w:asciiTheme="minorHAnsi" w:hAnsiTheme="minorHAnsi" w:cstheme="minorHAnsi"/>
          <w:sz w:val="22"/>
          <w:szCs w:val="22"/>
        </w:rPr>
        <w:t>r</w:t>
      </w:r>
      <w:r w:rsidRPr="00AC23FF">
        <w:rPr>
          <w:rFonts w:asciiTheme="minorHAnsi" w:hAnsiTheme="minorHAnsi" w:cstheme="minorHAnsi"/>
          <w:sz w:val="22"/>
          <w:szCs w:val="22"/>
        </w:rPr>
        <w:t>obót</w:t>
      </w:r>
    </w:p>
    <w:p w14:paraId="2003F9B0" w14:textId="77777777" w:rsidR="00BD419A" w:rsidRPr="00AC23FF" w:rsidRDefault="00BD419A" w:rsidP="00712CB8">
      <w:pPr>
        <w:pStyle w:val="Akapitzlist"/>
        <w:numPr>
          <w:ilvl w:val="0"/>
          <w:numId w:val="12"/>
        </w:numPr>
        <w:autoSpaceDE w:val="0"/>
        <w:autoSpaceDN w:val="0"/>
        <w:adjustRightInd w:val="0"/>
        <w:spacing w:line="312" w:lineRule="auto"/>
        <w:jc w:val="both"/>
        <w:rPr>
          <w:rFonts w:asciiTheme="minorHAnsi" w:hAnsiTheme="minorHAnsi" w:cstheme="minorHAnsi"/>
          <w:sz w:val="22"/>
          <w:szCs w:val="22"/>
        </w:rPr>
      </w:pPr>
      <w:r w:rsidRPr="00AC23FF">
        <w:rPr>
          <w:rFonts w:asciiTheme="minorHAnsi" w:hAnsiTheme="minorHAnsi" w:cstheme="minorHAnsi"/>
          <w:sz w:val="22"/>
          <w:szCs w:val="22"/>
        </w:rPr>
        <w:t>przedstawienia zamiennych rozwiązań na piśmie (rysunki, dane techniczne, atesty, dopuszczenia do stosowania) wraz z uzyskaniem pisemnej akceptacji przez Zamawiającego.</w:t>
      </w:r>
    </w:p>
    <w:p w14:paraId="538EA1AA" w14:textId="77777777" w:rsidR="003C6C69" w:rsidRPr="00040742" w:rsidRDefault="003C6C69" w:rsidP="00541569">
      <w:pPr>
        <w:pStyle w:val="Akapitzlist"/>
        <w:autoSpaceDE w:val="0"/>
        <w:autoSpaceDN w:val="0"/>
        <w:adjustRightInd w:val="0"/>
        <w:spacing w:line="312" w:lineRule="auto"/>
        <w:ind w:left="0" w:firstLine="708"/>
        <w:jc w:val="both"/>
        <w:rPr>
          <w:rFonts w:asciiTheme="minorHAnsi" w:hAnsiTheme="minorHAnsi" w:cstheme="minorHAnsi"/>
          <w:sz w:val="22"/>
          <w:szCs w:val="22"/>
        </w:rPr>
      </w:pPr>
    </w:p>
    <w:p w14:paraId="21DCD099" w14:textId="62145BCE" w:rsidR="00863965" w:rsidRPr="00A7084D" w:rsidRDefault="003C6C69"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36" w:name="_Toc34382257"/>
      <w:bookmarkStart w:id="37" w:name="_Toc81399217"/>
      <w:r w:rsidRPr="00A7084D">
        <w:rPr>
          <w:rFonts w:asciiTheme="minorHAnsi" w:hAnsiTheme="minorHAnsi" w:cstheme="minorHAnsi"/>
          <w:b/>
          <w:sz w:val="22"/>
          <w:szCs w:val="22"/>
        </w:rPr>
        <w:t>Wymagania szczegółowe dot. materiałów</w:t>
      </w:r>
      <w:bookmarkEnd w:id="36"/>
      <w:bookmarkEnd w:id="37"/>
    </w:p>
    <w:p w14:paraId="2DCE8698" w14:textId="7F391A00" w:rsidR="001279E1" w:rsidRPr="00C2276A" w:rsidRDefault="001279E1" w:rsidP="003942CA">
      <w:pPr>
        <w:pStyle w:val="Akapitzlist"/>
        <w:numPr>
          <w:ilvl w:val="2"/>
          <w:numId w:val="44"/>
        </w:numPr>
        <w:autoSpaceDE w:val="0"/>
        <w:autoSpaceDN w:val="0"/>
        <w:adjustRightInd w:val="0"/>
        <w:spacing w:line="312" w:lineRule="auto"/>
        <w:jc w:val="both"/>
        <w:outlineLvl w:val="1"/>
        <w:rPr>
          <w:rFonts w:asciiTheme="minorHAnsi" w:hAnsiTheme="minorHAnsi" w:cstheme="minorHAnsi"/>
          <w:b/>
          <w:sz w:val="22"/>
          <w:szCs w:val="22"/>
        </w:rPr>
      </w:pPr>
      <w:bookmarkStart w:id="38" w:name="_Toc81399218"/>
      <w:r w:rsidRPr="00C2276A">
        <w:rPr>
          <w:rFonts w:asciiTheme="minorHAnsi" w:hAnsiTheme="minorHAnsi" w:cstheme="minorHAnsi"/>
          <w:b/>
          <w:sz w:val="22"/>
          <w:szCs w:val="22"/>
        </w:rPr>
        <w:t>Izolacja pozioma i pionowa</w:t>
      </w:r>
      <w:bookmarkEnd w:id="38"/>
      <w:r w:rsidRPr="00C2276A">
        <w:rPr>
          <w:rFonts w:asciiTheme="minorHAnsi" w:hAnsiTheme="minorHAnsi" w:cstheme="minorHAnsi"/>
          <w:b/>
          <w:sz w:val="22"/>
          <w:szCs w:val="22"/>
        </w:rPr>
        <w:t xml:space="preserve"> </w:t>
      </w:r>
    </w:p>
    <w:p w14:paraId="6110F634" w14:textId="5F9110B4" w:rsidR="00E035B1" w:rsidRPr="000B6EBD" w:rsidRDefault="00E035B1" w:rsidP="000B6EBD">
      <w:pPr>
        <w:ind w:left="426"/>
        <w:rPr>
          <w:u w:val="single"/>
        </w:rPr>
      </w:pPr>
      <w:bookmarkStart w:id="39" w:name="_Toc7979083"/>
      <w:r w:rsidRPr="000B6EBD">
        <w:rPr>
          <w:u w:val="single"/>
        </w:rPr>
        <w:t>Skład mieszanki</w:t>
      </w:r>
      <w:bookmarkEnd w:id="39"/>
    </w:p>
    <w:p w14:paraId="62C22498" w14:textId="77777777" w:rsidR="00E035B1" w:rsidRPr="00C2276A" w:rsidRDefault="00E035B1" w:rsidP="00077ACF">
      <w:pPr>
        <w:pStyle w:val="Akapitzlist"/>
        <w:shd w:val="clear" w:color="auto" w:fill="FFFFFF"/>
        <w:spacing w:line="276" w:lineRule="auto"/>
        <w:ind w:left="435"/>
        <w:jc w:val="both"/>
        <w:rPr>
          <w:rFonts w:asciiTheme="minorHAnsi" w:hAnsiTheme="minorHAnsi" w:cstheme="minorHAnsi"/>
        </w:rPr>
      </w:pPr>
      <w:r w:rsidRPr="00C2276A">
        <w:rPr>
          <w:rFonts w:asciiTheme="minorHAnsi" w:hAnsiTheme="minorHAnsi" w:cstheme="minorHAnsi"/>
        </w:rPr>
        <w:t xml:space="preserve">Składniki mieszanki iniekcyjnej – cement i woda – mają odpowiednie normy państwowe, natomiast aktywator krzemianowy (składający się z polimorficznych form krzemianu i </w:t>
      </w:r>
      <w:r w:rsidRPr="00C2276A">
        <w:rPr>
          <w:rFonts w:asciiTheme="minorHAnsi" w:hAnsiTheme="minorHAnsi" w:cstheme="minorHAnsi"/>
        </w:rPr>
        <w:lastRenderedPageBreak/>
        <w:t>polikrzemianu) nie występuje w wolnym obrocie towarowym i nie można go otrzymać kupując jego składniki w handlu.</w:t>
      </w:r>
    </w:p>
    <w:p w14:paraId="4D02D726" w14:textId="77777777" w:rsidR="00E035B1" w:rsidRPr="00C2276A" w:rsidRDefault="00E035B1" w:rsidP="00077ACF">
      <w:pPr>
        <w:pStyle w:val="Akapitzlist"/>
        <w:shd w:val="clear" w:color="auto" w:fill="FFFFFF"/>
        <w:spacing w:line="276" w:lineRule="auto"/>
        <w:ind w:left="435"/>
        <w:jc w:val="both"/>
        <w:rPr>
          <w:rFonts w:asciiTheme="minorHAnsi" w:hAnsiTheme="minorHAnsi" w:cstheme="minorHAnsi"/>
        </w:rPr>
      </w:pPr>
      <w:r w:rsidRPr="00C2276A">
        <w:rPr>
          <w:rFonts w:asciiTheme="minorHAnsi" w:hAnsiTheme="minorHAnsi" w:cstheme="minorHAnsi"/>
        </w:rPr>
        <w:t>Aktywator do mieszaniny iniekcyjnej przygotowuje wyłącznie autor patentu iniekcji krystalicznej i dostarcza go wyłącznie licencjobiorcom technologii, po uprzednim zamówieniu, w ilościach potrzebnych do wykonania zadania. Skład samego aktywatora jest uzależniony od rodzaju materiału osuszanego muru oraz jego zasolenia i zawilgocenia.</w:t>
      </w:r>
    </w:p>
    <w:p w14:paraId="0104B748" w14:textId="77777777" w:rsidR="00E035B1" w:rsidRPr="00C2276A" w:rsidRDefault="00E035B1" w:rsidP="00077ACF">
      <w:pPr>
        <w:pStyle w:val="Akapitzlist"/>
        <w:shd w:val="clear" w:color="auto" w:fill="FFFFFF"/>
        <w:spacing w:line="276" w:lineRule="auto"/>
        <w:ind w:left="435"/>
        <w:jc w:val="both"/>
        <w:rPr>
          <w:rFonts w:asciiTheme="minorHAnsi" w:hAnsiTheme="minorHAnsi" w:cstheme="minorHAnsi"/>
        </w:rPr>
      </w:pPr>
      <w:r w:rsidRPr="00C2276A">
        <w:rPr>
          <w:rFonts w:asciiTheme="minorHAnsi" w:hAnsiTheme="minorHAnsi" w:cstheme="minorHAnsi"/>
        </w:rPr>
        <w:t>Na tej podstawie przy</w:t>
      </w:r>
      <w:r w:rsidRPr="00C2276A">
        <w:rPr>
          <w:rFonts w:asciiTheme="minorHAnsi" w:hAnsiTheme="minorHAnsi" w:cstheme="minorHAnsi"/>
        </w:rPr>
        <w:softHyphen/>
        <w:t>gotowany jest aktywator mający aprobatę materiałową licencjodawcy (Rozp. Ministra G.P. i Budownictwa z dnia 19.12.1994 r. rozdz. 3 § 8- DzU z 1995 r. nr 10 póz. 47) i Rozp. Ministra Spraw Wewnętrznych i Administracji z dnia 05.08.1998 r. DzU nr 107 póz. 679 Rozdz. 2 § 4 u. 1 i 2.</w:t>
      </w:r>
    </w:p>
    <w:p w14:paraId="2CF7FCE8" w14:textId="77777777" w:rsidR="00E035B1" w:rsidRPr="00C2276A" w:rsidRDefault="00E035B1" w:rsidP="00077ACF">
      <w:pPr>
        <w:pStyle w:val="Akapitzlist"/>
        <w:shd w:val="clear" w:color="auto" w:fill="FFFFFF"/>
        <w:spacing w:line="276" w:lineRule="auto"/>
        <w:ind w:left="435"/>
        <w:jc w:val="both"/>
        <w:rPr>
          <w:rFonts w:asciiTheme="minorHAnsi" w:hAnsiTheme="minorHAnsi" w:cstheme="minorHAnsi"/>
        </w:rPr>
      </w:pPr>
      <w:r w:rsidRPr="00C2276A">
        <w:rPr>
          <w:rFonts w:asciiTheme="minorHAnsi" w:hAnsiTheme="minorHAnsi" w:cstheme="minorHAnsi"/>
        </w:rPr>
        <w:t>Ponadto technologia ma Atest PZH do stosowania bez ograniczeń higienicz</w:t>
      </w:r>
      <w:r w:rsidRPr="00C2276A">
        <w:rPr>
          <w:rFonts w:asciiTheme="minorHAnsi" w:hAnsiTheme="minorHAnsi" w:cstheme="minorHAnsi"/>
        </w:rPr>
        <w:softHyphen/>
        <w:t>nych (Ocena Higieniczna nr 1654/B-1238/93 A i HK/B/2106/01/98). </w:t>
      </w:r>
    </w:p>
    <w:p w14:paraId="157F6B4E" w14:textId="77777777" w:rsidR="001279E1" w:rsidRPr="00C2276A" w:rsidRDefault="001279E1" w:rsidP="001279E1">
      <w:pPr>
        <w:pStyle w:val="Akapitzlist"/>
        <w:autoSpaceDE w:val="0"/>
        <w:autoSpaceDN w:val="0"/>
        <w:adjustRightInd w:val="0"/>
        <w:spacing w:line="312" w:lineRule="auto"/>
        <w:ind w:left="1080"/>
        <w:jc w:val="both"/>
        <w:outlineLvl w:val="1"/>
        <w:rPr>
          <w:rFonts w:asciiTheme="minorHAnsi" w:hAnsiTheme="minorHAnsi" w:cstheme="minorHAnsi"/>
          <w:b/>
          <w:sz w:val="22"/>
          <w:szCs w:val="22"/>
        </w:rPr>
      </w:pPr>
    </w:p>
    <w:p w14:paraId="61D39F6D" w14:textId="77777777" w:rsidR="00863965" w:rsidRPr="00C2276A" w:rsidRDefault="00863965" w:rsidP="003942CA">
      <w:pPr>
        <w:pStyle w:val="Akapitzlist"/>
        <w:numPr>
          <w:ilvl w:val="2"/>
          <w:numId w:val="44"/>
        </w:numPr>
        <w:autoSpaceDE w:val="0"/>
        <w:autoSpaceDN w:val="0"/>
        <w:adjustRightInd w:val="0"/>
        <w:spacing w:line="312" w:lineRule="auto"/>
        <w:jc w:val="both"/>
        <w:outlineLvl w:val="2"/>
        <w:rPr>
          <w:rFonts w:asciiTheme="minorHAnsi" w:hAnsiTheme="minorHAnsi" w:cstheme="minorHAnsi"/>
          <w:b/>
          <w:sz w:val="22"/>
          <w:szCs w:val="22"/>
        </w:rPr>
      </w:pPr>
      <w:bookmarkStart w:id="40" w:name="_Toc81399219"/>
      <w:r w:rsidRPr="00C2276A">
        <w:rPr>
          <w:rFonts w:asciiTheme="minorHAnsi" w:hAnsiTheme="minorHAnsi" w:cstheme="minorHAnsi"/>
          <w:b/>
          <w:sz w:val="22"/>
          <w:szCs w:val="22"/>
        </w:rPr>
        <w:t>Materiały dot. robót malarskich</w:t>
      </w:r>
      <w:bookmarkEnd w:id="40"/>
    </w:p>
    <w:p w14:paraId="3CA6670B" w14:textId="4C70A553" w:rsidR="00F05CA7" w:rsidRPr="00C2276A" w:rsidRDefault="00863965" w:rsidP="00541569">
      <w:pPr>
        <w:autoSpaceDE w:val="0"/>
        <w:autoSpaceDN w:val="0"/>
        <w:adjustRightInd w:val="0"/>
        <w:spacing w:line="312" w:lineRule="auto"/>
        <w:jc w:val="both"/>
        <w:rPr>
          <w:rFonts w:asciiTheme="minorHAnsi" w:hAnsiTheme="minorHAnsi" w:cstheme="minorHAnsi"/>
          <w:b/>
          <w:sz w:val="22"/>
          <w:szCs w:val="22"/>
          <w:u w:val="single"/>
        </w:rPr>
      </w:pPr>
      <w:r w:rsidRPr="00C2276A">
        <w:rPr>
          <w:rFonts w:asciiTheme="minorHAnsi" w:hAnsiTheme="minorHAnsi" w:cstheme="minorHAnsi"/>
          <w:sz w:val="22"/>
          <w:szCs w:val="22"/>
        </w:rPr>
        <w:tab/>
      </w:r>
      <w:r w:rsidR="001279E1" w:rsidRPr="00C2276A">
        <w:rPr>
          <w:rFonts w:asciiTheme="minorHAnsi" w:hAnsiTheme="minorHAnsi" w:cstheme="minorHAnsi"/>
          <w:b/>
          <w:sz w:val="22"/>
          <w:szCs w:val="22"/>
        </w:rPr>
        <w:t xml:space="preserve"> WC, </w:t>
      </w:r>
    </w:p>
    <w:p w14:paraId="0F446FBD" w14:textId="1320CD0D" w:rsidR="00B605A7" w:rsidRPr="00C2276A" w:rsidRDefault="00B605A7" w:rsidP="00541569">
      <w:p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 xml:space="preserve">       </w:t>
      </w:r>
      <w:r w:rsidR="00B75ACB">
        <w:rPr>
          <w:rFonts w:asciiTheme="minorHAnsi" w:hAnsiTheme="minorHAnsi" w:cstheme="minorHAnsi"/>
          <w:sz w:val="22"/>
          <w:szCs w:val="22"/>
        </w:rPr>
        <w:t xml:space="preserve">Należy zastosować bezemisyjną, </w:t>
      </w:r>
      <w:r w:rsidR="00863965" w:rsidRPr="00C2276A">
        <w:rPr>
          <w:rFonts w:asciiTheme="minorHAnsi" w:hAnsiTheme="minorHAnsi" w:cstheme="minorHAnsi"/>
          <w:sz w:val="22"/>
          <w:szCs w:val="22"/>
        </w:rPr>
        <w:t xml:space="preserve"> błyszczącą farbę lateksową zmywalną do wnętrz </w:t>
      </w:r>
    </w:p>
    <w:p w14:paraId="0E97FCC8" w14:textId="7B3A0008" w:rsidR="00863965" w:rsidRPr="00C2276A" w:rsidRDefault="00B605A7" w:rsidP="00541569">
      <w:p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 xml:space="preserve">       </w:t>
      </w:r>
      <w:r w:rsidR="00863965" w:rsidRPr="00C2276A">
        <w:rPr>
          <w:rFonts w:asciiTheme="minorHAnsi" w:hAnsiTheme="minorHAnsi" w:cstheme="minorHAnsi"/>
          <w:sz w:val="22"/>
          <w:szCs w:val="22"/>
        </w:rPr>
        <w:t>o klasie 1 odporności na szorowanie na mokro i klasie 2 krycia wg EN 13 300 o właściwościach:</w:t>
      </w:r>
    </w:p>
    <w:p w14:paraId="77C93282" w14:textId="77777777"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Wodorozcieńczalna, ekologiczna, o słabym, neutralnym zapachu</w:t>
      </w:r>
    </w:p>
    <w:p w14:paraId="7CA3ABB8" w14:textId="77777777"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Nie zawierająca składników powodujących „fogging” – „łapanie” kurzu z powietrza</w:t>
      </w:r>
    </w:p>
    <w:p w14:paraId="2DFFB3D9" w14:textId="77777777"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Dobrze dyfuzyjna, sd &lt; 0,3 m</w:t>
      </w:r>
    </w:p>
    <w:p w14:paraId="45A34501" w14:textId="6D348FE0"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 xml:space="preserve">Podatna na czyszczenie, odporna na działanie wodnych środków dezynfekujących </w:t>
      </w:r>
      <w:r w:rsidR="00C872DB" w:rsidRPr="00C2276A">
        <w:rPr>
          <w:rFonts w:asciiTheme="minorHAnsi" w:hAnsiTheme="minorHAnsi" w:cstheme="minorHAnsi"/>
          <w:sz w:val="22"/>
          <w:szCs w:val="22"/>
        </w:rPr>
        <w:br/>
      </w:r>
      <w:r w:rsidRPr="00C2276A">
        <w:rPr>
          <w:rFonts w:asciiTheme="minorHAnsi" w:hAnsiTheme="minorHAnsi" w:cstheme="minorHAnsi"/>
          <w:sz w:val="22"/>
          <w:szCs w:val="22"/>
        </w:rPr>
        <w:t>i domowych środków czystości</w:t>
      </w:r>
      <w:r w:rsidR="005B00B2" w:rsidRPr="00C2276A">
        <w:rPr>
          <w:rFonts w:asciiTheme="minorHAnsi" w:hAnsiTheme="minorHAnsi" w:cstheme="minorHAnsi"/>
          <w:sz w:val="22"/>
          <w:szCs w:val="22"/>
        </w:rPr>
        <w:t>, odporna na szorowanie na mokro: klasa 2 (5-20 m)</w:t>
      </w:r>
    </w:p>
    <w:p w14:paraId="239B018B" w14:textId="77777777"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Łatwa w użyciu</w:t>
      </w:r>
    </w:p>
    <w:p w14:paraId="0C970498" w14:textId="77777777"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Odporna na działanie zasad, nie zmydlająca się</w:t>
      </w:r>
    </w:p>
    <w:p w14:paraId="1897FF8E" w14:textId="77777777"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Zdolność krycia (współczynnik kontrastu): klasa 2 przy wydajności 7 m2/l, tj. ok. 140 ml/m2</w:t>
      </w:r>
    </w:p>
    <w:p w14:paraId="1A33B73D" w14:textId="77777777"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Stopień połysku (połysk zwierciadlany): połysk satynowy (10 ^60)</w:t>
      </w:r>
    </w:p>
    <w:p w14:paraId="4D097208" w14:textId="77777777"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Największy rozmiar ziarna (granulacja): drobna</w:t>
      </w:r>
    </w:p>
    <w:p w14:paraId="7E6872B2" w14:textId="77777777" w:rsidR="005B00B2" w:rsidRPr="00C2276A" w:rsidRDefault="005B00B2"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eastAsia="Calibri" w:hAnsiTheme="minorHAnsi" w:cstheme="minorHAnsi"/>
          <w:bCs/>
          <w:sz w:val="22"/>
          <w:szCs w:val="22"/>
          <w:lang w:eastAsia="en-US"/>
        </w:rPr>
        <w:t>spoiwo: latex syntetyczny wg DIN 55 945</w:t>
      </w:r>
    </w:p>
    <w:p w14:paraId="0805160C" w14:textId="77777777" w:rsidR="00863965"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Gęstość ok. 1,3 g/cm</w:t>
      </w:r>
      <w:r w:rsidRPr="00C2276A">
        <w:rPr>
          <w:rFonts w:asciiTheme="minorHAnsi" w:hAnsiTheme="minorHAnsi" w:cstheme="minorHAnsi"/>
          <w:sz w:val="22"/>
          <w:szCs w:val="22"/>
          <w:vertAlign w:val="superscript"/>
        </w:rPr>
        <w:t>3</w:t>
      </w:r>
    </w:p>
    <w:p w14:paraId="329CC6AB" w14:textId="09970D5C" w:rsidR="002B232A" w:rsidRPr="00C2276A" w:rsidRDefault="00863965" w:rsidP="00712CB8">
      <w:pPr>
        <w:pStyle w:val="Akapitzlist"/>
        <w:numPr>
          <w:ilvl w:val="0"/>
          <w:numId w:val="4"/>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Skład: dyspersja żywic akrylowych, woda, wypełniacze mineralne, dodatki</w:t>
      </w:r>
    </w:p>
    <w:p w14:paraId="28BA64D0" w14:textId="6B55C51F" w:rsidR="00F05CA7" w:rsidRPr="00C2276A" w:rsidRDefault="00F05CA7" w:rsidP="002B232A">
      <w:pPr>
        <w:autoSpaceDE w:val="0"/>
        <w:autoSpaceDN w:val="0"/>
        <w:adjustRightInd w:val="0"/>
        <w:spacing w:line="312" w:lineRule="auto"/>
        <w:jc w:val="both"/>
        <w:rPr>
          <w:rFonts w:asciiTheme="minorHAnsi" w:hAnsiTheme="minorHAnsi" w:cstheme="minorHAnsi"/>
          <w:b/>
          <w:sz w:val="22"/>
          <w:szCs w:val="22"/>
        </w:rPr>
      </w:pPr>
      <w:r w:rsidRPr="00C2276A">
        <w:rPr>
          <w:rFonts w:asciiTheme="minorHAnsi" w:hAnsiTheme="minorHAnsi" w:cstheme="minorHAnsi"/>
          <w:b/>
          <w:sz w:val="22"/>
          <w:szCs w:val="22"/>
        </w:rPr>
        <w:t xml:space="preserve">Murki zewnętrzne </w:t>
      </w:r>
    </w:p>
    <w:p w14:paraId="547839AF" w14:textId="145B0C27" w:rsidR="00F05CA7" w:rsidRPr="00C2276A" w:rsidRDefault="00F05CA7" w:rsidP="00F05CA7">
      <w:pPr>
        <w:pStyle w:val="Akapitzlist"/>
        <w:autoSpaceDE w:val="0"/>
        <w:autoSpaceDN w:val="0"/>
        <w:adjustRightInd w:val="0"/>
        <w:spacing w:line="312" w:lineRule="auto"/>
        <w:jc w:val="both"/>
        <w:rPr>
          <w:rFonts w:asciiTheme="minorHAnsi" w:hAnsiTheme="minorHAnsi" w:cstheme="minorHAnsi"/>
          <w:b/>
          <w:sz w:val="22"/>
          <w:szCs w:val="22"/>
        </w:rPr>
      </w:pPr>
      <w:r w:rsidRPr="00C2276A">
        <w:rPr>
          <w:rFonts w:asciiTheme="minorHAnsi" w:hAnsiTheme="minorHAnsi" w:cstheme="minorHAnsi"/>
          <w:b/>
          <w:sz w:val="22"/>
          <w:szCs w:val="22"/>
        </w:rPr>
        <w:t>Farba elewacyjne akrylowa np. BOLIX AZ</w:t>
      </w:r>
    </w:p>
    <w:p w14:paraId="03EDE6D3" w14:textId="3297A005" w:rsidR="00F05CA7" w:rsidRPr="00C2276A" w:rsidRDefault="00F05CA7" w:rsidP="00B605A7">
      <w:p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O podwyższonej odporności na :</w:t>
      </w:r>
    </w:p>
    <w:p w14:paraId="7DE2BADA" w14:textId="4B519FE4" w:rsidR="00F05CA7" w:rsidRPr="00C2276A" w:rsidRDefault="00F05CA7" w:rsidP="003942CA">
      <w:pPr>
        <w:pStyle w:val="Akapitzlist"/>
        <w:numPr>
          <w:ilvl w:val="0"/>
          <w:numId w:val="40"/>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Czynniki atmosferyczne,</w:t>
      </w:r>
    </w:p>
    <w:p w14:paraId="156FDE13" w14:textId="6F648C37" w:rsidR="00F05CA7" w:rsidRPr="00C2276A" w:rsidRDefault="00F05CA7" w:rsidP="003942CA">
      <w:pPr>
        <w:pStyle w:val="Akapitzlist"/>
        <w:numPr>
          <w:ilvl w:val="0"/>
          <w:numId w:val="40"/>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Promieniowanie UV,</w:t>
      </w:r>
    </w:p>
    <w:p w14:paraId="7F641E43" w14:textId="6FE4AA82" w:rsidR="00F05CA7" w:rsidRPr="00C2276A" w:rsidRDefault="00F05CA7" w:rsidP="003942CA">
      <w:pPr>
        <w:pStyle w:val="Akapitzlist"/>
        <w:numPr>
          <w:ilvl w:val="0"/>
          <w:numId w:val="40"/>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Wysolenia,</w:t>
      </w:r>
    </w:p>
    <w:p w14:paraId="326E33EA" w14:textId="3127C5BA" w:rsidR="00F05CA7" w:rsidRPr="00C2276A" w:rsidRDefault="00F05CA7" w:rsidP="003942CA">
      <w:pPr>
        <w:pStyle w:val="Akapitzlist"/>
        <w:numPr>
          <w:ilvl w:val="0"/>
          <w:numId w:val="40"/>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Wysoka odporność na porastanie przez glony i grzyby,</w:t>
      </w:r>
    </w:p>
    <w:p w14:paraId="5DD92D43" w14:textId="0815E83F" w:rsidR="004B5AFC" w:rsidRPr="00C2276A" w:rsidRDefault="004B5AFC" w:rsidP="004B5AFC">
      <w:pPr>
        <w:autoSpaceDE w:val="0"/>
        <w:autoSpaceDN w:val="0"/>
        <w:adjustRightInd w:val="0"/>
        <w:spacing w:line="312" w:lineRule="auto"/>
        <w:jc w:val="both"/>
        <w:rPr>
          <w:rFonts w:asciiTheme="minorHAnsi" w:hAnsiTheme="minorHAnsi" w:cstheme="minorHAnsi"/>
          <w:b/>
          <w:sz w:val="22"/>
          <w:szCs w:val="22"/>
        </w:rPr>
      </w:pPr>
      <w:r w:rsidRPr="00C2276A">
        <w:rPr>
          <w:rFonts w:asciiTheme="minorHAnsi" w:hAnsiTheme="minorHAnsi" w:cstheme="minorHAnsi"/>
          <w:b/>
          <w:sz w:val="22"/>
          <w:szCs w:val="22"/>
        </w:rPr>
        <w:t xml:space="preserve">Balustrady </w:t>
      </w:r>
    </w:p>
    <w:p w14:paraId="4F660B5A" w14:textId="6453277F" w:rsidR="00B605A7" w:rsidRPr="00C2276A" w:rsidRDefault="00B605A7" w:rsidP="004B5AFC">
      <w:p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Farba ftalowa do gruntowania p/rdzewn. Czarna 0,077 dm3/m2</w:t>
      </w:r>
    </w:p>
    <w:p w14:paraId="4B7B5C54" w14:textId="053589B7" w:rsidR="004B5AFC" w:rsidRPr="00C2276A" w:rsidRDefault="00B605A7" w:rsidP="004B5AFC">
      <w:p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lastRenderedPageBreak/>
        <w:t>Farba ftalowa modyfikowana – czarna 0,083 dm3/m2 .</w:t>
      </w:r>
    </w:p>
    <w:p w14:paraId="51CA2132" w14:textId="77777777" w:rsidR="00C9798A" w:rsidRPr="00C2276A" w:rsidRDefault="00C9798A" w:rsidP="00C9798A">
      <w:pPr>
        <w:pStyle w:val="Specyfikacja-podstawowy"/>
        <w:spacing w:before="120" w:after="120"/>
        <w:rPr>
          <w:b/>
          <w:sz w:val="20"/>
          <w:szCs w:val="20"/>
          <w:u w:val="single"/>
        </w:rPr>
      </w:pPr>
      <w:r w:rsidRPr="00C2276A">
        <w:rPr>
          <w:b/>
          <w:sz w:val="20"/>
          <w:szCs w:val="20"/>
          <w:u w:val="single"/>
        </w:rPr>
        <w:t>Farby budowlane gotowe</w:t>
      </w:r>
    </w:p>
    <w:p w14:paraId="52685022" w14:textId="77777777" w:rsidR="00C9798A" w:rsidRPr="00C2276A" w:rsidRDefault="00C9798A" w:rsidP="003942CA">
      <w:pPr>
        <w:pStyle w:val="Specyfikacja-podstawowy"/>
        <w:numPr>
          <w:ilvl w:val="0"/>
          <w:numId w:val="40"/>
        </w:numPr>
        <w:rPr>
          <w:rFonts w:asciiTheme="minorHAnsi" w:hAnsiTheme="minorHAnsi" w:cstheme="minorHAnsi"/>
          <w:sz w:val="22"/>
          <w:szCs w:val="22"/>
        </w:rPr>
      </w:pPr>
      <w:r w:rsidRPr="00C2276A">
        <w:rPr>
          <w:rFonts w:asciiTheme="minorHAnsi" w:hAnsiTheme="minorHAnsi" w:cstheme="minorHAnsi"/>
          <w:sz w:val="22"/>
          <w:szCs w:val="22"/>
        </w:rPr>
        <w:t>Farby niezależnie od ich rodzaju powinny odpowiadać wymaganiom norm państwowych lub świadectw dopuszczenia do stosowania w budownictwie oraz posiadać ocenę higieniczną PZH.</w:t>
      </w:r>
    </w:p>
    <w:p w14:paraId="06D70172" w14:textId="77777777" w:rsidR="00C9798A" w:rsidRPr="00C2276A" w:rsidRDefault="00C9798A" w:rsidP="003942CA">
      <w:pPr>
        <w:pStyle w:val="Specyfikacja-podstawowy"/>
        <w:numPr>
          <w:ilvl w:val="0"/>
          <w:numId w:val="40"/>
        </w:numPr>
        <w:rPr>
          <w:rFonts w:asciiTheme="minorHAnsi" w:hAnsiTheme="minorHAnsi" w:cstheme="minorHAnsi"/>
          <w:sz w:val="22"/>
          <w:szCs w:val="22"/>
        </w:rPr>
      </w:pPr>
      <w:r w:rsidRPr="00C2276A">
        <w:rPr>
          <w:rFonts w:asciiTheme="minorHAnsi" w:hAnsiTheme="minorHAnsi" w:cstheme="minorHAnsi"/>
          <w:sz w:val="22"/>
          <w:szCs w:val="22"/>
        </w:rPr>
        <w:t>Farby emulsyjne, akrylowe, olejne wytwarzane fabrycznie,</w:t>
      </w:r>
    </w:p>
    <w:p w14:paraId="015F24C5" w14:textId="2EF57853" w:rsidR="00C9798A" w:rsidRPr="00C2276A" w:rsidRDefault="00C9798A" w:rsidP="003942CA">
      <w:pPr>
        <w:pStyle w:val="Specyfikacja-podstawowy"/>
        <w:numPr>
          <w:ilvl w:val="0"/>
          <w:numId w:val="40"/>
        </w:numPr>
        <w:rPr>
          <w:rFonts w:asciiTheme="minorHAnsi" w:hAnsiTheme="minorHAnsi" w:cstheme="minorHAnsi"/>
          <w:sz w:val="22"/>
          <w:szCs w:val="22"/>
        </w:rPr>
      </w:pPr>
      <w:r w:rsidRPr="00C2276A">
        <w:rPr>
          <w:rFonts w:asciiTheme="minorHAnsi" w:hAnsiTheme="minorHAnsi" w:cstheme="minorHAnsi"/>
          <w:sz w:val="22"/>
          <w:szCs w:val="22"/>
        </w:rPr>
        <w:t>Farby powinny być pakowane zgodnie z PN-O-79601-2:1996 w bębny lekkie lub wiaderka stożkowe wg PN- EN- ISO 90-2:2002 i przechowywane w temperaturze min. +</w:t>
      </w:r>
      <w:smartTag w:uri="urn:schemas-microsoft-com:office:smarttags" w:element="metricconverter">
        <w:smartTagPr>
          <w:attr w:name="ProductID" w:val="5ﾰC"/>
        </w:smartTagPr>
        <w:r w:rsidRPr="00C2276A">
          <w:rPr>
            <w:rFonts w:asciiTheme="minorHAnsi" w:hAnsiTheme="minorHAnsi" w:cstheme="minorHAnsi"/>
            <w:sz w:val="22"/>
            <w:szCs w:val="22"/>
          </w:rPr>
          <w:t>5°C</w:t>
        </w:r>
      </w:smartTag>
      <w:r w:rsidRPr="00C2276A">
        <w:rPr>
          <w:rFonts w:asciiTheme="minorHAnsi" w:hAnsiTheme="minorHAnsi" w:cstheme="minorHAnsi"/>
          <w:sz w:val="22"/>
          <w:szCs w:val="22"/>
        </w:rPr>
        <w:t>.</w:t>
      </w:r>
    </w:p>
    <w:p w14:paraId="1A15D52E" w14:textId="77777777" w:rsidR="00C9798A" w:rsidRPr="00C2276A" w:rsidRDefault="00C9798A" w:rsidP="00C9798A">
      <w:pPr>
        <w:pStyle w:val="Specyfikacja-podstawowy"/>
        <w:ind w:left="720"/>
        <w:rPr>
          <w:rFonts w:asciiTheme="minorHAnsi" w:hAnsiTheme="minorHAnsi" w:cstheme="minorHAnsi"/>
          <w:sz w:val="22"/>
          <w:szCs w:val="22"/>
        </w:rPr>
      </w:pPr>
    </w:p>
    <w:p w14:paraId="535C488E" w14:textId="60FC35B2" w:rsidR="00863965" w:rsidRPr="00C2276A" w:rsidRDefault="00863965" w:rsidP="003942CA">
      <w:pPr>
        <w:pStyle w:val="Akapitzlist"/>
        <w:numPr>
          <w:ilvl w:val="2"/>
          <w:numId w:val="44"/>
        </w:numPr>
        <w:autoSpaceDE w:val="0"/>
        <w:autoSpaceDN w:val="0"/>
        <w:adjustRightInd w:val="0"/>
        <w:spacing w:line="312" w:lineRule="auto"/>
        <w:jc w:val="both"/>
        <w:outlineLvl w:val="2"/>
        <w:rPr>
          <w:rFonts w:asciiTheme="minorHAnsi" w:hAnsiTheme="minorHAnsi" w:cstheme="minorHAnsi"/>
          <w:b/>
          <w:sz w:val="22"/>
          <w:szCs w:val="22"/>
        </w:rPr>
      </w:pPr>
      <w:bookmarkStart w:id="41" w:name="_Toc81399220"/>
      <w:r w:rsidRPr="00C2276A">
        <w:rPr>
          <w:rFonts w:asciiTheme="minorHAnsi" w:hAnsiTheme="minorHAnsi" w:cstheme="minorHAnsi"/>
          <w:b/>
          <w:sz w:val="22"/>
          <w:szCs w:val="22"/>
        </w:rPr>
        <w:t>Materiały dot.</w:t>
      </w:r>
      <w:r w:rsidR="00A7084D" w:rsidRPr="00C2276A">
        <w:rPr>
          <w:rFonts w:asciiTheme="minorHAnsi" w:hAnsiTheme="minorHAnsi" w:cstheme="minorHAnsi"/>
          <w:b/>
          <w:sz w:val="22"/>
          <w:szCs w:val="22"/>
        </w:rPr>
        <w:t xml:space="preserve"> robót związanych z </w:t>
      </w:r>
      <w:r w:rsidRPr="00C2276A">
        <w:rPr>
          <w:rFonts w:asciiTheme="minorHAnsi" w:hAnsiTheme="minorHAnsi" w:cstheme="minorHAnsi"/>
          <w:b/>
          <w:sz w:val="22"/>
          <w:szCs w:val="22"/>
        </w:rPr>
        <w:t xml:space="preserve"> wykładaniem </w:t>
      </w:r>
      <w:r w:rsidR="00077ACF" w:rsidRPr="00C2276A">
        <w:rPr>
          <w:rFonts w:asciiTheme="minorHAnsi" w:hAnsiTheme="minorHAnsi" w:cstheme="minorHAnsi"/>
          <w:b/>
          <w:sz w:val="22"/>
          <w:szCs w:val="22"/>
        </w:rPr>
        <w:t>schodów</w:t>
      </w:r>
      <w:r w:rsidR="001253EA" w:rsidRPr="00C2276A">
        <w:rPr>
          <w:rFonts w:asciiTheme="minorHAnsi" w:hAnsiTheme="minorHAnsi" w:cstheme="minorHAnsi"/>
          <w:b/>
          <w:sz w:val="22"/>
          <w:szCs w:val="22"/>
        </w:rPr>
        <w:t xml:space="preserve">, </w:t>
      </w:r>
      <w:r w:rsidR="00DA224A" w:rsidRPr="00C2276A">
        <w:rPr>
          <w:rFonts w:asciiTheme="minorHAnsi" w:hAnsiTheme="minorHAnsi" w:cstheme="minorHAnsi"/>
          <w:b/>
          <w:sz w:val="22"/>
          <w:szCs w:val="22"/>
        </w:rPr>
        <w:t>tarasów,</w:t>
      </w:r>
      <w:r w:rsidR="00A7084D" w:rsidRPr="00C2276A">
        <w:rPr>
          <w:rFonts w:asciiTheme="minorHAnsi" w:hAnsiTheme="minorHAnsi" w:cstheme="minorHAnsi"/>
          <w:b/>
          <w:sz w:val="22"/>
          <w:szCs w:val="22"/>
        </w:rPr>
        <w:t xml:space="preserve"> </w:t>
      </w:r>
      <w:r w:rsidR="001253EA" w:rsidRPr="00C2276A">
        <w:rPr>
          <w:rFonts w:asciiTheme="minorHAnsi" w:hAnsiTheme="minorHAnsi" w:cstheme="minorHAnsi"/>
          <w:b/>
          <w:sz w:val="22"/>
          <w:szCs w:val="22"/>
        </w:rPr>
        <w:t>podestów, chodniczków, podjazdów</w:t>
      </w:r>
      <w:bookmarkEnd w:id="41"/>
    </w:p>
    <w:p w14:paraId="3D1FFDEF" w14:textId="0008CB39" w:rsidR="00903868" w:rsidRPr="000B6EBD" w:rsidRDefault="0027215D" w:rsidP="000B6EBD">
      <w:pPr>
        <w:pStyle w:val="Akapitzlist"/>
        <w:numPr>
          <w:ilvl w:val="0"/>
          <w:numId w:val="45"/>
        </w:numPr>
        <w:autoSpaceDE w:val="0"/>
        <w:autoSpaceDN w:val="0"/>
        <w:adjustRightInd w:val="0"/>
        <w:spacing w:line="312" w:lineRule="auto"/>
        <w:jc w:val="both"/>
        <w:rPr>
          <w:rFonts w:asciiTheme="minorHAnsi" w:hAnsiTheme="minorHAnsi" w:cstheme="minorHAnsi"/>
          <w:sz w:val="22"/>
          <w:szCs w:val="22"/>
        </w:rPr>
      </w:pPr>
      <w:r w:rsidRPr="000B6EBD">
        <w:rPr>
          <w:rFonts w:asciiTheme="minorHAnsi" w:hAnsiTheme="minorHAnsi" w:cstheme="minorHAnsi"/>
          <w:sz w:val="22"/>
          <w:szCs w:val="22"/>
        </w:rPr>
        <w:t xml:space="preserve">Okładzina </w:t>
      </w:r>
      <w:r w:rsidR="00966EE3" w:rsidRPr="000B6EBD">
        <w:rPr>
          <w:rFonts w:asciiTheme="minorHAnsi" w:hAnsiTheme="minorHAnsi" w:cstheme="minorHAnsi"/>
          <w:sz w:val="22"/>
          <w:szCs w:val="22"/>
        </w:rPr>
        <w:t>podestó</w:t>
      </w:r>
      <w:r w:rsidR="001253EA" w:rsidRPr="000B6EBD">
        <w:rPr>
          <w:rFonts w:asciiTheme="minorHAnsi" w:hAnsiTheme="minorHAnsi" w:cstheme="minorHAnsi"/>
          <w:sz w:val="22"/>
          <w:szCs w:val="22"/>
        </w:rPr>
        <w:t>w,</w:t>
      </w:r>
      <w:r w:rsidR="00966EE3" w:rsidRPr="000B6EBD">
        <w:rPr>
          <w:rFonts w:asciiTheme="minorHAnsi" w:hAnsiTheme="minorHAnsi" w:cstheme="minorHAnsi"/>
          <w:sz w:val="22"/>
          <w:szCs w:val="22"/>
        </w:rPr>
        <w:t xml:space="preserve"> </w:t>
      </w:r>
      <w:r w:rsidRPr="000B6EBD">
        <w:rPr>
          <w:rFonts w:asciiTheme="minorHAnsi" w:hAnsiTheme="minorHAnsi" w:cstheme="minorHAnsi"/>
          <w:sz w:val="22"/>
          <w:szCs w:val="22"/>
        </w:rPr>
        <w:t>schodów</w:t>
      </w:r>
      <w:r w:rsidR="001253EA" w:rsidRPr="000B6EBD">
        <w:rPr>
          <w:rFonts w:asciiTheme="minorHAnsi" w:hAnsiTheme="minorHAnsi" w:cstheme="minorHAnsi"/>
          <w:sz w:val="22"/>
          <w:szCs w:val="22"/>
        </w:rPr>
        <w:t>, podjazdów</w:t>
      </w:r>
      <w:r w:rsidRPr="000B6EBD">
        <w:rPr>
          <w:rFonts w:asciiTheme="minorHAnsi" w:hAnsiTheme="minorHAnsi" w:cstheme="minorHAnsi"/>
          <w:sz w:val="22"/>
          <w:szCs w:val="22"/>
        </w:rPr>
        <w:t xml:space="preserve"> z kształtek z kamieni sztucznych na zaprawie klejowej grubowarstwowej- pozioma część stopnia o szer. Do 40cm, kształtki o wymiarach 30x30 cm</w:t>
      </w:r>
      <w:r w:rsidR="00966EE3" w:rsidRPr="000B6EBD">
        <w:rPr>
          <w:rFonts w:asciiTheme="minorHAnsi" w:hAnsiTheme="minorHAnsi" w:cstheme="minorHAnsi"/>
          <w:sz w:val="22"/>
          <w:szCs w:val="22"/>
        </w:rPr>
        <w:t>, grub. 1-1,5 cm</w:t>
      </w:r>
      <w:r w:rsidR="001253EA" w:rsidRPr="000B6EBD">
        <w:rPr>
          <w:rFonts w:asciiTheme="minorHAnsi" w:hAnsiTheme="minorHAnsi" w:cstheme="minorHAnsi"/>
          <w:sz w:val="22"/>
          <w:szCs w:val="22"/>
        </w:rPr>
        <w:t>,</w:t>
      </w:r>
      <w:r w:rsidR="00966EE3" w:rsidRPr="000B6EBD">
        <w:rPr>
          <w:rFonts w:asciiTheme="minorHAnsi" w:hAnsiTheme="minorHAnsi" w:cstheme="minorHAnsi"/>
          <w:sz w:val="22"/>
          <w:szCs w:val="22"/>
        </w:rPr>
        <w:t xml:space="preserve"> 4 lub 5 klasy ścieralności, twardości 7-8 w skali Mosha, antypoślizgowość (R9-R13), nasiąkliwość poniżej 3%</w:t>
      </w:r>
      <w:r w:rsidR="00065697" w:rsidRPr="000B6EBD">
        <w:rPr>
          <w:rFonts w:asciiTheme="minorHAnsi" w:hAnsiTheme="minorHAnsi" w:cstheme="minorHAnsi"/>
          <w:sz w:val="22"/>
          <w:szCs w:val="22"/>
        </w:rPr>
        <w:t xml:space="preserve">. </w:t>
      </w:r>
      <w:r w:rsidR="009E4859" w:rsidRPr="000B6EBD">
        <w:rPr>
          <w:rFonts w:asciiTheme="minorHAnsi" w:hAnsiTheme="minorHAnsi" w:cstheme="minorHAnsi"/>
          <w:sz w:val="22"/>
          <w:szCs w:val="22"/>
        </w:rPr>
        <w:t xml:space="preserve">Kolor </w:t>
      </w:r>
      <w:r w:rsidR="001253EA" w:rsidRPr="000B6EBD">
        <w:rPr>
          <w:rFonts w:asciiTheme="minorHAnsi" w:hAnsiTheme="minorHAnsi" w:cstheme="minorHAnsi"/>
          <w:sz w:val="22"/>
          <w:szCs w:val="22"/>
        </w:rPr>
        <w:t>płytek</w:t>
      </w:r>
      <w:r w:rsidR="00903868" w:rsidRPr="000B6EBD">
        <w:rPr>
          <w:rFonts w:asciiTheme="minorHAnsi" w:hAnsiTheme="minorHAnsi" w:cstheme="minorHAnsi"/>
          <w:sz w:val="22"/>
          <w:szCs w:val="22"/>
        </w:rPr>
        <w:t xml:space="preserve"> należy uzgodnić z Zamawiającym.</w:t>
      </w:r>
    </w:p>
    <w:p w14:paraId="3D196B65" w14:textId="6956C08B" w:rsidR="00065697" w:rsidRPr="00C2276A" w:rsidRDefault="00AE44E0" w:rsidP="003942CA">
      <w:pPr>
        <w:pStyle w:val="Akapitzlist"/>
        <w:numPr>
          <w:ilvl w:val="0"/>
          <w:numId w:val="45"/>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 xml:space="preserve">Na ścianach należy wykonać cokoły </w:t>
      </w:r>
      <w:r w:rsidR="001A334F" w:rsidRPr="00C2276A">
        <w:rPr>
          <w:rFonts w:asciiTheme="minorHAnsi" w:hAnsiTheme="minorHAnsi" w:cstheme="minorHAnsi"/>
          <w:sz w:val="22"/>
          <w:szCs w:val="22"/>
        </w:rPr>
        <w:t>z g</w:t>
      </w:r>
      <w:r w:rsidR="001253EA" w:rsidRPr="00C2276A">
        <w:rPr>
          <w:rFonts w:asciiTheme="minorHAnsi" w:hAnsiTheme="minorHAnsi" w:cstheme="minorHAnsi"/>
          <w:sz w:val="22"/>
          <w:szCs w:val="22"/>
        </w:rPr>
        <w:t>amaplastu</w:t>
      </w:r>
    </w:p>
    <w:p w14:paraId="47CC7F84" w14:textId="206C7625" w:rsidR="00834AA6" w:rsidRPr="00C2276A" w:rsidRDefault="00065697" w:rsidP="003942CA">
      <w:pPr>
        <w:pStyle w:val="Akapitzlist"/>
        <w:numPr>
          <w:ilvl w:val="0"/>
          <w:numId w:val="45"/>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Wycieraczka systemowa zewnętrzna</w:t>
      </w:r>
      <w:r w:rsidR="006C7005" w:rsidRPr="00C2276A">
        <w:rPr>
          <w:rFonts w:asciiTheme="minorHAnsi" w:hAnsiTheme="minorHAnsi" w:cstheme="minorHAnsi"/>
          <w:sz w:val="22"/>
          <w:szCs w:val="22"/>
        </w:rPr>
        <w:t xml:space="preserve"> wpuszczana</w:t>
      </w:r>
      <w:r w:rsidRPr="00C2276A">
        <w:rPr>
          <w:rFonts w:asciiTheme="minorHAnsi" w:hAnsiTheme="minorHAnsi" w:cstheme="minorHAnsi"/>
          <w:sz w:val="22"/>
          <w:szCs w:val="22"/>
        </w:rPr>
        <w:t xml:space="preserve"> o wymiarach 1500x1000mm </w:t>
      </w:r>
      <w:r w:rsidR="0089620D" w:rsidRPr="00C2276A">
        <w:rPr>
          <w:rFonts w:asciiTheme="minorHAnsi" w:hAnsiTheme="minorHAnsi" w:cstheme="minorHAnsi"/>
          <w:sz w:val="22"/>
          <w:szCs w:val="22"/>
        </w:rPr>
        <w:t xml:space="preserve">3 szt </w:t>
      </w:r>
      <w:r w:rsidRPr="00C2276A">
        <w:rPr>
          <w:rFonts w:asciiTheme="minorHAnsi" w:hAnsiTheme="minorHAnsi" w:cstheme="minorHAnsi"/>
          <w:sz w:val="22"/>
          <w:szCs w:val="22"/>
        </w:rPr>
        <w:t xml:space="preserve">w ramie </w:t>
      </w:r>
      <w:r w:rsidR="006C7005" w:rsidRPr="00C2276A">
        <w:rPr>
          <w:rFonts w:asciiTheme="minorHAnsi" w:hAnsiTheme="minorHAnsi" w:cstheme="minorHAnsi"/>
          <w:sz w:val="22"/>
          <w:szCs w:val="22"/>
        </w:rPr>
        <w:t>systemowej</w:t>
      </w:r>
      <w:r w:rsidRPr="00C2276A">
        <w:rPr>
          <w:rFonts w:asciiTheme="minorHAnsi" w:hAnsiTheme="minorHAnsi" w:cstheme="minorHAnsi"/>
          <w:sz w:val="22"/>
          <w:szCs w:val="22"/>
        </w:rPr>
        <w:t>, gumowy wkład czyszczący w profilach nośnych,</w:t>
      </w:r>
      <w:r w:rsidR="008A2550" w:rsidRPr="00C2276A">
        <w:rPr>
          <w:rFonts w:asciiTheme="minorHAnsi" w:hAnsiTheme="minorHAnsi" w:cstheme="minorHAnsi"/>
          <w:sz w:val="22"/>
          <w:szCs w:val="22"/>
        </w:rPr>
        <w:t xml:space="preserve"> </w:t>
      </w:r>
      <w:r w:rsidR="000A7742" w:rsidRPr="00C2276A">
        <w:rPr>
          <w:rFonts w:asciiTheme="minorHAnsi" w:hAnsiTheme="minorHAnsi" w:cstheme="minorHAnsi"/>
          <w:sz w:val="22"/>
          <w:szCs w:val="22"/>
        </w:rPr>
        <w:t>kolor do uzgodnienia z Zamawiający</w:t>
      </w:r>
    </w:p>
    <w:p w14:paraId="4F3C64A4" w14:textId="4AF848C2" w:rsidR="000A7742" w:rsidRDefault="000A7742" w:rsidP="003942CA">
      <w:pPr>
        <w:pStyle w:val="Akapitzlist"/>
        <w:numPr>
          <w:ilvl w:val="0"/>
          <w:numId w:val="45"/>
        </w:numPr>
        <w:autoSpaceDE w:val="0"/>
        <w:autoSpaceDN w:val="0"/>
        <w:adjustRightInd w:val="0"/>
        <w:spacing w:line="312" w:lineRule="auto"/>
        <w:jc w:val="both"/>
        <w:rPr>
          <w:rFonts w:asciiTheme="minorHAnsi" w:hAnsiTheme="minorHAnsi" w:cstheme="minorHAnsi"/>
          <w:sz w:val="22"/>
          <w:szCs w:val="22"/>
        </w:rPr>
      </w:pPr>
      <w:r w:rsidRPr="00C2276A">
        <w:rPr>
          <w:rFonts w:asciiTheme="minorHAnsi" w:hAnsiTheme="minorHAnsi" w:cstheme="minorHAnsi"/>
          <w:sz w:val="22"/>
          <w:szCs w:val="22"/>
        </w:rPr>
        <w:t>Odwodnienie wycieraczek zewnętrznych – rura PEHD o śr. zewn. 50 mm</w:t>
      </w:r>
      <w:r w:rsidR="004F39BF" w:rsidRPr="00C2276A">
        <w:rPr>
          <w:rFonts w:asciiTheme="minorHAnsi" w:hAnsiTheme="minorHAnsi" w:cstheme="minorHAnsi"/>
          <w:sz w:val="22"/>
          <w:szCs w:val="22"/>
        </w:rPr>
        <w:t xml:space="preserve"> 3x1,5 m</w:t>
      </w:r>
    </w:p>
    <w:p w14:paraId="2E2ECD5F" w14:textId="77777777" w:rsidR="000C11C9" w:rsidRDefault="000C11C9" w:rsidP="000C11C9">
      <w:pPr>
        <w:pStyle w:val="Akapitzlist"/>
        <w:numPr>
          <w:ilvl w:val="0"/>
          <w:numId w:val="45"/>
        </w:numPr>
        <w:autoSpaceDE w:val="0"/>
        <w:autoSpaceDN w:val="0"/>
        <w:adjustRightInd w:val="0"/>
        <w:spacing w:line="312" w:lineRule="auto"/>
        <w:jc w:val="both"/>
        <w:rPr>
          <w:rFonts w:asciiTheme="minorHAnsi" w:hAnsiTheme="minorHAnsi" w:cstheme="minorHAnsi"/>
          <w:sz w:val="22"/>
          <w:szCs w:val="22"/>
        </w:rPr>
      </w:pPr>
      <w:r w:rsidRPr="004E3EA2">
        <w:rPr>
          <w:rFonts w:asciiTheme="minorHAnsi" w:hAnsiTheme="minorHAnsi" w:cstheme="minorHAnsi"/>
          <w:sz w:val="22"/>
          <w:szCs w:val="22"/>
        </w:rPr>
        <w:t xml:space="preserve">Odwodnienie liniowe tarasu- systemowe, korytko z polimerobetonu </w:t>
      </w:r>
      <w:r>
        <w:rPr>
          <w:rFonts w:asciiTheme="minorHAnsi" w:hAnsiTheme="minorHAnsi" w:cstheme="minorHAnsi"/>
          <w:sz w:val="22"/>
          <w:szCs w:val="22"/>
        </w:rPr>
        <w:t>60</w:t>
      </w:r>
      <w:r w:rsidRPr="004E3EA2">
        <w:rPr>
          <w:rFonts w:asciiTheme="minorHAnsi" w:hAnsiTheme="minorHAnsi" w:cstheme="minorHAnsi"/>
          <w:sz w:val="22"/>
          <w:szCs w:val="22"/>
        </w:rPr>
        <w:t xml:space="preserve"> mb, klasa wytrzymałości A15, elementy kanałów łączone na pióro-wpust, ruszt szczelinowy ocynkowany 6 mm, szerokość zewnętrzna 120 mm, wysokość </w:t>
      </w:r>
      <w:r>
        <w:rPr>
          <w:rFonts w:asciiTheme="minorHAnsi" w:hAnsiTheme="minorHAnsi" w:cstheme="minorHAnsi"/>
          <w:sz w:val="22"/>
          <w:szCs w:val="22"/>
        </w:rPr>
        <w:t>100</w:t>
      </w:r>
      <w:r w:rsidRPr="004E3EA2">
        <w:rPr>
          <w:rFonts w:asciiTheme="minorHAnsi" w:hAnsiTheme="minorHAnsi" w:cstheme="minorHAnsi"/>
          <w:sz w:val="22"/>
          <w:szCs w:val="22"/>
        </w:rPr>
        <w:t xml:space="preserve"> mm, syfon dwuczęściowy, nie dopuszcza się łączenia systemów, wpięcie do istniejącej instalacji kanalizacji deszczowej 3 szt</w:t>
      </w:r>
    </w:p>
    <w:p w14:paraId="5489835C" w14:textId="77777777" w:rsidR="000C11C9" w:rsidRDefault="000C11C9" w:rsidP="000C11C9">
      <w:pPr>
        <w:pStyle w:val="Akapitzlist"/>
        <w:numPr>
          <w:ilvl w:val="0"/>
          <w:numId w:val="45"/>
        </w:numPr>
        <w:autoSpaceDE w:val="0"/>
        <w:autoSpaceDN w:val="0"/>
        <w:adjustRightInd w:val="0"/>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Hydroizolacja korytka odwadniającego </w:t>
      </w:r>
    </w:p>
    <w:p w14:paraId="3A81560F" w14:textId="77777777" w:rsidR="000C11C9" w:rsidRPr="004E3EA2" w:rsidRDefault="000C11C9" w:rsidP="00B75ACB">
      <w:pPr>
        <w:pStyle w:val="Akapitzlist"/>
        <w:autoSpaceDE w:val="0"/>
        <w:autoSpaceDN w:val="0"/>
        <w:adjustRightInd w:val="0"/>
        <w:spacing w:line="312" w:lineRule="auto"/>
        <w:jc w:val="both"/>
        <w:rPr>
          <w:rFonts w:asciiTheme="minorHAnsi" w:hAnsiTheme="minorHAnsi" w:cstheme="minorHAnsi"/>
          <w:sz w:val="22"/>
          <w:szCs w:val="22"/>
        </w:rPr>
      </w:pPr>
      <w:r>
        <w:rPr>
          <w:rFonts w:asciiTheme="minorHAnsi" w:hAnsiTheme="minorHAnsi" w:cstheme="minorHAnsi"/>
          <w:sz w:val="22"/>
          <w:szCs w:val="22"/>
        </w:rPr>
        <w:t>– odtłuszczenie powierzchni koncentratem oczyszczająco – odtłuszczającym SOPRO GR 701 lub równoważnym: do intensywnego czyszczenia wszystkich wodoodpornych powierzchni z płyt ceramicznych, betonowych, tworzyw sztucznych, do stosowania w pomieszczeniach i na zewnątrz, skład 5-15% niejonowych środków powierzchniowo-czynnych</w:t>
      </w:r>
    </w:p>
    <w:p w14:paraId="0ECF5E09" w14:textId="3F3545E5" w:rsidR="000C11C9" w:rsidRPr="00DD3742" w:rsidRDefault="000C11C9" w:rsidP="00B75ACB">
      <w:pPr>
        <w:autoSpaceDE w:val="0"/>
        <w:autoSpaceDN w:val="0"/>
        <w:adjustRightInd w:val="0"/>
        <w:spacing w:line="312" w:lineRule="auto"/>
        <w:ind w:left="567"/>
        <w:jc w:val="both"/>
        <w:rPr>
          <w:rFonts w:asciiTheme="minorHAnsi" w:hAnsiTheme="minorHAnsi" w:cstheme="minorHAnsi"/>
          <w:sz w:val="22"/>
          <w:szCs w:val="22"/>
        </w:rPr>
      </w:pPr>
      <w:r>
        <w:rPr>
          <w:rFonts w:asciiTheme="minorHAnsi" w:hAnsiTheme="minorHAnsi" w:cstheme="minorHAnsi"/>
          <w:sz w:val="22"/>
          <w:szCs w:val="22"/>
        </w:rPr>
        <w:tab/>
        <w:t xml:space="preserve">- gruntowanie powierzchni epoksydowym podkładem gruntującym SOPRO EPG 1522  lub równoważnym - </w:t>
      </w:r>
      <w:r w:rsidRPr="00DD3742">
        <w:rPr>
          <w:rFonts w:asciiTheme="minorHAnsi" w:hAnsiTheme="minorHAnsi" w:cstheme="minorHAnsi"/>
          <w:sz w:val="22"/>
          <w:szCs w:val="22"/>
        </w:rPr>
        <w:t xml:space="preserve">niskoemisyjnym, bezpigmentowym, dwuskładnikowym preparatem na bazie żywicy epoksydowej, stosowanym jako podkład gruntujący z posypką z piasku kwarcowego na podłoża mineralne oraz jako grunt poprawiający przyczepność na gładkich </w:t>
      </w:r>
      <w:r w:rsidR="0039296A">
        <w:rPr>
          <w:rFonts w:asciiTheme="minorHAnsi" w:hAnsiTheme="minorHAnsi" w:cstheme="minorHAnsi"/>
          <w:sz w:val="22"/>
          <w:szCs w:val="22"/>
        </w:rPr>
        <w:t>powierzchniach</w:t>
      </w:r>
    </w:p>
    <w:p w14:paraId="445737EA" w14:textId="77777777" w:rsidR="000C11C9" w:rsidRPr="00DD3742" w:rsidRDefault="000C11C9" w:rsidP="00B75ACB">
      <w:pPr>
        <w:autoSpaceDE w:val="0"/>
        <w:autoSpaceDN w:val="0"/>
        <w:adjustRightInd w:val="0"/>
        <w:spacing w:line="312" w:lineRule="auto"/>
        <w:ind w:left="720"/>
        <w:jc w:val="both"/>
        <w:rPr>
          <w:rFonts w:asciiTheme="minorHAnsi" w:hAnsiTheme="minorHAnsi" w:cstheme="minorHAnsi"/>
          <w:sz w:val="22"/>
          <w:szCs w:val="22"/>
        </w:rPr>
      </w:pPr>
      <w:r w:rsidRPr="00DD3742">
        <w:rPr>
          <w:rFonts w:asciiTheme="minorHAnsi" w:hAnsiTheme="minorHAnsi" w:cstheme="minorHAnsi"/>
          <w:sz w:val="22"/>
          <w:szCs w:val="22"/>
        </w:rPr>
        <w:t>- zwiększenie przyczepności  powierzchni po wykonanym gruntowaniu podłoża przez posypkę z piasku kwarcowego 0,5-1,0 mm</w:t>
      </w:r>
    </w:p>
    <w:p w14:paraId="6108F222" w14:textId="77777777" w:rsidR="000C11C9" w:rsidRDefault="000C11C9" w:rsidP="00B75ACB">
      <w:pPr>
        <w:autoSpaceDE w:val="0"/>
        <w:autoSpaceDN w:val="0"/>
        <w:adjustRightInd w:val="0"/>
        <w:spacing w:line="312" w:lineRule="auto"/>
        <w:ind w:left="720"/>
        <w:jc w:val="both"/>
        <w:rPr>
          <w:rFonts w:asciiTheme="minorHAnsi" w:hAnsiTheme="minorHAnsi" w:cstheme="minorHAnsi"/>
          <w:sz w:val="22"/>
          <w:szCs w:val="22"/>
        </w:rPr>
      </w:pPr>
      <w:r>
        <w:rPr>
          <w:rFonts w:asciiTheme="minorHAnsi" w:hAnsiTheme="minorHAnsi" w:cstheme="minorHAnsi"/>
          <w:sz w:val="22"/>
          <w:szCs w:val="22"/>
        </w:rPr>
        <w:t>- naniesienie półpłynnej żywicy SOPRO PU-FD lub równoważnej do wytwarzania stabilnych lub samorozpływalnych powłok uszczelniających.</w:t>
      </w:r>
    </w:p>
    <w:p w14:paraId="2F3DF24C" w14:textId="39CCB59D" w:rsidR="000C11C9" w:rsidRDefault="000C11C9" w:rsidP="00B75ACB">
      <w:pPr>
        <w:autoSpaceDE w:val="0"/>
        <w:autoSpaceDN w:val="0"/>
        <w:adjustRightInd w:val="0"/>
        <w:spacing w:line="312" w:lineRule="auto"/>
        <w:ind w:left="720"/>
        <w:jc w:val="both"/>
        <w:rPr>
          <w:rFonts w:asciiTheme="minorHAnsi" w:hAnsiTheme="minorHAnsi" w:cstheme="minorHAnsi"/>
          <w:sz w:val="22"/>
          <w:szCs w:val="22"/>
        </w:rPr>
      </w:pPr>
      <w:r>
        <w:rPr>
          <w:rFonts w:asciiTheme="minorHAnsi" w:hAnsiTheme="minorHAnsi" w:cstheme="minorHAnsi"/>
          <w:sz w:val="22"/>
          <w:szCs w:val="22"/>
        </w:rPr>
        <w:t xml:space="preserve">- ułożenie maty uszczelniająco-odcinającej SOPRO AEB 640 lub równoważnej cienkowarstwowej, wodoszczelnej, mostkującej rysy i eliminującej naprężenia maty dwustronnie pokrytej warstwą z fizeliny </w:t>
      </w:r>
    </w:p>
    <w:p w14:paraId="320C1285" w14:textId="77777777" w:rsidR="000C11C9" w:rsidRPr="00C2276A" w:rsidRDefault="000C11C9" w:rsidP="000C11C9">
      <w:pPr>
        <w:pStyle w:val="Akapitzlist"/>
        <w:autoSpaceDE w:val="0"/>
        <w:autoSpaceDN w:val="0"/>
        <w:adjustRightInd w:val="0"/>
        <w:spacing w:line="312" w:lineRule="auto"/>
        <w:jc w:val="both"/>
        <w:rPr>
          <w:rFonts w:asciiTheme="minorHAnsi" w:hAnsiTheme="minorHAnsi" w:cstheme="minorHAnsi"/>
          <w:sz w:val="22"/>
          <w:szCs w:val="22"/>
        </w:rPr>
      </w:pPr>
    </w:p>
    <w:p w14:paraId="5B5CDFCC" w14:textId="09339E12" w:rsidR="004B5AFC" w:rsidRPr="00C2276A" w:rsidRDefault="004B5AFC" w:rsidP="003942CA">
      <w:pPr>
        <w:pStyle w:val="Akapitzlist"/>
        <w:numPr>
          <w:ilvl w:val="2"/>
          <w:numId w:val="44"/>
        </w:numPr>
        <w:autoSpaceDE w:val="0"/>
        <w:autoSpaceDN w:val="0"/>
        <w:adjustRightInd w:val="0"/>
        <w:spacing w:line="276" w:lineRule="auto"/>
        <w:jc w:val="both"/>
        <w:rPr>
          <w:rFonts w:asciiTheme="minorHAnsi" w:hAnsiTheme="minorHAnsi" w:cstheme="minorHAnsi"/>
          <w:b/>
          <w:sz w:val="22"/>
          <w:szCs w:val="22"/>
        </w:rPr>
      </w:pPr>
      <w:bookmarkStart w:id="42" w:name="_Toc38439743"/>
      <w:r w:rsidRPr="00C2276A">
        <w:rPr>
          <w:rFonts w:asciiTheme="minorHAnsi" w:hAnsiTheme="minorHAnsi" w:cstheme="minorHAnsi"/>
          <w:b/>
          <w:sz w:val="22"/>
          <w:szCs w:val="22"/>
        </w:rPr>
        <w:lastRenderedPageBreak/>
        <w:t>Materiały związane z wykonaniem chodniczków, opaski przy ścianie budynku</w:t>
      </w:r>
    </w:p>
    <w:p w14:paraId="35288872" w14:textId="77777777" w:rsidR="00BA432F" w:rsidRPr="00C2276A" w:rsidRDefault="004B5AFC" w:rsidP="003942CA">
      <w:pPr>
        <w:pStyle w:val="Akapitzlist"/>
        <w:numPr>
          <w:ilvl w:val="0"/>
          <w:numId w:val="41"/>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Płytki chodnikowe 30x30x5 cm</w:t>
      </w:r>
      <w:r w:rsidR="0030318C" w:rsidRPr="00C2276A">
        <w:rPr>
          <w:rFonts w:asciiTheme="minorHAnsi" w:hAnsiTheme="minorHAnsi" w:cstheme="minorHAnsi"/>
          <w:sz w:val="22"/>
          <w:szCs w:val="22"/>
        </w:rPr>
        <w:t xml:space="preserve"> na podsypce cementowo-piaskowej , </w:t>
      </w:r>
    </w:p>
    <w:p w14:paraId="16314700" w14:textId="76625374" w:rsidR="004B5AFC" w:rsidRPr="00C2276A" w:rsidRDefault="0030318C" w:rsidP="003942CA">
      <w:pPr>
        <w:pStyle w:val="Akapitzlist"/>
        <w:numPr>
          <w:ilvl w:val="0"/>
          <w:numId w:val="41"/>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ława pod krawężniki betonowe ,</w:t>
      </w:r>
    </w:p>
    <w:p w14:paraId="1FEDB372" w14:textId="7B4E8612" w:rsidR="004B5AFC" w:rsidRPr="00C2276A" w:rsidRDefault="004B5AFC" w:rsidP="003942CA">
      <w:pPr>
        <w:pStyle w:val="Akapitzlist"/>
        <w:numPr>
          <w:ilvl w:val="0"/>
          <w:numId w:val="41"/>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 xml:space="preserve">Obrzeża betonowe </w:t>
      </w:r>
      <w:r w:rsidR="0030318C" w:rsidRPr="00C2276A">
        <w:rPr>
          <w:rFonts w:asciiTheme="minorHAnsi" w:hAnsiTheme="minorHAnsi" w:cstheme="minorHAnsi"/>
          <w:sz w:val="22"/>
          <w:szCs w:val="22"/>
        </w:rPr>
        <w:t>30x8 na podsypce piaskowej</w:t>
      </w:r>
      <w:r w:rsidR="00BA432F" w:rsidRPr="00C2276A">
        <w:rPr>
          <w:rFonts w:asciiTheme="minorHAnsi" w:hAnsiTheme="minorHAnsi" w:cstheme="minorHAnsi"/>
          <w:sz w:val="22"/>
          <w:szCs w:val="22"/>
        </w:rPr>
        <w:t>,</w:t>
      </w:r>
    </w:p>
    <w:p w14:paraId="16540819" w14:textId="0409EED7" w:rsidR="001C27ED" w:rsidRPr="00C2276A" w:rsidRDefault="001C27ED" w:rsidP="003942CA">
      <w:pPr>
        <w:pStyle w:val="Akapitzlist"/>
        <w:numPr>
          <w:ilvl w:val="2"/>
          <w:numId w:val="44"/>
        </w:numPr>
        <w:autoSpaceDE w:val="0"/>
        <w:autoSpaceDN w:val="0"/>
        <w:adjustRightInd w:val="0"/>
        <w:spacing w:line="276" w:lineRule="auto"/>
        <w:jc w:val="both"/>
        <w:rPr>
          <w:rFonts w:asciiTheme="minorHAnsi" w:hAnsiTheme="minorHAnsi" w:cstheme="minorHAnsi"/>
          <w:b/>
          <w:sz w:val="22"/>
          <w:szCs w:val="22"/>
        </w:rPr>
      </w:pPr>
      <w:r w:rsidRPr="00C2276A">
        <w:rPr>
          <w:rFonts w:asciiTheme="minorHAnsi" w:hAnsiTheme="minorHAnsi" w:cstheme="minorHAnsi"/>
          <w:b/>
          <w:sz w:val="22"/>
          <w:szCs w:val="22"/>
        </w:rPr>
        <w:t>Materiały związane z drzw</w:t>
      </w:r>
      <w:r w:rsidR="00203EFD" w:rsidRPr="00C2276A">
        <w:rPr>
          <w:rFonts w:asciiTheme="minorHAnsi" w:hAnsiTheme="minorHAnsi" w:cstheme="minorHAnsi"/>
          <w:b/>
          <w:sz w:val="22"/>
          <w:szCs w:val="22"/>
        </w:rPr>
        <w:t>i</w:t>
      </w:r>
      <w:r w:rsidR="005F027F" w:rsidRPr="00C2276A">
        <w:rPr>
          <w:rFonts w:asciiTheme="minorHAnsi" w:hAnsiTheme="minorHAnsi" w:cstheme="minorHAnsi"/>
          <w:b/>
          <w:sz w:val="22"/>
          <w:szCs w:val="22"/>
        </w:rPr>
        <w:t>ami</w:t>
      </w:r>
      <w:r w:rsidR="00203EFD" w:rsidRPr="00C2276A">
        <w:rPr>
          <w:rFonts w:asciiTheme="minorHAnsi" w:hAnsiTheme="minorHAnsi" w:cstheme="minorHAnsi"/>
          <w:b/>
          <w:sz w:val="22"/>
          <w:szCs w:val="22"/>
        </w:rPr>
        <w:t xml:space="preserve">, </w:t>
      </w:r>
    </w:p>
    <w:p w14:paraId="30C777A2" w14:textId="1BF2285D" w:rsidR="00F05CA7" w:rsidRPr="00B82E59" w:rsidRDefault="001C27ED" w:rsidP="003942CA">
      <w:pPr>
        <w:pStyle w:val="Akapitzlist"/>
        <w:numPr>
          <w:ilvl w:val="0"/>
          <w:numId w:val="50"/>
        </w:numPr>
        <w:autoSpaceDE w:val="0"/>
        <w:autoSpaceDN w:val="0"/>
        <w:adjustRightInd w:val="0"/>
        <w:spacing w:line="276" w:lineRule="auto"/>
        <w:jc w:val="both"/>
        <w:rPr>
          <w:rFonts w:asciiTheme="minorHAnsi" w:hAnsiTheme="minorHAnsi" w:cstheme="minorHAnsi"/>
          <w:strike/>
          <w:color w:val="FF0000"/>
          <w:sz w:val="22"/>
          <w:szCs w:val="22"/>
        </w:rPr>
      </w:pPr>
      <w:r w:rsidRPr="00B82E59">
        <w:rPr>
          <w:rFonts w:asciiTheme="minorHAnsi" w:hAnsiTheme="minorHAnsi" w:cstheme="minorHAnsi"/>
          <w:strike/>
          <w:color w:val="FF0000"/>
          <w:sz w:val="22"/>
          <w:szCs w:val="22"/>
        </w:rPr>
        <w:t xml:space="preserve">Przewiduje się </w:t>
      </w:r>
      <w:r w:rsidR="00F05CA7" w:rsidRPr="00B82E59">
        <w:rPr>
          <w:rFonts w:asciiTheme="minorHAnsi" w:hAnsiTheme="minorHAnsi" w:cstheme="minorHAnsi"/>
          <w:strike/>
          <w:color w:val="FF0000"/>
          <w:sz w:val="22"/>
          <w:szCs w:val="22"/>
        </w:rPr>
        <w:t xml:space="preserve">dostawę i montaż </w:t>
      </w:r>
      <w:r w:rsidRPr="00B82E59">
        <w:rPr>
          <w:rFonts w:asciiTheme="minorHAnsi" w:hAnsiTheme="minorHAnsi" w:cstheme="minorHAnsi"/>
          <w:strike/>
          <w:color w:val="FF0000"/>
          <w:sz w:val="22"/>
          <w:szCs w:val="22"/>
        </w:rPr>
        <w:t xml:space="preserve">drzwi wraz z ościeżnicami </w:t>
      </w:r>
      <w:r w:rsidR="00F05CA7" w:rsidRPr="00B82E59">
        <w:rPr>
          <w:rFonts w:asciiTheme="minorHAnsi" w:hAnsiTheme="minorHAnsi" w:cstheme="minorHAnsi"/>
          <w:strike/>
          <w:color w:val="FF0000"/>
          <w:sz w:val="22"/>
          <w:szCs w:val="22"/>
        </w:rPr>
        <w:t xml:space="preserve">typu PORTA </w:t>
      </w:r>
    </w:p>
    <w:p w14:paraId="60584724" w14:textId="2DA5B237" w:rsidR="001C27ED" w:rsidRPr="00B82E59" w:rsidRDefault="00F05CA7" w:rsidP="003942CA">
      <w:pPr>
        <w:pStyle w:val="Akapitzlist"/>
        <w:numPr>
          <w:ilvl w:val="0"/>
          <w:numId w:val="28"/>
        </w:numPr>
        <w:autoSpaceDE w:val="0"/>
        <w:autoSpaceDN w:val="0"/>
        <w:adjustRightInd w:val="0"/>
        <w:spacing w:line="276" w:lineRule="auto"/>
        <w:jc w:val="both"/>
        <w:rPr>
          <w:rFonts w:asciiTheme="minorHAnsi" w:hAnsiTheme="minorHAnsi" w:cstheme="minorHAnsi"/>
          <w:strike/>
          <w:color w:val="FF0000"/>
          <w:sz w:val="22"/>
          <w:szCs w:val="22"/>
        </w:rPr>
      </w:pPr>
      <w:r w:rsidRPr="00B82E59">
        <w:rPr>
          <w:rFonts w:asciiTheme="minorHAnsi" w:hAnsiTheme="minorHAnsi" w:cstheme="minorHAnsi"/>
          <w:strike/>
          <w:color w:val="FF0000"/>
          <w:sz w:val="22"/>
          <w:szCs w:val="22"/>
        </w:rPr>
        <w:t>Drzwi pełne ,</w:t>
      </w:r>
    </w:p>
    <w:p w14:paraId="0B7B3034" w14:textId="77777777" w:rsidR="001A334F" w:rsidRPr="00B82E59" w:rsidRDefault="001C27ED" w:rsidP="001C27ED">
      <w:pPr>
        <w:autoSpaceDE w:val="0"/>
        <w:autoSpaceDN w:val="0"/>
        <w:adjustRightInd w:val="0"/>
        <w:spacing w:line="276" w:lineRule="auto"/>
        <w:ind w:firstLine="708"/>
        <w:jc w:val="both"/>
        <w:rPr>
          <w:rFonts w:asciiTheme="minorHAnsi" w:hAnsiTheme="minorHAnsi" w:cstheme="minorHAnsi"/>
          <w:strike/>
          <w:color w:val="FF0000"/>
          <w:sz w:val="22"/>
          <w:szCs w:val="22"/>
        </w:rPr>
      </w:pPr>
      <w:r w:rsidRPr="00B82E59">
        <w:rPr>
          <w:rFonts w:asciiTheme="minorHAnsi" w:hAnsiTheme="minorHAnsi" w:cstheme="minorHAnsi"/>
          <w:strike/>
          <w:color w:val="FF0000"/>
          <w:sz w:val="22"/>
          <w:szCs w:val="22"/>
        </w:rPr>
        <w:t xml:space="preserve">Przy montażu ościeżnic i drzwi należy stosować zasady przedstawione w opisie montażu </w:t>
      </w:r>
    </w:p>
    <w:p w14:paraId="77E99C57" w14:textId="7996E97D" w:rsidR="001C27ED" w:rsidRPr="00B82E59" w:rsidRDefault="001C27ED" w:rsidP="001C27ED">
      <w:pPr>
        <w:autoSpaceDE w:val="0"/>
        <w:autoSpaceDN w:val="0"/>
        <w:adjustRightInd w:val="0"/>
        <w:spacing w:line="276" w:lineRule="auto"/>
        <w:ind w:firstLine="708"/>
        <w:jc w:val="both"/>
        <w:rPr>
          <w:rFonts w:asciiTheme="minorHAnsi" w:hAnsiTheme="minorHAnsi" w:cstheme="minorHAnsi"/>
          <w:strike/>
          <w:color w:val="FF0000"/>
          <w:sz w:val="22"/>
          <w:szCs w:val="22"/>
        </w:rPr>
      </w:pPr>
      <w:r w:rsidRPr="00B82E59">
        <w:rPr>
          <w:rFonts w:asciiTheme="minorHAnsi" w:hAnsiTheme="minorHAnsi" w:cstheme="minorHAnsi"/>
          <w:strike/>
          <w:color w:val="FF0000"/>
          <w:sz w:val="22"/>
          <w:szCs w:val="22"/>
        </w:rPr>
        <w:t>dostawcy stolarki.</w:t>
      </w:r>
    </w:p>
    <w:p w14:paraId="2D88664F" w14:textId="57DA3C15" w:rsidR="005F027F" w:rsidRPr="00C2276A" w:rsidRDefault="005F027F" w:rsidP="003942CA">
      <w:pPr>
        <w:pStyle w:val="Akapitzlist"/>
        <w:numPr>
          <w:ilvl w:val="0"/>
          <w:numId w:val="50"/>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Naprawa, konserwacja i zabezpieczenie drzwi drewnianych</w:t>
      </w:r>
      <w:r w:rsidR="001D3888" w:rsidRPr="00C2276A">
        <w:rPr>
          <w:rFonts w:asciiTheme="minorHAnsi" w:hAnsiTheme="minorHAnsi" w:cstheme="minorHAnsi"/>
          <w:sz w:val="22"/>
          <w:szCs w:val="22"/>
        </w:rPr>
        <w:t xml:space="preserve"> wraz z ościeżnicą,</w:t>
      </w:r>
    </w:p>
    <w:p w14:paraId="227C2E1F" w14:textId="0A4C29B3" w:rsidR="001D3888" w:rsidRPr="00C2276A" w:rsidRDefault="001D3888" w:rsidP="003942CA">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Oczyszczenie drewna metodą mechaniczną, termiczną lub chemiczną z zastosowaniem preparatów chemicznych</w:t>
      </w:r>
    </w:p>
    <w:p w14:paraId="59904A6C" w14:textId="3CB90EDE" w:rsidR="005F027F" w:rsidRPr="00C2276A" w:rsidRDefault="005F027F" w:rsidP="003942CA">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Naprawa, uzupełnienia, usunięcie wypaczeń - drewnem tego samego gatunku,</w:t>
      </w:r>
    </w:p>
    <w:p w14:paraId="4EFFFC6D" w14:textId="0E38E33B" w:rsidR="005F027F" w:rsidRPr="00C2276A" w:rsidRDefault="005F027F" w:rsidP="003942CA">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Drobne ubytki wykitować kitem trocinowym wodoodpornym  lub szpachlówką chemoutwardzaln</w:t>
      </w:r>
      <w:r w:rsidR="001D3888" w:rsidRPr="00C2276A">
        <w:rPr>
          <w:rFonts w:asciiTheme="minorHAnsi" w:hAnsiTheme="minorHAnsi" w:cstheme="minorHAnsi"/>
          <w:sz w:val="22"/>
          <w:szCs w:val="22"/>
        </w:rPr>
        <w:t>ą do drewna</w:t>
      </w:r>
      <w:r w:rsidRPr="00C2276A">
        <w:rPr>
          <w:rFonts w:asciiTheme="minorHAnsi" w:hAnsiTheme="minorHAnsi" w:cstheme="minorHAnsi"/>
          <w:sz w:val="22"/>
          <w:szCs w:val="22"/>
        </w:rPr>
        <w:t>,</w:t>
      </w:r>
    </w:p>
    <w:p w14:paraId="0E8640F8" w14:textId="10612C27" w:rsidR="005F027F" w:rsidRPr="00C2276A" w:rsidRDefault="005F027F" w:rsidP="003942CA">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Klejenie</w:t>
      </w:r>
      <w:r w:rsidR="001D3888" w:rsidRPr="00C2276A">
        <w:rPr>
          <w:rFonts w:asciiTheme="minorHAnsi" w:hAnsiTheme="minorHAnsi" w:cstheme="minorHAnsi"/>
          <w:sz w:val="22"/>
          <w:szCs w:val="22"/>
        </w:rPr>
        <w:t xml:space="preserve"> pęknięć listew, płycin –</w:t>
      </w:r>
      <w:r w:rsidRPr="00C2276A">
        <w:rPr>
          <w:rFonts w:asciiTheme="minorHAnsi" w:hAnsiTheme="minorHAnsi" w:cstheme="minorHAnsi"/>
          <w:sz w:val="22"/>
          <w:szCs w:val="22"/>
        </w:rPr>
        <w:t xml:space="preserve"> </w:t>
      </w:r>
      <w:r w:rsidR="001D3888" w:rsidRPr="00C2276A">
        <w:rPr>
          <w:rFonts w:asciiTheme="minorHAnsi" w:hAnsiTheme="minorHAnsi" w:cstheme="minorHAnsi"/>
          <w:sz w:val="22"/>
          <w:szCs w:val="22"/>
        </w:rPr>
        <w:t>klejem wodoodpornym do drewna ,</w:t>
      </w:r>
    </w:p>
    <w:p w14:paraId="7AE7A084" w14:textId="37CC7DEB" w:rsidR="001D3888" w:rsidRPr="00C2276A" w:rsidRDefault="001D3888" w:rsidP="003942CA">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Dezynfekcja i dezynsekcja  drewna – standardowymi preparatami do drewna,</w:t>
      </w:r>
    </w:p>
    <w:p w14:paraId="3B076E72" w14:textId="54391D8D" w:rsidR="001D3888" w:rsidRPr="00C2276A" w:rsidRDefault="001D3888" w:rsidP="003942CA">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Środki gruntujące do drewna,</w:t>
      </w:r>
    </w:p>
    <w:p w14:paraId="2E2F88DC" w14:textId="20143D68" w:rsidR="001D3888" w:rsidRPr="00C2276A" w:rsidRDefault="001D3888" w:rsidP="003942CA">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Farba/lakier do drewna – zachować naturalny kolor drewna,</w:t>
      </w:r>
    </w:p>
    <w:p w14:paraId="191DB949" w14:textId="5FF8819B" w:rsidR="001D3888" w:rsidRPr="00C2276A" w:rsidRDefault="001D3888" w:rsidP="003942CA">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Stosować grunty i materiały do drewna renomowanych producentów w postaci rozwiązań systemowych,</w:t>
      </w:r>
    </w:p>
    <w:p w14:paraId="5B90F1AC" w14:textId="102FB0DE" w:rsidR="001D3888" w:rsidRPr="00C2276A" w:rsidRDefault="001D3888" w:rsidP="003942CA">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sidRPr="00C2276A">
        <w:rPr>
          <w:rFonts w:asciiTheme="minorHAnsi" w:hAnsiTheme="minorHAnsi" w:cstheme="minorHAnsi"/>
          <w:sz w:val="22"/>
          <w:szCs w:val="22"/>
        </w:rPr>
        <w:t>Elementy metalowe – po oczyszczeniu z farby, zabezpieczyć farbą zgodnie z kolorystyka oryginału, brakujące elementy odtworzyć lub uzupełnić,</w:t>
      </w:r>
    </w:p>
    <w:p w14:paraId="5230C18C" w14:textId="733EC8B5" w:rsidR="001C27ED" w:rsidRPr="00C2276A" w:rsidRDefault="00882B8D" w:rsidP="003942CA">
      <w:pPr>
        <w:pStyle w:val="Akapitzlist"/>
        <w:numPr>
          <w:ilvl w:val="2"/>
          <w:numId w:val="44"/>
        </w:numPr>
        <w:autoSpaceDE w:val="0"/>
        <w:autoSpaceDN w:val="0"/>
        <w:adjustRightInd w:val="0"/>
        <w:spacing w:line="312" w:lineRule="auto"/>
        <w:jc w:val="both"/>
        <w:outlineLvl w:val="2"/>
        <w:rPr>
          <w:rFonts w:asciiTheme="minorHAnsi" w:hAnsiTheme="minorHAnsi" w:cstheme="minorHAnsi"/>
          <w:b/>
          <w:sz w:val="22"/>
          <w:szCs w:val="22"/>
        </w:rPr>
      </w:pPr>
      <w:bookmarkStart w:id="43" w:name="_Toc81399221"/>
      <w:r w:rsidRPr="00C2276A">
        <w:rPr>
          <w:rFonts w:asciiTheme="minorHAnsi" w:hAnsiTheme="minorHAnsi" w:cstheme="minorHAnsi"/>
          <w:b/>
          <w:sz w:val="22"/>
          <w:szCs w:val="22"/>
        </w:rPr>
        <w:t xml:space="preserve">Materiały związane z wykonaniem okładzin ściennych z płytek ceramicznych </w:t>
      </w:r>
      <w:r w:rsidR="00F05CA7" w:rsidRPr="00C2276A">
        <w:rPr>
          <w:rFonts w:asciiTheme="minorHAnsi" w:hAnsiTheme="minorHAnsi" w:cstheme="minorHAnsi"/>
          <w:b/>
          <w:sz w:val="22"/>
          <w:szCs w:val="22"/>
        </w:rPr>
        <w:t>–</w:t>
      </w:r>
      <w:r w:rsidRPr="00C2276A">
        <w:rPr>
          <w:rFonts w:asciiTheme="minorHAnsi" w:hAnsiTheme="minorHAnsi" w:cstheme="minorHAnsi"/>
          <w:b/>
          <w:sz w:val="22"/>
          <w:szCs w:val="22"/>
        </w:rPr>
        <w:t xml:space="preserve"> </w:t>
      </w:r>
      <w:r w:rsidR="00F05CA7" w:rsidRPr="00C2276A">
        <w:rPr>
          <w:rFonts w:asciiTheme="minorHAnsi" w:hAnsiTheme="minorHAnsi" w:cstheme="minorHAnsi"/>
          <w:b/>
          <w:sz w:val="22"/>
          <w:szCs w:val="22"/>
        </w:rPr>
        <w:t xml:space="preserve">uzupełnienie </w:t>
      </w:r>
      <w:r w:rsidRPr="00C2276A">
        <w:rPr>
          <w:rFonts w:asciiTheme="minorHAnsi" w:hAnsiTheme="minorHAnsi" w:cstheme="minorHAnsi"/>
          <w:b/>
          <w:sz w:val="22"/>
          <w:szCs w:val="22"/>
        </w:rPr>
        <w:t>glazury</w:t>
      </w:r>
      <w:r w:rsidR="00F05CA7" w:rsidRPr="00C2276A">
        <w:rPr>
          <w:rFonts w:asciiTheme="minorHAnsi" w:hAnsiTheme="minorHAnsi" w:cstheme="minorHAnsi"/>
          <w:b/>
          <w:sz w:val="22"/>
          <w:szCs w:val="22"/>
        </w:rPr>
        <w:t xml:space="preserve"> w łazienkach</w:t>
      </w:r>
      <w:r w:rsidR="001D114F" w:rsidRPr="00C2276A">
        <w:rPr>
          <w:rFonts w:asciiTheme="minorHAnsi" w:hAnsiTheme="minorHAnsi" w:cstheme="minorHAnsi"/>
          <w:b/>
          <w:sz w:val="22"/>
          <w:szCs w:val="22"/>
        </w:rPr>
        <w:t>.</w:t>
      </w:r>
      <w:bookmarkEnd w:id="43"/>
    </w:p>
    <w:p w14:paraId="7566050D" w14:textId="1188227E"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 xml:space="preserve">Płytki  winny  spełniać wymogi   norm  PN-EN 177:1999, i PN-EN 178:1998i : </w:t>
      </w:r>
    </w:p>
    <w:p w14:paraId="707EF4CA" w14:textId="587E03D6"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-barwa –wg wzorca producenta</w:t>
      </w:r>
    </w:p>
    <w:p w14:paraId="0778FA19" w14:textId="77777777"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 xml:space="preserve"> -nasiąkliwość po wypaleniu 10-24 %</w:t>
      </w:r>
    </w:p>
    <w:p w14:paraId="74C6E94E" w14:textId="77777777"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-wytrzymałość na zginanie nie mniejsza niż 10,0 MPa</w:t>
      </w:r>
    </w:p>
    <w:p w14:paraId="2F81C050" w14:textId="206C4605"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-odporność szkliwa na pęknięcia włoskowate nie mniej niż 160 st C.</w:t>
      </w:r>
    </w:p>
    <w:p w14:paraId="1AA6BC87" w14:textId="63B82303"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-płytki zostaną zaproponowane przez wykonawcę i zaakceptowane przez Zamawiającego.</w:t>
      </w:r>
    </w:p>
    <w:p w14:paraId="2A2402E2" w14:textId="77777777"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p>
    <w:p w14:paraId="36E8412E" w14:textId="77777777" w:rsidR="007671F1"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 xml:space="preserve">Materiały należy przechowywać w magazynach suchych, przewiewnych, zabezpieczonych </w:t>
      </w:r>
    </w:p>
    <w:p w14:paraId="7A47A0A0" w14:textId="59052EFB"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 xml:space="preserve">przez opadami atmosferycznymi. </w:t>
      </w:r>
    </w:p>
    <w:p w14:paraId="28EA0580" w14:textId="47DF2204"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 xml:space="preserve">Klej i fugi według wskazań producenta płytek. </w:t>
      </w:r>
    </w:p>
    <w:p w14:paraId="06954D41" w14:textId="77777777" w:rsidR="007671F1"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 xml:space="preserve">Elastyczna zaprawa klejowa o podwyższonej przyczepności i elastyczności, powinna </w:t>
      </w:r>
    </w:p>
    <w:p w14:paraId="652FBFC0" w14:textId="77777777" w:rsidR="007671F1"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 xml:space="preserve">charakteryzować  się dobrą przyczepnością do podłoża i płytek, stabilnością na powierzchniach </w:t>
      </w:r>
    </w:p>
    <w:p w14:paraId="10AFBD2D" w14:textId="77777777" w:rsidR="007671F1"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pionowych (brak spływu) Wyrób zgodny z : PN-EN 12004-Klasa wg EN 12004 C1T. Przyczepność</w:t>
      </w:r>
    </w:p>
    <w:p w14:paraId="5628D2FC" w14:textId="1EF0A326" w:rsidR="00882B8D" w:rsidRPr="00C2276A" w:rsidRDefault="00882B8D" w:rsidP="00882B8D">
      <w:pPr>
        <w:autoSpaceDE w:val="0"/>
        <w:autoSpaceDN w:val="0"/>
        <w:adjustRightInd w:val="0"/>
        <w:spacing w:line="276" w:lineRule="auto"/>
        <w:ind w:firstLine="708"/>
        <w:jc w:val="both"/>
        <w:rPr>
          <w:rFonts w:asciiTheme="minorHAnsi" w:hAnsiTheme="minorHAnsi" w:cstheme="minorHAnsi"/>
          <w:sz w:val="22"/>
          <w:szCs w:val="22"/>
        </w:rPr>
      </w:pPr>
      <w:r w:rsidRPr="00C2276A">
        <w:rPr>
          <w:rFonts w:asciiTheme="minorHAnsi" w:hAnsiTheme="minorHAnsi" w:cstheme="minorHAnsi"/>
          <w:sz w:val="22"/>
          <w:szCs w:val="22"/>
        </w:rPr>
        <w:t xml:space="preserve"> początkowa ≥0,5 N/mm2 </w:t>
      </w:r>
    </w:p>
    <w:p w14:paraId="402C3434" w14:textId="77777777" w:rsidR="007671F1" w:rsidRPr="00C2276A" w:rsidRDefault="00D37E1E" w:rsidP="00D37E1E">
      <w:pPr>
        <w:autoSpaceDE w:val="0"/>
        <w:autoSpaceDN w:val="0"/>
        <w:adjustRightInd w:val="0"/>
        <w:ind w:firstLine="709"/>
        <w:jc w:val="both"/>
        <w:rPr>
          <w:rFonts w:asciiTheme="minorHAnsi" w:hAnsiTheme="minorHAnsi" w:cstheme="minorHAnsi"/>
          <w:sz w:val="22"/>
          <w:szCs w:val="22"/>
        </w:rPr>
      </w:pPr>
      <w:r w:rsidRPr="00C2276A">
        <w:rPr>
          <w:rFonts w:asciiTheme="minorHAnsi" w:hAnsiTheme="minorHAnsi" w:cstheme="minorHAnsi"/>
          <w:sz w:val="22"/>
          <w:szCs w:val="22"/>
        </w:rPr>
        <w:t xml:space="preserve">Zaprawy do spoinowania powinny odpowiadać wymaganiom odpowiednich aprobat </w:t>
      </w:r>
    </w:p>
    <w:p w14:paraId="1F11DE61" w14:textId="77777777" w:rsidR="007671F1" w:rsidRPr="00C2276A" w:rsidRDefault="00D37E1E" w:rsidP="00D37E1E">
      <w:pPr>
        <w:autoSpaceDE w:val="0"/>
        <w:autoSpaceDN w:val="0"/>
        <w:adjustRightInd w:val="0"/>
        <w:ind w:firstLine="709"/>
        <w:jc w:val="both"/>
        <w:rPr>
          <w:rFonts w:asciiTheme="minorHAnsi" w:hAnsiTheme="minorHAnsi" w:cstheme="minorHAnsi"/>
          <w:sz w:val="22"/>
          <w:szCs w:val="22"/>
        </w:rPr>
      </w:pPr>
      <w:r w:rsidRPr="00C2276A">
        <w:rPr>
          <w:rFonts w:asciiTheme="minorHAnsi" w:hAnsiTheme="minorHAnsi" w:cstheme="minorHAnsi"/>
          <w:sz w:val="22"/>
          <w:szCs w:val="22"/>
        </w:rPr>
        <w:t xml:space="preserve">technicznych. Należy stosować systemowe zaprawy spoinujące elastyczne o podwyższonej </w:t>
      </w:r>
    </w:p>
    <w:p w14:paraId="62ACEE74" w14:textId="69027A11" w:rsidR="00D37E1E" w:rsidRPr="00C2276A" w:rsidRDefault="00D37E1E" w:rsidP="00D37E1E">
      <w:pPr>
        <w:autoSpaceDE w:val="0"/>
        <w:autoSpaceDN w:val="0"/>
        <w:adjustRightInd w:val="0"/>
        <w:ind w:firstLine="709"/>
        <w:jc w:val="both"/>
        <w:rPr>
          <w:rFonts w:asciiTheme="minorHAnsi" w:hAnsiTheme="minorHAnsi" w:cstheme="minorHAnsi"/>
          <w:sz w:val="22"/>
          <w:szCs w:val="22"/>
        </w:rPr>
      </w:pPr>
      <w:r w:rsidRPr="00C2276A">
        <w:rPr>
          <w:rFonts w:asciiTheme="minorHAnsi" w:hAnsiTheme="minorHAnsi" w:cstheme="minorHAnsi"/>
          <w:sz w:val="22"/>
          <w:szCs w:val="22"/>
        </w:rPr>
        <w:t>odporności na działanie czynników chemicznych, mycie i szorowanie.</w:t>
      </w:r>
    </w:p>
    <w:p w14:paraId="00F93231" w14:textId="6B8BE677" w:rsidR="0030318C" w:rsidRPr="00C2276A" w:rsidRDefault="0030318C" w:rsidP="003936AB">
      <w:pPr>
        <w:pStyle w:val="Specyfikacja-podstawowy"/>
        <w:rPr>
          <w:rFonts w:asciiTheme="minorHAnsi" w:hAnsiTheme="minorHAnsi" w:cstheme="minorHAnsi"/>
          <w:sz w:val="22"/>
          <w:szCs w:val="22"/>
        </w:rPr>
      </w:pPr>
    </w:p>
    <w:p w14:paraId="0D7DA552" w14:textId="2C3B73A6" w:rsidR="0030318C" w:rsidRPr="00C2276A" w:rsidRDefault="0030318C" w:rsidP="003942CA">
      <w:pPr>
        <w:pStyle w:val="Specyfikacja-podstawowy"/>
        <w:numPr>
          <w:ilvl w:val="2"/>
          <w:numId w:val="44"/>
        </w:numPr>
        <w:rPr>
          <w:rFonts w:asciiTheme="minorHAnsi" w:hAnsiTheme="minorHAnsi" w:cstheme="minorHAnsi"/>
          <w:b/>
          <w:sz w:val="22"/>
          <w:szCs w:val="22"/>
        </w:rPr>
      </w:pPr>
      <w:r w:rsidRPr="00C2276A">
        <w:rPr>
          <w:rFonts w:asciiTheme="minorHAnsi" w:hAnsiTheme="minorHAnsi" w:cstheme="minorHAnsi"/>
          <w:b/>
          <w:sz w:val="22"/>
          <w:szCs w:val="22"/>
        </w:rPr>
        <w:t>materiały dotyczące obróbek blacharskich</w:t>
      </w:r>
    </w:p>
    <w:p w14:paraId="19E68762" w14:textId="5BD8E9E1" w:rsidR="0030318C" w:rsidRPr="00C2276A" w:rsidRDefault="0030318C" w:rsidP="003936AB">
      <w:pPr>
        <w:pStyle w:val="Specyfikacja-podstawowy"/>
        <w:rPr>
          <w:rFonts w:asciiTheme="minorHAnsi" w:hAnsiTheme="minorHAnsi" w:cstheme="minorHAnsi"/>
          <w:sz w:val="22"/>
          <w:szCs w:val="22"/>
        </w:rPr>
      </w:pPr>
      <w:r w:rsidRPr="00C2276A">
        <w:rPr>
          <w:rFonts w:asciiTheme="minorHAnsi" w:hAnsiTheme="minorHAnsi" w:cstheme="minorHAnsi"/>
          <w:b/>
          <w:sz w:val="22"/>
          <w:szCs w:val="22"/>
        </w:rPr>
        <w:t xml:space="preserve">     </w:t>
      </w:r>
      <w:r w:rsidRPr="00C2276A">
        <w:rPr>
          <w:rFonts w:asciiTheme="minorHAnsi" w:hAnsiTheme="minorHAnsi" w:cstheme="minorHAnsi"/>
          <w:sz w:val="22"/>
          <w:szCs w:val="22"/>
        </w:rPr>
        <w:t>Blacha tytanowo-cynkowa grub.1,0 mm</w:t>
      </w:r>
      <w:r w:rsidR="0021650F" w:rsidRPr="00C2276A">
        <w:rPr>
          <w:rFonts w:asciiTheme="minorHAnsi" w:hAnsiTheme="minorHAnsi" w:cstheme="minorHAnsi"/>
          <w:sz w:val="22"/>
          <w:szCs w:val="22"/>
        </w:rPr>
        <w:t>.</w:t>
      </w:r>
    </w:p>
    <w:p w14:paraId="2B913E99" w14:textId="77777777" w:rsidR="0021650F" w:rsidRPr="00C2276A" w:rsidRDefault="0021650F" w:rsidP="003936AB">
      <w:pPr>
        <w:pStyle w:val="Specyfikacja-podstawowy"/>
        <w:rPr>
          <w:rFonts w:asciiTheme="minorHAnsi" w:hAnsiTheme="minorHAnsi" w:cstheme="minorHAnsi"/>
          <w:sz w:val="22"/>
          <w:szCs w:val="22"/>
        </w:rPr>
      </w:pPr>
    </w:p>
    <w:p w14:paraId="31C38516" w14:textId="30213502" w:rsidR="0021650F" w:rsidRPr="00C2276A" w:rsidRDefault="0021650F" w:rsidP="0021650F">
      <w:pPr>
        <w:pStyle w:val="Specyfikacja-podstawowy"/>
        <w:numPr>
          <w:ilvl w:val="2"/>
          <w:numId w:val="44"/>
        </w:numPr>
        <w:rPr>
          <w:rFonts w:asciiTheme="minorHAnsi" w:hAnsiTheme="minorHAnsi" w:cstheme="minorHAnsi"/>
          <w:b/>
          <w:sz w:val="22"/>
          <w:szCs w:val="22"/>
        </w:rPr>
      </w:pPr>
      <w:r w:rsidRPr="00C2276A">
        <w:rPr>
          <w:rFonts w:asciiTheme="minorHAnsi" w:hAnsiTheme="minorHAnsi" w:cstheme="minorHAnsi"/>
          <w:b/>
          <w:sz w:val="22"/>
          <w:szCs w:val="22"/>
        </w:rPr>
        <w:t>materiały związane z pokryciem tarasu papą</w:t>
      </w:r>
    </w:p>
    <w:p w14:paraId="64E4ED9D" w14:textId="58AB2E54" w:rsidR="000C360B" w:rsidRPr="00C2276A" w:rsidRDefault="000C360B" w:rsidP="00B10552">
      <w:pPr>
        <w:pStyle w:val="Specyfikacja-podstawowy"/>
        <w:rPr>
          <w:rFonts w:asciiTheme="minorHAnsi" w:hAnsiTheme="minorHAnsi" w:cstheme="minorHAnsi"/>
          <w:sz w:val="22"/>
          <w:szCs w:val="22"/>
        </w:rPr>
      </w:pPr>
    </w:p>
    <w:p w14:paraId="3A1D357E" w14:textId="7EFAA39A" w:rsidR="000C360B" w:rsidRPr="00C2276A" w:rsidRDefault="000C360B" w:rsidP="00B10552">
      <w:pPr>
        <w:pStyle w:val="Specyfikacja-podstawowy"/>
        <w:rPr>
          <w:rFonts w:asciiTheme="minorHAnsi" w:hAnsiTheme="minorHAnsi" w:cstheme="minorHAnsi"/>
          <w:sz w:val="22"/>
          <w:szCs w:val="22"/>
        </w:rPr>
      </w:pPr>
      <w:r w:rsidRPr="00C2276A">
        <w:rPr>
          <w:rFonts w:asciiTheme="minorHAnsi" w:hAnsiTheme="minorHAnsi" w:cstheme="minorHAnsi"/>
          <w:sz w:val="22"/>
          <w:szCs w:val="22"/>
        </w:rPr>
        <w:t>Oczyszczenie i zmycie podłoża. Gruntowanie podłoża, naprawa podłoża z wyrobieniem spadków.</w:t>
      </w:r>
    </w:p>
    <w:p w14:paraId="64E02D6B" w14:textId="2033237B" w:rsidR="00B10552" w:rsidRPr="00C2276A" w:rsidRDefault="00B10552" w:rsidP="00B10552">
      <w:pPr>
        <w:pStyle w:val="Specyfikacja-podstawowy"/>
        <w:rPr>
          <w:rFonts w:asciiTheme="minorHAnsi" w:hAnsiTheme="minorHAnsi" w:cstheme="minorHAnsi"/>
          <w:sz w:val="22"/>
          <w:szCs w:val="22"/>
        </w:rPr>
      </w:pPr>
      <w:r w:rsidRPr="00C2276A">
        <w:rPr>
          <w:rFonts w:asciiTheme="minorHAnsi" w:hAnsiTheme="minorHAnsi" w:cstheme="minorHAnsi"/>
          <w:sz w:val="22"/>
          <w:szCs w:val="22"/>
        </w:rPr>
        <w:t>Zagruntowanie przygotowanego podłoża Siplast Primer Szybki Grunt SBS.</w:t>
      </w:r>
    </w:p>
    <w:p w14:paraId="744290D6" w14:textId="02CB264F" w:rsidR="0021650F" w:rsidRPr="00C2276A" w:rsidRDefault="00B10552" w:rsidP="0021650F">
      <w:pPr>
        <w:pStyle w:val="Specyfikacja-podstawowy"/>
        <w:rPr>
          <w:rFonts w:asciiTheme="minorHAnsi" w:hAnsiTheme="minorHAnsi" w:cstheme="minorHAnsi"/>
          <w:sz w:val="22"/>
          <w:szCs w:val="22"/>
        </w:rPr>
      </w:pPr>
      <w:r w:rsidRPr="00C2276A">
        <w:rPr>
          <w:rFonts w:asciiTheme="minorHAnsi" w:hAnsiTheme="minorHAnsi" w:cstheme="minorHAnsi"/>
          <w:sz w:val="22"/>
          <w:szCs w:val="22"/>
        </w:rPr>
        <w:t>P</w:t>
      </w:r>
      <w:r w:rsidR="0021650F" w:rsidRPr="00C2276A">
        <w:rPr>
          <w:rFonts w:asciiTheme="minorHAnsi" w:hAnsiTheme="minorHAnsi" w:cstheme="minorHAnsi"/>
          <w:sz w:val="22"/>
          <w:szCs w:val="22"/>
        </w:rPr>
        <w:t xml:space="preserve">apa podkładowa Extra Wentylacja Baza 3 Szybki Syntan SBS oraz papa wierzchniego krycia </w:t>
      </w:r>
      <w:r w:rsidRPr="00C2276A">
        <w:rPr>
          <w:rFonts w:asciiTheme="minorHAnsi" w:hAnsiTheme="minorHAnsi" w:cstheme="minorHAnsi"/>
          <w:sz w:val="22"/>
          <w:szCs w:val="22"/>
        </w:rPr>
        <w:t xml:space="preserve">Polbit Extra Top 5,6 Szybki Profil SBS </w:t>
      </w:r>
      <w:r w:rsidR="0021650F" w:rsidRPr="00C2276A">
        <w:rPr>
          <w:rFonts w:asciiTheme="minorHAnsi" w:hAnsiTheme="minorHAnsi" w:cstheme="minorHAnsi"/>
          <w:sz w:val="22"/>
          <w:szCs w:val="22"/>
        </w:rPr>
        <w:t xml:space="preserve">: grubość układu 9,1mm </w:t>
      </w:r>
      <w:r w:rsidR="000C360B" w:rsidRPr="00C2276A">
        <w:rPr>
          <w:rFonts w:asciiTheme="minorHAnsi" w:hAnsiTheme="minorHAnsi" w:cstheme="minorHAnsi"/>
          <w:sz w:val="22"/>
          <w:szCs w:val="22"/>
        </w:rPr>
        <w:t>. Papę wywinąć na ścianę z wyrobieniem cokołu</w:t>
      </w:r>
      <w:r w:rsidR="00DA224A" w:rsidRPr="00C2276A">
        <w:rPr>
          <w:rFonts w:asciiTheme="minorHAnsi" w:hAnsiTheme="minorHAnsi" w:cstheme="minorHAnsi"/>
          <w:sz w:val="22"/>
          <w:szCs w:val="22"/>
        </w:rPr>
        <w:t xml:space="preserve">. Zamontować </w:t>
      </w:r>
    </w:p>
    <w:p w14:paraId="12671CAE" w14:textId="747A4806" w:rsidR="00CC61B4" w:rsidRPr="00B75ACB" w:rsidRDefault="00CC61B4" w:rsidP="00B75ACB">
      <w:pPr>
        <w:autoSpaceDE w:val="0"/>
        <w:autoSpaceDN w:val="0"/>
        <w:adjustRightInd w:val="0"/>
        <w:spacing w:line="312" w:lineRule="auto"/>
        <w:jc w:val="both"/>
        <w:outlineLvl w:val="2"/>
        <w:rPr>
          <w:rFonts w:asciiTheme="minorHAnsi" w:hAnsiTheme="minorHAnsi" w:cstheme="minorHAnsi"/>
          <w:b/>
          <w:color w:val="FF0000"/>
          <w:sz w:val="22"/>
          <w:szCs w:val="22"/>
        </w:rPr>
      </w:pPr>
    </w:p>
    <w:p w14:paraId="47CBCF2C" w14:textId="735B4813" w:rsidR="003B6C72" w:rsidRPr="00CC61B4" w:rsidRDefault="003B6C72" w:rsidP="003942CA">
      <w:pPr>
        <w:pStyle w:val="Akapitzlist"/>
        <w:numPr>
          <w:ilvl w:val="2"/>
          <w:numId w:val="44"/>
        </w:numPr>
        <w:autoSpaceDE w:val="0"/>
        <w:autoSpaceDN w:val="0"/>
        <w:adjustRightInd w:val="0"/>
        <w:spacing w:line="312" w:lineRule="auto"/>
        <w:jc w:val="both"/>
        <w:outlineLvl w:val="2"/>
        <w:rPr>
          <w:rFonts w:asciiTheme="minorHAnsi" w:hAnsiTheme="minorHAnsi" w:cstheme="minorHAnsi"/>
          <w:b/>
          <w:sz w:val="22"/>
          <w:szCs w:val="22"/>
        </w:rPr>
      </w:pPr>
      <w:bookmarkStart w:id="44" w:name="_Toc81399222"/>
      <w:r w:rsidRPr="00CC61B4">
        <w:rPr>
          <w:rFonts w:asciiTheme="minorHAnsi" w:hAnsiTheme="minorHAnsi" w:cstheme="minorHAnsi"/>
          <w:b/>
          <w:sz w:val="22"/>
          <w:szCs w:val="22"/>
        </w:rPr>
        <w:t>Materiały związane z instalacją wodociągową</w:t>
      </w:r>
      <w:bookmarkEnd w:id="42"/>
      <w:bookmarkEnd w:id="44"/>
    </w:p>
    <w:p w14:paraId="2799650C" w14:textId="550FE94F" w:rsidR="003B6C72" w:rsidRPr="00002895" w:rsidRDefault="003B6C72" w:rsidP="00541569">
      <w:pPr>
        <w:autoSpaceDE w:val="0"/>
        <w:autoSpaceDN w:val="0"/>
        <w:adjustRightInd w:val="0"/>
        <w:spacing w:line="312" w:lineRule="auto"/>
        <w:ind w:firstLine="708"/>
        <w:jc w:val="both"/>
        <w:rPr>
          <w:rFonts w:asciiTheme="minorHAnsi" w:hAnsiTheme="minorHAnsi" w:cstheme="minorHAnsi"/>
          <w:sz w:val="22"/>
          <w:szCs w:val="22"/>
        </w:rPr>
      </w:pPr>
      <w:r w:rsidRPr="00002895">
        <w:rPr>
          <w:rFonts w:asciiTheme="minorHAnsi" w:hAnsiTheme="minorHAnsi" w:cstheme="minorHAnsi"/>
          <w:sz w:val="22"/>
          <w:szCs w:val="22"/>
        </w:rPr>
        <w:t xml:space="preserve">Podejścia wody zimnej i ciepłej będą podłączone do istniejących pionów. Przewody należy </w:t>
      </w:r>
      <w:r w:rsidRPr="00002895">
        <w:rPr>
          <w:rFonts w:asciiTheme="minorHAnsi" w:eastAsia="Arial" w:hAnsiTheme="minorHAnsi" w:cstheme="minorHAnsi"/>
          <w:sz w:val="22"/>
          <w:szCs w:val="22"/>
        </w:rPr>
        <w:t>wykonać z rur PE-X/AL/PE-HD łączonych przez zaciskanie.  Mocowanie przewodów na podporach ślizgowych oraz przy użyciu uchwytów do rur z wkładką tłumiącą z gumy. Przewody instalacji wody zimnej w budynku należy izolować otuliną antyroszeniową o grubości minimum 9 mm, natomiast przewody wody ciepłej otuliną o grubości 25 mm.</w:t>
      </w:r>
      <w:r w:rsidR="00B977AA" w:rsidRPr="00B977AA">
        <w:rPr>
          <w:rFonts w:asciiTheme="minorHAnsi" w:hAnsiTheme="minorHAnsi" w:cstheme="minorHAnsi"/>
          <w:sz w:val="22"/>
          <w:szCs w:val="22"/>
        </w:rPr>
        <w:t xml:space="preserve"> </w:t>
      </w:r>
      <w:r w:rsidR="00B977AA" w:rsidRPr="00002895">
        <w:rPr>
          <w:rFonts w:asciiTheme="minorHAnsi" w:hAnsiTheme="minorHAnsi" w:cstheme="minorHAnsi"/>
          <w:sz w:val="22"/>
          <w:szCs w:val="22"/>
        </w:rPr>
        <w:t xml:space="preserve">Przewody będą prowadzone w warstwach posadzki oraz w bruzdach ściennych. </w:t>
      </w:r>
    </w:p>
    <w:p w14:paraId="13CAE4F2" w14:textId="4009D240" w:rsidR="005F3B36" w:rsidRPr="00002895" w:rsidRDefault="005F3B36" w:rsidP="00541569">
      <w:pPr>
        <w:autoSpaceDE w:val="0"/>
        <w:autoSpaceDN w:val="0"/>
        <w:adjustRightInd w:val="0"/>
        <w:spacing w:line="312" w:lineRule="auto"/>
        <w:ind w:firstLine="708"/>
        <w:jc w:val="both"/>
        <w:rPr>
          <w:rFonts w:asciiTheme="minorHAnsi" w:hAnsiTheme="minorHAnsi" w:cstheme="minorHAnsi"/>
          <w:sz w:val="22"/>
          <w:szCs w:val="22"/>
        </w:rPr>
      </w:pPr>
      <w:r>
        <w:rPr>
          <w:rFonts w:asciiTheme="minorHAnsi" w:hAnsiTheme="minorHAnsi" w:cstheme="minorHAnsi"/>
          <w:sz w:val="22"/>
          <w:szCs w:val="22"/>
        </w:rPr>
        <w:t>Bateria natryskowa jednouchwytowa naścienna z deszczownicą i słuchawką.</w:t>
      </w:r>
    </w:p>
    <w:p w14:paraId="7D935038" w14:textId="77777777" w:rsidR="00025C66" w:rsidRPr="00002895" w:rsidRDefault="00025C66" w:rsidP="00541569">
      <w:pPr>
        <w:autoSpaceDE w:val="0"/>
        <w:autoSpaceDN w:val="0"/>
        <w:adjustRightInd w:val="0"/>
        <w:spacing w:line="312" w:lineRule="auto"/>
        <w:ind w:firstLine="708"/>
        <w:jc w:val="both"/>
        <w:rPr>
          <w:rFonts w:asciiTheme="minorHAnsi" w:hAnsiTheme="minorHAnsi" w:cstheme="minorHAnsi"/>
          <w:sz w:val="22"/>
          <w:szCs w:val="22"/>
        </w:rPr>
      </w:pPr>
    </w:p>
    <w:p w14:paraId="0BECEB42" w14:textId="252E9BA3" w:rsidR="003B6C72" w:rsidRPr="00E93D9E" w:rsidRDefault="003B6C72" w:rsidP="003942CA">
      <w:pPr>
        <w:pStyle w:val="Akapitzlist"/>
        <w:numPr>
          <w:ilvl w:val="2"/>
          <w:numId w:val="44"/>
        </w:numPr>
        <w:autoSpaceDE w:val="0"/>
        <w:autoSpaceDN w:val="0"/>
        <w:adjustRightInd w:val="0"/>
        <w:spacing w:line="312" w:lineRule="auto"/>
        <w:jc w:val="both"/>
        <w:outlineLvl w:val="2"/>
        <w:rPr>
          <w:rFonts w:asciiTheme="minorHAnsi" w:hAnsiTheme="minorHAnsi" w:cstheme="minorHAnsi"/>
          <w:b/>
          <w:sz w:val="22"/>
          <w:szCs w:val="22"/>
        </w:rPr>
      </w:pPr>
      <w:bookmarkStart w:id="45" w:name="_Toc38439744"/>
      <w:bookmarkStart w:id="46" w:name="_Toc81399223"/>
      <w:r w:rsidRPr="00E93D9E">
        <w:rPr>
          <w:rFonts w:asciiTheme="minorHAnsi" w:hAnsiTheme="minorHAnsi" w:cstheme="minorHAnsi"/>
          <w:b/>
          <w:sz w:val="22"/>
          <w:szCs w:val="22"/>
        </w:rPr>
        <w:t>Materiały związane z instalacją kanalizacji sanitarnej</w:t>
      </w:r>
      <w:bookmarkEnd w:id="45"/>
      <w:bookmarkEnd w:id="46"/>
    </w:p>
    <w:p w14:paraId="1B0A0C09" w14:textId="2510F7EA" w:rsidR="003B6C72" w:rsidRDefault="003B6C72" w:rsidP="00541569">
      <w:pPr>
        <w:autoSpaceDE w:val="0"/>
        <w:autoSpaceDN w:val="0"/>
        <w:adjustRightInd w:val="0"/>
        <w:spacing w:line="312" w:lineRule="auto"/>
        <w:ind w:firstLine="708"/>
        <w:jc w:val="both"/>
        <w:rPr>
          <w:rFonts w:asciiTheme="minorHAnsi" w:eastAsia="Arial" w:hAnsiTheme="minorHAnsi" w:cstheme="minorHAnsi"/>
          <w:sz w:val="22"/>
          <w:szCs w:val="22"/>
        </w:rPr>
      </w:pPr>
      <w:r w:rsidRPr="00002895">
        <w:rPr>
          <w:rFonts w:asciiTheme="minorHAnsi" w:eastAsia="Arial" w:hAnsiTheme="minorHAnsi" w:cstheme="minorHAnsi"/>
          <w:sz w:val="22"/>
          <w:szCs w:val="22"/>
        </w:rPr>
        <w:t xml:space="preserve">Ścieki sanitarne będą odprowadzane do istniejących pionów kanalizacji sanitarnej. Przewody kanalizacji sanitarnej należy wykonać z rur z tworzywa w systemie niskoszumowym. </w:t>
      </w:r>
    </w:p>
    <w:p w14:paraId="1703840F" w14:textId="48EAC037" w:rsidR="005F3B36" w:rsidRPr="00002895" w:rsidRDefault="005F3B36" w:rsidP="00541569">
      <w:pPr>
        <w:autoSpaceDE w:val="0"/>
        <w:autoSpaceDN w:val="0"/>
        <w:adjustRightInd w:val="0"/>
        <w:spacing w:line="312" w:lineRule="auto"/>
        <w:ind w:firstLine="708"/>
        <w:jc w:val="both"/>
        <w:rPr>
          <w:rFonts w:asciiTheme="minorHAnsi" w:hAnsiTheme="minorHAnsi" w:cstheme="minorHAnsi"/>
          <w:sz w:val="22"/>
          <w:szCs w:val="22"/>
        </w:rPr>
      </w:pPr>
      <w:r>
        <w:rPr>
          <w:rFonts w:asciiTheme="minorHAnsi" w:eastAsia="Arial" w:hAnsiTheme="minorHAnsi" w:cstheme="minorHAnsi"/>
          <w:sz w:val="22"/>
          <w:szCs w:val="22"/>
        </w:rPr>
        <w:t xml:space="preserve">Brodzik </w:t>
      </w:r>
      <w:r w:rsidR="00B977AA">
        <w:rPr>
          <w:rFonts w:asciiTheme="minorHAnsi" w:eastAsia="Arial" w:hAnsiTheme="minorHAnsi" w:cstheme="minorHAnsi"/>
          <w:sz w:val="22"/>
          <w:szCs w:val="22"/>
        </w:rPr>
        <w:t xml:space="preserve">akrylowy </w:t>
      </w:r>
      <w:r>
        <w:rPr>
          <w:rFonts w:asciiTheme="minorHAnsi" w:eastAsia="Arial" w:hAnsiTheme="minorHAnsi" w:cstheme="minorHAnsi"/>
          <w:sz w:val="22"/>
          <w:szCs w:val="22"/>
        </w:rPr>
        <w:t xml:space="preserve">głęboki </w:t>
      </w:r>
      <w:r w:rsidR="004208F5">
        <w:rPr>
          <w:rFonts w:asciiTheme="minorHAnsi" w:eastAsia="Arial" w:hAnsiTheme="minorHAnsi" w:cstheme="minorHAnsi"/>
          <w:sz w:val="22"/>
          <w:szCs w:val="22"/>
        </w:rPr>
        <w:t xml:space="preserve">biały </w:t>
      </w:r>
      <w:r>
        <w:rPr>
          <w:rFonts w:asciiTheme="minorHAnsi" w:eastAsia="Arial" w:hAnsiTheme="minorHAnsi" w:cstheme="minorHAnsi"/>
          <w:sz w:val="22"/>
          <w:szCs w:val="22"/>
        </w:rPr>
        <w:t>o wymiarach 90x90 cm</w:t>
      </w:r>
      <w:r w:rsidR="00B977AA">
        <w:rPr>
          <w:rFonts w:asciiTheme="minorHAnsi" w:eastAsia="Arial" w:hAnsiTheme="minorHAnsi" w:cstheme="minorHAnsi"/>
          <w:sz w:val="22"/>
          <w:szCs w:val="22"/>
        </w:rPr>
        <w:t xml:space="preserve"> i głębokości wewnętrznej 15-20 cm, z panelem maskującym </w:t>
      </w:r>
      <w:r w:rsidR="004208F5">
        <w:rPr>
          <w:rFonts w:asciiTheme="minorHAnsi" w:eastAsia="Arial" w:hAnsiTheme="minorHAnsi" w:cstheme="minorHAnsi"/>
          <w:sz w:val="22"/>
          <w:szCs w:val="22"/>
        </w:rPr>
        <w:t>. Drzwi wnękowe do prysznica otwierane na zewnątrz, szkło hartowane, powłoka typu easy to clean.</w:t>
      </w:r>
    </w:p>
    <w:p w14:paraId="5DF3C869" w14:textId="4899DB68" w:rsidR="00B3264B" w:rsidRDefault="00B3264B" w:rsidP="00541569">
      <w:pPr>
        <w:spacing w:line="312" w:lineRule="auto"/>
        <w:jc w:val="both"/>
        <w:rPr>
          <w:rFonts w:asciiTheme="minorHAnsi" w:hAnsiTheme="minorHAnsi" w:cstheme="minorHAnsi"/>
          <w:b/>
          <w:color w:val="FF0000"/>
          <w:sz w:val="22"/>
          <w:szCs w:val="22"/>
        </w:rPr>
      </w:pPr>
    </w:p>
    <w:p w14:paraId="2B15EEF6" w14:textId="77777777" w:rsidR="00B3264B" w:rsidRPr="00E91701" w:rsidRDefault="00B3264B" w:rsidP="00541569">
      <w:pPr>
        <w:spacing w:line="312" w:lineRule="auto"/>
        <w:jc w:val="both"/>
        <w:rPr>
          <w:rFonts w:asciiTheme="minorHAnsi" w:hAnsiTheme="minorHAnsi" w:cstheme="minorHAnsi"/>
          <w:b/>
          <w:sz w:val="22"/>
          <w:szCs w:val="22"/>
        </w:rPr>
      </w:pPr>
    </w:p>
    <w:p w14:paraId="7B7B416F" w14:textId="66EDB97E" w:rsidR="009B432F" w:rsidRPr="00E91701" w:rsidRDefault="00CC61B4" w:rsidP="003942CA">
      <w:pPr>
        <w:pStyle w:val="Nagwek3"/>
        <w:keepLines/>
        <w:numPr>
          <w:ilvl w:val="2"/>
          <w:numId w:val="44"/>
        </w:numPr>
        <w:spacing w:before="0" w:after="0" w:line="312" w:lineRule="auto"/>
        <w:jc w:val="both"/>
        <w:rPr>
          <w:rFonts w:asciiTheme="minorHAnsi" w:hAnsiTheme="minorHAnsi" w:cstheme="minorHAnsi"/>
          <w:sz w:val="22"/>
          <w:szCs w:val="22"/>
        </w:rPr>
      </w:pPr>
      <w:bookmarkStart w:id="47" w:name="_Toc38439866"/>
      <w:bookmarkStart w:id="48" w:name="_Toc81399224"/>
      <w:r>
        <w:rPr>
          <w:rFonts w:asciiTheme="minorHAnsi" w:hAnsiTheme="minorHAnsi" w:cstheme="minorHAnsi"/>
          <w:sz w:val="22"/>
          <w:szCs w:val="22"/>
        </w:rPr>
        <w:t>ka</w:t>
      </w:r>
      <w:r w:rsidR="009B432F" w:rsidRPr="00E91701">
        <w:rPr>
          <w:rFonts w:asciiTheme="minorHAnsi" w:hAnsiTheme="minorHAnsi" w:cstheme="minorHAnsi"/>
          <w:sz w:val="22"/>
          <w:szCs w:val="22"/>
        </w:rPr>
        <w:t>ble i przewody</w:t>
      </w:r>
      <w:bookmarkEnd w:id="47"/>
      <w:bookmarkEnd w:id="48"/>
    </w:p>
    <w:p w14:paraId="5968E628" w14:textId="77777777" w:rsidR="002D35A7" w:rsidRPr="00E91701" w:rsidRDefault="002D35A7" w:rsidP="00541569">
      <w:pPr>
        <w:spacing w:line="312" w:lineRule="auto"/>
        <w:ind w:left="360" w:firstLine="348"/>
        <w:jc w:val="both"/>
        <w:rPr>
          <w:rFonts w:asciiTheme="minorHAnsi" w:hAnsiTheme="minorHAnsi" w:cs="Calibri"/>
          <w:sz w:val="22"/>
          <w:szCs w:val="22"/>
        </w:rPr>
      </w:pPr>
      <w:r w:rsidRPr="00E91701">
        <w:rPr>
          <w:rFonts w:asciiTheme="minorHAnsi" w:hAnsiTheme="minorHAnsi" w:cs="Calibri"/>
          <w:sz w:val="22"/>
          <w:szCs w:val="22"/>
        </w:rPr>
        <w:t>Zaleca się, aby kable energetyczne układane w budynkach posiadały izolację wg wymogów dla rodzaju pomieszczenia i powłokę ochronną. Ilość żył zależy od przeznaczenia danego rodzaju kabla. Jako materiały przewodzące stosować miedź.</w:t>
      </w:r>
    </w:p>
    <w:p w14:paraId="28525FEE" w14:textId="77777777" w:rsidR="002D35A7" w:rsidRPr="00E91701" w:rsidRDefault="002D35A7" w:rsidP="00541569">
      <w:pPr>
        <w:spacing w:line="312" w:lineRule="auto"/>
        <w:ind w:left="360" w:firstLine="348"/>
        <w:jc w:val="both"/>
        <w:rPr>
          <w:rFonts w:asciiTheme="minorHAnsi" w:hAnsiTheme="minorHAnsi" w:cs="Calibri"/>
          <w:sz w:val="22"/>
          <w:szCs w:val="22"/>
        </w:rPr>
      </w:pPr>
      <w:r w:rsidRPr="00E91701">
        <w:rPr>
          <w:rFonts w:asciiTheme="minorHAnsi" w:hAnsiTheme="minorHAnsi" w:cs="Calibri"/>
          <w:sz w:val="22"/>
          <w:szCs w:val="22"/>
        </w:rPr>
        <w:t>Napięcia znamionowe dla linii kablowych: 0,6/1 kV, 3,6/6 kV, 6/10 kV, 8,7/15 kV, 12/20 kV, 18/30 kV.</w:t>
      </w:r>
    </w:p>
    <w:p w14:paraId="7B36E74D" w14:textId="77777777" w:rsidR="002D35A7" w:rsidRPr="00E91701" w:rsidRDefault="002D35A7" w:rsidP="00541569">
      <w:pPr>
        <w:spacing w:line="312" w:lineRule="auto"/>
        <w:ind w:left="360" w:firstLine="348"/>
        <w:jc w:val="both"/>
        <w:rPr>
          <w:rFonts w:asciiTheme="minorHAnsi" w:hAnsiTheme="minorHAnsi" w:cs="Calibri"/>
          <w:sz w:val="22"/>
          <w:szCs w:val="22"/>
        </w:rPr>
      </w:pPr>
      <w:r w:rsidRPr="00E91701">
        <w:rPr>
          <w:rFonts w:asciiTheme="minorHAnsi" w:hAnsiTheme="minorHAnsi" w:cs="Calibri"/>
          <w:sz w:val="22"/>
          <w:szCs w:val="22"/>
        </w:rPr>
        <w:t>Przewody instalacyjne należy stosować izolowane lub z izolacją i powłoką ochronną do układania na stałe, w osłonach lub bez, układanych wtynkowo lub pod tynkiem; ilość żył zależy od przeznaczenia danego rodzaju przewodu.</w:t>
      </w:r>
    </w:p>
    <w:p w14:paraId="04547DDF" w14:textId="77777777" w:rsidR="002D35A7" w:rsidRPr="00E91701" w:rsidRDefault="002D35A7" w:rsidP="00541569">
      <w:pPr>
        <w:spacing w:line="312" w:lineRule="auto"/>
        <w:ind w:left="360" w:firstLine="348"/>
        <w:jc w:val="both"/>
        <w:rPr>
          <w:rFonts w:asciiTheme="minorHAnsi" w:hAnsiTheme="minorHAnsi" w:cs="Calibri"/>
          <w:sz w:val="22"/>
          <w:szCs w:val="22"/>
        </w:rPr>
      </w:pPr>
      <w:r w:rsidRPr="00E91701">
        <w:rPr>
          <w:rFonts w:asciiTheme="minorHAnsi" w:hAnsiTheme="minorHAnsi" w:cs="Calibri"/>
          <w:sz w:val="22"/>
          <w:szCs w:val="22"/>
        </w:rPr>
        <w:t>Napięcia znamionowe izolacji wynoszą: 300/300, 300/500, 450/750, 600/1000 V w zależności od wymogów.</w:t>
      </w:r>
    </w:p>
    <w:p w14:paraId="386D8218" w14:textId="77777777" w:rsidR="002D35A7" w:rsidRPr="00E91701" w:rsidRDefault="002D35A7" w:rsidP="00541569">
      <w:pPr>
        <w:spacing w:line="312" w:lineRule="auto"/>
        <w:ind w:left="360" w:firstLine="348"/>
        <w:jc w:val="both"/>
        <w:rPr>
          <w:rFonts w:asciiTheme="minorHAnsi" w:hAnsiTheme="minorHAnsi" w:cs="Calibri"/>
          <w:sz w:val="22"/>
          <w:szCs w:val="22"/>
        </w:rPr>
      </w:pPr>
      <w:r w:rsidRPr="00E91701">
        <w:rPr>
          <w:rFonts w:asciiTheme="minorHAnsi" w:hAnsiTheme="minorHAnsi" w:cs="Calibri"/>
          <w:sz w:val="22"/>
          <w:szCs w:val="22"/>
        </w:rPr>
        <w:t xml:space="preserve">Wszystkie urządzenia wewnątrz pomieszczeń zasilić przewodami typu YDYżo. Ilość żył dobrać w zależności od typu odbiornika. Przekrój żył dobrać w zależności od zastosowanego zabezpieczenia, sposobu ułożenia przewodu, mocy zasilanych odbiorników. Zastosować zabezpieczenie wymagane w dokumentacji techniczno-ruchowej urządzenia (DTR). </w:t>
      </w:r>
    </w:p>
    <w:p w14:paraId="697BAABC" w14:textId="25F5B2F3" w:rsidR="009B432F" w:rsidRPr="00E91701" w:rsidRDefault="002D35A7" w:rsidP="00541569">
      <w:pPr>
        <w:spacing w:line="312" w:lineRule="auto"/>
        <w:ind w:left="360" w:firstLine="348"/>
        <w:jc w:val="both"/>
        <w:rPr>
          <w:rFonts w:asciiTheme="minorHAnsi" w:hAnsiTheme="minorHAnsi" w:cs="Calibri"/>
          <w:sz w:val="22"/>
          <w:szCs w:val="22"/>
        </w:rPr>
      </w:pPr>
      <w:r w:rsidRPr="00E91701">
        <w:rPr>
          <w:rFonts w:asciiTheme="minorHAnsi" w:hAnsiTheme="minorHAnsi" w:cs="Calibri"/>
          <w:sz w:val="22"/>
          <w:szCs w:val="22"/>
        </w:rPr>
        <w:lastRenderedPageBreak/>
        <w:t>Kable sieci teleinformatycznych - przeznaczone do stosowane są jako kable przyłączeniowe do pracy w sieciach komputerowych multimedialnych, z okablowaniem strukturalnym budynków włącznie.  Kable tego typu należy rozszyć i zakończyć odpowiednią końcówką na patchpanelu.</w:t>
      </w:r>
    </w:p>
    <w:p w14:paraId="60CDAC1C" w14:textId="77777777" w:rsidR="002D35A7" w:rsidRPr="00E91701" w:rsidRDefault="002D35A7" w:rsidP="00541569">
      <w:pPr>
        <w:spacing w:line="312" w:lineRule="auto"/>
        <w:ind w:left="360" w:firstLine="348"/>
        <w:jc w:val="both"/>
        <w:rPr>
          <w:rFonts w:asciiTheme="minorHAnsi" w:hAnsiTheme="minorHAnsi" w:cstheme="minorHAnsi"/>
          <w:sz w:val="22"/>
          <w:szCs w:val="22"/>
        </w:rPr>
      </w:pPr>
    </w:p>
    <w:p w14:paraId="4851E2F6" w14:textId="3D9FB612" w:rsidR="009B432F" w:rsidRPr="00E91701" w:rsidRDefault="009B432F" w:rsidP="003942CA">
      <w:pPr>
        <w:pStyle w:val="Akapitzlist"/>
        <w:numPr>
          <w:ilvl w:val="2"/>
          <w:numId w:val="44"/>
        </w:numPr>
        <w:spacing w:line="312" w:lineRule="auto"/>
        <w:jc w:val="both"/>
        <w:outlineLvl w:val="2"/>
        <w:rPr>
          <w:rFonts w:asciiTheme="minorHAnsi" w:eastAsiaTheme="majorEastAsia" w:hAnsiTheme="minorHAnsi" w:cstheme="minorHAnsi"/>
          <w:b/>
          <w:sz w:val="22"/>
          <w:szCs w:val="22"/>
        </w:rPr>
      </w:pPr>
      <w:bookmarkStart w:id="49" w:name="_Toc38439867"/>
      <w:bookmarkStart w:id="50" w:name="_Toc81399225"/>
      <w:r w:rsidRPr="00E91701">
        <w:rPr>
          <w:rFonts w:asciiTheme="minorHAnsi" w:eastAsiaTheme="majorEastAsia" w:hAnsiTheme="minorHAnsi" w:cstheme="minorHAnsi"/>
          <w:b/>
          <w:sz w:val="22"/>
          <w:szCs w:val="22"/>
        </w:rPr>
        <w:t>Osprzęt instalacyjny do kabli i przewodów</w:t>
      </w:r>
      <w:bookmarkEnd w:id="49"/>
      <w:bookmarkEnd w:id="50"/>
    </w:p>
    <w:p w14:paraId="087CCA17" w14:textId="77777777" w:rsidR="009B432F" w:rsidRPr="00E91701" w:rsidRDefault="009B432F" w:rsidP="00541569">
      <w:pPr>
        <w:spacing w:line="312" w:lineRule="auto"/>
        <w:jc w:val="both"/>
        <w:rPr>
          <w:rFonts w:asciiTheme="minorHAnsi" w:hAnsiTheme="minorHAnsi" w:cs="Calibri"/>
          <w:sz w:val="22"/>
          <w:szCs w:val="22"/>
        </w:rPr>
      </w:pPr>
      <w:r w:rsidRPr="00E91701">
        <w:rPr>
          <w:rFonts w:asciiTheme="minorHAnsi" w:hAnsiTheme="minorHAnsi" w:cs="Calibri"/>
          <w:b/>
          <w:bCs/>
          <w:sz w:val="22"/>
          <w:szCs w:val="22"/>
        </w:rPr>
        <w:t xml:space="preserve">Przepusty kablowe i osłony krawędzi </w:t>
      </w:r>
      <w:r w:rsidRPr="00E91701">
        <w:rPr>
          <w:rFonts w:asciiTheme="minorHAnsi" w:hAnsiTheme="minorHAnsi" w:cs="Calibri"/>
          <w:sz w:val="22"/>
          <w:szCs w:val="22"/>
        </w:rPr>
        <w:t>– w przypadku podziału budynku na strefy</w:t>
      </w:r>
      <w:r w:rsidRPr="00E91701">
        <w:rPr>
          <w:rFonts w:asciiTheme="minorHAnsi" w:hAnsiTheme="minorHAnsi" w:cs="Calibri"/>
          <w:b/>
          <w:bCs/>
          <w:sz w:val="22"/>
          <w:szCs w:val="22"/>
        </w:rPr>
        <w:t xml:space="preserve"> </w:t>
      </w:r>
      <w:r w:rsidRPr="00E91701">
        <w:rPr>
          <w:rFonts w:asciiTheme="minorHAnsi" w:hAnsiTheme="minorHAnsi" w:cs="Calibri"/>
          <w:sz w:val="22"/>
          <w:szCs w:val="22"/>
        </w:rPr>
        <w:t xml:space="preserve">pożarowe, </w:t>
      </w:r>
      <w:r w:rsidRPr="00E91701">
        <w:rPr>
          <w:rFonts w:asciiTheme="minorHAnsi" w:hAnsiTheme="minorHAnsi" w:cs="Calibri"/>
          <w:sz w:val="22"/>
          <w:szCs w:val="22"/>
        </w:rPr>
        <w:br/>
        <w:t>w miejscach przejścia kabli między strefami lub dla ochrony izolacji przewodów przy przejściach przez ścianki konstrukcji wsporczych należy stosować przepusty ochronne. Kable i przewody układane bezpośrednio na podłodze należy chronić poprzez stosowanie osłon (rury instalacyjne, listwy podłogowe).</w:t>
      </w:r>
    </w:p>
    <w:p w14:paraId="59B2A4DF" w14:textId="32B45BB2" w:rsidR="009B432F" w:rsidRPr="00E91701" w:rsidRDefault="009B432F" w:rsidP="00541569">
      <w:pPr>
        <w:spacing w:line="312" w:lineRule="auto"/>
        <w:jc w:val="both"/>
        <w:rPr>
          <w:rFonts w:asciiTheme="minorHAnsi" w:hAnsiTheme="minorHAnsi" w:cs="Calibri"/>
          <w:sz w:val="22"/>
          <w:szCs w:val="22"/>
        </w:rPr>
      </w:pPr>
      <w:r w:rsidRPr="00E91701">
        <w:rPr>
          <w:rFonts w:asciiTheme="minorHAnsi" w:hAnsiTheme="minorHAnsi" w:cs="Calibri"/>
          <w:b/>
          <w:bCs/>
          <w:sz w:val="22"/>
          <w:szCs w:val="22"/>
        </w:rPr>
        <w:t xml:space="preserve">Koryta i korytka instalacyjne </w:t>
      </w:r>
      <w:r w:rsidRPr="00E91701">
        <w:rPr>
          <w:rFonts w:asciiTheme="minorHAnsi" w:hAnsiTheme="minorHAnsi" w:cs="Calibri"/>
          <w:sz w:val="22"/>
          <w:szCs w:val="22"/>
        </w:rPr>
        <w:t xml:space="preserve">– wykonane z perforowanych taśm stalowych lub siatkowe oraz </w:t>
      </w:r>
      <w:r w:rsidR="00C872DB" w:rsidRPr="00E91701">
        <w:rPr>
          <w:rFonts w:asciiTheme="minorHAnsi" w:hAnsiTheme="minorHAnsi" w:cs="Calibri"/>
          <w:sz w:val="22"/>
          <w:szCs w:val="22"/>
        </w:rPr>
        <w:br/>
      </w:r>
      <w:r w:rsidRPr="00E91701">
        <w:rPr>
          <w:rFonts w:asciiTheme="minorHAnsi" w:hAnsiTheme="minorHAnsi" w:cs="Calibri"/>
          <w:sz w:val="22"/>
          <w:szCs w:val="22"/>
        </w:rPr>
        <w:t xml:space="preserve">z tworzyw sztucznych w formie prostej lub grzebieniowej o szerokości 50 do 600 mm. Wszystkie rodzaje koryt posiadają bogate zestawy elementów dodatkowych, ułatwiających układanie </w:t>
      </w:r>
      <w:r w:rsidR="00C872DB" w:rsidRPr="00E91701">
        <w:rPr>
          <w:rFonts w:asciiTheme="minorHAnsi" w:hAnsiTheme="minorHAnsi" w:cs="Calibri"/>
          <w:sz w:val="22"/>
          <w:szCs w:val="22"/>
        </w:rPr>
        <w:br/>
      </w:r>
      <w:r w:rsidRPr="00E91701">
        <w:rPr>
          <w:rFonts w:asciiTheme="minorHAnsi" w:hAnsiTheme="minorHAnsi" w:cs="Calibri"/>
          <w:sz w:val="22"/>
          <w:szCs w:val="22"/>
        </w:rPr>
        <w:t xml:space="preserve">wg zaprojektowanych linii oraz zapewniające utrudniony dostęp do kabli i przewodów </w:t>
      </w:r>
      <w:r w:rsidR="00C872DB" w:rsidRPr="00E91701">
        <w:rPr>
          <w:rFonts w:asciiTheme="minorHAnsi" w:hAnsiTheme="minorHAnsi" w:cs="Calibri"/>
          <w:sz w:val="22"/>
          <w:szCs w:val="22"/>
        </w:rPr>
        <w:br/>
      </w:r>
      <w:r w:rsidRPr="00E91701">
        <w:rPr>
          <w:rFonts w:asciiTheme="minorHAnsi" w:hAnsiTheme="minorHAnsi" w:cs="Calibri"/>
          <w:sz w:val="22"/>
          <w:szCs w:val="22"/>
        </w:rPr>
        <w:t>dla nieuprawnionych osób. Systemy koryt metalowych posiadają łączniki łukowe, umożliwiające płynne układanie kabli sztywnych (np. o większych przekrojach żył).</w:t>
      </w:r>
    </w:p>
    <w:p w14:paraId="356BF660" w14:textId="77777777" w:rsidR="009B432F" w:rsidRPr="00E91701" w:rsidRDefault="009B432F" w:rsidP="00541569">
      <w:pPr>
        <w:spacing w:line="312" w:lineRule="auto"/>
        <w:jc w:val="both"/>
        <w:rPr>
          <w:rFonts w:asciiTheme="minorHAnsi" w:hAnsiTheme="minorHAnsi" w:cs="Calibri"/>
          <w:sz w:val="22"/>
          <w:szCs w:val="22"/>
        </w:rPr>
      </w:pPr>
      <w:r w:rsidRPr="00E91701">
        <w:rPr>
          <w:rFonts w:asciiTheme="minorHAnsi" w:hAnsiTheme="minorHAnsi" w:cs="Calibri"/>
          <w:b/>
          <w:bCs/>
          <w:sz w:val="22"/>
          <w:szCs w:val="22"/>
        </w:rPr>
        <w:t xml:space="preserve">Kanały i listwy instalacyjne </w:t>
      </w:r>
      <w:r w:rsidRPr="00E91701">
        <w:rPr>
          <w:rFonts w:asciiTheme="minorHAnsi" w:hAnsiTheme="minorHAnsi" w:cs="Calibri"/>
          <w:sz w:val="22"/>
          <w:szCs w:val="22"/>
        </w:rPr>
        <w:t>– wykonane z tworzyw sztucznych, blach stalowych albo</w:t>
      </w:r>
      <w:r w:rsidRPr="00E91701">
        <w:rPr>
          <w:rFonts w:asciiTheme="minorHAnsi" w:hAnsiTheme="minorHAnsi" w:cs="Calibri"/>
          <w:b/>
          <w:bCs/>
          <w:sz w:val="22"/>
          <w:szCs w:val="22"/>
        </w:rPr>
        <w:t xml:space="preserve"> </w:t>
      </w:r>
      <w:r w:rsidRPr="00E91701">
        <w:rPr>
          <w:rFonts w:asciiTheme="minorHAnsi" w:hAnsiTheme="minorHAnsi" w:cs="Calibri"/>
          <w:sz w:val="22"/>
          <w:szCs w:val="22"/>
        </w:rPr>
        <w:t>aluminiowych lub jako kombinacja metal-tworzywo sztuczne, ze względu na miejsce montażu mogą być ścienne, przypodłogowe, sufitowe, podłogowe; odporne na temperaturę otoczenia w zakresie od – 5 do + 60ºC. Wymiary kanałów i listew są zróżnicowane w zależności od decyzji producenta, przeważają płaskie a ich szerokości 16mm do 256 (300) mm, jednocześnie kanały o większej szerokości posiadają przegrody wewnętrzne stałe lub mocowane dla umożliwienia prowadzenia różnych rodzajów instalacji w ciągach równoległych we wspólnym kanale lub listwie. Zasady instalowania równoległego różnych sieci przy wykorzystaniu kanałów i listew instalacyjnych należy przyjąć wg zaleceń producenta i zaleceń normy. Osprzęt kanałów i listew można podzielić na dwie grupy: ułatwiający prowadzenie instalacji oraz pokrywy i stanowiący wyposażenie użytkowe jak gniazda i przyciski instalacyjne silno- i słaboprądowe, elementy sieci telefonicznych, transmisji danych oraz audio-video.</w:t>
      </w:r>
    </w:p>
    <w:p w14:paraId="2B9FBAF6" w14:textId="5EC92642" w:rsidR="009B432F" w:rsidRPr="00951972" w:rsidRDefault="009B432F" w:rsidP="00541569">
      <w:pPr>
        <w:spacing w:line="312" w:lineRule="auto"/>
        <w:jc w:val="both"/>
        <w:rPr>
          <w:rFonts w:asciiTheme="minorHAnsi" w:hAnsiTheme="minorHAnsi" w:cs="Calibri"/>
          <w:sz w:val="22"/>
          <w:szCs w:val="22"/>
        </w:rPr>
      </w:pPr>
      <w:r w:rsidRPr="00951972">
        <w:rPr>
          <w:rFonts w:asciiTheme="minorHAnsi" w:hAnsiTheme="minorHAnsi" w:cs="Calibri"/>
          <w:b/>
          <w:bCs/>
          <w:sz w:val="22"/>
          <w:szCs w:val="22"/>
        </w:rPr>
        <w:t>Termokurczliwe osłony złącz</w:t>
      </w:r>
      <w:r w:rsidRPr="00951972">
        <w:rPr>
          <w:rFonts w:asciiTheme="minorHAnsi" w:hAnsiTheme="minorHAnsi" w:cs="Calibri"/>
          <w:sz w:val="22"/>
          <w:szCs w:val="22"/>
        </w:rPr>
        <w:t xml:space="preserve"> – służą do połączeń i zakończeń kabli, zapewniając zachowanie możliwie niezmienionych właściwości użytkowych kabla oraz uniemożliwiając przenikanie wilgoci </w:t>
      </w:r>
      <w:r w:rsidR="00C872DB" w:rsidRPr="00951972">
        <w:rPr>
          <w:rFonts w:asciiTheme="minorHAnsi" w:hAnsiTheme="minorHAnsi" w:cs="Calibri"/>
          <w:sz w:val="22"/>
          <w:szCs w:val="22"/>
        </w:rPr>
        <w:br/>
      </w:r>
      <w:r w:rsidRPr="00951972">
        <w:rPr>
          <w:rFonts w:asciiTheme="minorHAnsi" w:hAnsiTheme="minorHAnsi" w:cs="Calibri"/>
          <w:sz w:val="22"/>
          <w:szCs w:val="22"/>
        </w:rPr>
        <w:t>do wnętrza kabla, osłona wykonana z tworzyw sztucznych posiadających „pamięć kształtu”, zaciskana poprzez niskotemperaturowe podgrzewanie tj. do 110°C.</w:t>
      </w:r>
    </w:p>
    <w:p w14:paraId="4D6B860F" w14:textId="2A33EDD9" w:rsidR="009B432F" w:rsidRPr="00951972" w:rsidRDefault="009B432F" w:rsidP="00541569">
      <w:pPr>
        <w:spacing w:line="312" w:lineRule="auto"/>
        <w:jc w:val="both"/>
        <w:rPr>
          <w:rFonts w:asciiTheme="minorHAnsi" w:hAnsiTheme="minorHAnsi" w:cs="Calibri"/>
          <w:b/>
          <w:bCs/>
          <w:sz w:val="22"/>
          <w:szCs w:val="22"/>
        </w:rPr>
      </w:pPr>
    </w:p>
    <w:p w14:paraId="25385428" w14:textId="0CB24FDE" w:rsidR="00951972" w:rsidRPr="00951972" w:rsidRDefault="00951972" w:rsidP="00541569">
      <w:pPr>
        <w:spacing w:line="312" w:lineRule="auto"/>
        <w:jc w:val="both"/>
        <w:rPr>
          <w:rFonts w:asciiTheme="minorHAnsi" w:hAnsiTheme="minorHAnsi" w:cs="Calibri"/>
          <w:b/>
          <w:bCs/>
          <w:sz w:val="22"/>
          <w:szCs w:val="22"/>
        </w:rPr>
      </w:pPr>
    </w:p>
    <w:p w14:paraId="2FAEB949" w14:textId="77777777" w:rsidR="00951972" w:rsidRPr="00951972" w:rsidRDefault="00951972" w:rsidP="00541569">
      <w:pPr>
        <w:spacing w:line="312" w:lineRule="auto"/>
        <w:jc w:val="both"/>
        <w:rPr>
          <w:rFonts w:asciiTheme="minorHAnsi" w:hAnsiTheme="minorHAnsi" w:cstheme="minorBidi"/>
          <w:sz w:val="22"/>
          <w:szCs w:val="22"/>
        </w:rPr>
      </w:pPr>
    </w:p>
    <w:p w14:paraId="3102C7F7" w14:textId="77777777" w:rsidR="009B432F" w:rsidRPr="00951972" w:rsidRDefault="009B432F" w:rsidP="003942CA">
      <w:pPr>
        <w:pStyle w:val="Akapitzlist"/>
        <w:numPr>
          <w:ilvl w:val="2"/>
          <w:numId w:val="44"/>
        </w:numPr>
        <w:spacing w:line="312" w:lineRule="auto"/>
        <w:jc w:val="both"/>
        <w:outlineLvl w:val="2"/>
        <w:rPr>
          <w:rFonts w:asciiTheme="minorHAnsi" w:hAnsiTheme="minorHAnsi" w:cstheme="minorHAnsi"/>
          <w:b/>
          <w:sz w:val="22"/>
          <w:szCs w:val="22"/>
        </w:rPr>
      </w:pPr>
      <w:bookmarkStart w:id="51" w:name="_Toc38439868"/>
      <w:bookmarkStart w:id="52" w:name="_Toc81399226"/>
      <w:r w:rsidRPr="00951972">
        <w:rPr>
          <w:rFonts w:asciiTheme="minorHAnsi" w:hAnsiTheme="minorHAnsi" w:cstheme="minorHAnsi"/>
          <w:b/>
          <w:sz w:val="22"/>
          <w:szCs w:val="22"/>
        </w:rPr>
        <w:t>Systemy mocujące przewody, kable, instalacje wiązkowe i osprzęt</w:t>
      </w:r>
      <w:bookmarkEnd w:id="51"/>
      <w:bookmarkEnd w:id="52"/>
    </w:p>
    <w:p w14:paraId="52BE1264" w14:textId="77777777" w:rsidR="009B432F" w:rsidRPr="00951972" w:rsidRDefault="009B432F" w:rsidP="00541569">
      <w:pPr>
        <w:spacing w:line="312" w:lineRule="auto"/>
        <w:jc w:val="both"/>
        <w:rPr>
          <w:rFonts w:asciiTheme="minorHAnsi" w:hAnsiTheme="minorHAnsi" w:cs="Calibri"/>
          <w:sz w:val="22"/>
          <w:szCs w:val="22"/>
        </w:rPr>
      </w:pPr>
      <w:r w:rsidRPr="00951972">
        <w:rPr>
          <w:rFonts w:asciiTheme="minorHAnsi" w:hAnsiTheme="minorHAnsi" w:cs="Calibri"/>
          <w:b/>
          <w:bCs/>
          <w:sz w:val="22"/>
          <w:szCs w:val="22"/>
        </w:rPr>
        <w:t xml:space="preserve">Uchwyty do mocowania kabli i przewodów </w:t>
      </w:r>
      <w:r w:rsidRPr="00951972">
        <w:rPr>
          <w:rFonts w:asciiTheme="minorHAnsi" w:hAnsiTheme="minorHAnsi" w:cs="Calibri"/>
          <w:sz w:val="22"/>
          <w:szCs w:val="22"/>
        </w:rPr>
        <w:t>– klinowane w otworze z elementem</w:t>
      </w:r>
      <w:r w:rsidRPr="00951972">
        <w:rPr>
          <w:rFonts w:asciiTheme="minorHAnsi" w:hAnsiTheme="minorHAnsi" w:cs="Calibri"/>
          <w:b/>
          <w:bCs/>
          <w:sz w:val="22"/>
          <w:szCs w:val="22"/>
        </w:rPr>
        <w:t xml:space="preserve"> </w:t>
      </w:r>
      <w:r w:rsidRPr="00951972">
        <w:rPr>
          <w:rFonts w:asciiTheme="minorHAnsi" w:hAnsiTheme="minorHAnsi" w:cs="Calibri"/>
          <w:sz w:val="22"/>
          <w:szCs w:val="22"/>
        </w:rPr>
        <w:t>trzymającym stałym lub zaciskowym, wbijane i mocowane do innych elementów np. paski zaciskowe lub uchwyty kablowe przykręcane; stosowane głównie z tworzyw sztucznych (niektóre elementy mogą być wykonane także z metali).</w:t>
      </w:r>
    </w:p>
    <w:p w14:paraId="60D460FD" w14:textId="77777777" w:rsidR="009B432F" w:rsidRPr="00951972" w:rsidRDefault="009B432F" w:rsidP="00541569">
      <w:pPr>
        <w:spacing w:line="312" w:lineRule="auto"/>
        <w:jc w:val="both"/>
        <w:rPr>
          <w:rFonts w:asciiTheme="minorHAnsi" w:hAnsiTheme="minorHAnsi" w:cs="Calibri"/>
          <w:sz w:val="22"/>
          <w:szCs w:val="22"/>
        </w:rPr>
      </w:pPr>
      <w:r w:rsidRPr="00951972">
        <w:rPr>
          <w:rFonts w:asciiTheme="minorHAnsi" w:hAnsiTheme="minorHAnsi" w:cs="Calibri"/>
          <w:b/>
          <w:bCs/>
          <w:sz w:val="22"/>
          <w:szCs w:val="22"/>
        </w:rPr>
        <w:lastRenderedPageBreak/>
        <w:t xml:space="preserve">Uchwyty do rur instalacyjnych </w:t>
      </w:r>
      <w:r w:rsidRPr="00951972">
        <w:rPr>
          <w:rFonts w:asciiTheme="minorHAnsi" w:hAnsiTheme="minorHAnsi" w:cs="Calibri"/>
          <w:sz w:val="22"/>
          <w:szCs w:val="22"/>
        </w:rPr>
        <w:t>– wykonane z tworzyw i w typowielkościach takich jak</w:t>
      </w:r>
      <w:r w:rsidRPr="00951972">
        <w:rPr>
          <w:rFonts w:asciiTheme="minorHAnsi" w:hAnsiTheme="minorHAnsi" w:cs="Calibri"/>
          <w:b/>
          <w:bCs/>
          <w:sz w:val="22"/>
          <w:szCs w:val="22"/>
        </w:rPr>
        <w:t xml:space="preserve"> </w:t>
      </w:r>
      <w:r w:rsidRPr="00951972">
        <w:rPr>
          <w:rFonts w:asciiTheme="minorHAnsi" w:hAnsiTheme="minorHAnsi" w:cs="Calibri"/>
          <w:sz w:val="22"/>
          <w:szCs w:val="22"/>
        </w:rPr>
        <w:t>rury instalacyjne – mocowanie rury poprzez wciskanie lub przykręcanie (otwarte lub zamykane).</w:t>
      </w:r>
    </w:p>
    <w:p w14:paraId="4E99C1DF" w14:textId="4E880502" w:rsidR="009B432F" w:rsidRPr="00951972" w:rsidRDefault="009B432F" w:rsidP="00541569">
      <w:pPr>
        <w:spacing w:line="312" w:lineRule="auto"/>
        <w:jc w:val="both"/>
        <w:rPr>
          <w:rFonts w:asciiTheme="minorHAnsi" w:hAnsiTheme="minorHAnsi" w:cs="Calibri"/>
          <w:sz w:val="22"/>
          <w:szCs w:val="22"/>
        </w:rPr>
      </w:pPr>
      <w:r w:rsidRPr="00951972">
        <w:rPr>
          <w:rFonts w:asciiTheme="minorHAnsi" w:hAnsiTheme="minorHAnsi" w:cs="Calibri"/>
          <w:b/>
          <w:bCs/>
          <w:sz w:val="22"/>
          <w:szCs w:val="22"/>
        </w:rPr>
        <w:t xml:space="preserve">Puszki elektroinstalacyjne </w:t>
      </w:r>
      <w:r w:rsidRPr="00951972">
        <w:rPr>
          <w:rFonts w:asciiTheme="minorHAnsi" w:hAnsiTheme="minorHAnsi" w:cs="Calibri"/>
          <w:sz w:val="22"/>
          <w:szCs w:val="22"/>
        </w:rPr>
        <w:t>–</w:t>
      </w:r>
      <w:r w:rsidRPr="00951972">
        <w:rPr>
          <w:rFonts w:asciiTheme="minorHAnsi" w:hAnsiTheme="minorHAnsi" w:cs="Calibri"/>
          <w:b/>
          <w:bCs/>
          <w:sz w:val="22"/>
          <w:szCs w:val="22"/>
        </w:rPr>
        <w:t xml:space="preserve"> </w:t>
      </w:r>
      <w:r w:rsidRPr="00951972">
        <w:rPr>
          <w:rFonts w:asciiTheme="minorHAnsi" w:hAnsiTheme="minorHAnsi" w:cs="Calibri"/>
          <w:sz w:val="22"/>
          <w:szCs w:val="22"/>
        </w:rPr>
        <w:t>mogą</w:t>
      </w:r>
      <w:r w:rsidRPr="00951972">
        <w:rPr>
          <w:rFonts w:asciiTheme="minorHAnsi" w:hAnsiTheme="minorHAnsi" w:cs="Calibri"/>
          <w:b/>
          <w:bCs/>
          <w:sz w:val="22"/>
          <w:szCs w:val="22"/>
        </w:rPr>
        <w:t xml:space="preserve"> </w:t>
      </w:r>
      <w:r w:rsidRPr="00951972">
        <w:rPr>
          <w:rFonts w:asciiTheme="minorHAnsi" w:hAnsiTheme="minorHAnsi" w:cs="Calibri"/>
          <w:sz w:val="22"/>
          <w:szCs w:val="22"/>
        </w:rPr>
        <w:t>być</w:t>
      </w:r>
      <w:r w:rsidRPr="00951972">
        <w:rPr>
          <w:rFonts w:asciiTheme="minorHAnsi" w:hAnsiTheme="minorHAnsi" w:cs="Calibri"/>
          <w:b/>
          <w:bCs/>
          <w:sz w:val="22"/>
          <w:szCs w:val="22"/>
        </w:rPr>
        <w:t xml:space="preserve"> </w:t>
      </w:r>
      <w:r w:rsidRPr="00951972">
        <w:rPr>
          <w:rFonts w:asciiTheme="minorHAnsi" w:hAnsiTheme="minorHAnsi" w:cs="Calibri"/>
          <w:sz w:val="22"/>
          <w:szCs w:val="22"/>
        </w:rPr>
        <w:t>standardowe i do ścian pustych, służą</w:t>
      </w:r>
      <w:r w:rsidRPr="00951972">
        <w:rPr>
          <w:rFonts w:asciiTheme="minorHAnsi" w:hAnsiTheme="minorHAnsi" w:cs="Calibri"/>
          <w:b/>
          <w:bCs/>
          <w:sz w:val="22"/>
          <w:szCs w:val="22"/>
        </w:rPr>
        <w:t xml:space="preserve"> </w:t>
      </w:r>
      <w:r w:rsidRPr="00951972">
        <w:rPr>
          <w:rFonts w:asciiTheme="minorHAnsi" w:hAnsiTheme="minorHAnsi" w:cs="Calibri"/>
          <w:sz w:val="22"/>
          <w:szCs w:val="22"/>
        </w:rPr>
        <w:t>do</w:t>
      </w:r>
      <w:r w:rsidRPr="00951972">
        <w:rPr>
          <w:rFonts w:asciiTheme="minorHAnsi" w:hAnsiTheme="minorHAnsi" w:cs="Calibri"/>
          <w:b/>
          <w:bCs/>
          <w:sz w:val="22"/>
          <w:szCs w:val="22"/>
        </w:rPr>
        <w:t xml:space="preserve"> </w:t>
      </w:r>
      <w:r w:rsidRPr="00951972">
        <w:rPr>
          <w:rFonts w:asciiTheme="minorHAnsi" w:hAnsiTheme="minorHAnsi" w:cs="Calibri"/>
          <w:sz w:val="22"/>
          <w:szCs w:val="22"/>
        </w:rPr>
        <w:t xml:space="preserve">montażu gniazd </w:t>
      </w:r>
      <w:r w:rsidR="00C872DB" w:rsidRPr="00951972">
        <w:rPr>
          <w:rFonts w:asciiTheme="minorHAnsi" w:hAnsiTheme="minorHAnsi" w:cs="Calibri"/>
          <w:sz w:val="22"/>
          <w:szCs w:val="22"/>
        </w:rPr>
        <w:br/>
      </w:r>
      <w:r w:rsidRPr="00951972">
        <w:rPr>
          <w:rFonts w:asciiTheme="minorHAnsi" w:hAnsiTheme="minorHAnsi" w:cs="Calibri"/>
          <w:sz w:val="22"/>
          <w:szCs w:val="22"/>
        </w:rPr>
        <w:t xml:space="preserve">i łączników instalacyjnych, występują jako łączące, przelotowe, odgałęźne lub podłogowe i sufitowe. Wykonane są z materiałów o wytrzymałości elektrycznej powyżej 2 kV, niepalnych </w:t>
      </w:r>
      <w:r w:rsidR="00C872DB" w:rsidRPr="00951972">
        <w:rPr>
          <w:rFonts w:asciiTheme="minorHAnsi" w:hAnsiTheme="minorHAnsi" w:cs="Calibri"/>
          <w:sz w:val="22"/>
          <w:szCs w:val="22"/>
        </w:rPr>
        <w:br/>
      </w:r>
      <w:r w:rsidRPr="00951972">
        <w:rPr>
          <w:rFonts w:asciiTheme="minorHAnsi" w:hAnsiTheme="minorHAnsi" w:cs="Calibri"/>
          <w:sz w:val="22"/>
          <w:szCs w:val="22"/>
        </w:rPr>
        <w:t xml:space="preserve">lub trudnozapalnych, które nie podtrzymują płomienia, a wydzielane w wysokiej temperaturze przez puszkę gazy nie są szkodliwe dla człowieka, jednocześnie zapewniają stopień ochrony minimalny IP 2X. Dobór typu puszki uzależniony jest od systemu instalacyjnego. Ze względu na system montażu – występują puszki natynkowe, podtynkowe, natynkowo – wtynkowe, podłogowe. W zależności </w:t>
      </w:r>
      <w:r w:rsidR="00C872DB" w:rsidRPr="00951972">
        <w:rPr>
          <w:rFonts w:asciiTheme="minorHAnsi" w:hAnsiTheme="minorHAnsi" w:cs="Calibri"/>
          <w:sz w:val="22"/>
          <w:szCs w:val="22"/>
        </w:rPr>
        <w:br/>
      </w:r>
      <w:r w:rsidRPr="00951972">
        <w:rPr>
          <w:rFonts w:asciiTheme="minorHAnsi" w:hAnsiTheme="minorHAnsi" w:cs="Calibri"/>
          <w:sz w:val="22"/>
          <w:szCs w:val="22"/>
        </w:rPr>
        <w:t>od przeznaczenia puszki muszą spełniać następujące wymagania co do ich wielkości: puszka sprzętowa ø 60 mm, sufitowa lub końcowa ø 60 mm lub 60x60 mm, rozgałęźna lub przelotowa ø 70 mm lub 75 x 75 mm – dwu- trzy- lub czterowejściowa dla przewodów o przekroju żyły do 6 mm². Puszki elektroinstalacyjne do montażu gniazd i łączników instalacyjnych powinny być przystosowane do mocowania osprzętu za pomocą „pazurków” i / lub wkrętów.</w:t>
      </w:r>
    </w:p>
    <w:p w14:paraId="7BAF5A6E" w14:textId="77777777" w:rsidR="009B432F" w:rsidRPr="00951972" w:rsidRDefault="009B432F" w:rsidP="00541569">
      <w:pPr>
        <w:spacing w:line="312" w:lineRule="auto"/>
        <w:jc w:val="both"/>
        <w:rPr>
          <w:rFonts w:asciiTheme="minorHAnsi" w:hAnsiTheme="minorHAnsi" w:cs="Calibri"/>
          <w:sz w:val="22"/>
          <w:szCs w:val="22"/>
        </w:rPr>
      </w:pPr>
      <w:r w:rsidRPr="00951972">
        <w:rPr>
          <w:rFonts w:asciiTheme="minorHAnsi" w:hAnsiTheme="minorHAnsi" w:cs="Calibri"/>
          <w:b/>
          <w:bCs/>
          <w:sz w:val="22"/>
          <w:szCs w:val="22"/>
        </w:rPr>
        <w:t xml:space="preserve">Końcówki kablowe, zaciski i konektory </w:t>
      </w:r>
      <w:r w:rsidRPr="00951972">
        <w:rPr>
          <w:rFonts w:asciiTheme="minorHAnsi" w:hAnsiTheme="minorHAnsi" w:cs="Calibri"/>
          <w:sz w:val="22"/>
          <w:szCs w:val="22"/>
        </w:rPr>
        <w:t>–</w:t>
      </w:r>
      <w:r w:rsidRPr="00951972">
        <w:rPr>
          <w:rFonts w:asciiTheme="minorHAnsi" w:hAnsiTheme="minorHAnsi" w:cs="Calibri"/>
          <w:b/>
          <w:bCs/>
          <w:sz w:val="22"/>
          <w:szCs w:val="22"/>
        </w:rPr>
        <w:t xml:space="preserve"> </w:t>
      </w:r>
      <w:r w:rsidRPr="00951972">
        <w:rPr>
          <w:rFonts w:asciiTheme="minorHAnsi" w:hAnsiTheme="minorHAnsi" w:cs="Calibri"/>
          <w:sz w:val="22"/>
          <w:szCs w:val="22"/>
        </w:rPr>
        <w:t>wykonane z materiałów dobrze</w:t>
      </w:r>
      <w:r w:rsidRPr="00951972">
        <w:rPr>
          <w:rFonts w:asciiTheme="minorHAnsi" w:hAnsiTheme="minorHAnsi" w:cs="Calibri"/>
          <w:b/>
          <w:bCs/>
          <w:sz w:val="22"/>
          <w:szCs w:val="22"/>
        </w:rPr>
        <w:t xml:space="preserve"> </w:t>
      </w:r>
      <w:r w:rsidRPr="00951972">
        <w:rPr>
          <w:rFonts w:asciiTheme="minorHAnsi" w:hAnsiTheme="minorHAnsi" w:cs="Calibri"/>
          <w:sz w:val="22"/>
          <w:szCs w:val="22"/>
        </w:rPr>
        <w:t>przewodzących prąd elektryczny jak aluminium, miedź, mosiądz, montowane poprzez zaciskanie, skręcanie lub lutowanie; ich zastosowanie ułatwia podłączanie i umożliwia wielokrotne odłączanie i przyłączanie przewodów do instalacji bez konieczności każdorazowego przygotowania końców przewodu oraz umożliwia systemowe izolowanie za pomocą osłon izolacyjnych.</w:t>
      </w:r>
    </w:p>
    <w:p w14:paraId="112D26AC" w14:textId="77777777" w:rsidR="009B432F" w:rsidRPr="00951972" w:rsidRDefault="009B432F" w:rsidP="00541569">
      <w:pPr>
        <w:spacing w:line="312" w:lineRule="auto"/>
        <w:jc w:val="both"/>
        <w:rPr>
          <w:rFonts w:asciiTheme="minorHAnsi" w:hAnsiTheme="minorHAnsi" w:cs="Calibri"/>
          <w:sz w:val="22"/>
          <w:szCs w:val="22"/>
        </w:rPr>
      </w:pPr>
      <w:r w:rsidRPr="00951972">
        <w:rPr>
          <w:rFonts w:asciiTheme="minorHAnsi" w:hAnsiTheme="minorHAnsi" w:cs="Calibri"/>
          <w:b/>
          <w:bCs/>
          <w:sz w:val="22"/>
          <w:szCs w:val="22"/>
        </w:rPr>
        <w:t xml:space="preserve">Pozostały osprzęt </w:t>
      </w:r>
      <w:r w:rsidRPr="00951972">
        <w:rPr>
          <w:rFonts w:asciiTheme="minorHAnsi" w:hAnsiTheme="minorHAnsi" w:cs="Calibri"/>
          <w:sz w:val="22"/>
          <w:szCs w:val="22"/>
        </w:rPr>
        <w:t>– ułatwia montaż</w:t>
      </w:r>
      <w:r w:rsidRPr="00951972">
        <w:rPr>
          <w:rFonts w:asciiTheme="minorHAnsi" w:hAnsiTheme="minorHAnsi" w:cs="Calibri"/>
          <w:b/>
          <w:bCs/>
          <w:sz w:val="22"/>
          <w:szCs w:val="22"/>
        </w:rPr>
        <w:t xml:space="preserve"> </w:t>
      </w:r>
      <w:r w:rsidRPr="00951972">
        <w:rPr>
          <w:rFonts w:asciiTheme="minorHAnsi" w:hAnsiTheme="minorHAnsi" w:cs="Calibri"/>
          <w:sz w:val="22"/>
          <w:szCs w:val="22"/>
        </w:rPr>
        <w:t>i zwiększa bezpieczeństwo obsługi; wyróżnić</w:t>
      </w:r>
      <w:r w:rsidRPr="00951972">
        <w:rPr>
          <w:rFonts w:asciiTheme="minorHAnsi" w:hAnsiTheme="minorHAnsi" w:cs="Calibri"/>
          <w:b/>
          <w:bCs/>
          <w:sz w:val="22"/>
          <w:szCs w:val="22"/>
        </w:rPr>
        <w:t xml:space="preserve"> </w:t>
      </w:r>
      <w:r w:rsidRPr="00951972">
        <w:rPr>
          <w:rFonts w:asciiTheme="minorHAnsi" w:hAnsiTheme="minorHAnsi" w:cs="Calibri"/>
          <w:sz w:val="22"/>
          <w:szCs w:val="22"/>
        </w:rPr>
        <w:t>można kilka grup materiałów: oznaczniki przewodów, dławnice, złączki i szyny, zaciski ochronne itp.</w:t>
      </w:r>
    </w:p>
    <w:p w14:paraId="0C315FF1" w14:textId="77777777" w:rsidR="009B432F" w:rsidRPr="000F4E3C" w:rsidRDefault="009B432F" w:rsidP="00541569">
      <w:pPr>
        <w:spacing w:line="312" w:lineRule="auto"/>
        <w:jc w:val="both"/>
        <w:rPr>
          <w:rFonts w:asciiTheme="minorHAnsi" w:hAnsiTheme="minorHAnsi" w:cstheme="minorBidi"/>
          <w:color w:val="FF0000"/>
          <w:sz w:val="22"/>
          <w:szCs w:val="22"/>
        </w:rPr>
      </w:pPr>
    </w:p>
    <w:p w14:paraId="5D3A50A7" w14:textId="77777777" w:rsidR="009B432F" w:rsidRPr="00951972" w:rsidRDefault="009B432F" w:rsidP="003942CA">
      <w:pPr>
        <w:pStyle w:val="Akapitzlist"/>
        <w:numPr>
          <w:ilvl w:val="2"/>
          <w:numId w:val="44"/>
        </w:numPr>
        <w:spacing w:line="312" w:lineRule="auto"/>
        <w:jc w:val="both"/>
        <w:outlineLvl w:val="2"/>
        <w:rPr>
          <w:rFonts w:asciiTheme="minorHAnsi" w:hAnsiTheme="minorHAnsi" w:cstheme="minorBidi"/>
          <w:b/>
          <w:bCs/>
          <w:sz w:val="22"/>
          <w:szCs w:val="22"/>
        </w:rPr>
      </w:pPr>
      <w:bookmarkStart w:id="53" w:name="_Toc38439869"/>
      <w:bookmarkStart w:id="54" w:name="_Toc81399227"/>
      <w:r w:rsidRPr="00951972">
        <w:rPr>
          <w:rFonts w:asciiTheme="minorHAnsi" w:hAnsiTheme="minorHAnsi" w:cstheme="minorBidi"/>
          <w:b/>
          <w:bCs/>
          <w:sz w:val="22"/>
          <w:szCs w:val="22"/>
        </w:rPr>
        <w:t>Sprzęt instalacyjny</w:t>
      </w:r>
      <w:bookmarkEnd w:id="53"/>
      <w:bookmarkEnd w:id="54"/>
    </w:p>
    <w:p w14:paraId="21350809" w14:textId="77777777" w:rsidR="009B432F" w:rsidRPr="00951972" w:rsidRDefault="009B432F" w:rsidP="003942CA">
      <w:pPr>
        <w:pStyle w:val="Akapitzlist"/>
        <w:numPr>
          <w:ilvl w:val="3"/>
          <w:numId w:val="44"/>
        </w:numPr>
        <w:spacing w:line="312" w:lineRule="auto"/>
        <w:jc w:val="both"/>
        <w:outlineLvl w:val="2"/>
        <w:rPr>
          <w:rFonts w:asciiTheme="minorHAnsi" w:hAnsiTheme="minorHAnsi" w:cstheme="minorBidi"/>
          <w:b/>
          <w:bCs/>
          <w:sz w:val="22"/>
          <w:szCs w:val="22"/>
        </w:rPr>
      </w:pPr>
      <w:bookmarkStart w:id="55" w:name="_Toc38439870"/>
      <w:bookmarkStart w:id="56" w:name="_Toc81399228"/>
      <w:r w:rsidRPr="00951972">
        <w:rPr>
          <w:rFonts w:asciiTheme="minorHAnsi" w:hAnsiTheme="minorHAnsi" w:cstheme="minorBidi"/>
          <w:b/>
          <w:bCs/>
          <w:sz w:val="22"/>
          <w:szCs w:val="22"/>
        </w:rPr>
        <w:t>Łączniki</w:t>
      </w:r>
      <w:bookmarkEnd w:id="55"/>
      <w:bookmarkEnd w:id="56"/>
    </w:p>
    <w:p w14:paraId="0A82144B" w14:textId="77777777" w:rsidR="009B432F" w:rsidRPr="00951972" w:rsidRDefault="009B432F"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Łączniki ogólnego przeznaczenia wykonane dla potrzeb instalacji podtynkowych,</w:t>
      </w:r>
      <w:r w:rsidRPr="00951972">
        <w:rPr>
          <w:rFonts w:asciiTheme="minorHAnsi" w:hAnsiTheme="minorHAnsi" w:cs="Calibri"/>
          <w:b/>
          <w:bCs/>
          <w:sz w:val="22"/>
          <w:szCs w:val="22"/>
        </w:rPr>
        <w:t xml:space="preserve"> </w:t>
      </w:r>
      <w:r w:rsidRPr="00951972">
        <w:rPr>
          <w:rFonts w:asciiTheme="minorHAnsi" w:hAnsiTheme="minorHAnsi" w:cs="Calibri"/>
          <w:sz w:val="22"/>
          <w:szCs w:val="22"/>
        </w:rPr>
        <w:t>natynkowych i natynkowo-wtynkowych:</w:t>
      </w:r>
    </w:p>
    <w:p w14:paraId="3B513E9D" w14:textId="5334FC49" w:rsidR="009B432F" w:rsidRPr="00951972" w:rsidRDefault="009B432F" w:rsidP="00712CB8">
      <w:pPr>
        <w:pStyle w:val="Akapitzlist"/>
        <w:numPr>
          <w:ilvl w:val="0"/>
          <w:numId w:val="19"/>
        </w:numPr>
        <w:spacing w:line="312" w:lineRule="auto"/>
        <w:jc w:val="both"/>
        <w:rPr>
          <w:rFonts w:asciiTheme="minorHAnsi" w:hAnsiTheme="minorHAnsi" w:cs="Calibri"/>
          <w:sz w:val="22"/>
          <w:szCs w:val="22"/>
        </w:rPr>
      </w:pPr>
      <w:r w:rsidRPr="00951972">
        <w:rPr>
          <w:rFonts w:asciiTheme="minorHAnsi" w:hAnsiTheme="minorHAnsi" w:cs="Calibri"/>
          <w:sz w:val="22"/>
          <w:szCs w:val="22"/>
        </w:rPr>
        <w:t xml:space="preserve">Łączniki podtynkowe powinny być przystosowane do instalowania w puszkach Ø 60 mm </w:t>
      </w:r>
      <w:r w:rsidR="00C872DB" w:rsidRPr="00951972">
        <w:rPr>
          <w:rFonts w:asciiTheme="minorHAnsi" w:hAnsiTheme="minorHAnsi" w:cs="Calibri"/>
          <w:sz w:val="22"/>
          <w:szCs w:val="22"/>
        </w:rPr>
        <w:br/>
      </w:r>
      <w:r w:rsidRPr="00951972">
        <w:rPr>
          <w:rFonts w:asciiTheme="minorHAnsi" w:hAnsiTheme="minorHAnsi" w:cs="Calibri"/>
          <w:sz w:val="22"/>
          <w:szCs w:val="22"/>
        </w:rPr>
        <w:t>za pomocą wkrętów lub „pazurków”.</w:t>
      </w:r>
    </w:p>
    <w:p w14:paraId="36DBDDCF" w14:textId="77777777" w:rsidR="009B432F" w:rsidRPr="00951972" w:rsidRDefault="009B432F" w:rsidP="00712CB8">
      <w:pPr>
        <w:pStyle w:val="Akapitzlist"/>
        <w:numPr>
          <w:ilvl w:val="0"/>
          <w:numId w:val="19"/>
        </w:numPr>
        <w:spacing w:line="312" w:lineRule="auto"/>
        <w:jc w:val="both"/>
        <w:rPr>
          <w:rFonts w:asciiTheme="minorHAnsi" w:hAnsiTheme="minorHAnsi" w:cs="Calibri"/>
          <w:sz w:val="22"/>
          <w:szCs w:val="22"/>
        </w:rPr>
      </w:pPr>
      <w:r w:rsidRPr="00951972">
        <w:rPr>
          <w:rFonts w:asciiTheme="minorHAnsi" w:hAnsiTheme="minorHAnsi" w:cs="Calibri"/>
          <w:sz w:val="22"/>
          <w:szCs w:val="22"/>
        </w:rPr>
        <w:t>Łączniki natynkowe i natynkowo-wtynkowe przygotowane są do instalowania bezpośrednio na podłożu (ścianie) za pomocą kołków i wkrętów.</w:t>
      </w:r>
    </w:p>
    <w:p w14:paraId="2BD920B2" w14:textId="32BF5F34" w:rsidR="009B432F" w:rsidRPr="00951972" w:rsidRDefault="009B432F"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 xml:space="preserve">Zaciski do łączenia przewodów winny umożliwiać wprowadzenie przewodu o przekroju 1,0÷2,5 mm Obudowy łączników powinny być wykonane z materiałów niepalnych </w:t>
      </w:r>
      <w:r w:rsidR="00C872DB" w:rsidRPr="00951972">
        <w:rPr>
          <w:rFonts w:asciiTheme="minorHAnsi" w:hAnsiTheme="minorHAnsi" w:cs="Calibri"/>
          <w:sz w:val="22"/>
          <w:szCs w:val="22"/>
        </w:rPr>
        <w:br/>
      </w:r>
      <w:r w:rsidRPr="00951972">
        <w:rPr>
          <w:rFonts w:asciiTheme="minorHAnsi" w:hAnsiTheme="minorHAnsi" w:cs="Calibri"/>
          <w:sz w:val="22"/>
          <w:szCs w:val="22"/>
        </w:rPr>
        <w:t>lub niepodtrzymujących płomienia.</w:t>
      </w:r>
    </w:p>
    <w:p w14:paraId="43C825FB" w14:textId="77777777" w:rsidR="009B432F" w:rsidRPr="00951972" w:rsidRDefault="009B432F" w:rsidP="00541569">
      <w:pPr>
        <w:spacing w:line="312" w:lineRule="auto"/>
        <w:jc w:val="both"/>
        <w:rPr>
          <w:rFonts w:asciiTheme="minorHAnsi" w:hAnsiTheme="minorHAnsi" w:cs="Calibri"/>
          <w:sz w:val="22"/>
          <w:szCs w:val="22"/>
        </w:rPr>
      </w:pPr>
      <w:r w:rsidRPr="00951972">
        <w:rPr>
          <w:rFonts w:asciiTheme="minorHAnsi" w:hAnsiTheme="minorHAnsi" w:cs="Calibri"/>
          <w:sz w:val="22"/>
          <w:szCs w:val="22"/>
        </w:rPr>
        <w:t>Podstawowe dane techniczne:</w:t>
      </w:r>
    </w:p>
    <w:p w14:paraId="7065D570" w14:textId="77777777" w:rsidR="009B432F" w:rsidRPr="00951972" w:rsidRDefault="009B432F" w:rsidP="00712CB8">
      <w:pPr>
        <w:pStyle w:val="Akapitzlist"/>
        <w:numPr>
          <w:ilvl w:val="0"/>
          <w:numId w:val="14"/>
        </w:numPr>
        <w:spacing w:line="312" w:lineRule="auto"/>
        <w:jc w:val="both"/>
        <w:rPr>
          <w:rFonts w:asciiTheme="minorHAnsi" w:hAnsiTheme="minorHAnsi" w:cs="Calibri"/>
          <w:sz w:val="22"/>
          <w:szCs w:val="22"/>
        </w:rPr>
      </w:pPr>
      <w:r w:rsidRPr="00951972">
        <w:rPr>
          <w:rFonts w:asciiTheme="minorHAnsi" w:hAnsiTheme="minorHAnsi" w:cs="Calibri"/>
          <w:sz w:val="22"/>
          <w:szCs w:val="22"/>
        </w:rPr>
        <w:t>napięcie znamionowe: 250V; 50 Hz,</w:t>
      </w:r>
    </w:p>
    <w:p w14:paraId="0DBA1FEE" w14:textId="77777777" w:rsidR="009B432F" w:rsidRPr="00951972" w:rsidRDefault="009B432F" w:rsidP="00712CB8">
      <w:pPr>
        <w:pStyle w:val="Akapitzlist"/>
        <w:numPr>
          <w:ilvl w:val="0"/>
          <w:numId w:val="14"/>
        </w:numPr>
        <w:spacing w:line="312" w:lineRule="auto"/>
        <w:jc w:val="both"/>
        <w:rPr>
          <w:rFonts w:asciiTheme="minorHAnsi" w:hAnsiTheme="minorHAnsi" w:cs="Calibri"/>
          <w:sz w:val="22"/>
          <w:szCs w:val="22"/>
        </w:rPr>
      </w:pPr>
      <w:r w:rsidRPr="00951972">
        <w:rPr>
          <w:rFonts w:asciiTheme="minorHAnsi" w:hAnsiTheme="minorHAnsi" w:cs="Calibri"/>
          <w:sz w:val="22"/>
          <w:szCs w:val="22"/>
        </w:rPr>
        <w:t>prąd znamionowy: do 10 A,</w:t>
      </w:r>
    </w:p>
    <w:p w14:paraId="386792DA" w14:textId="77777777" w:rsidR="009B432F" w:rsidRPr="00951972" w:rsidRDefault="009B432F" w:rsidP="00712CB8">
      <w:pPr>
        <w:pStyle w:val="Akapitzlist"/>
        <w:numPr>
          <w:ilvl w:val="0"/>
          <w:numId w:val="14"/>
        </w:numPr>
        <w:spacing w:line="312" w:lineRule="auto"/>
        <w:jc w:val="both"/>
        <w:rPr>
          <w:rFonts w:asciiTheme="minorHAnsi" w:hAnsiTheme="minorHAnsi" w:cs="Calibri"/>
          <w:sz w:val="22"/>
          <w:szCs w:val="22"/>
        </w:rPr>
      </w:pPr>
      <w:r w:rsidRPr="00951972">
        <w:rPr>
          <w:rFonts w:asciiTheme="minorHAnsi" w:hAnsiTheme="minorHAnsi" w:cs="Calibri"/>
          <w:sz w:val="22"/>
          <w:szCs w:val="22"/>
        </w:rPr>
        <w:t>stopień ochrony w wykonaniu zwykłym: minimum IP 2X,</w:t>
      </w:r>
    </w:p>
    <w:p w14:paraId="7879812B" w14:textId="77777777" w:rsidR="009B432F" w:rsidRPr="00951972" w:rsidRDefault="009B432F" w:rsidP="00712CB8">
      <w:pPr>
        <w:pStyle w:val="Akapitzlist"/>
        <w:numPr>
          <w:ilvl w:val="0"/>
          <w:numId w:val="14"/>
        </w:numPr>
        <w:spacing w:line="312" w:lineRule="auto"/>
        <w:jc w:val="both"/>
        <w:rPr>
          <w:rFonts w:asciiTheme="minorHAnsi" w:hAnsiTheme="minorHAnsi" w:cs="Calibri"/>
          <w:sz w:val="22"/>
          <w:szCs w:val="22"/>
        </w:rPr>
      </w:pPr>
      <w:r w:rsidRPr="00951972">
        <w:rPr>
          <w:rFonts w:asciiTheme="minorHAnsi" w:hAnsiTheme="minorHAnsi" w:cs="Calibri"/>
          <w:sz w:val="22"/>
          <w:szCs w:val="22"/>
        </w:rPr>
        <w:t>stopień ochrony w wykonaniu szczelnym: minimum IP 44.</w:t>
      </w:r>
    </w:p>
    <w:p w14:paraId="685D55DD" w14:textId="77777777" w:rsidR="009B432F" w:rsidRPr="000F4E3C" w:rsidRDefault="009B432F" w:rsidP="00541569">
      <w:pPr>
        <w:spacing w:line="312" w:lineRule="auto"/>
        <w:jc w:val="both"/>
        <w:rPr>
          <w:rFonts w:asciiTheme="minorHAnsi" w:hAnsiTheme="minorHAnsi" w:cstheme="minorBidi"/>
          <w:color w:val="FF0000"/>
          <w:sz w:val="22"/>
          <w:szCs w:val="22"/>
        </w:rPr>
      </w:pPr>
    </w:p>
    <w:p w14:paraId="5FB3FA3E" w14:textId="77777777" w:rsidR="009B432F" w:rsidRPr="00951972" w:rsidRDefault="009B432F" w:rsidP="003942CA">
      <w:pPr>
        <w:pStyle w:val="Akapitzlist"/>
        <w:numPr>
          <w:ilvl w:val="3"/>
          <w:numId w:val="44"/>
        </w:numPr>
        <w:spacing w:line="312" w:lineRule="auto"/>
        <w:jc w:val="both"/>
        <w:outlineLvl w:val="2"/>
        <w:rPr>
          <w:rFonts w:asciiTheme="minorHAnsi" w:hAnsiTheme="minorHAnsi" w:cstheme="minorBidi"/>
          <w:b/>
          <w:bCs/>
          <w:sz w:val="22"/>
          <w:szCs w:val="22"/>
        </w:rPr>
      </w:pPr>
      <w:bookmarkStart w:id="57" w:name="_Toc38439871"/>
      <w:bookmarkStart w:id="58" w:name="_Toc81399229"/>
      <w:r w:rsidRPr="00951972">
        <w:rPr>
          <w:rFonts w:asciiTheme="minorHAnsi" w:hAnsiTheme="minorHAnsi" w:cstheme="minorBidi"/>
          <w:b/>
          <w:bCs/>
          <w:sz w:val="22"/>
          <w:szCs w:val="22"/>
        </w:rPr>
        <w:t>Gniazda wtykowe</w:t>
      </w:r>
      <w:bookmarkEnd w:id="57"/>
      <w:bookmarkEnd w:id="58"/>
    </w:p>
    <w:p w14:paraId="650C47D8" w14:textId="77777777" w:rsidR="002D35A7" w:rsidRPr="00951972" w:rsidRDefault="002D35A7"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lastRenderedPageBreak/>
        <w:t>Gniazda wtykowe</w:t>
      </w:r>
      <w:r w:rsidRPr="00951972">
        <w:rPr>
          <w:rFonts w:asciiTheme="minorHAnsi" w:hAnsiTheme="minorHAnsi" w:cs="Calibri"/>
          <w:b/>
          <w:bCs/>
          <w:sz w:val="22"/>
          <w:szCs w:val="22"/>
        </w:rPr>
        <w:t xml:space="preserve"> </w:t>
      </w:r>
      <w:r w:rsidRPr="00951972">
        <w:rPr>
          <w:rFonts w:asciiTheme="minorHAnsi" w:hAnsiTheme="minorHAnsi" w:cs="Calibri"/>
          <w:sz w:val="22"/>
          <w:szCs w:val="22"/>
        </w:rPr>
        <w:t>ogólnego przeznaczenia do montażu w instalacjach</w:t>
      </w:r>
      <w:r w:rsidRPr="00951972">
        <w:rPr>
          <w:rFonts w:asciiTheme="minorHAnsi" w:hAnsiTheme="minorHAnsi" w:cs="Calibri"/>
          <w:b/>
          <w:bCs/>
          <w:sz w:val="22"/>
          <w:szCs w:val="22"/>
        </w:rPr>
        <w:t xml:space="preserve"> </w:t>
      </w:r>
      <w:r w:rsidRPr="00951972">
        <w:rPr>
          <w:rFonts w:asciiTheme="minorHAnsi" w:hAnsiTheme="minorHAnsi" w:cs="Calibri"/>
          <w:sz w:val="22"/>
          <w:szCs w:val="22"/>
        </w:rPr>
        <w:t>podtynkowych, natynkowych i natynkowo-wtynkowych:</w:t>
      </w:r>
    </w:p>
    <w:p w14:paraId="232D25B4" w14:textId="77777777" w:rsidR="002D35A7" w:rsidRPr="00951972" w:rsidRDefault="002D35A7"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Gniazda podtynkowe 1-fazowe powinny zostać wyposażone w styk ochronny i przystosowane do instalowania w puszkach ø 60 mm za pomocą wkrętów lub „pazurków”.</w:t>
      </w:r>
    </w:p>
    <w:p w14:paraId="6ACE54B7" w14:textId="41044548" w:rsidR="002D35A7" w:rsidRPr="00951972" w:rsidRDefault="002D35A7" w:rsidP="00951972">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 xml:space="preserve">Gniazda natynkowe i natynkowo-wtynkowe 1-fazowe powinny być wyposażone w styk ochronny i przystosowane do instalowania bezpośredniego na podłożu za </w:t>
      </w:r>
      <w:r w:rsidR="00951972" w:rsidRPr="00951972">
        <w:rPr>
          <w:rFonts w:asciiTheme="minorHAnsi" w:hAnsiTheme="minorHAnsi" w:cs="Calibri"/>
          <w:sz w:val="22"/>
          <w:szCs w:val="22"/>
        </w:rPr>
        <w:t>pomocą wkrętów lub przyklejane.</w:t>
      </w:r>
    </w:p>
    <w:p w14:paraId="0894D137" w14:textId="77777777" w:rsidR="002D35A7" w:rsidRPr="00951972" w:rsidRDefault="002D35A7"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Zaciski do połączenia przewodów winny umożliwiać wprowadzenie przewodów o przekroju od 1,5÷6,0 mm</w:t>
      </w:r>
      <w:r w:rsidRPr="00951972">
        <w:rPr>
          <w:rFonts w:asciiTheme="minorHAnsi" w:hAnsiTheme="minorHAnsi" w:cs="Calibri"/>
          <w:sz w:val="22"/>
          <w:szCs w:val="22"/>
          <w:vertAlign w:val="superscript"/>
        </w:rPr>
        <w:t>2</w:t>
      </w:r>
      <w:r w:rsidRPr="00951972">
        <w:rPr>
          <w:rFonts w:asciiTheme="minorHAnsi" w:hAnsiTheme="minorHAnsi" w:cs="Calibri"/>
          <w:sz w:val="22"/>
          <w:szCs w:val="22"/>
        </w:rPr>
        <w:t xml:space="preserve"> w zależności od zainstalowanej mocy i rodzaju gniazda wtykowego.</w:t>
      </w:r>
    </w:p>
    <w:p w14:paraId="502AF1A3" w14:textId="77777777" w:rsidR="002D35A7" w:rsidRPr="00951972" w:rsidRDefault="002D35A7"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Obudowy gniazd należy wykonać z materiałów niepalnych lub niepodtrzymujących płomienia.</w:t>
      </w:r>
    </w:p>
    <w:p w14:paraId="1A84DF12" w14:textId="77777777" w:rsidR="002D35A7" w:rsidRPr="00951972" w:rsidRDefault="002D35A7"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Podstawowe dane techniczne gniazd:</w:t>
      </w:r>
    </w:p>
    <w:p w14:paraId="766E7BBE" w14:textId="77777777" w:rsidR="002D35A7" w:rsidRPr="00951972" w:rsidRDefault="002D35A7" w:rsidP="00712CB8">
      <w:pPr>
        <w:pStyle w:val="Akapitzlist"/>
        <w:numPr>
          <w:ilvl w:val="0"/>
          <w:numId w:val="18"/>
        </w:numPr>
        <w:spacing w:line="312" w:lineRule="auto"/>
        <w:jc w:val="both"/>
        <w:rPr>
          <w:rFonts w:asciiTheme="minorHAnsi" w:hAnsiTheme="minorHAnsi" w:cs="Calibri"/>
          <w:sz w:val="22"/>
          <w:szCs w:val="22"/>
        </w:rPr>
      </w:pPr>
      <w:r w:rsidRPr="00951972">
        <w:rPr>
          <w:rFonts w:asciiTheme="minorHAnsi" w:hAnsiTheme="minorHAnsi" w:cs="Calibri"/>
          <w:sz w:val="22"/>
          <w:szCs w:val="22"/>
        </w:rPr>
        <w:t>napięcie znamionowe: 250V lub 250V/400V; 50 Hz,</w:t>
      </w:r>
    </w:p>
    <w:p w14:paraId="74CC5DAD" w14:textId="645354DA" w:rsidR="002D35A7" w:rsidRPr="00951972" w:rsidRDefault="002D35A7" w:rsidP="00951972">
      <w:pPr>
        <w:pStyle w:val="Akapitzlist"/>
        <w:numPr>
          <w:ilvl w:val="0"/>
          <w:numId w:val="18"/>
        </w:numPr>
        <w:spacing w:line="312" w:lineRule="auto"/>
        <w:jc w:val="both"/>
        <w:rPr>
          <w:rFonts w:asciiTheme="minorHAnsi" w:hAnsiTheme="minorHAnsi" w:cs="Calibri"/>
          <w:sz w:val="22"/>
          <w:szCs w:val="22"/>
        </w:rPr>
      </w:pPr>
      <w:r w:rsidRPr="00951972">
        <w:rPr>
          <w:rFonts w:asciiTheme="minorHAnsi" w:hAnsiTheme="minorHAnsi" w:cs="Calibri"/>
          <w:sz w:val="22"/>
          <w:szCs w:val="22"/>
        </w:rPr>
        <w:t>prąd znamionowy: 16A dla gniazd 1-fazowych,</w:t>
      </w:r>
    </w:p>
    <w:p w14:paraId="05175766" w14:textId="77777777" w:rsidR="002D35A7" w:rsidRPr="00951972" w:rsidRDefault="002D35A7" w:rsidP="00712CB8">
      <w:pPr>
        <w:pStyle w:val="Akapitzlist"/>
        <w:numPr>
          <w:ilvl w:val="0"/>
          <w:numId w:val="18"/>
        </w:numPr>
        <w:spacing w:line="312" w:lineRule="auto"/>
        <w:jc w:val="both"/>
        <w:rPr>
          <w:rFonts w:asciiTheme="minorHAnsi" w:hAnsiTheme="minorHAnsi" w:cs="Calibri"/>
          <w:sz w:val="22"/>
          <w:szCs w:val="22"/>
        </w:rPr>
      </w:pPr>
      <w:r w:rsidRPr="00951972">
        <w:rPr>
          <w:rFonts w:asciiTheme="minorHAnsi" w:hAnsiTheme="minorHAnsi" w:cs="Calibri"/>
          <w:sz w:val="22"/>
          <w:szCs w:val="22"/>
        </w:rPr>
        <w:t>stopień ochrony w wykonaniu zwykłym: minimum IP 2X,</w:t>
      </w:r>
    </w:p>
    <w:p w14:paraId="2053441B" w14:textId="236216F4" w:rsidR="009B432F" w:rsidRPr="00951972" w:rsidRDefault="002D35A7" w:rsidP="00712CB8">
      <w:pPr>
        <w:pStyle w:val="Akapitzlist"/>
        <w:numPr>
          <w:ilvl w:val="0"/>
          <w:numId w:val="18"/>
        </w:numPr>
        <w:spacing w:line="312" w:lineRule="auto"/>
        <w:jc w:val="both"/>
        <w:rPr>
          <w:rFonts w:asciiTheme="minorHAnsi" w:hAnsiTheme="minorHAnsi" w:cs="Calibri"/>
          <w:sz w:val="22"/>
          <w:szCs w:val="22"/>
        </w:rPr>
      </w:pPr>
      <w:r w:rsidRPr="00951972">
        <w:rPr>
          <w:rFonts w:asciiTheme="minorHAnsi" w:hAnsiTheme="minorHAnsi" w:cs="Calibri"/>
          <w:sz w:val="22"/>
          <w:szCs w:val="22"/>
        </w:rPr>
        <w:t>stopień ochrony w wykonaniu szczelnym: minimum IP 44.</w:t>
      </w:r>
    </w:p>
    <w:p w14:paraId="39366758" w14:textId="77777777" w:rsidR="002D35A7" w:rsidRPr="00951972" w:rsidRDefault="002D35A7" w:rsidP="00541569">
      <w:pPr>
        <w:spacing w:line="312" w:lineRule="auto"/>
        <w:jc w:val="both"/>
        <w:rPr>
          <w:rFonts w:asciiTheme="minorHAnsi" w:hAnsiTheme="minorHAnsi" w:cs="Calibri"/>
          <w:sz w:val="22"/>
          <w:szCs w:val="22"/>
        </w:rPr>
      </w:pPr>
    </w:p>
    <w:p w14:paraId="35688EC9" w14:textId="77777777" w:rsidR="009B432F" w:rsidRPr="00951972" w:rsidRDefault="009B432F" w:rsidP="003942CA">
      <w:pPr>
        <w:pStyle w:val="Akapitzlist"/>
        <w:numPr>
          <w:ilvl w:val="2"/>
          <w:numId w:val="44"/>
        </w:numPr>
        <w:spacing w:line="312" w:lineRule="auto"/>
        <w:jc w:val="both"/>
        <w:outlineLvl w:val="2"/>
        <w:rPr>
          <w:rFonts w:asciiTheme="minorHAnsi" w:hAnsiTheme="minorHAnsi" w:cstheme="minorBidi"/>
          <w:b/>
          <w:bCs/>
          <w:sz w:val="22"/>
          <w:szCs w:val="22"/>
        </w:rPr>
      </w:pPr>
      <w:bookmarkStart w:id="59" w:name="_Toc38439872"/>
      <w:bookmarkStart w:id="60" w:name="_Toc81399230"/>
      <w:r w:rsidRPr="00951972">
        <w:rPr>
          <w:rFonts w:asciiTheme="minorHAnsi" w:hAnsiTheme="minorHAnsi" w:cstheme="minorBidi"/>
          <w:b/>
          <w:bCs/>
          <w:sz w:val="22"/>
          <w:szCs w:val="22"/>
        </w:rPr>
        <w:t>Sprzęt oświetleniowy</w:t>
      </w:r>
      <w:bookmarkEnd w:id="59"/>
      <w:bookmarkEnd w:id="60"/>
    </w:p>
    <w:p w14:paraId="073A79BC" w14:textId="77777777" w:rsidR="009B432F" w:rsidRPr="00951972" w:rsidRDefault="009B432F"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Oprawy oświetleniowe należy dobierać wg:</w:t>
      </w:r>
    </w:p>
    <w:p w14:paraId="695CC410" w14:textId="77777777" w:rsidR="009B432F" w:rsidRPr="00951972" w:rsidRDefault="009B432F" w:rsidP="00712CB8">
      <w:pPr>
        <w:pStyle w:val="Akapitzlist"/>
        <w:numPr>
          <w:ilvl w:val="0"/>
          <w:numId w:val="16"/>
        </w:numPr>
        <w:spacing w:line="312" w:lineRule="auto"/>
        <w:jc w:val="both"/>
        <w:rPr>
          <w:rFonts w:asciiTheme="minorHAnsi" w:hAnsiTheme="minorHAnsi" w:cs="Calibri"/>
          <w:sz w:val="22"/>
          <w:szCs w:val="22"/>
        </w:rPr>
      </w:pPr>
      <w:r w:rsidRPr="00951972">
        <w:rPr>
          <w:rFonts w:asciiTheme="minorHAnsi" w:hAnsiTheme="minorHAnsi" w:cs="Calibri"/>
          <w:sz w:val="22"/>
          <w:szCs w:val="22"/>
        </w:rPr>
        <w:t>planu rozmieszczenia opraw,</w:t>
      </w:r>
    </w:p>
    <w:p w14:paraId="26DA7E71" w14:textId="77777777" w:rsidR="009B432F" w:rsidRPr="00951972" w:rsidRDefault="009B432F" w:rsidP="00712CB8">
      <w:pPr>
        <w:pStyle w:val="Akapitzlist"/>
        <w:numPr>
          <w:ilvl w:val="0"/>
          <w:numId w:val="16"/>
        </w:numPr>
        <w:spacing w:line="312" w:lineRule="auto"/>
        <w:jc w:val="both"/>
        <w:rPr>
          <w:rFonts w:asciiTheme="minorHAnsi" w:hAnsiTheme="minorHAnsi" w:cs="Calibri"/>
          <w:sz w:val="22"/>
          <w:szCs w:val="22"/>
        </w:rPr>
      </w:pPr>
      <w:r w:rsidRPr="00951972">
        <w:rPr>
          <w:rFonts w:asciiTheme="minorHAnsi" w:hAnsiTheme="minorHAnsi" w:cs="Calibri"/>
          <w:sz w:val="22"/>
          <w:szCs w:val="22"/>
        </w:rPr>
        <w:t>planu instalacji zasilającej oprawy,</w:t>
      </w:r>
    </w:p>
    <w:p w14:paraId="27318CB8" w14:textId="7806CC44" w:rsidR="009B432F" w:rsidRPr="00951972" w:rsidRDefault="009B432F" w:rsidP="00712CB8">
      <w:pPr>
        <w:pStyle w:val="Akapitzlist"/>
        <w:numPr>
          <w:ilvl w:val="0"/>
          <w:numId w:val="16"/>
        </w:numPr>
        <w:spacing w:line="312" w:lineRule="auto"/>
        <w:jc w:val="both"/>
        <w:rPr>
          <w:rFonts w:asciiTheme="minorHAnsi" w:hAnsiTheme="minorHAnsi" w:cs="Calibri"/>
          <w:sz w:val="22"/>
          <w:szCs w:val="22"/>
        </w:rPr>
      </w:pPr>
      <w:r w:rsidRPr="00951972">
        <w:rPr>
          <w:rFonts w:asciiTheme="minorHAnsi" w:hAnsiTheme="minorHAnsi" w:cs="Calibri"/>
          <w:sz w:val="22"/>
          <w:szCs w:val="22"/>
        </w:rPr>
        <w:t xml:space="preserve">obliczenia rozkładu natężenia oświetlenia zgodnie z normami oraz spadków napięcia </w:t>
      </w:r>
      <w:r w:rsidR="00C872DB" w:rsidRPr="00951972">
        <w:rPr>
          <w:rFonts w:asciiTheme="minorHAnsi" w:hAnsiTheme="minorHAnsi" w:cs="Calibri"/>
          <w:sz w:val="22"/>
          <w:szCs w:val="22"/>
        </w:rPr>
        <w:br/>
      </w:r>
      <w:r w:rsidRPr="00951972">
        <w:rPr>
          <w:rFonts w:asciiTheme="minorHAnsi" w:hAnsiTheme="minorHAnsi" w:cs="Calibri"/>
          <w:sz w:val="22"/>
          <w:szCs w:val="22"/>
        </w:rPr>
        <w:t>dla pomiesz</w:t>
      </w:r>
      <w:r w:rsidR="00681DC2">
        <w:rPr>
          <w:rFonts w:asciiTheme="minorHAnsi" w:hAnsiTheme="minorHAnsi" w:cs="Calibri"/>
          <w:sz w:val="22"/>
          <w:szCs w:val="22"/>
        </w:rPr>
        <w:t>czeń</w:t>
      </w:r>
      <w:r w:rsidRPr="00951972">
        <w:rPr>
          <w:rFonts w:asciiTheme="minorHAnsi" w:hAnsiTheme="minorHAnsi" w:cs="Calibri"/>
          <w:sz w:val="22"/>
          <w:szCs w:val="22"/>
        </w:rPr>
        <w:t>,</w:t>
      </w:r>
    </w:p>
    <w:p w14:paraId="32F03640" w14:textId="77777777" w:rsidR="009B432F" w:rsidRPr="00951972" w:rsidRDefault="009B432F" w:rsidP="00712CB8">
      <w:pPr>
        <w:pStyle w:val="Akapitzlist"/>
        <w:numPr>
          <w:ilvl w:val="0"/>
          <w:numId w:val="16"/>
        </w:numPr>
        <w:spacing w:line="312" w:lineRule="auto"/>
        <w:jc w:val="both"/>
        <w:rPr>
          <w:rFonts w:asciiTheme="minorHAnsi" w:hAnsiTheme="minorHAnsi" w:cs="Calibri"/>
          <w:sz w:val="22"/>
          <w:szCs w:val="22"/>
        </w:rPr>
      </w:pPr>
      <w:r w:rsidRPr="00951972">
        <w:rPr>
          <w:rFonts w:asciiTheme="minorHAnsi" w:hAnsiTheme="minorHAnsi" w:cs="Calibri"/>
          <w:sz w:val="22"/>
          <w:szCs w:val="22"/>
        </w:rPr>
        <w:t>zasad konserwacji i eksploatacji instalacji oświetleniowej</w:t>
      </w:r>
    </w:p>
    <w:p w14:paraId="445E130F" w14:textId="77777777" w:rsidR="009B432F" w:rsidRPr="00951972" w:rsidRDefault="009B432F"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Oprawy oświetleniowe należy dobierać odpowiednio do potrzeb oświetleniowych wypusty sufitowe i ścienne powinny być przystosowane do instalowania opraw oświetleniowych, przy czym przekrój przewodów ułożonych na stałe nie może być mniejszy od 1,5 mm</w:t>
      </w:r>
      <w:r w:rsidRPr="00951972">
        <w:rPr>
          <w:rFonts w:asciiTheme="minorHAnsi" w:hAnsiTheme="minorHAnsi" w:cs="Calibri"/>
          <w:sz w:val="22"/>
          <w:szCs w:val="22"/>
          <w:vertAlign w:val="superscript"/>
        </w:rPr>
        <w:t>2</w:t>
      </w:r>
      <w:r w:rsidRPr="00951972">
        <w:rPr>
          <w:rFonts w:asciiTheme="minorHAnsi" w:hAnsiTheme="minorHAnsi" w:cs="Calibri"/>
          <w:sz w:val="22"/>
          <w:szCs w:val="22"/>
        </w:rPr>
        <w:t xml:space="preserve"> a napięcie izolacji nie może być mniejsze od 750V, jeśli przewody układane są w rurkach stalowych lub otworach prefabrykowanych elementów budowlanych oraz 300 V w pozostałych przypadkach.</w:t>
      </w:r>
    </w:p>
    <w:p w14:paraId="680E102C" w14:textId="31EEF94C" w:rsidR="009B432F" w:rsidRPr="00951972" w:rsidRDefault="009B432F"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 xml:space="preserve">Pod względem ochrony przed dotknięciem części opraw będących pod napięciem </w:t>
      </w:r>
      <w:r w:rsidR="00C872DB" w:rsidRPr="00951972">
        <w:rPr>
          <w:rFonts w:asciiTheme="minorHAnsi" w:hAnsiTheme="minorHAnsi" w:cs="Calibri"/>
          <w:sz w:val="22"/>
          <w:szCs w:val="22"/>
        </w:rPr>
        <w:br/>
      </w:r>
      <w:r w:rsidRPr="00951972">
        <w:rPr>
          <w:rFonts w:asciiTheme="minorHAnsi" w:hAnsiTheme="minorHAnsi" w:cs="Calibri"/>
          <w:sz w:val="22"/>
          <w:szCs w:val="22"/>
        </w:rPr>
        <w:t>oraz przedostawaniem się ciał stałych i wody do opraw; nadano oprawom następujące oznaczenie związane ze stopniami ochrony:</w:t>
      </w:r>
    </w:p>
    <w:p w14:paraId="7E8F4D22"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t>zwykła                         IP 20</w:t>
      </w:r>
    </w:p>
    <w:p w14:paraId="5A8F19CB"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t>zamknięta                   IP 4X</w:t>
      </w:r>
    </w:p>
    <w:p w14:paraId="3EDD781B"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t>pyłoodporna               IP 5X</w:t>
      </w:r>
    </w:p>
    <w:p w14:paraId="51558B35"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t>pyłoszczelna                IP 6X</w:t>
      </w:r>
    </w:p>
    <w:p w14:paraId="59CA6391"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t>kroploodporna            IP X1</w:t>
      </w:r>
    </w:p>
    <w:p w14:paraId="445AA06B"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t>deszczodporna            IP X3</w:t>
      </w:r>
    </w:p>
    <w:p w14:paraId="63C9148B"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t>bryzgoodporna           IP X4</w:t>
      </w:r>
    </w:p>
    <w:p w14:paraId="3425F303"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t>strugoodporna            IP X5</w:t>
      </w:r>
    </w:p>
    <w:p w14:paraId="2EE87DC0"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lastRenderedPageBreak/>
        <w:t>wodoodporna             IP X7</w:t>
      </w:r>
    </w:p>
    <w:p w14:paraId="282D096A" w14:textId="77777777" w:rsidR="009B432F" w:rsidRPr="00951972" w:rsidRDefault="009B432F" w:rsidP="00712CB8">
      <w:pPr>
        <w:pStyle w:val="Akapitzlist"/>
        <w:numPr>
          <w:ilvl w:val="0"/>
          <w:numId w:val="17"/>
        </w:numPr>
        <w:spacing w:line="312" w:lineRule="auto"/>
        <w:jc w:val="both"/>
        <w:rPr>
          <w:rFonts w:asciiTheme="minorHAnsi" w:hAnsiTheme="minorHAnsi" w:cs="Calibri"/>
          <w:sz w:val="22"/>
          <w:szCs w:val="22"/>
        </w:rPr>
      </w:pPr>
      <w:r w:rsidRPr="00951972">
        <w:rPr>
          <w:rFonts w:asciiTheme="minorHAnsi" w:hAnsiTheme="minorHAnsi" w:cs="Calibri"/>
          <w:sz w:val="22"/>
          <w:szCs w:val="22"/>
        </w:rPr>
        <w:t>wodoszczelna              IP X8</w:t>
      </w:r>
    </w:p>
    <w:p w14:paraId="62CEF91A" w14:textId="1E1E4DF1" w:rsidR="009B432F" w:rsidRPr="00951972" w:rsidRDefault="009B432F"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W praktyce zdarza się, że dobrana oprawa oświetleniowa jednocześnie spełnia wymagania dotyczące ochrony przed wnikaniem ciał stałych i wody.</w:t>
      </w:r>
    </w:p>
    <w:p w14:paraId="6CD5A5A3" w14:textId="77777777" w:rsidR="00872277" w:rsidRPr="00951972" w:rsidRDefault="00872277" w:rsidP="00541569">
      <w:pPr>
        <w:spacing w:line="312" w:lineRule="auto"/>
        <w:jc w:val="both"/>
        <w:rPr>
          <w:rFonts w:asciiTheme="minorHAnsi" w:hAnsiTheme="minorHAnsi" w:cstheme="minorHAnsi"/>
          <w:sz w:val="22"/>
          <w:szCs w:val="22"/>
        </w:rPr>
      </w:pPr>
    </w:p>
    <w:p w14:paraId="269852F6" w14:textId="77777777" w:rsidR="00AE59D0" w:rsidRPr="00951972" w:rsidRDefault="00AE59D0" w:rsidP="00541569">
      <w:pPr>
        <w:spacing w:line="312" w:lineRule="auto"/>
        <w:jc w:val="both"/>
        <w:rPr>
          <w:rFonts w:asciiTheme="minorHAnsi" w:hAnsiTheme="minorHAnsi" w:cs="Calibri"/>
          <w:sz w:val="22"/>
          <w:szCs w:val="22"/>
        </w:rPr>
      </w:pPr>
      <w:r w:rsidRPr="00951972">
        <w:rPr>
          <w:rFonts w:asciiTheme="minorHAnsi" w:hAnsiTheme="minorHAnsi" w:cs="Calibri"/>
          <w:sz w:val="22"/>
          <w:szCs w:val="22"/>
        </w:rPr>
        <w:t>Wymagania dla opraw oświetleniowych sufitowych:</w:t>
      </w:r>
    </w:p>
    <w:p w14:paraId="3CB36675" w14:textId="77777777" w:rsidR="00AE59D0" w:rsidRPr="00951972" w:rsidRDefault="00AE59D0" w:rsidP="00712CB8">
      <w:pPr>
        <w:pStyle w:val="Akapitzlist"/>
        <w:numPr>
          <w:ilvl w:val="1"/>
          <w:numId w:val="20"/>
        </w:numPr>
        <w:spacing w:line="312" w:lineRule="auto"/>
        <w:jc w:val="both"/>
        <w:rPr>
          <w:rFonts w:asciiTheme="minorHAnsi" w:hAnsiTheme="minorHAnsi" w:cs="Calibri"/>
          <w:sz w:val="22"/>
          <w:szCs w:val="22"/>
        </w:rPr>
      </w:pPr>
      <w:r w:rsidRPr="00951972">
        <w:rPr>
          <w:rFonts w:asciiTheme="minorHAnsi" w:hAnsiTheme="minorHAnsi" w:cs="Calibri"/>
          <w:sz w:val="22"/>
          <w:szCs w:val="22"/>
        </w:rPr>
        <w:t>Oprawy wykonane w technologii LED,</w:t>
      </w:r>
    </w:p>
    <w:p w14:paraId="496E6E18" w14:textId="77777777" w:rsidR="00AE59D0" w:rsidRPr="00951972" w:rsidRDefault="00AE59D0" w:rsidP="00712CB8">
      <w:pPr>
        <w:pStyle w:val="Akapitzlist"/>
        <w:numPr>
          <w:ilvl w:val="1"/>
          <w:numId w:val="20"/>
        </w:numPr>
        <w:spacing w:line="312" w:lineRule="auto"/>
        <w:jc w:val="both"/>
        <w:rPr>
          <w:rFonts w:asciiTheme="minorHAnsi" w:hAnsiTheme="minorHAnsi" w:cs="Calibri"/>
          <w:sz w:val="22"/>
          <w:szCs w:val="22"/>
        </w:rPr>
      </w:pPr>
      <w:r w:rsidRPr="00951972">
        <w:rPr>
          <w:rFonts w:asciiTheme="minorHAnsi" w:hAnsiTheme="minorHAnsi" w:cs="Calibri"/>
          <w:sz w:val="22"/>
          <w:szCs w:val="22"/>
        </w:rPr>
        <w:t>Oprawa szczelność min. IP 20,</w:t>
      </w:r>
    </w:p>
    <w:p w14:paraId="2C827586" w14:textId="52FD7C64" w:rsidR="00AE59D0" w:rsidRPr="00951972" w:rsidRDefault="00AE59D0" w:rsidP="00712CB8">
      <w:pPr>
        <w:pStyle w:val="Akapitzlist"/>
        <w:numPr>
          <w:ilvl w:val="1"/>
          <w:numId w:val="20"/>
        </w:numPr>
        <w:spacing w:line="312" w:lineRule="auto"/>
        <w:jc w:val="both"/>
        <w:rPr>
          <w:rFonts w:asciiTheme="minorHAnsi" w:hAnsiTheme="minorHAnsi" w:cs="Calibri"/>
          <w:sz w:val="22"/>
          <w:szCs w:val="22"/>
        </w:rPr>
      </w:pPr>
      <w:r w:rsidRPr="00951972">
        <w:rPr>
          <w:rFonts w:asciiTheme="minorHAnsi" w:hAnsiTheme="minorHAnsi" w:cs="Calibri"/>
          <w:sz w:val="22"/>
          <w:szCs w:val="22"/>
        </w:rPr>
        <w:t>Temperatura ba</w:t>
      </w:r>
      <w:r w:rsidR="00FC0BBF" w:rsidRPr="00951972">
        <w:rPr>
          <w:rFonts w:asciiTheme="minorHAnsi" w:hAnsiTheme="minorHAnsi" w:cs="Calibri"/>
          <w:sz w:val="22"/>
          <w:szCs w:val="22"/>
        </w:rPr>
        <w:t>rwowa użytych diod od 3000</w:t>
      </w:r>
      <w:r w:rsidRPr="00951972">
        <w:rPr>
          <w:rFonts w:asciiTheme="minorHAnsi" w:hAnsiTheme="minorHAnsi" w:cs="Calibri"/>
          <w:sz w:val="22"/>
          <w:szCs w:val="22"/>
        </w:rPr>
        <w:t>K,</w:t>
      </w:r>
    </w:p>
    <w:p w14:paraId="23E35140" w14:textId="77777777" w:rsidR="00AE59D0" w:rsidRPr="00951972" w:rsidRDefault="00AE59D0" w:rsidP="00712CB8">
      <w:pPr>
        <w:pStyle w:val="Akapitzlist"/>
        <w:numPr>
          <w:ilvl w:val="1"/>
          <w:numId w:val="20"/>
        </w:numPr>
        <w:spacing w:line="312" w:lineRule="auto"/>
        <w:jc w:val="both"/>
        <w:rPr>
          <w:rFonts w:asciiTheme="minorHAnsi" w:hAnsiTheme="minorHAnsi" w:cs="Calibri"/>
          <w:sz w:val="22"/>
          <w:szCs w:val="22"/>
        </w:rPr>
      </w:pPr>
      <w:r w:rsidRPr="00951972">
        <w:rPr>
          <w:rFonts w:asciiTheme="minorHAnsi" w:hAnsiTheme="minorHAnsi" w:cs="Calibri"/>
          <w:sz w:val="22"/>
          <w:szCs w:val="22"/>
        </w:rPr>
        <w:t>Wymagany wskaźnik oddawania barw LED Ra&gt;=80,</w:t>
      </w:r>
    </w:p>
    <w:p w14:paraId="62B0C73C" w14:textId="77777777" w:rsidR="00AE59D0" w:rsidRPr="00951972" w:rsidRDefault="00AE59D0" w:rsidP="00712CB8">
      <w:pPr>
        <w:pStyle w:val="Akapitzlist"/>
        <w:numPr>
          <w:ilvl w:val="1"/>
          <w:numId w:val="20"/>
        </w:numPr>
        <w:spacing w:line="312" w:lineRule="auto"/>
        <w:jc w:val="both"/>
        <w:rPr>
          <w:rFonts w:asciiTheme="minorHAnsi" w:hAnsiTheme="minorHAnsi" w:cs="Calibri"/>
          <w:sz w:val="22"/>
          <w:szCs w:val="22"/>
        </w:rPr>
      </w:pPr>
      <w:r w:rsidRPr="00951972">
        <w:rPr>
          <w:rFonts w:asciiTheme="minorHAnsi" w:hAnsiTheme="minorHAnsi" w:cs="Calibri"/>
          <w:sz w:val="22"/>
          <w:szCs w:val="22"/>
        </w:rPr>
        <w:t xml:space="preserve">Napięcie zasilania 230V 50Hz, </w:t>
      </w:r>
    </w:p>
    <w:p w14:paraId="32D83179" w14:textId="318AE06E" w:rsidR="00AE59D0" w:rsidRPr="00951972" w:rsidRDefault="00FC0BBF" w:rsidP="00712CB8">
      <w:pPr>
        <w:pStyle w:val="Akapitzlist"/>
        <w:numPr>
          <w:ilvl w:val="1"/>
          <w:numId w:val="20"/>
        </w:numPr>
        <w:spacing w:line="312" w:lineRule="auto"/>
        <w:jc w:val="both"/>
        <w:rPr>
          <w:rFonts w:asciiTheme="minorHAnsi" w:hAnsiTheme="minorHAnsi" w:cs="Calibri"/>
          <w:sz w:val="22"/>
          <w:szCs w:val="22"/>
        </w:rPr>
      </w:pPr>
      <w:r w:rsidRPr="00951972">
        <w:rPr>
          <w:rFonts w:asciiTheme="minorHAnsi" w:hAnsiTheme="minorHAnsi" w:cs="Calibri"/>
          <w:sz w:val="22"/>
          <w:szCs w:val="22"/>
        </w:rPr>
        <w:t>Oprawy z gwarancją minimum 3</w:t>
      </w:r>
      <w:r w:rsidR="00AE59D0" w:rsidRPr="00951972">
        <w:rPr>
          <w:rFonts w:asciiTheme="minorHAnsi" w:hAnsiTheme="minorHAnsi" w:cs="Calibri"/>
          <w:sz w:val="22"/>
          <w:szCs w:val="22"/>
        </w:rPr>
        <w:t xml:space="preserve"> lat,</w:t>
      </w:r>
    </w:p>
    <w:p w14:paraId="2AEEBF48" w14:textId="2AABFE2B" w:rsidR="00AE59D0" w:rsidRPr="00951972" w:rsidRDefault="00AE59D0" w:rsidP="00712CB8">
      <w:pPr>
        <w:pStyle w:val="Akapitzlist"/>
        <w:numPr>
          <w:ilvl w:val="1"/>
          <w:numId w:val="20"/>
        </w:numPr>
        <w:spacing w:line="312" w:lineRule="auto"/>
        <w:jc w:val="both"/>
        <w:rPr>
          <w:rFonts w:asciiTheme="minorHAnsi" w:hAnsiTheme="minorHAnsi" w:cs="Calibri"/>
          <w:sz w:val="22"/>
          <w:szCs w:val="22"/>
        </w:rPr>
      </w:pPr>
      <w:r w:rsidRPr="00951972">
        <w:rPr>
          <w:rFonts w:asciiTheme="minorHAnsi" w:hAnsiTheme="minorHAnsi" w:cs="Calibri"/>
          <w:sz w:val="22"/>
          <w:szCs w:val="22"/>
        </w:rPr>
        <w:t>Czas eksplo</w:t>
      </w:r>
      <w:r w:rsidR="00872277" w:rsidRPr="00951972">
        <w:rPr>
          <w:rFonts w:asciiTheme="minorHAnsi" w:hAnsiTheme="minorHAnsi" w:cs="Calibri"/>
          <w:sz w:val="22"/>
          <w:szCs w:val="22"/>
        </w:rPr>
        <w:t>atacji minimum 6</w:t>
      </w:r>
      <w:r w:rsidRPr="00951972">
        <w:rPr>
          <w:rFonts w:asciiTheme="minorHAnsi" w:hAnsiTheme="minorHAnsi" w:cs="Calibri"/>
          <w:sz w:val="22"/>
          <w:szCs w:val="22"/>
        </w:rPr>
        <w:t>0 000 godzin świecenia</w:t>
      </w:r>
    </w:p>
    <w:p w14:paraId="242CFC35" w14:textId="6BA94AD7" w:rsidR="00AE59D0" w:rsidRPr="00951972" w:rsidRDefault="00AE59D0" w:rsidP="00712CB8">
      <w:pPr>
        <w:pStyle w:val="Akapitzlist"/>
        <w:numPr>
          <w:ilvl w:val="1"/>
          <w:numId w:val="20"/>
        </w:numPr>
        <w:spacing w:line="312" w:lineRule="auto"/>
        <w:jc w:val="both"/>
        <w:rPr>
          <w:rFonts w:asciiTheme="minorHAnsi" w:hAnsiTheme="minorHAnsi" w:cs="Calibri"/>
          <w:sz w:val="22"/>
          <w:szCs w:val="22"/>
        </w:rPr>
      </w:pPr>
      <w:r w:rsidRPr="00951972">
        <w:rPr>
          <w:rFonts w:asciiTheme="minorHAnsi" w:hAnsiTheme="minorHAnsi" w:cs="Calibri"/>
          <w:sz w:val="22"/>
          <w:szCs w:val="22"/>
        </w:rPr>
        <w:t>Oprawy</w:t>
      </w:r>
      <w:r w:rsidR="00951972" w:rsidRPr="00951972">
        <w:rPr>
          <w:rFonts w:asciiTheme="minorHAnsi" w:hAnsiTheme="minorHAnsi" w:cs="Calibri"/>
          <w:sz w:val="22"/>
          <w:szCs w:val="22"/>
        </w:rPr>
        <w:t xml:space="preserve"> o mocy dobranej</w:t>
      </w:r>
      <w:r w:rsidR="00872277" w:rsidRPr="00951972">
        <w:rPr>
          <w:rFonts w:asciiTheme="minorHAnsi" w:hAnsiTheme="minorHAnsi" w:cs="Calibri"/>
          <w:sz w:val="22"/>
          <w:szCs w:val="22"/>
        </w:rPr>
        <w:t xml:space="preserve"> w zależności od rodzaju sufitu i natężenia oświetlenia </w:t>
      </w:r>
    </w:p>
    <w:p w14:paraId="6C59C173" w14:textId="77777777" w:rsidR="007E03F4" w:rsidRPr="00951972" w:rsidRDefault="007E03F4" w:rsidP="00541569">
      <w:pPr>
        <w:spacing w:line="312" w:lineRule="auto"/>
        <w:ind w:firstLine="720"/>
        <w:jc w:val="both"/>
        <w:rPr>
          <w:rFonts w:asciiTheme="minorHAnsi" w:hAnsiTheme="minorHAnsi" w:cs="Calibri"/>
          <w:sz w:val="22"/>
          <w:szCs w:val="22"/>
        </w:rPr>
      </w:pPr>
    </w:p>
    <w:p w14:paraId="6B62ACC4" w14:textId="77777777" w:rsidR="009B432F" w:rsidRPr="00951972" w:rsidRDefault="009B432F" w:rsidP="003942CA">
      <w:pPr>
        <w:pStyle w:val="Akapitzlist"/>
        <w:numPr>
          <w:ilvl w:val="2"/>
          <w:numId w:val="44"/>
        </w:numPr>
        <w:spacing w:line="312" w:lineRule="auto"/>
        <w:jc w:val="both"/>
        <w:outlineLvl w:val="2"/>
        <w:rPr>
          <w:rFonts w:asciiTheme="minorHAnsi" w:hAnsiTheme="minorHAnsi" w:cstheme="minorBidi"/>
          <w:b/>
          <w:bCs/>
          <w:sz w:val="22"/>
          <w:szCs w:val="22"/>
        </w:rPr>
      </w:pPr>
      <w:bookmarkStart w:id="61" w:name="_Toc38439873"/>
      <w:bookmarkStart w:id="62" w:name="_Toc81399231"/>
      <w:r w:rsidRPr="00951972">
        <w:rPr>
          <w:rFonts w:asciiTheme="minorHAnsi" w:hAnsiTheme="minorHAnsi" w:cstheme="minorBidi"/>
          <w:b/>
          <w:bCs/>
          <w:sz w:val="22"/>
          <w:szCs w:val="22"/>
        </w:rPr>
        <w:t>Rozdzielnica</w:t>
      </w:r>
      <w:bookmarkEnd w:id="61"/>
      <w:bookmarkEnd w:id="62"/>
    </w:p>
    <w:p w14:paraId="438AD0B1" w14:textId="63790A07" w:rsidR="009B432F" w:rsidRPr="00951972" w:rsidRDefault="00951972" w:rsidP="00541569">
      <w:pPr>
        <w:spacing w:line="312" w:lineRule="auto"/>
        <w:ind w:firstLine="720"/>
        <w:jc w:val="both"/>
        <w:rPr>
          <w:rFonts w:asciiTheme="minorHAnsi" w:hAnsiTheme="minorHAnsi" w:cs="Calibri"/>
          <w:sz w:val="22"/>
          <w:szCs w:val="22"/>
        </w:rPr>
      </w:pPr>
      <w:r w:rsidRPr="00951972">
        <w:rPr>
          <w:rFonts w:asciiTheme="minorHAnsi" w:hAnsiTheme="minorHAnsi" w:cs="Calibri"/>
          <w:sz w:val="22"/>
          <w:szCs w:val="22"/>
        </w:rPr>
        <w:t xml:space="preserve">Rozdzielnice w pomieszczeniu technicznym </w:t>
      </w:r>
      <w:r w:rsidR="009B432F" w:rsidRPr="00951972">
        <w:rPr>
          <w:rFonts w:asciiTheme="minorHAnsi" w:hAnsiTheme="minorHAnsi" w:cs="Calibri"/>
          <w:sz w:val="22"/>
          <w:szCs w:val="22"/>
        </w:rPr>
        <w:t xml:space="preserve"> </w:t>
      </w:r>
      <w:r w:rsidRPr="00951972">
        <w:rPr>
          <w:rFonts w:asciiTheme="minorHAnsi" w:hAnsiTheme="minorHAnsi" w:cs="Calibri"/>
          <w:sz w:val="22"/>
          <w:szCs w:val="22"/>
        </w:rPr>
        <w:t>powinna</w:t>
      </w:r>
      <w:r w:rsidR="009B432F" w:rsidRPr="00951972">
        <w:rPr>
          <w:rFonts w:asciiTheme="minorHAnsi" w:hAnsiTheme="minorHAnsi" w:cs="Calibri"/>
          <w:sz w:val="22"/>
          <w:szCs w:val="22"/>
        </w:rPr>
        <w:t xml:space="preserve"> być wyposażona w:</w:t>
      </w:r>
    </w:p>
    <w:p w14:paraId="3F74E8F2" w14:textId="77777777" w:rsidR="009B432F" w:rsidRPr="00951972" w:rsidRDefault="009B432F" w:rsidP="00712CB8">
      <w:pPr>
        <w:pStyle w:val="Akapitzlist"/>
        <w:numPr>
          <w:ilvl w:val="0"/>
          <w:numId w:val="15"/>
        </w:numPr>
        <w:spacing w:line="312" w:lineRule="auto"/>
        <w:jc w:val="both"/>
        <w:rPr>
          <w:rFonts w:asciiTheme="minorHAnsi" w:hAnsiTheme="minorHAnsi" w:cs="Calibri"/>
          <w:sz w:val="22"/>
          <w:szCs w:val="22"/>
        </w:rPr>
      </w:pPr>
      <w:r w:rsidRPr="00951972">
        <w:rPr>
          <w:rFonts w:asciiTheme="minorHAnsi" w:hAnsiTheme="minorHAnsi" w:cs="Calibri"/>
          <w:sz w:val="22"/>
          <w:szCs w:val="22"/>
        </w:rPr>
        <w:t>Czujnik obecności napięcia, z wskaźnikiem LED- typu CKF.</w:t>
      </w:r>
    </w:p>
    <w:p w14:paraId="0319732B" w14:textId="77777777" w:rsidR="009B432F" w:rsidRPr="00951972" w:rsidRDefault="009B432F" w:rsidP="00712CB8">
      <w:pPr>
        <w:pStyle w:val="Akapitzlist"/>
        <w:numPr>
          <w:ilvl w:val="0"/>
          <w:numId w:val="15"/>
        </w:numPr>
        <w:spacing w:line="312" w:lineRule="auto"/>
        <w:jc w:val="both"/>
        <w:rPr>
          <w:rFonts w:asciiTheme="minorHAnsi" w:hAnsiTheme="minorHAnsi" w:cs="Calibri"/>
          <w:sz w:val="22"/>
          <w:szCs w:val="22"/>
        </w:rPr>
      </w:pPr>
      <w:r w:rsidRPr="00951972">
        <w:rPr>
          <w:rFonts w:asciiTheme="minorHAnsi" w:hAnsiTheme="minorHAnsi" w:cs="Calibri"/>
          <w:sz w:val="22"/>
          <w:szCs w:val="22"/>
        </w:rPr>
        <w:t>Wyłącznik główny rozdzielnicy – typu FR.</w:t>
      </w:r>
    </w:p>
    <w:p w14:paraId="0263F7A4" w14:textId="77777777" w:rsidR="009B432F" w:rsidRPr="00951972" w:rsidRDefault="009B432F" w:rsidP="00712CB8">
      <w:pPr>
        <w:pStyle w:val="Akapitzlist"/>
        <w:numPr>
          <w:ilvl w:val="0"/>
          <w:numId w:val="15"/>
        </w:numPr>
        <w:spacing w:line="312" w:lineRule="auto"/>
        <w:jc w:val="both"/>
        <w:rPr>
          <w:rFonts w:asciiTheme="minorHAnsi" w:hAnsiTheme="minorHAnsi" w:cs="Calibri"/>
          <w:sz w:val="22"/>
          <w:szCs w:val="22"/>
        </w:rPr>
      </w:pPr>
      <w:r w:rsidRPr="00951972">
        <w:rPr>
          <w:rFonts w:asciiTheme="minorHAnsi" w:hAnsiTheme="minorHAnsi" w:cs="Calibri"/>
          <w:sz w:val="22"/>
          <w:szCs w:val="22"/>
        </w:rPr>
        <w:t>Szyny montażowe typu TH (DIN).</w:t>
      </w:r>
    </w:p>
    <w:p w14:paraId="759A2BA9" w14:textId="77777777" w:rsidR="009B432F" w:rsidRPr="00951972" w:rsidRDefault="009B432F" w:rsidP="00712CB8">
      <w:pPr>
        <w:pStyle w:val="Akapitzlist"/>
        <w:numPr>
          <w:ilvl w:val="0"/>
          <w:numId w:val="15"/>
        </w:numPr>
        <w:spacing w:line="312" w:lineRule="auto"/>
        <w:jc w:val="both"/>
        <w:rPr>
          <w:rFonts w:asciiTheme="minorHAnsi" w:hAnsiTheme="minorHAnsi" w:cs="Calibri"/>
          <w:sz w:val="22"/>
          <w:szCs w:val="22"/>
        </w:rPr>
      </w:pPr>
      <w:r w:rsidRPr="00951972">
        <w:rPr>
          <w:rFonts w:asciiTheme="minorHAnsi" w:hAnsiTheme="minorHAnsi" w:cs="Calibri"/>
          <w:sz w:val="22"/>
          <w:szCs w:val="22"/>
        </w:rPr>
        <w:t>Zabezpieczenia modułowe obwodów zasilania gniazd</w:t>
      </w:r>
    </w:p>
    <w:p w14:paraId="3689E99B" w14:textId="77777777" w:rsidR="009B432F" w:rsidRPr="00951972" w:rsidRDefault="009B432F" w:rsidP="00712CB8">
      <w:pPr>
        <w:pStyle w:val="Akapitzlist"/>
        <w:numPr>
          <w:ilvl w:val="0"/>
          <w:numId w:val="15"/>
        </w:numPr>
        <w:spacing w:line="312" w:lineRule="auto"/>
        <w:jc w:val="both"/>
        <w:rPr>
          <w:rFonts w:asciiTheme="minorHAnsi" w:hAnsiTheme="minorHAnsi" w:cs="Calibri"/>
          <w:sz w:val="22"/>
          <w:szCs w:val="22"/>
        </w:rPr>
      </w:pPr>
      <w:r w:rsidRPr="00951972">
        <w:rPr>
          <w:rFonts w:asciiTheme="minorHAnsi" w:hAnsiTheme="minorHAnsi" w:cs="Calibri"/>
          <w:sz w:val="22"/>
          <w:szCs w:val="22"/>
        </w:rPr>
        <w:t>Zabezpieczenia modułowe obwodów zasilania urządzeń HVAC</w:t>
      </w:r>
    </w:p>
    <w:p w14:paraId="63D3B8D9" w14:textId="3F4CF220" w:rsidR="009B432F" w:rsidRPr="00951972" w:rsidRDefault="009B432F" w:rsidP="00712CB8">
      <w:pPr>
        <w:pStyle w:val="Akapitzlist"/>
        <w:numPr>
          <w:ilvl w:val="0"/>
          <w:numId w:val="15"/>
        </w:numPr>
        <w:spacing w:line="312" w:lineRule="auto"/>
        <w:jc w:val="both"/>
        <w:rPr>
          <w:rFonts w:asciiTheme="minorHAnsi" w:hAnsiTheme="minorHAnsi" w:cs="Calibri"/>
          <w:sz w:val="22"/>
          <w:szCs w:val="22"/>
        </w:rPr>
      </w:pPr>
      <w:r w:rsidRPr="00951972">
        <w:rPr>
          <w:rFonts w:asciiTheme="minorHAnsi" w:hAnsiTheme="minorHAnsi" w:cs="Calibri"/>
          <w:sz w:val="22"/>
          <w:szCs w:val="22"/>
        </w:rPr>
        <w:t>Schemat elektryczny rozdzielnicy.</w:t>
      </w:r>
    </w:p>
    <w:p w14:paraId="05F17970" w14:textId="3970BF47" w:rsidR="009B432F" w:rsidRPr="00951972" w:rsidRDefault="009B432F" w:rsidP="00712CB8">
      <w:pPr>
        <w:pStyle w:val="Akapitzlist"/>
        <w:numPr>
          <w:ilvl w:val="0"/>
          <w:numId w:val="15"/>
        </w:numPr>
        <w:spacing w:line="312" w:lineRule="auto"/>
        <w:jc w:val="both"/>
        <w:rPr>
          <w:rFonts w:asciiTheme="minorHAnsi" w:hAnsiTheme="minorHAnsi" w:cs="Calibri"/>
          <w:sz w:val="22"/>
          <w:szCs w:val="22"/>
        </w:rPr>
      </w:pPr>
      <w:r w:rsidRPr="00951972">
        <w:rPr>
          <w:rFonts w:asciiTheme="minorHAnsi" w:hAnsiTheme="minorHAnsi" w:cs="Calibri"/>
          <w:sz w:val="22"/>
          <w:szCs w:val="22"/>
        </w:rPr>
        <w:t xml:space="preserve">Opisane obwody </w:t>
      </w:r>
    </w:p>
    <w:p w14:paraId="2F025226" w14:textId="49BCA686" w:rsidR="009B432F" w:rsidRPr="00951972" w:rsidRDefault="009B432F" w:rsidP="00541569">
      <w:pPr>
        <w:spacing w:line="312" w:lineRule="auto"/>
        <w:ind w:firstLine="720"/>
        <w:jc w:val="both"/>
        <w:rPr>
          <w:rFonts w:asciiTheme="minorHAnsi" w:hAnsiTheme="minorHAnsi" w:cstheme="minorBidi"/>
          <w:sz w:val="22"/>
          <w:szCs w:val="22"/>
        </w:rPr>
      </w:pPr>
      <w:r w:rsidRPr="00951972">
        <w:rPr>
          <w:rFonts w:asciiTheme="minorHAnsi" w:hAnsiTheme="minorHAnsi" w:cstheme="minorBidi"/>
          <w:sz w:val="22"/>
          <w:szCs w:val="22"/>
        </w:rPr>
        <w:t>Rozdzielnice w pom</w:t>
      </w:r>
      <w:r w:rsidR="00951972" w:rsidRPr="00951972">
        <w:rPr>
          <w:rFonts w:asciiTheme="minorHAnsi" w:hAnsiTheme="minorHAnsi" w:cstheme="minorBidi"/>
          <w:sz w:val="22"/>
          <w:szCs w:val="22"/>
        </w:rPr>
        <w:t xml:space="preserve">ieszczeniu technicznym </w:t>
      </w:r>
      <w:r w:rsidRPr="00951972">
        <w:rPr>
          <w:rFonts w:asciiTheme="minorHAnsi" w:hAnsiTheme="minorHAnsi" w:cstheme="minorBidi"/>
          <w:sz w:val="22"/>
          <w:szCs w:val="22"/>
        </w:rPr>
        <w:t xml:space="preserve"> należy przyłączyć do rozdzielnic</w:t>
      </w:r>
      <w:r w:rsidR="00951972" w:rsidRPr="00951972">
        <w:rPr>
          <w:rFonts w:asciiTheme="minorHAnsi" w:hAnsiTheme="minorHAnsi" w:cstheme="minorBidi"/>
          <w:sz w:val="22"/>
          <w:szCs w:val="22"/>
        </w:rPr>
        <w:t xml:space="preserve">y R13 na korytarzu, </w:t>
      </w:r>
      <w:r w:rsidRPr="00951972">
        <w:rPr>
          <w:rFonts w:asciiTheme="minorHAnsi" w:hAnsiTheme="minorHAnsi" w:cstheme="minorBidi"/>
          <w:sz w:val="22"/>
          <w:szCs w:val="22"/>
        </w:rPr>
        <w:t xml:space="preserve">po uprzednim skonsultowaniem z DBT. </w:t>
      </w:r>
    </w:p>
    <w:p w14:paraId="5125D1BD" w14:textId="21EB2803" w:rsidR="004C5E8B" w:rsidRPr="00951972" w:rsidRDefault="00951972" w:rsidP="00951972">
      <w:pPr>
        <w:spacing w:line="312" w:lineRule="auto"/>
        <w:ind w:firstLine="708"/>
        <w:jc w:val="both"/>
        <w:rPr>
          <w:rFonts w:asciiTheme="minorHAnsi" w:hAnsiTheme="minorHAnsi" w:cstheme="minorBidi"/>
          <w:sz w:val="22"/>
          <w:szCs w:val="22"/>
        </w:rPr>
      </w:pPr>
      <w:r w:rsidRPr="00951972">
        <w:rPr>
          <w:rFonts w:asciiTheme="minorHAnsi" w:hAnsiTheme="minorHAnsi" w:cstheme="minorBidi"/>
          <w:sz w:val="22"/>
          <w:szCs w:val="22"/>
        </w:rPr>
        <w:t>Nowo powstałe obwody w muzeum oraz na klatce schodowej, należy zasilić z istniejących rozdzielnic znajdujących się na korytarzach</w:t>
      </w:r>
      <w:r>
        <w:rPr>
          <w:rFonts w:asciiTheme="minorHAnsi" w:hAnsiTheme="minorHAnsi" w:cstheme="minorBidi"/>
          <w:sz w:val="22"/>
          <w:szCs w:val="22"/>
        </w:rPr>
        <w:t xml:space="preserve">, </w:t>
      </w:r>
      <w:r w:rsidRPr="00951972">
        <w:rPr>
          <w:rFonts w:asciiTheme="minorHAnsi" w:hAnsiTheme="minorHAnsi" w:cstheme="minorBidi"/>
          <w:sz w:val="22"/>
          <w:szCs w:val="22"/>
        </w:rPr>
        <w:t xml:space="preserve">po </w:t>
      </w:r>
      <w:r w:rsidR="00681DC2">
        <w:rPr>
          <w:rFonts w:asciiTheme="minorHAnsi" w:hAnsiTheme="minorHAnsi" w:cstheme="minorBidi"/>
          <w:sz w:val="22"/>
          <w:szCs w:val="22"/>
        </w:rPr>
        <w:t>uprzednim skonsultowaniem z DBT</w:t>
      </w:r>
      <w:r w:rsidR="004C5E8B" w:rsidRPr="00951972">
        <w:rPr>
          <w:rFonts w:asciiTheme="minorHAnsi" w:hAnsiTheme="minorHAnsi" w:cstheme="minorBidi"/>
          <w:sz w:val="22"/>
          <w:szCs w:val="22"/>
        </w:rPr>
        <w:t xml:space="preserve">.  </w:t>
      </w:r>
      <w:r w:rsidR="00AE25DA" w:rsidRPr="00951972">
        <w:rPr>
          <w:rFonts w:asciiTheme="minorHAnsi" w:hAnsiTheme="minorHAnsi" w:cstheme="minorBidi"/>
          <w:sz w:val="22"/>
          <w:szCs w:val="22"/>
        </w:rPr>
        <w:t>Każdy obwód,</w:t>
      </w:r>
      <w:r w:rsidR="004C5E8B" w:rsidRPr="00951972">
        <w:rPr>
          <w:rFonts w:asciiTheme="minorHAnsi" w:hAnsiTheme="minorHAnsi" w:cstheme="minorBidi"/>
          <w:sz w:val="22"/>
          <w:szCs w:val="22"/>
        </w:rPr>
        <w:t xml:space="preserve"> należy odpowiednio zabezpieczyć i oznaczyć. </w:t>
      </w:r>
    </w:p>
    <w:p w14:paraId="5840A61E" w14:textId="77777777" w:rsidR="00D30F2E" w:rsidRPr="00681DC2" w:rsidRDefault="00D30F2E" w:rsidP="00541569">
      <w:pPr>
        <w:spacing w:line="312" w:lineRule="auto"/>
        <w:ind w:firstLine="720"/>
        <w:jc w:val="both"/>
        <w:rPr>
          <w:rFonts w:asciiTheme="minorHAnsi" w:hAnsiTheme="minorHAnsi" w:cs="Calibri"/>
          <w:sz w:val="22"/>
          <w:szCs w:val="22"/>
        </w:rPr>
      </w:pPr>
    </w:p>
    <w:p w14:paraId="0BC5B521"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63" w:name="_Toc34382261"/>
      <w:bookmarkStart w:id="64" w:name="_Toc81399232"/>
      <w:bookmarkStart w:id="65" w:name="_Toc33794343"/>
      <w:r w:rsidRPr="00681DC2">
        <w:rPr>
          <w:rFonts w:asciiTheme="minorHAnsi" w:hAnsiTheme="minorHAnsi" w:cstheme="minorHAnsi"/>
          <w:b/>
          <w:sz w:val="22"/>
          <w:szCs w:val="22"/>
        </w:rPr>
        <w:t>Przechowywanie i składowanie materiałów</w:t>
      </w:r>
      <w:bookmarkEnd w:id="63"/>
      <w:bookmarkEnd w:id="64"/>
    </w:p>
    <w:p w14:paraId="3AC27261" w14:textId="27811CA5"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Wykonawca zapewni aby tymczasowo składowane materiały budowlane były zabezpieczone przed uszkodzeniem i wpływem warunków atmosferycznych, zachowały swoją jakość, właściwość </w:t>
      </w:r>
      <w:r w:rsidRPr="00681DC2">
        <w:rPr>
          <w:rFonts w:asciiTheme="minorHAnsi" w:hAnsiTheme="minorHAnsi" w:cstheme="minorHAnsi"/>
          <w:sz w:val="22"/>
          <w:szCs w:val="22"/>
        </w:rPr>
        <w:br/>
        <w:t>oraz były dostępne do kontroli. Miejsca czasowego składowania będą zlokalizowane w obrębie terenu budowy w miejscach uzgodnionych z Zamawiającym lub poza terenem budowy w miejscach zorganizowanych przez Wykonawcę.</w:t>
      </w:r>
    </w:p>
    <w:p w14:paraId="09BA1AD3" w14:textId="77777777" w:rsidR="009B432F" w:rsidRPr="00681DC2" w:rsidRDefault="009B432F"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Wszystkie materiały pakowane powinny być przechowywane i magazynowane zgodnie z instrukcją producenta oraz wymaganiami odpowiednich norm. W szczególności kable i przewody należy przechowywać na bębnach (oznaczenie „B”) lub w krążkach (oznaczenie „K”), końce przewodów </w:t>
      </w:r>
      <w:r w:rsidRPr="00681DC2">
        <w:rPr>
          <w:rFonts w:asciiTheme="minorHAnsi" w:hAnsiTheme="minorHAnsi" w:cstheme="minorHAnsi"/>
          <w:sz w:val="22"/>
          <w:szCs w:val="22"/>
        </w:rPr>
        <w:lastRenderedPageBreak/>
        <w:t>producent zabezpiecza przed przedostawaniem się wilgoci do wewnątrz i wyprowadza poza opakowanie dla ułatwienia kontroli parametrów (ciągłość żył, przekrój).</w:t>
      </w:r>
    </w:p>
    <w:p w14:paraId="43A3B90A" w14:textId="20EEE7CB" w:rsidR="009B432F" w:rsidRPr="00681DC2" w:rsidRDefault="009B432F" w:rsidP="00541569">
      <w:p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Pozostały sprzęt, osprzęt i oprawy oświetleniowe wraz z osprzętem pomocniczym należy przechowywać w oryginalnych opakowaniach, kartonach, opakowaniach foliowych. Szczególnie należy chronić przed wpływami atmosferycznymi: deszczem, mrozem oraz zawilgoceniem.</w:t>
      </w:r>
    </w:p>
    <w:p w14:paraId="7AFE8ACC" w14:textId="1C6F8374" w:rsidR="009B432F" w:rsidRPr="00681DC2" w:rsidRDefault="009B432F" w:rsidP="00541569">
      <w:p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 xml:space="preserve">Pomieszczenie magazynowe do przechowywania wyrobów opakowanych powinno być suche </w:t>
      </w:r>
      <w:r w:rsidR="00C872DB" w:rsidRPr="00681DC2">
        <w:rPr>
          <w:rFonts w:asciiTheme="minorHAnsi" w:hAnsiTheme="minorHAnsi" w:cstheme="minorBidi"/>
          <w:sz w:val="22"/>
          <w:szCs w:val="22"/>
        </w:rPr>
        <w:br/>
      </w:r>
      <w:r w:rsidRPr="00681DC2">
        <w:rPr>
          <w:rFonts w:asciiTheme="minorHAnsi" w:hAnsiTheme="minorHAnsi" w:cstheme="minorBidi"/>
          <w:sz w:val="22"/>
          <w:szCs w:val="22"/>
        </w:rPr>
        <w:t xml:space="preserve">i zabezpieczone przed zawilgoceniem. Elementy stalowe i niektóre materiały budowlane można składować na placu, jednak w miejscach, gdzie nie będą narażone na uszkodzenia mechaniczne </w:t>
      </w:r>
      <w:r w:rsidR="00C872DB" w:rsidRPr="00681DC2">
        <w:rPr>
          <w:rFonts w:asciiTheme="minorHAnsi" w:hAnsiTheme="minorHAnsi" w:cstheme="minorBidi"/>
          <w:sz w:val="22"/>
          <w:szCs w:val="22"/>
        </w:rPr>
        <w:br/>
      </w:r>
      <w:r w:rsidRPr="00681DC2">
        <w:rPr>
          <w:rFonts w:asciiTheme="minorHAnsi" w:hAnsiTheme="minorHAnsi" w:cstheme="minorBidi"/>
          <w:sz w:val="22"/>
          <w:szCs w:val="22"/>
        </w:rPr>
        <w:t>i działanie korozji.</w:t>
      </w:r>
    </w:p>
    <w:p w14:paraId="50AAC057" w14:textId="572BCFFC" w:rsidR="008E1868" w:rsidRPr="00681DC2" w:rsidRDefault="008E1868" w:rsidP="00541569">
      <w:pPr>
        <w:autoSpaceDE w:val="0"/>
        <w:autoSpaceDN w:val="0"/>
        <w:adjustRightInd w:val="0"/>
        <w:spacing w:line="312" w:lineRule="auto"/>
        <w:jc w:val="both"/>
        <w:rPr>
          <w:rFonts w:asciiTheme="minorHAnsi" w:hAnsiTheme="minorHAnsi" w:cstheme="minorHAnsi"/>
          <w:b/>
          <w:sz w:val="22"/>
          <w:szCs w:val="22"/>
        </w:rPr>
      </w:pPr>
    </w:p>
    <w:p w14:paraId="41A19FEC"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66" w:name="_Toc34382262"/>
      <w:bookmarkStart w:id="67" w:name="_Toc81399233"/>
      <w:r w:rsidRPr="00681DC2">
        <w:rPr>
          <w:rFonts w:asciiTheme="minorHAnsi" w:hAnsiTheme="minorHAnsi" w:cstheme="minorHAnsi"/>
          <w:b/>
          <w:sz w:val="22"/>
          <w:szCs w:val="22"/>
        </w:rPr>
        <w:t>Materiały nie odpowiadające wymaganiom</w:t>
      </w:r>
      <w:bookmarkEnd w:id="66"/>
      <w:bookmarkEnd w:id="67"/>
    </w:p>
    <w:p w14:paraId="70810429" w14:textId="7D12BAB3" w:rsidR="008E1868" w:rsidRPr="00681DC2" w:rsidRDefault="008E1868"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Materiały nie odpowiadające wymaganiom zostaną przez Wykonawcę wywiezione z terenu budowy. Każdy rodzaj robót wykonany przy użyciu zaniedbanych, uszkodzonych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i niezaakceptowanych materiałów Wykonawca wykonuje na własne ryzyko, licząc się z brakiem odbioru w/w prac i braku płatności.</w:t>
      </w:r>
    </w:p>
    <w:p w14:paraId="20899A86" w14:textId="77777777" w:rsidR="008E1868" w:rsidRPr="00681DC2" w:rsidRDefault="008E1868" w:rsidP="00541569">
      <w:pPr>
        <w:spacing w:line="312" w:lineRule="auto"/>
        <w:ind w:firstLine="708"/>
        <w:jc w:val="both"/>
        <w:rPr>
          <w:rFonts w:asciiTheme="minorHAnsi" w:hAnsiTheme="minorHAnsi" w:cstheme="minorHAnsi"/>
          <w:sz w:val="22"/>
          <w:szCs w:val="22"/>
        </w:rPr>
      </w:pPr>
    </w:p>
    <w:p w14:paraId="59F9C372"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68" w:name="_Toc34382263"/>
      <w:bookmarkStart w:id="69" w:name="_Toc81399234"/>
      <w:r w:rsidRPr="00681DC2">
        <w:rPr>
          <w:rFonts w:asciiTheme="minorHAnsi" w:hAnsiTheme="minorHAnsi" w:cstheme="minorHAnsi"/>
          <w:b/>
          <w:sz w:val="22"/>
          <w:szCs w:val="22"/>
        </w:rPr>
        <w:t>Wariantowe stosowanie materiałów</w:t>
      </w:r>
      <w:bookmarkEnd w:id="68"/>
      <w:bookmarkEnd w:id="69"/>
    </w:p>
    <w:p w14:paraId="5DCBD22A" w14:textId="2E867E86" w:rsidR="008E1868" w:rsidRPr="00681DC2" w:rsidRDefault="008E1868"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Jeżeli przedmiar robót, dokumentacja kosztorysowa bądź </w:t>
      </w:r>
      <w:r w:rsidR="00BF478F" w:rsidRPr="00681DC2">
        <w:rPr>
          <w:rFonts w:asciiTheme="minorHAnsi" w:hAnsiTheme="minorHAnsi" w:cstheme="minorHAnsi"/>
          <w:sz w:val="22"/>
          <w:szCs w:val="22"/>
        </w:rPr>
        <w:t>s</w:t>
      </w:r>
      <w:r w:rsidRPr="00681DC2">
        <w:rPr>
          <w:rFonts w:asciiTheme="minorHAnsi" w:hAnsiTheme="minorHAnsi" w:cstheme="minorHAnsi"/>
          <w:sz w:val="22"/>
          <w:szCs w:val="22"/>
        </w:rPr>
        <w:t xml:space="preserve">pecyfikacja </w:t>
      </w:r>
      <w:r w:rsidR="00BF478F" w:rsidRPr="00681DC2">
        <w:rPr>
          <w:rFonts w:asciiTheme="minorHAnsi" w:hAnsiTheme="minorHAnsi" w:cstheme="minorHAnsi"/>
          <w:sz w:val="22"/>
          <w:szCs w:val="22"/>
        </w:rPr>
        <w:t>t</w:t>
      </w:r>
      <w:r w:rsidRPr="00681DC2">
        <w:rPr>
          <w:rFonts w:asciiTheme="minorHAnsi" w:hAnsiTheme="minorHAnsi" w:cstheme="minorHAnsi"/>
          <w:sz w:val="22"/>
          <w:szCs w:val="22"/>
        </w:rPr>
        <w:t>echniczna</w:t>
      </w:r>
      <w:r w:rsidR="00BA3252" w:rsidRPr="00681DC2">
        <w:rPr>
          <w:rFonts w:asciiTheme="minorHAnsi" w:hAnsiTheme="minorHAnsi" w:cstheme="minorHAnsi"/>
          <w:sz w:val="22"/>
          <w:szCs w:val="22"/>
        </w:rPr>
        <w:t xml:space="preserve"> </w:t>
      </w:r>
      <w:r w:rsidR="00BF478F" w:rsidRPr="00681DC2">
        <w:rPr>
          <w:rFonts w:asciiTheme="minorHAnsi" w:hAnsiTheme="minorHAnsi" w:cstheme="minorHAnsi"/>
          <w:sz w:val="22"/>
          <w:szCs w:val="22"/>
        </w:rPr>
        <w:t>w</w:t>
      </w:r>
      <w:r w:rsidR="00BA3252" w:rsidRPr="00681DC2">
        <w:rPr>
          <w:rFonts w:asciiTheme="minorHAnsi" w:hAnsiTheme="minorHAnsi" w:cstheme="minorHAnsi"/>
          <w:sz w:val="22"/>
          <w:szCs w:val="22"/>
        </w:rPr>
        <w:t xml:space="preserve">ykonania i </w:t>
      </w:r>
      <w:r w:rsidR="00BF478F" w:rsidRPr="00681DC2">
        <w:rPr>
          <w:rFonts w:asciiTheme="minorHAnsi" w:hAnsiTheme="minorHAnsi" w:cstheme="minorHAnsi"/>
          <w:sz w:val="22"/>
          <w:szCs w:val="22"/>
        </w:rPr>
        <w:t>o</w:t>
      </w:r>
      <w:r w:rsidR="00BA3252" w:rsidRPr="00681DC2">
        <w:rPr>
          <w:rFonts w:asciiTheme="minorHAnsi" w:hAnsiTheme="minorHAnsi" w:cstheme="minorHAnsi"/>
          <w:sz w:val="22"/>
          <w:szCs w:val="22"/>
        </w:rPr>
        <w:t xml:space="preserve">dbioru </w:t>
      </w:r>
      <w:r w:rsidR="00BF478F" w:rsidRPr="00681DC2">
        <w:rPr>
          <w:rFonts w:asciiTheme="minorHAnsi" w:hAnsiTheme="minorHAnsi" w:cstheme="minorHAnsi"/>
          <w:sz w:val="22"/>
          <w:szCs w:val="22"/>
        </w:rPr>
        <w:t>r</w:t>
      </w:r>
      <w:r w:rsidR="00BA3252" w:rsidRPr="00681DC2">
        <w:rPr>
          <w:rFonts w:asciiTheme="minorHAnsi" w:hAnsiTheme="minorHAnsi" w:cstheme="minorHAnsi"/>
          <w:sz w:val="22"/>
          <w:szCs w:val="22"/>
        </w:rPr>
        <w:t>obót</w:t>
      </w:r>
      <w:r w:rsidRPr="00681DC2">
        <w:rPr>
          <w:rFonts w:asciiTheme="minorHAnsi" w:hAnsiTheme="minorHAnsi" w:cstheme="minorHAnsi"/>
          <w:sz w:val="22"/>
          <w:szCs w:val="22"/>
        </w:rPr>
        <w:t xml:space="preserve"> przewidują możliwość wariantowego zastosowania rodzaju materiałów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 xml:space="preserve">w wykonywanych robotach, Wykonawca złoży do Zamawiającego Kartę Zatwierdzenia Materiałowego (zawierające jako załącznik: karty katalogowe bądź techniczne, atesty higieniczne, aprobaty techniczne, certyfikaty, deklaracje zgodności, deklaracje właściwości użytkowych – dokumenty powinny być aktualne na dzień wbudowania) na materiał zamienny co najmniej siedem dni roboczych przed ich wbudowaniem. Wbudowanie materiału może nastąpić po zatwierdzeniu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KZM przez Zamawiającego. Wybrany i zaakceptowany materiał nie może być potem zmieniamy bez zgody Zamawiającego.</w:t>
      </w:r>
    </w:p>
    <w:p w14:paraId="6F4A88B8" w14:textId="77777777" w:rsidR="008E1868" w:rsidRPr="00681DC2" w:rsidRDefault="008E1868" w:rsidP="00541569">
      <w:pPr>
        <w:spacing w:line="312" w:lineRule="auto"/>
        <w:ind w:firstLine="708"/>
        <w:jc w:val="both"/>
        <w:rPr>
          <w:rFonts w:asciiTheme="minorHAnsi" w:hAnsiTheme="minorHAnsi" w:cstheme="minorHAnsi"/>
          <w:sz w:val="22"/>
          <w:szCs w:val="22"/>
        </w:rPr>
      </w:pPr>
    </w:p>
    <w:p w14:paraId="196BF787" w14:textId="77777777" w:rsidR="008E1868" w:rsidRPr="00681DC2" w:rsidRDefault="008E1868" w:rsidP="003942CA">
      <w:pPr>
        <w:pStyle w:val="Akapitzlist"/>
        <w:numPr>
          <w:ilvl w:val="0"/>
          <w:numId w:val="44"/>
        </w:numPr>
        <w:autoSpaceDE w:val="0"/>
        <w:autoSpaceDN w:val="0"/>
        <w:adjustRightInd w:val="0"/>
        <w:spacing w:line="312" w:lineRule="auto"/>
        <w:jc w:val="both"/>
        <w:outlineLvl w:val="0"/>
        <w:rPr>
          <w:rFonts w:asciiTheme="minorHAnsi" w:hAnsiTheme="minorHAnsi" w:cstheme="minorHAnsi"/>
          <w:b/>
          <w:sz w:val="22"/>
          <w:szCs w:val="22"/>
        </w:rPr>
      </w:pPr>
      <w:bookmarkStart w:id="70" w:name="_Toc34382264"/>
      <w:bookmarkStart w:id="71" w:name="_Toc81399235"/>
      <w:r w:rsidRPr="00681DC2">
        <w:rPr>
          <w:rFonts w:asciiTheme="minorHAnsi" w:hAnsiTheme="minorHAnsi" w:cstheme="minorHAnsi"/>
          <w:b/>
          <w:sz w:val="22"/>
          <w:szCs w:val="22"/>
        </w:rPr>
        <w:t>Sprzęt</w:t>
      </w:r>
      <w:bookmarkEnd w:id="70"/>
      <w:bookmarkEnd w:id="71"/>
    </w:p>
    <w:p w14:paraId="5E03B31C" w14:textId="78B0B08B" w:rsidR="008E1868" w:rsidRPr="00681DC2" w:rsidRDefault="008E1868"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W trakcie realizacji robót należy stosować urządzenia sprawne technicznie, nie powodujące nadmiernego hałasu i zanieczyszczenia środowiska olejem, smarami itp. Ze względu </w:t>
      </w:r>
      <w:r w:rsidRPr="00681DC2">
        <w:rPr>
          <w:rFonts w:asciiTheme="minorHAnsi" w:hAnsiTheme="minorHAnsi" w:cstheme="minorHAnsi"/>
          <w:sz w:val="22"/>
          <w:szCs w:val="22"/>
        </w:rPr>
        <w:br/>
        <w:t xml:space="preserve">na nieskomplikowany charakter robót nie przewiduje się wystąpienia potrzeby zastosowania maszyn </w:t>
      </w:r>
      <w:r w:rsidRPr="00681DC2">
        <w:rPr>
          <w:rFonts w:asciiTheme="minorHAnsi" w:hAnsiTheme="minorHAnsi" w:cstheme="minorHAnsi"/>
          <w:sz w:val="22"/>
          <w:szCs w:val="22"/>
        </w:rPr>
        <w:br/>
        <w:t xml:space="preserve">i urządzeń innych niż powszechnie stosowane w budownictwie. Sprzęt używany do robót powinien </w:t>
      </w:r>
      <w:r w:rsidRPr="00681DC2">
        <w:rPr>
          <w:rFonts w:asciiTheme="minorHAnsi" w:hAnsiTheme="minorHAnsi" w:cstheme="minorHAnsi"/>
          <w:sz w:val="22"/>
          <w:szCs w:val="22"/>
        </w:rPr>
        <w:br/>
        <w:t>być zgodny z ofertą Wykonawcy i powinien odpowiadać pod względem typów i ilości wskazaniom zawartym w Specyfikacji technicznej</w:t>
      </w:r>
      <w:r w:rsidR="0063094B" w:rsidRPr="00681DC2">
        <w:rPr>
          <w:rFonts w:asciiTheme="minorHAnsi" w:hAnsiTheme="minorHAnsi" w:cstheme="minorHAnsi"/>
          <w:sz w:val="22"/>
          <w:szCs w:val="22"/>
        </w:rPr>
        <w:t xml:space="preserve"> wykonania i obioru robót</w:t>
      </w:r>
      <w:r w:rsidRPr="00681DC2">
        <w:rPr>
          <w:rFonts w:asciiTheme="minorHAnsi" w:hAnsiTheme="minorHAnsi" w:cstheme="minorHAnsi"/>
          <w:sz w:val="22"/>
          <w:szCs w:val="22"/>
        </w:rPr>
        <w:t xml:space="preserve">, programie zapewnienia jakości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 xml:space="preserve">lub projekcie organizacji robót, zaakceptowanym przez Inspektora Nadzoru. Wykonawca zobowiązany jest do używania tylko takiego sprzętu, który nie spowoduje niekorzystnego wpływu na jakość wykonywanych robót. </w:t>
      </w:r>
    </w:p>
    <w:p w14:paraId="4EFB146F" w14:textId="77777777" w:rsidR="008E1868" w:rsidRPr="00681DC2" w:rsidRDefault="008E1868"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Sprzęt budowlany winien posiadać aktualne przeglądy, badania bądź dopuszczenia </w:t>
      </w:r>
      <w:r w:rsidRPr="00681DC2">
        <w:rPr>
          <w:rFonts w:asciiTheme="minorHAnsi" w:hAnsiTheme="minorHAnsi" w:cstheme="minorHAnsi"/>
          <w:sz w:val="22"/>
          <w:szCs w:val="22"/>
        </w:rPr>
        <w:br/>
        <w:t xml:space="preserve">do stosowania. Wykonawca dostarczy Inspektorowi nadzoru kopie dokumentów potwierdzających dopuszczenie sprzętu do użytkowania tam gdzie jest to wymagane przepisami. </w:t>
      </w:r>
    </w:p>
    <w:p w14:paraId="114BC94F" w14:textId="77777777" w:rsidR="008E1868" w:rsidRPr="00681DC2" w:rsidRDefault="008E1868"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lastRenderedPageBreak/>
        <w:t xml:space="preserve">Elektronarzędzia winny posiadać aktualne protokoły pomiarów ochronnych. </w:t>
      </w:r>
    </w:p>
    <w:p w14:paraId="23768D27" w14:textId="2D71CAD8" w:rsidR="008E1868" w:rsidRPr="00681DC2" w:rsidRDefault="008E1868"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Liczba i wydajność sprzętu będzie gwarantować przeprowadzenie robót, zgodnie z zasadami określonymi w dokumentacji, </w:t>
      </w:r>
      <w:r w:rsidR="0063094B" w:rsidRPr="00681DC2">
        <w:rPr>
          <w:rFonts w:asciiTheme="minorHAnsi" w:hAnsiTheme="minorHAnsi" w:cstheme="minorHAnsi"/>
          <w:sz w:val="22"/>
          <w:szCs w:val="22"/>
        </w:rPr>
        <w:t>s</w:t>
      </w:r>
      <w:r w:rsidRPr="00681DC2">
        <w:rPr>
          <w:rFonts w:asciiTheme="minorHAnsi" w:hAnsiTheme="minorHAnsi" w:cstheme="minorHAnsi"/>
          <w:sz w:val="22"/>
          <w:szCs w:val="22"/>
        </w:rPr>
        <w:t xml:space="preserve">pecyfikacji </w:t>
      </w:r>
      <w:r w:rsidR="0063094B" w:rsidRPr="00681DC2">
        <w:rPr>
          <w:rFonts w:asciiTheme="minorHAnsi" w:hAnsiTheme="minorHAnsi" w:cstheme="minorHAnsi"/>
          <w:sz w:val="22"/>
          <w:szCs w:val="22"/>
        </w:rPr>
        <w:t>t</w:t>
      </w:r>
      <w:r w:rsidRPr="00681DC2">
        <w:rPr>
          <w:rFonts w:asciiTheme="minorHAnsi" w:hAnsiTheme="minorHAnsi" w:cstheme="minorHAnsi"/>
          <w:sz w:val="22"/>
          <w:szCs w:val="22"/>
        </w:rPr>
        <w:t>echnicznej</w:t>
      </w:r>
      <w:r w:rsidR="0063094B" w:rsidRPr="00681DC2">
        <w:rPr>
          <w:rFonts w:asciiTheme="minorHAnsi" w:hAnsiTheme="minorHAnsi" w:cstheme="minorHAnsi"/>
          <w:sz w:val="22"/>
          <w:szCs w:val="22"/>
        </w:rPr>
        <w:t xml:space="preserve"> wykonania i odbioru robót</w:t>
      </w:r>
      <w:r w:rsidRPr="00681DC2">
        <w:rPr>
          <w:rFonts w:asciiTheme="minorHAnsi" w:hAnsiTheme="minorHAnsi" w:cstheme="minorHAnsi"/>
          <w:sz w:val="22"/>
          <w:szCs w:val="22"/>
        </w:rPr>
        <w:t xml:space="preserve"> i </w:t>
      </w:r>
      <w:r w:rsidR="0063094B" w:rsidRPr="00681DC2">
        <w:rPr>
          <w:rFonts w:asciiTheme="minorHAnsi" w:hAnsiTheme="minorHAnsi" w:cstheme="minorHAnsi"/>
          <w:sz w:val="22"/>
          <w:szCs w:val="22"/>
        </w:rPr>
        <w:t xml:space="preserve">wskazaniach Inspektora Nadzoru </w:t>
      </w:r>
      <w:r w:rsidRPr="00681DC2">
        <w:rPr>
          <w:rFonts w:asciiTheme="minorHAnsi" w:hAnsiTheme="minorHAnsi" w:cstheme="minorHAnsi"/>
          <w:sz w:val="22"/>
          <w:szCs w:val="22"/>
        </w:rPr>
        <w:t xml:space="preserve">bez przekroczenia terminu końcowego wskazanego w Umowie. Sprzęt będący własnością Wykonawcy lub wynajęty do wykonania robót ma być utrzymywany w dobrym stanie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 xml:space="preserve">i gotowości do pracy. Musi spełniać normy ochrony środowiska i przepisy dotyczące jego użytkowania. </w:t>
      </w:r>
    </w:p>
    <w:p w14:paraId="1611E684" w14:textId="77777777" w:rsidR="008E1868" w:rsidRPr="00681DC2" w:rsidRDefault="008E1868"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Do prac na wysokości należy stosować rusztowania, ustawione zgodnie z DTR.</w:t>
      </w:r>
    </w:p>
    <w:p w14:paraId="47C50528" w14:textId="77777777" w:rsidR="008E1868" w:rsidRPr="00681DC2" w:rsidRDefault="008E1868" w:rsidP="00541569">
      <w:pPr>
        <w:spacing w:line="312" w:lineRule="auto"/>
        <w:ind w:firstLine="708"/>
        <w:jc w:val="both"/>
        <w:rPr>
          <w:rFonts w:asciiTheme="minorHAnsi" w:hAnsiTheme="minorHAnsi" w:cstheme="minorHAnsi"/>
          <w:sz w:val="22"/>
          <w:szCs w:val="22"/>
        </w:rPr>
      </w:pPr>
    </w:p>
    <w:p w14:paraId="6C63BA01" w14:textId="77777777" w:rsidR="008E1868" w:rsidRPr="00681DC2" w:rsidRDefault="008E1868" w:rsidP="003942CA">
      <w:pPr>
        <w:pStyle w:val="Akapitzlist"/>
        <w:numPr>
          <w:ilvl w:val="0"/>
          <w:numId w:val="44"/>
        </w:numPr>
        <w:autoSpaceDE w:val="0"/>
        <w:autoSpaceDN w:val="0"/>
        <w:adjustRightInd w:val="0"/>
        <w:spacing w:line="312" w:lineRule="auto"/>
        <w:jc w:val="both"/>
        <w:outlineLvl w:val="0"/>
        <w:rPr>
          <w:rFonts w:asciiTheme="minorHAnsi" w:hAnsiTheme="minorHAnsi" w:cstheme="minorHAnsi"/>
          <w:b/>
          <w:sz w:val="22"/>
          <w:szCs w:val="22"/>
        </w:rPr>
      </w:pPr>
      <w:bookmarkStart w:id="72" w:name="_Toc34382265"/>
      <w:bookmarkStart w:id="73" w:name="_Toc81399236"/>
      <w:r w:rsidRPr="00681DC2">
        <w:rPr>
          <w:rFonts w:asciiTheme="minorHAnsi" w:hAnsiTheme="minorHAnsi" w:cstheme="minorHAnsi"/>
          <w:b/>
          <w:sz w:val="22"/>
          <w:szCs w:val="22"/>
        </w:rPr>
        <w:t>Transport</w:t>
      </w:r>
      <w:bookmarkEnd w:id="72"/>
      <w:bookmarkEnd w:id="73"/>
    </w:p>
    <w:p w14:paraId="48E39679" w14:textId="017F8E2C" w:rsidR="008E1868" w:rsidRPr="00681DC2" w:rsidRDefault="008E1868"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Zastosowane w trakcie realizacji robót środki transportowe muszą gwarantować bezpieczeństwo pracowników, osób trzecich, muszą być sprawne technicznie oraz nie mogą powodować nadmiernego hałasu i zanieczyszczenia środowiska olejami, smarami itp. Sposób transportu i składowania powinien być zgodny z warunkami i wymogami podanymi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przez producenta. Pojazdy do przewożenia materiałów wrażliwych na warunki atmosferyczne winny posiadać szczelne plandeki ochronne. Wykonawca  jest zobowiązany do stosowania tylko takich środków transportu, które nie wpłyną niekorzystnie  na jakość wykonywanych robót i właściwości przewożonych materiałów.</w:t>
      </w:r>
    </w:p>
    <w:p w14:paraId="576BE326" w14:textId="77777777" w:rsidR="00EE64D6" w:rsidRPr="00681DC2" w:rsidRDefault="00EE64D6" w:rsidP="00541569">
      <w:pPr>
        <w:spacing w:line="312" w:lineRule="auto"/>
        <w:ind w:firstLine="708"/>
        <w:jc w:val="both"/>
        <w:rPr>
          <w:rFonts w:asciiTheme="minorHAnsi" w:hAnsiTheme="minorHAnsi" w:cstheme="minorBidi"/>
          <w:sz w:val="22"/>
          <w:szCs w:val="22"/>
        </w:rPr>
      </w:pPr>
      <w:r w:rsidRPr="00681DC2">
        <w:rPr>
          <w:rFonts w:asciiTheme="minorHAnsi" w:hAnsiTheme="minorHAnsi" w:cstheme="minorBidi"/>
          <w:sz w:val="22"/>
          <w:szCs w:val="22"/>
        </w:rPr>
        <w:t>Podczas transportu materiałów na obiekt należy zachować ostrożność, aby nie uszkodzić materiałów do montażu. Minimalne temperatury dopuszczające wykonywanie transportu wynoszą dla bębnów: – 15°C oraz – 5°C dla krążków, ze względu na możliwość uszkodzenia izolacji.</w:t>
      </w:r>
    </w:p>
    <w:p w14:paraId="60F60869" w14:textId="1B53059E" w:rsidR="00EE64D6" w:rsidRPr="00681DC2" w:rsidRDefault="00EE64D6"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Środki i urządzenia transportu powinny być odpowiednio przystosowane do transportu materiałów i urządzeń niezbędnych do wykonania robót. W czasie transportu należy zabezpieczyć materiały i urządzenia przed przemieszczeniami w sposób zapobiegający ich uszkodzeniu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 xml:space="preserve">oraz zgodnie z przepisami BHP i ruchu drogowego. Zaleca się dostarczanie materiałów i urządzeń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 xml:space="preserve">na stanowisko montażu, bezpośrednio przed montażem. </w:t>
      </w:r>
    </w:p>
    <w:p w14:paraId="5E107F30" w14:textId="5B0B41CC" w:rsidR="008E1868" w:rsidRPr="00681DC2" w:rsidRDefault="008E1868" w:rsidP="00541569">
      <w:pPr>
        <w:spacing w:line="312" w:lineRule="auto"/>
        <w:ind w:firstLine="709"/>
        <w:jc w:val="both"/>
        <w:rPr>
          <w:rFonts w:asciiTheme="minorHAnsi" w:hAnsiTheme="minorHAnsi" w:cstheme="minorHAnsi"/>
          <w:sz w:val="22"/>
          <w:szCs w:val="22"/>
        </w:rPr>
      </w:pPr>
      <w:r w:rsidRPr="00681DC2">
        <w:rPr>
          <w:rFonts w:asciiTheme="minorHAnsi" w:hAnsiTheme="minorHAnsi" w:cstheme="minorHAnsi"/>
          <w:sz w:val="22"/>
          <w:szCs w:val="22"/>
        </w:rPr>
        <w:t>Wykonawca stosować się będzie do ustawowych ograniczeń obciążenia na oś przy transporcie materiałów/sprzętu na i z terenu Robót. Uzyska on wszelkie</w:t>
      </w:r>
      <w:r w:rsidR="00BA3252" w:rsidRPr="00681DC2">
        <w:rPr>
          <w:rFonts w:asciiTheme="minorHAnsi" w:hAnsiTheme="minorHAnsi" w:cstheme="minorHAnsi"/>
          <w:sz w:val="22"/>
          <w:szCs w:val="22"/>
        </w:rPr>
        <w:t xml:space="preserve"> niezbędne pozwolenia </w:t>
      </w:r>
      <w:r w:rsidR="00C872DB" w:rsidRPr="00681DC2">
        <w:rPr>
          <w:rFonts w:asciiTheme="minorHAnsi" w:hAnsiTheme="minorHAnsi" w:cstheme="minorHAnsi"/>
          <w:sz w:val="22"/>
          <w:szCs w:val="22"/>
        </w:rPr>
        <w:br/>
      </w:r>
      <w:r w:rsidR="00BA3252" w:rsidRPr="00681DC2">
        <w:rPr>
          <w:rFonts w:asciiTheme="minorHAnsi" w:hAnsiTheme="minorHAnsi" w:cstheme="minorHAnsi"/>
          <w:sz w:val="22"/>
          <w:szCs w:val="22"/>
        </w:rPr>
        <w:t xml:space="preserve">od władz </w:t>
      </w:r>
      <w:r w:rsidRPr="00681DC2">
        <w:rPr>
          <w:rFonts w:asciiTheme="minorHAnsi" w:hAnsiTheme="minorHAnsi" w:cstheme="minorHAnsi"/>
          <w:sz w:val="22"/>
          <w:szCs w:val="22"/>
        </w:rPr>
        <w:t>co do przewozu nietypowych ładunków i w sposób ciągły będzie o każdym takim przewozie powiadamiał Zamawiającego.</w:t>
      </w:r>
    </w:p>
    <w:p w14:paraId="39EC4F78" w14:textId="77777777" w:rsidR="008E1868" w:rsidRPr="00681DC2" w:rsidRDefault="008E1868" w:rsidP="00541569">
      <w:pPr>
        <w:spacing w:line="312" w:lineRule="auto"/>
        <w:ind w:firstLine="709"/>
        <w:jc w:val="both"/>
        <w:rPr>
          <w:rFonts w:asciiTheme="minorHAnsi" w:hAnsiTheme="minorHAnsi" w:cstheme="minorHAnsi"/>
          <w:sz w:val="22"/>
          <w:szCs w:val="22"/>
        </w:rPr>
      </w:pPr>
      <w:r w:rsidRPr="00681DC2">
        <w:rPr>
          <w:rFonts w:asciiTheme="minorHAnsi" w:hAnsiTheme="minorHAnsi" w:cstheme="minorHAnsi"/>
          <w:sz w:val="22"/>
          <w:szCs w:val="22"/>
        </w:rPr>
        <w:t xml:space="preserve">Liczba środków transportu będzie zapewniać prowadzenie Robót zgodnie z zasadami określonymi w dokumentacji, </w:t>
      </w:r>
      <w:r w:rsidR="0063094B" w:rsidRPr="00681DC2">
        <w:rPr>
          <w:rFonts w:asciiTheme="minorHAnsi" w:hAnsiTheme="minorHAnsi" w:cstheme="minorHAnsi"/>
          <w:sz w:val="22"/>
          <w:szCs w:val="22"/>
        </w:rPr>
        <w:t>s</w:t>
      </w:r>
      <w:r w:rsidRPr="00681DC2">
        <w:rPr>
          <w:rFonts w:asciiTheme="minorHAnsi" w:hAnsiTheme="minorHAnsi" w:cstheme="minorHAnsi"/>
          <w:sz w:val="22"/>
          <w:szCs w:val="22"/>
        </w:rPr>
        <w:t xml:space="preserve">pecyfikacji </w:t>
      </w:r>
      <w:r w:rsidR="0063094B" w:rsidRPr="00681DC2">
        <w:rPr>
          <w:rFonts w:asciiTheme="minorHAnsi" w:hAnsiTheme="minorHAnsi" w:cstheme="minorHAnsi"/>
          <w:sz w:val="22"/>
          <w:szCs w:val="22"/>
        </w:rPr>
        <w:t>t</w:t>
      </w:r>
      <w:r w:rsidRPr="00681DC2">
        <w:rPr>
          <w:rFonts w:asciiTheme="minorHAnsi" w:hAnsiTheme="minorHAnsi" w:cstheme="minorHAnsi"/>
          <w:sz w:val="22"/>
          <w:szCs w:val="22"/>
        </w:rPr>
        <w:t>echnicznej</w:t>
      </w:r>
      <w:r w:rsidR="00BA3252" w:rsidRPr="00681DC2">
        <w:rPr>
          <w:rFonts w:asciiTheme="minorHAnsi" w:hAnsiTheme="minorHAnsi" w:cstheme="minorHAnsi"/>
          <w:sz w:val="22"/>
          <w:szCs w:val="22"/>
        </w:rPr>
        <w:t xml:space="preserve"> </w:t>
      </w:r>
      <w:r w:rsidR="0063094B" w:rsidRPr="00681DC2">
        <w:rPr>
          <w:rFonts w:asciiTheme="minorHAnsi" w:hAnsiTheme="minorHAnsi" w:cstheme="minorHAnsi"/>
          <w:sz w:val="22"/>
          <w:szCs w:val="22"/>
        </w:rPr>
        <w:t>w</w:t>
      </w:r>
      <w:r w:rsidR="00BA3252" w:rsidRPr="00681DC2">
        <w:rPr>
          <w:rFonts w:asciiTheme="minorHAnsi" w:hAnsiTheme="minorHAnsi" w:cstheme="minorHAnsi"/>
          <w:sz w:val="22"/>
          <w:szCs w:val="22"/>
        </w:rPr>
        <w:t xml:space="preserve">ykonania i odbioru </w:t>
      </w:r>
      <w:r w:rsidR="0063094B" w:rsidRPr="00681DC2">
        <w:rPr>
          <w:rFonts w:asciiTheme="minorHAnsi" w:hAnsiTheme="minorHAnsi" w:cstheme="minorHAnsi"/>
          <w:sz w:val="22"/>
          <w:szCs w:val="22"/>
        </w:rPr>
        <w:t>r</w:t>
      </w:r>
      <w:r w:rsidR="00BA3252" w:rsidRPr="00681DC2">
        <w:rPr>
          <w:rFonts w:asciiTheme="minorHAnsi" w:hAnsiTheme="minorHAnsi" w:cstheme="minorHAnsi"/>
          <w:sz w:val="22"/>
          <w:szCs w:val="22"/>
        </w:rPr>
        <w:t>obót</w:t>
      </w:r>
      <w:r w:rsidRPr="00681DC2">
        <w:rPr>
          <w:rFonts w:asciiTheme="minorHAnsi" w:hAnsiTheme="minorHAnsi" w:cstheme="minorHAnsi"/>
          <w:sz w:val="22"/>
          <w:szCs w:val="22"/>
        </w:rPr>
        <w:t xml:space="preserve"> i wskazaniami Zamawiającego, w terminie przewidzianym umową.</w:t>
      </w:r>
    </w:p>
    <w:p w14:paraId="39B1922D" w14:textId="77777777" w:rsidR="008E1868" w:rsidRPr="00681DC2" w:rsidRDefault="008E1868" w:rsidP="00541569">
      <w:pPr>
        <w:spacing w:line="312" w:lineRule="auto"/>
        <w:ind w:firstLine="709"/>
        <w:jc w:val="both"/>
        <w:rPr>
          <w:rFonts w:asciiTheme="minorHAnsi" w:hAnsiTheme="minorHAnsi" w:cstheme="minorHAnsi"/>
          <w:sz w:val="22"/>
          <w:szCs w:val="22"/>
        </w:rPr>
      </w:pPr>
      <w:r w:rsidRPr="00681DC2">
        <w:rPr>
          <w:rFonts w:asciiTheme="minorHAnsi" w:hAnsiTheme="minorHAnsi" w:cstheme="minorHAnsi"/>
          <w:sz w:val="22"/>
          <w:szCs w:val="22"/>
        </w:rPr>
        <w:t>Wykonawca będzie usuwać na bieżąco, na własny koszt, wszelkie zanieczyszczenia spowodowane jego pojazdami na drogach publicznych oraz dojazdach do Terenu Budowy.</w:t>
      </w:r>
    </w:p>
    <w:p w14:paraId="6C418B2E" w14:textId="77777777" w:rsidR="008E1868" w:rsidRPr="00681DC2" w:rsidRDefault="008E1868" w:rsidP="00541569">
      <w:pPr>
        <w:spacing w:line="312" w:lineRule="auto"/>
        <w:jc w:val="both"/>
        <w:rPr>
          <w:rFonts w:asciiTheme="minorHAnsi" w:hAnsiTheme="minorHAnsi" w:cstheme="minorHAnsi"/>
          <w:sz w:val="22"/>
          <w:szCs w:val="22"/>
        </w:rPr>
      </w:pPr>
    </w:p>
    <w:p w14:paraId="298564D0" w14:textId="77777777" w:rsidR="008E1868" w:rsidRPr="00681DC2" w:rsidRDefault="008E1868" w:rsidP="003942CA">
      <w:pPr>
        <w:pStyle w:val="Akapitzlist"/>
        <w:numPr>
          <w:ilvl w:val="0"/>
          <w:numId w:val="44"/>
        </w:numPr>
        <w:autoSpaceDE w:val="0"/>
        <w:autoSpaceDN w:val="0"/>
        <w:adjustRightInd w:val="0"/>
        <w:spacing w:line="312" w:lineRule="auto"/>
        <w:jc w:val="both"/>
        <w:outlineLvl w:val="0"/>
        <w:rPr>
          <w:rFonts w:asciiTheme="minorHAnsi" w:hAnsiTheme="minorHAnsi" w:cstheme="minorHAnsi"/>
          <w:b/>
          <w:sz w:val="22"/>
          <w:szCs w:val="22"/>
        </w:rPr>
      </w:pPr>
      <w:bookmarkStart w:id="74" w:name="_Toc34382266"/>
      <w:bookmarkStart w:id="75" w:name="_Toc81399237"/>
      <w:r w:rsidRPr="00681DC2">
        <w:rPr>
          <w:rFonts w:asciiTheme="minorHAnsi" w:hAnsiTheme="minorHAnsi" w:cstheme="minorHAnsi"/>
          <w:b/>
          <w:sz w:val="22"/>
          <w:szCs w:val="22"/>
        </w:rPr>
        <w:t>Wykonanie robót</w:t>
      </w:r>
      <w:bookmarkEnd w:id="74"/>
      <w:bookmarkEnd w:id="75"/>
    </w:p>
    <w:p w14:paraId="7D795833"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76" w:name="_Toc34382267"/>
      <w:bookmarkStart w:id="77" w:name="_Toc81399238"/>
      <w:r w:rsidRPr="00681DC2">
        <w:rPr>
          <w:rFonts w:asciiTheme="minorHAnsi" w:hAnsiTheme="minorHAnsi" w:cstheme="minorHAnsi"/>
          <w:b/>
          <w:sz w:val="22"/>
          <w:szCs w:val="22"/>
        </w:rPr>
        <w:t>Wymagania ogólne</w:t>
      </w:r>
      <w:bookmarkEnd w:id="76"/>
      <w:bookmarkEnd w:id="77"/>
    </w:p>
    <w:p w14:paraId="33399829" w14:textId="77777777" w:rsidR="008E1868" w:rsidRPr="00681DC2" w:rsidRDefault="008E1868" w:rsidP="00541569">
      <w:pPr>
        <w:spacing w:line="312" w:lineRule="auto"/>
        <w:ind w:firstLine="709"/>
        <w:jc w:val="both"/>
        <w:rPr>
          <w:rFonts w:asciiTheme="minorHAnsi" w:hAnsiTheme="minorHAnsi" w:cstheme="minorHAnsi"/>
          <w:sz w:val="22"/>
          <w:szCs w:val="22"/>
        </w:rPr>
      </w:pPr>
      <w:r w:rsidRPr="00681DC2">
        <w:rPr>
          <w:rFonts w:asciiTheme="minorHAnsi" w:hAnsiTheme="minorHAnsi" w:cstheme="minorHAnsi"/>
          <w:sz w:val="22"/>
          <w:szCs w:val="22"/>
        </w:rPr>
        <w:t xml:space="preserve">Podstawowym aktem prawnym określającym standardy techniczne jakim powinny odpowiadać zrealizowane roboty budowlane jest Rozporządzenie Ministra Infrastruktury </w:t>
      </w:r>
      <w:r w:rsidRPr="00681DC2">
        <w:rPr>
          <w:rFonts w:asciiTheme="minorHAnsi" w:hAnsiTheme="minorHAnsi" w:cstheme="minorHAnsi"/>
          <w:sz w:val="22"/>
          <w:szCs w:val="22"/>
        </w:rPr>
        <w:br/>
        <w:t xml:space="preserve">z dnia 12 kwietnia 2002 r. w sprawie warunków technicznych, jakim powinny odpowiadać budynki </w:t>
      </w:r>
      <w:r w:rsidRPr="00681DC2">
        <w:rPr>
          <w:rFonts w:asciiTheme="minorHAnsi" w:hAnsiTheme="minorHAnsi" w:cstheme="minorHAnsi"/>
          <w:sz w:val="22"/>
          <w:szCs w:val="22"/>
        </w:rPr>
        <w:br/>
      </w:r>
      <w:r w:rsidRPr="00681DC2">
        <w:rPr>
          <w:rFonts w:asciiTheme="minorHAnsi" w:hAnsiTheme="minorHAnsi" w:cstheme="minorHAnsi"/>
          <w:sz w:val="22"/>
          <w:szCs w:val="22"/>
        </w:rPr>
        <w:lastRenderedPageBreak/>
        <w:t xml:space="preserve">i ich usytuowanie (Dz. U. Nr 75, poz. 690 z późn. Zm). Przystąpienie do realizacji prac budowlanych możliwe będzie po zapewnieniu bezpieczeństwa uczestnikom procesu budowlanego. Podstawowe zasady, których należy przestrzegać określone zostały w Rozporządzeniu Ministra Infrastruktury </w:t>
      </w:r>
      <w:r w:rsidRPr="00681DC2">
        <w:rPr>
          <w:rFonts w:asciiTheme="minorHAnsi" w:hAnsiTheme="minorHAnsi" w:cstheme="minorHAnsi"/>
          <w:sz w:val="22"/>
          <w:szCs w:val="22"/>
        </w:rPr>
        <w:br/>
        <w:t xml:space="preserve">z dnia 06 lutego 2003r w sprawie bezpieczeństwa i higieny pracy podczas wykonywania robót budowlanych(Dz.U. z 2003r Nr 47 poz 401) pod nadzorem osób. Wykonawca jest odpowiedzialny </w:t>
      </w:r>
      <w:r w:rsidRPr="00681DC2">
        <w:rPr>
          <w:rFonts w:asciiTheme="minorHAnsi" w:hAnsiTheme="minorHAnsi" w:cstheme="minorHAnsi"/>
          <w:sz w:val="22"/>
          <w:szCs w:val="22"/>
        </w:rPr>
        <w:br/>
        <w:t xml:space="preserve">za prowadzenie robót zgodnie z przedmiarem, dokumentacją kosztorysową, </w:t>
      </w:r>
      <w:r w:rsidR="0063094B" w:rsidRPr="00681DC2">
        <w:rPr>
          <w:rFonts w:asciiTheme="minorHAnsi" w:hAnsiTheme="minorHAnsi" w:cstheme="minorHAnsi"/>
          <w:sz w:val="22"/>
          <w:szCs w:val="22"/>
        </w:rPr>
        <w:t>s</w:t>
      </w:r>
      <w:r w:rsidRPr="00681DC2">
        <w:rPr>
          <w:rFonts w:asciiTheme="minorHAnsi" w:hAnsiTheme="minorHAnsi" w:cstheme="minorHAnsi"/>
          <w:sz w:val="22"/>
          <w:szCs w:val="22"/>
        </w:rPr>
        <w:t xml:space="preserve">pecyfikacją </w:t>
      </w:r>
      <w:r w:rsidR="0063094B" w:rsidRPr="00681DC2">
        <w:rPr>
          <w:rFonts w:asciiTheme="minorHAnsi" w:hAnsiTheme="minorHAnsi" w:cstheme="minorHAnsi"/>
          <w:sz w:val="22"/>
          <w:szCs w:val="22"/>
        </w:rPr>
        <w:t>t</w:t>
      </w:r>
      <w:r w:rsidRPr="00681DC2">
        <w:rPr>
          <w:rFonts w:asciiTheme="minorHAnsi" w:hAnsiTheme="minorHAnsi" w:cstheme="minorHAnsi"/>
          <w:sz w:val="22"/>
          <w:szCs w:val="22"/>
        </w:rPr>
        <w:t>echniczną</w:t>
      </w:r>
      <w:r w:rsidR="0063094B" w:rsidRPr="00681DC2">
        <w:rPr>
          <w:rFonts w:asciiTheme="minorHAnsi" w:hAnsiTheme="minorHAnsi" w:cstheme="minorHAnsi"/>
          <w:sz w:val="22"/>
          <w:szCs w:val="22"/>
        </w:rPr>
        <w:t xml:space="preserve"> wykonania i odbioru robót</w:t>
      </w:r>
      <w:r w:rsidRPr="00681DC2">
        <w:rPr>
          <w:rFonts w:asciiTheme="minorHAnsi" w:hAnsiTheme="minorHAnsi" w:cstheme="minorHAnsi"/>
          <w:sz w:val="22"/>
          <w:szCs w:val="22"/>
        </w:rPr>
        <w:t xml:space="preserve">, poleceniami Zamawiającego oraz zgodnie z wiedzą budowlaną. Wykonawca oznaczy i zabezpieczy teren robót w sposób określony przepisami oraz zapewni bezpieczeństwo uczestnikom procesu budowlanego oraz osobom postronnym. Przy montażu wyrobów budowlanych Wykonawca musi przestrzegać wytycznych producentów. </w:t>
      </w:r>
    </w:p>
    <w:p w14:paraId="438F2BA5" w14:textId="59E80490" w:rsidR="008E1868" w:rsidRPr="00681DC2" w:rsidRDefault="008E1868" w:rsidP="00541569">
      <w:pPr>
        <w:spacing w:line="312" w:lineRule="auto"/>
        <w:ind w:firstLine="709"/>
        <w:jc w:val="both"/>
        <w:rPr>
          <w:rFonts w:asciiTheme="minorHAnsi" w:hAnsiTheme="minorHAnsi" w:cstheme="minorHAnsi"/>
          <w:sz w:val="22"/>
          <w:szCs w:val="22"/>
        </w:rPr>
      </w:pPr>
      <w:r w:rsidRPr="00681DC2">
        <w:rPr>
          <w:rFonts w:asciiTheme="minorHAnsi" w:hAnsiTheme="minorHAnsi" w:cstheme="minorHAnsi"/>
          <w:sz w:val="22"/>
          <w:szCs w:val="22"/>
        </w:rPr>
        <w:t xml:space="preserve">Polecenia Zamawiającego będą oparte na wymaganiach sformułowanych w dokumentach Umowy, dokumentacji kosztorysowej, </w:t>
      </w:r>
      <w:r w:rsidR="0063094B" w:rsidRPr="00681DC2">
        <w:rPr>
          <w:rFonts w:asciiTheme="minorHAnsi" w:hAnsiTheme="minorHAnsi" w:cstheme="minorHAnsi"/>
          <w:sz w:val="22"/>
          <w:szCs w:val="22"/>
        </w:rPr>
        <w:t>s</w:t>
      </w:r>
      <w:r w:rsidRPr="00681DC2">
        <w:rPr>
          <w:rFonts w:asciiTheme="minorHAnsi" w:hAnsiTheme="minorHAnsi" w:cstheme="minorHAnsi"/>
          <w:sz w:val="22"/>
          <w:szCs w:val="22"/>
        </w:rPr>
        <w:t xml:space="preserve">pecyfikacji </w:t>
      </w:r>
      <w:r w:rsidR="0063094B" w:rsidRPr="00681DC2">
        <w:rPr>
          <w:rFonts w:asciiTheme="minorHAnsi" w:hAnsiTheme="minorHAnsi" w:cstheme="minorHAnsi"/>
          <w:sz w:val="22"/>
          <w:szCs w:val="22"/>
        </w:rPr>
        <w:t>t</w:t>
      </w:r>
      <w:r w:rsidRPr="00681DC2">
        <w:rPr>
          <w:rFonts w:asciiTheme="minorHAnsi" w:hAnsiTheme="minorHAnsi" w:cstheme="minorHAnsi"/>
          <w:sz w:val="22"/>
          <w:szCs w:val="22"/>
        </w:rPr>
        <w:t>echnicznej</w:t>
      </w:r>
      <w:r w:rsidR="0063094B" w:rsidRPr="00681DC2">
        <w:rPr>
          <w:rFonts w:asciiTheme="minorHAnsi" w:hAnsiTheme="minorHAnsi" w:cstheme="minorHAnsi"/>
          <w:sz w:val="22"/>
          <w:szCs w:val="22"/>
        </w:rPr>
        <w:t xml:space="preserve"> wykonania i odbioru robót</w:t>
      </w:r>
      <w:r w:rsidRPr="00681DC2">
        <w:rPr>
          <w:rFonts w:asciiTheme="minorHAnsi" w:hAnsiTheme="minorHAnsi" w:cstheme="minorHAnsi"/>
          <w:sz w:val="22"/>
          <w:szCs w:val="22"/>
        </w:rPr>
        <w:t xml:space="preserve">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oraz normach i wytycznych. Polecenia Zamawiającego będą wykonywane przez Wykonawcę w terminie wymagalnym Umową, pod groźbą wstrzymania frontu robót. Skutki finansowe z tytułu wstrzymania robót w powyższej sytuacji ponosi Wykonawca.</w:t>
      </w:r>
    </w:p>
    <w:p w14:paraId="668A2F1B" w14:textId="77777777" w:rsidR="00127FE3" w:rsidRPr="00681DC2" w:rsidRDefault="00127FE3" w:rsidP="00541569">
      <w:pPr>
        <w:overflowPunct w:val="0"/>
        <w:autoSpaceDE w:val="0"/>
        <w:autoSpaceDN w:val="0"/>
        <w:adjustRightInd w:val="0"/>
        <w:spacing w:line="312" w:lineRule="auto"/>
        <w:ind w:firstLine="708"/>
        <w:jc w:val="both"/>
        <w:textAlignment w:val="baseline"/>
        <w:rPr>
          <w:rFonts w:asciiTheme="minorHAnsi" w:hAnsiTheme="minorHAnsi" w:cstheme="minorHAnsi"/>
          <w:sz w:val="22"/>
          <w:szCs w:val="22"/>
        </w:rPr>
      </w:pPr>
      <w:r w:rsidRPr="00681DC2">
        <w:rPr>
          <w:rFonts w:asciiTheme="minorHAnsi" w:hAnsiTheme="minorHAnsi" w:cstheme="minorHAnsi"/>
          <w:sz w:val="22"/>
          <w:szCs w:val="22"/>
        </w:rPr>
        <w:t>W przypadku korzystania w trakcie wykonywania przedmiotu umowy z podwykonawstwa, wymagana jest zgoda Zamawiającego w formie pisemnej.</w:t>
      </w:r>
    </w:p>
    <w:p w14:paraId="5E3E1AAA" w14:textId="77777777" w:rsidR="008E1868" w:rsidRPr="00681DC2" w:rsidRDefault="008E1868" w:rsidP="00541569">
      <w:pPr>
        <w:autoSpaceDE w:val="0"/>
        <w:autoSpaceDN w:val="0"/>
        <w:adjustRightInd w:val="0"/>
        <w:spacing w:line="312" w:lineRule="auto"/>
        <w:jc w:val="both"/>
        <w:rPr>
          <w:rFonts w:asciiTheme="minorHAnsi" w:hAnsiTheme="minorHAnsi" w:cstheme="minorHAnsi"/>
          <w:b/>
          <w:sz w:val="22"/>
          <w:szCs w:val="22"/>
        </w:rPr>
      </w:pPr>
    </w:p>
    <w:p w14:paraId="0F91CF44"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78" w:name="_Toc34382268"/>
      <w:bookmarkStart w:id="79" w:name="_Toc81399239"/>
      <w:r w:rsidRPr="00681DC2">
        <w:rPr>
          <w:rFonts w:asciiTheme="minorHAnsi" w:hAnsiTheme="minorHAnsi" w:cstheme="minorHAnsi"/>
          <w:b/>
          <w:sz w:val="22"/>
          <w:szCs w:val="22"/>
        </w:rPr>
        <w:t>Szczegółowy harmonogram Realizacji Robót</w:t>
      </w:r>
      <w:bookmarkEnd w:id="78"/>
      <w:bookmarkEnd w:id="79"/>
    </w:p>
    <w:p w14:paraId="67C91F92" w14:textId="74D637FF" w:rsidR="008E1868" w:rsidRPr="00681DC2" w:rsidRDefault="008E1868" w:rsidP="00541569">
      <w:pPr>
        <w:spacing w:line="312" w:lineRule="auto"/>
        <w:ind w:right="23" w:firstLine="709"/>
        <w:jc w:val="both"/>
        <w:rPr>
          <w:rFonts w:asciiTheme="minorHAnsi" w:hAnsiTheme="minorHAnsi" w:cstheme="minorHAnsi"/>
          <w:sz w:val="22"/>
          <w:szCs w:val="22"/>
        </w:rPr>
      </w:pPr>
      <w:r w:rsidRPr="00681DC2">
        <w:rPr>
          <w:rFonts w:asciiTheme="minorHAnsi" w:hAnsiTheme="minorHAnsi" w:cstheme="minorHAnsi"/>
          <w:sz w:val="22"/>
          <w:szCs w:val="22"/>
        </w:rPr>
        <w:t xml:space="preserve">Wymaga się, aby przed rozpoczęciem prac Wykonawca opracował i przedstawił do akceptacji Zamawiającemu i Użytkownikowi harmonogram robót wraz z opisem ich prowadzenia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 xml:space="preserve">i szczegółowym opisem zabezpieczeń. Bez uzyskania akceptacji wyżej opisanego harmonogramu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i opisu prowadzenia prac, prace nie będą mogły zostać rozpoczęte. Wszystkie użyte materiały służące zabezpieczeniu prowadzonych prac muszą odpowiadać aktualnie obowiązującym normom.</w:t>
      </w:r>
    </w:p>
    <w:p w14:paraId="0A4A29B0" w14:textId="77777777" w:rsidR="000D56D7" w:rsidRPr="000F4E3C" w:rsidRDefault="000D56D7" w:rsidP="00541569">
      <w:pPr>
        <w:autoSpaceDE w:val="0"/>
        <w:autoSpaceDN w:val="0"/>
        <w:adjustRightInd w:val="0"/>
        <w:spacing w:line="312" w:lineRule="auto"/>
        <w:jc w:val="both"/>
        <w:outlineLvl w:val="2"/>
        <w:rPr>
          <w:rFonts w:asciiTheme="minorHAnsi" w:hAnsiTheme="minorHAnsi" w:cstheme="minorHAnsi"/>
          <w:color w:val="FF0000"/>
          <w:sz w:val="22"/>
          <w:szCs w:val="22"/>
        </w:rPr>
      </w:pPr>
    </w:p>
    <w:p w14:paraId="32CC4036" w14:textId="7621B9EC" w:rsidR="000D56D7" w:rsidRPr="003B355E" w:rsidRDefault="000D56D7" w:rsidP="003942CA">
      <w:pPr>
        <w:pStyle w:val="Akapitzlist"/>
        <w:numPr>
          <w:ilvl w:val="1"/>
          <w:numId w:val="44"/>
        </w:numPr>
        <w:autoSpaceDE w:val="0"/>
        <w:autoSpaceDN w:val="0"/>
        <w:adjustRightInd w:val="0"/>
        <w:spacing w:line="312" w:lineRule="auto"/>
        <w:jc w:val="both"/>
        <w:outlineLvl w:val="2"/>
        <w:rPr>
          <w:rFonts w:asciiTheme="minorHAnsi" w:hAnsiTheme="minorHAnsi" w:cstheme="minorHAnsi"/>
          <w:b/>
          <w:sz w:val="22"/>
          <w:szCs w:val="22"/>
        </w:rPr>
      </w:pPr>
      <w:bookmarkStart w:id="80" w:name="_Toc81399240"/>
      <w:r w:rsidRPr="003B355E">
        <w:rPr>
          <w:rFonts w:asciiTheme="minorHAnsi" w:hAnsiTheme="minorHAnsi" w:cstheme="minorHAnsi"/>
          <w:b/>
          <w:sz w:val="22"/>
          <w:szCs w:val="22"/>
        </w:rPr>
        <w:t>Prace związane z instalacją wodociągową</w:t>
      </w:r>
      <w:bookmarkEnd w:id="80"/>
    </w:p>
    <w:p w14:paraId="60C82DA2" w14:textId="592F216E" w:rsidR="000D56D7" w:rsidRPr="003B355E" w:rsidRDefault="000D56D7" w:rsidP="00541569">
      <w:pPr>
        <w:autoSpaceDE w:val="0"/>
        <w:autoSpaceDN w:val="0"/>
        <w:adjustRightInd w:val="0"/>
        <w:spacing w:line="312" w:lineRule="auto"/>
        <w:ind w:firstLine="708"/>
        <w:jc w:val="both"/>
        <w:rPr>
          <w:rFonts w:asciiTheme="minorHAnsi" w:hAnsiTheme="minorHAnsi" w:cstheme="minorHAnsi"/>
          <w:sz w:val="22"/>
          <w:szCs w:val="22"/>
        </w:rPr>
      </w:pPr>
      <w:r w:rsidRPr="003B355E">
        <w:rPr>
          <w:rFonts w:asciiTheme="minorHAnsi" w:hAnsiTheme="minorHAnsi" w:cstheme="minorHAnsi"/>
          <w:sz w:val="22"/>
          <w:szCs w:val="22"/>
        </w:rPr>
        <w:t xml:space="preserve">Poszczególne pomieszczenia będą zasilane w wodę ciepłą oraz zimną z istniejącej wewnętrznej instalacji w budynku. Odejścia od pionów wody zimnej i ciepłej należy wyposażyć </w:t>
      </w:r>
      <w:r w:rsidR="00C872DB" w:rsidRPr="003B355E">
        <w:rPr>
          <w:rFonts w:asciiTheme="minorHAnsi" w:hAnsiTheme="minorHAnsi" w:cstheme="minorHAnsi"/>
          <w:sz w:val="22"/>
          <w:szCs w:val="22"/>
        </w:rPr>
        <w:br/>
      </w:r>
      <w:r w:rsidRPr="003B355E">
        <w:rPr>
          <w:rFonts w:asciiTheme="minorHAnsi" w:hAnsiTheme="minorHAnsi" w:cstheme="minorHAnsi"/>
          <w:sz w:val="22"/>
          <w:szCs w:val="22"/>
        </w:rPr>
        <w:t>w  zawory odcinające. Podejścia należy prowadzić w bruzdach ściennych oraz w strefie posadzek.</w:t>
      </w:r>
    </w:p>
    <w:p w14:paraId="7A8B8DC5" w14:textId="0022531B" w:rsidR="000D56D7" w:rsidRPr="003B355E" w:rsidRDefault="000D56D7" w:rsidP="00541569">
      <w:pPr>
        <w:autoSpaceDE w:val="0"/>
        <w:autoSpaceDN w:val="0"/>
        <w:adjustRightInd w:val="0"/>
        <w:spacing w:line="312" w:lineRule="auto"/>
        <w:ind w:firstLine="708"/>
        <w:jc w:val="both"/>
        <w:rPr>
          <w:rFonts w:asciiTheme="minorHAnsi" w:hAnsiTheme="minorHAnsi" w:cstheme="minorHAnsi"/>
          <w:sz w:val="22"/>
          <w:szCs w:val="22"/>
        </w:rPr>
      </w:pPr>
      <w:r w:rsidRPr="003B355E">
        <w:rPr>
          <w:rFonts w:asciiTheme="minorHAnsi" w:hAnsiTheme="minorHAnsi" w:cstheme="minorHAnsi"/>
          <w:sz w:val="22"/>
          <w:szCs w:val="22"/>
        </w:rPr>
        <w:t xml:space="preserve">Przy montażu instalacji wodociągowej należy zachować normatywne odległości przewodów </w:t>
      </w:r>
      <w:r w:rsidRPr="003B355E">
        <w:rPr>
          <w:rFonts w:asciiTheme="minorHAnsi" w:hAnsiTheme="minorHAnsi" w:cstheme="minorHAnsi"/>
          <w:sz w:val="22"/>
          <w:szCs w:val="22"/>
        </w:rPr>
        <w:br/>
        <w:t xml:space="preserve">od innych instalacji oraz normatywne wysokości zamontowania podejść pod przybory. </w:t>
      </w:r>
      <w:r w:rsidR="00C872DB" w:rsidRPr="003B355E">
        <w:rPr>
          <w:rFonts w:asciiTheme="minorHAnsi" w:hAnsiTheme="minorHAnsi" w:cstheme="minorHAnsi"/>
          <w:sz w:val="22"/>
          <w:szCs w:val="22"/>
        </w:rPr>
        <w:br/>
      </w:r>
      <w:r w:rsidRPr="003B355E">
        <w:rPr>
          <w:rFonts w:asciiTheme="minorHAnsi" w:hAnsiTheme="minorHAnsi" w:cstheme="minorHAnsi"/>
          <w:sz w:val="22"/>
          <w:szCs w:val="22"/>
        </w:rPr>
        <w:t>Po przeprowadzeniu montażu instalacji, ale przed zaizolowaniem należy udostępnić zakres Zamawiającemu w celu kontroli użycia właściwych materiałów oraz prawidłowości wykonania połączeń i podparć / uchwytów.</w:t>
      </w:r>
    </w:p>
    <w:p w14:paraId="37F4A0B2" w14:textId="0FC0717A" w:rsidR="000D56D7" w:rsidRPr="003B355E" w:rsidRDefault="000D56D7" w:rsidP="003B355E">
      <w:pPr>
        <w:tabs>
          <w:tab w:val="left" w:pos="0"/>
        </w:tabs>
        <w:spacing w:line="312" w:lineRule="auto"/>
        <w:jc w:val="both"/>
        <w:rPr>
          <w:rFonts w:asciiTheme="minorHAnsi" w:eastAsia="Arial" w:hAnsiTheme="minorHAnsi" w:cstheme="minorHAnsi"/>
          <w:sz w:val="22"/>
          <w:szCs w:val="22"/>
        </w:rPr>
      </w:pPr>
      <w:r w:rsidRPr="003B355E">
        <w:rPr>
          <w:rFonts w:asciiTheme="minorHAnsi" w:eastAsia="Arial" w:hAnsiTheme="minorHAnsi" w:cstheme="minorHAnsi"/>
          <w:sz w:val="22"/>
          <w:szCs w:val="22"/>
        </w:rPr>
        <w:tab/>
        <w:t>Przewody poziome powinny być prowadzone ze spadkiem tak, żeby w najniższych miejscach załamań przewodów zapewnić możliwość odwadniania instalacji oraz możliwość odpowietrzania przez punkty czerpalne. Dopuszcza się możliwość układania odcinków przewodów bez spadków, jeżeli opróżnianie z wody jest możliwe przez przedmuchanie sprężonym powietrzem.</w:t>
      </w:r>
    </w:p>
    <w:p w14:paraId="3EC59A24" w14:textId="77777777" w:rsidR="000D56D7" w:rsidRPr="003B355E" w:rsidRDefault="000D56D7" w:rsidP="00541569">
      <w:pPr>
        <w:tabs>
          <w:tab w:val="left" w:pos="709"/>
        </w:tabs>
        <w:spacing w:line="312" w:lineRule="auto"/>
        <w:jc w:val="both"/>
        <w:rPr>
          <w:rFonts w:asciiTheme="minorHAnsi" w:eastAsia="Arial" w:hAnsiTheme="minorHAnsi" w:cstheme="minorHAnsi"/>
          <w:sz w:val="22"/>
          <w:szCs w:val="22"/>
        </w:rPr>
      </w:pPr>
      <w:r w:rsidRPr="003B355E">
        <w:rPr>
          <w:rFonts w:asciiTheme="minorHAnsi" w:eastAsia="Arial" w:hAnsiTheme="minorHAnsi" w:cstheme="minorHAnsi"/>
          <w:sz w:val="22"/>
          <w:szCs w:val="22"/>
        </w:rPr>
        <w:tab/>
        <w:t xml:space="preserve">W armaturze mieszającej i czerpalnej przewód ciepłej wody powinien być podłączony z lewej strony. </w:t>
      </w:r>
    </w:p>
    <w:p w14:paraId="3DB729E0" w14:textId="77777777" w:rsidR="000D56D7" w:rsidRPr="003B355E" w:rsidRDefault="000D56D7" w:rsidP="00541569">
      <w:pPr>
        <w:tabs>
          <w:tab w:val="left" w:pos="709"/>
        </w:tabs>
        <w:spacing w:line="312" w:lineRule="auto"/>
        <w:jc w:val="both"/>
        <w:rPr>
          <w:rFonts w:asciiTheme="minorHAnsi" w:eastAsia="Arial" w:hAnsiTheme="minorHAnsi" w:cstheme="minorHAnsi"/>
          <w:sz w:val="22"/>
          <w:szCs w:val="22"/>
        </w:rPr>
      </w:pPr>
      <w:r w:rsidRPr="003B355E">
        <w:rPr>
          <w:rFonts w:asciiTheme="minorHAnsi" w:eastAsia="Arial" w:hAnsiTheme="minorHAnsi" w:cstheme="minorHAnsi"/>
          <w:sz w:val="22"/>
          <w:szCs w:val="22"/>
        </w:rPr>
        <w:lastRenderedPageBreak/>
        <w:tab/>
        <w:t>Metalowe przybory sanitarne w instalacji wodnej należy objąć elektrycznymi połączeniami wyrównawczymi.</w:t>
      </w:r>
    </w:p>
    <w:p w14:paraId="48A45521" w14:textId="48BF659A" w:rsidR="000D56D7" w:rsidRPr="006936FC" w:rsidRDefault="000D56D7" w:rsidP="00541569">
      <w:pPr>
        <w:tabs>
          <w:tab w:val="left" w:pos="709"/>
        </w:tabs>
        <w:spacing w:line="312" w:lineRule="auto"/>
        <w:jc w:val="both"/>
        <w:rPr>
          <w:rFonts w:asciiTheme="minorHAnsi" w:eastAsia="Arial" w:hAnsiTheme="minorHAnsi" w:cstheme="minorHAnsi"/>
          <w:sz w:val="22"/>
          <w:szCs w:val="22"/>
        </w:rPr>
      </w:pPr>
      <w:r w:rsidRPr="003B355E">
        <w:rPr>
          <w:rFonts w:asciiTheme="minorHAnsi" w:eastAsia="Arial" w:hAnsiTheme="minorHAnsi" w:cstheme="minorHAnsi"/>
          <w:sz w:val="22"/>
          <w:szCs w:val="22"/>
        </w:rPr>
        <w:tab/>
        <w:t xml:space="preserve">Tuleja ochronna powinna być rurą o średnicy wewnętrznej większej od średnicy zewnętrznej rury przewodu: co najmniej o 2 cm, przy przejściu przez przegrodę pionową, co najmniej o 5 cm, </w:t>
      </w:r>
      <w:r w:rsidRPr="003B355E">
        <w:rPr>
          <w:rFonts w:asciiTheme="minorHAnsi" w:eastAsia="Arial" w:hAnsiTheme="minorHAnsi" w:cstheme="minorHAnsi"/>
          <w:sz w:val="22"/>
          <w:szCs w:val="22"/>
        </w:rPr>
        <w:br/>
        <w:t>przy przejściu przez strop.</w:t>
      </w:r>
      <w:r w:rsidR="003B355E" w:rsidRPr="003B355E">
        <w:rPr>
          <w:rFonts w:asciiTheme="minorHAnsi" w:eastAsia="Arial" w:hAnsiTheme="minorHAnsi" w:cstheme="minorHAnsi"/>
          <w:sz w:val="22"/>
          <w:szCs w:val="22"/>
        </w:rPr>
        <w:t xml:space="preserve"> </w:t>
      </w:r>
      <w:r w:rsidRPr="003B355E">
        <w:rPr>
          <w:rFonts w:asciiTheme="minorHAnsi" w:eastAsia="Arial" w:hAnsiTheme="minorHAnsi" w:cstheme="minorHAnsi"/>
          <w:sz w:val="22"/>
          <w:szCs w:val="22"/>
        </w:rPr>
        <w:t xml:space="preserve">Tuleja ochronna powinna być dłuższa niż grubość przegrody pionowej o około 2 cm z każdej strony, a przy przejściu przez strop powinna wystawać około 2 cm powyżej posadzki </w:t>
      </w:r>
      <w:r w:rsidR="00C872DB" w:rsidRPr="003B355E">
        <w:rPr>
          <w:rFonts w:asciiTheme="minorHAnsi" w:eastAsia="Arial" w:hAnsiTheme="minorHAnsi" w:cstheme="minorHAnsi"/>
          <w:sz w:val="22"/>
          <w:szCs w:val="22"/>
        </w:rPr>
        <w:br/>
      </w:r>
      <w:r w:rsidRPr="003B355E">
        <w:rPr>
          <w:rFonts w:asciiTheme="minorHAnsi" w:eastAsia="Arial" w:hAnsiTheme="minorHAnsi" w:cstheme="minorHAnsi"/>
          <w:sz w:val="22"/>
          <w:szCs w:val="22"/>
        </w:rPr>
        <w:t>i około 1 cm poniżej tynku na stropie.</w:t>
      </w:r>
      <w:r w:rsidR="003B355E" w:rsidRPr="003B355E">
        <w:rPr>
          <w:rFonts w:asciiTheme="minorHAnsi" w:eastAsia="Arial" w:hAnsiTheme="minorHAnsi" w:cstheme="minorHAnsi"/>
          <w:sz w:val="22"/>
          <w:szCs w:val="22"/>
        </w:rPr>
        <w:t xml:space="preserve"> </w:t>
      </w:r>
      <w:r w:rsidRPr="003B355E">
        <w:rPr>
          <w:rFonts w:asciiTheme="minorHAnsi" w:eastAsia="Arial" w:hAnsiTheme="minorHAnsi" w:cstheme="minorHAnsi"/>
          <w:sz w:val="22"/>
          <w:szCs w:val="22"/>
        </w:rPr>
        <w:t xml:space="preserve">Przestrzeże między rurą przewodu, a tuleją ochronną powinna być wypełniona materiałem trwale plastycznym nie działającym korozyjnie na rurę, umożliwiającym jej </w:t>
      </w:r>
      <w:r w:rsidRPr="006936FC">
        <w:rPr>
          <w:rFonts w:asciiTheme="minorHAnsi" w:eastAsia="Arial" w:hAnsiTheme="minorHAnsi" w:cstheme="minorHAnsi"/>
          <w:sz w:val="22"/>
          <w:szCs w:val="22"/>
        </w:rPr>
        <w:t xml:space="preserve">wzdłużne przemieszczanie się i utrudniającym powstanie w niej naprężenia ścinającego. </w:t>
      </w:r>
    </w:p>
    <w:p w14:paraId="6362B6DE" w14:textId="77777777" w:rsidR="000D56D7" w:rsidRPr="006936FC" w:rsidRDefault="000D56D7" w:rsidP="00541569">
      <w:pPr>
        <w:autoSpaceDE w:val="0"/>
        <w:autoSpaceDN w:val="0"/>
        <w:adjustRightInd w:val="0"/>
        <w:spacing w:line="312" w:lineRule="auto"/>
        <w:ind w:left="372" w:firstLine="336"/>
        <w:jc w:val="both"/>
        <w:rPr>
          <w:rFonts w:asciiTheme="minorHAnsi" w:hAnsiTheme="minorHAnsi" w:cstheme="minorHAnsi"/>
          <w:sz w:val="22"/>
          <w:szCs w:val="22"/>
        </w:rPr>
      </w:pPr>
      <w:r w:rsidRPr="006936FC">
        <w:rPr>
          <w:rFonts w:asciiTheme="minorHAnsi" w:hAnsiTheme="minorHAnsi" w:cstheme="minorHAnsi"/>
          <w:sz w:val="22"/>
          <w:szCs w:val="22"/>
        </w:rPr>
        <w:t>Po zakończeniu prac należy poddać instalację próbie szczelności.</w:t>
      </w:r>
    </w:p>
    <w:p w14:paraId="5D0E415B" w14:textId="77777777" w:rsidR="000D56D7" w:rsidRPr="006936FC" w:rsidRDefault="000D56D7" w:rsidP="00541569">
      <w:pPr>
        <w:autoSpaceDE w:val="0"/>
        <w:autoSpaceDN w:val="0"/>
        <w:adjustRightInd w:val="0"/>
        <w:spacing w:line="312" w:lineRule="auto"/>
        <w:jc w:val="both"/>
        <w:rPr>
          <w:rFonts w:asciiTheme="minorHAnsi" w:hAnsiTheme="minorHAnsi" w:cstheme="minorHAnsi"/>
          <w:sz w:val="22"/>
          <w:szCs w:val="22"/>
        </w:rPr>
      </w:pPr>
    </w:p>
    <w:p w14:paraId="06EE30AE" w14:textId="355B21D5" w:rsidR="000D56D7" w:rsidRPr="006936FC" w:rsidRDefault="000D56D7" w:rsidP="003942CA">
      <w:pPr>
        <w:pStyle w:val="Akapitzlist"/>
        <w:numPr>
          <w:ilvl w:val="1"/>
          <w:numId w:val="44"/>
        </w:numPr>
        <w:autoSpaceDE w:val="0"/>
        <w:autoSpaceDN w:val="0"/>
        <w:adjustRightInd w:val="0"/>
        <w:spacing w:line="312" w:lineRule="auto"/>
        <w:jc w:val="both"/>
        <w:outlineLvl w:val="2"/>
        <w:rPr>
          <w:rFonts w:asciiTheme="minorHAnsi" w:hAnsiTheme="minorHAnsi" w:cstheme="minorHAnsi"/>
          <w:b/>
          <w:sz w:val="22"/>
          <w:szCs w:val="22"/>
        </w:rPr>
      </w:pPr>
      <w:bookmarkStart w:id="81" w:name="_Toc81399241"/>
      <w:r w:rsidRPr="006936FC">
        <w:rPr>
          <w:rFonts w:asciiTheme="minorHAnsi" w:hAnsiTheme="minorHAnsi" w:cstheme="minorHAnsi"/>
          <w:b/>
          <w:sz w:val="22"/>
          <w:szCs w:val="22"/>
        </w:rPr>
        <w:t>Prace związane z instalacją kanalizacyjną</w:t>
      </w:r>
      <w:bookmarkEnd w:id="81"/>
    </w:p>
    <w:p w14:paraId="7ACE36E8" w14:textId="77777777" w:rsidR="000D56D7" w:rsidRPr="006936FC" w:rsidRDefault="000D56D7" w:rsidP="00541569">
      <w:pPr>
        <w:autoSpaceDE w:val="0"/>
        <w:autoSpaceDN w:val="0"/>
        <w:adjustRightInd w:val="0"/>
        <w:spacing w:line="312" w:lineRule="auto"/>
        <w:ind w:firstLine="709"/>
        <w:jc w:val="both"/>
        <w:rPr>
          <w:rFonts w:asciiTheme="minorHAnsi" w:hAnsiTheme="minorHAnsi" w:cstheme="minorHAnsi"/>
          <w:sz w:val="22"/>
          <w:szCs w:val="22"/>
        </w:rPr>
      </w:pPr>
      <w:r w:rsidRPr="006936FC">
        <w:rPr>
          <w:rFonts w:asciiTheme="minorHAnsi" w:hAnsiTheme="minorHAnsi" w:cstheme="minorHAnsi"/>
          <w:sz w:val="22"/>
          <w:szCs w:val="22"/>
        </w:rPr>
        <w:t xml:space="preserve">Ścieki będą odprowadzane do istniejących pionów kanalizacji sanitarnej. Przewody kanalizacyjne należy wykonać z rur z tworzyw sztucznych w systemie niskoszumowym o średnicach Ø50, Ø75, Ø110. Poziome odcinki kanalizacji sanitarnej powinny być układane z zachowaniem wymaganego przepisami spadku. </w:t>
      </w:r>
    </w:p>
    <w:p w14:paraId="541D6F38" w14:textId="43E89494" w:rsidR="000D56D7" w:rsidRPr="006936FC" w:rsidRDefault="000D56D7" w:rsidP="00541569">
      <w:pPr>
        <w:autoSpaceDE w:val="0"/>
        <w:autoSpaceDN w:val="0"/>
        <w:adjustRightInd w:val="0"/>
        <w:spacing w:line="312" w:lineRule="auto"/>
        <w:ind w:firstLine="709"/>
        <w:jc w:val="both"/>
        <w:rPr>
          <w:rFonts w:asciiTheme="minorHAnsi" w:hAnsiTheme="minorHAnsi" w:cstheme="minorHAnsi"/>
          <w:sz w:val="22"/>
          <w:szCs w:val="22"/>
        </w:rPr>
      </w:pPr>
      <w:r w:rsidRPr="006936FC">
        <w:rPr>
          <w:rFonts w:asciiTheme="minorHAnsi" w:hAnsiTheme="minorHAnsi" w:cstheme="minorHAnsi"/>
          <w:sz w:val="22"/>
          <w:szCs w:val="22"/>
        </w:rPr>
        <w:t xml:space="preserve">Rury i kształtki do kanalizacji grawitacyjnej muszą spełniać warunki określone </w:t>
      </w:r>
      <w:r w:rsidR="00C872DB" w:rsidRPr="006936FC">
        <w:rPr>
          <w:rFonts w:asciiTheme="minorHAnsi" w:hAnsiTheme="minorHAnsi" w:cstheme="minorHAnsi"/>
          <w:sz w:val="22"/>
          <w:szCs w:val="22"/>
        </w:rPr>
        <w:br/>
      </w:r>
      <w:r w:rsidRPr="006936FC">
        <w:rPr>
          <w:rFonts w:asciiTheme="minorHAnsi" w:hAnsiTheme="minorHAnsi" w:cstheme="minorHAnsi"/>
          <w:sz w:val="22"/>
          <w:szCs w:val="22"/>
        </w:rPr>
        <w:t xml:space="preserve">w obowiązujących normach i przepisach. Dostarczone na budowę rury powinny być proste, czyste </w:t>
      </w:r>
      <w:r w:rsidR="00C872DB" w:rsidRPr="006936FC">
        <w:rPr>
          <w:rFonts w:asciiTheme="minorHAnsi" w:hAnsiTheme="minorHAnsi" w:cstheme="minorHAnsi"/>
          <w:sz w:val="22"/>
          <w:szCs w:val="22"/>
        </w:rPr>
        <w:br/>
      </w:r>
      <w:r w:rsidRPr="006936FC">
        <w:rPr>
          <w:rFonts w:asciiTheme="minorHAnsi" w:hAnsiTheme="minorHAnsi" w:cstheme="minorHAnsi"/>
          <w:sz w:val="22"/>
          <w:szCs w:val="22"/>
        </w:rPr>
        <w:t xml:space="preserve">od zewnątrz i wewnątrz, bez widocznych wżerów i ubytków spowodowanych korozją lub uszkodzeniami. Montaż połączeń kielichowych polega na wsunięciu (wciśnięciu) końca rury w kielich, z osadzoną uszczelką (pierścieniem elastomerowym), do określonej głębokości. Dopuszczalne jest stosowanie środka smarującego ułatwiającego wsuwanie. Należy zwrócić szczególną uwagę </w:t>
      </w:r>
      <w:r w:rsidR="00C872DB" w:rsidRPr="006936FC">
        <w:rPr>
          <w:rFonts w:asciiTheme="minorHAnsi" w:hAnsiTheme="minorHAnsi" w:cstheme="minorHAnsi"/>
          <w:sz w:val="22"/>
          <w:szCs w:val="22"/>
        </w:rPr>
        <w:br/>
      </w:r>
      <w:r w:rsidRPr="006936FC">
        <w:rPr>
          <w:rFonts w:asciiTheme="minorHAnsi" w:hAnsiTheme="minorHAnsi" w:cstheme="minorHAnsi"/>
          <w:sz w:val="22"/>
          <w:szCs w:val="22"/>
        </w:rPr>
        <w:t xml:space="preserve">na osiowe wprowadzenie końca rury w kielich. </w:t>
      </w:r>
    </w:p>
    <w:p w14:paraId="3F6BC9AF" w14:textId="77777777" w:rsidR="000D56D7" w:rsidRPr="006936FC" w:rsidRDefault="000D56D7" w:rsidP="00541569">
      <w:pPr>
        <w:autoSpaceDE w:val="0"/>
        <w:autoSpaceDN w:val="0"/>
        <w:adjustRightInd w:val="0"/>
        <w:spacing w:line="312" w:lineRule="auto"/>
        <w:ind w:firstLine="709"/>
        <w:jc w:val="both"/>
        <w:rPr>
          <w:rFonts w:asciiTheme="minorHAnsi" w:hAnsiTheme="minorHAnsi" w:cstheme="minorHAnsi"/>
          <w:sz w:val="22"/>
          <w:szCs w:val="22"/>
        </w:rPr>
      </w:pPr>
    </w:p>
    <w:p w14:paraId="078306F4" w14:textId="77777777" w:rsidR="00420184" w:rsidRPr="00681DC2" w:rsidRDefault="00420184" w:rsidP="00541569">
      <w:pPr>
        <w:spacing w:line="312" w:lineRule="auto"/>
        <w:jc w:val="both"/>
        <w:rPr>
          <w:rFonts w:asciiTheme="minorHAnsi" w:hAnsiTheme="minorHAnsi" w:cstheme="minorBidi"/>
          <w:sz w:val="22"/>
          <w:szCs w:val="22"/>
        </w:rPr>
      </w:pPr>
    </w:p>
    <w:p w14:paraId="48AE7197" w14:textId="77777777" w:rsidR="00420184" w:rsidRPr="00681DC2" w:rsidRDefault="00420184" w:rsidP="003942CA">
      <w:pPr>
        <w:pStyle w:val="Nagwek2"/>
        <w:keepLines/>
        <w:numPr>
          <w:ilvl w:val="1"/>
          <w:numId w:val="44"/>
        </w:numPr>
        <w:spacing w:before="0" w:after="0" w:line="312" w:lineRule="auto"/>
        <w:jc w:val="both"/>
        <w:rPr>
          <w:rFonts w:asciiTheme="minorHAnsi" w:eastAsia="Arial" w:hAnsiTheme="minorHAnsi" w:cstheme="minorBidi"/>
          <w:sz w:val="22"/>
          <w:szCs w:val="22"/>
        </w:rPr>
      </w:pPr>
      <w:bookmarkStart w:id="82" w:name="_Toc33619837"/>
      <w:bookmarkStart w:id="83" w:name="_Toc38439883"/>
      <w:bookmarkStart w:id="84" w:name="_Toc81399242"/>
      <w:bookmarkStart w:id="85" w:name="_Hlk34743182"/>
      <w:r w:rsidRPr="00681DC2">
        <w:rPr>
          <w:rFonts w:asciiTheme="minorHAnsi" w:eastAsia="Arial" w:hAnsiTheme="minorHAnsi" w:cstheme="minorBidi"/>
          <w:sz w:val="22"/>
          <w:szCs w:val="22"/>
        </w:rPr>
        <w:t>Montaż przewodów instalacji elektrycznych i teletechnicznej</w:t>
      </w:r>
      <w:bookmarkEnd w:id="82"/>
      <w:bookmarkEnd w:id="83"/>
      <w:bookmarkEnd w:id="84"/>
    </w:p>
    <w:p w14:paraId="67489B79" w14:textId="77777777" w:rsidR="00420184" w:rsidRPr="00681DC2" w:rsidRDefault="00420184" w:rsidP="00541569">
      <w:pPr>
        <w:spacing w:line="312" w:lineRule="auto"/>
        <w:ind w:firstLine="720"/>
        <w:jc w:val="both"/>
        <w:rPr>
          <w:rFonts w:asciiTheme="minorHAnsi" w:hAnsiTheme="minorHAnsi" w:cstheme="minorBidi"/>
          <w:sz w:val="22"/>
          <w:szCs w:val="22"/>
        </w:rPr>
      </w:pPr>
      <w:r w:rsidRPr="00681DC2">
        <w:rPr>
          <w:rFonts w:asciiTheme="minorHAnsi" w:hAnsiTheme="minorHAnsi" w:cstheme="minorBidi"/>
          <w:sz w:val="22"/>
          <w:szCs w:val="22"/>
        </w:rPr>
        <w:t>Zakres robót obejmuje:</w:t>
      </w:r>
    </w:p>
    <w:p w14:paraId="67816731"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bookmarkStart w:id="86" w:name="_Hlk34743228"/>
      <w:bookmarkEnd w:id="85"/>
      <w:r w:rsidRPr="00681DC2">
        <w:rPr>
          <w:rFonts w:asciiTheme="minorHAnsi" w:hAnsiTheme="minorHAnsi" w:cstheme="minorBidi"/>
          <w:sz w:val="22"/>
          <w:szCs w:val="22"/>
        </w:rPr>
        <w:t>przemieszczenie w strefie montażowej,</w:t>
      </w:r>
    </w:p>
    <w:p w14:paraId="1B03A79C"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wyznaczenie miejsca zainstalowania, trasowanie montażu osprzętu,</w:t>
      </w:r>
    </w:p>
    <w:p w14:paraId="7641CE6E"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roboty przygotowawcze o charakterze ogólnobudowlanym jak: kucie bruzd w podłożu, przekucia ścian i stropów, osadzenie przepustów, zdejmowanie przykryć kanałów instalacyjnych, wykonanie ślepych otworów poprzez podkucie we wnęce albo kucie ręczne lub mechaniczne, wiercenie mechaniczne otworów w sufitach, ścianach lub podłożach,</w:t>
      </w:r>
    </w:p>
    <w:p w14:paraId="55994C18"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 xml:space="preserve">osadzenie kołków osadczych plastikowych wsporników, konsoli, wieszaków </w:t>
      </w:r>
      <w:r w:rsidRPr="00681DC2">
        <w:rPr>
          <w:rFonts w:asciiTheme="minorHAnsi" w:hAnsiTheme="minorHAnsi"/>
          <w:sz w:val="22"/>
          <w:szCs w:val="22"/>
        </w:rPr>
        <w:br/>
      </w:r>
      <w:r w:rsidRPr="00681DC2">
        <w:rPr>
          <w:rFonts w:asciiTheme="minorHAnsi" w:hAnsiTheme="minorHAnsi" w:cstheme="minorBidi"/>
          <w:sz w:val="22"/>
          <w:szCs w:val="22"/>
        </w:rPr>
        <w:t>wraz z zabetonowaniem,</w:t>
      </w:r>
    </w:p>
    <w:p w14:paraId="7509118D" w14:textId="5DC0FA7C"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montaż na gotowym podłożu elementów osprzętu instalacyjnego do montażu kabli i przewodów,</w:t>
      </w:r>
    </w:p>
    <w:p w14:paraId="77F35072"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łączenie rur należy wykonać za pomocą przewidzianych do tego celu złączek (lub przez kielichowanie),</w:t>
      </w:r>
    </w:p>
    <w:p w14:paraId="4C6219ED"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lastRenderedPageBreak/>
        <w:t xml:space="preserve">puszki powinny być osadzone na takiej głębokości, aby ich górna (zewnętrzna) krawędź </w:t>
      </w:r>
      <w:r w:rsidRPr="00681DC2">
        <w:rPr>
          <w:rFonts w:asciiTheme="minorHAnsi" w:hAnsiTheme="minorHAnsi"/>
          <w:sz w:val="22"/>
          <w:szCs w:val="22"/>
        </w:rPr>
        <w:br/>
      </w:r>
      <w:r w:rsidRPr="00681DC2">
        <w:rPr>
          <w:rFonts w:asciiTheme="minorHAnsi" w:hAnsiTheme="minorHAnsi" w:cstheme="minorBidi"/>
          <w:sz w:val="22"/>
          <w:szCs w:val="22"/>
        </w:rPr>
        <w:t>po otynkowaniu ściany była zrównana (zlicowana) z tynkiem,</w:t>
      </w:r>
    </w:p>
    <w:p w14:paraId="6A898451"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 xml:space="preserve">przed zainstalowaniem należy w puszce wyciąć wymaganą liczbę otworów dostosowanych </w:t>
      </w:r>
      <w:r w:rsidRPr="00681DC2">
        <w:rPr>
          <w:rFonts w:asciiTheme="minorHAnsi" w:hAnsiTheme="minorHAnsi"/>
          <w:sz w:val="22"/>
          <w:szCs w:val="22"/>
        </w:rPr>
        <w:br/>
      </w:r>
      <w:r w:rsidRPr="00681DC2">
        <w:rPr>
          <w:rFonts w:asciiTheme="minorHAnsi" w:hAnsiTheme="minorHAnsi" w:cstheme="minorBidi"/>
          <w:sz w:val="22"/>
          <w:szCs w:val="22"/>
        </w:rPr>
        <w:t>do średnicy wprowadzanych rur,</w:t>
      </w:r>
    </w:p>
    <w:p w14:paraId="38A614DB"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koniec rury powinien wchodzić do środka puszki na głębokość do 5 mm,</w:t>
      </w:r>
    </w:p>
    <w:p w14:paraId="567AF1F2"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wciąganie do rur instalacyjnych i kanałów zakrytych drutu stalowego o średnicy 1,0 do 1,2 mm dla ułatwienia wciągania kabli i przewodów wg dokumentacji projektowej i</w:t>
      </w:r>
      <w:bookmarkStart w:id="87" w:name="page15"/>
      <w:bookmarkEnd w:id="87"/>
      <w:r w:rsidRPr="00681DC2">
        <w:rPr>
          <w:rFonts w:asciiTheme="minorHAnsi" w:hAnsiTheme="minorHAnsi" w:cstheme="minorBidi"/>
          <w:sz w:val="22"/>
          <w:szCs w:val="22"/>
        </w:rPr>
        <w:t xml:space="preserve"> specyfikacji technicznej wykonania i odbioru robót, układanie (montaż) kabli i przewodów zgodne z ich wyszczególnieniem i charakterystyką podaną w dokumentacji projektowej i specyfikacji technicznej wykonania i odbioru robót. W przypadku łatwości wciągania kabli i przewodów, wciąganie drutu prowadzącego, stalowego nie jest konieczne. Przewody muszą być ułożone swobodnie i nie mogą być narażone na naciągi i dodatkowe naprężenia,</w:t>
      </w:r>
    </w:p>
    <w:p w14:paraId="45A0A954" w14:textId="63EEA02D"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 xml:space="preserve">oznakowanie zgodne wytycznymi z dokumentacji i specyfikacji technicznej wykonania </w:t>
      </w:r>
      <w:r w:rsidR="00C872DB" w:rsidRPr="00681DC2">
        <w:rPr>
          <w:rFonts w:asciiTheme="minorHAnsi" w:hAnsiTheme="minorHAnsi" w:cstheme="minorBidi"/>
          <w:sz w:val="22"/>
          <w:szCs w:val="22"/>
        </w:rPr>
        <w:br/>
      </w:r>
      <w:r w:rsidRPr="00681DC2">
        <w:rPr>
          <w:rFonts w:asciiTheme="minorHAnsi" w:hAnsiTheme="minorHAnsi" w:cstheme="minorBidi"/>
          <w:sz w:val="22"/>
          <w:szCs w:val="22"/>
        </w:rPr>
        <w:t>i odbioru robót lub normami (PN-EN 60446:2010 Zasady podstawowe i bezpieczeństwa przy współdziałaniu człowieka z maszyną, oznaczanie i identyfikacja. Oznaczenia identyfikacyjne przewodów barwami albo cyframi, w przypadku braku takich wytycznych),</w:t>
      </w:r>
    </w:p>
    <w:p w14:paraId="3F8CE23E"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roboty o charakterze ogólnobudowlanym po montażu kabli i przewodów jak: zaprawianie bruzd, naprawa ścian i stropów po przekuciach i osadzeniu przepustów, montaż przykryć kanałów instalacyjnych,</w:t>
      </w:r>
    </w:p>
    <w:p w14:paraId="1AD03F7D" w14:textId="77777777" w:rsidR="00420184" w:rsidRPr="00681DC2" w:rsidRDefault="00420184" w:rsidP="00712CB8">
      <w:pPr>
        <w:pStyle w:val="Akapitzlist"/>
        <w:numPr>
          <w:ilvl w:val="0"/>
          <w:numId w:val="21"/>
        </w:num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przeprowadzenie prób i badań zgodnie z PN-HD 60364-6:2008 i PN-EN 12464-1:2012</w:t>
      </w:r>
    </w:p>
    <w:bookmarkEnd w:id="86"/>
    <w:p w14:paraId="42206584" w14:textId="77777777" w:rsidR="00420184" w:rsidRPr="00681DC2" w:rsidRDefault="00420184" w:rsidP="00712CB8">
      <w:pPr>
        <w:pStyle w:val="Akapitzlist"/>
        <w:numPr>
          <w:ilvl w:val="0"/>
          <w:numId w:val="21"/>
        </w:numPr>
        <w:spacing w:line="312" w:lineRule="auto"/>
        <w:jc w:val="both"/>
        <w:rPr>
          <w:rFonts w:asciiTheme="minorHAnsi" w:eastAsiaTheme="minorEastAsia" w:hAnsiTheme="minorHAnsi" w:cstheme="minorBidi"/>
          <w:sz w:val="22"/>
          <w:szCs w:val="22"/>
        </w:rPr>
      </w:pPr>
      <w:r w:rsidRPr="00681DC2">
        <w:rPr>
          <w:rFonts w:asciiTheme="minorHAnsi" w:hAnsiTheme="minorHAnsi" w:cs="Calibri"/>
          <w:sz w:val="22"/>
          <w:szCs w:val="22"/>
        </w:rPr>
        <w:t xml:space="preserve">W trakcie instalacji kabla należy zwracać uwagę na zachowanie promieni gięcia i właściwą ochronę kabla przed mechanicznym uszkodzeniem powłoki zewnętrznej. </w:t>
      </w:r>
    </w:p>
    <w:p w14:paraId="6FE36140" w14:textId="77777777" w:rsidR="00420184" w:rsidRPr="00681DC2" w:rsidRDefault="00420184" w:rsidP="00712CB8">
      <w:pPr>
        <w:numPr>
          <w:ilvl w:val="0"/>
          <w:numId w:val="21"/>
        </w:numPr>
        <w:spacing w:line="312" w:lineRule="auto"/>
        <w:jc w:val="both"/>
        <w:rPr>
          <w:rFonts w:asciiTheme="minorHAnsi" w:hAnsiTheme="minorHAnsi"/>
          <w:sz w:val="22"/>
          <w:szCs w:val="22"/>
        </w:rPr>
      </w:pPr>
      <w:r w:rsidRPr="00681DC2">
        <w:rPr>
          <w:rFonts w:asciiTheme="minorHAnsi" w:hAnsiTheme="minorHAnsi" w:cs="Calibri"/>
          <w:sz w:val="22"/>
          <w:szCs w:val="22"/>
        </w:rPr>
        <w:t>Dopuszczalny promień zgięcia kabla dla kabli teletechnicznych miedzianych podany jest przez producenta kabli. Kable powinny być wprowadzane do pomieszczeń z zastosowaniem przepustów kablowych. Instalacja kabli teletechnicznych, w obiektach powinna być prowadzona po ścianach, na stropach, w posadzkach z zastosowaniem korytek kablowych, kanałów kablowych lub rur instalacyjnych, takich jak dla kabli energetycznych. Kable układane w budynkach, obiektach podtynkowo powinny być dodatkowo zabezpieczone przez zastosowanie rury ”peszel”.</w:t>
      </w:r>
    </w:p>
    <w:p w14:paraId="0116CE76" w14:textId="77777777" w:rsidR="00420184" w:rsidRPr="00681DC2" w:rsidRDefault="00420184" w:rsidP="00712CB8">
      <w:pPr>
        <w:numPr>
          <w:ilvl w:val="0"/>
          <w:numId w:val="21"/>
        </w:numPr>
        <w:spacing w:line="312" w:lineRule="auto"/>
        <w:jc w:val="both"/>
        <w:rPr>
          <w:rFonts w:asciiTheme="minorHAnsi" w:hAnsiTheme="minorHAnsi"/>
          <w:sz w:val="22"/>
          <w:szCs w:val="22"/>
        </w:rPr>
      </w:pPr>
      <w:r w:rsidRPr="00681DC2">
        <w:rPr>
          <w:rFonts w:asciiTheme="minorHAnsi" w:hAnsiTheme="minorHAnsi" w:cs="Calibri"/>
          <w:sz w:val="22"/>
          <w:szCs w:val="22"/>
        </w:rPr>
        <w:t xml:space="preserve">Prawidłowe ułożenie kabla dobrać odpowiednio do jego typu. Ułożenie zgodnie z wytycznymi producenta, obowiązującymi przepisami i sztuką budowlaną. </w:t>
      </w:r>
    </w:p>
    <w:p w14:paraId="62FB423B" w14:textId="77777777" w:rsidR="00420184" w:rsidRPr="00681DC2" w:rsidRDefault="00420184" w:rsidP="00712CB8">
      <w:pPr>
        <w:numPr>
          <w:ilvl w:val="0"/>
          <w:numId w:val="21"/>
        </w:numPr>
        <w:spacing w:line="312" w:lineRule="auto"/>
        <w:jc w:val="both"/>
        <w:rPr>
          <w:rFonts w:asciiTheme="minorHAnsi" w:hAnsiTheme="minorHAnsi"/>
          <w:sz w:val="22"/>
          <w:szCs w:val="22"/>
        </w:rPr>
      </w:pPr>
      <w:r w:rsidRPr="00681DC2">
        <w:rPr>
          <w:rFonts w:asciiTheme="minorHAnsi" w:hAnsiTheme="minorHAnsi" w:cs="Calibri"/>
          <w:sz w:val="22"/>
          <w:szCs w:val="22"/>
        </w:rPr>
        <w:t>Ciągi okablowania teletechnicznego prowadzić w odległości min. 0,1m od kabli/przewodów instalacji elektrycznych. Całkowita długość pojedynczego odcinka przewodu sieci okablowania nie powinna przekraczać 90m.</w:t>
      </w:r>
    </w:p>
    <w:p w14:paraId="5C28C892" w14:textId="77777777" w:rsidR="00420184" w:rsidRPr="00681DC2" w:rsidRDefault="00420184" w:rsidP="00541569">
      <w:pPr>
        <w:spacing w:line="312" w:lineRule="auto"/>
        <w:jc w:val="both"/>
        <w:rPr>
          <w:rFonts w:asciiTheme="minorHAnsi" w:hAnsiTheme="minorHAnsi" w:cstheme="minorHAnsi"/>
          <w:sz w:val="22"/>
          <w:szCs w:val="22"/>
        </w:rPr>
      </w:pPr>
    </w:p>
    <w:p w14:paraId="23A36700" w14:textId="70000E48" w:rsidR="00420184" w:rsidRPr="00681DC2" w:rsidRDefault="00420184" w:rsidP="003942CA">
      <w:pPr>
        <w:pStyle w:val="Nagwek2"/>
        <w:keepLines/>
        <w:numPr>
          <w:ilvl w:val="1"/>
          <w:numId w:val="44"/>
        </w:numPr>
        <w:spacing w:before="0" w:after="0" w:line="312" w:lineRule="auto"/>
        <w:jc w:val="both"/>
        <w:rPr>
          <w:rFonts w:asciiTheme="minorHAnsi" w:eastAsia="Arial" w:hAnsiTheme="minorHAnsi" w:cstheme="minorHAnsi"/>
          <w:sz w:val="22"/>
          <w:szCs w:val="22"/>
        </w:rPr>
      </w:pPr>
      <w:bookmarkStart w:id="88" w:name="_Toc33619838"/>
      <w:bookmarkStart w:id="89" w:name="_Toc38439884"/>
      <w:bookmarkStart w:id="90" w:name="_Toc81399243"/>
      <w:r w:rsidRPr="00681DC2">
        <w:rPr>
          <w:rFonts w:asciiTheme="minorHAnsi" w:eastAsia="Arial" w:hAnsiTheme="minorHAnsi" w:cstheme="minorHAnsi"/>
          <w:sz w:val="22"/>
          <w:szCs w:val="22"/>
        </w:rPr>
        <w:t>Montaż</w:t>
      </w:r>
      <w:r w:rsidRPr="00681DC2">
        <w:rPr>
          <w:rFonts w:asciiTheme="minorHAnsi" w:hAnsiTheme="minorHAnsi" w:cstheme="minorHAnsi"/>
          <w:sz w:val="22"/>
          <w:szCs w:val="22"/>
        </w:rPr>
        <w:t xml:space="preserve"> </w:t>
      </w:r>
      <w:r w:rsidRPr="00681DC2">
        <w:rPr>
          <w:rFonts w:asciiTheme="minorHAnsi" w:eastAsia="Arial" w:hAnsiTheme="minorHAnsi" w:cstheme="minorHAnsi"/>
          <w:sz w:val="22"/>
          <w:szCs w:val="22"/>
        </w:rPr>
        <w:t>opraw oświetleniowych i sprzętu instalacyjnego, urządzeń i odbiorników energii elektrycznej</w:t>
      </w:r>
      <w:bookmarkEnd w:id="88"/>
      <w:bookmarkEnd w:id="89"/>
      <w:bookmarkEnd w:id="90"/>
    </w:p>
    <w:p w14:paraId="4EB33C4C" w14:textId="77777777" w:rsidR="00420184" w:rsidRPr="00681DC2" w:rsidRDefault="00420184" w:rsidP="00541569">
      <w:pPr>
        <w:spacing w:line="312" w:lineRule="auto"/>
        <w:ind w:firstLine="720"/>
        <w:jc w:val="both"/>
        <w:rPr>
          <w:rFonts w:asciiTheme="minorHAnsi" w:hAnsiTheme="minorHAnsi" w:cstheme="minorBidi"/>
          <w:sz w:val="22"/>
          <w:szCs w:val="22"/>
        </w:rPr>
      </w:pPr>
      <w:r w:rsidRPr="00681DC2">
        <w:rPr>
          <w:rFonts w:asciiTheme="minorHAnsi" w:hAnsiTheme="minorHAnsi" w:cstheme="minorBidi"/>
          <w:sz w:val="22"/>
          <w:szCs w:val="22"/>
        </w:rPr>
        <w:t xml:space="preserve">Te elementy instalacji montować w końcowej fazie robót, aby uniknąć niepotrzebnych zniszczeń i zabrudzeń. Oprawy do stropu montować zgodnie z wytycznymi producenta opraw. Ta sama </w:t>
      </w:r>
      <w:r w:rsidRPr="00681DC2">
        <w:rPr>
          <w:rFonts w:asciiTheme="minorHAnsi" w:hAnsiTheme="minorHAnsi" w:cstheme="minorBidi"/>
          <w:sz w:val="22"/>
          <w:szCs w:val="22"/>
        </w:rPr>
        <w:lastRenderedPageBreak/>
        <w:t xml:space="preserve">uwaga dotyczy sprzętu instalacyjnego, urządzeń i odbiorników energii elektrycznej montowanego na ścianach. Należy zastosować materiały i urządzenia mogące pracować przy wilgotności powietrza &lt; 10%. </w:t>
      </w:r>
    </w:p>
    <w:p w14:paraId="4D1D0C85" w14:textId="77777777" w:rsidR="00420184" w:rsidRPr="00681DC2" w:rsidRDefault="00420184" w:rsidP="00541569">
      <w:p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Przed zamocowaniem opraw należy sprawdzić ich działanie oraz prawidłowość połączeń.</w:t>
      </w:r>
    </w:p>
    <w:p w14:paraId="6E762D25" w14:textId="30C55AA0" w:rsidR="00420184" w:rsidRPr="00681DC2" w:rsidRDefault="00420184" w:rsidP="00541569">
      <w:p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Należy zapewnić równomierne obciążenie faz linii zasilających przez odpowiednie przyłączanie odbiorów 1-fazowych.</w:t>
      </w:r>
    </w:p>
    <w:p w14:paraId="46AED4AF" w14:textId="77777777" w:rsidR="00420184" w:rsidRPr="00681DC2" w:rsidRDefault="00420184" w:rsidP="00541569">
      <w:pPr>
        <w:spacing w:line="312" w:lineRule="auto"/>
        <w:ind w:firstLine="720"/>
        <w:jc w:val="both"/>
        <w:rPr>
          <w:rFonts w:asciiTheme="minorHAnsi" w:hAnsiTheme="minorHAnsi" w:cstheme="minorBidi"/>
          <w:sz w:val="22"/>
          <w:szCs w:val="22"/>
        </w:rPr>
      </w:pPr>
      <w:r w:rsidRPr="00681DC2">
        <w:rPr>
          <w:rFonts w:asciiTheme="minorHAnsi" w:hAnsiTheme="minorHAnsi" w:cstheme="minorBidi"/>
          <w:sz w:val="22"/>
          <w:szCs w:val="22"/>
        </w:rPr>
        <w:t>Mocowanie puszek w ścianach i gniazd wtykowych w puszkach powinno zapewniać niezbędną wytrzymałość na wyciąganie wtyczki i gniazda.</w:t>
      </w:r>
    </w:p>
    <w:p w14:paraId="3C221B4F" w14:textId="77777777" w:rsidR="00420184" w:rsidRPr="00681DC2" w:rsidRDefault="00420184" w:rsidP="00541569">
      <w:pPr>
        <w:spacing w:line="312" w:lineRule="auto"/>
        <w:ind w:firstLine="708"/>
        <w:jc w:val="both"/>
        <w:rPr>
          <w:rFonts w:asciiTheme="minorHAnsi" w:hAnsiTheme="minorHAnsi" w:cstheme="minorBidi"/>
          <w:sz w:val="22"/>
          <w:szCs w:val="22"/>
        </w:rPr>
      </w:pPr>
      <w:r w:rsidRPr="00681DC2">
        <w:rPr>
          <w:rFonts w:asciiTheme="minorHAnsi" w:hAnsiTheme="minorHAnsi" w:cstheme="minorBidi"/>
          <w:sz w:val="22"/>
          <w:szCs w:val="22"/>
        </w:rPr>
        <w:t>Gniazda wtykowe i wyłączniki należy instalować w sposób nie kolidujący z wyposażeniem pomieszczenia.</w:t>
      </w:r>
    </w:p>
    <w:p w14:paraId="2845B36B" w14:textId="77777777" w:rsidR="00420184" w:rsidRPr="00681DC2" w:rsidRDefault="00420184" w:rsidP="00541569">
      <w:pPr>
        <w:spacing w:line="312" w:lineRule="auto"/>
        <w:ind w:firstLine="708"/>
        <w:jc w:val="both"/>
        <w:rPr>
          <w:rFonts w:asciiTheme="minorHAnsi" w:hAnsiTheme="minorHAnsi" w:cstheme="minorBidi"/>
          <w:sz w:val="22"/>
          <w:szCs w:val="22"/>
        </w:rPr>
      </w:pPr>
      <w:r w:rsidRPr="00681DC2">
        <w:rPr>
          <w:rFonts w:asciiTheme="minorHAnsi" w:hAnsiTheme="minorHAnsi" w:cstheme="minorBidi"/>
          <w:sz w:val="22"/>
          <w:szCs w:val="22"/>
        </w:rPr>
        <w:t>Położenie wyłączników klawiszowych należy przyjmować takie, aby w całym pomieszczeniu było jednakowe.</w:t>
      </w:r>
    </w:p>
    <w:p w14:paraId="1500CB38" w14:textId="77777777" w:rsidR="00420184" w:rsidRPr="00681DC2" w:rsidRDefault="00420184" w:rsidP="00541569">
      <w:pPr>
        <w:spacing w:line="312" w:lineRule="auto"/>
        <w:ind w:firstLine="720"/>
        <w:jc w:val="both"/>
        <w:rPr>
          <w:rFonts w:asciiTheme="minorHAnsi" w:hAnsiTheme="minorHAnsi" w:cstheme="minorBidi"/>
          <w:sz w:val="22"/>
          <w:szCs w:val="22"/>
        </w:rPr>
      </w:pPr>
      <w:r w:rsidRPr="00681DC2">
        <w:rPr>
          <w:rFonts w:asciiTheme="minorHAnsi" w:hAnsiTheme="minorHAnsi" w:cstheme="minorBidi"/>
          <w:sz w:val="22"/>
          <w:szCs w:val="22"/>
        </w:rPr>
        <w:t>Gniazda wtykowe ze stykiem ochronnym należy instalować w takim położeniu, aby styk ten występował u góry.</w:t>
      </w:r>
    </w:p>
    <w:p w14:paraId="5A80D16C" w14:textId="77777777" w:rsidR="00420184" w:rsidRPr="00681DC2" w:rsidRDefault="00420184" w:rsidP="00541569">
      <w:pPr>
        <w:spacing w:line="312" w:lineRule="auto"/>
        <w:ind w:firstLine="720"/>
        <w:jc w:val="both"/>
        <w:rPr>
          <w:rFonts w:asciiTheme="minorHAnsi" w:hAnsiTheme="minorHAnsi" w:cstheme="minorBidi"/>
          <w:sz w:val="22"/>
          <w:szCs w:val="22"/>
        </w:rPr>
      </w:pPr>
      <w:r w:rsidRPr="00681DC2">
        <w:rPr>
          <w:rFonts w:asciiTheme="minorHAnsi" w:hAnsiTheme="minorHAnsi" w:cstheme="minorBidi"/>
          <w:sz w:val="22"/>
          <w:szCs w:val="22"/>
        </w:rPr>
        <w:t>Przewody do gniazd wtykowych 2-biegunowych należy podłączać w taki sposób, aby przewód fazowy dochodził do lewego bieguna, a przewód neutralny do prawego bieguna.</w:t>
      </w:r>
    </w:p>
    <w:p w14:paraId="3C24EF1A" w14:textId="77777777" w:rsidR="00420184" w:rsidRPr="00681DC2" w:rsidRDefault="00420184" w:rsidP="00541569">
      <w:pPr>
        <w:spacing w:line="312" w:lineRule="auto"/>
        <w:ind w:firstLine="720"/>
        <w:jc w:val="both"/>
        <w:rPr>
          <w:rFonts w:asciiTheme="minorHAnsi" w:hAnsiTheme="minorHAnsi" w:cstheme="minorBidi"/>
          <w:sz w:val="22"/>
          <w:szCs w:val="22"/>
        </w:rPr>
      </w:pPr>
      <w:r w:rsidRPr="00681DC2">
        <w:rPr>
          <w:rFonts w:asciiTheme="minorHAnsi" w:hAnsiTheme="minorHAnsi" w:cstheme="minorBidi"/>
          <w:sz w:val="22"/>
          <w:szCs w:val="22"/>
        </w:rPr>
        <w:t>Przewód ochronny będący żyłą przewodu wielożyłowego powinien mieć izolację będącą kombinacją barwy zielonej i żółtej.</w:t>
      </w:r>
    </w:p>
    <w:p w14:paraId="6FF59B93" w14:textId="29740AFB" w:rsidR="00420184" w:rsidRPr="00681DC2" w:rsidRDefault="00420184" w:rsidP="00541569">
      <w:pPr>
        <w:spacing w:line="312" w:lineRule="auto"/>
        <w:ind w:firstLine="720"/>
        <w:jc w:val="both"/>
        <w:rPr>
          <w:rFonts w:asciiTheme="minorHAnsi" w:hAnsiTheme="minorHAnsi" w:cstheme="minorBidi"/>
          <w:sz w:val="22"/>
          <w:szCs w:val="22"/>
        </w:rPr>
      </w:pPr>
      <w:r w:rsidRPr="00681DC2">
        <w:rPr>
          <w:rFonts w:asciiTheme="minorHAnsi" w:hAnsiTheme="minorHAnsi" w:cstheme="minorBidi"/>
          <w:sz w:val="22"/>
          <w:szCs w:val="22"/>
        </w:rPr>
        <w:t xml:space="preserve">Typy opraw, trasy przewodów oraz sposób </w:t>
      </w:r>
      <w:r w:rsidR="00681DC2" w:rsidRPr="00681DC2">
        <w:rPr>
          <w:rFonts w:asciiTheme="minorHAnsi" w:hAnsiTheme="minorHAnsi" w:cstheme="minorBidi"/>
          <w:sz w:val="22"/>
          <w:szCs w:val="22"/>
        </w:rPr>
        <w:t xml:space="preserve">ich prowadzenia wykonać na postawie uzgodnień z DBT. </w:t>
      </w:r>
    </w:p>
    <w:p w14:paraId="29CD02E6" w14:textId="77777777" w:rsidR="008E1868" w:rsidRPr="00681DC2" w:rsidRDefault="008E1868" w:rsidP="00541569">
      <w:pPr>
        <w:autoSpaceDE w:val="0"/>
        <w:autoSpaceDN w:val="0"/>
        <w:adjustRightInd w:val="0"/>
        <w:spacing w:line="312" w:lineRule="auto"/>
        <w:jc w:val="both"/>
        <w:rPr>
          <w:rFonts w:asciiTheme="minorHAnsi" w:hAnsiTheme="minorHAnsi" w:cstheme="minorHAnsi"/>
          <w:b/>
          <w:sz w:val="22"/>
          <w:szCs w:val="22"/>
        </w:rPr>
      </w:pPr>
    </w:p>
    <w:p w14:paraId="38F509BF" w14:textId="77777777" w:rsidR="008E1868" w:rsidRPr="00681DC2" w:rsidRDefault="008E1868" w:rsidP="003942CA">
      <w:pPr>
        <w:pStyle w:val="Akapitzlist"/>
        <w:numPr>
          <w:ilvl w:val="0"/>
          <w:numId w:val="44"/>
        </w:numPr>
        <w:autoSpaceDE w:val="0"/>
        <w:autoSpaceDN w:val="0"/>
        <w:adjustRightInd w:val="0"/>
        <w:spacing w:line="312" w:lineRule="auto"/>
        <w:jc w:val="both"/>
        <w:outlineLvl w:val="0"/>
        <w:rPr>
          <w:rFonts w:asciiTheme="minorHAnsi" w:hAnsiTheme="minorHAnsi" w:cstheme="minorHAnsi"/>
          <w:b/>
          <w:sz w:val="22"/>
          <w:szCs w:val="22"/>
        </w:rPr>
      </w:pPr>
      <w:bookmarkStart w:id="91" w:name="_Toc34382269"/>
      <w:bookmarkStart w:id="92" w:name="_Toc81399244"/>
      <w:r w:rsidRPr="00681DC2">
        <w:rPr>
          <w:rFonts w:asciiTheme="minorHAnsi" w:hAnsiTheme="minorHAnsi" w:cstheme="minorHAnsi"/>
          <w:b/>
          <w:sz w:val="22"/>
          <w:szCs w:val="22"/>
        </w:rPr>
        <w:t>Kontrola jakości robót</w:t>
      </w:r>
      <w:bookmarkEnd w:id="91"/>
      <w:bookmarkEnd w:id="92"/>
    </w:p>
    <w:p w14:paraId="2B83B636"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93" w:name="_Toc34382270"/>
      <w:bookmarkStart w:id="94" w:name="_Toc81399245"/>
      <w:r w:rsidRPr="00681DC2">
        <w:rPr>
          <w:rFonts w:asciiTheme="minorHAnsi" w:hAnsiTheme="minorHAnsi" w:cstheme="minorHAnsi"/>
          <w:b/>
          <w:sz w:val="22"/>
          <w:szCs w:val="22"/>
        </w:rPr>
        <w:t>Wymagania ogólne / zasady kontroli jakości robót</w:t>
      </w:r>
      <w:bookmarkEnd w:id="93"/>
      <w:bookmarkEnd w:id="94"/>
    </w:p>
    <w:p w14:paraId="76F1F694" w14:textId="77777777" w:rsidR="008E1868" w:rsidRPr="00681DC2" w:rsidRDefault="008E1868" w:rsidP="00541569">
      <w:pPr>
        <w:spacing w:line="312" w:lineRule="auto"/>
        <w:ind w:firstLine="709"/>
        <w:jc w:val="both"/>
        <w:rPr>
          <w:rFonts w:asciiTheme="minorHAnsi" w:hAnsiTheme="minorHAnsi" w:cstheme="minorHAnsi"/>
          <w:sz w:val="22"/>
          <w:szCs w:val="22"/>
        </w:rPr>
      </w:pPr>
      <w:r w:rsidRPr="00681DC2">
        <w:rPr>
          <w:rFonts w:asciiTheme="minorHAnsi" w:hAnsiTheme="minorHAnsi" w:cstheme="minorHAnsi"/>
          <w:sz w:val="22"/>
          <w:szCs w:val="22"/>
        </w:rPr>
        <w:t>Celem kontroli robót będzie takie sterowanie ich przygotowaniem i wykonaniem, aby osiągnąć założoną jakość robót. Wykonawca jest odpowiedzialny za pełną kontrolę robot i jakość materiałów. Wykonawca zapewni odpowiedni system kontroli gwarantujący wykonanie robot przy zachowaniu wymaganej przez Zamawiającego jakości.</w:t>
      </w:r>
    </w:p>
    <w:p w14:paraId="3B8D781D" w14:textId="77777777"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Zamawiający uprawniony jest do dokonywania kontroli na każdym etapie prowadzenia robot. Wykonawca zapewni wszelką potrzebną do tego pomoc. Wszelkie roboty ulegające zakryciu, podlegają dokonaniu odbioru częściowego przez Zamawiającego w uzgodnio</w:t>
      </w:r>
      <w:r w:rsidR="00BA3252" w:rsidRPr="00681DC2">
        <w:rPr>
          <w:rFonts w:asciiTheme="minorHAnsi" w:hAnsiTheme="minorHAnsi" w:cstheme="minorHAnsi"/>
          <w:sz w:val="22"/>
          <w:szCs w:val="22"/>
        </w:rPr>
        <w:t xml:space="preserve">nym terminie po ich zgłoszeniu </w:t>
      </w:r>
      <w:r w:rsidRPr="00681DC2">
        <w:rPr>
          <w:rFonts w:asciiTheme="minorHAnsi" w:hAnsiTheme="minorHAnsi" w:cstheme="minorHAnsi"/>
          <w:sz w:val="22"/>
          <w:szCs w:val="22"/>
        </w:rPr>
        <w:t>przez Wykonawcę.</w:t>
      </w:r>
    </w:p>
    <w:p w14:paraId="3D45BD30" w14:textId="77777777"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Kontroli podlega sprawdzenie:</w:t>
      </w:r>
    </w:p>
    <w:p w14:paraId="3777AD4F"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Zgodności wykonania robót z dokumentacją kosztorysową, specyfikacją techniczną</w:t>
      </w:r>
      <w:r w:rsidR="0063094B" w:rsidRPr="00681DC2">
        <w:rPr>
          <w:rFonts w:asciiTheme="minorHAnsi" w:hAnsiTheme="minorHAnsi" w:cstheme="minorHAnsi"/>
          <w:sz w:val="22"/>
          <w:szCs w:val="22"/>
        </w:rPr>
        <w:t xml:space="preserve"> wykonania i odbioru robót </w:t>
      </w:r>
      <w:r w:rsidRPr="00681DC2">
        <w:rPr>
          <w:rFonts w:asciiTheme="minorHAnsi" w:hAnsiTheme="minorHAnsi" w:cstheme="minorHAnsi"/>
          <w:sz w:val="22"/>
          <w:szCs w:val="22"/>
        </w:rPr>
        <w:t>oraz przedmiarami</w:t>
      </w:r>
    </w:p>
    <w:p w14:paraId="0540857F"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Zapisów w dokumentach budowy i notatkach służbowych</w:t>
      </w:r>
    </w:p>
    <w:p w14:paraId="174E0BCB"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Harmonogramu robót</w:t>
      </w:r>
    </w:p>
    <w:p w14:paraId="28271622"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Użycia właściwości materiałów i urządzeń</w:t>
      </w:r>
    </w:p>
    <w:p w14:paraId="7E88D058"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Poprawności rozmieszczenia urządzeń, osprzętu, oznaczenia i montażu</w:t>
      </w:r>
    </w:p>
    <w:p w14:paraId="61ADB06F"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Prawidłowości montażu urządzeń</w:t>
      </w:r>
    </w:p>
    <w:p w14:paraId="5F5684E3"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Uprawnień pracowników</w:t>
      </w:r>
    </w:p>
    <w:p w14:paraId="1534EE41"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lastRenderedPageBreak/>
        <w:t>Kwalifikacji i przeszkoleń pracowników</w:t>
      </w:r>
    </w:p>
    <w:p w14:paraId="2AA4FBC5"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Poprawności działania zainstalowanych urządzeń, poprzez próbny rozruch / pierwsze uruchomienie urządzeń - jeśli zachodzi konieczność, przez autoryzowany serwis</w:t>
      </w:r>
    </w:p>
    <w:p w14:paraId="165B8B56"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 xml:space="preserve">Zgodności z wymogami i kompletności dokumentacji powykonawczej z dużym naciskiem </w:t>
      </w:r>
      <w:r w:rsidRPr="00681DC2">
        <w:rPr>
          <w:rFonts w:asciiTheme="minorHAnsi" w:hAnsiTheme="minorHAnsi" w:cstheme="minorHAnsi"/>
          <w:sz w:val="22"/>
          <w:szCs w:val="22"/>
        </w:rPr>
        <w:br/>
        <w:t>na rysunki powykonawcze</w:t>
      </w:r>
    </w:p>
    <w:p w14:paraId="50FD22C1" w14:textId="77777777" w:rsidR="008E1868" w:rsidRPr="00681DC2" w:rsidRDefault="008E1868" w:rsidP="00541569">
      <w:pPr>
        <w:pStyle w:val="Akapitzlist"/>
        <w:numPr>
          <w:ilvl w:val="0"/>
          <w:numId w:val="3"/>
        </w:numPr>
        <w:autoSpaceDE w:val="0"/>
        <w:autoSpaceDN w:val="0"/>
        <w:adjustRightInd w:val="0"/>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Usunięcia usterek</w:t>
      </w:r>
    </w:p>
    <w:p w14:paraId="1A2B2F04" w14:textId="77777777" w:rsidR="008E1868" w:rsidRPr="00681DC2" w:rsidRDefault="008E1868" w:rsidP="00541569">
      <w:pPr>
        <w:pStyle w:val="Akapitzlist"/>
        <w:autoSpaceDE w:val="0"/>
        <w:autoSpaceDN w:val="0"/>
        <w:adjustRightInd w:val="0"/>
        <w:spacing w:line="312" w:lineRule="auto"/>
        <w:jc w:val="both"/>
        <w:rPr>
          <w:rFonts w:asciiTheme="minorHAnsi" w:hAnsiTheme="minorHAnsi" w:cstheme="minorHAnsi"/>
          <w:sz w:val="22"/>
          <w:szCs w:val="22"/>
        </w:rPr>
      </w:pPr>
    </w:p>
    <w:p w14:paraId="05B76B52"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95" w:name="_Toc34382271"/>
      <w:bookmarkStart w:id="96" w:name="_Toc81399246"/>
      <w:r w:rsidRPr="00681DC2">
        <w:rPr>
          <w:rFonts w:asciiTheme="minorHAnsi" w:hAnsiTheme="minorHAnsi" w:cstheme="minorHAnsi"/>
          <w:b/>
          <w:sz w:val="22"/>
          <w:szCs w:val="22"/>
        </w:rPr>
        <w:t>Dokumenty jakościowe / certyfikaty i deklaracje</w:t>
      </w:r>
      <w:bookmarkEnd w:id="95"/>
      <w:bookmarkEnd w:id="96"/>
    </w:p>
    <w:p w14:paraId="689CEB79" w14:textId="77777777" w:rsidR="008E1868" w:rsidRPr="00681DC2" w:rsidRDefault="008E1868" w:rsidP="00541569">
      <w:pPr>
        <w:pStyle w:val="Akapitzlist"/>
        <w:autoSpaceDE w:val="0"/>
        <w:autoSpaceDN w:val="0"/>
        <w:adjustRightInd w:val="0"/>
        <w:spacing w:line="312" w:lineRule="auto"/>
        <w:ind w:left="0"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Wszystkie zakupione i zastosowane przez Wykonawcę materiały muszą być dopuszczone </w:t>
      </w:r>
      <w:r w:rsidRPr="00681DC2">
        <w:rPr>
          <w:rFonts w:asciiTheme="minorHAnsi" w:hAnsiTheme="minorHAnsi" w:cstheme="minorHAnsi"/>
          <w:sz w:val="22"/>
          <w:szCs w:val="22"/>
        </w:rPr>
        <w:br/>
        <w:t>do obrotu i stosowania w budownictwie i posiadać:</w:t>
      </w:r>
    </w:p>
    <w:p w14:paraId="6702741F" w14:textId="77777777" w:rsidR="00BA3252" w:rsidRPr="00681DC2" w:rsidRDefault="00BA3252" w:rsidP="00541569">
      <w:pPr>
        <w:pStyle w:val="Akapitzlist"/>
        <w:numPr>
          <w:ilvl w:val="0"/>
          <w:numId w:val="3"/>
        </w:numPr>
        <w:tabs>
          <w:tab w:val="left" w:pos="720"/>
        </w:tabs>
        <w:spacing w:line="312" w:lineRule="auto"/>
        <w:jc w:val="both"/>
        <w:rPr>
          <w:rFonts w:asciiTheme="minorHAnsi" w:eastAsia="Arial" w:hAnsiTheme="minorHAnsi" w:cstheme="minorHAnsi"/>
          <w:sz w:val="22"/>
          <w:szCs w:val="22"/>
        </w:rPr>
      </w:pPr>
      <w:r w:rsidRPr="00681DC2">
        <w:rPr>
          <w:rFonts w:asciiTheme="minorHAnsi" w:eastAsia="Arial" w:hAnsiTheme="minorHAnsi" w:cstheme="minorHAnsi"/>
          <w:sz w:val="22"/>
          <w:szCs w:val="22"/>
        </w:rPr>
        <w:t xml:space="preserve">oznakowanie znakiem CE, co oznacza, że dokonano oceny ich zgodności ze zharmonizowaną normą europejską wprowadzoną do zbioru Polskich Norm, z europejską aprobatą techniczną lub krajową specyfikacją techniczną państwa członkowskiego Unii Europejskiej </w:t>
      </w:r>
      <w:r w:rsidRPr="00681DC2">
        <w:rPr>
          <w:rFonts w:asciiTheme="minorHAnsi" w:eastAsia="Arial" w:hAnsiTheme="minorHAnsi" w:cstheme="minorHAnsi"/>
          <w:sz w:val="22"/>
          <w:szCs w:val="22"/>
        </w:rPr>
        <w:br/>
        <w:t xml:space="preserve">lub Europejskiego Obszaru Gospodarczego, uznaną przez Komisję Europejską za zgodną </w:t>
      </w:r>
      <w:r w:rsidRPr="00681DC2">
        <w:rPr>
          <w:rFonts w:asciiTheme="minorHAnsi" w:eastAsia="Arial" w:hAnsiTheme="minorHAnsi" w:cstheme="minorHAnsi"/>
          <w:sz w:val="22"/>
          <w:szCs w:val="22"/>
        </w:rPr>
        <w:br/>
        <w:t>z wymaganiami podstawowymi,</w:t>
      </w:r>
    </w:p>
    <w:p w14:paraId="642DAA11" w14:textId="77777777" w:rsidR="00BA3252" w:rsidRPr="00681DC2" w:rsidRDefault="00BA3252" w:rsidP="00541569">
      <w:pPr>
        <w:pStyle w:val="Akapitzlist"/>
        <w:numPr>
          <w:ilvl w:val="0"/>
          <w:numId w:val="3"/>
        </w:numPr>
        <w:tabs>
          <w:tab w:val="left" w:pos="748"/>
        </w:tabs>
        <w:spacing w:line="312" w:lineRule="auto"/>
        <w:jc w:val="both"/>
        <w:rPr>
          <w:rFonts w:asciiTheme="minorHAnsi" w:eastAsia="Arial" w:hAnsiTheme="minorHAnsi" w:cstheme="minorHAnsi"/>
          <w:sz w:val="22"/>
          <w:szCs w:val="22"/>
        </w:rPr>
      </w:pPr>
      <w:r w:rsidRPr="00681DC2">
        <w:rPr>
          <w:rFonts w:asciiTheme="minorHAnsi" w:eastAsia="Arial" w:hAnsiTheme="minorHAnsi" w:cstheme="minorHAnsi"/>
          <w:sz w:val="22"/>
          <w:szCs w:val="22"/>
        </w:rPr>
        <w:t xml:space="preserve">deklarację zgodności z uznanymi regułami sztuki budowlanej wydaną przez producenta, jeżeli dotyczy ona wyrobu umieszczonego w wykazie wyrobów mających niewielkie znaczenie </w:t>
      </w:r>
      <w:r w:rsidRPr="00681DC2">
        <w:rPr>
          <w:rFonts w:asciiTheme="minorHAnsi" w:eastAsia="Arial" w:hAnsiTheme="minorHAnsi" w:cstheme="minorHAnsi"/>
          <w:sz w:val="22"/>
          <w:szCs w:val="22"/>
        </w:rPr>
        <w:br/>
        <w:t>dla zdrowia i bezpieczeństwa określonym przez Komisję Europejską,</w:t>
      </w:r>
    </w:p>
    <w:p w14:paraId="46E24217" w14:textId="77777777" w:rsidR="00BA3252" w:rsidRPr="00681DC2" w:rsidRDefault="00BA3252" w:rsidP="00541569">
      <w:pPr>
        <w:pStyle w:val="Akapitzlist"/>
        <w:numPr>
          <w:ilvl w:val="0"/>
          <w:numId w:val="3"/>
        </w:numPr>
        <w:tabs>
          <w:tab w:val="left" w:pos="720"/>
        </w:tabs>
        <w:spacing w:line="312" w:lineRule="auto"/>
        <w:jc w:val="both"/>
        <w:rPr>
          <w:rFonts w:asciiTheme="minorHAnsi" w:eastAsia="Arial" w:hAnsiTheme="minorHAnsi" w:cstheme="minorHAnsi"/>
          <w:sz w:val="22"/>
          <w:szCs w:val="22"/>
        </w:rPr>
      </w:pPr>
      <w:r w:rsidRPr="00681DC2">
        <w:rPr>
          <w:rFonts w:asciiTheme="minorHAnsi" w:eastAsia="Arial" w:hAnsiTheme="minorHAnsi" w:cstheme="minorHAnsi"/>
          <w:sz w:val="22"/>
          <w:szCs w:val="22"/>
        </w:rPr>
        <w:t>oznakowanie znakiem budowlanym, co oznacza, że są wyroby nie podlegające obowiązkowi oznakowaniu CE, dla których dokonano oceny zgodności z Polską Normą lub aprobatą techniczną, bądź uznano za „regionalny wyrób budowlany”,</w:t>
      </w:r>
    </w:p>
    <w:p w14:paraId="710E461E" w14:textId="77777777" w:rsidR="00BA3252" w:rsidRPr="00681DC2" w:rsidRDefault="00BA3252" w:rsidP="00541569">
      <w:pPr>
        <w:pStyle w:val="Akapitzlist"/>
        <w:numPr>
          <w:ilvl w:val="0"/>
          <w:numId w:val="3"/>
        </w:numPr>
        <w:autoSpaceDE w:val="0"/>
        <w:autoSpaceDN w:val="0"/>
        <w:adjustRightInd w:val="0"/>
        <w:spacing w:line="312" w:lineRule="auto"/>
        <w:jc w:val="both"/>
        <w:rPr>
          <w:rFonts w:asciiTheme="minorHAnsi" w:hAnsiTheme="minorHAnsi" w:cstheme="minorHAnsi"/>
          <w:b/>
          <w:sz w:val="22"/>
          <w:szCs w:val="22"/>
        </w:rPr>
      </w:pPr>
      <w:r w:rsidRPr="00681DC2">
        <w:rPr>
          <w:rFonts w:asciiTheme="minorHAnsi" w:eastAsia="Arial" w:hAnsiTheme="minorHAnsi" w:cstheme="minorHAnsi"/>
          <w:sz w:val="22"/>
          <w:szCs w:val="22"/>
        </w:rPr>
        <w:t>gwarancje producenta i instrukcje montażu/obsługi</w:t>
      </w:r>
    </w:p>
    <w:p w14:paraId="4BA4DDF7" w14:textId="77777777" w:rsidR="008E1868" w:rsidRPr="00681DC2" w:rsidRDefault="008E1868" w:rsidP="00541569">
      <w:pPr>
        <w:autoSpaceDE w:val="0"/>
        <w:autoSpaceDN w:val="0"/>
        <w:adjustRightInd w:val="0"/>
        <w:spacing w:line="312" w:lineRule="auto"/>
        <w:jc w:val="both"/>
        <w:rPr>
          <w:rFonts w:asciiTheme="minorHAnsi" w:hAnsiTheme="minorHAnsi" w:cstheme="minorHAnsi"/>
          <w:b/>
          <w:sz w:val="22"/>
          <w:szCs w:val="22"/>
        </w:rPr>
      </w:pPr>
    </w:p>
    <w:p w14:paraId="0EE42A52" w14:textId="5F6876A3"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Co najmniej siedem dni roboczych przed wbudowaniem materiału budowlanego Wykonawca jest zobowiązany złożyć do Zamawiającego Kartę Zatwierdzenia Materiałowego (zawierające jako załącznik: karty katalogowe bądź techniczne, atesty higieniczne, aprobaty techniczne, certyfikaty, deklaracje zgodności, deklaracje właściwości użytkowych – dokumenty powinny być aktualne </w:t>
      </w:r>
      <w:r w:rsidR="00C872DB" w:rsidRPr="00681DC2">
        <w:rPr>
          <w:rFonts w:asciiTheme="minorHAnsi" w:hAnsiTheme="minorHAnsi" w:cstheme="minorHAnsi"/>
          <w:sz w:val="22"/>
          <w:szCs w:val="22"/>
        </w:rPr>
        <w:br/>
      </w:r>
      <w:r w:rsidRPr="00681DC2">
        <w:rPr>
          <w:rFonts w:asciiTheme="minorHAnsi" w:hAnsiTheme="minorHAnsi" w:cstheme="minorHAnsi"/>
          <w:sz w:val="22"/>
          <w:szCs w:val="22"/>
        </w:rPr>
        <w:t>na dzień wbudowania). Wbudowanie materiału może nastąpić po zatwierdzeniu KZM przez Zamawiającego. Wybrany i zaakceptowany materiał nie może być potem zmieniamy bez zgody Zamawiającego.</w:t>
      </w:r>
    </w:p>
    <w:p w14:paraId="62383A3E" w14:textId="77777777" w:rsidR="008E1868" w:rsidRPr="00681DC2" w:rsidRDefault="008E1868" w:rsidP="00541569">
      <w:pPr>
        <w:autoSpaceDE w:val="0"/>
        <w:autoSpaceDN w:val="0"/>
        <w:adjustRightInd w:val="0"/>
        <w:spacing w:line="312" w:lineRule="auto"/>
        <w:jc w:val="both"/>
        <w:rPr>
          <w:rFonts w:asciiTheme="minorHAnsi" w:hAnsiTheme="minorHAnsi" w:cstheme="minorHAnsi"/>
          <w:b/>
          <w:sz w:val="22"/>
          <w:szCs w:val="22"/>
        </w:rPr>
      </w:pPr>
    </w:p>
    <w:p w14:paraId="221F4E0B"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97" w:name="_Toc34382272"/>
      <w:bookmarkStart w:id="98" w:name="_Toc81399247"/>
      <w:r w:rsidRPr="00681DC2">
        <w:rPr>
          <w:rFonts w:asciiTheme="minorHAnsi" w:hAnsiTheme="minorHAnsi" w:cstheme="minorHAnsi"/>
          <w:b/>
          <w:sz w:val="22"/>
          <w:szCs w:val="22"/>
        </w:rPr>
        <w:t>Dokumenty budowy</w:t>
      </w:r>
      <w:bookmarkEnd w:id="97"/>
      <w:bookmarkEnd w:id="98"/>
    </w:p>
    <w:p w14:paraId="2601B698" w14:textId="77777777" w:rsidR="008E1868" w:rsidRPr="00681DC2" w:rsidRDefault="008E1868" w:rsidP="00541569">
      <w:pPr>
        <w:autoSpaceDE w:val="0"/>
        <w:autoSpaceDN w:val="0"/>
        <w:adjustRightInd w:val="0"/>
        <w:spacing w:line="312" w:lineRule="auto"/>
        <w:ind w:firstLine="709"/>
        <w:jc w:val="both"/>
        <w:rPr>
          <w:rFonts w:asciiTheme="minorHAnsi" w:hAnsiTheme="minorHAnsi" w:cstheme="minorHAnsi"/>
          <w:sz w:val="22"/>
          <w:szCs w:val="22"/>
        </w:rPr>
      </w:pPr>
      <w:r w:rsidRPr="00681DC2">
        <w:rPr>
          <w:rFonts w:asciiTheme="minorHAnsi" w:hAnsiTheme="minorHAnsi" w:cstheme="minorHAnsi"/>
          <w:sz w:val="22"/>
          <w:szCs w:val="22"/>
        </w:rPr>
        <w:t xml:space="preserve">Na wykonanie robót objętych zamówieniem nie jest wymagane pozwolenie na budowę, wobec powyższego nie wymaga się prowadzenia dziennika budowy jako takiego – Zamawiający dostarczy Dziennik </w:t>
      </w:r>
      <w:r w:rsidR="00A26AB6" w:rsidRPr="00681DC2">
        <w:rPr>
          <w:rFonts w:asciiTheme="minorHAnsi" w:hAnsiTheme="minorHAnsi" w:cstheme="minorHAnsi"/>
          <w:sz w:val="22"/>
          <w:szCs w:val="22"/>
        </w:rPr>
        <w:t>robót</w:t>
      </w:r>
      <w:r w:rsidRPr="00681DC2">
        <w:rPr>
          <w:rFonts w:asciiTheme="minorHAnsi" w:hAnsiTheme="minorHAnsi" w:cstheme="minorHAnsi"/>
          <w:sz w:val="22"/>
          <w:szCs w:val="22"/>
        </w:rPr>
        <w:t xml:space="preserve">. W trakcie robót Wykonawca winien zgromadzić dokumenty: protokół przekazania terenu budowy, Dziennik </w:t>
      </w:r>
      <w:r w:rsidR="00A26AB6" w:rsidRPr="00681DC2">
        <w:rPr>
          <w:rFonts w:asciiTheme="minorHAnsi" w:hAnsiTheme="minorHAnsi" w:cstheme="minorHAnsi"/>
          <w:sz w:val="22"/>
          <w:szCs w:val="22"/>
        </w:rPr>
        <w:t>robót,</w:t>
      </w:r>
      <w:r w:rsidRPr="00681DC2">
        <w:rPr>
          <w:rFonts w:asciiTheme="minorHAnsi" w:hAnsiTheme="minorHAnsi" w:cstheme="minorHAnsi"/>
          <w:sz w:val="22"/>
          <w:szCs w:val="22"/>
        </w:rPr>
        <w:t xml:space="preserve"> umowy cywilnoprawne z osobami </w:t>
      </w:r>
      <w:r w:rsidR="00BA3252" w:rsidRPr="00681DC2">
        <w:rPr>
          <w:rFonts w:asciiTheme="minorHAnsi" w:hAnsiTheme="minorHAnsi" w:cstheme="minorHAnsi"/>
          <w:sz w:val="22"/>
          <w:szCs w:val="22"/>
        </w:rPr>
        <w:t xml:space="preserve">trzecimi </w:t>
      </w:r>
      <w:r w:rsidRPr="00681DC2">
        <w:rPr>
          <w:rFonts w:asciiTheme="minorHAnsi" w:hAnsiTheme="minorHAnsi" w:cstheme="minorHAnsi"/>
          <w:sz w:val="22"/>
          <w:szCs w:val="22"/>
        </w:rPr>
        <w:t>i inne umowy cywilnoprawne (jeżeli potrzebne), protokół odbioru robót, atesty, certyfikaty, instrukcje obsługi, DTRki i gwarancje na urządzenia montowane podczas wykonywanych robót.</w:t>
      </w:r>
    </w:p>
    <w:p w14:paraId="2AC69A58" w14:textId="77777777" w:rsidR="008E1868" w:rsidRPr="00681DC2" w:rsidRDefault="008E1868" w:rsidP="00541569">
      <w:pPr>
        <w:autoSpaceDE w:val="0"/>
        <w:autoSpaceDN w:val="0"/>
        <w:adjustRightInd w:val="0"/>
        <w:spacing w:line="312" w:lineRule="auto"/>
        <w:jc w:val="both"/>
        <w:rPr>
          <w:rFonts w:asciiTheme="minorHAnsi" w:hAnsiTheme="minorHAnsi" w:cstheme="minorHAnsi"/>
          <w:b/>
          <w:sz w:val="22"/>
          <w:szCs w:val="22"/>
        </w:rPr>
      </w:pPr>
    </w:p>
    <w:p w14:paraId="201BF37E" w14:textId="77777777" w:rsidR="008E1868" w:rsidRPr="00681DC2" w:rsidRDefault="008E1868" w:rsidP="003942CA">
      <w:pPr>
        <w:pStyle w:val="Akapitzlist"/>
        <w:numPr>
          <w:ilvl w:val="0"/>
          <w:numId w:val="44"/>
        </w:numPr>
        <w:autoSpaceDE w:val="0"/>
        <w:autoSpaceDN w:val="0"/>
        <w:adjustRightInd w:val="0"/>
        <w:spacing w:line="312" w:lineRule="auto"/>
        <w:jc w:val="both"/>
        <w:outlineLvl w:val="0"/>
        <w:rPr>
          <w:rFonts w:asciiTheme="minorHAnsi" w:hAnsiTheme="minorHAnsi" w:cstheme="minorHAnsi"/>
          <w:b/>
          <w:sz w:val="22"/>
          <w:szCs w:val="22"/>
        </w:rPr>
      </w:pPr>
      <w:bookmarkStart w:id="99" w:name="_Toc34382273"/>
      <w:bookmarkStart w:id="100" w:name="_Toc81399248"/>
      <w:r w:rsidRPr="00681DC2">
        <w:rPr>
          <w:rFonts w:asciiTheme="minorHAnsi" w:hAnsiTheme="minorHAnsi" w:cstheme="minorHAnsi"/>
          <w:b/>
          <w:sz w:val="22"/>
          <w:szCs w:val="22"/>
        </w:rPr>
        <w:t>Obmiar robót</w:t>
      </w:r>
      <w:bookmarkEnd w:id="99"/>
      <w:bookmarkEnd w:id="100"/>
    </w:p>
    <w:p w14:paraId="6B58F439" w14:textId="77777777"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lastRenderedPageBreak/>
        <w:t xml:space="preserve">Wynagrodzenie Wykonawcy za wykonanie przedmiotu Umowy jest ryczałtowe. Czynności obmiarowe będą prowadzone w wyjątkowych przypadkach, na wniosek Zamawiającego, w celach kontrolnych. </w:t>
      </w:r>
    </w:p>
    <w:p w14:paraId="4E9E2B89" w14:textId="77777777"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Jednostką obmiaru dla poszczególnych prac zaliczanych do robót jest:</w:t>
      </w:r>
    </w:p>
    <w:p w14:paraId="24F9184A" w14:textId="77777777"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1 metr [m] dla robót w zakresie montażu instalacji wod.-kan., elektrycznych</w:t>
      </w:r>
    </w:p>
    <w:p w14:paraId="0325897B" w14:textId="77777777"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1 metr kwadratowy [m kw.] dla robót w zakresie branży budowlanej, przykładowo: malowanie ścian, montaż sufitu podwieszanego, itp. oraz dla robót związanych z montażem kanałów wentylacyjnych</w:t>
      </w:r>
    </w:p>
    <w:p w14:paraId="5217E8CF" w14:textId="6C36CAC1"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1 sztuka [szt.]</w:t>
      </w:r>
      <w:r w:rsidR="00420184" w:rsidRPr="00681DC2">
        <w:rPr>
          <w:rFonts w:asciiTheme="minorHAnsi" w:hAnsiTheme="minorHAnsi" w:cstheme="minorHAnsi"/>
          <w:sz w:val="22"/>
          <w:szCs w:val="22"/>
        </w:rPr>
        <w:t xml:space="preserve"> </w:t>
      </w:r>
      <w:r w:rsidRPr="00681DC2">
        <w:rPr>
          <w:rFonts w:asciiTheme="minorHAnsi" w:hAnsiTheme="minorHAnsi" w:cstheme="minorHAnsi"/>
          <w:sz w:val="22"/>
          <w:szCs w:val="22"/>
        </w:rPr>
        <w:t xml:space="preserve"> dla robót związanych z montażem bądź demontażem urządzeń, mebli, drzwi</w:t>
      </w:r>
      <w:r w:rsidR="00420184" w:rsidRPr="00681DC2">
        <w:rPr>
          <w:rFonts w:asciiTheme="minorHAnsi" w:hAnsiTheme="minorHAnsi" w:cstheme="minorHAnsi"/>
          <w:sz w:val="22"/>
          <w:szCs w:val="22"/>
        </w:rPr>
        <w:t xml:space="preserve">, odbiorników energii, sprzętu łączeniowego, opraw oświetleniowych  </w:t>
      </w:r>
    </w:p>
    <w:p w14:paraId="7A4B1EB8" w14:textId="77777777"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 xml:space="preserve"> </w:t>
      </w:r>
    </w:p>
    <w:p w14:paraId="2EE681AA" w14:textId="77777777" w:rsidR="008E1868" w:rsidRPr="00681DC2" w:rsidRDefault="008E1868" w:rsidP="003942CA">
      <w:pPr>
        <w:pStyle w:val="Akapitzlist"/>
        <w:numPr>
          <w:ilvl w:val="0"/>
          <w:numId w:val="44"/>
        </w:numPr>
        <w:autoSpaceDE w:val="0"/>
        <w:autoSpaceDN w:val="0"/>
        <w:adjustRightInd w:val="0"/>
        <w:spacing w:line="312" w:lineRule="auto"/>
        <w:jc w:val="both"/>
        <w:outlineLvl w:val="0"/>
        <w:rPr>
          <w:rFonts w:asciiTheme="minorHAnsi" w:hAnsiTheme="minorHAnsi" w:cstheme="minorHAnsi"/>
          <w:b/>
          <w:sz w:val="22"/>
          <w:szCs w:val="22"/>
        </w:rPr>
      </w:pPr>
      <w:bookmarkStart w:id="101" w:name="_Toc34382274"/>
      <w:bookmarkStart w:id="102" w:name="_Toc81399249"/>
      <w:r w:rsidRPr="00681DC2">
        <w:rPr>
          <w:rFonts w:asciiTheme="minorHAnsi" w:hAnsiTheme="minorHAnsi" w:cstheme="minorHAnsi"/>
          <w:b/>
          <w:sz w:val="22"/>
          <w:szCs w:val="22"/>
        </w:rPr>
        <w:t>Odbiór robót</w:t>
      </w:r>
      <w:bookmarkEnd w:id="101"/>
      <w:bookmarkEnd w:id="102"/>
    </w:p>
    <w:p w14:paraId="5C09244F"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103" w:name="_Toc34382275"/>
      <w:bookmarkStart w:id="104" w:name="_Toc81399250"/>
      <w:r w:rsidRPr="00681DC2">
        <w:rPr>
          <w:rFonts w:asciiTheme="minorHAnsi" w:hAnsiTheme="minorHAnsi" w:cstheme="minorHAnsi"/>
          <w:b/>
          <w:sz w:val="22"/>
          <w:szCs w:val="22"/>
        </w:rPr>
        <w:t>Wymagania ogólne</w:t>
      </w:r>
      <w:bookmarkEnd w:id="103"/>
      <w:bookmarkEnd w:id="104"/>
    </w:p>
    <w:p w14:paraId="65C2C476" w14:textId="77777777" w:rsidR="008E1868" w:rsidRPr="00681DC2" w:rsidRDefault="008E1868" w:rsidP="00541569">
      <w:pPr>
        <w:spacing w:line="312" w:lineRule="auto"/>
        <w:ind w:firstLine="709"/>
        <w:jc w:val="both"/>
        <w:rPr>
          <w:rFonts w:asciiTheme="minorHAnsi" w:hAnsiTheme="minorHAnsi" w:cstheme="minorHAnsi"/>
          <w:sz w:val="22"/>
          <w:szCs w:val="22"/>
        </w:rPr>
      </w:pPr>
      <w:r w:rsidRPr="00681DC2">
        <w:rPr>
          <w:rFonts w:asciiTheme="minorHAnsi" w:hAnsiTheme="minorHAnsi" w:cstheme="minorHAnsi"/>
          <w:sz w:val="22"/>
          <w:szCs w:val="22"/>
        </w:rPr>
        <w:t>Roboty budowlane mogą zostać odebrane, jeżeli zostały wykonane zgodnie z specyfikacją techniczną</w:t>
      </w:r>
      <w:r w:rsidR="0063094B" w:rsidRPr="00681DC2">
        <w:rPr>
          <w:rFonts w:asciiTheme="minorHAnsi" w:hAnsiTheme="minorHAnsi" w:cstheme="minorHAnsi"/>
          <w:sz w:val="22"/>
          <w:szCs w:val="22"/>
        </w:rPr>
        <w:t xml:space="preserve"> wykonania i odbioru robót</w:t>
      </w:r>
      <w:r w:rsidRPr="00681DC2">
        <w:rPr>
          <w:rFonts w:asciiTheme="minorHAnsi" w:hAnsiTheme="minorHAnsi" w:cstheme="minorHAnsi"/>
          <w:sz w:val="22"/>
          <w:szCs w:val="22"/>
        </w:rPr>
        <w:t>, przepisami prawnymi oraz normami, a także, jeżeli wszystkie kontrole i pomiary dały wyniki pozytywne.</w:t>
      </w:r>
    </w:p>
    <w:p w14:paraId="7BF7D3EE" w14:textId="77777777" w:rsidR="008E1868" w:rsidRPr="00681DC2" w:rsidRDefault="008E1868" w:rsidP="00541569">
      <w:pPr>
        <w:autoSpaceDE w:val="0"/>
        <w:autoSpaceDN w:val="0"/>
        <w:adjustRightInd w:val="0"/>
        <w:spacing w:line="312" w:lineRule="auto"/>
        <w:jc w:val="both"/>
        <w:rPr>
          <w:rFonts w:asciiTheme="minorHAnsi" w:hAnsiTheme="minorHAnsi" w:cstheme="minorHAnsi"/>
          <w:b/>
          <w:sz w:val="22"/>
          <w:szCs w:val="22"/>
        </w:rPr>
      </w:pPr>
    </w:p>
    <w:p w14:paraId="6D8A5555"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105" w:name="_Toc34382276"/>
      <w:bookmarkStart w:id="106" w:name="_Toc81399251"/>
      <w:r w:rsidRPr="00681DC2">
        <w:rPr>
          <w:rFonts w:asciiTheme="minorHAnsi" w:hAnsiTheme="minorHAnsi" w:cstheme="minorHAnsi"/>
          <w:b/>
          <w:sz w:val="22"/>
          <w:szCs w:val="22"/>
        </w:rPr>
        <w:t>Odbiory częściowe</w:t>
      </w:r>
      <w:bookmarkEnd w:id="105"/>
      <w:bookmarkEnd w:id="106"/>
    </w:p>
    <w:p w14:paraId="6EF89217" w14:textId="71C42D1E" w:rsidR="008E1868" w:rsidRPr="00681DC2" w:rsidRDefault="008E1868" w:rsidP="00541569">
      <w:pPr>
        <w:spacing w:line="312" w:lineRule="auto"/>
        <w:ind w:left="40" w:firstLine="668"/>
        <w:jc w:val="both"/>
        <w:rPr>
          <w:rFonts w:asciiTheme="minorHAnsi" w:hAnsiTheme="minorHAnsi" w:cstheme="minorHAnsi"/>
          <w:sz w:val="22"/>
          <w:szCs w:val="22"/>
        </w:rPr>
      </w:pPr>
      <w:r w:rsidRPr="00681DC2">
        <w:rPr>
          <w:rFonts w:asciiTheme="minorHAnsi" w:hAnsiTheme="minorHAnsi" w:cstheme="minorHAnsi"/>
          <w:sz w:val="22"/>
          <w:szCs w:val="22"/>
        </w:rPr>
        <w:t xml:space="preserve">Każdorazowo po przeprowadzeniu odbioru częściowego powinien być sporządzony protokół. Odbiorowi częściowemu podlegają wykonane roboty, które w dalszym procesie realizacji ulegną zakryciu. </w:t>
      </w:r>
      <w:r w:rsidR="00420184" w:rsidRPr="00681DC2">
        <w:rPr>
          <w:rFonts w:asciiTheme="minorHAnsi" w:hAnsiTheme="minorHAnsi" w:cstheme="minorHAnsi"/>
          <w:sz w:val="22"/>
          <w:szCs w:val="22"/>
        </w:rPr>
        <w:t>Dodatkowo należy sporządzić protokoły dotyczące badań pomontażowych częściowych robót zanikających oraz elementów urządzeń, które ulegają zakryciu, uniemożliwiając ocenę prawidłowości ich wykonania po całkowitym ukończeniu prac. Podczas odbioru należy sprawdzić prawidłowość montażu oraz zgodność z obowiązującymi przepisami i projektem instalacji wtynkowych i podtynkowych.</w:t>
      </w:r>
    </w:p>
    <w:p w14:paraId="51097211" w14:textId="77777777" w:rsidR="008E1868" w:rsidRPr="00681DC2" w:rsidRDefault="008E1868" w:rsidP="00541569">
      <w:pPr>
        <w:autoSpaceDE w:val="0"/>
        <w:autoSpaceDN w:val="0"/>
        <w:adjustRightInd w:val="0"/>
        <w:spacing w:line="312" w:lineRule="auto"/>
        <w:jc w:val="both"/>
        <w:rPr>
          <w:rFonts w:asciiTheme="minorHAnsi" w:hAnsiTheme="minorHAnsi" w:cstheme="minorHAnsi"/>
          <w:b/>
          <w:sz w:val="22"/>
          <w:szCs w:val="22"/>
        </w:rPr>
      </w:pPr>
    </w:p>
    <w:p w14:paraId="7269DDCD"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107" w:name="_Toc34382277"/>
      <w:bookmarkStart w:id="108" w:name="_Toc81399252"/>
      <w:r w:rsidRPr="00681DC2">
        <w:rPr>
          <w:rFonts w:asciiTheme="minorHAnsi" w:hAnsiTheme="minorHAnsi" w:cstheme="minorHAnsi"/>
          <w:b/>
          <w:sz w:val="22"/>
          <w:szCs w:val="22"/>
        </w:rPr>
        <w:t>Odbiory końcowe</w:t>
      </w:r>
      <w:bookmarkEnd w:id="107"/>
      <w:bookmarkEnd w:id="108"/>
    </w:p>
    <w:p w14:paraId="626EE354" w14:textId="77777777"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Przy odbiorze końcowym należy przedłożyć protokoły odbiorów częściowych i prób szczelności, sprawdzić zgodność stanu istniejącego z dokumentacją oraz przedłożyć kompletną dokumentację powykonawczą.</w:t>
      </w:r>
    </w:p>
    <w:p w14:paraId="497ECBCD" w14:textId="77777777" w:rsidR="00420184" w:rsidRPr="00681DC2" w:rsidRDefault="00420184"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Badania pomontażowe jako techniczne sprawdzenie jakości wykonanych robót należy przeprowadzić po zakończeniu robót elektrycznych przed przekazaniem użytkownikowi urządzeń zasilających.</w:t>
      </w:r>
    </w:p>
    <w:p w14:paraId="205D5D87" w14:textId="77777777" w:rsidR="00420184" w:rsidRPr="00681DC2" w:rsidRDefault="00420184" w:rsidP="00541569">
      <w:pPr>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Zakres badań obejmuje sprawdzenie:</w:t>
      </w:r>
    </w:p>
    <w:p w14:paraId="38D9C6A8" w14:textId="77777777" w:rsidR="00420184" w:rsidRPr="00681DC2" w:rsidRDefault="00420184" w:rsidP="00712CB8">
      <w:pPr>
        <w:pStyle w:val="Akapitzlist"/>
        <w:numPr>
          <w:ilvl w:val="0"/>
          <w:numId w:val="22"/>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dla napięć do 1kV pomiar rezystancji izolacji instalacji,</w:t>
      </w:r>
    </w:p>
    <w:p w14:paraId="15A6E0DE" w14:textId="77777777" w:rsidR="00420184" w:rsidRPr="00681DC2" w:rsidRDefault="00420184" w:rsidP="00712CB8">
      <w:pPr>
        <w:pStyle w:val="Akapitzlist"/>
        <w:numPr>
          <w:ilvl w:val="0"/>
          <w:numId w:val="22"/>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dla napięć powyżej 1kV pomiar rezystancji izolacji instalacji oraz sprawdzenie oznaczenia kabla, ciągłości żył i zgodności faz, próba napięciowa kabla. Badania napięciem probierczym wykonuje się tylko jeden raz.</w:t>
      </w:r>
    </w:p>
    <w:p w14:paraId="3E0D6337" w14:textId="77777777" w:rsidR="00420184" w:rsidRPr="00681DC2" w:rsidRDefault="00420184" w:rsidP="00541569">
      <w:pPr>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lastRenderedPageBreak/>
        <w:t>Parametry badań oraz sposób przeprowadzenia badań są określone w normach PN-IEC 60364-6:2008. Przeprowadzenie badań natężenia oświetlenia za zgodność z PN-EN 12464-1:2012 Wyniki badań trzeba zamieścić w protokole odbioru końcowego.</w:t>
      </w:r>
    </w:p>
    <w:p w14:paraId="5313F00C" w14:textId="15570655" w:rsidR="008E1868" w:rsidRPr="00681DC2" w:rsidRDefault="00420184" w:rsidP="00541569">
      <w:pPr>
        <w:autoSpaceDE w:val="0"/>
        <w:autoSpaceDN w:val="0"/>
        <w:adjustRightInd w:val="0"/>
        <w:spacing w:line="312" w:lineRule="auto"/>
        <w:jc w:val="both"/>
        <w:rPr>
          <w:rFonts w:asciiTheme="minorHAnsi" w:hAnsiTheme="minorHAnsi" w:cstheme="minorBidi"/>
          <w:sz w:val="22"/>
          <w:szCs w:val="22"/>
        </w:rPr>
      </w:pPr>
      <w:r w:rsidRPr="00681DC2">
        <w:rPr>
          <w:rFonts w:asciiTheme="minorHAnsi" w:hAnsiTheme="minorHAnsi" w:cstheme="minorBidi"/>
          <w:sz w:val="22"/>
          <w:szCs w:val="22"/>
        </w:rPr>
        <w:t>Odbiór robót nastąpi po stwierdzeniu wykonania zgodnie z przedmiarem robót, dokumentacją kosztorysową, specyfikacją techniczną wykonania i odbioru robót oraz wymaganiami inwestora, jeżeli wszystkie testy i pomiary miały wynik poprawny.</w:t>
      </w:r>
    </w:p>
    <w:p w14:paraId="469AB6A2" w14:textId="77777777" w:rsidR="00420184" w:rsidRPr="00681DC2" w:rsidRDefault="00420184" w:rsidP="00541569">
      <w:pPr>
        <w:autoSpaceDE w:val="0"/>
        <w:autoSpaceDN w:val="0"/>
        <w:adjustRightInd w:val="0"/>
        <w:spacing w:line="312" w:lineRule="auto"/>
        <w:jc w:val="both"/>
        <w:rPr>
          <w:rFonts w:asciiTheme="minorHAnsi" w:hAnsiTheme="minorHAnsi" w:cstheme="minorHAnsi"/>
          <w:b/>
          <w:sz w:val="22"/>
          <w:szCs w:val="22"/>
        </w:rPr>
      </w:pPr>
    </w:p>
    <w:p w14:paraId="3EECD0BB" w14:textId="77777777" w:rsidR="008E1868" w:rsidRPr="00681DC2" w:rsidRDefault="008E1868" w:rsidP="003942CA">
      <w:pPr>
        <w:pStyle w:val="Akapitzlist"/>
        <w:numPr>
          <w:ilvl w:val="1"/>
          <w:numId w:val="44"/>
        </w:numPr>
        <w:autoSpaceDE w:val="0"/>
        <w:autoSpaceDN w:val="0"/>
        <w:adjustRightInd w:val="0"/>
        <w:spacing w:line="312" w:lineRule="auto"/>
        <w:jc w:val="both"/>
        <w:outlineLvl w:val="1"/>
        <w:rPr>
          <w:rFonts w:asciiTheme="minorHAnsi" w:hAnsiTheme="minorHAnsi" w:cstheme="minorHAnsi"/>
          <w:b/>
          <w:sz w:val="22"/>
          <w:szCs w:val="22"/>
        </w:rPr>
      </w:pPr>
      <w:bookmarkStart w:id="109" w:name="_Toc34382278"/>
      <w:bookmarkStart w:id="110" w:name="_Toc81399253"/>
      <w:r w:rsidRPr="00681DC2">
        <w:rPr>
          <w:rFonts w:asciiTheme="minorHAnsi" w:hAnsiTheme="minorHAnsi" w:cstheme="minorHAnsi"/>
          <w:b/>
          <w:sz w:val="22"/>
          <w:szCs w:val="22"/>
        </w:rPr>
        <w:t>Dokumentacja powykonawcza</w:t>
      </w:r>
      <w:bookmarkEnd w:id="109"/>
      <w:bookmarkEnd w:id="110"/>
    </w:p>
    <w:p w14:paraId="1E105DA4" w14:textId="54603706" w:rsidR="008E1868" w:rsidRPr="00681DC2" w:rsidRDefault="008E1868" w:rsidP="00541569">
      <w:pPr>
        <w:autoSpaceDE w:val="0"/>
        <w:autoSpaceDN w:val="0"/>
        <w:adjustRightInd w:val="0"/>
        <w:spacing w:line="312" w:lineRule="auto"/>
        <w:ind w:firstLine="708"/>
        <w:jc w:val="both"/>
        <w:rPr>
          <w:rFonts w:asciiTheme="minorHAnsi" w:hAnsiTheme="minorHAnsi" w:cstheme="minorHAnsi"/>
          <w:sz w:val="22"/>
          <w:szCs w:val="22"/>
        </w:rPr>
      </w:pPr>
      <w:r w:rsidRPr="00681DC2">
        <w:rPr>
          <w:rFonts w:asciiTheme="minorHAnsi" w:hAnsiTheme="minorHAnsi" w:cstheme="minorHAnsi"/>
          <w:sz w:val="22"/>
          <w:szCs w:val="22"/>
        </w:rPr>
        <w:t>Dokumentacja powykonawcza powinna być sporządzona zgodnie z wytyc</w:t>
      </w:r>
      <w:r w:rsidR="00420184" w:rsidRPr="00681DC2">
        <w:rPr>
          <w:rFonts w:asciiTheme="minorHAnsi" w:hAnsiTheme="minorHAnsi" w:cstheme="minorHAnsi"/>
          <w:sz w:val="22"/>
          <w:szCs w:val="22"/>
        </w:rPr>
        <w:t>z</w:t>
      </w:r>
      <w:r w:rsidR="00681DC2" w:rsidRPr="00681DC2">
        <w:rPr>
          <w:rFonts w:asciiTheme="minorHAnsi" w:hAnsiTheme="minorHAnsi" w:cstheme="minorHAnsi"/>
          <w:sz w:val="22"/>
          <w:szCs w:val="22"/>
        </w:rPr>
        <w:t xml:space="preserve">nymi ujętymi </w:t>
      </w:r>
      <w:r w:rsidR="00681DC2" w:rsidRPr="00681DC2">
        <w:rPr>
          <w:rFonts w:asciiTheme="minorHAnsi" w:hAnsiTheme="minorHAnsi" w:cstheme="minorHAnsi"/>
          <w:sz w:val="22"/>
          <w:szCs w:val="22"/>
        </w:rPr>
        <w:br/>
        <w:t>w dokumencie: „</w:t>
      </w:r>
      <w:r w:rsidRPr="00681DC2">
        <w:rPr>
          <w:rFonts w:asciiTheme="minorHAnsi" w:hAnsiTheme="minorHAnsi" w:cstheme="minorHAnsi"/>
          <w:sz w:val="22"/>
          <w:szCs w:val="22"/>
        </w:rPr>
        <w:t xml:space="preserve"> wytyczne dot. dokumentacji powykonawczej”</w:t>
      </w:r>
    </w:p>
    <w:p w14:paraId="74E52FE5" w14:textId="77777777" w:rsidR="008E1868" w:rsidRPr="00681DC2" w:rsidRDefault="008E1868" w:rsidP="00541569">
      <w:pPr>
        <w:autoSpaceDE w:val="0"/>
        <w:autoSpaceDN w:val="0"/>
        <w:adjustRightInd w:val="0"/>
        <w:spacing w:line="312" w:lineRule="auto"/>
        <w:jc w:val="both"/>
        <w:rPr>
          <w:rFonts w:asciiTheme="minorHAnsi" w:hAnsiTheme="minorHAnsi" w:cstheme="minorHAnsi"/>
          <w:b/>
          <w:sz w:val="22"/>
          <w:szCs w:val="22"/>
        </w:rPr>
      </w:pPr>
    </w:p>
    <w:p w14:paraId="176B63CC" w14:textId="77777777" w:rsidR="008E1868" w:rsidRPr="00681DC2" w:rsidRDefault="008E1868" w:rsidP="003942CA">
      <w:pPr>
        <w:pStyle w:val="Akapitzlist"/>
        <w:numPr>
          <w:ilvl w:val="0"/>
          <w:numId w:val="44"/>
        </w:numPr>
        <w:autoSpaceDE w:val="0"/>
        <w:autoSpaceDN w:val="0"/>
        <w:adjustRightInd w:val="0"/>
        <w:spacing w:line="312" w:lineRule="auto"/>
        <w:jc w:val="both"/>
        <w:outlineLvl w:val="0"/>
        <w:rPr>
          <w:rFonts w:asciiTheme="minorHAnsi" w:hAnsiTheme="minorHAnsi" w:cstheme="minorHAnsi"/>
          <w:b/>
          <w:sz w:val="22"/>
          <w:szCs w:val="22"/>
        </w:rPr>
      </w:pPr>
      <w:bookmarkStart w:id="111" w:name="_Toc34382279"/>
      <w:bookmarkStart w:id="112" w:name="_Toc81399254"/>
      <w:r w:rsidRPr="00681DC2">
        <w:rPr>
          <w:rFonts w:asciiTheme="minorHAnsi" w:hAnsiTheme="minorHAnsi" w:cstheme="minorHAnsi"/>
          <w:b/>
          <w:sz w:val="22"/>
          <w:szCs w:val="22"/>
        </w:rPr>
        <w:t>Podstawa płatności</w:t>
      </w:r>
      <w:bookmarkEnd w:id="111"/>
      <w:bookmarkEnd w:id="112"/>
    </w:p>
    <w:p w14:paraId="0DE0497A" w14:textId="77777777" w:rsidR="008E1868" w:rsidRPr="00681DC2" w:rsidRDefault="008E1868" w:rsidP="00541569">
      <w:pPr>
        <w:pStyle w:val="Default"/>
        <w:spacing w:line="312" w:lineRule="auto"/>
        <w:ind w:firstLine="709"/>
        <w:jc w:val="both"/>
        <w:rPr>
          <w:rFonts w:asciiTheme="minorHAnsi" w:eastAsia="Times New Roman" w:hAnsiTheme="minorHAnsi" w:cstheme="minorHAnsi"/>
          <w:color w:val="auto"/>
          <w:sz w:val="22"/>
          <w:szCs w:val="22"/>
          <w:lang w:eastAsia="pl-PL"/>
        </w:rPr>
      </w:pPr>
      <w:r w:rsidRPr="00681DC2">
        <w:rPr>
          <w:rFonts w:asciiTheme="minorHAnsi" w:eastAsia="Times New Roman" w:hAnsiTheme="minorHAnsi" w:cstheme="minorHAnsi"/>
          <w:color w:val="auto"/>
          <w:sz w:val="22"/>
          <w:szCs w:val="22"/>
          <w:lang w:eastAsia="pl-PL"/>
        </w:rPr>
        <w:t xml:space="preserve">Rozliczenie robót nastąpi na podstawie faktur przejściowych, wystawianych raz w miesiącu </w:t>
      </w:r>
      <w:r w:rsidRPr="00681DC2">
        <w:rPr>
          <w:rFonts w:asciiTheme="minorHAnsi" w:eastAsia="Times New Roman" w:hAnsiTheme="minorHAnsi" w:cstheme="minorHAnsi"/>
          <w:color w:val="auto"/>
          <w:sz w:val="22"/>
          <w:szCs w:val="22"/>
          <w:lang w:eastAsia="pl-PL"/>
        </w:rPr>
        <w:br/>
        <w:t>na podstawie protokołów przerobowych, sprawdzonych i zaakceptowanych przez Zamawiającego. Fakturowanie częściowe nie może przekroczyć 90% wartości zamówienia.</w:t>
      </w:r>
    </w:p>
    <w:p w14:paraId="706F81EB" w14:textId="77777777" w:rsidR="008E1868" w:rsidRPr="00681DC2" w:rsidRDefault="008E1868" w:rsidP="00541569">
      <w:pPr>
        <w:pStyle w:val="Default"/>
        <w:spacing w:line="312" w:lineRule="auto"/>
        <w:ind w:firstLine="709"/>
        <w:jc w:val="both"/>
        <w:rPr>
          <w:rFonts w:asciiTheme="minorHAnsi" w:eastAsia="Times New Roman" w:hAnsiTheme="minorHAnsi" w:cstheme="minorHAnsi"/>
          <w:color w:val="auto"/>
          <w:sz w:val="22"/>
          <w:szCs w:val="22"/>
          <w:lang w:eastAsia="pl-PL"/>
        </w:rPr>
      </w:pPr>
      <w:r w:rsidRPr="00681DC2">
        <w:rPr>
          <w:rFonts w:asciiTheme="minorHAnsi" w:eastAsia="Times New Roman" w:hAnsiTheme="minorHAnsi" w:cstheme="minorHAnsi"/>
          <w:color w:val="auto"/>
          <w:sz w:val="22"/>
          <w:szCs w:val="22"/>
          <w:lang w:eastAsia="pl-PL"/>
        </w:rPr>
        <w:t>Szczegółowe warunki rozliczania robót zostaną przedstawione w Umowie.</w:t>
      </w:r>
    </w:p>
    <w:p w14:paraId="00D801D8" w14:textId="77777777" w:rsidR="008E1868" w:rsidRPr="00681DC2" w:rsidRDefault="008E1868" w:rsidP="00541569">
      <w:pPr>
        <w:pStyle w:val="Default"/>
        <w:spacing w:line="312" w:lineRule="auto"/>
        <w:ind w:firstLine="709"/>
        <w:jc w:val="both"/>
        <w:rPr>
          <w:rFonts w:asciiTheme="minorHAnsi" w:eastAsia="Times New Roman" w:hAnsiTheme="minorHAnsi" w:cstheme="minorHAnsi"/>
          <w:color w:val="auto"/>
          <w:sz w:val="22"/>
          <w:szCs w:val="22"/>
          <w:lang w:eastAsia="pl-PL"/>
        </w:rPr>
      </w:pPr>
      <w:r w:rsidRPr="00681DC2">
        <w:rPr>
          <w:rFonts w:asciiTheme="minorHAnsi" w:eastAsia="Times New Roman" w:hAnsiTheme="minorHAnsi" w:cstheme="minorHAnsi"/>
          <w:color w:val="auto"/>
          <w:sz w:val="22"/>
          <w:szCs w:val="22"/>
          <w:lang w:eastAsia="pl-PL"/>
        </w:rPr>
        <w:t>Wykonawca musi wnieść zabezpieczenie należytego wykonania Umowy służące pokryciu roszczeń z tytułu niewykonania lub nienależytego wykonania Umowy.</w:t>
      </w:r>
    </w:p>
    <w:p w14:paraId="79CB7D7A" w14:textId="77777777" w:rsidR="00732DEF" w:rsidRPr="00681DC2" w:rsidRDefault="00732DEF" w:rsidP="00541569">
      <w:pPr>
        <w:pStyle w:val="Default"/>
        <w:spacing w:line="312" w:lineRule="auto"/>
        <w:ind w:firstLine="709"/>
        <w:jc w:val="both"/>
        <w:rPr>
          <w:rFonts w:asciiTheme="minorHAnsi" w:eastAsia="Times New Roman" w:hAnsiTheme="minorHAnsi" w:cstheme="minorHAnsi"/>
          <w:color w:val="auto"/>
          <w:sz w:val="22"/>
          <w:szCs w:val="22"/>
          <w:lang w:eastAsia="pl-PL"/>
        </w:rPr>
      </w:pPr>
      <w:r w:rsidRPr="00681DC2">
        <w:rPr>
          <w:rFonts w:asciiTheme="minorHAnsi" w:eastAsia="Times New Roman" w:hAnsiTheme="minorHAnsi" w:cstheme="minorHAnsi"/>
          <w:color w:val="auto"/>
          <w:sz w:val="22"/>
          <w:szCs w:val="22"/>
          <w:lang w:eastAsia="pl-PL"/>
        </w:rPr>
        <w:t>Wartości ryczałtowe obejmują:</w:t>
      </w:r>
    </w:p>
    <w:p w14:paraId="0E99B280"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bookmarkStart w:id="113" w:name="_Hlk34898410"/>
      <w:r w:rsidRPr="00681DC2">
        <w:rPr>
          <w:rFonts w:asciiTheme="minorHAnsi" w:hAnsiTheme="minorHAnsi" w:cstheme="minorHAnsi"/>
          <w:sz w:val="22"/>
          <w:szCs w:val="22"/>
        </w:rPr>
        <w:t>przygotowanie stanowiska roboczego,</w:t>
      </w:r>
    </w:p>
    <w:p w14:paraId="39619D36"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zabezpieczenie elementów budynku przed zniszczeniem i zaprószeniem ognia</w:t>
      </w:r>
    </w:p>
    <w:p w14:paraId="70D8E9BF"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dostarczenie do stanowiska roboczego materiałów, narzędzi i sprzętu,</w:t>
      </w:r>
    </w:p>
    <w:p w14:paraId="4C8C2904"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obsługę sprzętu,</w:t>
      </w:r>
    </w:p>
    <w:p w14:paraId="380E5632"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ustawienie i przestawienie drabin oraz lekkich rusztowań przestawnych umożliwiających wykonanie robót na wysokości do 4 m (jeśli taka konieczność występuje),</w:t>
      </w:r>
    </w:p>
    <w:p w14:paraId="190D8A8B"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usunięcie wad i usterek oraz naprawienie uszkodzeń powstałych w czasie robót,</w:t>
      </w:r>
    </w:p>
    <w:p w14:paraId="3788A9D3"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uporządkowanie miejsca wykonywania robót,</w:t>
      </w:r>
    </w:p>
    <w:p w14:paraId="10E7C764"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usunięcie pozostałości, resztek i odpadów materiałów w sposób podany w specyfikacji technicznej</w:t>
      </w:r>
      <w:r w:rsidR="0016024F" w:rsidRPr="00681DC2">
        <w:rPr>
          <w:rFonts w:asciiTheme="minorHAnsi" w:hAnsiTheme="minorHAnsi" w:cstheme="minorHAnsi"/>
          <w:sz w:val="22"/>
          <w:szCs w:val="22"/>
        </w:rPr>
        <w:t xml:space="preserve"> wykonania i odbioru robót</w:t>
      </w:r>
      <w:r w:rsidRPr="00681DC2">
        <w:rPr>
          <w:rFonts w:asciiTheme="minorHAnsi" w:hAnsiTheme="minorHAnsi" w:cstheme="minorHAnsi"/>
          <w:sz w:val="22"/>
          <w:szCs w:val="22"/>
        </w:rPr>
        <w:t>,</w:t>
      </w:r>
    </w:p>
    <w:p w14:paraId="26D90299"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usunięcie gruzu i materiałów odpadowych</w:t>
      </w:r>
    </w:p>
    <w:p w14:paraId="6E45750E" w14:textId="77777777" w:rsidR="001056C9"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likwidację stanowiska roboczego,</w:t>
      </w:r>
    </w:p>
    <w:p w14:paraId="79A8933E" w14:textId="77777777" w:rsidR="00732DEF" w:rsidRPr="00681DC2" w:rsidRDefault="001056C9" w:rsidP="00712CB8">
      <w:pPr>
        <w:pStyle w:val="Akapitzlist"/>
        <w:numPr>
          <w:ilvl w:val="0"/>
          <w:numId w:val="11"/>
        </w:numPr>
        <w:spacing w:line="312" w:lineRule="auto"/>
        <w:jc w:val="both"/>
        <w:rPr>
          <w:rFonts w:asciiTheme="minorHAnsi" w:hAnsiTheme="minorHAnsi" w:cstheme="minorHAnsi"/>
          <w:sz w:val="22"/>
          <w:szCs w:val="22"/>
        </w:rPr>
      </w:pPr>
      <w:r w:rsidRPr="00681DC2">
        <w:rPr>
          <w:rFonts w:asciiTheme="minorHAnsi" w:hAnsiTheme="minorHAnsi" w:cstheme="minorHAnsi"/>
          <w:sz w:val="22"/>
          <w:szCs w:val="22"/>
        </w:rPr>
        <w:t>koszty pośrednie, zysk kalkulacyjny i ryzyko.</w:t>
      </w:r>
      <w:bookmarkEnd w:id="113"/>
    </w:p>
    <w:p w14:paraId="5325A6C9" w14:textId="77777777" w:rsidR="008E1868" w:rsidRPr="000F4E3C" w:rsidRDefault="008E1868" w:rsidP="00541569">
      <w:pPr>
        <w:autoSpaceDE w:val="0"/>
        <w:autoSpaceDN w:val="0"/>
        <w:adjustRightInd w:val="0"/>
        <w:spacing w:line="312" w:lineRule="auto"/>
        <w:jc w:val="both"/>
        <w:rPr>
          <w:rFonts w:asciiTheme="minorHAnsi" w:hAnsiTheme="minorHAnsi" w:cstheme="minorHAnsi"/>
          <w:b/>
          <w:color w:val="FF0000"/>
          <w:sz w:val="22"/>
          <w:szCs w:val="22"/>
        </w:rPr>
      </w:pPr>
    </w:p>
    <w:p w14:paraId="667C5132" w14:textId="77777777" w:rsidR="008E1868" w:rsidRPr="00753A07" w:rsidRDefault="008E1868" w:rsidP="003942CA">
      <w:pPr>
        <w:pStyle w:val="Akapitzlist"/>
        <w:numPr>
          <w:ilvl w:val="0"/>
          <w:numId w:val="44"/>
        </w:numPr>
        <w:autoSpaceDE w:val="0"/>
        <w:autoSpaceDN w:val="0"/>
        <w:adjustRightInd w:val="0"/>
        <w:spacing w:line="312" w:lineRule="auto"/>
        <w:jc w:val="both"/>
        <w:outlineLvl w:val="0"/>
        <w:rPr>
          <w:rFonts w:asciiTheme="minorHAnsi" w:hAnsiTheme="minorHAnsi" w:cstheme="minorHAnsi"/>
          <w:b/>
          <w:sz w:val="22"/>
          <w:szCs w:val="22"/>
        </w:rPr>
      </w:pPr>
      <w:bookmarkStart w:id="114" w:name="_Toc34382280"/>
      <w:bookmarkStart w:id="115" w:name="_Toc81399255"/>
      <w:r w:rsidRPr="00753A07">
        <w:rPr>
          <w:rFonts w:asciiTheme="minorHAnsi" w:hAnsiTheme="minorHAnsi" w:cstheme="minorHAnsi"/>
          <w:b/>
          <w:sz w:val="22"/>
          <w:szCs w:val="22"/>
        </w:rPr>
        <w:t>Przepisy związane</w:t>
      </w:r>
      <w:bookmarkEnd w:id="114"/>
      <w:bookmarkEnd w:id="115"/>
    </w:p>
    <w:p w14:paraId="4A43E5BF" w14:textId="09D914D0" w:rsidR="008E1868" w:rsidRPr="00753A07" w:rsidRDefault="008E1868" w:rsidP="00541569">
      <w:pPr>
        <w:autoSpaceDE w:val="0"/>
        <w:autoSpaceDN w:val="0"/>
        <w:adjustRightInd w:val="0"/>
        <w:spacing w:line="312" w:lineRule="auto"/>
        <w:ind w:firstLine="708"/>
        <w:jc w:val="both"/>
        <w:rPr>
          <w:rFonts w:asciiTheme="minorHAnsi" w:eastAsiaTheme="minorHAnsi" w:hAnsiTheme="minorHAnsi" w:cstheme="minorHAnsi"/>
          <w:sz w:val="22"/>
          <w:szCs w:val="22"/>
          <w:lang w:eastAsia="en-US"/>
        </w:rPr>
      </w:pPr>
      <w:r w:rsidRPr="00753A07">
        <w:rPr>
          <w:rFonts w:asciiTheme="minorHAnsi" w:eastAsiaTheme="minorHAnsi" w:hAnsiTheme="minorHAnsi" w:cstheme="minorHAnsi"/>
          <w:sz w:val="22"/>
          <w:szCs w:val="22"/>
          <w:lang w:eastAsia="en-US"/>
        </w:rPr>
        <w:t xml:space="preserve">Wszystkie roboty należy wykonać zgodnie z obowiązującymi w Polsce Normami </w:t>
      </w:r>
      <w:r w:rsidRPr="00753A07">
        <w:rPr>
          <w:rFonts w:asciiTheme="minorHAnsi" w:eastAsiaTheme="minorHAnsi" w:hAnsiTheme="minorHAnsi" w:cstheme="minorHAnsi"/>
          <w:sz w:val="22"/>
          <w:szCs w:val="22"/>
          <w:lang w:eastAsia="en-US"/>
        </w:rPr>
        <w:br/>
        <w:t xml:space="preserve">i Normatywami. Wykonawca jest zobowiązany znać wszystkie przepisy prawne wydane zarówno przez władze państwowe jak i lokalne oraz inne regulacje prawne i wytyczne, które są w jakikolwiek sposób związane z prowadzonymi robotami i będzie w pełni odpowiedzialny za przestrzeganie tych </w:t>
      </w:r>
      <w:r w:rsidR="008D6DC3" w:rsidRPr="00753A07">
        <w:rPr>
          <w:rFonts w:asciiTheme="minorHAnsi" w:eastAsiaTheme="minorHAnsi" w:hAnsiTheme="minorHAnsi" w:cstheme="minorHAnsi"/>
          <w:sz w:val="22"/>
          <w:szCs w:val="22"/>
          <w:lang w:eastAsia="en-US"/>
        </w:rPr>
        <w:t xml:space="preserve">reguł </w:t>
      </w:r>
      <w:r w:rsidRPr="00753A07">
        <w:rPr>
          <w:rFonts w:asciiTheme="minorHAnsi" w:eastAsiaTheme="minorHAnsi" w:hAnsiTheme="minorHAnsi" w:cstheme="minorHAnsi"/>
          <w:sz w:val="22"/>
          <w:szCs w:val="22"/>
          <w:lang w:eastAsia="en-US"/>
        </w:rPr>
        <w:t>i wytycznych w trakcie realizacji robót</w:t>
      </w:r>
      <w:r w:rsidR="00753A07" w:rsidRPr="00753A07">
        <w:rPr>
          <w:rFonts w:asciiTheme="minorHAnsi" w:eastAsiaTheme="minorHAnsi" w:hAnsiTheme="minorHAnsi" w:cstheme="minorHAnsi"/>
          <w:sz w:val="22"/>
          <w:szCs w:val="22"/>
          <w:lang w:eastAsia="en-US"/>
        </w:rPr>
        <w:t>.</w:t>
      </w:r>
    </w:p>
    <w:p w14:paraId="29D1B085" w14:textId="77777777" w:rsidR="008E1868" w:rsidRPr="00753A07" w:rsidRDefault="008E1868" w:rsidP="00712CB8">
      <w:pPr>
        <w:pStyle w:val="Akapitzlist"/>
        <w:numPr>
          <w:ilvl w:val="0"/>
          <w:numId w:val="5"/>
        </w:numPr>
        <w:spacing w:line="312" w:lineRule="auto"/>
        <w:ind w:left="714" w:hanging="357"/>
        <w:jc w:val="both"/>
        <w:rPr>
          <w:rFonts w:asciiTheme="minorHAnsi" w:eastAsia="ArialNarrow" w:hAnsiTheme="minorHAnsi" w:cstheme="minorHAnsi"/>
          <w:sz w:val="22"/>
          <w:szCs w:val="22"/>
        </w:rPr>
      </w:pPr>
      <w:r w:rsidRPr="00753A07">
        <w:rPr>
          <w:rFonts w:asciiTheme="minorHAnsi" w:eastAsia="ArialNarrow" w:hAnsiTheme="minorHAnsi" w:cstheme="minorHAnsi"/>
          <w:sz w:val="22"/>
          <w:szCs w:val="22"/>
        </w:rPr>
        <w:lastRenderedPageBreak/>
        <w:t>aprobaty techniczne właściwe dla zastosowania materiałów</w:t>
      </w:r>
    </w:p>
    <w:p w14:paraId="6C6DB9E0" w14:textId="77777777" w:rsidR="008E1868" w:rsidRPr="00753A07" w:rsidRDefault="008E1868" w:rsidP="00712CB8">
      <w:pPr>
        <w:pStyle w:val="Akapitzlist"/>
        <w:numPr>
          <w:ilvl w:val="0"/>
          <w:numId w:val="5"/>
        </w:numPr>
        <w:spacing w:line="312" w:lineRule="auto"/>
        <w:ind w:left="714" w:hanging="357"/>
        <w:jc w:val="both"/>
        <w:rPr>
          <w:rFonts w:asciiTheme="minorHAnsi" w:eastAsia="ArialNarrow" w:hAnsiTheme="minorHAnsi" w:cstheme="minorHAnsi"/>
          <w:sz w:val="22"/>
          <w:szCs w:val="22"/>
        </w:rPr>
      </w:pPr>
      <w:r w:rsidRPr="00753A07">
        <w:rPr>
          <w:rFonts w:asciiTheme="minorHAnsi" w:eastAsia="ArialNarrow" w:hAnsiTheme="minorHAnsi" w:cstheme="minorHAnsi"/>
          <w:sz w:val="22"/>
          <w:szCs w:val="22"/>
        </w:rPr>
        <w:t xml:space="preserve">obowiązujące normy europejskie, polskie, branżowe oraz warunki techniczne wykonania </w:t>
      </w:r>
      <w:r w:rsidRPr="00753A07">
        <w:rPr>
          <w:rFonts w:asciiTheme="minorHAnsi" w:eastAsia="ArialNarrow" w:hAnsiTheme="minorHAnsi" w:cstheme="minorHAnsi"/>
          <w:sz w:val="22"/>
          <w:szCs w:val="22"/>
        </w:rPr>
        <w:br/>
        <w:t>i odbioru robót budowlanych i instalacyjnych</w:t>
      </w:r>
    </w:p>
    <w:p w14:paraId="4880C53A" w14:textId="77777777" w:rsidR="008E1868" w:rsidRPr="00753A07" w:rsidRDefault="008E1868" w:rsidP="00712CB8">
      <w:pPr>
        <w:pStyle w:val="Akapitzlist"/>
        <w:numPr>
          <w:ilvl w:val="0"/>
          <w:numId w:val="5"/>
        </w:numPr>
        <w:spacing w:line="312" w:lineRule="auto"/>
        <w:ind w:left="714" w:hanging="357"/>
        <w:jc w:val="both"/>
        <w:rPr>
          <w:rFonts w:asciiTheme="minorHAnsi" w:eastAsia="ArialNarrow" w:hAnsiTheme="minorHAnsi" w:cstheme="minorHAnsi"/>
          <w:sz w:val="22"/>
          <w:szCs w:val="22"/>
        </w:rPr>
      </w:pPr>
      <w:r w:rsidRPr="00753A07">
        <w:rPr>
          <w:rFonts w:asciiTheme="minorHAnsi" w:eastAsia="ArialNarrow" w:hAnsiTheme="minorHAnsi" w:cstheme="minorHAnsi"/>
          <w:sz w:val="22"/>
          <w:szCs w:val="22"/>
        </w:rPr>
        <w:t>ogólne wytyczne, zalecenia, instrukcje stosowania i DTRki wyrobów wydane przez ich producentów</w:t>
      </w:r>
    </w:p>
    <w:p w14:paraId="0F1B2FD8" w14:textId="6C97D984" w:rsidR="008E1868" w:rsidRPr="00753A07" w:rsidRDefault="008E1868" w:rsidP="00712CB8">
      <w:pPr>
        <w:pStyle w:val="Akapitzlist"/>
        <w:numPr>
          <w:ilvl w:val="0"/>
          <w:numId w:val="5"/>
        </w:numPr>
        <w:spacing w:line="312" w:lineRule="auto"/>
        <w:ind w:left="714" w:hanging="357"/>
        <w:jc w:val="both"/>
        <w:rPr>
          <w:rFonts w:asciiTheme="minorHAnsi" w:eastAsia="ArialNarrow" w:hAnsiTheme="minorHAnsi" w:cstheme="minorHAnsi"/>
          <w:sz w:val="22"/>
          <w:szCs w:val="22"/>
        </w:rPr>
      </w:pPr>
      <w:r w:rsidRPr="00753A07">
        <w:rPr>
          <w:rFonts w:asciiTheme="minorHAnsi" w:eastAsia="ArialNarrow" w:hAnsiTheme="minorHAnsi" w:cstheme="minorHAnsi"/>
          <w:sz w:val="22"/>
          <w:szCs w:val="22"/>
        </w:rPr>
        <w:t>przepisy prawne dotyczące BHP, Prawa Pracy, Ochrony środowiska i Ochrony przeciwpożarowej</w:t>
      </w:r>
    </w:p>
    <w:p w14:paraId="49B7203C" w14:textId="77777777" w:rsidR="00753A07" w:rsidRPr="00EB4F7D" w:rsidRDefault="00753A07" w:rsidP="00712CB8">
      <w:pPr>
        <w:pStyle w:val="Akapitzlist"/>
        <w:numPr>
          <w:ilvl w:val="0"/>
          <w:numId w:val="5"/>
        </w:numPr>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Prawo Budowlane - Ustawa z dnia 7 lipca 1994 (Dz. U. 2020 poz. 1333)</w:t>
      </w:r>
    </w:p>
    <w:p w14:paraId="115C70BF" w14:textId="77777777" w:rsidR="00753A07" w:rsidRPr="00753A07" w:rsidRDefault="00753A07" w:rsidP="00712CB8">
      <w:pPr>
        <w:pStyle w:val="Akapitzlist"/>
        <w:numPr>
          <w:ilvl w:val="0"/>
          <w:numId w:val="5"/>
        </w:numPr>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 xml:space="preserve">Rozporządzenie Ministra Infrastruktury z dnia 12 </w:t>
      </w:r>
      <w:r w:rsidRPr="00753A07">
        <w:rPr>
          <w:rFonts w:asciiTheme="minorHAnsi" w:eastAsia="ArialNarrow" w:hAnsiTheme="minorHAnsi" w:cstheme="minorHAnsi"/>
          <w:sz w:val="22"/>
          <w:szCs w:val="22"/>
        </w:rPr>
        <w:t>kwietnia 2002 w sprawie warunków technicznych jakim powinny odpowiadać budynki i ich usytuowanie (Dz. U. 2019 poz. 1065 t.j.)</w:t>
      </w:r>
    </w:p>
    <w:p w14:paraId="225E05C9" w14:textId="77777777" w:rsidR="00753A07" w:rsidRPr="00753A07" w:rsidRDefault="00753A07" w:rsidP="00712CB8">
      <w:pPr>
        <w:pStyle w:val="Akapitzlist"/>
        <w:numPr>
          <w:ilvl w:val="0"/>
          <w:numId w:val="5"/>
        </w:numPr>
        <w:spacing w:line="312" w:lineRule="auto"/>
        <w:ind w:left="714" w:hanging="357"/>
        <w:jc w:val="both"/>
        <w:rPr>
          <w:rFonts w:asciiTheme="minorHAnsi" w:eastAsia="ArialNarrow" w:hAnsiTheme="minorHAnsi" w:cstheme="minorHAnsi"/>
          <w:sz w:val="22"/>
          <w:szCs w:val="22"/>
        </w:rPr>
      </w:pPr>
      <w:r w:rsidRPr="00753A07">
        <w:rPr>
          <w:rFonts w:asciiTheme="minorHAnsi" w:eastAsia="ArialNarrow" w:hAnsiTheme="minorHAnsi" w:cstheme="minorHAnsi"/>
          <w:sz w:val="22"/>
          <w:szCs w:val="22"/>
        </w:rPr>
        <w:t>Rozporządzenie Ministra Infrastruktury z dnia 06.02.2003 r. w sprawie bezpieczeństwa i higieny pracy podczas wykonywania robot budowlanych (Dz. U. 2003 nr 47 poz. 401)</w:t>
      </w:r>
    </w:p>
    <w:p w14:paraId="0C10C4EB" w14:textId="77777777" w:rsidR="00753A07" w:rsidRPr="00EB4F7D" w:rsidRDefault="00753A07" w:rsidP="00712CB8">
      <w:pPr>
        <w:pStyle w:val="Akapitzlist"/>
        <w:numPr>
          <w:ilvl w:val="0"/>
          <w:numId w:val="5"/>
        </w:numPr>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Rozporządzenie Ministra Spraw Wewnętrznych i Administracji z dnia 7 czerwca 2010 r. w sprawie ochrony przeciwpożarowej budynków, innych obiektów budowlanych i terenów (Dz. U. 2010 nr 109 poz. 719)</w:t>
      </w:r>
    </w:p>
    <w:p w14:paraId="7A5F1720" w14:textId="77777777" w:rsidR="00753A07" w:rsidRPr="00EB4F7D" w:rsidRDefault="00753A07" w:rsidP="00712CB8">
      <w:pPr>
        <w:pStyle w:val="Akapitzlist"/>
        <w:numPr>
          <w:ilvl w:val="0"/>
          <w:numId w:val="5"/>
        </w:numPr>
        <w:autoSpaceDE w:val="0"/>
        <w:autoSpaceDN w:val="0"/>
        <w:adjustRightInd w:val="0"/>
        <w:spacing w:line="312" w:lineRule="auto"/>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Warunki techniczne wykonania i odbioru robot budowlanych ITB Warszawa 2004</w:t>
      </w:r>
    </w:p>
    <w:p w14:paraId="2D0729D3" w14:textId="77777777" w:rsidR="00753A07" w:rsidRPr="00EB4F7D" w:rsidRDefault="00753A07" w:rsidP="00712CB8">
      <w:pPr>
        <w:pStyle w:val="Akapitzlist"/>
        <w:numPr>
          <w:ilvl w:val="0"/>
          <w:numId w:val="5"/>
        </w:numPr>
        <w:autoSpaceDE w:val="0"/>
        <w:autoSpaceDN w:val="0"/>
        <w:adjustRightInd w:val="0"/>
        <w:spacing w:line="312" w:lineRule="auto"/>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Warunki techniczne wykonania i odbioru robot budowlano-montażowych ARKADY-1987 r</w:t>
      </w:r>
    </w:p>
    <w:p w14:paraId="06DC5F98" w14:textId="77777777" w:rsidR="00753A07" w:rsidRPr="00EB4F7D" w:rsidRDefault="00753A07" w:rsidP="00712CB8">
      <w:pPr>
        <w:pStyle w:val="Akapitzlist"/>
        <w:numPr>
          <w:ilvl w:val="0"/>
          <w:numId w:val="5"/>
        </w:numPr>
        <w:autoSpaceDE w:val="0"/>
        <w:autoSpaceDN w:val="0"/>
        <w:adjustRightInd w:val="0"/>
        <w:spacing w:line="312" w:lineRule="auto"/>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Prawo energetyczne – Ustawa z dnia 10 kwietnia 1997 r. (Dz.U.20.833 Zmiany: Dz.U.20.843 art.1, Dz.U.20.1086 art.36, Dz.U.20.1378 art.4, Dz.U.20.1565 art.4)</w:t>
      </w:r>
    </w:p>
    <w:p w14:paraId="4F4BF8D3"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Ustawa z dnia 12 września 2002 r. o </w:t>
      </w:r>
      <w:r w:rsidRPr="00EB4F7D">
        <w:rPr>
          <w:rFonts w:asciiTheme="minorHAnsi" w:eastAsia="ArialNarrow" w:hAnsiTheme="minorHAnsi" w:cstheme="minorHAnsi"/>
          <w:sz w:val="22"/>
          <w:szCs w:val="22"/>
        </w:rPr>
        <w:t>normalizacji (Dz.U.15.1483)</w:t>
      </w:r>
    </w:p>
    <w:p w14:paraId="30958FBE"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Prawo ochrony środowiska - Ustawa z dnia 27 kwietnia 2001 r. (Dz.U.20.1219 Zmiany: Dz.U.20.1378 art.6, Dz.U.20.1565 art.5, Dz.U.20.2127 art.7, Dz.U.20.2338 art.4, M.P.20.899 zmiana pośrednia, M.P.20.961 zmiana pośrednia)</w:t>
      </w:r>
    </w:p>
    <w:p w14:paraId="74B844BC"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Rozporządzenie Ministra Infrastruktury z dnia 19 listopada 2001 r. w sprawie rodzajów obiektów budowlanych, przy których realizacji jest wymagane ustanowienie inspektora nadzoru inwestorskiego (Dz. U. 2001 nr 138, poz. 1554). </w:t>
      </w:r>
    </w:p>
    <w:p w14:paraId="5C31E2E5"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Rozporządzenie Ministra Infrastruktury z dnia 26 czerwca 2002 r. w sprawie dziennika budowy, montażu i rozbiórki, tablicy informacyjnej oraz ogłoszenia zawierającego dane dotyczące bezpieczeństwa pracy i ochrony zdrowia (Dz. U. 2002 nr 108, poz. 953). </w:t>
      </w:r>
    </w:p>
    <w:p w14:paraId="00DA5C1D"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Rozporządzenie Ministra Spraw Wewnętrznych i Administracji z dnia 16 czerwca 2003 r. w sprawie ochrony przeciwpożarowej budynków, innych obiektów budowlanych i terenów (Dz. U. 2003 nr 121, poz. 1138). </w:t>
      </w:r>
    </w:p>
    <w:p w14:paraId="540C6DBF"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Rozporządzenie Ministra Pracy i Polityki Socjalnej z dnia 26 września 1997 r. w sprawie ogólnych przepisów bezpieczeństwa i higieny pracy (Dz. U. 2003 nr 169, poz. 1650). </w:t>
      </w:r>
    </w:p>
    <w:p w14:paraId="7BDB0E7A"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Rozporządzenie Ministra Gospodarki z dnia 17 września 1999 r. w sprawie bezpieczeństwa i higieny pracy przy urządzeniach i instalacjach energetycznych (Dz. U. 1999 nr 80, poz.912). </w:t>
      </w:r>
    </w:p>
    <w:p w14:paraId="1DC75EAD"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Rozporządzenie Ministra Pracy i Polityki Socjalnej z dnia 28 maja 1996 r. w sprawie rodzajów prac, które powinny być wykonywane przez co najmniej dwie osoby (Dz. U. 1996 nr 62, poz. 288). </w:t>
      </w:r>
    </w:p>
    <w:p w14:paraId="0487CC2C"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lastRenderedPageBreak/>
        <w:t xml:space="preserve">Rozporządzenie Ministra Infrastruktury z dnia 6 lutego 2003 r. w sprawie bezpieczeństwa i higieny pracy podczas wykonywania robot budowlanych (Dz. U. 2003 nr 47.poz.401). 13. Rozporządzenie </w:t>
      </w:r>
    </w:p>
    <w:p w14:paraId="68B065BC"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Ministra Spraw Wewnętrznych i Administracji z dnia 31 lipca 1998 r. w sprawie systemów oceny zgodności, wzoru deklaracji zgodności oraz sposobu znakowania wyrobów budowlanych dopuszczanych do obrotu i powszechnego stosowania w budownictwie (Dz. U. 1998 nr 113, poz. 728) – utraci moc z chwilą wydania przepisu z delegacji ustawy o wyrobach budowlanych. </w:t>
      </w:r>
    </w:p>
    <w:p w14:paraId="523BCE83"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Rozporządzenie Ministra Infrastruktury z dnia 11 sierpnia 2004 r. w sprawie sposobów deklarowania zgodności wyrobów budowlanych oraz sposobu znakowania ich znakiem budowlanym (Dz.U. 2004 nr 198 poz. 2041)</w:t>
      </w:r>
    </w:p>
    <w:p w14:paraId="5B6E6309"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Rozporządzenie Ministra Gospodarki, Pracy i Polityki Społecznej z dnia 12 marca 2003 r. w sprawie zasadniczych wymagań dla sprzętu elektrycznego (Dz. U. 2003 nr 49 poz. 414)]</w:t>
      </w:r>
    </w:p>
    <w:p w14:paraId="34DA3C3E"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Rozporządzenie Rady Ministrów z dnia 23 grudnia 2002 r. w sprawie sposobu funkcjonowania krajowego systemu notyfikacji norm i aktów prawnych (Dz. U. 2003 nr 239, poz. 2039).</w:t>
      </w:r>
    </w:p>
    <w:p w14:paraId="3345E68C"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PN-IEC 60364-…Instalacje elektryczne w obiektach budowlanych … (wszystkie arkusze). </w:t>
      </w:r>
    </w:p>
    <w:p w14:paraId="1BAA6267"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PN-92/E-01200/...-Symbole graficzne stosowane w schematach (wszystkie arkusze). </w:t>
      </w:r>
    </w:p>
    <w:p w14:paraId="728DBF37"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PN-92/E-05031 Klasyfikacja urządzeń elektrycznych i elektronicznych z punktu widzenia ochrony przed porażeniem prądem elektrycznym. </w:t>
      </w:r>
    </w:p>
    <w:p w14:paraId="42ED8ADB"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PN-76/E-05125 Elektroenergetyczne i sygnalizacyjne linie kablowe </w:t>
      </w:r>
    </w:p>
    <w:p w14:paraId="2DF4C05D"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PN-88/E-08501 Urządzenia elektryczne. Tablice i znaki bezpieczeństwa </w:t>
      </w:r>
    </w:p>
    <w:p w14:paraId="21846A3B"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PN-92/E-05031 Klasyfikacja urządzeń elektrycznych i elektronicznych z punktu widzenia ochrony przed porażeniem prądem elektrycznym. </w:t>
      </w:r>
    </w:p>
    <w:p w14:paraId="6FEC26FB"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N SEP-E-001 Sieci elektroenergetyczne niskiego napięcia. Ochrona przeciwporażeniowa. </w:t>
      </w:r>
    </w:p>
    <w:p w14:paraId="51A06B4F"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N SEP-E-004 Elektroenergetyczne i sygnalizacyjne linie kablowe. Projektowanie i budowa. </w:t>
      </w:r>
    </w:p>
    <w:p w14:paraId="1241A6EB"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PN-E-04700:1998 Az1:2000 Urządzenia i układy elektryczne w obiektach elektroenergetycznych. Wytyczne przeprowadzania po montażowych badań odbiorczych </w:t>
      </w:r>
    </w:p>
    <w:p w14:paraId="7BAD4A74"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 xml:space="preserve">PN-EN 50160:2002 Parametry napięcia zasilającego w publicznych sieciach rozdzielczych </w:t>
      </w:r>
    </w:p>
    <w:p w14:paraId="420E301D" w14:textId="77777777" w:rsidR="00753A07" w:rsidRPr="00EB4F7D" w:rsidRDefault="00753A07" w:rsidP="00712CB8">
      <w:pPr>
        <w:pStyle w:val="Akapitzlist"/>
        <w:numPr>
          <w:ilvl w:val="0"/>
          <w:numId w:val="5"/>
        </w:numPr>
        <w:spacing w:line="312" w:lineRule="auto"/>
        <w:jc w:val="both"/>
        <w:rPr>
          <w:rFonts w:asciiTheme="minorHAnsi" w:eastAsia="Arial" w:hAnsiTheme="minorHAnsi" w:cstheme="minorHAnsi"/>
          <w:sz w:val="22"/>
          <w:szCs w:val="22"/>
        </w:rPr>
      </w:pPr>
      <w:r w:rsidRPr="00EB4F7D">
        <w:rPr>
          <w:rFonts w:asciiTheme="minorHAnsi" w:eastAsia="Arial" w:hAnsiTheme="minorHAnsi" w:cstheme="minorHAnsi"/>
          <w:sz w:val="22"/>
          <w:szCs w:val="22"/>
        </w:rPr>
        <w:t>PN-EN 60529:2003 Stopnie ochrony zapewnianej przez obudowy (Kod IP)</w:t>
      </w:r>
    </w:p>
    <w:p w14:paraId="7558211A" w14:textId="77777777" w:rsidR="00753A07" w:rsidRPr="00EB4F7D" w:rsidRDefault="00753A07" w:rsidP="00712CB8">
      <w:pPr>
        <w:pStyle w:val="Akapitzlist"/>
        <w:numPr>
          <w:ilvl w:val="0"/>
          <w:numId w:val="5"/>
        </w:numPr>
        <w:spacing w:line="312" w:lineRule="auto"/>
        <w:jc w:val="both"/>
        <w:rPr>
          <w:rFonts w:asciiTheme="minorHAnsi" w:eastAsiaTheme="minorEastAsia" w:hAnsiTheme="minorHAnsi" w:cstheme="minorHAnsi"/>
          <w:sz w:val="22"/>
          <w:szCs w:val="22"/>
        </w:rPr>
      </w:pPr>
      <w:r w:rsidRPr="00EB4F7D">
        <w:rPr>
          <w:rFonts w:asciiTheme="minorHAnsi" w:eastAsiaTheme="minorEastAsia" w:hAnsiTheme="minorHAnsi" w:cstheme="minorHAnsi"/>
          <w:sz w:val="22"/>
          <w:szCs w:val="22"/>
        </w:rPr>
        <w:t>PN-EN 1838:2005 „Zastosowanie oświetlenia. Oświetlenie awaryjne”</w:t>
      </w:r>
    </w:p>
    <w:p w14:paraId="50FACE0B" w14:textId="77777777" w:rsidR="00753A07" w:rsidRPr="00EB4F7D" w:rsidRDefault="00753A07" w:rsidP="00712CB8">
      <w:pPr>
        <w:pStyle w:val="Akapitzlist"/>
        <w:numPr>
          <w:ilvl w:val="0"/>
          <w:numId w:val="5"/>
        </w:numPr>
        <w:spacing w:line="312" w:lineRule="auto"/>
        <w:jc w:val="both"/>
        <w:rPr>
          <w:rFonts w:asciiTheme="minorHAnsi" w:eastAsiaTheme="minorEastAsia" w:hAnsiTheme="minorHAnsi" w:cstheme="minorHAnsi"/>
          <w:sz w:val="22"/>
          <w:szCs w:val="22"/>
        </w:rPr>
      </w:pPr>
      <w:r w:rsidRPr="00EB4F7D">
        <w:rPr>
          <w:rFonts w:asciiTheme="minorHAnsi" w:eastAsiaTheme="minorEastAsia" w:hAnsiTheme="minorHAnsi" w:cstheme="minorHAnsi"/>
          <w:sz w:val="22"/>
          <w:szCs w:val="22"/>
        </w:rPr>
        <w:t>PN-EN 50172:2005 „Systemy awaryjnego oświetlenia ewakuacyjnego”</w:t>
      </w:r>
    </w:p>
    <w:p w14:paraId="40BF4F8B" w14:textId="77777777" w:rsidR="00753A07" w:rsidRPr="00EB4F7D" w:rsidRDefault="00753A07" w:rsidP="00712CB8">
      <w:pPr>
        <w:pStyle w:val="Akapitzlist"/>
        <w:numPr>
          <w:ilvl w:val="0"/>
          <w:numId w:val="5"/>
        </w:numPr>
        <w:spacing w:line="312" w:lineRule="auto"/>
        <w:jc w:val="both"/>
        <w:rPr>
          <w:rFonts w:asciiTheme="minorHAnsi" w:eastAsiaTheme="minorEastAsia" w:hAnsiTheme="minorHAnsi" w:cstheme="minorHAnsi"/>
          <w:sz w:val="22"/>
          <w:szCs w:val="22"/>
        </w:rPr>
      </w:pPr>
      <w:r w:rsidRPr="00EB4F7D">
        <w:rPr>
          <w:rFonts w:asciiTheme="minorHAnsi" w:eastAsiaTheme="minorEastAsia" w:hAnsiTheme="minorHAnsi" w:cstheme="minorHAnsi"/>
          <w:sz w:val="22"/>
          <w:szCs w:val="22"/>
        </w:rPr>
        <w:t>PN-EN 60598-2-22 „ Oprawy oświetleniowe. Część 2: Wymagania szczegółowe. Dział 22: Oprawy oświetlenia awaryjnego.”</w:t>
      </w:r>
    </w:p>
    <w:p w14:paraId="065B4F48"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 xml:space="preserve">"Warunki techniczne wykonania i odbioru instalacji wodociągowych, zeszyt 7" - Cobrti Instal, W-wa 2003 r. </w:t>
      </w:r>
    </w:p>
    <w:p w14:paraId="77FD3114"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 xml:space="preserve">"Warunki techniczne wykonania i odbioru instalacji kanalizacyjnych, zeszyt 12" - Cobrti Instal, W-wa 2006 r. </w:t>
      </w:r>
    </w:p>
    <w:p w14:paraId="4750C7BF"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hAnsiTheme="minorHAnsi" w:cstheme="minorHAnsi"/>
          <w:sz w:val="22"/>
          <w:szCs w:val="22"/>
        </w:rPr>
        <w:t xml:space="preserve">Instrukcja projektowania, wykonania i odbioru instalacji z tworzyw sztucznych wydana </w:t>
      </w:r>
      <w:r w:rsidRPr="00EB4F7D">
        <w:rPr>
          <w:rFonts w:asciiTheme="minorHAnsi" w:hAnsiTheme="minorHAnsi" w:cstheme="minorHAnsi"/>
          <w:sz w:val="22"/>
          <w:szCs w:val="22"/>
        </w:rPr>
        <w:br/>
        <w:t xml:space="preserve">przez </w:t>
      </w:r>
      <w:r w:rsidRPr="00EB4F7D">
        <w:rPr>
          <w:rFonts w:asciiTheme="minorHAnsi" w:eastAsia="ArialNarrow" w:hAnsiTheme="minorHAnsi" w:cstheme="minorHAnsi"/>
          <w:sz w:val="22"/>
          <w:szCs w:val="22"/>
        </w:rPr>
        <w:t>producenta rur.</w:t>
      </w:r>
    </w:p>
    <w:p w14:paraId="010BD16B"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lastRenderedPageBreak/>
        <w:t xml:space="preserve">PN-81/B-10700. 00 – „Instalacje wodociągowe i kanalizacyjne. Wymagania i badania </w:t>
      </w:r>
      <w:r w:rsidRPr="00EB4F7D">
        <w:rPr>
          <w:rFonts w:asciiTheme="minorHAnsi" w:eastAsia="ArialNarrow" w:hAnsiTheme="minorHAnsi" w:cstheme="minorHAnsi"/>
          <w:sz w:val="22"/>
          <w:szCs w:val="22"/>
        </w:rPr>
        <w:br/>
        <w:t xml:space="preserve">przy odbiorze. Wspólne wymagania i badania.” </w:t>
      </w:r>
    </w:p>
    <w:p w14:paraId="3D6D9FFB"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 xml:space="preserve">PN-81/B-10700.04 - „Instalacje wodociągowe i kanalizacyjne. Wymagania i badania </w:t>
      </w:r>
      <w:r w:rsidRPr="00EB4F7D">
        <w:rPr>
          <w:rFonts w:asciiTheme="minorHAnsi" w:eastAsia="ArialNarrow" w:hAnsiTheme="minorHAnsi" w:cstheme="minorHAnsi"/>
          <w:sz w:val="22"/>
          <w:szCs w:val="22"/>
        </w:rPr>
        <w:br/>
        <w:t xml:space="preserve">przy odbiorze. Przewody wody zimnej z polichlorku winylu i polietylenu.” </w:t>
      </w:r>
    </w:p>
    <w:p w14:paraId="319F3D2C"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 xml:space="preserve">PN-92/B-10735 - "Kanalizacja. Przewody kanalizacyjne. Wymagania i badania przy odbiorze". </w:t>
      </w:r>
    </w:p>
    <w:p w14:paraId="44FA8FE2"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 xml:space="preserve">PN-70/N/01270 - „Wytyczne znakowania rurociągów.” </w:t>
      </w:r>
    </w:p>
    <w:p w14:paraId="5B6EB534"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PN-72/B-10122 „Roboty okładzinowe. Suche tynki. Wymagania i badania przy odbiorze".</w:t>
      </w:r>
    </w:p>
    <w:p w14:paraId="412A7F81"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PN-B-79405 „Wymagania dla płyt gipsowo-kartonowych.”</w:t>
      </w:r>
    </w:p>
    <w:p w14:paraId="166A5C1F"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PN-70/B-10100Roboty tynkowe. Tynki zwykłe. Wymagania i badania przy odbiorze.</w:t>
      </w:r>
    </w:p>
    <w:p w14:paraId="095CC617" w14:textId="77777777" w:rsidR="00753A07" w:rsidRPr="00EB4F7D"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 xml:space="preserve">PN-EN ISO 10545-1:1999Płytki i płyty ceramiczne. Pobieranie próbek i warunki odbioru. </w:t>
      </w:r>
    </w:p>
    <w:p w14:paraId="18808E79" w14:textId="3CBBC09D" w:rsidR="00753A07" w:rsidRPr="00753A07" w:rsidRDefault="00753A07" w:rsidP="00712CB8">
      <w:pPr>
        <w:pStyle w:val="Akapitzlist"/>
        <w:numPr>
          <w:ilvl w:val="0"/>
          <w:numId w:val="5"/>
        </w:numPr>
        <w:autoSpaceDE w:val="0"/>
        <w:autoSpaceDN w:val="0"/>
        <w:adjustRightInd w:val="0"/>
        <w:spacing w:line="312" w:lineRule="auto"/>
        <w:ind w:left="714" w:hanging="357"/>
        <w:jc w:val="both"/>
        <w:rPr>
          <w:rFonts w:asciiTheme="minorHAnsi" w:eastAsia="ArialNarrow" w:hAnsiTheme="minorHAnsi" w:cstheme="minorHAnsi"/>
          <w:sz w:val="22"/>
          <w:szCs w:val="22"/>
        </w:rPr>
      </w:pPr>
      <w:r w:rsidRPr="00EB4F7D">
        <w:rPr>
          <w:rFonts w:asciiTheme="minorHAnsi" w:eastAsia="ArialNarrow" w:hAnsiTheme="minorHAnsi" w:cstheme="minorHAnsi"/>
          <w:sz w:val="22"/>
          <w:szCs w:val="22"/>
        </w:rPr>
        <w:t>PN-EN 13300:2002 Farby i lakiery. Wodne wyroby lakierowe i systemy powłokowe na wewnętrzne ściany i sufity. Klasyfikacja.</w:t>
      </w:r>
    </w:p>
    <w:bookmarkEnd w:id="65"/>
    <w:p w14:paraId="3BF4957F" w14:textId="77777777" w:rsidR="00886A58" w:rsidRPr="000F4E3C" w:rsidRDefault="00886A58" w:rsidP="00541569">
      <w:pPr>
        <w:pStyle w:val="Akapitzlist"/>
        <w:autoSpaceDE w:val="0"/>
        <w:autoSpaceDN w:val="0"/>
        <w:adjustRightInd w:val="0"/>
        <w:spacing w:line="312" w:lineRule="auto"/>
        <w:jc w:val="both"/>
        <w:rPr>
          <w:rFonts w:asciiTheme="minorHAnsi" w:eastAsia="ArialNarrow" w:hAnsiTheme="minorHAnsi" w:cstheme="minorHAnsi"/>
          <w:color w:val="FF0000"/>
          <w:sz w:val="22"/>
          <w:szCs w:val="22"/>
        </w:rPr>
      </w:pPr>
    </w:p>
    <w:sectPr w:rsidR="00886A58" w:rsidRPr="000F4E3C" w:rsidSect="001414D2">
      <w:headerReference w:type="default" r:id="rId8"/>
      <w:footerReference w:type="even" r:id="rId9"/>
      <w:footerReference w:type="default" r:id="rId10"/>
      <w:pgSz w:w="11906" w:h="16838"/>
      <w:pgMar w:top="1417" w:right="1417" w:bottom="1417" w:left="1417" w:header="0"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9B68E" w14:textId="77777777" w:rsidR="003C68BA" w:rsidRDefault="003C68BA">
      <w:r>
        <w:separator/>
      </w:r>
    </w:p>
  </w:endnote>
  <w:endnote w:type="continuationSeparator" w:id="0">
    <w:p w14:paraId="2C6F636B" w14:textId="77777777" w:rsidR="003C68BA" w:rsidRDefault="003C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A9CF" w14:textId="77777777" w:rsidR="0021650F" w:rsidRDefault="002165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CC326E" w14:textId="77777777" w:rsidR="0021650F" w:rsidRDefault="002165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151573"/>
      <w:docPartObj>
        <w:docPartGallery w:val="Page Numbers (Bottom of Page)"/>
        <w:docPartUnique/>
      </w:docPartObj>
    </w:sdtPr>
    <w:sdtEndPr>
      <w:rPr>
        <w:rFonts w:asciiTheme="minorHAnsi" w:hAnsiTheme="minorHAnsi" w:cstheme="minorHAnsi"/>
        <w:sz w:val="22"/>
        <w:szCs w:val="22"/>
      </w:rPr>
    </w:sdtEndPr>
    <w:sdtContent>
      <w:p w14:paraId="5144266B" w14:textId="77777777" w:rsidR="0021650F" w:rsidRDefault="0021650F" w:rsidP="001414D2">
        <w:pPr>
          <w:pStyle w:val="Stopka"/>
        </w:pPr>
      </w:p>
      <w:p w14:paraId="3E82C025" w14:textId="6F11CD61" w:rsidR="0021650F" w:rsidRPr="004751D8" w:rsidRDefault="0021650F" w:rsidP="001414D2">
        <w:pPr>
          <w:pStyle w:val="Stopka"/>
          <w:jc w:val="right"/>
          <w:rPr>
            <w:rFonts w:asciiTheme="minorHAnsi" w:hAnsiTheme="minorHAnsi" w:cstheme="minorHAnsi"/>
            <w:sz w:val="22"/>
            <w:szCs w:val="22"/>
          </w:rPr>
        </w:pPr>
        <w:r w:rsidRPr="004751D8">
          <w:rPr>
            <w:rFonts w:asciiTheme="minorHAnsi" w:hAnsiTheme="minorHAnsi" w:cstheme="minorHAnsi"/>
            <w:sz w:val="22"/>
            <w:szCs w:val="22"/>
          </w:rPr>
          <w:fldChar w:fldCharType="begin"/>
        </w:r>
        <w:r w:rsidRPr="004751D8">
          <w:rPr>
            <w:rFonts w:asciiTheme="minorHAnsi" w:hAnsiTheme="minorHAnsi" w:cstheme="minorHAnsi"/>
            <w:sz w:val="22"/>
            <w:szCs w:val="22"/>
          </w:rPr>
          <w:instrText>PAGE   \* MERGEFORMAT</w:instrText>
        </w:r>
        <w:r w:rsidRPr="004751D8">
          <w:rPr>
            <w:rFonts w:asciiTheme="minorHAnsi" w:hAnsiTheme="minorHAnsi" w:cstheme="minorHAnsi"/>
            <w:sz w:val="22"/>
            <w:szCs w:val="22"/>
          </w:rPr>
          <w:fldChar w:fldCharType="separate"/>
        </w:r>
        <w:r w:rsidR="00966C37">
          <w:rPr>
            <w:rFonts w:asciiTheme="minorHAnsi" w:hAnsiTheme="minorHAnsi" w:cstheme="minorHAnsi"/>
            <w:noProof/>
            <w:sz w:val="22"/>
            <w:szCs w:val="22"/>
          </w:rPr>
          <w:t>1</w:t>
        </w:r>
        <w:r w:rsidRPr="004751D8">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D4CA" w14:textId="77777777" w:rsidR="003C68BA" w:rsidRDefault="003C68BA">
      <w:r>
        <w:separator/>
      </w:r>
    </w:p>
  </w:footnote>
  <w:footnote w:type="continuationSeparator" w:id="0">
    <w:p w14:paraId="408C0B4F" w14:textId="77777777" w:rsidR="003C68BA" w:rsidRDefault="003C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3D6A" w14:textId="77777777" w:rsidR="0021650F" w:rsidRDefault="0021650F">
    <w:pPr>
      <w:pStyle w:val="Nagwek"/>
    </w:pPr>
  </w:p>
  <w:p w14:paraId="782EDB14" w14:textId="77777777" w:rsidR="0021650F" w:rsidRDefault="002165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8A5"/>
    <w:multiLevelType w:val="hybridMultilevel"/>
    <w:tmpl w:val="C344C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885B83"/>
    <w:multiLevelType w:val="hybridMultilevel"/>
    <w:tmpl w:val="0C02F11E"/>
    <w:lvl w:ilvl="0" w:tplc="AD680FA4">
      <w:start w:val="1"/>
      <w:numFmt w:val="bullet"/>
      <w:lvlText w:val=""/>
      <w:lvlJc w:val="left"/>
      <w:pPr>
        <w:ind w:left="720" w:hanging="360"/>
      </w:pPr>
      <w:rPr>
        <w:rFonts w:ascii="Symbol" w:hAnsi="Symbol" w:hint="default"/>
      </w:rPr>
    </w:lvl>
    <w:lvl w:ilvl="1" w:tplc="6AE8E3B4">
      <w:start w:val="1"/>
      <w:numFmt w:val="bullet"/>
      <w:lvlText w:val="o"/>
      <w:lvlJc w:val="left"/>
      <w:pPr>
        <w:ind w:left="1440" w:hanging="360"/>
      </w:pPr>
      <w:rPr>
        <w:rFonts w:ascii="Courier New" w:hAnsi="Courier New" w:hint="default"/>
      </w:rPr>
    </w:lvl>
    <w:lvl w:ilvl="2" w:tplc="28DA9A90">
      <w:start w:val="1"/>
      <w:numFmt w:val="bullet"/>
      <w:lvlText w:val=""/>
      <w:lvlJc w:val="left"/>
      <w:pPr>
        <w:ind w:left="2160" w:hanging="360"/>
      </w:pPr>
      <w:rPr>
        <w:rFonts w:ascii="Wingdings" w:hAnsi="Wingdings" w:hint="default"/>
      </w:rPr>
    </w:lvl>
    <w:lvl w:ilvl="3" w:tplc="297AB2A8">
      <w:start w:val="1"/>
      <w:numFmt w:val="bullet"/>
      <w:lvlText w:val=""/>
      <w:lvlJc w:val="left"/>
      <w:pPr>
        <w:ind w:left="2880" w:hanging="360"/>
      </w:pPr>
      <w:rPr>
        <w:rFonts w:ascii="Symbol" w:hAnsi="Symbol" w:hint="default"/>
      </w:rPr>
    </w:lvl>
    <w:lvl w:ilvl="4" w:tplc="84DE9EAE">
      <w:start w:val="1"/>
      <w:numFmt w:val="bullet"/>
      <w:lvlText w:val="o"/>
      <w:lvlJc w:val="left"/>
      <w:pPr>
        <w:ind w:left="3600" w:hanging="360"/>
      </w:pPr>
      <w:rPr>
        <w:rFonts w:ascii="Courier New" w:hAnsi="Courier New" w:hint="default"/>
      </w:rPr>
    </w:lvl>
    <w:lvl w:ilvl="5" w:tplc="1374C2A8">
      <w:start w:val="1"/>
      <w:numFmt w:val="bullet"/>
      <w:lvlText w:val=""/>
      <w:lvlJc w:val="left"/>
      <w:pPr>
        <w:ind w:left="4320" w:hanging="360"/>
      </w:pPr>
      <w:rPr>
        <w:rFonts w:ascii="Wingdings" w:hAnsi="Wingdings" w:hint="default"/>
      </w:rPr>
    </w:lvl>
    <w:lvl w:ilvl="6" w:tplc="498E40D8">
      <w:start w:val="1"/>
      <w:numFmt w:val="bullet"/>
      <w:lvlText w:val=""/>
      <w:lvlJc w:val="left"/>
      <w:pPr>
        <w:ind w:left="5040" w:hanging="360"/>
      </w:pPr>
      <w:rPr>
        <w:rFonts w:ascii="Symbol" w:hAnsi="Symbol" w:hint="default"/>
      </w:rPr>
    </w:lvl>
    <w:lvl w:ilvl="7" w:tplc="0C50A942">
      <w:start w:val="1"/>
      <w:numFmt w:val="bullet"/>
      <w:lvlText w:val="o"/>
      <w:lvlJc w:val="left"/>
      <w:pPr>
        <w:ind w:left="5760" w:hanging="360"/>
      </w:pPr>
      <w:rPr>
        <w:rFonts w:ascii="Courier New" w:hAnsi="Courier New" w:hint="default"/>
      </w:rPr>
    </w:lvl>
    <w:lvl w:ilvl="8" w:tplc="B2CCDBB0">
      <w:start w:val="1"/>
      <w:numFmt w:val="bullet"/>
      <w:lvlText w:val=""/>
      <w:lvlJc w:val="left"/>
      <w:pPr>
        <w:ind w:left="6480" w:hanging="360"/>
      </w:pPr>
      <w:rPr>
        <w:rFonts w:ascii="Wingdings" w:hAnsi="Wingdings" w:hint="default"/>
      </w:rPr>
    </w:lvl>
  </w:abstractNum>
  <w:abstractNum w:abstractNumId="2" w15:restartNumberingAfterBreak="0">
    <w:nsid w:val="03D95580"/>
    <w:multiLevelType w:val="hybridMultilevel"/>
    <w:tmpl w:val="B43E6100"/>
    <w:lvl w:ilvl="0" w:tplc="AE1839C8">
      <w:start w:val="1"/>
      <w:numFmt w:val="bullet"/>
      <w:lvlText w:val=""/>
      <w:lvlJc w:val="left"/>
      <w:pPr>
        <w:ind w:left="720" w:hanging="360"/>
      </w:pPr>
      <w:rPr>
        <w:rFonts w:ascii="Symbol" w:hAnsi="Symbol" w:hint="default"/>
      </w:rPr>
    </w:lvl>
    <w:lvl w:ilvl="1" w:tplc="FB36F49E">
      <w:start w:val="1"/>
      <w:numFmt w:val="bullet"/>
      <w:lvlText w:val="o"/>
      <w:lvlJc w:val="left"/>
      <w:pPr>
        <w:ind w:left="1440" w:hanging="360"/>
      </w:pPr>
      <w:rPr>
        <w:rFonts w:ascii="Courier New" w:hAnsi="Courier New" w:hint="default"/>
      </w:rPr>
    </w:lvl>
    <w:lvl w:ilvl="2" w:tplc="DC16E99C">
      <w:start w:val="1"/>
      <w:numFmt w:val="bullet"/>
      <w:lvlText w:val=""/>
      <w:lvlJc w:val="left"/>
      <w:pPr>
        <w:ind w:left="2160" w:hanging="360"/>
      </w:pPr>
      <w:rPr>
        <w:rFonts w:ascii="Wingdings" w:hAnsi="Wingdings" w:hint="default"/>
      </w:rPr>
    </w:lvl>
    <w:lvl w:ilvl="3" w:tplc="C0BC8CBC">
      <w:start w:val="1"/>
      <w:numFmt w:val="bullet"/>
      <w:lvlText w:val=""/>
      <w:lvlJc w:val="left"/>
      <w:pPr>
        <w:ind w:left="2880" w:hanging="360"/>
      </w:pPr>
      <w:rPr>
        <w:rFonts w:ascii="Symbol" w:hAnsi="Symbol" w:hint="default"/>
      </w:rPr>
    </w:lvl>
    <w:lvl w:ilvl="4" w:tplc="78745940">
      <w:start w:val="1"/>
      <w:numFmt w:val="bullet"/>
      <w:lvlText w:val="o"/>
      <w:lvlJc w:val="left"/>
      <w:pPr>
        <w:ind w:left="3600" w:hanging="360"/>
      </w:pPr>
      <w:rPr>
        <w:rFonts w:ascii="Courier New" w:hAnsi="Courier New" w:hint="default"/>
      </w:rPr>
    </w:lvl>
    <w:lvl w:ilvl="5" w:tplc="7DF493AE">
      <w:start w:val="1"/>
      <w:numFmt w:val="bullet"/>
      <w:lvlText w:val=""/>
      <w:lvlJc w:val="left"/>
      <w:pPr>
        <w:ind w:left="4320" w:hanging="360"/>
      </w:pPr>
      <w:rPr>
        <w:rFonts w:ascii="Wingdings" w:hAnsi="Wingdings" w:hint="default"/>
      </w:rPr>
    </w:lvl>
    <w:lvl w:ilvl="6" w:tplc="0BF4086E">
      <w:start w:val="1"/>
      <w:numFmt w:val="bullet"/>
      <w:lvlText w:val=""/>
      <w:lvlJc w:val="left"/>
      <w:pPr>
        <w:ind w:left="5040" w:hanging="360"/>
      </w:pPr>
      <w:rPr>
        <w:rFonts w:ascii="Symbol" w:hAnsi="Symbol" w:hint="default"/>
      </w:rPr>
    </w:lvl>
    <w:lvl w:ilvl="7" w:tplc="9EDC001C">
      <w:start w:val="1"/>
      <w:numFmt w:val="bullet"/>
      <w:lvlText w:val="o"/>
      <w:lvlJc w:val="left"/>
      <w:pPr>
        <w:ind w:left="5760" w:hanging="360"/>
      </w:pPr>
      <w:rPr>
        <w:rFonts w:ascii="Courier New" w:hAnsi="Courier New" w:hint="default"/>
      </w:rPr>
    </w:lvl>
    <w:lvl w:ilvl="8" w:tplc="6BBEE58A">
      <w:start w:val="1"/>
      <w:numFmt w:val="bullet"/>
      <w:lvlText w:val=""/>
      <w:lvlJc w:val="left"/>
      <w:pPr>
        <w:ind w:left="6480" w:hanging="360"/>
      </w:pPr>
      <w:rPr>
        <w:rFonts w:ascii="Wingdings" w:hAnsi="Wingdings" w:hint="default"/>
      </w:rPr>
    </w:lvl>
  </w:abstractNum>
  <w:abstractNum w:abstractNumId="3" w15:restartNumberingAfterBreak="0">
    <w:nsid w:val="05914BCC"/>
    <w:multiLevelType w:val="hybridMultilevel"/>
    <w:tmpl w:val="4576495E"/>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75E4618"/>
    <w:multiLevelType w:val="hybridMultilevel"/>
    <w:tmpl w:val="92A07E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79D4320"/>
    <w:multiLevelType w:val="hybridMultilevel"/>
    <w:tmpl w:val="CA8A8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C50E36"/>
    <w:multiLevelType w:val="hybridMultilevel"/>
    <w:tmpl w:val="B9020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9A743D"/>
    <w:multiLevelType w:val="multilevel"/>
    <w:tmpl w:val="38B009DC"/>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6065B6"/>
    <w:multiLevelType w:val="hybridMultilevel"/>
    <w:tmpl w:val="6E947ED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148D236D"/>
    <w:multiLevelType w:val="hybridMultilevel"/>
    <w:tmpl w:val="0494EAAE"/>
    <w:lvl w:ilvl="0" w:tplc="D1C285F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5B20820"/>
    <w:multiLevelType w:val="hybridMultilevel"/>
    <w:tmpl w:val="B7DE6BBC"/>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8CA41BF"/>
    <w:multiLevelType w:val="hybridMultilevel"/>
    <w:tmpl w:val="8176306A"/>
    <w:lvl w:ilvl="0" w:tplc="B07E897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B024DC5"/>
    <w:multiLevelType w:val="hybridMultilevel"/>
    <w:tmpl w:val="A2C27A4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C231262"/>
    <w:multiLevelType w:val="hybridMultilevel"/>
    <w:tmpl w:val="D9F2CF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5826E3"/>
    <w:multiLevelType w:val="hybridMultilevel"/>
    <w:tmpl w:val="3CF4F0A0"/>
    <w:lvl w:ilvl="0" w:tplc="CBDC38B2">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B5E8A"/>
    <w:multiLevelType w:val="hybridMultilevel"/>
    <w:tmpl w:val="40184DB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514A43"/>
    <w:multiLevelType w:val="hybridMultilevel"/>
    <w:tmpl w:val="40D0C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213194"/>
    <w:multiLevelType w:val="hybridMultilevel"/>
    <w:tmpl w:val="44B2D5BC"/>
    <w:lvl w:ilvl="0" w:tplc="5A8412C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30F031D4"/>
    <w:multiLevelType w:val="hybridMultilevel"/>
    <w:tmpl w:val="5AA862B6"/>
    <w:lvl w:ilvl="0" w:tplc="6396D66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2C152D6"/>
    <w:multiLevelType w:val="hybridMultilevel"/>
    <w:tmpl w:val="EDF8ED5A"/>
    <w:lvl w:ilvl="0" w:tplc="26BE9064">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334634EA"/>
    <w:multiLevelType w:val="hybridMultilevel"/>
    <w:tmpl w:val="74CE9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62691B"/>
    <w:multiLevelType w:val="multilevel"/>
    <w:tmpl w:val="EFCAAED0"/>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027811"/>
    <w:multiLevelType w:val="hybridMultilevel"/>
    <w:tmpl w:val="20D0113C"/>
    <w:lvl w:ilvl="0" w:tplc="D4D0CE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8AE2E00"/>
    <w:multiLevelType w:val="hybridMultilevel"/>
    <w:tmpl w:val="2336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8055A"/>
    <w:multiLevelType w:val="hybridMultilevel"/>
    <w:tmpl w:val="FF2029EA"/>
    <w:lvl w:ilvl="0" w:tplc="620AB9BC">
      <w:start w:val="1"/>
      <w:numFmt w:val="bullet"/>
      <w:lvlText w:val=""/>
      <w:lvlJc w:val="left"/>
      <w:pPr>
        <w:ind w:left="720" w:hanging="360"/>
      </w:pPr>
      <w:rPr>
        <w:rFonts w:ascii="Symbol" w:hAnsi="Symbol" w:hint="default"/>
      </w:rPr>
    </w:lvl>
    <w:lvl w:ilvl="1" w:tplc="DEF04C0A">
      <w:start w:val="1"/>
      <w:numFmt w:val="bullet"/>
      <w:lvlText w:val="o"/>
      <w:lvlJc w:val="left"/>
      <w:pPr>
        <w:ind w:left="1440" w:hanging="360"/>
      </w:pPr>
      <w:rPr>
        <w:rFonts w:ascii="Courier New" w:hAnsi="Courier New" w:hint="default"/>
      </w:rPr>
    </w:lvl>
    <w:lvl w:ilvl="2" w:tplc="9B2C980A">
      <w:start w:val="1"/>
      <w:numFmt w:val="bullet"/>
      <w:lvlText w:val=""/>
      <w:lvlJc w:val="left"/>
      <w:pPr>
        <w:ind w:left="2160" w:hanging="360"/>
      </w:pPr>
      <w:rPr>
        <w:rFonts w:ascii="Wingdings" w:hAnsi="Wingdings" w:hint="default"/>
      </w:rPr>
    </w:lvl>
    <w:lvl w:ilvl="3" w:tplc="39C2159E">
      <w:start w:val="1"/>
      <w:numFmt w:val="bullet"/>
      <w:lvlText w:val=""/>
      <w:lvlJc w:val="left"/>
      <w:pPr>
        <w:ind w:left="2880" w:hanging="360"/>
      </w:pPr>
      <w:rPr>
        <w:rFonts w:ascii="Symbol" w:hAnsi="Symbol" w:hint="default"/>
      </w:rPr>
    </w:lvl>
    <w:lvl w:ilvl="4" w:tplc="B740B83E">
      <w:start w:val="1"/>
      <w:numFmt w:val="bullet"/>
      <w:lvlText w:val="o"/>
      <w:lvlJc w:val="left"/>
      <w:pPr>
        <w:ind w:left="3600" w:hanging="360"/>
      </w:pPr>
      <w:rPr>
        <w:rFonts w:ascii="Courier New" w:hAnsi="Courier New" w:hint="default"/>
      </w:rPr>
    </w:lvl>
    <w:lvl w:ilvl="5" w:tplc="A7A8480E">
      <w:start w:val="1"/>
      <w:numFmt w:val="bullet"/>
      <w:lvlText w:val=""/>
      <w:lvlJc w:val="left"/>
      <w:pPr>
        <w:ind w:left="4320" w:hanging="360"/>
      </w:pPr>
      <w:rPr>
        <w:rFonts w:ascii="Wingdings" w:hAnsi="Wingdings" w:hint="default"/>
      </w:rPr>
    </w:lvl>
    <w:lvl w:ilvl="6" w:tplc="BB8EB34E">
      <w:start w:val="1"/>
      <w:numFmt w:val="bullet"/>
      <w:lvlText w:val=""/>
      <w:lvlJc w:val="left"/>
      <w:pPr>
        <w:ind w:left="5040" w:hanging="360"/>
      </w:pPr>
      <w:rPr>
        <w:rFonts w:ascii="Symbol" w:hAnsi="Symbol" w:hint="default"/>
      </w:rPr>
    </w:lvl>
    <w:lvl w:ilvl="7" w:tplc="542CAAB2">
      <w:start w:val="1"/>
      <w:numFmt w:val="bullet"/>
      <w:lvlText w:val="o"/>
      <w:lvlJc w:val="left"/>
      <w:pPr>
        <w:ind w:left="5760" w:hanging="360"/>
      </w:pPr>
      <w:rPr>
        <w:rFonts w:ascii="Courier New" w:hAnsi="Courier New" w:hint="default"/>
      </w:rPr>
    </w:lvl>
    <w:lvl w:ilvl="8" w:tplc="F3DCE5C4">
      <w:start w:val="1"/>
      <w:numFmt w:val="bullet"/>
      <w:lvlText w:val=""/>
      <w:lvlJc w:val="left"/>
      <w:pPr>
        <w:ind w:left="6480" w:hanging="360"/>
      </w:pPr>
      <w:rPr>
        <w:rFonts w:ascii="Wingdings" w:hAnsi="Wingdings" w:hint="default"/>
      </w:rPr>
    </w:lvl>
  </w:abstractNum>
  <w:abstractNum w:abstractNumId="25" w15:restartNumberingAfterBreak="0">
    <w:nsid w:val="3EF904C9"/>
    <w:multiLevelType w:val="hybridMultilevel"/>
    <w:tmpl w:val="C4846EAE"/>
    <w:lvl w:ilvl="0" w:tplc="04150017">
      <w:start w:val="1"/>
      <w:numFmt w:val="lowerLetter"/>
      <w:lvlText w:val="%1)"/>
      <w:lvlJc w:val="left"/>
      <w:pPr>
        <w:ind w:left="720" w:hanging="360"/>
      </w:pPr>
      <w:rPr>
        <w:rFonts w:hint="default"/>
      </w:rPr>
    </w:lvl>
    <w:lvl w:ilvl="1" w:tplc="945CFC78">
      <w:start w:val="1"/>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962F38"/>
    <w:multiLevelType w:val="hybridMultilevel"/>
    <w:tmpl w:val="FCAAA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F63E37"/>
    <w:multiLevelType w:val="hybridMultilevel"/>
    <w:tmpl w:val="1EA4BAD0"/>
    <w:lvl w:ilvl="0" w:tplc="04150001">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15:restartNumberingAfterBreak="0">
    <w:nsid w:val="42126A30"/>
    <w:multiLevelType w:val="multilevel"/>
    <w:tmpl w:val="1F86B6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AF7712"/>
    <w:multiLevelType w:val="hybridMultilevel"/>
    <w:tmpl w:val="9A6A6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B70924"/>
    <w:multiLevelType w:val="hybridMultilevel"/>
    <w:tmpl w:val="CACEF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F77A6F"/>
    <w:multiLevelType w:val="multilevel"/>
    <w:tmpl w:val="8D14C81C"/>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6420F7"/>
    <w:multiLevelType w:val="hybridMultilevel"/>
    <w:tmpl w:val="C82E4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095DC0"/>
    <w:multiLevelType w:val="hybridMultilevel"/>
    <w:tmpl w:val="D5409C72"/>
    <w:lvl w:ilvl="0" w:tplc="6088B2EA">
      <w:start w:val="1"/>
      <w:numFmt w:val="bullet"/>
      <w:lvlText w:val=""/>
      <w:lvlJc w:val="left"/>
      <w:pPr>
        <w:ind w:left="720" w:hanging="360"/>
      </w:pPr>
      <w:rPr>
        <w:rFonts w:ascii="Symbol" w:hAnsi="Symbol" w:hint="default"/>
      </w:rPr>
    </w:lvl>
    <w:lvl w:ilvl="1" w:tplc="568EFDD6">
      <w:start w:val="1"/>
      <w:numFmt w:val="bullet"/>
      <w:lvlText w:val="o"/>
      <w:lvlJc w:val="left"/>
      <w:pPr>
        <w:ind w:left="1440" w:hanging="360"/>
      </w:pPr>
      <w:rPr>
        <w:rFonts w:ascii="Courier New" w:hAnsi="Courier New" w:hint="default"/>
      </w:rPr>
    </w:lvl>
    <w:lvl w:ilvl="2" w:tplc="B34C0E18">
      <w:start w:val="1"/>
      <w:numFmt w:val="bullet"/>
      <w:lvlText w:val=""/>
      <w:lvlJc w:val="left"/>
      <w:pPr>
        <w:ind w:left="2160" w:hanging="360"/>
      </w:pPr>
      <w:rPr>
        <w:rFonts w:ascii="Wingdings" w:hAnsi="Wingdings" w:hint="default"/>
      </w:rPr>
    </w:lvl>
    <w:lvl w:ilvl="3" w:tplc="269815F2">
      <w:start w:val="1"/>
      <w:numFmt w:val="bullet"/>
      <w:lvlText w:val=""/>
      <w:lvlJc w:val="left"/>
      <w:pPr>
        <w:ind w:left="2880" w:hanging="360"/>
      </w:pPr>
      <w:rPr>
        <w:rFonts w:ascii="Symbol" w:hAnsi="Symbol" w:hint="default"/>
      </w:rPr>
    </w:lvl>
    <w:lvl w:ilvl="4" w:tplc="6068D97E">
      <w:start w:val="1"/>
      <w:numFmt w:val="bullet"/>
      <w:lvlText w:val="o"/>
      <w:lvlJc w:val="left"/>
      <w:pPr>
        <w:ind w:left="3600" w:hanging="360"/>
      </w:pPr>
      <w:rPr>
        <w:rFonts w:ascii="Courier New" w:hAnsi="Courier New" w:hint="default"/>
      </w:rPr>
    </w:lvl>
    <w:lvl w:ilvl="5" w:tplc="46BC2ED0">
      <w:start w:val="1"/>
      <w:numFmt w:val="bullet"/>
      <w:lvlText w:val=""/>
      <w:lvlJc w:val="left"/>
      <w:pPr>
        <w:ind w:left="4320" w:hanging="360"/>
      </w:pPr>
      <w:rPr>
        <w:rFonts w:ascii="Wingdings" w:hAnsi="Wingdings" w:hint="default"/>
      </w:rPr>
    </w:lvl>
    <w:lvl w:ilvl="6" w:tplc="4E9E9756">
      <w:start w:val="1"/>
      <w:numFmt w:val="bullet"/>
      <w:lvlText w:val=""/>
      <w:lvlJc w:val="left"/>
      <w:pPr>
        <w:ind w:left="5040" w:hanging="360"/>
      </w:pPr>
      <w:rPr>
        <w:rFonts w:ascii="Symbol" w:hAnsi="Symbol" w:hint="default"/>
      </w:rPr>
    </w:lvl>
    <w:lvl w:ilvl="7" w:tplc="3F3643D0">
      <w:start w:val="1"/>
      <w:numFmt w:val="bullet"/>
      <w:lvlText w:val="o"/>
      <w:lvlJc w:val="left"/>
      <w:pPr>
        <w:ind w:left="5760" w:hanging="360"/>
      </w:pPr>
      <w:rPr>
        <w:rFonts w:ascii="Courier New" w:hAnsi="Courier New" w:hint="default"/>
      </w:rPr>
    </w:lvl>
    <w:lvl w:ilvl="8" w:tplc="F97E18A4">
      <w:start w:val="1"/>
      <w:numFmt w:val="bullet"/>
      <w:lvlText w:val=""/>
      <w:lvlJc w:val="left"/>
      <w:pPr>
        <w:ind w:left="6480" w:hanging="360"/>
      </w:pPr>
      <w:rPr>
        <w:rFonts w:ascii="Wingdings" w:hAnsi="Wingdings" w:hint="default"/>
      </w:rPr>
    </w:lvl>
  </w:abstractNum>
  <w:abstractNum w:abstractNumId="34" w15:restartNumberingAfterBreak="0">
    <w:nsid w:val="4B511636"/>
    <w:multiLevelType w:val="multilevel"/>
    <w:tmpl w:val="6C160D9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C31353D"/>
    <w:multiLevelType w:val="hybridMultilevel"/>
    <w:tmpl w:val="33269E24"/>
    <w:lvl w:ilvl="0" w:tplc="3D9ACA2E">
      <w:start w:val="1"/>
      <w:numFmt w:val="bullet"/>
      <w:lvlText w:val=""/>
      <w:lvlJc w:val="left"/>
      <w:pPr>
        <w:ind w:left="720" w:hanging="360"/>
      </w:pPr>
      <w:rPr>
        <w:rFonts w:ascii="Symbol" w:hAnsi="Symbol" w:hint="default"/>
      </w:rPr>
    </w:lvl>
    <w:lvl w:ilvl="1" w:tplc="FDAEB3D0">
      <w:start w:val="1"/>
      <w:numFmt w:val="bullet"/>
      <w:lvlText w:val="o"/>
      <w:lvlJc w:val="left"/>
      <w:pPr>
        <w:ind w:left="1440" w:hanging="360"/>
      </w:pPr>
      <w:rPr>
        <w:rFonts w:ascii="Courier New" w:hAnsi="Courier New" w:hint="default"/>
      </w:rPr>
    </w:lvl>
    <w:lvl w:ilvl="2" w:tplc="B7D29B3C">
      <w:start w:val="1"/>
      <w:numFmt w:val="bullet"/>
      <w:lvlText w:val=""/>
      <w:lvlJc w:val="left"/>
      <w:pPr>
        <w:ind w:left="2160" w:hanging="360"/>
      </w:pPr>
      <w:rPr>
        <w:rFonts w:ascii="Wingdings" w:hAnsi="Wingdings" w:hint="default"/>
      </w:rPr>
    </w:lvl>
    <w:lvl w:ilvl="3" w:tplc="F74A87C6">
      <w:start w:val="1"/>
      <w:numFmt w:val="bullet"/>
      <w:lvlText w:val=""/>
      <w:lvlJc w:val="left"/>
      <w:pPr>
        <w:ind w:left="2880" w:hanging="360"/>
      </w:pPr>
      <w:rPr>
        <w:rFonts w:ascii="Symbol" w:hAnsi="Symbol" w:hint="default"/>
      </w:rPr>
    </w:lvl>
    <w:lvl w:ilvl="4" w:tplc="2F007AE4">
      <w:start w:val="1"/>
      <w:numFmt w:val="bullet"/>
      <w:lvlText w:val="o"/>
      <w:lvlJc w:val="left"/>
      <w:pPr>
        <w:ind w:left="3600" w:hanging="360"/>
      </w:pPr>
      <w:rPr>
        <w:rFonts w:ascii="Courier New" w:hAnsi="Courier New" w:hint="default"/>
      </w:rPr>
    </w:lvl>
    <w:lvl w:ilvl="5" w:tplc="E7BA895E">
      <w:start w:val="1"/>
      <w:numFmt w:val="bullet"/>
      <w:lvlText w:val=""/>
      <w:lvlJc w:val="left"/>
      <w:pPr>
        <w:ind w:left="4320" w:hanging="360"/>
      </w:pPr>
      <w:rPr>
        <w:rFonts w:ascii="Wingdings" w:hAnsi="Wingdings" w:hint="default"/>
      </w:rPr>
    </w:lvl>
    <w:lvl w:ilvl="6" w:tplc="85325CAE">
      <w:start w:val="1"/>
      <w:numFmt w:val="bullet"/>
      <w:lvlText w:val=""/>
      <w:lvlJc w:val="left"/>
      <w:pPr>
        <w:ind w:left="5040" w:hanging="360"/>
      </w:pPr>
      <w:rPr>
        <w:rFonts w:ascii="Symbol" w:hAnsi="Symbol" w:hint="default"/>
      </w:rPr>
    </w:lvl>
    <w:lvl w:ilvl="7" w:tplc="0D88578A">
      <w:start w:val="1"/>
      <w:numFmt w:val="bullet"/>
      <w:lvlText w:val="o"/>
      <w:lvlJc w:val="left"/>
      <w:pPr>
        <w:ind w:left="5760" w:hanging="360"/>
      </w:pPr>
      <w:rPr>
        <w:rFonts w:ascii="Courier New" w:hAnsi="Courier New" w:hint="default"/>
      </w:rPr>
    </w:lvl>
    <w:lvl w:ilvl="8" w:tplc="E050FF30">
      <w:start w:val="1"/>
      <w:numFmt w:val="bullet"/>
      <w:lvlText w:val=""/>
      <w:lvlJc w:val="left"/>
      <w:pPr>
        <w:ind w:left="6480" w:hanging="360"/>
      </w:pPr>
      <w:rPr>
        <w:rFonts w:ascii="Wingdings" w:hAnsi="Wingdings" w:hint="default"/>
      </w:rPr>
    </w:lvl>
  </w:abstractNum>
  <w:abstractNum w:abstractNumId="36" w15:restartNumberingAfterBreak="0">
    <w:nsid w:val="4E6C49AA"/>
    <w:multiLevelType w:val="multilevel"/>
    <w:tmpl w:val="9B74420A"/>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26E03CF"/>
    <w:multiLevelType w:val="hybridMultilevel"/>
    <w:tmpl w:val="ADB4571A"/>
    <w:lvl w:ilvl="0" w:tplc="12CED688">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860676"/>
    <w:multiLevelType w:val="hybridMultilevel"/>
    <w:tmpl w:val="1EF02C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552415B0"/>
    <w:multiLevelType w:val="hybridMultilevel"/>
    <w:tmpl w:val="31169F2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5EEF366D"/>
    <w:multiLevelType w:val="hybridMultilevel"/>
    <w:tmpl w:val="758C1AA2"/>
    <w:lvl w:ilvl="0" w:tplc="0ECC0F06">
      <w:start w:val="1"/>
      <w:numFmt w:val="bullet"/>
      <w:lvlText w:val=""/>
      <w:lvlJc w:val="left"/>
      <w:pPr>
        <w:ind w:left="720" w:hanging="360"/>
      </w:pPr>
      <w:rPr>
        <w:rFonts w:ascii="Symbol" w:hAnsi="Symbol" w:hint="default"/>
      </w:rPr>
    </w:lvl>
    <w:lvl w:ilvl="1" w:tplc="978E94C0">
      <w:start w:val="1"/>
      <w:numFmt w:val="bullet"/>
      <w:lvlText w:val="o"/>
      <w:lvlJc w:val="left"/>
      <w:pPr>
        <w:ind w:left="1440" w:hanging="360"/>
      </w:pPr>
      <w:rPr>
        <w:rFonts w:ascii="Courier New" w:hAnsi="Courier New" w:hint="default"/>
      </w:rPr>
    </w:lvl>
    <w:lvl w:ilvl="2" w:tplc="07663E0A">
      <w:start w:val="1"/>
      <w:numFmt w:val="bullet"/>
      <w:lvlText w:val=""/>
      <w:lvlJc w:val="left"/>
      <w:pPr>
        <w:ind w:left="2160" w:hanging="360"/>
      </w:pPr>
      <w:rPr>
        <w:rFonts w:ascii="Wingdings" w:hAnsi="Wingdings" w:hint="default"/>
      </w:rPr>
    </w:lvl>
    <w:lvl w:ilvl="3" w:tplc="8ACA06EE">
      <w:start w:val="1"/>
      <w:numFmt w:val="bullet"/>
      <w:lvlText w:val=""/>
      <w:lvlJc w:val="left"/>
      <w:pPr>
        <w:ind w:left="2880" w:hanging="360"/>
      </w:pPr>
      <w:rPr>
        <w:rFonts w:ascii="Symbol" w:hAnsi="Symbol" w:hint="default"/>
      </w:rPr>
    </w:lvl>
    <w:lvl w:ilvl="4" w:tplc="5328A36E">
      <w:start w:val="1"/>
      <w:numFmt w:val="bullet"/>
      <w:lvlText w:val="o"/>
      <w:lvlJc w:val="left"/>
      <w:pPr>
        <w:ind w:left="3600" w:hanging="360"/>
      </w:pPr>
      <w:rPr>
        <w:rFonts w:ascii="Courier New" w:hAnsi="Courier New" w:hint="default"/>
      </w:rPr>
    </w:lvl>
    <w:lvl w:ilvl="5" w:tplc="5CD0F304">
      <w:start w:val="1"/>
      <w:numFmt w:val="bullet"/>
      <w:lvlText w:val=""/>
      <w:lvlJc w:val="left"/>
      <w:pPr>
        <w:ind w:left="4320" w:hanging="360"/>
      </w:pPr>
      <w:rPr>
        <w:rFonts w:ascii="Wingdings" w:hAnsi="Wingdings" w:hint="default"/>
      </w:rPr>
    </w:lvl>
    <w:lvl w:ilvl="6" w:tplc="AA4CC976">
      <w:start w:val="1"/>
      <w:numFmt w:val="bullet"/>
      <w:lvlText w:val=""/>
      <w:lvlJc w:val="left"/>
      <w:pPr>
        <w:ind w:left="5040" w:hanging="360"/>
      </w:pPr>
      <w:rPr>
        <w:rFonts w:ascii="Symbol" w:hAnsi="Symbol" w:hint="default"/>
      </w:rPr>
    </w:lvl>
    <w:lvl w:ilvl="7" w:tplc="3E1C230A">
      <w:start w:val="1"/>
      <w:numFmt w:val="bullet"/>
      <w:lvlText w:val="o"/>
      <w:lvlJc w:val="left"/>
      <w:pPr>
        <w:ind w:left="5760" w:hanging="360"/>
      </w:pPr>
      <w:rPr>
        <w:rFonts w:ascii="Courier New" w:hAnsi="Courier New" w:hint="default"/>
      </w:rPr>
    </w:lvl>
    <w:lvl w:ilvl="8" w:tplc="AC8044CA">
      <w:start w:val="1"/>
      <w:numFmt w:val="bullet"/>
      <w:lvlText w:val=""/>
      <w:lvlJc w:val="left"/>
      <w:pPr>
        <w:ind w:left="6480" w:hanging="360"/>
      </w:pPr>
      <w:rPr>
        <w:rFonts w:ascii="Wingdings" w:hAnsi="Wingdings" w:hint="default"/>
      </w:rPr>
    </w:lvl>
  </w:abstractNum>
  <w:abstractNum w:abstractNumId="41" w15:restartNumberingAfterBreak="0">
    <w:nsid w:val="5F0B7EEA"/>
    <w:multiLevelType w:val="multilevel"/>
    <w:tmpl w:val="3090889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A82265"/>
    <w:multiLevelType w:val="hybridMultilevel"/>
    <w:tmpl w:val="86F4E890"/>
    <w:lvl w:ilvl="0" w:tplc="ADB8D7D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86075CE"/>
    <w:multiLevelType w:val="hybridMultilevel"/>
    <w:tmpl w:val="4906BB66"/>
    <w:lvl w:ilvl="0" w:tplc="CBDC38B2">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903057"/>
    <w:multiLevelType w:val="hybridMultilevel"/>
    <w:tmpl w:val="9F202B4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5" w15:restartNumberingAfterBreak="0">
    <w:nsid w:val="6F4919A1"/>
    <w:multiLevelType w:val="hybridMultilevel"/>
    <w:tmpl w:val="BE7C4E12"/>
    <w:lvl w:ilvl="0" w:tplc="70FCF1C4">
      <w:start w:val="1"/>
      <w:numFmt w:val="bullet"/>
      <w:lvlText w:val=""/>
      <w:lvlJc w:val="left"/>
      <w:pPr>
        <w:ind w:left="720" w:hanging="360"/>
      </w:pPr>
      <w:rPr>
        <w:rFonts w:ascii="Symbol" w:hAnsi="Symbol" w:hint="default"/>
      </w:rPr>
    </w:lvl>
    <w:lvl w:ilvl="1" w:tplc="B61AACA2">
      <w:start w:val="1"/>
      <w:numFmt w:val="bullet"/>
      <w:lvlText w:val="o"/>
      <w:lvlJc w:val="left"/>
      <w:pPr>
        <w:ind w:left="1440" w:hanging="360"/>
      </w:pPr>
      <w:rPr>
        <w:rFonts w:ascii="Courier New" w:hAnsi="Courier New" w:hint="default"/>
      </w:rPr>
    </w:lvl>
    <w:lvl w:ilvl="2" w:tplc="7722BA58">
      <w:start w:val="1"/>
      <w:numFmt w:val="bullet"/>
      <w:lvlText w:val=""/>
      <w:lvlJc w:val="left"/>
      <w:pPr>
        <w:ind w:left="2160" w:hanging="360"/>
      </w:pPr>
      <w:rPr>
        <w:rFonts w:ascii="Wingdings" w:hAnsi="Wingdings" w:hint="default"/>
      </w:rPr>
    </w:lvl>
    <w:lvl w:ilvl="3" w:tplc="4B822694">
      <w:start w:val="1"/>
      <w:numFmt w:val="bullet"/>
      <w:lvlText w:val=""/>
      <w:lvlJc w:val="left"/>
      <w:pPr>
        <w:ind w:left="2880" w:hanging="360"/>
      </w:pPr>
      <w:rPr>
        <w:rFonts w:ascii="Symbol" w:hAnsi="Symbol" w:hint="default"/>
      </w:rPr>
    </w:lvl>
    <w:lvl w:ilvl="4" w:tplc="62C48B76">
      <w:start w:val="1"/>
      <w:numFmt w:val="bullet"/>
      <w:lvlText w:val="o"/>
      <w:lvlJc w:val="left"/>
      <w:pPr>
        <w:ind w:left="3600" w:hanging="360"/>
      </w:pPr>
      <w:rPr>
        <w:rFonts w:ascii="Courier New" w:hAnsi="Courier New" w:hint="default"/>
      </w:rPr>
    </w:lvl>
    <w:lvl w:ilvl="5" w:tplc="BCF4875E">
      <w:start w:val="1"/>
      <w:numFmt w:val="bullet"/>
      <w:lvlText w:val=""/>
      <w:lvlJc w:val="left"/>
      <w:pPr>
        <w:ind w:left="4320" w:hanging="360"/>
      </w:pPr>
      <w:rPr>
        <w:rFonts w:ascii="Wingdings" w:hAnsi="Wingdings" w:hint="default"/>
      </w:rPr>
    </w:lvl>
    <w:lvl w:ilvl="6" w:tplc="B942AEF8">
      <w:start w:val="1"/>
      <w:numFmt w:val="bullet"/>
      <w:lvlText w:val=""/>
      <w:lvlJc w:val="left"/>
      <w:pPr>
        <w:ind w:left="5040" w:hanging="360"/>
      </w:pPr>
      <w:rPr>
        <w:rFonts w:ascii="Symbol" w:hAnsi="Symbol" w:hint="default"/>
      </w:rPr>
    </w:lvl>
    <w:lvl w:ilvl="7" w:tplc="E0908FEE">
      <w:start w:val="1"/>
      <w:numFmt w:val="bullet"/>
      <w:lvlText w:val="o"/>
      <w:lvlJc w:val="left"/>
      <w:pPr>
        <w:ind w:left="5760" w:hanging="360"/>
      </w:pPr>
      <w:rPr>
        <w:rFonts w:ascii="Courier New" w:hAnsi="Courier New" w:hint="default"/>
      </w:rPr>
    </w:lvl>
    <w:lvl w:ilvl="8" w:tplc="432A0036">
      <w:start w:val="1"/>
      <w:numFmt w:val="bullet"/>
      <w:lvlText w:val=""/>
      <w:lvlJc w:val="left"/>
      <w:pPr>
        <w:ind w:left="6480" w:hanging="360"/>
      </w:pPr>
      <w:rPr>
        <w:rFonts w:ascii="Wingdings" w:hAnsi="Wingdings" w:hint="default"/>
      </w:rPr>
    </w:lvl>
  </w:abstractNum>
  <w:abstractNum w:abstractNumId="46" w15:restartNumberingAfterBreak="0">
    <w:nsid w:val="713140A1"/>
    <w:multiLevelType w:val="hybridMultilevel"/>
    <w:tmpl w:val="682AA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3B6526A"/>
    <w:multiLevelType w:val="hybridMultilevel"/>
    <w:tmpl w:val="CC80F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4104BA1"/>
    <w:multiLevelType w:val="hybridMultilevel"/>
    <w:tmpl w:val="295E6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7FE0E30"/>
    <w:multiLevelType w:val="hybridMultilevel"/>
    <w:tmpl w:val="EB3C03B0"/>
    <w:lvl w:ilvl="0" w:tplc="12CED688">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
  </w:num>
  <w:num w:numId="3">
    <w:abstractNumId w:val="32"/>
  </w:num>
  <w:num w:numId="4">
    <w:abstractNumId w:val="29"/>
  </w:num>
  <w:num w:numId="5">
    <w:abstractNumId w:val="48"/>
  </w:num>
  <w:num w:numId="6">
    <w:abstractNumId w:val="30"/>
  </w:num>
  <w:num w:numId="7">
    <w:abstractNumId w:val="16"/>
  </w:num>
  <w:num w:numId="8">
    <w:abstractNumId w:val="46"/>
  </w:num>
  <w:num w:numId="9">
    <w:abstractNumId w:val="6"/>
  </w:num>
  <w:num w:numId="10">
    <w:abstractNumId w:val="38"/>
  </w:num>
  <w:num w:numId="11">
    <w:abstractNumId w:val="8"/>
  </w:num>
  <w:num w:numId="12">
    <w:abstractNumId w:val="13"/>
  </w:num>
  <w:num w:numId="13">
    <w:abstractNumId w:val="35"/>
  </w:num>
  <w:num w:numId="14">
    <w:abstractNumId w:val="1"/>
  </w:num>
  <w:num w:numId="15">
    <w:abstractNumId w:val="45"/>
  </w:num>
  <w:num w:numId="16">
    <w:abstractNumId w:val="2"/>
  </w:num>
  <w:num w:numId="17">
    <w:abstractNumId w:val="33"/>
  </w:num>
  <w:num w:numId="18">
    <w:abstractNumId w:val="40"/>
  </w:num>
  <w:num w:numId="19">
    <w:abstractNumId w:val="24"/>
  </w:num>
  <w:num w:numId="20">
    <w:abstractNumId w:val="25"/>
  </w:num>
  <w:num w:numId="21">
    <w:abstractNumId w:val="15"/>
  </w:num>
  <w:num w:numId="22">
    <w:abstractNumId w:val="0"/>
  </w:num>
  <w:num w:numId="23">
    <w:abstractNumId w:val="12"/>
  </w:num>
  <w:num w:numId="24">
    <w:abstractNumId w:val="39"/>
  </w:num>
  <w:num w:numId="25">
    <w:abstractNumId w:val="36"/>
  </w:num>
  <w:num w:numId="26">
    <w:abstractNumId w:val="7"/>
  </w:num>
  <w:num w:numId="27">
    <w:abstractNumId w:val="31"/>
  </w:num>
  <w:num w:numId="28">
    <w:abstractNumId w:val="44"/>
  </w:num>
  <w:num w:numId="29">
    <w:abstractNumId w:val="37"/>
  </w:num>
  <w:num w:numId="30">
    <w:abstractNumId w:val="49"/>
  </w:num>
  <w:num w:numId="31">
    <w:abstractNumId w:val="43"/>
  </w:num>
  <w:num w:numId="32">
    <w:abstractNumId w:val="14"/>
  </w:num>
  <w:num w:numId="33">
    <w:abstractNumId w:val="23"/>
  </w:num>
  <w:num w:numId="34">
    <w:abstractNumId w:val="19"/>
  </w:num>
  <w:num w:numId="35">
    <w:abstractNumId w:val="42"/>
  </w:num>
  <w:num w:numId="36">
    <w:abstractNumId w:val="18"/>
  </w:num>
  <w:num w:numId="37">
    <w:abstractNumId w:val="17"/>
  </w:num>
  <w:num w:numId="38">
    <w:abstractNumId w:val="9"/>
  </w:num>
  <w:num w:numId="39">
    <w:abstractNumId w:val="11"/>
  </w:num>
  <w:num w:numId="40">
    <w:abstractNumId w:val="5"/>
  </w:num>
  <w:num w:numId="41">
    <w:abstractNumId w:val="47"/>
  </w:num>
  <w:num w:numId="42">
    <w:abstractNumId w:val="21"/>
  </w:num>
  <w:num w:numId="43">
    <w:abstractNumId w:val="41"/>
  </w:num>
  <w:num w:numId="44">
    <w:abstractNumId w:val="28"/>
  </w:num>
  <w:num w:numId="45">
    <w:abstractNumId w:val="26"/>
  </w:num>
  <w:num w:numId="46">
    <w:abstractNumId w:val="20"/>
  </w:num>
  <w:num w:numId="47">
    <w:abstractNumId w:val="27"/>
  </w:num>
  <w:num w:numId="48">
    <w:abstractNumId w:val="3"/>
  </w:num>
  <w:num w:numId="49">
    <w:abstractNumId w:val="10"/>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D1"/>
    <w:rsid w:val="00002895"/>
    <w:rsid w:val="00011DAF"/>
    <w:rsid w:val="000124AC"/>
    <w:rsid w:val="00014745"/>
    <w:rsid w:val="0001507C"/>
    <w:rsid w:val="00017B2E"/>
    <w:rsid w:val="00022EFD"/>
    <w:rsid w:val="00025C66"/>
    <w:rsid w:val="00037897"/>
    <w:rsid w:val="00040202"/>
    <w:rsid w:val="00040742"/>
    <w:rsid w:val="000434D3"/>
    <w:rsid w:val="00056165"/>
    <w:rsid w:val="00065697"/>
    <w:rsid w:val="00065998"/>
    <w:rsid w:val="00067755"/>
    <w:rsid w:val="000700C5"/>
    <w:rsid w:val="00070A5E"/>
    <w:rsid w:val="00077ACF"/>
    <w:rsid w:val="00087F4D"/>
    <w:rsid w:val="000911EF"/>
    <w:rsid w:val="00095012"/>
    <w:rsid w:val="000953C8"/>
    <w:rsid w:val="000A1F0D"/>
    <w:rsid w:val="000A447F"/>
    <w:rsid w:val="000A4843"/>
    <w:rsid w:val="000A7742"/>
    <w:rsid w:val="000B143D"/>
    <w:rsid w:val="000B6EBD"/>
    <w:rsid w:val="000C0C17"/>
    <w:rsid w:val="000C11C9"/>
    <w:rsid w:val="000C360B"/>
    <w:rsid w:val="000C409A"/>
    <w:rsid w:val="000C7F8F"/>
    <w:rsid w:val="000D56D7"/>
    <w:rsid w:val="000D6A66"/>
    <w:rsid w:val="000E2E59"/>
    <w:rsid w:val="000E3C54"/>
    <w:rsid w:val="000E69E4"/>
    <w:rsid w:val="000F256A"/>
    <w:rsid w:val="000F4E3C"/>
    <w:rsid w:val="00102600"/>
    <w:rsid w:val="001056C9"/>
    <w:rsid w:val="00111EE6"/>
    <w:rsid w:val="0011354F"/>
    <w:rsid w:val="0011424F"/>
    <w:rsid w:val="00117567"/>
    <w:rsid w:val="001177C7"/>
    <w:rsid w:val="001225AC"/>
    <w:rsid w:val="001253EA"/>
    <w:rsid w:val="001255CC"/>
    <w:rsid w:val="001279E1"/>
    <w:rsid w:val="00127FE3"/>
    <w:rsid w:val="00130DC2"/>
    <w:rsid w:val="001332A9"/>
    <w:rsid w:val="001364AF"/>
    <w:rsid w:val="00136F67"/>
    <w:rsid w:val="001414D2"/>
    <w:rsid w:val="0016024F"/>
    <w:rsid w:val="0016287B"/>
    <w:rsid w:val="00166D04"/>
    <w:rsid w:val="00170AA2"/>
    <w:rsid w:val="001718B9"/>
    <w:rsid w:val="0017699E"/>
    <w:rsid w:val="001834ED"/>
    <w:rsid w:val="001838BB"/>
    <w:rsid w:val="001840A6"/>
    <w:rsid w:val="00187382"/>
    <w:rsid w:val="0019335C"/>
    <w:rsid w:val="001A127C"/>
    <w:rsid w:val="001A14B4"/>
    <w:rsid w:val="001A334F"/>
    <w:rsid w:val="001A4F58"/>
    <w:rsid w:val="001B75AD"/>
    <w:rsid w:val="001C27ED"/>
    <w:rsid w:val="001C3E12"/>
    <w:rsid w:val="001D114F"/>
    <w:rsid w:val="001D2B42"/>
    <w:rsid w:val="001D3888"/>
    <w:rsid w:val="001D3F18"/>
    <w:rsid w:val="001D4088"/>
    <w:rsid w:val="001E5F20"/>
    <w:rsid w:val="001F1044"/>
    <w:rsid w:val="001F11DB"/>
    <w:rsid w:val="0020328B"/>
    <w:rsid w:val="00203EFD"/>
    <w:rsid w:val="00205F71"/>
    <w:rsid w:val="00206639"/>
    <w:rsid w:val="00206BD6"/>
    <w:rsid w:val="00213482"/>
    <w:rsid w:val="0021490B"/>
    <w:rsid w:val="00214F25"/>
    <w:rsid w:val="0021650F"/>
    <w:rsid w:val="00216518"/>
    <w:rsid w:val="00217B35"/>
    <w:rsid w:val="00217D09"/>
    <w:rsid w:val="00221F71"/>
    <w:rsid w:val="0022272C"/>
    <w:rsid w:val="002254B3"/>
    <w:rsid w:val="00227279"/>
    <w:rsid w:val="00244D74"/>
    <w:rsid w:val="00246954"/>
    <w:rsid w:val="0025513B"/>
    <w:rsid w:val="00262D3E"/>
    <w:rsid w:val="002714DC"/>
    <w:rsid w:val="0027215D"/>
    <w:rsid w:val="00277DD5"/>
    <w:rsid w:val="0028098B"/>
    <w:rsid w:val="00281F26"/>
    <w:rsid w:val="002825C7"/>
    <w:rsid w:val="002841FF"/>
    <w:rsid w:val="00286567"/>
    <w:rsid w:val="002872C8"/>
    <w:rsid w:val="0029232A"/>
    <w:rsid w:val="002945A2"/>
    <w:rsid w:val="002A3D0E"/>
    <w:rsid w:val="002A5F85"/>
    <w:rsid w:val="002A6C28"/>
    <w:rsid w:val="002B0D23"/>
    <w:rsid w:val="002B1F83"/>
    <w:rsid w:val="002B232A"/>
    <w:rsid w:val="002B39F6"/>
    <w:rsid w:val="002B7D58"/>
    <w:rsid w:val="002C0DC0"/>
    <w:rsid w:val="002C6879"/>
    <w:rsid w:val="002D1215"/>
    <w:rsid w:val="002D20DF"/>
    <w:rsid w:val="002D35A7"/>
    <w:rsid w:val="002D4EE5"/>
    <w:rsid w:val="002D549B"/>
    <w:rsid w:val="002E54E4"/>
    <w:rsid w:val="002F5476"/>
    <w:rsid w:val="002F5AC4"/>
    <w:rsid w:val="0030318C"/>
    <w:rsid w:val="003031CC"/>
    <w:rsid w:val="00305A2C"/>
    <w:rsid w:val="00314B26"/>
    <w:rsid w:val="00322721"/>
    <w:rsid w:val="0032509E"/>
    <w:rsid w:val="00333D98"/>
    <w:rsid w:val="003460F8"/>
    <w:rsid w:val="00350178"/>
    <w:rsid w:val="003611AB"/>
    <w:rsid w:val="00373BDC"/>
    <w:rsid w:val="003859B4"/>
    <w:rsid w:val="00390A4D"/>
    <w:rsid w:val="00391848"/>
    <w:rsid w:val="0039296A"/>
    <w:rsid w:val="00392986"/>
    <w:rsid w:val="00392D34"/>
    <w:rsid w:val="003936AB"/>
    <w:rsid w:val="003942CA"/>
    <w:rsid w:val="00396139"/>
    <w:rsid w:val="00397DD1"/>
    <w:rsid w:val="003A3BB1"/>
    <w:rsid w:val="003B29B7"/>
    <w:rsid w:val="003B355E"/>
    <w:rsid w:val="003B6C72"/>
    <w:rsid w:val="003C3A3C"/>
    <w:rsid w:val="003C3A56"/>
    <w:rsid w:val="003C5069"/>
    <w:rsid w:val="003C5F8F"/>
    <w:rsid w:val="003C68BA"/>
    <w:rsid w:val="003C6C69"/>
    <w:rsid w:val="003D3C01"/>
    <w:rsid w:val="003D46E5"/>
    <w:rsid w:val="003D58CE"/>
    <w:rsid w:val="003F0F24"/>
    <w:rsid w:val="003F3D2B"/>
    <w:rsid w:val="003F58D3"/>
    <w:rsid w:val="003F5D56"/>
    <w:rsid w:val="00400ED3"/>
    <w:rsid w:val="004037DB"/>
    <w:rsid w:val="00405C7E"/>
    <w:rsid w:val="00406547"/>
    <w:rsid w:val="00412730"/>
    <w:rsid w:val="0041702A"/>
    <w:rsid w:val="00420184"/>
    <w:rsid w:val="004208F5"/>
    <w:rsid w:val="004277F5"/>
    <w:rsid w:val="00431690"/>
    <w:rsid w:val="0044625C"/>
    <w:rsid w:val="004478D4"/>
    <w:rsid w:val="00462DCF"/>
    <w:rsid w:val="004633EE"/>
    <w:rsid w:val="00464327"/>
    <w:rsid w:val="0046592C"/>
    <w:rsid w:val="00465A56"/>
    <w:rsid w:val="00467D3C"/>
    <w:rsid w:val="00473080"/>
    <w:rsid w:val="00474FF4"/>
    <w:rsid w:val="004751D8"/>
    <w:rsid w:val="00476570"/>
    <w:rsid w:val="004773CB"/>
    <w:rsid w:val="0048551B"/>
    <w:rsid w:val="00485A28"/>
    <w:rsid w:val="004A01D4"/>
    <w:rsid w:val="004A512D"/>
    <w:rsid w:val="004A5374"/>
    <w:rsid w:val="004B2F11"/>
    <w:rsid w:val="004B5AFC"/>
    <w:rsid w:val="004B6DD5"/>
    <w:rsid w:val="004C2E1A"/>
    <w:rsid w:val="004C3A88"/>
    <w:rsid w:val="004C5E8B"/>
    <w:rsid w:val="004D15AE"/>
    <w:rsid w:val="004D77FF"/>
    <w:rsid w:val="004E5456"/>
    <w:rsid w:val="004F39BF"/>
    <w:rsid w:val="004F59EB"/>
    <w:rsid w:val="004F66D9"/>
    <w:rsid w:val="004F79BE"/>
    <w:rsid w:val="00501210"/>
    <w:rsid w:val="00501F67"/>
    <w:rsid w:val="00515257"/>
    <w:rsid w:val="00521315"/>
    <w:rsid w:val="0052148C"/>
    <w:rsid w:val="00522942"/>
    <w:rsid w:val="00524D65"/>
    <w:rsid w:val="0053136F"/>
    <w:rsid w:val="00531B69"/>
    <w:rsid w:val="005376DD"/>
    <w:rsid w:val="0054100B"/>
    <w:rsid w:val="00541569"/>
    <w:rsid w:val="00545C08"/>
    <w:rsid w:val="00551514"/>
    <w:rsid w:val="005530CF"/>
    <w:rsid w:val="005575EF"/>
    <w:rsid w:val="005615AB"/>
    <w:rsid w:val="005668F5"/>
    <w:rsid w:val="00572D31"/>
    <w:rsid w:val="00573D80"/>
    <w:rsid w:val="00583C70"/>
    <w:rsid w:val="00592974"/>
    <w:rsid w:val="00596E62"/>
    <w:rsid w:val="00597128"/>
    <w:rsid w:val="00597C5D"/>
    <w:rsid w:val="005A15E9"/>
    <w:rsid w:val="005B00B2"/>
    <w:rsid w:val="005B09BA"/>
    <w:rsid w:val="005B5C14"/>
    <w:rsid w:val="005B633C"/>
    <w:rsid w:val="005C6E5E"/>
    <w:rsid w:val="005D0CFE"/>
    <w:rsid w:val="005D7EFA"/>
    <w:rsid w:val="005E6FC1"/>
    <w:rsid w:val="005F027F"/>
    <w:rsid w:val="005F3B36"/>
    <w:rsid w:val="005F6A7D"/>
    <w:rsid w:val="005F6BA5"/>
    <w:rsid w:val="006226BA"/>
    <w:rsid w:val="00624FF4"/>
    <w:rsid w:val="0062616D"/>
    <w:rsid w:val="0063094B"/>
    <w:rsid w:val="006363E7"/>
    <w:rsid w:val="00636BA7"/>
    <w:rsid w:val="006437E3"/>
    <w:rsid w:val="00646E7E"/>
    <w:rsid w:val="00652DA9"/>
    <w:rsid w:val="00653970"/>
    <w:rsid w:val="00655CEF"/>
    <w:rsid w:val="006601D6"/>
    <w:rsid w:val="00661176"/>
    <w:rsid w:val="00661D24"/>
    <w:rsid w:val="006642FF"/>
    <w:rsid w:val="006651C8"/>
    <w:rsid w:val="0066655E"/>
    <w:rsid w:val="0066662F"/>
    <w:rsid w:val="00670D69"/>
    <w:rsid w:val="006710F9"/>
    <w:rsid w:val="00674852"/>
    <w:rsid w:val="00681DC2"/>
    <w:rsid w:val="00683C04"/>
    <w:rsid w:val="00684122"/>
    <w:rsid w:val="0068742A"/>
    <w:rsid w:val="006917D8"/>
    <w:rsid w:val="006936FC"/>
    <w:rsid w:val="00694E31"/>
    <w:rsid w:val="00695405"/>
    <w:rsid w:val="00697071"/>
    <w:rsid w:val="006A10CF"/>
    <w:rsid w:val="006A2C37"/>
    <w:rsid w:val="006A3169"/>
    <w:rsid w:val="006A65B4"/>
    <w:rsid w:val="006B0024"/>
    <w:rsid w:val="006B0AE0"/>
    <w:rsid w:val="006B6D13"/>
    <w:rsid w:val="006C4492"/>
    <w:rsid w:val="006C5763"/>
    <w:rsid w:val="006C7005"/>
    <w:rsid w:val="006D3180"/>
    <w:rsid w:val="006E0525"/>
    <w:rsid w:val="006E4B2A"/>
    <w:rsid w:val="006F5476"/>
    <w:rsid w:val="006F5D84"/>
    <w:rsid w:val="007070A3"/>
    <w:rsid w:val="00712CB8"/>
    <w:rsid w:val="0071522E"/>
    <w:rsid w:val="00715F42"/>
    <w:rsid w:val="00723C97"/>
    <w:rsid w:val="00731C21"/>
    <w:rsid w:val="00732DEF"/>
    <w:rsid w:val="00734E2C"/>
    <w:rsid w:val="00736A63"/>
    <w:rsid w:val="00736D4D"/>
    <w:rsid w:val="007408B3"/>
    <w:rsid w:val="00751DB8"/>
    <w:rsid w:val="00753A07"/>
    <w:rsid w:val="007552DC"/>
    <w:rsid w:val="00755BDE"/>
    <w:rsid w:val="00756DA5"/>
    <w:rsid w:val="007623BF"/>
    <w:rsid w:val="00762D1A"/>
    <w:rsid w:val="007641F7"/>
    <w:rsid w:val="007671F1"/>
    <w:rsid w:val="007679B8"/>
    <w:rsid w:val="007844BF"/>
    <w:rsid w:val="00785B9B"/>
    <w:rsid w:val="00792AAC"/>
    <w:rsid w:val="007A285B"/>
    <w:rsid w:val="007A5252"/>
    <w:rsid w:val="007A5523"/>
    <w:rsid w:val="007A657F"/>
    <w:rsid w:val="007A6B07"/>
    <w:rsid w:val="007B5031"/>
    <w:rsid w:val="007C1D7C"/>
    <w:rsid w:val="007C5196"/>
    <w:rsid w:val="007C70A8"/>
    <w:rsid w:val="007C79F2"/>
    <w:rsid w:val="007D2B28"/>
    <w:rsid w:val="007D69EE"/>
    <w:rsid w:val="007D6A00"/>
    <w:rsid w:val="007D763B"/>
    <w:rsid w:val="007E03F4"/>
    <w:rsid w:val="007E0591"/>
    <w:rsid w:val="007F678D"/>
    <w:rsid w:val="007F75CE"/>
    <w:rsid w:val="00804DD0"/>
    <w:rsid w:val="0080672A"/>
    <w:rsid w:val="008160CE"/>
    <w:rsid w:val="00827C06"/>
    <w:rsid w:val="0083275A"/>
    <w:rsid w:val="008332C9"/>
    <w:rsid w:val="00834AA6"/>
    <w:rsid w:val="00835D39"/>
    <w:rsid w:val="008525B6"/>
    <w:rsid w:val="008532C1"/>
    <w:rsid w:val="00853CC7"/>
    <w:rsid w:val="00863965"/>
    <w:rsid w:val="0086507F"/>
    <w:rsid w:val="00866281"/>
    <w:rsid w:val="008671BA"/>
    <w:rsid w:val="00870E4A"/>
    <w:rsid w:val="00872277"/>
    <w:rsid w:val="00874214"/>
    <w:rsid w:val="0087725A"/>
    <w:rsid w:val="00882B8D"/>
    <w:rsid w:val="00884926"/>
    <w:rsid w:val="00886A58"/>
    <w:rsid w:val="008878AD"/>
    <w:rsid w:val="008879BD"/>
    <w:rsid w:val="00894B6C"/>
    <w:rsid w:val="0089620D"/>
    <w:rsid w:val="008A2550"/>
    <w:rsid w:val="008A3236"/>
    <w:rsid w:val="008A3DF2"/>
    <w:rsid w:val="008A4285"/>
    <w:rsid w:val="008A7127"/>
    <w:rsid w:val="008B1AA8"/>
    <w:rsid w:val="008B48E4"/>
    <w:rsid w:val="008B5939"/>
    <w:rsid w:val="008C3E8D"/>
    <w:rsid w:val="008D0365"/>
    <w:rsid w:val="008D2E98"/>
    <w:rsid w:val="008D5B4D"/>
    <w:rsid w:val="008D6DC3"/>
    <w:rsid w:val="008D70D4"/>
    <w:rsid w:val="008E1868"/>
    <w:rsid w:val="008E26F9"/>
    <w:rsid w:val="008E68B1"/>
    <w:rsid w:val="008F23D8"/>
    <w:rsid w:val="008F5AA5"/>
    <w:rsid w:val="00900499"/>
    <w:rsid w:val="009028FA"/>
    <w:rsid w:val="00903868"/>
    <w:rsid w:val="00907A7B"/>
    <w:rsid w:val="009125BD"/>
    <w:rsid w:val="009133BD"/>
    <w:rsid w:val="009144F4"/>
    <w:rsid w:val="0092102C"/>
    <w:rsid w:val="009251CD"/>
    <w:rsid w:val="0092723D"/>
    <w:rsid w:val="00935638"/>
    <w:rsid w:val="00944F63"/>
    <w:rsid w:val="00945138"/>
    <w:rsid w:val="009461CB"/>
    <w:rsid w:val="00951972"/>
    <w:rsid w:val="0095281F"/>
    <w:rsid w:val="00955F63"/>
    <w:rsid w:val="0095720B"/>
    <w:rsid w:val="0096084B"/>
    <w:rsid w:val="00961305"/>
    <w:rsid w:val="00963C7F"/>
    <w:rsid w:val="00966C37"/>
    <w:rsid w:val="00966EE3"/>
    <w:rsid w:val="0097000D"/>
    <w:rsid w:val="0097046F"/>
    <w:rsid w:val="00975014"/>
    <w:rsid w:val="00981B35"/>
    <w:rsid w:val="009820F3"/>
    <w:rsid w:val="009935EB"/>
    <w:rsid w:val="009945FF"/>
    <w:rsid w:val="009A0831"/>
    <w:rsid w:val="009B20E1"/>
    <w:rsid w:val="009B2531"/>
    <w:rsid w:val="009B432F"/>
    <w:rsid w:val="009D0C77"/>
    <w:rsid w:val="009D2155"/>
    <w:rsid w:val="009E1EEF"/>
    <w:rsid w:val="009E4343"/>
    <w:rsid w:val="009E4859"/>
    <w:rsid w:val="009E5310"/>
    <w:rsid w:val="009F2318"/>
    <w:rsid w:val="00A03A5A"/>
    <w:rsid w:val="00A215E3"/>
    <w:rsid w:val="00A25F53"/>
    <w:rsid w:val="00A26AB6"/>
    <w:rsid w:val="00A27D2F"/>
    <w:rsid w:val="00A33D9F"/>
    <w:rsid w:val="00A3651D"/>
    <w:rsid w:val="00A372C1"/>
    <w:rsid w:val="00A42F3D"/>
    <w:rsid w:val="00A55080"/>
    <w:rsid w:val="00A60773"/>
    <w:rsid w:val="00A7084D"/>
    <w:rsid w:val="00A72CCB"/>
    <w:rsid w:val="00A7449F"/>
    <w:rsid w:val="00A81142"/>
    <w:rsid w:val="00A826E3"/>
    <w:rsid w:val="00A82C69"/>
    <w:rsid w:val="00A83A0D"/>
    <w:rsid w:val="00A858E7"/>
    <w:rsid w:val="00A87024"/>
    <w:rsid w:val="00AA2958"/>
    <w:rsid w:val="00AA616B"/>
    <w:rsid w:val="00AA66AD"/>
    <w:rsid w:val="00AB0E7E"/>
    <w:rsid w:val="00AB4DF6"/>
    <w:rsid w:val="00AC17E6"/>
    <w:rsid w:val="00AC23FF"/>
    <w:rsid w:val="00AC5BA2"/>
    <w:rsid w:val="00AD0593"/>
    <w:rsid w:val="00AD30BB"/>
    <w:rsid w:val="00AE155C"/>
    <w:rsid w:val="00AE25DA"/>
    <w:rsid w:val="00AE44E0"/>
    <w:rsid w:val="00AE59D0"/>
    <w:rsid w:val="00AE7B45"/>
    <w:rsid w:val="00AF1C58"/>
    <w:rsid w:val="00AF5256"/>
    <w:rsid w:val="00AF7D07"/>
    <w:rsid w:val="00B0162E"/>
    <w:rsid w:val="00B056D6"/>
    <w:rsid w:val="00B10552"/>
    <w:rsid w:val="00B12142"/>
    <w:rsid w:val="00B123A5"/>
    <w:rsid w:val="00B14B54"/>
    <w:rsid w:val="00B15E56"/>
    <w:rsid w:val="00B2021F"/>
    <w:rsid w:val="00B2115C"/>
    <w:rsid w:val="00B2535A"/>
    <w:rsid w:val="00B30140"/>
    <w:rsid w:val="00B31AA2"/>
    <w:rsid w:val="00B3264B"/>
    <w:rsid w:val="00B3334C"/>
    <w:rsid w:val="00B40B11"/>
    <w:rsid w:val="00B42272"/>
    <w:rsid w:val="00B47458"/>
    <w:rsid w:val="00B54E80"/>
    <w:rsid w:val="00B605A7"/>
    <w:rsid w:val="00B62200"/>
    <w:rsid w:val="00B669C3"/>
    <w:rsid w:val="00B71982"/>
    <w:rsid w:val="00B7588C"/>
    <w:rsid w:val="00B75ACB"/>
    <w:rsid w:val="00B76265"/>
    <w:rsid w:val="00B76AEE"/>
    <w:rsid w:val="00B82430"/>
    <w:rsid w:val="00B82E59"/>
    <w:rsid w:val="00B830BE"/>
    <w:rsid w:val="00B95179"/>
    <w:rsid w:val="00B977AA"/>
    <w:rsid w:val="00BA06CC"/>
    <w:rsid w:val="00BA0BAF"/>
    <w:rsid w:val="00BA28F0"/>
    <w:rsid w:val="00BA3252"/>
    <w:rsid w:val="00BA432F"/>
    <w:rsid w:val="00BB5891"/>
    <w:rsid w:val="00BC1097"/>
    <w:rsid w:val="00BC4848"/>
    <w:rsid w:val="00BC7CC6"/>
    <w:rsid w:val="00BD419A"/>
    <w:rsid w:val="00BF0AC7"/>
    <w:rsid w:val="00BF1458"/>
    <w:rsid w:val="00BF1C9E"/>
    <w:rsid w:val="00BF478F"/>
    <w:rsid w:val="00BF5733"/>
    <w:rsid w:val="00C01324"/>
    <w:rsid w:val="00C038DC"/>
    <w:rsid w:val="00C067BA"/>
    <w:rsid w:val="00C122CD"/>
    <w:rsid w:val="00C21349"/>
    <w:rsid w:val="00C2276A"/>
    <w:rsid w:val="00C230AD"/>
    <w:rsid w:val="00C264F6"/>
    <w:rsid w:val="00C308B5"/>
    <w:rsid w:val="00C3213A"/>
    <w:rsid w:val="00C35980"/>
    <w:rsid w:val="00C37616"/>
    <w:rsid w:val="00C37F3C"/>
    <w:rsid w:val="00C402DF"/>
    <w:rsid w:val="00C50F5F"/>
    <w:rsid w:val="00C5141C"/>
    <w:rsid w:val="00C53457"/>
    <w:rsid w:val="00C53B91"/>
    <w:rsid w:val="00C54086"/>
    <w:rsid w:val="00C63CDD"/>
    <w:rsid w:val="00C70897"/>
    <w:rsid w:val="00C70BFB"/>
    <w:rsid w:val="00C70C1D"/>
    <w:rsid w:val="00C74AF6"/>
    <w:rsid w:val="00C822D3"/>
    <w:rsid w:val="00C8536C"/>
    <w:rsid w:val="00C8691F"/>
    <w:rsid w:val="00C872DB"/>
    <w:rsid w:val="00C96ACE"/>
    <w:rsid w:val="00C96D11"/>
    <w:rsid w:val="00C9798A"/>
    <w:rsid w:val="00CA09C4"/>
    <w:rsid w:val="00CB1677"/>
    <w:rsid w:val="00CB4737"/>
    <w:rsid w:val="00CC3B99"/>
    <w:rsid w:val="00CC61B4"/>
    <w:rsid w:val="00CC64B1"/>
    <w:rsid w:val="00CD0CB5"/>
    <w:rsid w:val="00CD19FF"/>
    <w:rsid w:val="00CD3276"/>
    <w:rsid w:val="00CF1765"/>
    <w:rsid w:val="00CF3402"/>
    <w:rsid w:val="00CF61F2"/>
    <w:rsid w:val="00CF6820"/>
    <w:rsid w:val="00CF6E85"/>
    <w:rsid w:val="00CF7919"/>
    <w:rsid w:val="00D03890"/>
    <w:rsid w:val="00D03A70"/>
    <w:rsid w:val="00D07513"/>
    <w:rsid w:val="00D10D41"/>
    <w:rsid w:val="00D20543"/>
    <w:rsid w:val="00D2082D"/>
    <w:rsid w:val="00D220A8"/>
    <w:rsid w:val="00D232E5"/>
    <w:rsid w:val="00D27D43"/>
    <w:rsid w:val="00D30F2E"/>
    <w:rsid w:val="00D3579B"/>
    <w:rsid w:val="00D37E1E"/>
    <w:rsid w:val="00D42FE6"/>
    <w:rsid w:val="00D45337"/>
    <w:rsid w:val="00D45ED6"/>
    <w:rsid w:val="00D47810"/>
    <w:rsid w:val="00D51FD8"/>
    <w:rsid w:val="00D5237A"/>
    <w:rsid w:val="00D55A34"/>
    <w:rsid w:val="00D602A7"/>
    <w:rsid w:val="00D63968"/>
    <w:rsid w:val="00D6439D"/>
    <w:rsid w:val="00D702BA"/>
    <w:rsid w:val="00D74837"/>
    <w:rsid w:val="00D76D1D"/>
    <w:rsid w:val="00D80D1C"/>
    <w:rsid w:val="00D8252B"/>
    <w:rsid w:val="00D90B4D"/>
    <w:rsid w:val="00D9335A"/>
    <w:rsid w:val="00D96FD7"/>
    <w:rsid w:val="00DA1B69"/>
    <w:rsid w:val="00DA224A"/>
    <w:rsid w:val="00DA2750"/>
    <w:rsid w:val="00DA3F59"/>
    <w:rsid w:val="00DA7F13"/>
    <w:rsid w:val="00DB2023"/>
    <w:rsid w:val="00DB582D"/>
    <w:rsid w:val="00DB65F9"/>
    <w:rsid w:val="00DC1C4B"/>
    <w:rsid w:val="00DC58F6"/>
    <w:rsid w:val="00DC6992"/>
    <w:rsid w:val="00DD3909"/>
    <w:rsid w:val="00DD607F"/>
    <w:rsid w:val="00DE0C68"/>
    <w:rsid w:val="00DE2555"/>
    <w:rsid w:val="00DE3492"/>
    <w:rsid w:val="00DE3B34"/>
    <w:rsid w:val="00DE7BBD"/>
    <w:rsid w:val="00DF253A"/>
    <w:rsid w:val="00DF2F65"/>
    <w:rsid w:val="00E0221B"/>
    <w:rsid w:val="00E035B1"/>
    <w:rsid w:val="00E04702"/>
    <w:rsid w:val="00E1136C"/>
    <w:rsid w:val="00E1439E"/>
    <w:rsid w:val="00E35B81"/>
    <w:rsid w:val="00E61A1C"/>
    <w:rsid w:val="00E61EA0"/>
    <w:rsid w:val="00E63846"/>
    <w:rsid w:val="00E645B3"/>
    <w:rsid w:val="00E77F12"/>
    <w:rsid w:val="00E810C3"/>
    <w:rsid w:val="00E8495D"/>
    <w:rsid w:val="00E87C53"/>
    <w:rsid w:val="00E91701"/>
    <w:rsid w:val="00E922D2"/>
    <w:rsid w:val="00E93D9E"/>
    <w:rsid w:val="00EA26BC"/>
    <w:rsid w:val="00EB3387"/>
    <w:rsid w:val="00EB5349"/>
    <w:rsid w:val="00EC0E94"/>
    <w:rsid w:val="00EC7052"/>
    <w:rsid w:val="00ED11AC"/>
    <w:rsid w:val="00ED6D58"/>
    <w:rsid w:val="00ED6FE5"/>
    <w:rsid w:val="00EE071E"/>
    <w:rsid w:val="00EE3088"/>
    <w:rsid w:val="00EE5A9D"/>
    <w:rsid w:val="00EE64D6"/>
    <w:rsid w:val="00EE734D"/>
    <w:rsid w:val="00EF1255"/>
    <w:rsid w:val="00EF32B2"/>
    <w:rsid w:val="00EF438D"/>
    <w:rsid w:val="00F0282D"/>
    <w:rsid w:val="00F02F50"/>
    <w:rsid w:val="00F05CA7"/>
    <w:rsid w:val="00F06426"/>
    <w:rsid w:val="00F07759"/>
    <w:rsid w:val="00F1534A"/>
    <w:rsid w:val="00F15412"/>
    <w:rsid w:val="00F169A9"/>
    <w:rsid w:val="00F249AD"/>
    <w:rsid w:val="00F37443"/>
    <w:rsid w:val="00F527DE"/>
    <w:rsid w:val="00F61995"/>
    <w:rsid w:val="00F7179F"/>
    <w:rsid w:val="00F86555"/>
    <w:rsid w:val="00F967FE"/>
    <w:rsid w:val="00FA2D7E"/>
    <w:rsid w:val="00FA568F"/>
    <w:rsid w:val="00FA6867"/>
    <w:rsid w:val="00FB442F"/>
    <w:rsid w:val="00FB6520"/>
    <w:rsid w:val="00FC0BBF"/>
    <w:rsid w:val="00FC45A3"/>
    <w:rsid w:val="00FD422D"/>
    <w:rsid w:val="00FD56CD"/>
    <w:rsid w:val="00FE17A9"/>
    <w:rsid w:val="00FE53F8"/>
    <w:rsid w:val="00FF00EB"/>
    <w:rsid w:val="00FF1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54D1B4D"/>
  <w15:docId w15:val="{446AF3C7-2DB4-4EC3-9F8A-650AD871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0E7E"/>
    <w:rPr>
      <w:sz w:val="24"/>
      <w:szCs w:val="24"/>
    </w:rPr>
  </w:style>
  <w:style w:type="paragraph" w:styleId="Nagwek1">
    <w:name w:val="heading 1"/>
    <w:basedOn w:val="Normalny"/>
    <w:next w:val="Normalny"/>
    <w:link w:val="Nagwek1Znak"/>
    <w:uiPriority w:val="99"/>
    <w:qFormat/>
    <w:rsid w:val="0092102C"/>
    <w:pPr>
      <w:keepNext/>
      <w:spacing w:before="240" w:after="60"/>
      <w:outlineLvl w:val="0"/>
    </w:pPr>
    <w:rPr>
      <w:rFonts w:ascii="Calibri Light" w:hAnsi="Calibri Light" w:cs="Arial"/>
      <w:b/>
      <w:bCs/>
      <w:kern w:val="32"/>
      <w:sz w:val="28"/>
      <w:szCs w:val="32"/>
    </w:rPr>
  </w:style>
  <w:style w:type="paragraph" w:styleId="Nagwek2">
    <w:name w:val="heading 2"/>
    <w:basedOn w:val="Normalny"/>
    <w:next w:val="Normalny"/>
    <w:link w:val="Nagwek2Znak"/>
    <w:uiPriority w:val="99"/>
    <w:qFormat/>
    <w:rsid w:val="0092102C"/>
    <w:pPr>
      <w:keepNext/>
      <w:spacing w:before="240" w:after="60"/>
      <w:outlineLvl w:val="1"/>
    </w:pPr>
    <w:rPr>
      <w:rFonts w:ascii="Calibri Light" w:hAnsi="Calibri Light" w:cs="Arial"/>
      <w:b/>
      <w:bCs/>
      <w:iCs/>
      <w:szCs w:val="28"/>
    </w:rPr>
  </w:style>
  <w:style w:type="paragraph" w:styleId="Nagwek3">
    <w:name w:val="heading 3"/>
    <w:basedOn w:val="Normalny"/>
    <w:next w:val="Normalny"/>
    <w:link w:val="Nagwek3Znak"/>
    <w:uiPriority w:val="99"/>
    <w:qFormat/>
    <w:rsid w:val="00EF438D"/>
    <w:pPr>
      <w:keepNext/>
      <w:spacing w:before="240" w:after="60"/>
      <w:outlineLvl w:val="2"/>
    </w:pPr>
    <w:rPr>
      <w:rFonts w:ascii="Calibri Light" w:hAnsi="Calibri Light" w:cs="Arial"/>
      <w:b/>
      <w:bCs/>
      <w:szCs w:val="26"/>
    </w:rPr>
  </w:style>
  <w:style w:type="paragraph" w:styleId="Nagwek4">
    <w:name w:val="heading 4"/>
    <w:basedOn w:val="Normalny"/>
    <w:next w:val="Normalny"/>
    <w:link w:val="Nagwek4Znak"/>
    <w:uiPriority w:val="99"/>
    <w:qFormat/>
    <w:rsid w:val="00AB0E7E"/>
    <w:pPr>
      <w:keepNext/>
      <w:jc w:val="both"/>
      <w:outlineLvl w:val="3"/>
    </w:pPr>
    <w:rPr>
      <w:rFonts w:ascii="Arial" w:hAnsi="Arial" w:cs="Arial"/>
      <w:b/>
      <w:bCs/>
    </w:rPr>
  </w:style>
  <w:style w:type="paragraph" w:styleId="Nagwek5">
    <w:name w:val="heading 5"/>
    <w:basedOn w:val="Normalny"/>
    <w:next w:val="Normalny"/>
    <w:link w:val="Nagwek5Znak"/>
    <w:uiPriority w:val="99"/>
    <w:qFormat/>
    <w:rsid w:val="00AB0E7E"/>
    <w:pPr>
      <w:keepNext/>
      <w:jc w:val="both"/>
      <w:outlineLvl w:val="4"/>
    </w:pPr>
    <w:rPr>
      <w:rFonts w:ascii="Arial" w:hAnsi="Arial" w:cs="Arial"/>
      <w:i/>
      <w:iCs/>
    </w:rPr>
  </w:style>
  <w:style w:type="paragraph" w:styleId="Nagwek6">
    <w:name w:val="heading 6"/>
    <w:basedOn w:val="Normalny"/>
    <w:next w:val="Normalny"/>
    <w:link w:val="Nagwek6Znak"/>
    <w:uiPriority w:val="99"/>
    <w:qFormat/>
    <w:rsid w:val="00AB0E7E"/>
    <w:pPr>
      <w:keepNext/>
      <w:ind w:left="360"/>
      <w:jc w:val="both"/>
      <w:outlineLvl w:val="5"/>
    </w:pPr>
    <w:rPr>
      <w:rFonts w:ascii="Arial" w:hAnsi="Arial" w:cs="Arial"/>
      <w:u w:val="single"/>
    </w:rPr>
  </w:style>
  <w:style w:type="paragraph" w:styleId="Nagwek7">
    <w:name w:val="heading 7"/>
    <w:basedOn w:val="Normalny"/>
    <w:next w:val="Normalny"/>
    <w:link w:val="Nagwek7Znak"/>
    <w:uiPriority w:val="99"/>
    <w:qFormat/>
    <w:rsid w:val="00AB0E7E"/>
    <w:pPr>
      <w:keepNext/>
      <w:ind w:firstLine="705"/>
      <w:jc w:val="both"/>
      <w:outlineLvl w:val="6"/>
    </w:pPr>
    <w:rPr>
      <w:rFonts w:ascii="Arial" w:hAnsi="Arial" w:cs="Arial"/>
      <w:u w:val="single"/>
    </w:rPr>
  </w:style>
  <w:style w:type="paragraph" w:styleId="Nagwek8">
    <w:name w:val="heading 8"/>
    <w:basedOn w:val="Normalny"/>
    <w:next w:val="Normalny"/>
    <w:link w:val="Nagwek8Znak"/>
    <w:uiPriority w:val="99"/>
    <w:qFormat/>
    <w:rsid w:val="00AB0E7E"/>
    <w:pPr>
      <w:keepNext/>
      <w:ind w:firstLine="708"/>
      <w:jc w:val="both"/>
      <w:outlineLvl w:val="7"/>
    </w:pPr>
    <w:rPr>
      <w:rFonts w:ascii="Arial" w:hAnsi="Arial" w:cs="Arial"/>
      <w:u w:val="single"/>
    </w:rPr>
  </w:style>
  <w:style w:type="paragraph" w:styleId="Nagwek9">
    <w:name w:val="heading 9"/>
    <w:basedOn w:val="Normalny"/>
    <w:next w:val="Normalny"/>
    <w:link w:val="Nagwek9Znak"/>
    <w:uiPriority w:val="99"/>
    <w:qFormat/>
    <w:rsid w:val="00AB0E7E"/>
    <w:pPr>
      <w:keepNext/>
      <w:ind w:firstLine="708"/>
      <w:jc w:val="both"/>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2102C"/>
    <w:rPr>
      <w:rFonts w:ascii="Calibri Light" w:hAnsi="Calibri Light" w:cs="Arial"/>
      <w:b/>
      <w:bCs/>
      <w:kern w:val="32"/>
      <w:sz w:val="28"/>
      <w:szCs w:val="32"/>
    </w:rPr>
  </w:style>
  <w:style w:type="character" w:customStyle="1" w:styleId="Nagwek2Znak">
    <w:name w:val="Nagłówek 2 Znak"/>
    <w:basedOn w:val="Domylnaczcionkaakapitu"/>
    <w:link w:val="Nagwek2"/>
    <w:uiPriority w:val="99"/>
    <w:rsid w:val="0092102C"/>
    <w:rPr>
      <w:rFonts w:ascii="Calibri Light" w:hAnsi="Calibri Light" w:cs="Arial"/>
      <w:b/>
      <w:bCs/>
      <w:iCs/>
      <w:sz w:val="24"/>
      <w:szCs w:val="28"/>
    </w:rPr>
  </w:style>
  <w:style w:type="character" w:customStyle="1" w:styleId="Nagwek3Znak">
    <w:name w:val="Nagłówek 3 Znak"/>
    <w:basedOn w:val="Domylnaczcionkaakapitu"/>
    <w:link w:val="Nagwek3"/>
    <w:uiPriority w:val="99"/>
    <w:rsid w:val="00EF438D"/>
    <w:rPr>
      <w:rFonts w:ascii="Calibri Light" w:hAnsi="Calibri Light" w:cs="Arial"/>
      <w:b/>
      <w:bCs/>
      <w:sz w:val="24"/>
      <w:szCs w:val="26"/>
    </w:rPr>
  </w:style>
  <w:style w:type="character" w:customStyle="1" w:styleId="Nagwek4Znak">
    <w:name w:val="Nagłówek 4 Znak"/>
    <w:basedOn w:val="Domylnaczcionkaakapitu"/>
    <w:link w:val="Nagwek4"/>
    <w:uiPriority w:val="99"/>
    <w:semiHidden/>
    <w:rPr>
      <w:rFonts w:ascii="Calibri" w:hAnsi="Calibri" w:cs="Calibri"/>
      <w:b/>
      <w:bCs/>
      <w:sz w:val="28"/>
      <w:szCs w:val="28"/>
    </w:rPr>
  </w:style>
  <w:style w:type="character" w:customStyle="1" w:styleId="Nagwek5Znak">
    <w:name w:val="Nagłówek 5 Znak"/>
    <w:basedOn w:val="Domylnaczcionkaakapitu"/>
    <w:link w:val="Nagwek5"/>
    <w:uiPriority w:val="99"/>
    <w:semiHidden/>
    <w:rPr>
      <w:rFonts w:ascii="Calibri" w:hAnsi="Calibri" w:cs="Calibri"/>
      <w:b/>
      <w:bCs/>
      <w:i/>
      <w:iCs/>
      <w:sz w:val="26"/>
      <w:szCs w:val="26"/>
    </w:rPr>
  </w:style>
  <w:style w:type="character" w:customStyle="1" w:styleId="Nagwek6Znak">
    <w:name w:val="Nagłówek 6 Znak"/>
    <w:basedOn w:val="Domylnaczcionkaakapitu"/>
    <w:link w:val="Nagwek6"/>
    <w:uiPriority w:val="99"/>
    <w:semiHidden/>
    <w:rPr>
      <w:rFonts w:ascii="Calibri" w:hAnsi="Calibri" w:cs="Calibri"/>
      <w:b/>
      <w:bCs/>
    </w:rPr>
  </w:style>
  <w:style w:type="character" w:customStyle="1" w:styleId="Nagwek7Znak">
    <w:name w:val="Nagłówek 7 Znak"/>
    <w:basedOn w:val="Domylnaczcionkaakapitu"/>
    <w:link w:val="Nagwek7"/>
    <w:uiPriority w:val="99"/>
    <w:semiHidden/>
    <w:rPr>
      <w:rFonts w:ascii="Calibri" w:hAnsi="Calibri" w:cs="Calibri"/>
      <w:sz w:val="24"/>
      <w:szCs w:val="24"/>
    </w:rPr>
  </w:style>
  <w:style w:type="character" w:customStyle="1" w:styleId="Nagwek8Znak">
    <w:name w:val="Nagłówek 8 Znak"/>
    <w:basedOn w:val="Domylnaczcionkaakapitu"/>
    <w:link w:val="Nagwek8"/>
    <w:uiPriority w:val="99"/>
    <w:semiHidden/>
    <w:rPr>
      <w:rFonts w:ascii="Calibri" w:hAnsi="Calibri" w:cs="Calibri"/>
      <w:i/>
      <w:iCs/>
      <w:sz w:val="24"/>
      <w:szCs w:val="24"/>
    </w:rPr>
  </w:style>
  <w:style w:type="character" w:customStyle="1" w:styleId="Nagwek9Znak">
    <w:name w:val="Nagłówek 9 Znak"/>
    <w:basedOn w:val="Domylnaczcionkaakapitu"/>
    <w:link w:val="Nagwek9"/>
    <w:uiPriority w:val="99"/>
    <w:semiHidden/>
    <w:rPr>
      <w:rFonts w:ascii="Cambria" w:hAnsi="Cambria" w:cs="Cambria"/>
    </w:rPr>
  </w:style>
  <w:style w:type="paragraph" w:styleId="Tekstpodstawowy">
    <w:name w:val="Body Text"/>
    <w:basedOn w:val="Normalny"/>
    <w:link w:val="TekstpodstawowyZnak"/>
    <w:uiPriority w:val="99"/>
    <w:semiHidden/>
    <w:rsid w:val="00AB0E7E"/>
    <w:rPr>
      <w:rFonts w:ascii="Arial" w:hAnsi="Arial" w:cs="Arial"/>
      <w:b/>
      <w:bCs/>
    </w:rPr>
  </w:style>
  <w:style w:type="character" w:customStyle="1" w:styleId="TekstpodstawowyZnak">
    <w:name w:val="Tekst podstawowy Znak"/>
    <w:basedOn w:val="Domylnaczcionkaakapitu"/>
    <w:link w:val="Tekstpodstawowy"/>
    <w:uiPriority w:val="99"/>
    <w:semiHidden/>
    <w:rPr>
      <w:sz w:val="24"/>
      <w:szCs w:val="24"/>
    </w:rPr>
  </w:style>
  <w:style w:type="paragraph" w:styleId="Tekstpodstawowy2">
    <w:name w:val="Body Text 2"/>
    <w:basedOn w:val="Normalny"/>
    <w:link w:val="Tekstpodstawowy2Znak"/>
    <w:uiPriority w:val="99"/>
    <w:semiHidden/>
    <w:rsid w:val="00AB0E7E"/>
    <w:pPr>
      <w:jc w:val="both"/>
    </w:pPr>
    <w:rPr>
      <w:rFonts w:ascii="Arial" w:hAnsi="Arial" w:cs="Arial"/>
    </w:rPr>
  </w:style>
  <w:style w:type="character" w:customStyle="1" w:styleId="Tekstpodstawowy2Znak">
    <w:name w:val="Tekst podstawowy 2 Znak"/>
    <w:basedOn w:val="Domylnaczcionkaakapitu"/>
    <w:link w:val="Tekstpodstawowy2"/>
    <w:uiPriority w:val="99"/>
    <w:semiHidden/>
    <w:rPr>
      <w:sz w:val="24"/>
      <w:szCs w:val="24"/>
    </w:rPr>
  </w:style>
  <w:style w:type="paragraph" w:styleId="Tekstpodstawowywcity">
    <w:name w:val="Body Text Indent"/>
    <w:basedOn w:val="Normalny"/>
    <w:link w:val="TekstpodstawowywcityZnak"/>
    <w:uiPriority w:val="99"/>
    <w:semiHidden/>
    <w:rsid w:val="00AB0E7E"/>
    <w:pPr>
      <w:ind w:left="708"/>
      <w:jc w:val="both"/>
    </w:pPr>
    <w:rPr>
      <w:rFonts w:ascii="Arial" w:hAnsi="Arial" w:cs="Arial"/>
      <w:i/>
      <w:iCs/>
      <w:sz w:val="20"/>
      <w:szCs w:val="20"/>
      <w:u w:val="single"/>
    </w:rPr>
  </w:style>
  <w:style w:type="character" w:customStyle="1" w:styleId="TekstpodstawowywcityZnak">
    <w:name w:val="Tekst podstawowy wcięty Znak"/>
    <w:basedOn w:val="Domylnaczcionkaakapitu"/>
    <w:link w:val="Tekstpodstawowywcity"/>
    <w:uiPriority w:val="99"/>
    <w:semiHidden/>
    <w:rPr>
      <w:sz w:val="24"/>
      <w:szCs w:val="24"/>
    </w:rPr>
  </w:style>
  <w:style w:type="paragraph" w:styleId="Nagwek">
    <w:name w:val="header"/>
    <w:basedOn w:val="Normalny"/>
    <w:link w:val="NagwekZnak"/>
    <w:uiPriority w:val="99"/>
    <w:rsid w:val="00AB0E7E"/>
    <w:pPr>
      <w:tabs>
        <w:tab w:val="center" w:pos="4536"/>
        <w:tab w:val="right" w:pos="9072"/>
      </w:tabs>
    </w:pPr>
  </w:style>
  <w:style w:type="character" w:customStyle="1" w:styleId="NagwekZnak">
    <w:name w:val="Nagłówek Znak"/>
    <w:basedOn w:val="Domylnaczcionkaakapitu"/>
    <w:link w:val="Nagwek"/>
    <w:uiPriority w:val="99"/>
    <w:rPr>
      <w:sz w:val="24"/>
      <w:szCs w:val="24"/>
    </w:rPr>
  </w:style>
  <w:style w:type="paragraph" w:styleId="Stopka">
    <w:name w:val="footer"/>
    <w:basedOn w:val="Normalny"/>
    <w:link w:val="StopkaZnak"/>
    <w:uiPriority w:val="99"/>
    <w:rsid w:val="00AB0E7E"/>
    <w:pPr>
      <w:tabs>
        <w:tab w:val="center" w:pos="4536"/>
        <w:tab w:val="right" w:pos="9072"/>
      </w:tabs>
    </w:pPr>
  </w:style>
  <w:style w:type="character" w:customStyle="1" w:styleId="StopkaZnak">
    <w:name w:val="Stopka Znak"/>
    <w:basedOn w:val="Domylnaczcionkaakapitu"/>
    <w:link w:val="Stopka"/>
    <w:uiPriority w:val="99"/>
    <w:rPr>
      <w:sz w:val="24"/>
      <w:szCs w:val="24"/>
    </w:rPr>
  </w:style>
  <w:style w:type="paragraph" w:styleId="Tekstpodstawowywcity2">
    <w:name w:val="Body Text Indent 2"/>
    <w:basedOn w:val="Normalny"/>
    <w:link w:val="Tekstpodstawowywcity2Znak"/>
    <w:uiPriority w:val="99"/>
    <w:semiHidden/>
    <w:rsid w:val="00AB0E7E"/>
    <w:pPr>
      <w:ind w:firstLine="360"/>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rPr>
      <w:sz w:val="24"/>
      <w:szCs w:val="24"/>
    </w:rPr>
  </w:style>
  <w:style w:type="paragraph" w:styleId="Tekstpodstawowywcity3">
    <w:name w:val="Body Text Indent 3"/>
    <w:basedOn w:val="Normalny"/>
    <w:link w:val="Tekstpodstawowywcity3Znak"/>
    <w:uiPriority w:val="99"/>
    <w:semiHidden/>
    <w:rsid w:val="00AB0E7E"/>
    <w:pPr>
      <w:ind w:firstLine="708"/>
      <w:jc w:val="both"/>
    </w:pPr>
    <w:rPr>
      <w:rFonts w:ascii="Arial" w:hAnsi="Arial" w:cs="Arial"/>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styleId="Tekstpodstawowy3">
    <w:name w:val="Body Text 3"/>
    <w:basedOn w:val="Normalny"/>
    <w:link w:val="Tekstpodstawowy3Znak"/>
    <w:uiPriority w:val="99"/>
    <w:semiHidden/>
    <w:rsid w:val="00AB0E7E"/>
    <w:pPr>
      <w:autoSpaceDE w:val="0"/>
      <w:autoSpaceDN w:val="0"/>
      <w:adjustRightInd w:val="0"/>
      <w:jc w:val="both"/>
    </w:pPr>
    <w:rPr>
      <w:rFonts w:ascii="TimesNewRomanPSMT" w:hAnsi="TimesNewRomanPSMT" w:cs="TimesNewRomanPSMT"/>
      <w:sz w:val="22"/>
      <w:szCs w:val="22"/>
    </w:rPr>
  </w:style>
  <w:style w:type="character" w:customStyle="1" w:styleId="Tekstpodstawowy3Znak">
    <w:name w:val="Tekst podstawowy 3 Znak"/>
    <w:basedOn w:val="Domylnaczcionkaakapitu"/>
    <w:link w:val="Tekstpodstawowy3"/>
    <w:uiPriority w:val="99"/>
    <w:semiHidden/>
    <w:rPr>
      <w:sz w:val="16"/>
      <w:szCs w:val="16"/>
    </w:rPr>
  </w:style>
  <w:style w:type="character" w:styleId="Numerstrony">
    <w:name w:val="page number"/>
    <w:basedOn w:val="Domylnaczcionkaakapitu"/>
    <w:uiPriority w:val="99"/>
    <w:semiHidden/>
    <w:rsid w:val="00AB0E7E"/>
  </w:style>
  <w:style w:type="paragraph" w:styleId="Akapitzlist">
    <w:name w:val="List Paragraph"/>
    <w:aliases w:val="normalny tekst,Akapit z list¹"/>
    <w:basedOn w:val="Normalny"/>
    <w:link w:val="AkapitzlistZnak"/>
    <w:uiPriority w:val="34"/>
    <w:qFormat/>
    <w:rsid w:val="00FB6520"/>
    <w:pPr>
      <w:ind w:left="720"/>
      <w:contextualSpacing/>
    </w:pPr>
  </w:style>
  <w:style w:type="paragraph" w:styleId="Zwykytekst">
    <w:name w:val="Plain Text"/>
    <w:basedOn w:val="Normalny"/>
    <w:link w:val="ZwykytekstZnak"/>
    <w:uiPriority w:val="99"/>
    <w:unhideWhenUsed/>
    <w:rsid w:val="00886A58"/>
    <w:pPr>
      <w:spacing w:before="100" w:beforeAutospacing="1" w:after="100" w:afterAutospacing="1"/>
    </w:pPr>
  </w:style>
  <w:style w:type="character" w:customStyle="1" w:styleId="ZwykytekstZnak">
    <w:name w:val="Zwykły tekst Znak"/>
    <w:basedOn w:val="Domylnaczcionkaakapitu"/>
    <w:link w:val="Zwykytekst"/>
    <w:uiPriority w:val="99"/>
    <w:rsid w:val="00886A58"/>
    <w:rPr>
      <w:sz w:val="24"/>
      <w:szCs w:val="24"/>
    </w:rPr>
  </w:style>
  <w:style w:type="paragraph" w:styleId="Nagwekspisutreci">
    <w:name w:val="TOC Heading"/>
    <w:basedOn w:val="Nagwek1"/>
    <w:next w:val="Normalny"/>
    <w:uiPriority w:val="39"/>
    <w:unhideWhenUsed/>
    <w:qFormat/>
    <w:rsid w:val="0092102C"/>
    <w:pPr>
      <w:keepLines/>
      <w:spacing w:after="0" w:line="259" w:lineRule="auto"/>
      <w:outlineLvl w:val="9"/>
    </w:pPr>
    <w:rPr>
      <w:rFonts w:asciiTheme="majorHAnsi" w:eastAsiaTheme="majorEastAsia" w:hAnsiTheme="majorHAnsi" w:cstheme="majorBidi"/>
      <w:bCs w:val="0"/>
      <w:kern w:val="0"/>
    </w:rPr>
  </w:style>
  <w:style w:type="paragraph" w:styleId="Spistreci1">
    <w:name w:val="toc 1"/>
    <w:basedOn w:val="Normalny"/>
    <w:next w:val="Normalny"/>
    <w:autoRedefine/>
    <w:uiPriority w:val="39"/>
    <w:unhideWhenUsed/>
    <w:rsid w:val="0092102C"/>
    <w:pPr>
      <w:spacing w:after="100"/>
    </w:pPr>
    <w:rPr>
      <w:rFonts w:ascii="Calibri" w:eastAsia="Calibri" w:hAnsi="Calibri" w:cs="Arial"/>
      <w:sz w:val="20"/>
      <w:szCs w:val="20"/>
    </w:rPr>
  </w:style>
  <w:style w:type="paragraph" w:styleId="Spistreci2">
    <w:name w:val="toc 2"/>
    <w:basedOn w:val="Normalny"/>
    <w:next w:val="Normalny"/>
    <w:autoRedefine/>
    <w:uiPriority w:val="39"/>
    <w:unhideWhenUsed/>
    <w:rsid w:val="0092102C"/>
    <w:pPr>
      <w:spacing w:after="100"/>
      <w:ind w:left="200"/>
    </w:pPr>
    <w:rPr>
      <w:rFonts w:ascii="Calibri" w:eastAsia="Calibri" w:hAnsi="Calibri" w:cs="Arial"/>
      <w:sz w:val="20"/>
      <w:szCs w:val="20"/>
    </w:rPr>
  </w:style>
  <w:style w:type="character" w:styleId="Hipercze">
    <w:name w:val="Hyperlink"/>
    <w:basedOn w:val="Domylnaczcionkaakapitu"/>
    <w:uiPriority w:val="99"/>
    <w:unhideWhenUsed/>
    <w:rsid w:val="0092102C"/>
    <w:rPr>
      <w:color w:val="0000FF" w:themeColor="hyperlink"/>
      <w:u w:val="single"/>
    </w:rPr>
  </w:style>
  <w:style w:type="paragraph" w:styleId="Spistreci3">
    <w:name w:val="toc 3"/>
    <w:basedOn w:val="Normalny"/>
    <w:next w:val="Normalny"/>
    <w:autoRedefine/>
    <w:uiPriority w:val="39"/>
    <w:unhideWhenUsed/>
    <w:rsid w:val="00A215E3"/>
    <w:pPr>
      <w:spacing w:after="100"/>
      <w:ind w:left="480"/>
    </w:pPr>
  </w:style>
  <w:style w:type="paragraph" w:styleId="NormalnyWeb">
    <w:name w:val="Normal (Web)"/>
    <w:basedOn w:val="Normalny"/>
    <w:uiPriority w:val="99"/>
    <w:rsid w:val="001A4F58"/>
    <w:pPr>
      <w:spacing w:before="100" w:beforeAutospacing="1" w:after="100" w:afterAutospacing="1"/>
    </w:pPr>
    <w:rPr>
      <w:rFonts w:ascii="Arial Unicode MS" w:eastAsia="Arial Unicode MS" w:hAnsi="Arial Unicode MS" w:cs="Arial Unicode MS"/>
      <w:color w:val="FFFFFF"/>
    </w:rPr>
  </w:style>
  <w:style w:type="paragraph" w:customStyle="1" w:styleId="Lista-kontynuacja1">
    <w:name w:val="Lista - kontynuacja1"/>
    <w:basedOn w:val="Normalny"/>
    <w:rsid w:val="001A4F58"/>
    <w:pPr>
      <w:tabs>
        <w:tab w:val="num" w:pos="643"/>
      </w:tabs>
      <w:spacing w:before="120" w:after="120"/>
      <w:ind w:left="643" w:hanging="360"/>
      <w:jc w:val="both"/>
    </w:pPr>
    <w:rPr>
      <w:rFonts w:ascii="Arial" w:hAnsi="Arial"/>
      <w:b/>
      <w:sz w:val="22"/>
      <w:szCs w:val="20"/>
      <w:lang w:eastAsia="ar-SA"/>
    </w:rPr>
  </w:style>
  <w:style w:type="paragraph" w:styleId="Tekstdymka">
    <w:name w:val="Balloon Text"/>
    <w:basedOn w:val="Normalny"/>
    <w:link w:val="TekstdymkaZnak"/>
    <w:uiPriority w:val="99"/>
    <w:semiHidden/>
    <w:unhideWhenUsed/>
    <w:rsid w:val="00AC5B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5BA2"/>
    <w:rPr>
      <w:rFonts w:ascii="Segoe UI" w:hAnsi="Segoe UI" w:cs="Segoe UI"/>
      <w:sz w:val="18"/>
      <w:szCs w:val="18"/>
    </w:rPr>
  </w:style>
  <w:style w:type="paragraph" w:styleId="Bezodstpw">
    <w:name w:val="No Spacing"/>
    <w:uiPriority w:val="1"/>
    <w:qFormat/>
    <w:rsid w:val="00E61EA0"/>
    <w:rPr>
      <w:sz w:val="24"/>
      <w:szCs w:val="24"/>
    </w:rPr>
  </w:style>
  <w:style w:type="paragraph" w:customStyle="1" w:styleId="Default">
    <w:name w:val="Default"/>
    <w:rsid w:val="008E1868"/>
    <w:pPr>
      <w:autoSpaceDE w:val="0"/>
      <w:autoSpaceDN w:val="0"/>
      <w:adjustRightInd w:val="0"/>
    </w:pPr>
    <w:rPr>
      <w:rFonts w:ascii="Arial" w:eastAsiaTheme="minorHAnsi" w:hAnsi="Arial" w:cs="Arial"/>
      <w:color w:val="000000"/>
      <w:sz w:val="24"/>
      <w:szCs w:val="24"/>
      <w:lang w:eastAsia="en-US"/>
    </w:rPr>
  </w:style>
  <w:style w:type="character" w:customStyle="1" w:styleId="AkapitzlistZnak">
    <w:name w:val="Akapit z listą Znak"/>
    <w:aliases w:val="normalny tekst Znak,Akapit z list¹ Znak"/>
    <w:link w:val="Akapitzlist"/>
    <w:uiPriority w:val="34"/>
    <w:locked/>
    <w:rsid w:val="00551514"/>
    <w:rPr>
      <w:sz w:val="24"/>
      <w:szCs w:val="24"/>
    </w:rPr>
  </w:style>
  <w:style w:type="paragraph" w:customStyle="1" w:styleId="WW-Tekstpodstawowywcity2">
    <w:name w:val="WW-Tekst podstawowy wcięty 2"/>
    <w:basedOn w:val="Normalny"/>
    <w:rsid w:val="000D56D7"/>
    <w:pPr>
      <w:suppressAutoHyphens/>
      <w:spacing w:line="360" w:lineRule="auto"/>
      <w:ind w:left="284" w:firstLine="1"/>
      <w:jc w:val="both"/>
    </w:pPr>
    <w:rPr>
      <w:rFonts w:ascii="Arial" w:hAnsi="Arial"/>
      <w:szCs w:val="20"/>
    </w:rPr>
  </w:style>
  <w:style w:type="character" w:customStyle="1" w:styleId="highlight">
    <w:name w:val="highlight"/>
    <w:basedOn w:val="Domylnaczcionkaakapitu"/>
    <w:rsid w:val="00F07759"/>
  </w:style>
  <w:style w:type="paragraph" w:styleId="HTML-wstpniesformatowany">
    <w:name w:val="HTML Preformatted"/>
    <w:basedOn w:val="Normalny"/>
    <w:link w:val="HTML-wstpniesformatowanyZnak"/>
    <w:uiPriority w:val="99"/>
    <w:semiHidden/>
    <w:unhideWhenUsed/>
    <w:rsid w:val="00B6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B62200"/>
    <w:rPr>
      <w:rFonts w:ascii="Courier New" w:hAnsi="Courier New" w:cs="Courier New"/>
      <w:sz w:val="20"/>
      <w:szCs w:val="20"/>
    </w:rPr>
  </w:style>
  <w:style w:type="paragraph" w:customStyle="1" w:styleId="Specyfikacja-podstawowy">
    <w:name w:val="Specyfikacja- podstawowy"/>
    <w:basedOn w:val="Normalny"/>
    <w:link w:val="Specyfikacja-podstawowyZnak"/>
    <w:rsid w:val="006F5476"/>
    <w:pPr>
      <w:jc w:val="both"/>
    </w:pPr>
  </w:style>
  <w:style w:type="character" w:customStyle="1" w:styleId="Specyfikacja-podstawowyZnak">
    <w:name w:val="Specyfikacja- podstawowy Znak"/>
    <w:link w:val="Specyfikacja-podstawowy"/>
    <w:rsid w:val="006F5476"/>
    <w:rPr>
      <w:sz w:val="24"/>
      <w:szCs w:val="24"/>
    </w:rPr>
  </w:style>
  <w:style w:type="paragraph" w:styleId="Tekstprzypisukocowego">
    <w:name w:val="endnote text"/>
    <w:basedOn w:val="Normalny"/>
    <w:link w:val="TekstprzypisukocowegoZnak"/>
    <w:uiPriority w:val="99"/>
    <w:semiHidden/>
    <w:unhideWhenUsed/>
    <w:rsid w:val="002B1F83"/>
    <w:rPr>
      <w:sz w:val="20"/>
      <w:szCs w:val="20"/>
    </w:rPr>
  </w:style>
  <w:style w:type="character" w:customStyle="1" w:styleId="TekstprzypisukocowegoZnak">
    <w:name w:val="Tekst przypisu końcowego Znak"/>
    <w:basedOn w:val="Domylnaczcionkaakapitu"/>
    <w:link w:val="Tekstprzypisukocowego"/>
    <w:uiPriority w:val="99"/>
    <w:semiHidden/>
    <w:rsid w:val="002B1F83"/>
    <w:rPr>
      <w:sz w:val="20"/>
      <w:szCs w:val="20"/>
    </w:rPr>
  </w:style>
  <w:style w:type="character" w:styleId="Odwoanieprzypisukocowego">
    <w:name w:val="endnote reference"/>
    <w:basedOn w:val="Domylnaczcionkaakapitu"/>
    <w:uiPriority w:val="99"/>
    <w:semiHidden/>
    <w:unhideWhenUsed/>
    <w:rsid w:val="002B1F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5060">
      <w:bodyDiv w:val="1"/>
      <w:marLeft w:val="0"/>
      <w:marRight w:val="0"/>
      <w:marTop w:val="0"/>
      <w:marBottom w:val="0"/>
      <w:divBdr>
        <w:top w:val="none" w:sz="0" w:space="0" w:color="auto"/>
        <w:left w:val="none" w:sz="0" w:space="0" w:color="auto"/>
        <w:bottom w:val="none" w:sz="0" w:space="0" w:color="auto"/>
        <w:right w:val="none" w:sz="0" w:space="0" w:color="auto"/>
      </w:divBdr>
    </w:div>
    <w:div w:id="168182790">
      <w:bodyDiv w:val="1"/>
      <w:marLeft w:val="0"/>
      <w:marRight w:val="0"/>
      <w:marTop w:val="0"/>
      <w:marBottom w:val="0"/>
      <w:divBdr>
        <w:top w:val="none" w:sz="0" w:space="0" w:color="auto"/>
        <w:left w:val="none" w:sz="0" w:space="0" w:color="auto"/>
        <w:bottom w:val="none" w:sz="0" w:space="0" w:color="auto"/>
        <w:right w:val="none" w:sz="0" w:space="0" w:color="auto"/>
      </w:divBdr>
    </w:div>
    <w:div w:id="409693784">
      <w:bodyDiv w:val="1"/>
      <w:marLeft w:val="0"/>
      <w:marRight w:val="0"/>
      <w:marTop w:val="0"/>
      <w:marBottom w:val="0"/>
      <w:divBdr>
        <w:top w:val="none" w:sz="0" w:space="0" w:color="auto"/>
        <w:left w:val="none" w:sz="0" w:space="0" w:color="auto"/>
        <w:bottom w:val="none" w:sz="0" w:space="0" w:color="auto"/>
        <w:right w:val="none" w:sz="0" w:space="0" w:color="auto"/>
      </w:divBdr>
    </w:div>
    <w:div w:id="453253399">
      <w:bodyDiv w:val="1"/>
      <w:marLeft w:val="0"/>
      <w:marRight w:val="0"/>
      <w:marTop w:val="0"/>
      <w:marBottom w:val="0"/>
      <w:divBdr>
        <w:top w:val="none" w:sz="0" w:space="0" w:color="auto"/>
        <w:left w:val="none" w:sz="0" w:space="0" w:color="auto"/>
        <w:bottom w:val="none" w:sz="0" w:space="0" w:color="auto"/>
        <w:right w:val="none" w:sz="0" w:space="0" w:color="auto"/>
      </w:divBdr>
    </w:div>
    <w:div w:id="516775192">
      <w:bodyDiv w:val="1"/>
      <w:marLeft w:val="0"/>
      <w:marRight w:val="0"/>
      <w:marTop w:val="0"/>
      <w:marBottom w:val="0"/>
      <w:divBdr>
        <w:top w:val="none" w:sz="0" w:space="0" w:color="auto"/>
        <w:left w:val="none" w:sz="0" w:space="0" w:color="auto"/>
        <w:bottom w:val="none" w:sz="0" w:space="0" w:color="auto"/>
        <w:right w:val="none" w:sz="0" w:space="0" w:color="auto"/>
      </w:divBdr>
    </w:div>
    <w:div w:id="597327552">
      <w:bodyDiv w:val="1"/>
      <w:marLeft w:val="0"/>
      <w:marRight w:val="0"/>
      <w:marTop w:val="0"/>
      <w:marBottom w:val="0"/>
      <w:divBdr>
        <w:top w:val="none" w:sz="0" w:space="0" w:color="auto"/>
        <w:left w:val="none" w:sz="0" w:space="0" w:color="auto"/>
        <w:bottom w:val="none" w:sz="0" w:space="0" w:color="auto"/>
        <w:right w:val="none" w:sz="0" w:space="0" w:color="auto"/>
      </w:divBdr>
    </w:div>
    <w:div w:id="728068066">
      <w:bodyDiv w:val="1"/>
      <w:marLeft w:val="0"/>
      <w:marRight w:val="0"/>
      <w:marTop w:val="0"/>
      <w:marBottom w:val="0"/>
      <w:divBdr>
        <w:top w:val="none" w:sz="0" w:space="0" w:color="auto"/>
        <w:left w:val="none" w:sz="0" w:space="0" w:color="auto"/>
        <w:bottom w:val="none" w:sz="0" w:space="0" w:color="auto"/>
        <w:right w:val="none" w:sz="0" w:space="0" w:color="auto"/>
      </w:divBdr>
    </w:div>
    <w:div w:id="795686561">
      <w:bodyDiv w:val="1"/>
      <w:marLeft w:val="0"/>
      <w:marRight w:val="0"/>
      <w:marTop w:val="0"/>
      <w:marBottom w:val="0"/>
      <w:divBdr>
        <w:top w:val="none" w:sz="0" w:space="0" w:color="auto"/>
        <w:left w:val="none" w:sz="0" w:space="0" w:color="auto"/>
        <w:bottom w:val="none" w:sz="0" w:space="0" w:color="auto"/>
        <w:right w:val="none" w:sz="0" w:space="0" w:color="auto"/>
      </w:divBdr>
    </w:div>
    <w:div w:id="811479134">
      <w:bodyDiv w:val="1"/>
      <w:marLeft w:val="0"/>
      <w:marRight w:val="0"/>
      <w:marTop w:val="0"/>
      <w:marBottom w:val="0"/>
      <w:divBdr>
        <w:top w:val="none" w:sz="0" w:space="0" w:color="auto"/>
        <w:left w:val="none" w:sz="0" w:space="0" w:color="auto"/>
        <w:bottom w:val="none" w:sz="0" w:space="0" w:color="auto"/>
        <w:right w:val="none" w:sz="0" w:space="0" w:color="auto"/>
      </w:divBdr>
    </w:div>
    <w:div w:id="817498927">
      <w:bodyDiv w:val="1"/>
      <w:marLeft w:val="0"/>
      <w:marRight w:val="0"/>
      <w:marTop w:val="0"/>
      <w:marBottom w:val="0"/>
      <w:divBdr>
        <w:top w:val="none" w:sz="0" w:space="0" w:color="auto"/>
        <w:left w:val="none" w:sz="0" w:space="0" w:color="auto"/>
        <w:bottom w:val="none" w:sz="0" w:space="0" w:color="auto"/>
        <w:right w:val="none" w:sz="0" w:space="0" w:color="auto"/>
      </w:divBdr>
    </w:div>
    <w:div w:id="930624043">
      <w:bodyDiv w:val="1"/>
      <w:marLeft w:val="0"/>
      <w:marRight w:val="0"/>
      <w:marTop w:val="0"/>
      <w:marBottom w:val="0"/>
      <w:divBdr>
        <w:top w:val="none" w:sz="0" w:space="0" w:color="auto"/>
        <w:left w:val="none" w:sz="0" w:space="0" w:color="auto"/>
        <w:bottom w:val="none" w:sz="0" w:space="0" w:color="auto"/>
        <w:right w:val="none" w:sz="0" w:space="0" w:color="auto"/>
      </w:divBdr>
    </w:div>
    <w:div w:id="937836051">
      <w:bodyDiv w:val="1"/>
      <w:marLeft w:val="0"/>
      <w:marRight w:val="0"/>
      <w:marTop w:val="0"/>
      <w:marBottom w:val="0"/>
      <w:divBdr>
        <w:top w:val="none" w:sz="0" w:space="0" w:color="auto"/>
        <w:left w:val="none" w:sz="0" w:space="0" w:color="auto"/>
        <w:bottom w:val="none" w:sz="0" w:space="0" w:color="auto"/>
        <w:right w:val="none" w:sz="0" w:space="0" w:color="auto"/>
      </w:divBdr>
    </w:div>
    <w:div w:id="995457319">
      <w:bodyDiv w:val="1"/>
      <w:marLeft w:val="0"/>
      <w:marRight w:val="0"/>
      <w:marTop w:val="0"/>
      <w:marBottom w:val="0"/>
      <w:divBdr>
        <w:top w:val="none" w:sz="0" w:space="0" w:color="auto"/>
        <w:left w:val="none" w:sz="0" w:space="0" w:color="auto"/>
        <w:bottom w:val="none" w:sz="0" w:space="0" w:color="auto"/>
        <w:right w:val="none" w:sz="0" w:space="0" w:color="auto"/>
      </w:divBdr>
    </w:div>
    <w:div w:id="1045956501">
      <w:bodyDiv w:val="1"/>
      <w:marLeft w:val="0"/>
      <w:marRight w:val="0"/>
      <w:marTop w:val="0"/>
      <w:marBottom w:val="0"/>
      <w:divBdr>
        <w:top w:val="none" w:sz="0" w:space="0" w:color="auto"/>
        <w:left w:val="none" w:sz="0" w:space="0" w:color="auto"/>
        <w:bottom w:val="none" w:sz="0" w:space="0" w:color="auto"/>
        <w:right w:val="none" w:sz="0" w:space="0" w:color="auto"/>
      </w:divBdr>
    </w:div>
    <w:div w:id="1050347809">
      <w:bodyDiv w:val="1"/>
      <w:marLeft w:val="0"/>
      <w:marRight w:val="0"/>
      <w:marTop w:val="0"/>
      <w:marBottom w:val="0"/>
      <w:divBdr>
        <w:top w:val="none" w:sz="0" w:space="0" w:color="auto"/>
        <w:left w:val="none" w:sz="0" w:space="0" w:color="auto"/>
        <w:bottom w:val="none" w:sz="0" w:space="0" w:color="auto"/>
        <w:right w:val="none" w:sz="0" w:space="0" w:color="auto"/>
      </w:divBdr>
    </w:div>
    <w:div w:id="1112869443">
      <w:bodyDiv w:val="1"/>
      <w:marLeft w:val="0"/>
      <w:marRight w:val="0"/>
      <w:marTop w:val="0"/>
      <w:marBottom w:val="0"/>
      <w:divBdr>
        <w:top w:val="none" w:sz="0" w:space="0" w:color="auto"/>
        <w:left w:val="none" w:sz="0" w:space="0" w:color="auto"/>
        <w:bottom w:val="none" w:sz="0" w:space="0" w:color="auto"/>
        <w:right w:val="none" w:sz="0" w:space="0" w:color="auto"/>
      </w:divBdr>
    </w:div>
    <w:div w:id="1193036033">
      <w:bodyDiv w:val="1"/>
      <w:marLeft w:val="0"/>
      <w:marRight w:val="0"/>
      <w:marTop w:val="0"/>
      <w:marBottom w:val="0"/>
      <w:divBdr>
        <w:top w:val="none" w:sz="0" w:space="0" w:color="auto"/>
        <w:left w:val="none" w:sz="0" w:space="0" w:color="auto"/>
        <w:bottom w:val="none" w:sz="0" w:space="0" w:color="auto"/>
        <w:right w:val="none" w:sz="0" w:space="0" w:color="auto"/>
      </w:divBdr>
    </w:div>
    <w:div w:id="1446001865">
      <w:bodyDiv w:val="1"/>
      <w:marLeft w:val="0"/>
      <w:marRight w:val="0"/>
      <w:marTop w:val="0"/>
      <w:marBottom w:val="0"/>
      <w:divBdr>
        <w:top w:val="none" w:sz="0" w:space="0" w:color="auto"/>
        <w:left w:val="none" w:sz="0" w:space="0" w:color="auto"/>
        <w:bottom w:val="none" w:sz="0" w:space="0" w:color="auto"/>
        <w:right w:val="none" w:sz="0" w:space="0" w:color="auto"/>
      </w:divBdr>
    </w:div>
    <w:div w:id="1461412741">
      <w:bodyDiv w:val="1"/>
      <w:marLeft w:val="0"/>
      <w:marRight w:val="0"/>
      <w:marTop w:val="0"/>
      <w:marBottom w:val="0"/>
      <w:divBdr>
        <w:top w:val="none" w:sz="0" w:space="0" w:color="auto"/>
        <w:left w:val="none" w:sz="0" w:space="0" w:color="auto"/>
        <w:bottom w:val="none" w:sz="0" w:space="0" w:color="auto"/>
        <w:right w:val="none" w:sz="0" w:space="0" w:color="auto"/>
      </w:divBdr>
    </w:div>
    <w:div w:id="1472406794">
      <w:bodyDiv w:val="1"/>
      <w:marLeft w:val="0"/>
      <w:marRight w:val="0"/>
      <w:marTop w:val="0"/>
      <w:marBottom w:val="0"/>
      <w:divBdr>
        <w:top w:val="none" w:sz="0" w:space="0" w:color="auto"/>
        <w:left w:val="none" w:sz="0" w:space="0" w:color="auto"/>
        <w:bottom w:val="none" w:sz="0" w:space="0" w:color="auto"/>
        <w:right w:val="none" w:sz="0" w:space="0" w:color="auto"/>
      </w:divBdr>
    </w:div>
    <w:div w:id="1490754589">
      <w:bodyDiv w:val="1"/>
      <w:marLeft w:val="0"/>
      <w:marRight w:val="0"/>
      <w:marTop w:val="0"/>
      <w:marBottom w:val="0"/>
      <w:divBdr>
        <w:top w:val="none" w:sz="0" w:space="0" w:color="auto"/>
        <w:left w:val="none" w:sz="0" w:space="0" w:color="auto"/>
        <w:bottom w:val="none" w:sz="0" w:space="0" w:color="auto"/>
        <w:right w:val="none" w:sz="0" w:space="0" w:color="auto"/>
      </w:divBdr>
    </w:div>
    <w:div w:id="1655379038">
      <w:bodyDiv w:val="1"/>
      <w:marLeft w:val="0"/>
      <w:marRight w:val="0"/>
      <w:marTop w:val="0"/>
      <w:marBottom w:val="0"/>
      <w:divBdr>
        <w:top w:val="none" w:sz="0" w:space="0" w:color="auto"/>
        <w:left w:val="none" w:sz="0" w:space="0" w:color="auto"/>
        <w:bottom w:val="none" w:sz="0" w:space="0" w:color="auto"/>
        <w:right w:val="none" w:sz="0" w:space="0" w:color="auto"/>
      </w:divBdr>
    </w:div>
    <w:div w:id="1717580582">
      <w:bodyDiv w:val="1"/>
      <w:marLeft w:val="0"/>
      <w:marRight w:val="0"/>
      <w:marTop w:val="0"/>
      <w:marBottom w:val="0"/>
      <w:divBdr>
        <w:top w:val="none" w:sz="0" w:space="0" w:color="auto"/>
        <w:left w:val="none" w:sz="0" w:space="0" w:color="auto"/>
        <w:bottom w:val="none" w:sz="0" w:space="0" w:color="auto"/>
        <w:right w:val="none" w:sz="0" w:space="0" w:color="auto"/>
      </w:divBdr>
    </w:div>
    <w:div w:id="1962494471">
      <w:bodyDiv w:val="1"/>
      <w:marLeft w:val="0"/>
      <w:marRight w:val="0"/>
      <w:marTop w:val="0"/>
      <w:marBottom w:val="0"/>
      <w:divBdr>
        <w:top w:val="none" w:sz="0" w:space="0" w:color="auto"/>
        <w:left w:val="none" w:sz="0" w:space="0" w:color="auto"/>
        <w:bottom w:val="none" w:sz="0" w:space="0" w:color="auto"/>
        <w:right w:val="none" w:sz="0" w:space="0" w:color="auto"/>
      </w:divBdr>
    </w:div>
    <w:div w:id="1966110921">
      <w:bodyDiv w:val="1"/>
      <w:marLeft w:val="0"/>
      <w:marRight w:val="0"/>
      <w:marTop w:val="0"/>
      <w:marBottom w:val="0"/>
      <w:divBdr>
        <w:top w:val="none" w:sz="0" w:space="0" w:color="auto"/>
        <w:left w:val="none" w:sz="0" w:space="0" w:color="auto"/>
        <w:bottom w:val="none" w:sz="0" w:space="0" w:color="auto"/>
        <w:right w:val="none" w:sz="0" w:space="0" w:color="auto"/>
      </w:divBdr>
    </w:div>
    <w:div w:id="19669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FE3F-D654-4BC1-B139-09634D46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11687</Words>
  <Characters>70124</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Ogólna specyfikacja techniczna wykonania i odbioru robót budowlanych</vt:lpstr>
    </vt:vector>
  </TitlesOfParts>
  <Company/>
  <LinksUpToDate>false</LinksUpToDate>
  <CharactersWithSpaces>81648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specyfikacja techniczna wykonania i odbioru robót budowlanych</dc:title>
  <dc:creator>oem</dc:creator>
  <cp:lastModifiedBy>GUMed</cp:lastModifiedBy>
  <cp:revision>3</cp:revision>
  <cp:lastPrinted>2021-04-22T07:35:00Z</cp:lastPrinted>
  <dcterms:created xsi:type="dcterms:W3CDTF">2021-10-05T09:45:00Z</dcterms:created>
  <dcterms:modified xsi:type="dcterms:W3CDTF">2021-10-05T09:46:00Z</dcterms:modified>
</cp:coreProperties>
</file>