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BAB2" w14:textId="77777777" w:rsidR="00E80696" w:rsidRPr="00CF3656" w:rsidRDefault="00E80696" w:rsidP="00CF3656">
      <w:pPr>
        <w:pStyle w:val="Default"/>
        <w:rPr>
          <w:rStyle w:val="Wyrnieniedelikatne"/>
          <w:rFonts w:ascii="Arial" w:hAnsi="Arial" w:cs="Arial"/>
        </w:rPr>
      </w:pPr>
    </w:p>
    <w:p w14:paraId="777F4026" w14:textId="77777777" w:rsidR="00571446" w:rsidRPr="00CF3656" w:rsidRDefault="00571446" w:rsidP="00CF3656">
      <w:pPr>
        <w:pStyle w:val="Default"/>
        <w:rPr>
          <w:rFonts w:ascii="Arial" w:hAnsi="Arial" w:cs="Arial"/>
          <w:color w:val="auto"/>
        </w:rPr>
      </w:pPr>
    </w:p>
    <w:p w14:paraId="0A03392D" w14:textId="244163D3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 xml:space="preserve">UMOWA nr </w:t>
      </w:r>
      <w:r w:rsidR="00643283" w:rsidRPr="00CF3656">
        <w:rPr>
          <w:rFonts w:ascii="Arial" w:hAnsi="Arial" w:cs="Arial"/>
          <w:b/>
          <w:bCs/>
          <w:color w:val="auto"/>
        </w:rPr>
        <w:t>OR</w:t>
      </w:r>
      <w:r w:rsidR="00520381" w:rsidRPr="00CF3656">
        <w:rPr>
          <w:rFonts w:ascii="Arial" w:hAnsi="Arial" w:cs="Arial"/>
          <w:b/>
          <w:bCs/>
          <w:color w:val="auto"/>
        </w:rPr>
        <w:t>…………….</w:t>
      </w:r>
    </w:p>
    <w:p w14:paraId="38B5263A" w14:textId="77777777" w:rsidR="00E80696" w:rsidRPr="00CF3656" w:rsidRDefault="00E80696" w:rsidP="00CF3656">
      <w:pPr>
        <w:pStyle w:val="Default"/>
        <w:rPr>
          <w:rFonts w:ascii="Arial" w:hAnsi="Arial" w:cs="Arial"/>
          <w:color w:val="auto"/>
        </w:rPr>
      </w:pPr>
    </w:p>
    <w:p w14:paraId="4DC290B8" w14:textId="77777777" w:rsidR="006369DD" w:rsidRPr="00CF3656" w:rsidRDefault="00E80696" w:rsidP="00CF3656">
      <w:pPr>
        <w:pStyle w:val="Default"/>
        <w:jc w:val="both"/>
        <w:rPr>
          <w:rFonts w:ascii="Arial" w:hAnsi="Arial" w:cs="Arial"/>
          <w:i/>
          <w:iCs/>
          <w:color w:val="auto"/>
        </w:rPr>
      </w:pPr>
      <w:r w:rsidRPr="00CF3656">
        <w:rPr>
          <w:rFonts w:ascii="Arial" w:hAnsi="Arial" w:cs="Arial"/>
          <w:color w:val="auto"/>
        </w:rPr>
        <w:t xml:space="preserve">zawarta w dniu </w:t>
      </w:r>
      <w:r w:rsidR="006369DD" w:rsidRPr="00CF3656">
        <w:rPr>
          <w:rFonts w:ascii="Arial" w:hAnsi="Arial" w:cs="Arial"/>
          <w:i/>
          <w:iCs/>
          <w:color w:val="auto"/>
        </w:rPr>
        <w:t>(</w:t>
      </w:r>
      <w:r w:rsidR="006369DD" w:rsidRPr="00CF3656">
        <w:rPr>
          <w:rFonts w:ascii="Arial" w:hAnsi="Arial" w:cs="Arial"/>
          <w:i/>
          <w:iCs/>
          <w:color w:val="auto"/>
          <w:u w:val="single"/>
        </w:rPr>
        <w:t>umowa zawarta w formie elektronicznej – za datę zawarcia umowy uznaje się dzień złożenia ostatniego podpisu)</w:t>
      </w:r>
    </w:p>
    <w:p w14:paraId="18883F5D" w14:textId="3C36CE11" w:rsidR="00E80696" w:rsidRPr="00CF3656" w:rsidRDefault="00E80696" w:rsidP="00CF3656">
      <w:pPr>
        <w:pStyle w:val="Default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color w:val="auto"/>
        </w:rPr>
        <w:t xml:space="preserve">pomiędzy: </w:t>
      </w:r>
    </w:p>
    <w:p w14:paraId="3DF3806B" w14:textId="77777777" w:rsidR="00E80696" w:rsidRPr="00CF3656" w:rsidRDefault="00E80696" w:rsidP="00CF3656">
      <w:pPr>
        <w:suppressAutoHyphens/>
        <w:spacing w:after="0" w:line="240" w:lineRule="auto"/>
        <w:rPr>
          <w:rFonts w:ascii="Arial" w:eastAsia="Arial Unicode MS" w:hAnsi="Arial" w:cs="Arial"/>
        </w:rPr>
      </w:pPr>
      <w:r w:rsidRPr="00CF3656">
        <w:rPr>
          <w:rFonts w:ascii="Arial" w:hAnsi="Arial" w:cs="Arial"/>
          <w:b/>
          <w:bCs/>
        </w:rPr>
        <w:t>Powiatem Brzeskim</w:t>
      </w:r>
      <w:r w:rsidRPr="00CF3656">
        <w:rPr>
          <w:rFonts w:ascii="Arial" w:hAnsi="Arial" w:cs="Arial"/>
        </w:rPr>
        <w:t xml:space="preserve"> </w:t>
      </w:r>
      <w:r w:rsidRPr="00CF3656">
        <w:rPr>
          <w:rFonts w:ascii="Arial" w:eastAsia="Arial Unicode MS" w:hAnsi="Arial" w:cs="Arial"/>
          <w:b/>
        </w:rPr>
        <w:t>z</w:t>
      </w:r>
      <w:r w:rsidRPr="00CF3656">
        <w:rPr>
          <w:rFonts w:ascii="Arial" w:eastAsia="Arial Unicode MS" w:hAnsi="Arial" w:cs="Arial"/>
        </w:rPr>
        <w:t xml:space="preserve"> siedzibą w Brzegu przy ul. Robotniczej 20, 49-300 Brzeg, </w:t>
      </w:r>
    </w:p>
    <w:p w14:paraId="41925419" w14:textId="77777777" w:rsidR="00E80696" w:rsidRPr="00CF3656" w:rsidRDefault="00E80696" w:rsidP="00CF3656">
      <w:pPr>
        <w:suppressAutoHyphens/>
        <w:spacing w:after="0" w:line="240" w:lineRule="auto"/>
        <w:rPr>
          <w:rFonts w:ascii="Arial" w:eastAsia="Arial Unicode MS" w:hAnsi="Arial" w:cs="Arial"/>
          <w:lang w:eastAsia="en-US"/>
        </w:rPr>
      </w:pPr>
      <w:r w:rsidRPr="00CF3656">
        <w:rPr>
          <w:rFonts w:ascii="Arial" w:eastAsia="Arial Unicode MS" w:hAnsi="Arial" w:cs="Arial"/>
        </w:rPr>
        <w:t>NIP 7471567388, REGON 531 412 444</w:t>
      </w:r>
    </w:p>
    <w:p w14:paraId="25B12B02" w14:textId="77777777" w:rsidR="00E80696" w:rsidRPr="00CF3656" w:rsidRDefault="00E80696" w:rsidP="00CF365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zwanym dalej „</w:t>
      </w:r>
      <w:r w:rsidRPr="00CF3656">
        <w:rPr>
          <w:rFonts w:ascii="Arial" w:hAnsi="Arial" w:cs="Arial"/>
          <w:b/>
          <w:bCs/>
        </w:rPr>
        <w:t>Zamawiającym</w:t>
      </w:r>
      <w:r w:rsidRPr="00CF3656">
        <w:rPr>
          <w:rFonts w:ascii="Arial" w:hAnsi="Arial" w:cs="Arial"/>
        </w:rPr>
        <w:t xml:space="preserve">” </w:t>
      </w:r>
    </w:p>
    <w:p w14:paraId="18CBC318" w14:textId="77777777" w:rsidR="00E80696" w:rsidRPr="00CF3656" w:rsidRDefault="00E80696" w:rsidP="00CF365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reprezentowanym przez dwóch członków Zarządu:</w:t>
      </w:r>
    </w:p>
    <w:p w14:paraId="5C08419D" w14:textId="6232C85C" w:rsidR="00E80696" w:rsidRPr="00CF3656" w:rsidRDefault="00E80696" w:rsidP="00CF3656">
      <w:pPr>
        <w:suppressAutoHyphens/>
        <w:spacing w:after="0" w:line="240" w:lineRule="auto"/>
        <w:jc w:val="both"/>
        <w:rPr>
          <w:rFonts w:ascii="Arial" w:eastAsia="Arial Unicode MS" w:hAnsi="Arial" w:cs="Arial"/>
        </w:rPr>
      </w:pPr>
      <w:r w:rsidRPr="00CF3656">
        <w:rPr>
          <w:rFonts w:ascii="Arial" w:eastAsia="Arial Unicode MS" w:hAnsi="Arial" w:cs="Arial"/>
        </w:rPr>
        <w:t>Jacka Monkiewicza</w:t>
      </w:r>
      <w:r w:rsidR="00CA4D7F" w:rsidRPr="00CF3656">
        <w:rPr>
          <w:rFonts w:ascii="Arial" w:eastAsia="Arial Unicode MS" w:hAnsi="Arial" w:cs="Arial"/>
        </w:rPr>
        <w:t xml:space="preserve"> </w:t>
      </w:r>
      <w:r w:rsidRPr="00CF3656">
        <w:rPr>
          <w:rFonts w:ascii="Arial" w:eastAsia="Arial Unicode MS" w:hAnsi="Arial" w:cs="Arial"/>
        </w:rPr>
        <w:t>– Starostę Powiatu Brzeskiego</w:t>
      </w:r>
    </w:p>
    <w:p w14:paraId="43CA1254" w14:textId="77777777" w:rsidR="00E80696" w:rsidRPr="00CF3656" w:rsidRDefault="00E80696" w:rsidP="00CF3656">
      <w:pPr>
        <w:suppressAutoHyphens/>
        <w:spacing w:after="0" w:line="240" w:lineRule="auto"/>
        <w:jc w:val="both"/>
        <w:rPr>
          <w:rFonts w:ascii="Arial" w:eastAsia="Arial Unicode MS" w:hAnsi="Arial" w:cs="Arial"/>
        </w:rPr>
      </w:pPr>
      <w:r w:rsidRPr="00CF3656">
        <w:rPr>
          <w:rFonts w:ascii="Arial" w:eastAsia="Arial Unicode MS" w:hAnsi="Arial" w:cs="Arial"/>
        </w:rPr>
        <w:t>Ewę Smolińską – Wicestarostę Powiatu Brzeskiego</w:t>
      </w:r>
    </w:p>
    <w:p w14:paraId="3A2E08BE" w14:textId="38437217" w:rsidR="00E80696" w:rsidRPr="00CF3656" w:rsidRDefault="00E80696" w:rsidP="00CF3656">
      <w:pPr>
        <w:suppressAutoHyphens/>
        <w:spacing w:after="0" w:line="240" w:lineRule="auto"/>
        <w:rPr>
          <w:rFonts w:ascii="Arial" w:eastAsia="Arial Unicode MS" w:hAnsi="Arial" w:cs="Arial"/>
          <w:lang w:eastAsia="en-US"/>
        </w:rPr>
      </w:pPr>
      <w:r w:rsidRPr="00CF3656">
        <w:rPr>
          <w:rFonts w:ascii="Arial" w:eastAsia="Arial Unicode MS" w:hAnsi="Arial" w:cs="Arial"/>
        </w:rPr>
        <w:t>przy kontrasygnacie Sabiny Nowak</w:t>
      </w:r>
      <w:r w:rsidR="00CA4D7F" w:rsidRPr="00CF3656">
        <w:rPr>
          <w:rFonts w:ascii="Arial" w:eastAsia="Arial Unicode MS" w:hAnsi="Arial" w:cs="Arial"/>
        </w:rPr>
        <w:t xml:space="preserve"> </w:t>
      </w:r>
      <w:r w:rsidRPr="00CF3656">
        <w:rPr>
          <w:rFonts w:ascii="Arial" w:eastAsia="Arial Unicode MS" w:hAnsi="Arial" w:cs="Arial"/>
        </w:rPr>
        <w:t>- Skarbnika Powiatu</w:t>
      </w:r>
    </w:p>
    <w:p w14:paraId="13122DE7" w14:textId="77777777" w:rsidR="00E80696" w:rsidRPr="00CF3656" w:rsidRDefault="00E80696" w:rsidP="00CF3656">
      <w:pPr>
        <w:pStyle w:val="Default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 xml:space="preserve">a </w:t>
      </w:r>
    </w:p>
    <w:p w14:paraId="1E657508" w14:textId="0A464BAF" w:rsidR="006369DD" w:rsidRPr="00CF3656" w:rsidRDefault="004E1904" w:rsidP="00CF3656">
      <w:pPr>
        <w:pStyle w:val="Default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…………………………..</w:t>
      </w:r>
    </w:p>
    <w:p w14:paraId="3547735F" w14:textId="6FF74F2C" w:rsidR="006369DD" w:rsidRPr="00CF3656" w:rsidRDefault="006369DD" w:rsidP="00CF3656">
      <w:pPr>
        <w:pStyle w:val="Default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wpisaną do rejestru przedsiębiorców, Sąd Rejonowy </w:t>
      </w:r>
      <w:r w:rsidR="004E1904" w:rsidRPr="00CF3656">
        <w:rPr>
          <w:rFonts w:ascii="Arial" w:hAnsi="Arial" w:cs="Arial"/>
        </w:rPr>
        <w:t>…………………</w:t>
      </w:r>
      <w:r w:rsidRPr="00CF3656">
        <w:rPr>
          <w:rFonts w:ascii="Arial" w:hAnsi="Arial" w:cs="Arial"/>
        </w:rPr>
        <w:t xml:space="preserve">, nr KRS </w:t>
      </w:r>
      <w:r w:rsidR="004E1904" w:rsidRPr="00CF3656">
        <w:rPr>
          <w:rFonts w:ascii="Arial" w:hAnsi="Arial" w:cs="Arial"/>
        </w:rPr>
        <w:t>……………..</w:t>
      </w:r>
      <w:r w:rsidRPr="00CF3656">
        <w:rPr>
          <w:rFonts w:ascii="Arial" w:hAnsi="Arial" w:cs="Arial"/>
        </w:rPr>
        <w:t xml:space="preserve">, </w:t>
      </w:r>
      <w:r w:rsidR="004E1904" w:rsidRPr="00CF3656">
        <w:rPr>
          <w:rFonts w:ascii="Arial" w:hAnsi="Arial" w:cs="Arial"/>
        </w:rPr>
        <w:t>………..</w:t>
      </w:r>
      <w:r w:rsidRPr="00CF3656">
        <w:rPr>
          <w:rFonts w:ascii="Arial" w:hAnsi="Arial" w:cs="Arial"/>
        </w:rPr>
        <w:t xml:space="preserve">, </w:t>
      </w:r>
      <w:r w:rsidR="00D01ECD" w:rsidRPr="00CF3656">
        <w:rPr>
          <w:rFonts w:ascii="Arial" w:hAnsi="Arial" w:cs="Arial"/>
        </w:rPr>
        <w:t>NIP</w:t>
      </w:r>
      <w:r w:rsidRPr="00CF3656">
        <w:rPr>
          <w:rFonts w:ascii="Arial" w:hAnsi="Arial" w:cs="Arial"/>
        </w:rPr>
        <w:t xml:space="preserve"> </w:t>
      </w:r>
      <w:r w:rsidR="004E1904" w:rsidRPr="00CF3656">
        <w:rPr>
          <w:rFonts w:ascii="Arial" w:hAnsi="Arial" w:cs="Arial"/>
        </w:rPr>
        <w:t>………</w:t>
      </w:r>
    </w:p>
    <w:p w14:paraId="1121D796" w14:textId="77777777" w:rsidR="006369DD" w:rsidRPr="00CF3656" w:rsidRDefault="006369DD" w:rsidP="00CF3656">
      <w:pPr>
        <w:pStyle w:val="Default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zwaną dalej </w:t>
      </w:r>
      <w:r w:rsidRPr="00CF3656">
        <w:rPr>
          <w:rFonts w:ascii="Arial" w:hAnsi="Arial" w:cs="Arial"/>
          <w:b/>
        </w:rPr>
        <w:t>„Wykonawcą”</w:t>
      </w:r>
      <w:r w:rsidRPr="00CF3656">
        <w:rPr>
          <w:rFonts w:ascii="Arial" w:hAnsi="Arial" w:cs="Arial"/>
        </w:rPr>
        <w:t xml:space="preserve"> </w:t>
      </w:r>
    </w:p>
    <w:p w14:paraId="5A584153" w14:textId="77777777" w:rsidR="006369DD" w:rsidRPr="00CF3656" w:rsidRDefault="006369DD" w:rsidP="00CF3656">
      <w:pPr>
        <w:pStyle w:val="Default"/>
        <w:rPr>
          <w:rFonts w:ascii="Arial" w:hAnsi="Arial" w:cs="Arial"/>
        </w:rPr>
      </w:pPr>
      <w:r w:rsidRPr="00CF3656">
        <w:rPr>
          <w:rFonts w:ascii="Arial" w:hAnsi="Arial" w:cs="Arial"/>
        </w:rPr>
        <w:t>reprezentowaną przez:</w:t>
      </w:r>
    </w:p>
    <w:p w14:paraId="27CDA90B" w14:textId="65898E34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1</w:t>
      </w:r>
      <w:r w:rsidR="00B41A9C" w:rsidRPr="00CF3656">
        <w:rPr>
          <w:rFonts w:ascii="Arial" w:hAnsi="Arial" w:cs="Arial"/>
          <w:b/>
          <w:bCs/>
          <w:color w:val="auto"/>
        </w:rPr>
        <w:t>.</w:t>
      </w:r>
    </w:p>
    <w:p w14:paraId="17DACDC3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Przedmiot umowy</w:t>
      </w:r>
    </w:p>
    <w:p w14:paraId="1C3EDE38" w14:textId="77777777" w:rsidR="00B23170" w:rsidRPr="00CF3656" w:rsidRDefault="00B23170" w:rsidP="00CF3656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Przedmiotem umowy dla potrzeb Starostwa Powiatowego w Brzegu jest:</w:t>
      </w:r>
    </w:p>
    <w:p w14:paraId="32DFCB02" w14:textId="46D6C079" w:rsidR="00B23170" w:rsidRPr="00CF3656" w:rsidRDefault="00B23170" w:rsidP="00CF3656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świadczenie usług pocztowych;</w:t>
      </w:r>
    </w:p>
    <w:p w14:paraId="4E7BDC33" w14:textId="79225D35" w:rsidR="00B23170" w:rsidRPr="00CF3656" w:rsidRDefault="00B23170" w:rsidP="00CF3656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świadczenie usług kurierskich</w:t>
      </w:r>
      <w:r w:rsidR="00EB146B" w:rsidRPr="00CF3656">
        <w:rPr>
          <w:rFonts w:ascii="Arial" w:hAnsi="Arial" w:cs="Arial"/>
          <w:color w:val="auto"/>
        </w:rPr>
        <w:t>;</w:t>
      </w:r>
    </w:p>
    <w:p w14:paraId="68063630" w14:textId="2BCF3C30" w:rsidR="00EB146B" w:rsidRPr="00CF3656" w:rsidRDefault="00EB146B" w:rsidP="00CF3656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— zgodnie z opisem przedmiotu zamówienia stanowiącym Załącznik Nr 1 do niniejszej umowy.</w:t>
      </w:r>
    </w:p>
    <w:p w14:paraId="48581DC2" w14:textId="4479DE94" w:rsidR="00E80696" w:rsidRPr="00CF3656" w:rsidRDefault="00E80696" w:rsidP="00CF3656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Formularz oferty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i formularz cenowy </w:t>
      </w:r>
      <w:r w:rsidRPr="00CF3656">
        <w:rPr>
          <w:rFonts w:ascii="Arial" w:hAnsi="Arial" w:cs="Arial"/>
          <w:b/>
          <w:color w:val="auto"/>
        </w:rPr>
        <w:t>Wykonawcy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w ramach świadczonych usług określa odpowiednio Załącznik Nr 2 i Nr 3 do niniejszej umowy. </w:t>
      </w:r>
    </w:p>
    <w:p w14:paraId="777A7803" w14:textId="69213C60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2</w:t>
      </w:r>
      <w:r w:rsidR="00B41A9C" w:rsidRPr="00CF3656">
        <w:rPr>
          <w:rFonts w:ascii="Arial" w:hAnsi="Arial" w:cs="Arial"/>
          <w:b/>
          <w:bCs/>
          <w:color w:val="auto"/>
        </w:rPr>
        <w:t>.</w:t>
      </w:r>
    </w:p>
    <w:p w14:paraId="305AF171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Termin realizacji</w:t>
      </w:r>
    </w:p>
    <w:p w14:paraId="2BED5AB0" w14:textId="5EE9CCF7" w:rsidR="00E80696" w:rsidRPr="00CF3656" w:rsidRDefault="00E80696" w:rsidP="00CF3656">
      <w:pPr>
        <w:pStyle w:val="Default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Umowa będzie realizowana </w:t>
      </w:r>
      <w:r w:rsidR="0041388F" w:rsidRPr="00CF3656">
        <w:rPr>
          <w:rFonts w:ascii="Arial" w:hAnsi="Arial" w:cs="Arial"/>
          <w:color w:val="auto"/>
        </w:rPr>
        <w:t xml:space="preserve">w </w:t>
      </w:r>
      <w:r w:rsidR="00840CAE" w:rsidRPr="00CF3656">
        <w:rPr>
          <w:rFonts w:ascii="Arial" w:hAnsi="Arial" w:cs="Arial"/>
          <w:color w:val="auto"/>
        </w:rPr>
        <w:t>okres</w:t>
      </w:r>
      <w:r w:rsidR="0041388F" w:rsidRPr="00CF3656">
        <w:rPr>
          <w:rFonts w:ascii="Arial" w:hAnsi="Arial" w:cs="Arial"/>
          <w:color w:val="auto"/>
        </w:rPr>
        <w:t>ie od 01.01.2024 do 31.12.2024.</w:t>
      </w:r>
    </w:p>
    <w:p w14:paraId="4BBCD539" w14:textId="3B1626C3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3</w:t>
      </w:r>
      <w:r w:rsidR="00B41A9C" w:rsidRPr="00CF3656">
        <w:rPr>
          <w:rFonts w:ascii="Arial" w:hAnsi="Arial" w:cs="Arial"/>
          <w:b/>
          <w:bCs/>
          <w:color w:val="auto"/>
        </w:rPr>
        <w:t>.</w:t>
      </w:r>
    </w:p>
    <w:p w14:paraId="264CC9E5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Przepisy prawa</w:t>
      </w:r>
    </w:p>
    <w:p w14:paraId="6AEA1607" w14:textId="77777777" w:rsidR="00E80696" w:rsidRPr="00CF3656" w:rsidRDefault="00E80696" w:rsidP="00CF3656">
      <w:pPr>
        <w:pStyle w:val="Default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zobowiązany jest świadczyć usługi pocztowe zgodnie z powszechnie obowiązującymi przepisami prawa, a w szczególności: </w:t>
      </w:r>
    </w:p>
    <w:p w14:paraId="315C0175" w14:textId="635635F7" w:rsidR="00E80696" w:rsidRPr="00CF3656" w:rsidRDefault="00CA4D7F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u</w:t>
      </w:r>
      <w:r w:rsidR="00E80696" w:rsidRPr="00CF3656">
        <w:rPr>
          <w:rFonts w:ascii="Arial" w:hAnsi="Arial" w:cs="Arial"/>
          <w:color w:val="auto"/>
        </w:rPr>
        <w:t xml:space="preserve">stawą z dnia 23 listopada 2012 r. </w:t>
      </w:r>
      <w:r w:rsidRPr="00CF3656">
        <w:rPr>
          <w:rFonts w:ascii="Arial" w:hAnsi="Arial" w:cs="Arial"/>
          <w:color w:val="auto"/>
        </w:rPr>
        <w:t xml:space="preserve">– </w:t>
      </w:r>
      <w:r w:rsidR="00E80696" w:rsidRPr="00CF3656">
        <w:rPr>
          <w:rFonts w:ascii="Arial" w:hAnsi="Arial" w:cs="Arial"/>
          <w:color w:val="auto"/>
        </w:rPr>
        <w:t xml:space="preserve">Prawo </w:t>
      </w:r>
      <w:r w:rsidRPr="00CF3656">
        <w:rPr>
          <w:rFonts w:ascii="Arial" w:hAnsi="Arial" w:cs="Arial"/>
          <w:color w:val="auto"/>
        </w:rPr>
        <w:t>p</w:t>
      </w:r>
      <w:r w:rsidR="00E80696" w:rsidRPr="00CF3656">
        <w:rPr>
          <w:rFonts w:ascii="Arial" w:hAnsi="Arial" w:cs="Arial"/>
          <w:color w:val="auto"/>
        </w:rPr>
        <w:t xml:space="preserve">ocztowe </w:t>
      </w:r>
      <w:r w:rsidR="00DB4CE5" w:rsidRPr="00CF3656">
        <w:rPr>
          <w:rFonts w:ascii="Arial" w:hAnsi="Arial" w:cs="Arial"/>
          <w:color w:val="333333"/>
          <w:shd w:val="clear" w:color="auto" w:fill="FFFFFF"/>
        </w:rPr>
        <w:t>(</w:t>
      </w:r>
      <w:r w:rsidR="004E1904" w:rsidRPr="00CF3656">
        <w:rPr>
          <w:rFonts w:ascii="Arial" w:hAnsi="Arial" w:cs="Arial"/>
          <w:color w:val="333333"/>
          <w:shd w:val="clear" w:color="auto" w:fill="FFFFFF"/>
        </w:rPr>
        <w:t>Dz. U. z 2023 r. poz.</w:t>
      </w:r>
      <w:r w:rsidR="00BA2437" w:rsidRPr="00CF3656">
        <w:rPr>
          <w:rFonts w:ascii="Arial" w:hAnsi="Arial" w:cs="Arial"/>
          <w:color w:val="333333"/>
          <w:shd w:val="clear" w:color="auto" w:fill="FFFFFF"/>
        </w:rPr>
        <w:t> </w:t>
      </w:r>
      <w:r w:rsidR="004E1904" w:rsidRPr="00CF3656">
        <w:rPr>
          <w:rFonts w:ascii="Arial" w:hAnsi="Arial" w:cs="Arial"/>
          <w:color w:val="333333"/>
          <w:shd w:val="clear" w:color="auto" w:fill="FFFFFF"/>
        </w:rPr>
        <w:t>1640)</w:t>
      </w:r>
      <w:r w:rsidR="00E80696" w:rsidRPr="00CF3656">
        <w:rPr>
          <w:rFonts w:ascii="Arial" w:hAnsi="Arial" w:cs="Arial"/>
          <w:color w:val="auto"/>
        </w:rPr>
        <w:t>;</w:t>
      </w:r>
    </w:p>
    <w:p w14:paraId="31B0A32C" w14:textId="77D6DBF3" w:rsidR="00E80696" w:rsidRPr="00CF3656" w:rsidRDefault="00CA4D7F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bookmarkStart w:id="0" w:name="_Hlk88823238"/>
      <w:r w:rsidRPr="00CF3656">
        <w:rPr>
          <w:rFonts w:ascii="Arial" w:hAnsi="Arial" w:cs="Arial"/>
          <w:color w:val="auto"/>
        </w:rPr>
        <w:t>r</w:t>
      </w:r>
      <w:r w:rsidR="00E80696" w:rsidRPr="00CF3656">
        <w:rPr>
          <w:rFonts w:ascii="Arial" w:hAnsi="Arial" w:cs="Arial"/>
          <w:color w:val="auto"/>
        </w:rPr>
        <w:t>ozporządzeniem Ministra Administracji i Cyfryzacji z dnia 29 kwietnia 2013 r.</w:t>
      </w:r>
      <w:r w:rsidRPr="00CF3656">
        <w:rPr>
          <w:rFonts w:ascii="Arial" w:hAnsi="Arial" w:cs="Arial"/>
          <w:color w:val="auto"/>
        </w:rPr>
        <w:t xml:space="preserve"> </w:t>
      </w:r>
      <w:r w:rsidR="00E80696" w:rsidRPr="00CF3656">
        <w:rPr>
          <w:rFonts w:ascii="Arial" w:hAnsi="Arial" w:cs="Arial"/>
          <w:color w:val="auto"/>
        </w:rPr>
        <w:t>w</w:t>
      </w:r>
      <w:r w:rsidR="00197BBD" w:rsidRPr="00CF3656">
        <w:rPr>
          <w:rFonts w:ascii="Arial" w:hAnsi="Arial" w:cs="Arial"/>
          <w:color w:val="auto"/>
        </w:rPr>
        <w:t> </w:t>
      </w:r>
      <w:r w:rsidR="00E80696" w:rsidRPr="00CF3656">
        <w:rPr>
          <w:rFonts w:ascii="Arial" w:hAnsi="Arial" w:cs="Arial"/>
          <w:color w:val="auto"/>
        </w:rPr>
        <w:t xml:space="preserve">sprawie warunków wykonywania usług powszechnych przez operatora wyznaczonego </w:t>
      </w:r>
      <w:bookmarkEnd w:id="0"/>
      <w:r w:rsidR="00E80696" w:rsidRPr="00CF3656">
        <w:rPr>
          <w:rFonts w:ascii="Arial" w:hAnsi="Arial" w:cs="Arial"/>
          <w:color w:val="auto"/>
        </w:rPr>
        <w:t xml:space="preserve">(Dz. U. z 2020 r. poz. 1026); </w:t>
      </w:r>
    </w:p>
    <w:p w14:paraId="60709544" w14:textId="1E7E48EB" w:rsidR="00E80696" w:rsidRPr="00CF3656" w:rsidRDefault="00CA4D7F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r</w:t>
      </w:r>
      <w:r w:rsidR="00E80696" w:rsidRPr="00CF3656">
        <w:rPr>
          <w:rFonts w:ascii="Arial" w:hAnsi="Arial" w:cs="Arial"/>
          <w:color w:val="auto"/>
        </w:rPr>
        <w:t>ozporządzeniem Ministra Administracji i Cyfryzacji z dnia 26 listopada 2013 r.</w:t>
      </w:r>
      <w:r w:rsidRPr="00CF3656">
        <w:rPr>
          <w:rFonts w:ascii="Arial" w:hAnsi="Arial" w:cs="Arial"/>
          <w:color w:val="auto"/>
        </w:rPr>
        <w:t xml:space="preserve"> </w:t>
      </w:r>
      <w:r w:rsidR="00E80696" w:rsidRPr="00CF3656">
        <w:rPr>
          <w:rFonts w:ascii="Arial" w:hAnsi="Arial" w:cs="Arial"/>
          <w:color w:val="auto"/>
        </w:rPr>
        <w:t>w sprawie reklamacji usługi pocztowej (Dz. U. z 2019 r. poz. 474);</w:t>
      </w:r>
    </w:p>
    <w:p w14:paraId="5A1B3A14" w14:textId="10807145" w:rsidR="00E80696" w:rsidRPr="00CF3656" w:rsidRDefault="00CA4D7F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u</w:t>
      </w:r>
      <w:r w:rsidR="00E80696" w:rsidRPr="00CF3656">
        <w:rPr>
          <w:rFonts w:ascii="Arial" w:hAnsi="Arial" w:cs="Arial"/>
          <w:color w:val="auto"/>
        </w:rPr>
        <w:t xml:space="preserve">stawą z dnia 14 czerwca 1960 r. </w:t>
      </w:r>
      <w:r w:rsidR="007F6B38" w:rsidRPr="00CF3656">
        <w:rPr>
          <w:rFonts w:ascii="Arial" w:hAnsi="Arial" w:cs="Arial"/>
          <w:color w:val="auto"/>
        </w:rPr>
        <w:t xml:space="preserve">– </w:t>
      </w:r>
      <w:r w:rsidR="00E80696" w:rsidRPr="00CF3656">
        <w:rPr>
          <w:rFonts w:ascii="Arial" w:hAnsi="Arial" w:cs="Arial"/>
          <w:color w:val="auto"/>
        </w:rPr>
        <w:t>Kodeks postępowania administracyjnego</w:t>
      </w:r>
      <w:r w:rsidRPr="00CF3656">
        <w:rPr>
          <w:rFonts w:ascii="Arial" w:hAnsi="Arial" w:cs="Arial"/>
          <w:color w:val="auto"/>
        </w:rPr>
        <w:t xml:space="preserve"> </w:t>
      </w:r>
      <w:r w:rsidR="00991223" w:rsidRPr="00CF3656">
        <w:rPr>
          <w:rFonts w:ascii="Arial" w:hAnsi="Arial" w:cs="Arial"/>
          <w:color w:val="333333"/>
          <w:shd w:val="clear" w:color="auto" w:fill="FFFFFF"/>
        </w:rPr>
        <w:t>(Dz. U. z 2023 r. poz. 775</w:t>
      </w:r>
      <w:r w:rsidR="00AA610A" w:rsidRPr="00CF3656">
        <w:rPr>
          <w:rFonts w:ascii="Arial" w:hAnsi="Arial" w:cs="Arial"/>
          <w:color w:val="333333"/>
          <w:shd w:val="clear" w:color="auto" w:fill="FFFFFF"/>
        </w:rPr>
        <w:t>,</w:t>
      </w:r>
      <w:r w:rsidR="00991223" w:rsidRPr="00CF3656">
        <w:rPr>
          <w:rFonts w:ascii="Arial" w:hAnsi="Arial" w:cs="Arial"/>
          <w:color w:val="333333"/>
          <w:shd w:val="clear" w:color="auto" w:fill="FFFFFF"/>
        </w:rPr>
        <w:t xml:space="preserve"> z późn. zm.)</w:t>
      </w:r>
      <w:r w:rsidR="00E80696" w:rsidRPr="00CF3656">
        <w:rPr>
          <w:rFonts w:ascii="Arial" w:hAnsi="Arial" w:cs="Arial"/>
          <w:color w:val="auto"/>
        </w:rPr>
        <w:t>;</w:t>
      </w:r>
    </w:p>
    <w:p w14:paraId="618FEC14" w14:textId="1D2C9EBD" w:rsidR="00E80696" w:rsidRPr="00CF3656" w:rsidRDefault="00CA4D7F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u</w:t>
      </w:r>
      <w:r w:rsidR="00E80696" w:rsidRPr="00CF3656">
        <w:rPr>
          <w:rFonts w:ascii="Arial" w:hAnsi="Arial" w:cs="Arial"/>
          <w:color w:val="auto"/>
        </w:rPr>
        <w:t xml:space="preserve">stawą z dnia 23 kwietnia 1964 r. </w:t>
      </w:r>
      <w:r w:rsidR="00AA610A" w:rsidRPr="00CF3656">
        <w:rPr>
          <w:rFonts w:ascii="Arial" w:hAnsi="Arial" w:cs="Arial"/>
          <w:color w:val="auto"/>
        </w:rPr>
        <w:t xml:space="preserve">– </w:t>
      </w:r>
      <w:r w:rsidR="00E80696" w:rsidRPr="00CF3656">
        <w:rPr>
          <w:rFonts w:ascii="Arial" w:hAnsi="Arial" w:cs="Arial"/>
          <w:color w:val="auto"/>
        </w:rPr>
        <w:t>Kodeks cywilny (</w:t>
      </w:r>
      <w:r w:rsidR="004E1904" w:rsidRPr="00CF3656">
        <w:rPr>
          <w:rFonts w:ascii="Arial" w:hAnsi="Arial" w:cs="Arial"/>
          <w:color w:val="333333"/>
          <w:shd w:val="clear" w:color="auto" w:fill="FFFFFF"/>
        </w:rPr>
        <w:t>Dz. U. z 2023 r. poz. 161</w:t>
      </w:r>
      <w:r w:rsidR="00AD49F3" w:rsidRPr="00CF3656">
        <w:rPr>
          <w:rFonts w:ascii="Arial" w:hAnsi="Arial" w:cs="Arial"/>
          <w:color w:val="333333"/>
          <w:shd w:val="clear" w:color="auto" w:fill="FFFFFF"/>
        </w:rPr>
        <w:t>5,</w:t>
      </w:r>
      <w:r w:rsidR="004E1904" w:rsidRPr="00CF3656">
        <w:rPr>
          <w:rFonts w:ascii="Arial" w:hAnsi="Arial" w:cs="Arial"/>
          <w:color w:val="333333"/>
          <w:shd w:val="clear" w:color="auto" w:fill="FFFFFF"/>
        </w:rPr>
        <w:t xml:space="preserve"> z późn. zm.)</w:t>
      </w:r>
      <w:r w:rsidR="00E80696" w:rsidRPr="00CF3656">
        <w:rPr>
          <w:rFonts w:ascii="Arial" w:hAnsi="Arial" w:cs="Arial"/>
          <w:color w:val="auto"/>
        </w:rPr>
        <w:t>;</w:t>
      </w:r>
    </w:p>
    <w:p w14:paraId="3A1F74A7" w14:textId="76C8FC1E" w:rsidR="00E80696" w:rsidRPr="00CF3656" w:rsidRDefault="007A46B5" w:rsidP="00CF36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i</w:t>
      </w:r>
      <w:r w:rsidR="00E80696" w:rsidRPr="00CF3656">
        <w:rPr>
          <w:rFonts w:ascii="Arial" w:hAnsi="Arial" w:cs="Arial"/>
          <w:color w:val="auto"/>
        </w:rPr>
        <w:t>nne akty prawne związane z realizacją usług będących przedmiotem zamówienia.</w:t>
      </w:r>
    </w:p>
    <w:p w14:paraId="7D760C89" w14:textId="5BD9D24B" w:rsidR="00E80696" w:rsidRPr="00CF3656" w:rsidRDefault="00E80696" w:rsidP="00CF3656">
      <w:pPr>
        <w:pStyle w:val="Default"/>
        <w:ind w:left="284"/>
        <w:jc w:val="center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§ 4</w:t>
      </w:r>
      <w:r w:rsidR="00B41A9C" w:rsidRPr="00CF3656">
        <w:rPr>
          <w:rFonts w:ascii="Arial" w:hAnsi="Arial" w:cs="Arial"/>
          <w:b/>
          <w:color w:val="auto"/>
        </w:rPr>
        <w:t>.</w:t>
      </w:r>
    </w:p>
    <w:p w14:paraId="727F3BDA" w14:textId="77777777" w:rsidR="00F536C8" w:rsidRPr="00CF3656" w:rsidRDefault="00F536C8" w:rsidP="00CF365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Postanowienia umowy</w:t>
      </w:r>
    </w:p>
    <w:p w14:paraId="16280E0A" w14:textId="77777777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Usługi będą realizowane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dla Starostwa Powiatowego w Brzegu sprawującego obsługę techniczno-organizacyjną między innymi Powiatu </w:t>
      </w:r>
      <w:r w:rsidRPr="00CF3656">
        <w:rPr>
          <w:rFonts w:ascii="Arial" w:hAnsi="Arial" w:cs="Arial"/>
        </w:rPr>
        <w:lastRenderedPageBreak/>
        <w:t>Brzeskiego i Starosty Brzeskiego, ul. Robotnicza 20, 49-300 Brzeg jako jednostki organizacyjnej zapewniającej. Przesyłki będą nadawane zgodnie z poniższym przez:</w:t>
      </w:r>
    </w:p>
    <w:p w14:paraId="14E15883" w14:textId="77777777" w:rsidR="00CE5D37" w:rsidRPr="00CF3656" w:rsidRDefault="00F536C8" w:rsidP="00CF36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1"/>
        </w:rPr>
      </w:pPr>
      <w:r w:rsidRPr="00CF3656">
        <w:rPr>
          <w:rFonts w:ascii="Arial" w:hAnsi="Arial" w:cs="Arial"/>
          <w:szCs w:val="21"/>
        </w:rPr>
        <w:t xml:space="preserve">Starostwo Powiatowe w Brzegu oraz Powiat Brzeski ul. Robotnicza 20, </w:t>
      </w:r>
    </w:p>
    <w:p w14:paraId="19AF4238" w14:textId="793BC273" w:rsidR="00F536C8" w:rsidRPr="00CF3656" w:rsidRDefault="00F536C8" w:rsidP="00CF3656">
      <w:pPr>
        <w:autoSpaceDE w:val="0"/>
        <w:autoSpaceDN w:val="0"/>
        <w:adjustRightInd w:val="0"/>
        <w:spacing w:after="0" w:line="240" w:lineRule="auto"/>
        <w:ind w:left="1075"/>
        <w:contextualSpacing/>
        <w:jc w:val="both"/>
        <w:rPr>
          <w:rFonts w:ascii="Arial" w:hAnsi="Arial" w:cs="Arial"/>
          <w:szCs w:val="21"/>
        </w:rPr>
      </w:pPr>
      <w:r w:rsidRPr="00CF3656">
        <w:rPr>
          <w:rFonts w:ascii="Arial" w:hAnsi="Arial" w:cs="Arial"/>
          <w:szCs w:val="21"/>
        </w:rPr>
        <w:t>49-300 Brzeg – odbiór świadczony przez Wykonawcę z Kancelarii Ogólnej, ul. Robotnicza 20, 49-300 Brzeg;</w:t>
      </w:r>
    </w:p>
    <w:p w14:paraId="738C14BD" w14:textId="3E11DF1E" w:rsidR="00F536C8" w:rsidRPr="00CF3656" w:rsidRDefault="00F536C8" w:rsidP="00CF36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1"/>
        </w:rPr>
      </w:pPr>
      <w:r w:rsidRPr="00CF3656">
        <w:rPr>
          <w:rFonts w:ascii="Arial" w:hAnsi="Arial" w:cs="Arial"/>
          <w:szCs w:val="21"/>
        </w:rPr>
        <w:t>Starostwo Powiatowe w Brzegu, oddział Wydziału Komunikacji w</w:t>
      </w:r>
      <w:r w:rsidR="005A73FE" w:rsidRPr="00CF3656">
        <w:rPr>
          <w:rFonts w:ascii="Arial" w:hAnsi="Arial" w:cs="Arial"/>
          <w:szCs w:val="21"/>
        </w:rPr>
        <w:t> </w:t>
      </w:r>
      <w:r w:rsidRPr="00CF3656">
        <w:rPr>
          <w:rFonts w:ascii="Arial" w:hAnsi="Arial" w:cs="Arial"/>
          <w:szCs w:val="21"/>
        </w:rPr>
        <w:t>Grodkowie, ul. Warszawska 29, 49-200 Grodków – nadanie przez Zamawiającego w placówce Wykonawcy;</w:t>
      </w:r>
    </w:p>
    <w:p w14:paraId="600491EA" w14:textId="61C9A627" w:rsidR="00F536C8" w:rsidRPr="00CF3656" w:rsidRDefault="00F536C8" w:rsidP="00CF36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Cs w:val="21"/>
        </w:rPr>
      </w:pPr>
      <w:r w:rsidRPr="00CF3656">
        <w:rPr>
          <w:rFonts w:ascii="Arial" w:hAnsi="Arial" w:cs="Arial"/>
          <w:szCs w:val="21"/>
        </w:rPr>
        <w:t>Starostwo Powiatowe w Brzegu, oddział Wydziału Komunikacji w Lewinie Brzeskim, ul. Rynek 26, 49-340 Lewin Brzeski – nadanie przez Zamawiającego w placówce Wykonawc</w:t>
      </w:r>
      <w:r w:rsidR="00D954E3" w:rsidRPr="00CF3656">
        <w:rPr>
          <w:rFonts w:ascii="Arial" w:hAnsi="Arial" w:cs="Arial"/>
          <w:szCs w:val="21"/>
        </w:rPr>
        <w:t>y.</w:t>
      </w:r>
    </w:p>
    <w:p w14:paraId="2A5EB692" w14:textId="377A46D9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eastAsia="Arial Unicode MS" w:hAnsi="Arial" w:cs="Arial"/>
          <w:color w:val="000000"/>
          <w:kern w:val="2"/>
          <w:lang w:eastAsia="zh-CN" w:bidi="hi-IN"/>
        </w:rPr>
        <w:t xml:space="preserve">Rodzaje i liczba przesyłek </w:t>
      </w:r>
      <w:r w:rsidRPr="00CF3656">
        <w:rPr>
          <w:rFonts w:ascii="Arial" w:eastAsia="Arial Unicode MS" w:hAnsi="Arial" w:cs="Arial"/>
          <w:b/>
          <w:bCs/>
          <w:color w:val="000000"/>
          <w:kern w:val="2"/>
          <w:lang w:eastAsia="zh-CN" w:bidi="hi-IN"/>
        </w:rPr>
        <w:t>powszechnych oraz kurierskich</w:t>
      </w:r>
      <w:r w:rsidRPr="00CF3656">
        <w:rPr>
          <w:rFonts w:ascii="Arial" w:eastAsia="Arial Unicode MS" w:hAnsi="Arial" w:cs="Arial"/>
          <w:color w:val="000000"/>
          <w:kern w:val="2"/>
          <w:lang w:eastAsia="zh-CN" w:bidi="hi-IN"/>
        </w:rPr>
        <w:t xml:space="preserve"> są szacunkowe i mogą ulec zmianie w zależności od potrzeb Zamawiającego, na co Wykonawca wyraża zgodę, tym samym nie będzie dochodził roszczeń z tytułu zmian rodzajowych</w:t>
      </w:r>
      <w:r w:rsidR="002C7468" w:rsidRPr="00CF3656">
        <w:rPr>
          <w:rFonts w:ascii="Arial" w:eastAsia="Arial Unicode MS" w:hAnsi="Arial" w:cs="Arial"/>
          <w:color w:val="000000"/>
          <w:kern w:val="2"/>
          <w:lang w:eastAsia="zh-CN" w:bidi="hi-IN"/>
        </w:rPr>
        <w:t xml:space="preserve"> i</w:t>
      </w:r>
      <w:r w:rsidR="005A73FE" w:rsidRPr="00CF3656">
        <w:rPr>
          <w:rFonts w:ascii="Arial" w:eastAsia="Arial Unicode MS" w:hAnsi="Arial" w:cs="Arial"/>
          <w:color w:val="000000"/>
          <w:kern w:val="2"/>
          <w:lang w:eastAsia="zh-CN" w:bidi="hi-IN"/>
        </w:rPr>
        <w:t> </w:t>
      </w:r>
      <w:r w:rsidRPr="00CF3656">
        <w:rPr>
          <w:rFonts w:ascii="Arial" w:eastAsia="Arial Unicode MS" w:hAnsi="Arial" w:cs="Arial"/>
          <w:color w:val="000000"/>
          <w:kern w:val="2"/>
          <w:lang w:eastAsia="zh-CN" w:bidi="hi-IN"/>
        </w:rPr>
        <w:t>liczbowych w trakcie trwania umowy.</w:t>
      </w:r>
    </w:p>
    <w:p w14:paraId="0E8EBC7C" w14:textId="0EC56744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 przypadku nadania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większej liczby przesyłek z danej kategorii, w stosunku do określonej w formularzu cenowym,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usługi te będą rozliczane wg cen jednostkowych brutto wynikających z formularza cenowego dla</w:t>
      </w:r>
      <w:r w:rsidR="00FE3D0C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 xml:space="preserve">tej kategorii. </w:t>
      </w:r>
    </w:p>
    <w:p w14:paraId="14E1926D" w14:textId="527EFE8E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Wykonawcy</w:t>
      </w:r>
      <w:r w:rsidRPr="00CF3656">
        <w:rPr>
          <w:rFonts w:ascii="Arial" w:hAnsi="Arial" w:cs="Arial"/>
        </w:rPr>
        <w:t xml:space="preserve"> nie przysługuje roszczenie o wykonanie liczby przesyłek określonej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w</w:t>
      </w:r>
      <w:r w:rsidR="005A73FE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 xml:space="preserve">formularzu cenowym. </w:t>
      </w:r>
    </w:p>
    <w:p w14:paraId="2CBB2DF9" w14:textId="77777777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Do pakowania przesyłek będą używane koperty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. </w:t>
      </w:r>
    </w:p>
    <w:p w14:paraId="23DF8326" w14:textId="77777777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 przypadku przesyłek nadawanych „za potwierdzeniem odbioru”, </w:t>
      </w: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będzie używał druków „za potwierdzeniem odbioru” dostarczonych bezpłatnie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. W przypadkach, gdy przesyłki nadawane „za potwierdzeniem odbioru” będą wymagały stosowania określonych przepisów (Kodeks postępowania administracyjnego, Ordynacja podatkowa i Kodeks postępowania cywilnego) druki „za potwierdzeniem odbioru” o treści zgodnej z tymi przepisami, zapewnia </w:t>
      </w: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we własnym zakresie.</w:t>
      </w:r>
    </w:p>
    <w:p w14:paraId="3CED31D9" w14:textId="465E7E85" w:rsidR="00F536C8" w:rsidRPr="00CF3656" w:rsidRDefault="00F536C8" w:rsidP="00CF3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 przypadku </w:t>
      </w:r>
      <w:r w:rsidRPr="00CF3656">
        <w:rPr>
          <w:rFonts w:ascii="Arial" w:eastAsia="Arial Unicode MS" w:hAnsi="Arial" w:cs="Arial"/>
          <w:kern w:val="2"/>
          <w:lang w:eastAsia="zh-CN" w:bidi="hi-IN"/>
        </w:rPr>
        <w:t xml:space="preserve">zlecenia przez </w:t>
      </w:r>
      <w:r w:rsidRPr="00CF3656">
        <w:rPr>
          <w:rFonts w:ascii="Arial" w:eastAsia="Arial Unicode MS" w:hAnsi="Arial" w:cs="Arial"/>
          <w:b/>
          <w:kern w:val="2"/>
          <w:lang w:eastAsia="zh-CN" w:bidi="hi-IN"/>
        </w:rPr>
        <w:t>Zamawiającego</w:t>
      </w:r>
      <w:r w:rsidRPr="00CF3656">
        <w:rPr>
          <w:rFonts w:ascii="Arial" w:eastAsia="Arial Unicode MS" w:hAnsi="Arial" w:cs="Arial"/>
          <w:kern w:val="2"/>
          <w:lang w:eastAsia="zh-CN" w:bidi="hi-IN"/>
        </w:rPr>
        <w:t xml:space="preserve"> usług powszechnych oraz kurierskich</w:t>
      </w:r>
      <w:r w:rsidR="00CA4D7F" w:rsidRPr="00CF3656">
        <w:rPr>
          <w:rFonts w:ascii="Arial" w:eastAsia="Arial Unicode MS" w:hAnsi="Arial" w:cs="Arial"/>
          <w:color w:val="FF0000"/>
          <w:kern w:val="2"/>
          <w:lang w:eastAsia="zh-CN" w:bidi="hi-IN"/>
        </w:rPr>
        <w:t xml:space="preserve"> </w:t>
      </w:r>
      <w:r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 xml:space="preserve">nieobjętych umową, </w:t>
      </w:r>
      <w:r w:rsidRPr="00CF3656">
        <w:rPr>
          <w:rFonts w:ascii="Arial" w:eastAsia="Arial Unicode MS" w:hAnsi="Arial" w:cs="Arial"/>
          <w:b/>
          <w:spacing w:val="-4"/>
          <w:kern w:val="2"/>
          <w:lang w:eastAsia="zh-CN" w:bidi="hi-IN"/>
        </w:rPr>
        <w:t xml:space="preserve">Wykonawca </w:t>
      </w:r>
      <w:r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 xml:space="preserve">obciąży </w:t>
      </w:r>
      <w:r w:rsidRPr="00CF3656">
        <w:rPr>
          <w:rFonts w:ascii="Arial" w:eastAsia="Arial Unicode MS" w:hAnsi="Arial" w:cs="Arial"/>
          <w:b/>
          <w:spacing w:val="-4"/>
          <w:kern w:val="2"/>
          <w:lang w:eastAsia="zh-CN" w:bidi="hi-IN"/>
        </w:rPr>
        <w:t>Zamawiającego</w:t>
      </w:r>
      <w:r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 xml:space="preserve"> zgodnie</w:t>
      </w:r>
      <w:r w:rsidR="00CA4D7F"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 xml:space="preserve"> </w:t>
      </w:r>
      <w:r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>z</w:t>
      </w:r>
      <w:r w:rsidR="004C0712"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> </w:t>
      </w:r>
      <w:r w:rsidRPr="00CF3656">
        <w:rPr>
          <w:rFonts w:ascii="Arial" w:eastAsia="Arial Unicode MS" w:hAnsi="Arial" w:cs="Arial"/>
          <w:spacing w:val="-4"/>
          <w:kern w:val="2"/>
          <w:lang w:eastAsia="zh-CN" w:bidi="hi-IN"/>
        </w:rPr>
        <w:t>obowiązującym</w:t>
      </w:r>
      <w:r w:rsidRPr="00CF3656">
        <w:rPr>
          <w:rFonts w:ascii="Arial" w:eastAsia="Arial Unicode MS" w:hAnsi="Arial" w:cs="Arial"/>
          <w:kern w:val="2"/>
          <w:lang w:eastAsia="zh-CN" w:bidi="hi-IN"/>
        </w:rPr>
        <w:t xml:space="preserve"> cennikiem usług powszechnych lub kurierskich obowiązujących u Wykonawcy w</w:t>
      </w:r>
      <w:r w:rsidR="004C0712" w:rsidRPr="00CF3656">
        <w:rPr>
          <w:rFonts w:ascii="Arial" w:eastAsia="Arial Unicode MS" w:hAnsi="Arial" w:cs="Arial"/>
          <w:kern w:val="2"/>
          <w:lang w:eastAsia="zh-CN" w:bidi="hi-IN"/>
        </w:rPr>
        <w:t> </w:t>
      </w:r>
      <w:r w:rsidRPr="00CF3656">
        <w:rPr>
          <w:rFonts w:ascii="Arial" w:eastAsia="Arial Unicode MS" w:hAnsi="Arial" w:cs="Arial"/>
          <w:kern w:val="2"/>
          <w:lang w:eastAsia="zh-CN" w:bidi="hi-IN"/>
        </w:rPr>
        <w:t>dniu ich nadania</w:t>
      </w:r>
      <w:r w:rsidRPr="00CF3656">
        <w:rPr>
          <w:rFonts w:ascii="Arial" w:hAnsi="Arial" w:cs="Arial"/>
        </w:rPr>
        <w:t>.</w:t>
      </w:r>
    </w:p>
    <w:p w14:paraId="5E486FE8" w14:textId="4E655DB6" w:rsidR="00E80696" w:rsidRPr="00CF3656" w:rsidRDefault="00E80696" w:rsidP="00CF3656">
      <w:pPr>
        <w:pStyle w:val="Default"/>
        <w:ind w:left="284"/>
        <w:jc w:val="center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§ 5</w:t>
      </w:r>
      <w:r w:rsidR="00B41A9C" w:rsidRPr="00CF3656">
        <w:rPr>
          <w:rFonts w:ascii="Arial" w:hAnsi="Arial" w:cs="Arial"/>
          <w:b/>
          <w:color w:val="auto"/>
        </w:rPr>
        <w:t>.</w:t>
      </w:r>
    </w:p>
    <w:p w14:paraId="1BFA1071" w14:textId="77777777" w:rsidR="00E80696" w:rsidRPr="00CF3656" w:rsidRDefault="00E80696" w:rsidP="00CF3656">
      <w:pPr>
        <w:pStyle w:val="Default"/>
        <w:ind w:left="284"/>
        <w:jc w:val="center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Obowiązki Wykonawcy</w:t>
      </w:r>
    </w:p>
    <w:p w14:paraId="63558DE0" w14:textId="06AD7089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oświadcza, iż posiada kwalifikacje i uprawnienia wymagane do</w:t>
      </w:r>
      <w:r w:rsidR="00241663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prawidłowego wykonania usługi i zobowiązuje się do realizacji umowy z należytą starannością, a w szczególności zgodnie z obowiązującymi przepisami prawa. </w:t>
      </w:r>
    </w:p>
    <w:p w14:paraId="6430A782" w14:textId="7204E1D0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oświadcza, że jest świadomy tego, iż należyte wykonanie przez niego niniejszej umowy oraz należyte świadczenie usługi, ma kluczowe znaczenie dla</w:t>
      </w:r>
      <w:r w:rsidR="00E5216F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prowadzenia ustawowej działalności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>, w tym jest niezbędne do</w:t>
      </w:r>
      <w:r w:rsidR="00E5216F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wywiązywania się przez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z jego obowiązków wobec innych podmiotów.</w:t>
      </w:r>
    </w:p>
    <w:p w14:paraId="39971DF6" w14:textId="0ABADC10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zobowiązany jest do odbioru raz dziennie (od poniedziałku do piątku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>z wyłączeniem dni ustawowo wolnych od pracy) przesyłek przygotowanych do</w:t>
      </w:r>
      <w:r w:rsidR="00847949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wyekspediowania z siedziby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tj. Kancelaria Ogólna Starostwa Powiatowego przy ul. Robotniczej 20 w Brzegu, w godzinach od 13:</w:t>
      </w:r>
      <w:r w:rsidR="00164742" w:rsidRPr="00CF3656">
        <w:rPr>
          <w:rFonts w:ascii="Arial" w:hAnsi="Arial" w:cs="Arial"/>
          <w:color w:val="auto"/>
        </w:rPr>
        <w:t>00</w:t>
      </w:r>
      <w:r w:rsidRPr="00CF3656">
        <w:rPr>
          <w:rFonts w:ascii="Arial" w:hAnsi="Arial" w:cs="Arial"/>
          <w:color w:val="auto"/>
        </w:rPr>
        <w:t xml:space="preserve"> do 14:30.</w:t>
      </w:r>
    </w:p>
    <w:p w14:paraId="75654A3E" w14:textId="246B6981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Odbioru przesyłek dokonywać będzie umocowany przedstawiciel </w:t>
      </w:r>
      <w:r w:rsidRPr="00CF3656">
        <w:rPr>
          <w:rFonts w:ascii="Arial" w:hAnsi="Arial" w:cs="Arial"/>
          <w:b/>
          <w:color w:val="auto"/>
        </w:rPr>
        <w:t>Wykonawcy</w:t>
      </w:r>
      <w:r w:rsidRPr="00CF3656">
        <w:rPr>
          <w:rFonts w:ascii="Arial" w:hAnsi="Arial" w:cs="Arial"/>
          <w:color w:val="auto"/>
        </w:rPr>
        <w:t xml:space="preserve"> po</w:t>
      </w:r>
      <w:r w:rsidR="003C1D29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>okazaniu stosownego upoważnienia.</w:t>
      </w:r>
    </w:p>
    <w:p w14:paraId="49DE3199" w14:textId="0381DEF4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Przesyłki będą dostarczane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do każdego wskazanego miejsca w</w:t>
      </w:r>
      <w:r w:rsidR="00D04B65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>kraju i za granicą objętego Porozumieniem ze Światowym Związkiem Pocztowym.</w:t>
      </w:r>
    </w:p>
    <w:p w14:paraId="6C2184D5" w14:textId="77777777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lastRenderedPageBreak/>
        <w:t xml:space="preserve">Wszelkie oznaczenia przesyłek rejestrowanych, muszą być zapewnione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. Przesyłki priorytetowe oznaczane będą przez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poprzez naniesienie napisu „PRIORYTET” na przesyłce. W przypadku, gdy </w:t>
      </w: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oznacza przesyłki w inny sposób, wówczas obowiązek oznaczenia tych przesyłek spoczywa na </w:t>
      </w:r>
      <w:r w:rsidRPr="00CF3656">
        <w:rPr>
          <w:rFonts w:ascii="Arial" w:hAnsi="Arial" w:cs="Arial"/>
          <w:b/>
          <w:color w:val="auto"/>
        </w:rPr>
        <w:t>Wykonawcy</w:t>
      </w:r>
      <w:r w:rsidRPr="00CF3656">
        <w:rPr>
          <w:rFonts w:ascii="Arial" w:hAnsi="Arial" w:cs="Arial"/>
          <w:color w:val="auto"/>
        </w:rPr>
        <w:t>.</w:t>
      </w:r>
    </w:p>
    <w:p w14:paraId="4623C890" w14:textId="110E1622" w:rsidR="00E80696" w:rsidRPr="00CF3656" w:rsidRDefault="00E80696" w:rsidP="00CF365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Ze względu na specyfikę przesyłek rejestrowanych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, </w:t>
      </w: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wymaga przestrzegania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nw. wymogów ustawowych w</w:t>
      </w:r>
      <w:r w:rsidR="00296C99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odniesieniu do dokumentów urzędowych w zakresie: </w:t>
      </w:r>
    </w:p>
    <w:p w14:paraId="65D21746" w14:textId="79689B84" w:rsidR="00E80696" w:rsidRPr="00CF3656" w:rsidRDefault="00E80696" w:rsidP="00CF3656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skutków nadania pisma (moc doręczenia) – w szczególności </w:t>
      </w:r>
      <w:r w:rsidR="00044E42" w:rsidRPr="00CF3656">
        <w:rPr>
          <w:rFonts w:ascii="Arial" w:hAnsi="Arial" w:cs="Arial"/>
          <w:color w:val="auto"/>
        </w:rPr>
        <w:t>art. 57 § 5 pkt 2 Kodeksu postępowania administracyjnego, art. 12 § 6 pkt 2 Ordynacji podatkowej, art. 165 § 2 Kodeksu postępowania cywilnego, art. 83 § 3 Prawa o postępowaniu przed sądami administracyjnymi i art. 580 ust. 2 zdanie drugie Prawa zamówień publicznych</w:t>
      </w:r>
      <w:r w:rsidRPr="00CF3656">
        <w:rPr>
          <w:rFonts w:ascii="Arial" w:hAnsi="Arial" w:cs="Arial"/>
          <w:color w:val="auto"/>
        </w:rPr>
        <w:t xml:space="preserve">; </w:t>
      </w:r>
      <w:r w:rsidR="00D934E6" w:rsidRPr="00CF3656">
        <w:rPr>
          <w:rFonts w:ascii="Arial" w:hAnsi="Arial" w:cs="Arial"/>
          <w:color w:val="auto"/>
        </w:rPr>
        <w:t>w</w:t>
      </w:r>
      <w:r w:rsidRPr="00CF3656">
        <w:rPr>
          <w:rFonts w:ascii="Arial" w:hAnsi="Arial" w:cs="Arial"/>
          <w:color w:val="auto"/>
        </w:rPr>
        <w:t xml:space="preserve"> związku z powyższym przesyłkę terminową odebraną od </w:t>
      </w:r>
      <w:r w:rsidRPr="00CF3656">
        <w:rPr>
          <w:rFonts w:ascii="Arial" w:hAnsi="Arial" w:cs="Arial"/>
          <w:b/>
          <w:color w:val="auto"/>
        </w:rPr>
        <w:t>Zamawiającego,</w:t>
      </w:r>
      <w:r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b/>
          <w:color w:val="auto"/>
        </w:rPr>
        <w:t xml:space="preserve">Wykonawca </w:t>
      </w:r>
      <w:r w:rsidRPr="00CF3656">
        <w:rPr>
          <w:rFonts w:ascii="Arial" w:hAnsi="Arial" w:cs="Arial"/>
          <w:color w:val="auto"/>
        </w:rPr>
        <w:t>nada w tym samym dniu u operatora wyznaczonego</w:t>
      </w:r>
      <w:r w:rsidR="005415E2" w:rsidRPr="00CF3656">
        <w:rPr>
          <w:rFonts w:ascii="Arial" w:hAnsi="Arial" w:cs="Arial"/>
          <w:color w:val="auto"/>
        </w:rPr>
        <w:t>;</w:t>
      </w:r>
    </w:p>
    <w:p w14:paraId="47D3C5E6" w14:textId="77777777" w:rsidR="00E80696" w:rsidRPr="00CF3656" w:rsidRDefault="00E80696" w:rsidP="00CF3656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skutków potwierdzenia przyjęcia przesyłki (moc dokumentu urzędowego) – art. 17 ustawy – Prawo pocztowe / potwierdzenie nadania przesyłki rejestrowej wydane przez placówkę operatora wyznaczonego. </w:t>
      </w:r>
    </w:p>
    <w:p w14:paraId="225BF0DB" w14:textId="77777777" w:rsidR="00E80696" w:rsidRPr="00CF3656" w:rsidRDefault="00E80696" w:rsidP="00CF3656">
      <w:pPr>
        <w:pStyle w:val="Default"/>
        <w:numPr>
          <w:ilvl w:val="0"/>
          <w:numId w:val="26"/>
        </w:numPr>
        <w:ind w:left="426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dostarczając przesyłki pocztowe zobowiązany jest wykonać czynności związane z doręczeniami przesyłek w sposób określony przepisami dotyczącymi doręczeń, w szczególności przepisami Kodeksu postępowania administracyjnego, Kodeksu postępowania cywilnego oraz przepisów ustawy Ordynacja podatkowa.</w:t>
      </w:r>
    </w:p>
    <w:p w14:paraId="2B8EB413" w14:textId="599E70C6" w:rsidR="00E80696" w:rsidRPr="00CF3656" w:rsidRDefault="00E80696" w:rsidP="00CF3656"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Zamawiający wymaga, aby usługi objęte przedmiotem zamówienia posiadały deklarowany termin doręczenia, określony w </w:t>
      </w:r>
      <w:r w:rsidR="003333E0" w:rsidRPr="00CF3656">
        <w:rPr>
          <w:rFonts w:ascii="Arial" w:hAnsi="Arial" w:cs="Arial"/>
          <w:color w:val="auto"/>
        </w:rPr>
        <w:t>r</w:t>
      </w:r>
      <w:r w:rsidRPr="00CF3656">
        <w:rPr>
          <w:rFonts w:ascii="Arial" w:hAnsi="Arial" w:cs="Arial"/>
          <w:color w:val="auto"/>
        </w:rPr>
        <w:t>ozporządzeniu Ministra Administracji i Cyfryzacji z dnia 29 kwietnia 2013 r. w sprawie warunków wykonywania usług powszechnych przez operatora wyznaczonego.</w:t>
      </w:r>
      <w:r w:rsidR="00CA4D7F" w:rsidRPr="00CF3656">
        <w:rPr>
          <w:rFonts w:ascii="Arial" w:hAnsi="Arial" w:cs="Arial"/>
          <w:color w:val="auto"/>
        </w:rPr>
        <w:t xml:space="preserve"> </w:t>
      </w:r>
    </w:p>
    <w:p w14:paraId="1C9F06B6" w14:textId="148A052D" w:rsidR="00E80696" w:rsidRPr="00CF3656" w:rsidRDefault="00E80696" w:rsidP="00CF3656">
      <w:pPr>
        <w:pStyle w:val="Default"/>
        <w:numPr>
          <w:ilvl w:val="0"/>
          <w:numId w:val="26"/>
        </w:numPr>
        <w:ind w:left="425" w:hanging="425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 xml:space="preserve">Nadanie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przesyłek pocztowych następować będzie w dniu ich odbioru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od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. W przypadku uzasadnionych zastrzeżeń w stosunku do już odebranych przesyłek (np. nieprawidłowe opakowanie, brak pełnego adresu, niezgodność wpisów w dokumentach nadawczych z wpisami na przesyłkach, brak znaków opłaty itp.) </w:t>
      </w: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bez zbędnej zwłoki wyjaśnia je z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b/>
          <w:color w:val="auto"/>
        </w:rPr>
        <w:t>Zamawiającym</w:t>
      </w:r>
      <w:r w:rsidRPr="00CF3656">
        <w:rPr>
          <w:rFonts w:ascii="Arial" w:hAnsi="Arial" w:cs="Arial"/>
          <w:color w:val="auto"/>
        </w:rPr>
        <w:t xml:space="preserve">. Brak możliwości wyjaśnienia zastrzeżeń o których mowa lub ich usunięcia w dniu odbioru przesyłek od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powoduje, iż nadanie przesyłek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nastąpi w</w:t>
      </w:r>
      <w:r w:rsidR="00AC4B41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dniu następnym lub po ich całkowitym usunięciu przez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>”.</w:t>
      </w:r>
    </w:p>
    <w:p w14:paraId="6C92F301" w14:textId="4AFB5A8A" w:rsidR="00BF17A8" w:rsidRPr="00CF3656" w:rsidRDefault="00E80696" w:rsidP="00CF3656">
      <w:pPr>
        <w:pStyle w:val="Default"/>
        <w:numPr>
          <w:ilvl w:val="0"/>
          <w:numId w:val="26"/>
        </w:numPr>
        <w:ind w:left="425" w:hanging="425"/>
        <w:jc w:val="both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color w:val="auto"/>
        </w:rPr>
        <w:t>Odbiór przesyłek (rejestrowanych oraz nierejestrowanych) przygotowanych do</w:t>
      </w:r>
      <w:r w:rsidR="002A2EF0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  <w:color w:val="auto"/>
        </w:rPr>
        <w:t xml:space="preserve">wyekspediowania będzie każdorazowo dokumentowany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podpisem i datą na zestawieniu przesyłek przygotowanym przez Zamawiającego</w:t>
      </w:r>
      <w:r w:rsidR="00AC4B41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>i</w:t>
      </w:r>
      <w:r w:rsidR="00AC4B41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>przekazanych do przemieszczenia, potwierdzających ilość i rodzaj przesyłek. Wzór zestawień winien być uzgodniony z Wykonawcą.</w:t>
      </w:r>
    </w:p>
    <w:p w14:paraId="67B4DAB4" w14:textId="77777777" w:rsidR="00BF17A8" w:rsidRPr="00CF3656" w:rsidRDefault="00BF17A8" w:rsidP="00CF3656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5EFF9CEC" w14:textId="21C9007C" w:rsidR="00E80696" w:rsidRPr="00CF3656" w:rsidRDefault="00E80696" w:rsidP="00CF3656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hAnsi="Arial" w:cs="Arial"/>
          <w:b/>
          <w:bCs/>
          <w:kern w:val="1"/>
        </w:rPr>
      </w:pPr>
      <w:r w:rsidRPr="00CF3656">
        <w:rPr>
          <w:rFonts w:ascii="Arial" w:hAnsi="Arial" w:cs="Arial"/>
          <w:b/>
          <w:bCs/>
          <w:kern w:val="1"/>
        </w:rPr>
        <w:t>§ 6</w:t>
      </w:r>
      <w:r w:rsidR="00B41A9C" w:rsidRPr="00CF3656">
        <w:rPr>
          <w:rFonts w:ascii="Arial" w:hAnsi="Arial" w:cs="Arial"/>
          <w:b/>
          <w:bCs/>
          <w:kern w:val="1"/>
        </w:rPr>
        <w:t>.</w:t>
      </w:r>
    </w:p>
    <w:p w14:paraId="0F33FFC0" w14:textId="77777777" w:rsidR="00E80696" w:rsidRPr="00CF3656" w:rsidRDefault="00E80696" w:rsidP="00CF3656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</w:rPr>
      </w:pPr>
      <w:r w:rsidRPr="00CF3656">
        <w:rPr>
          <w:rFonts w:ascii="Arial" w:hAnsi="Arial" w:cs="Arial"/>
          <w:b/>
          <w:bCs/>
          <w:kern w:val="1"/>
        </w:rPr>
        <w:t>Obowiązek zatrudnienia na podstawie umowy o pracę</w:t>
      </w:r>
    </w:p>
    <w:p w14:paraId="58E71F72" w14:textId="77777777" w:rsidR="00E80696" w:rsidRPr="00CF3656" w:rsidRDefault="00E80696" w:rsidP="00CF365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>Zamawiający wymaga od Wykonawcy lub Podwykonawcy, aby osoby wykonujące następujące czynności w zakresie realizacji zadania, tj.:</w:t>
      </w:r>
    </w:p>
    <w:p w14:paraId="35AE492F" w14:textId="302C5745" w:rsidR="00E80696" w:rsidRPr="00CF3656" w:rsidRDefault="00E80696" w:rsidP="00CF3656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>- osoby którym zostanie powierzona realizacja przedmiotu zamówienia w zakresie doręczania i wydawania przesyłek (tj. doręczyciele – listonosze, osoby wydające korespondencję) w miejscowości Brzeg, zwane dalej „pracownikami” w okresie realizacji niniejszej umowy,</w:t>
      </w:r>
      <w:r w:rsidR="005E10D5" w:rsidRPr="00CF3656">
        <w:rPr>
          <w:rFonts w:ascii="Arial" w:hAnsi="Arial" w:cs="Arial"/>
          <w:bCs/>
          <w:kern w:val="1"/>
        </w:rPr>
        <w:t xml:space="preserve"> minimum w 90%</w:t>
      </w:r>
      <w:r w:rsidRPr="00CF3656">
        <w:rPr>
          <w:rFonts w:ascii="Arial" w:hAnsi="Arial" w:cs="Arial"/>
          <w:bCs/>
          <w:kern w:val="1"/>
        </w:rPr>
        <w:t xml:space="preserve"> zostały zatrudnione na podstawie umowy o pracę w rozumieniu przepisów ustawy z dnia 26 czerwca 1974 r. – Kodeks pracy.</w:t>
      </w:r>
    </w:p>
    <w:p w14:paraId="7A3A51B5" w14:textId="77777777" w:rsidR="00E80696" w:rsidRPr="00CF3656" w:rsidRDefault="00E80696" w:rsidP="00CF365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 xml:space="preserve">W trakcie realizacji zamówienia Zamawiający uprawniony jest do wykonywania </w:t>
      </w:r>
      <w:r w:rsidRPr="00CF3656">
        <w:rPr>
          <w:rFonts w:ascii="Arial" w:hAnsi="Arial" w:cs="Arial"/>
          <w:bCs/>
          <w:kern w:val="1"/>
        </w:rPr>
        <w:lastRenderedPageBreak/>
        <w:t>czynności kontrolnych wobec Wykonawcy odnośnie spełniania przez Wykonawcę lub Podwykonawcę wymogu zatrudnienia na podstawie umowy o pracę osób wykonujących wskazane w ust. 1 czynności. Zamawiający uprawniony jest do żądania oświadczeń o ogólnej ilości osób zatrudnionych na umowę o pracę.</w:t>
      </w:r>
    </w:p>
    <w:p w14:paraId="2A5D9174" w14:textId="15F96EEE" w:rsidR="00E80696" w:rsidRPr="00CF3656" w:rsidRDefault="00E80696" w:rsidP="00CF365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>W trakcie realizacji zamówienia na każde wezwanie Zamawiającego,</w:t>
      </w:r>
      <w:r w:rsidR="00623340" w:rsidRPr="00CF3656">
        <w:rPr>
          <w:rFonts w:ascii="Arial" w:hAnsi="Arial" w:cs="Arial"/>
          <w:bCs/>
          <w:kern w:val="1"/>
        </w:rPr>
        <w:t xml:space="preserve"> nie częściej niż raz na kwartał, </w:t>
      </w:r>
      <w:r w:rsidRPr="00CF3656">
        <w:rPr>
          <w:rFonts w:ascii="Arial" w:hAnsi="Arial" w:cs="Arial"/>
          <w:bCs/>
          <w:kern w:val="1"/>
        </w:rPr>
        <w:t>w wyznaczonym, w tym wezwaniu terminie nie krótszym niż 14 dni uwzględniającym czas niezbędny do przygotowania żądanych dokumentów, Wykonawca lub Podwykonawca przedłoży Zamawiającego stosowne oświadczenie.</w:t>
      </w:r>
      <w:r w:rsidR="00CA4D7F" w:rsidRPr="00CF3656">
        <w:rPr>
          <w:rFonts w:ascii="Arial" w:hAnsi="Arial" w:cs="Arial"/>
          <w:bCs/>
          <w:kern w:val="1"/>
        </w:rPr>
        <w:t xml:space="preserve"> </w:t>
      </w:r>
      <w:r w:rsidRPr="00CF3656">
        <w:rPr>
          <w:rFonts w:ascii="Arial" w:hAnsi="Arial" w:cs="Arial"/>
          <w:bCs/>
          <w:kern w:val="1"/>
        </w:rPr>
        <w:t>Oświadczenie to powinno zawierać w szczególności: dokładne określenie podmiotu składającego oświadczenie, datę złożenia oświadczenia, wskazanie, że objęte wezwaniem czynności wykonywane są przy udziale osób zatrudnionych na podstawie umowy o pracę wraz ze wskazaniem liczby tych osób, oraz podpis osoby uprawnionej do złożenia oświadczenia w imieniu Wykonawcy lub Podwykonawcy.</w:t>
      </w:r>
    </w:p>
    <w:p w14:paraId="62A1DCFD" w14:textId="77777777" w:rsidR="00E80696" w:rsidRPr="00CF3656" w:rsidRDefault="00E80696" w:rsidP="00CF3656">
      <w:pPr>
        <w:widowControl w:val="0"/>
        <w:suppressAutoHyphens/>
        <w:spacing w:after="0" w:line="240" w:lineRule="auto"/>
        <w:ind w:firstLine="360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>Składanie fałszywych oświadczeń skutkuje odpowiedzialnością karną.</w:t>
      </w:r>
    </w:p>
    <w:p w14:paraId="76A7CB8B" w14:textId="38B08080" w:rsidR="00E80696" w:rsidRPr="00CF3656" w:rsidRDefault="00E80696" w:rsidP="00CF365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CF3656">
        <w:rPr>
          <w:rFonts w:ascii="Arial" w:hAnsi="Arial" w:cs="Arial"/>
          <w:bCs/>
          <w:color w:val="000000"/>
          <w:kern w:val="1"/>
        </w:rPr>
        <w:t>§1</w:t>
      </w:r>
      <w:r w:rsidR="00726CDE" w:rsidRPr="00CF3656">
        <w:rPr>
          <w:rFonts w:ascii="Arial" w:hAnsi="Arial" w:cs="Arial"/>
          <w:bCs/>
          <w:color w:val="000000"/>
          <w:kern w:val="1"/>
        </w:rPr>
        <w:t>4 ust. 1 pkt 1</w:t>
      </w:r>
      <w:r w:rsidRPr="00CF3656">
        <w:rPr>
          <w:rFonts w:ascii="Arial" w:hAnsi="Arial" w:cs="Arial"/>
          <w:bCs/>
          <w:color w:val="000000"/>
          <w:kern w:val="1"/>
        </w:rPr>
        <w:t>.</w:t>
      </w:r>
      <w:r w:rsidRPr="00CF3656">
        <w:rPr>
          <w:rFonts w:ascii="Arial" w:hAnsi="Arial" w:cs="Arial"/>
          <w:bCs/>
          <w:kern w:val="1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ust. 1 czynności. </w:t>
      </w:r>
    </w:p>
    <w:p w14:paraId="26C47557" w14:textId="37B04A7F" w:rsidR="00581853" w:rsidRPr="00CF3656" w:rsidRDefault="00E80696" w:rsidP="00CF365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CF3656">
        <w:rPr>
          <w:rFonts w:ascii="Arial" w:hAnsi="Arial" w:cs="Arial"/>
          <w:bCs/>
          <w:kern w:val="1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7C89C022" w14:textId="37246811" w:rsidR="00E80696" w:rsidRPr="00CF3656" w:rsidRDefault="00E80696" w:rsidP="00CF3656">
      <w:pPr>
        <w:pStyle w:val="Default"/>
        <w:keepNext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7</w:t>
      </w:r>
      <w:r w:rsidR="00B41A9C" w:rsidRPr="00CF3656">
        <w:rPr>
          <w:rFonts w:ascii="Arial" w:hAnsi="Arial" w:cs="Arial"/>
          <w:b/>
          <w:bCs/>
          <w:color w:val="auto"/>
        </w:rPr>
        <w:t>.</w:t>
      </w:r>
    </w:p>
    <w:p w14:paraId="4B9CC572" w14:textId="77777777" w:rsidR="00E80696" w:rsidRPr="00CF3656" w:rsidRDefault="00E80696" w:rsidP="00CF3656">
      <w:pPr>
        <w:pStyle w:val="Default"/>
        <w:keepNext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Obowiązki Zamawiającego</w:t>
      </w:r>
    </w:p>
    <w:p w14:paraId="584F923C" w14:textId="522CE934" w:rsidR="00E80696" w:rsidRPr="00CF3656" w:rsidRDefault="00E80696" w:rsidP="00CF3656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będzie na przesyłkach listowych umieszczał oznaczenie potwierdzające wniesienie opłaty za usługę o treści uzgodnionej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z </w:t>
      </w:r>
      <w:r w:rsidRPr="00CF3656">
        <w:rPr>
          <w:rFonts w:ascii="Arial" w:hAnsi="Arial" w:cs="Arial"/>
          <w:b/>
          <w:color w:val="auto"/>
        </w:rPr>
        <w:t>Wykonawcą</w:t>
      </w:r>
      <w:r w:rsidR="001226C1" w:rsidRPr="00CF3656">
        <w:rPr>
          <w:rFonts w:ascii="Arial" w:hAnsi="Arial" w:cs="Arial"/>
          <w:bCs/>
          <w:color w:val="auto"/>
        </w:rPr>
        <w:t>, np. </w:t>
      </w:r>
      <w:r w:rsidR="001226C1" w:rsidRPr="00CF3656">
        <w:rPr>
          <w:rFonts w:ascii="Arial" w:hAnsi="Arial" w:cs="Arial"/>
          <w:color w:val="auto"/>
        </w:rPr>
        <w:t>w postaci odcisku piecz</w:t>
      </w:r>
      <w:r w:rsidR="007626A9" w:rsidRPr="00CF3656">
        <w:rPr>
          <w:rFonts w:ascii="Arial" w:hAnsi="Arial" w:cs="Arial"/>
          <w:color w:val="auto"/>
        </w:rPr>
        <w:t>ątki</w:t>
      </w:r>
      <w:r w:rsidR="001226C1" w:rsidRPr="00CF3656">
        <w:rPr>
          <w:rFonts w:ascii="Arial" w:hAnsi="Arial" w:cs="Arial"/>
          <w:color w:val="auto"/>
        </w:rPr>
        <w:t xml:space="preserve"> lub nadruku.</w:t>
      </w:r>
    </w:p>
    <w:p w14:paraId="7FA9F03E" w14:textId="0BAA7516" w:rsidR="00E80696" w:rsidRPr="00CF3656" w:rsidRDefault="00E80696" w:rsidP="00CF3656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jest odpowiedzialny za nadawanie przesyłek listowych i paczek w</w:t>
      </w:r>
      <w:r w:rsidR="002146D8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stanie umożliwiającym </w:t>
      </w:r>
      <w:r w:rsidRPr="00CF3656">
        <w:rPr>
          <w:rFonts w:ascii="Arial" w:hAnsi="Arial" w:cs="Arial"/>
          <w:b/>
          <w:color w:val="auto"/>
        </w:rPr>
        <w:t>Wykonawcy</w:t>
      </w:r>
      <w:r w:rsidRPr="00CF3656">
        <w:rPr>
          <w:rFonts w:ascii="Arial" w:hAnsi="Arial" w:cs="Arial"/>
          <w:color w:val="auto"/>
        </w:rPr>
        <w:t xml:space="preserve"> doręczenie bez ubytku i uszkodzenia do</w:t>
      </w:r>
      <w:r w:rsidR="002146D8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>miejsca zgodnie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z adresem przeznaczenia. </w:t>
      </w:r>
    </w:p>
    <w:p w14:paraId="357282AB" w14:textId="78034D30" w:rsidR="00E80696" w:rsidRPr="00CF3656" w:rsidRDefault="00E80696" w:rsidP="00CF3656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będzie przekazywał przesyłki do nadania w stanie uporządkowanym według rodzaju i wagi </w:t>
      </w:r>
      <w:r w:rsidR="001B1138" w:rsidRPr="00CF3656">
        <w:rPr>
          <w:rFonts w:ascii="Arial" w:hAnsi="Arial" w:cs="Arial"/>
          <w:color w:val="auto"/>
        </w:rPr>
        <w:t xml:space="preserve">(zgodnie z opisem przedmiotu zamówienia) </w:t>
      </w:r>
      <w:r w:rsidRPr="00CF3656">
        <w:rPr>
          <w:rFonts w:ascii="Arial" w:hAnsi="Arial" w:cs="Arial"/>
          <w:color w:val="auto"/>
        </w:rPr>
        <w:t xml:space="preserve">oraz umieszczał na przesyłkach w sposób trwały i czytelny informacje jednoznacznie identyfikujące adresata i nadawcę. </w:t>
      </w:r>
    </w:p>
    <w:p w14:paraId="64B7A049" w14:textId="54BF01BA" w:rsidR="00726CDE" w:rsidRPr="00CF3656" w:rsidRDefault="00E80696" w:rsidP="00CF3656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zobowiązany jest do właściwego przygotowania przesyłek oraz sporządzania zestawień dla przesyłek</w:t>
      </w:r>
      <w:r w:rsidR="009F534E" w:rsidRPr="00CF3656">
        <w:rPr>
          <w:rFonts w:ascii="Arial" w:hAnsi="Arial" w:cs="Arial"/>
          <w:color w:val="auto"/>
        </w:rPr>
        <w:t xml:space="preserve"> (zgodnie z opisem przedmiotu zamówienia)</w:t>
      </w:r>
      <w:r w:rsidRPr="00CF3656">
        <w:rPr>
          <w:rFonts w:ascii="Arial" w:hAnsi="Arial" w:cs="Arial"/>
          <w:color w:val="auto"/>
        </w:rPr>
        <w:t>.</w:t>
      </w:r>
    </w:p>
    <w:p w14:paraId="3D7D3B95" w14:textId="77777777" w:rsidR="00B41A9C" w:rsidRPr="00CF3656" w:rsidRDefault="00B41A9C" w:rsidP="00CF365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D42F332" w14:textId="7EA2900D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8</w:t>
      </w:r>
      <w:r w:rsidR="00B41A9C" w:rsidRPr="00CF3656">
        <w:rPr>
          <w:rFonts w:ascii="Arial" w:hAnsi="Arial" w:cs="Arial"/>
          <w:b/>
          <w:bCs/>
          <w:color w:val="auto"/>
        </w:rPr>
        <w:t>.</w:t>
      </w:r>
    </w:p>
    <w:p w14:paraId="7C78909D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Wynagrodzenie i warunki płatności</w:t>
      </w:r>
    </w:p>
    <w:p w14:paraId="3850D3DE" w14:textId="461D2A27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 tytułu wykonania niniejszej umowy </w:t>
      </w: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zobowiązuje się zapłacić </w:t>
      </w:r>
      <w:r w:rsidRPr="00CF3656">
        <w:rPr>
          <w:rFonts w:ascii="Arial" w:hAnsi="Arial" w:cs="Arial"/>
          <w:b/>
        </w:rPr>
        <w:t>Wykonawcy</w:t>
      </w:r>
      <w:r w:rsidRPr="00CF3656">
        <w:rPr>
          <w:rFonts w:ascii="Arial" w:hAnsi="Arial" w:cs="Arial"/>
        </w:rPr>
        <w:t xml:space="preserve"> wynagrodzenie na zasadach określonych w niniejszej umowie, </w:t>
      </w:r>
      <w:r w:rsidRPr="00CF3656">
        <w:rPr>
          <w:rFonts w:ascii="Arial" w:hAnsi="Arial" w:cs="Arial"/>
          <w:u w:val="single"/>
        </w:rPr>
        <w:t>przy</w:t>
      </w:r>
      <w:r w:rsidR="002146D8" w:rsidRPr="00CF3656">
        <w:rPr>
          <w:rFonts w:ascii="Arial" w:hAnsi="Arial" w:cs="Arial"/>
          <w:u w:val="single"/>
        </w:rPr>
        <w:t> </w:t>
      </w:r>
      <w:r w:rsidRPr="00CF3656">
        <w:rPr>
          <w:rFonts w:ascii="Arial" w:hAnsi="Arial" w:cs="Arial"/>
          <w:u w:val="single"/>
        </w:rPr>
        <w:t>czym łączna kwota wynagrodzenia wypłaconego na podstawie niniejszej umowy nie przekroczy maksymalnego wynagrodzenia brutto w kwocie</w:t>
      </w:r>
      <w:r w:rsidRPr="00CF3656">
        <w:rPr>
          <w:rFonts w:ascii="Arial" w:hAnsi="Arial" w:cs="Arial"/>
        </w:rPr>
        <w:t xml:space="preserve"> </w:t>
      </w:r>
      <w:r w:rsidR="0036109F" w:rsidRPr="00CF3656">
        <w:rPr>
          <w:rFonts w:ascii="Arial" w:hAnsi="Arial" w:cs="Arial"/>
        </w:rPr>
        <w:t>…………</w:t>
      </w:r>
      <w:r w:rsidR="004E1904" w:rsidRPr="00CF3656">
        <w:rPr>
          <w:rFonts w:ascii="Arial" w:hAnsi="Arial" w:cs="Arial"/>
        </w:rPr>
        <w:t xml:space="preserve"> </w:t>
      </w:r>
      <w:r w:rsidR="00623340" w:rsidRPr="00CF3656">
        <w:rPr>
          <w:rFonts w:ascii="Arial" w:hAnsi="Arial" w:cs="Arial"/>
          <w:b/>
          <w:bCs/>
        </w:rPr>
        <w:t>zł</w:t>
      </w:r>
      <w:r w:rsidR="00623340" w:rsidRPr="00CF3656">
        <w:rPr>
          <w:rFonts w:ascii="Arial" w:hAnsi="Arial" w:cs="Arial"/>
        </w:rPr>
        <w:t xml:space="preserve"> (słownie: </w:t>
      </w:r>
      <w:r w:rsidR="0036109F" w:rsidRPr="00CF3656">
        <w:rPr>
          <w:rFonts w:ascii="Arial" w:hAnsi="Arial" w:cs="Arial"/>
        </w:rPr>
        <w:t>……………………………</w:t>
      </w:r>
      <w:r w:rsidR="004E1904" w:rsidRPr="00CF3656">
        <w:rPr>
          <w:rFonts w:ascii="Arial" w:hAnsi="Arial" w:cs="Arial"/>
        </w:rPr>
        <w:t xml:space="preserve"> złotych</w:t>
      </w:r>
      <w:r w:rsidR="00623340" w:rsidRPr="00CF3656">
        <w:rPr>
          <w:rFonts w:ascii="Arial" w:hAnsi="Arial" w:cs="Arial"/>
        </w:rPr>
        <w:t>)</w:t>
      </w:r>
      <w:r w:rsidR="00CA4D7F" w:rsidRPr="00CF3656">
        <w:rPr>
          <w:rFonts w:ascii="Arial" w:hAnsi="Arial" w:cs="Arial"/>
          <w:b/>
        </w:rPr>
        <w:t xml:space="preserve"> </w:t>
      </w:r>
      <w:r w:rsidRPr="00CF3656">
        <w:rPr>
          <w:rFonts w:ascii="Arial" w:hAnsi="Arial" w:cs="Arial"/>
        </w:rPr>
        <w:t>zgodnie ze złożoną ofertą.</w:t>
      </w:r>
    </w:p>
    <w:p w14:paraId="7209FF1A" w14:textId="3C21C9A9" w:rsidR="000017F2" w:rsidRPr="00CF3656" w:rsidRDefault="000017F2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Jeśli przed upływem </w:t>
      </w:r>
      <w:r w:rsidR="00BF17A8" w:rsidRPr="00CF3656">
        <w:rPr>
          <w:rFonts w:ascii="Arial" w:hAnsi="Arial" w:cs="Arial"/>
        </w:rPr>
        <w:t>terminu realizacji umowy,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kwota, o której mowa w ust. 1 ulegnie wyczerpaniu, </w:t>
      </w:r>
      <w:r w:rsidR="00BF17A8" w:rsidRPr="00CF3656">
        <w:rPr>
          <w:rFonts w:ascii="Arial" w:hAnsi="Arial" w:cs="Arial"/>
        </w:rPr>
        <w:t xml:space="preserve">umowa będzie obowiązywać </w:t>
      </w:r>
      <w:r w:rsidR="00840CAE" w:rsidRPr="00CF3656">
        <w:rPr>
          <w:rFonts w:ascii="Arial" w:hAnsi="Arial" w:cs="Arial"/>
        </w:rPr>
        <w:t>do wysokości środków zabezpieczonych w budżecie</w:t>
      </w:r>
      <w:r w:rsidR="00BF17A8" w:rsidRPr="00CF3656">
        <w:rPr>
          <w:rFonts w:ascii="Arial" w:hAnsi="Arial" w:cs="Arial"/>
        </w:rPr>
        <w:t xml:space="preserve"> na realizację umowy. </w:t>
      </w:r>
    </w:p>
    <w:p w14:paraId="215DB76F" w14:textId="14322CFA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lastRenderedPageBreak/>
        <w:t>Wynagrodzenie określone w niniejszej umowie obejmuje wszystkie koszty związane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z wykonaniem niniejszej umowy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>.</w:t>
      </w:r>
    </w:p>
    <w:p w14:paraId="2352D273" w14:textId="61F6FF05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 trakcie realizacji zamówienia rozliczenia między </w:t>
      </w:r>
      <w:r w:rsidRPr="00CF3656">
        <w:rPr>
          <w:rFonts w:ascii="Arial" w:hAnsi="Arial" w:cs="Arial"/>
          <w:b/>
        </w:rPr>
        <w:t>Wykonawcą</w:t>
      </w:r>
      <w:r w:rsidRPr="00CF3656">
        <w:rPr>
          <w:rFonts w:ascii="Arial" w:hAnsi="Arial" w:cs="Arial"/>
        </w:rPr>
        <w:t xml:space="preserve">, a </w:t>
      </w:r>
      <w:r w:rsidRPr="00CF3656">
        <w:rPr>
          <w:rFonts w:ascii="Arial" w:hAnsi="Arial" w:cs="Arial"/>
          <w:b/>
        </w:rPr>
        <w:t>Zamawiającym</w:t>
      </w:r>
      <w:r w:rsidRPr="00CF3656">
        <w:rPr>
          <w:rFonts w:ascii="Arial" w:hAnsi="Arial" w:cs="Arial"/>
        </w:rPr>
        <w:t xml:space="preserve"> będą dokonywane na podstawie rzeczywistej liczby </w:t>
      </w:r>
      <w:r w:rsidR="005E10D5" w:rsidRPr="00CF3656">
        <w:rPr>
          <w:rFonts w:ascii="Arial" w:hAnsi="Arial" w:cs="Arial"/>
        </w:rPr>
        <w:t xml:space="preserve">nadanych </w:t>
      </w:r>
      <w:r w:rsidRPr="00CF3656">
        <w:rPr>
          <w:rFonts w:ascii="Arial" w:hAnsi="Arial" w:cs="Arial"/>
        </w:rPr>
        <w:t>przesyłek i zwrotów</w:t>
      </w:r>
      <w:r w:rsidR="005E10D5" w:rsidRPr="00CF3656">
        <w:rPr>
          <w:rFonts w:ascii="Arial" w:hAnsi="Arial" w:cs="Arial"/>
        </w:rPr>
        <w:t>,</w:t>
      </w:r>
      <w:r w:rsidRPr="00CF3656">
        <w:rPr>
          <w:rFonts w:ascii="Arial" w:hAnsi="Arial" w:cs="Arial"/>
        </w:rPr>
        <w:t xml:space="preserve"> wg cen jednostkowych brutto określonych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w formularzu cenowym, stanowiącym załącznik Nr 3 do niniejszej umowy</w:t>
      </w:r>
      <w:r w:rsidR="005E10D5" w:rsidRPr="00CF3656">
        <w:rPr>
          <w:rFonts w:ascii="Arial" w:hAnsi="Arial" w:cs="Arial"/>
        </w:rPr>
        <w:t xml:space="preserve"> z uwzględnieniem zapisów §</w:t>
      </w:r>
      <w:r w:rsidR="002B1EB4" w:rsidRPr="00CF3656">
        <w:rPr>
          <w:rFonts w:ascii="Arial" w:hAnsi="Arial" w:cs="Arial"/>
        </w:rPr>
        <w:t> </w:t>
      </w:r>
      <w:r w:rsidR="005E10D5" w:rsidRPr="00CF3656">
        <w:rPr>
          <w:rFonts w:ascii="Arial" w:hAnsi="Arial" w:cs="Arial"/>
        </w:rPr>
        <w:t xml:space="preserve">4 ust. </w:t>
      </w:r>
      <w:r w:rsidR="007C4463" w:rsidRPr="00CF3656">
        <w:rPr>
          <w:rFonts w:ascii="Arial" w:hAnsi="Arial" w:cs="Arial"/>
        </w:rPr>
        <w:t>7</w:t>
      </w:r>
      <w:r w:rsidR="005E10D5" w:rsidRPr="00CF3656">
        <w:rPr>
          <w:rFonts w:ascii="Arial" w:hAnsi="Arial" w:cs="Arial"/>
        </w:rPr>
        <w:t xml:space="preserve"> oraz §</w:t>
      </w:r>
      <w:r w:rsidR="002B1EB4" w:rsidRPr="00CF3656">
        <w:rPr>
          <w:rFonts w:ascii="Arial" w:hAnsi="Arial" w:cs="Arial"/>
        </w:rPr>
        <w:t> </w:t>
      </w:r>
      <w:r w:rsidR="005E10D5" w:rsidRPr="00CF3656">
        <w:rPr>
          <w:rFonts w:ascii="Arial" w:hAnsi="Arial" w:cs="Arial"/>
        </w:rPr>
        <w:t>13.</w:t>
      </w:r>
      <w:r w:rsidR="00CA4D7F" w:rsidRPr="00CF3656">
        <w:rPr>
          <w:rFonts w:ascii="Arial" w:hAnsi="Arial" w:cs="Arial"/>
        </w:rPr>
        <w:t xml:space="preserve"> </w:t>
      </w:r>
    </w:p>
    <w:p w14:paraId="5B8AC83E" w14:textId="0CEC1E29" w:rsidR="005E10D5" w:rsidRPr="00CF3656" w:rsidRDefault="005E10D5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21400123"/>
      <w:r w:rsidRPr="00CF3656">
        <w:rPr>
          <w:rFonts w:ascii="Arial" w:hAnsi="Arial" w:cs="Arial"/>
        </w:rPr>
        <w:t>Za okres rozliczeniowy przyjmuje się miesiąc kalendarzowy. Faktury VAT z tytułu należności wynikających z realizacji niniejszej umowy, wystawiane będą w terminie do 7 dni od zakończenia okresu rozliczeniowego.</w:t>
      </w:r>
    </w:p>
    <w:bookmarkEnd w:id="1"/>
    <w:p w14:paraId="7A01F06C" w14:textId="57A65CA9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Należność za wykonanie przedmiotu umowy płatna będzie </w:t>
      </w:r>
      <w:r w:rsidRPr="00CF3656">
        <w:rPr>
          <w:rFonts w:ascii="Arial" w:hAnsi="Arial" w:cs="Arial"/>
          <w:b/>
        </w:rPr>
        <w:t>Wykonawcy</w:t>
      </w:r>
      <w:r w:rsidRPr="00CF3656">
        <w:rPr>
          <w:rFonts w:ascii="Arial" w:hAnsi="Arial" w:cs="Arial"/>
        </w:rPr>
        <w:t xml:space="preserve">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przelewem na konto nr </w:t>
      </w:r>
      <w:r w:rsidR="004E1904" w:rsidRPr="00CF3656">
        <w:rPr>
          <w:rFonts w:ascii="Arial" w:hAnsi="Arial" w:cs="Arial"/>
        </w:rPr>
        <w:t>………………………..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w terminie do 14 dni od daty jej </w:t>
      </w:r>
      <w:r w:rsidR="002146D8" w:rsidRPr="00CF3656">
        <w:rPr>
          <w:rFonts w:ascii="Arial" w:hAnsi="Arial" w:cs="Arial"/>
        </w:rPr>
        <w:t>otrzymania</w:t>
      </w:r>
      <w:r w:rsidRPr="00CF3656">
        <w:rPr>
          <w:rFonts w:ascii="Arial" w:hAnsi="Arial" w:cs="Arial"/>
        </w:rPr>
        <w:t>.</w:t>
      </w:r>
    </w:p>
    <w:p w14:paraId="37715C11" w14:textId="29D88595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oświadcza, że zezwala na przesyłanie drogą elektroniczną faktur wystawianych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zgodnie z obowiązującymi przepisami, w</w:t>
      </w:r>
      <w:r w:rsidR="00587FC1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formacie PDF.</w:t>
      </w:r>
    </w:p>
    <w:p w14:paraId="12E5C355" w14:textId="77777777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zobowiązuje się przesyłać faktury (oraz faktury korygujące i duplikaty faktur) drogą elektroniczną w formacie PDF.</w:t>
      </w:r>
    </w:p>
    <w:p w14:paraId="13834E7A" w14:textId="3AAEB326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oświadcza, że faktury będą przesyłane z następującego adresu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e-mail: </w:t>
      </w:r>
      <w:hyperlink r:id="rId8" w:history="1">
        <w:r w:rsidR="004E1904" w:rsidRPr="00CF3656">
          <w:rPr>
            <w:rStyle w:val="Hipercze"/>
            <w:rFonts w:ascii="Arial" w:hAnsi="Arial" w:cs="Arial"/>
          </w:rPr>
          <w:t>……………………….</w:t>
        </w:r>
      </w:hyperlink>
    </w:p>
    <w:p w14:paraId="2F665372" w14:textId="77777777" w:rsidR="00E80696" w:rsidRPr="00CF3656" w:rsidRDefault="00E80696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oświadcza, że adresem e-mail właściwym do przesyłania faktur jest: </w:t>
      </w:r>
      <w:hyperlink r:id="rId9" w:history="1">
        <w:r w:rsidRPr="00CF3656">
          <w:rPr>
            <w:rStyle w:val="Hipercze"/>
            <w:rFonts w:ascii="Arial" w:hAnsi="Arial" w:cs="Arial"/>
          </w:rPr>
          <w:t>faktury@brzeg-powiat.pl</w:t>
        </w:r>
      </w:hyperlink>
      <w:r w:rsidRPr="00CF3656">
        <w:rPr>
          <w:rFonts w:ascii="Arial" w:hAnsi="Arial" w:cs="Arial"/>
        </w:rPr>
        <w:t xml:space="preserve"> </w:t>
      </w:r>
    </w:p>
    <w:p w14:paraId="039C0DF1" w14:textId="58333307" w:rsidR="00E80696" w:rsidRPr="00CF3656" w:rsidRDefault="00E80696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Strony zobowiązują się co najmniej na trzy dni przed zmianą danych określonych w ust.</w:t>
      </w:r>
      <w:r w:rsidR="00CA4D7F" w:rsidRPr="00CF3656">
        <w:rPr>
          <w:rFonts w:ascii="Arial" w:hAnsi="Arial" w:cs="Arial"/>
        </w:rPr>
        <w:t xml:space="preserve"> </w:t>
      </w:r>
      <w:r w:rsidR="0094438A" w:rsidRPr="00CF3656">
        <w:rPr>
          <w:rFonts w:ascii="Arial" w:hAnsi="Arial" w:cs="Arial"/>
        </w:rPr>
        <w:t>9–10</w:t>
      </w:r>
      <w:r w:rsidRPr="00CF3656">
        <w:rPr>
          <w:rFonts w:ascii="Arial" w:hAnsi="Arial" w:cs="Arial"/>
        </w:rPr>
        <w:t xml:space="preserve"> poinformować o tym drugą Stronę drogą elektroniczną. Zmiana nie</w:t>
      </w:r>
      <w:r w:rsidR="00236E7F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wymaga sporządzenia aneksu do umowy.</w:t>
      </w:r>
    </w:p>
    <w:p w14:paraId="14CF7BA5" w14:textId="77777777" w:rsidR="00E80696" w:rsidRPr="00CF3656" w:rsidRDefault="00E80696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zobowiązuje się do aktywowania funkcji generowania informacji zwrotnych w postaci autorespondera i każdorazowego automatycznego potwierdzania otrzymania wiadomości z wykorzystaniem tej funkcji lub przekazywania każdorazowo na adres </w:t>
      </w:r>
      <w:r w:rsidRPr="00CF3656">
        <w:rPr>
          <w:rFonts w:ascii="Arial" w:hAnsi="Arial" w:cs="Arial"/>
          <w:b/>
        </w:rPr>
        <w:t xml:space="preserve">Wykonawcy </w:t>
      </w:r>
      <w:r w:rsidRPr="00CF3656">
        <w:rPr>
          <w:rFonts w:ascii="Arial" w:hAnsi="Arial" w:cs="Arial"/>
        </w:rPr>
        <w:t xml:space="preserve">wskazany w pkt 9, informacji zwrotnej potwierdzającej odbiór faktury. Informacja zwrotna potwierdzająca odbiór faktury, będzie zawierała datę otrzymania faktury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, przez którą rozumieć należy datę wpływu faktury na adres skrzynki pocztowej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wskazanej w pkt 10.</w:t>
      </w:r>
    </w:p>
    <w:p w14:paraId="76C7190B" w14:textId="77777777" w:rsidR="00E80696" w:rsidRPr="00CF3656" w:rsidRDefault="00E80696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Zamawiający i Wykonawca</w:t>
      </w:r>
      <w:r w:rsidRPr="00CF3656">
        <w:rPr>
          <w:rFonts w:ascii="Arial" w:hAnsi="Arial" w:cs="Arial"/>
        </w:rPr>
        <w:t xml:space="preserve"> zobowiązują się przechowywać egzemplarze faktur w formie papierowej lub elektronicznej do upływu terminu przedawnienia zobowiązań podatkowych.</w:t>
      </w:r>
    </w:p>
    <w:p w14:paraId="4F18AC5D" w14:textId="77777777" w:rsidR="00E80696" w:rsidRPr="00CF3656" w:rsidRDefault="00E80696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Zamawiający</w:t>
      </w:r>
      <w:r w:rsidRPr="00CF3656">
        <w:rPr>
          <w:rFonts w:ascii="Arial" w:hAnsi="Arial" w:cs="Arial"/>
        </w:rPr>
        <w:t xml:space="preserve"> jest uprawniony do cofnięcia zgody na przesyłanie przez </w:t>
      </w:r>
      <w:r w:rsidRPr="00CF3656">
        <w:rPr>
          <w:rFonts w:ascii="Arial" w:hAnsi="Arial" w:cs="Arial"/>
          <w:b/>
        </w:rPr>
        <w:t xml:space="preserve">Wykonawcę </w:t>
      </w:r>
      <w:r w:rsidRPr="00CF3656">
        <w:rPr>
          <w:rFonts w:ascii="Arial" w:hAnsi="Arial" w:cs="Arial"/>
        </w:rPr>
        <w:t xml:space="preserve">faktur w formie elektronicznej. W przypadku cofnięcia zgody, kolejne faktury będą wystawiane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w formie papierowej, począwszy od 1 dnia miesiąca następującego po miesiącu, w którym </w:t>
      </w: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otrzyma oświadczenie o cofnięciu zgody na otrzymywanie faktur w formie elektronicznej. </w:t>
      </w: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ma prawo do wystawiania i przesyłania faktur w formie papierowej w przypadku, gdy konieczność taka wynikać będzie z braku możliwości przesłania faktury w formie elektronicznej.</w:t>
      </w:r>
    </w:p>
    <w:p w14:paraId="00993EE3" w14:textId="6D50B960" w:rsidR="00E80696" w:rsidRPr="00CF3656" w:rsidRDefault="00F96662" w:rsidP="00CF365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 </w:t>
      </w:r>
      <w:r w:rsidR="00E80696" w:rsidRPr="00CF3656">
        <w:rPr>
          <w:rFonts w:ascii="Arial" w:hAnsi="Arial" w:cs="Arial"/>
        </w:rPr>
        <w:t>Cofnięcie zezwolenia, o którym mowa w pkt 14 może nastąpić w formie pisemnej lub elektronicznej.</w:t>
      </w:r>
    </w:p>
    <w:p w14:paraId="120E2870" w14:textId="1B148408" w:rsidR="00E80696" w:rsidRPr="00CF3656" w:rsidRDefault="00CA4D7F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 </w:t>
      </w:r>
      <w:r w:rsidR="00E80696" w:rsidRPr="00CF3656">
        <w:rPr>
          <w:rFonts w:ascii="Arial" w:hAnsi="Arial" w:cs="Arial"/>
        </w:rPr>
        <w:t xml:space="preserve">Za dzień zapłaty strony przyjmują dzień wpływu środków na rachunek bankowy </w:t>
      </w:r>
      <w:r w:rsidR="00E80696" w:rsidRPr="00CF3656">
        <w:rPr>
          <w:rFonts w:ascii="Arial" w:hAnsi="Arial" w:cs="Arial"/>
          <w:b/>
        </w:rPr>
        <w:t>Wykonawcy</w:t>
      </w:r>
      <w:r w:rsidR="00E80696" w:rsidRPr="00CF3656">
        <w:rPr>
          <w:rFonts w:ascii="Arial" w:hAnsi="Arial" w:cs="Arial"/>
        </w:rPr>
        <w:t>.</w:t>
      </w:r>
    </w:p>
    <w:p w14:paraId="44321D57" w14:textId="4E5637D1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zobowiązuje się wystawić i przesłać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fakturę </w:t>
      </w:r>
      <w:r w:rsidRPr="00CF3656">
        <w:rPr>
          <w:rFonts w:ascii="Arial" w:hAnsi="Arial" w:cs="Arial"/>
          <w:b/>
        </w:rPr>
        <w:t>Zamawiającemu</w:t>
      </w:r>
      <w:r w:rsidRPr="00CF3656">
        <w:rPr>
          <w:rFonts w:ascii="Arial" w:hAnsi="Arial" w:cs="Arial"/>
        </w:rPr>
        <w:t xml:space="preserve"> zgodnie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z postanowieniami niniejszej umowy i obowiązującymi przepisami prawa. </w:t>
      </w:r>
    </w:p>
    <w:p w14:paraId="399792D7" w14:textId="3AC4B930" w:rsidR="00D24C29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Dane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do faktury: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  <w:b/>
        </w:rPr>
        <w:t xml:space="preserve">POWIAT BRZESKI, ul. Robotnicza 20, </w:t>
      </w:r>
    </w:p>
    <w:p w14:paraId="519C70FA" w14:textId="2C98CB1F" w:rsidR="00E80696" w:rsidRPr="00CF3656" w:rsidRDefault="00E80696" w:rsidP="00CF365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49-</w:t>
      </w:r>
      <w:r w:rsidR="00CA4D7F" w:rsidRPr="00CF3656">
        <w:rPr>
          <w:rFonts w:ascii="Arial" w:hAnsi="Arial" w:cs="Arial"/>
          <w:b/>
        </w:rPr>
        <w:t xml:space="preserve"> </w:t>
      </w:r>
      <w:r w:rsidRPr="00CF3656">
        <w:rPr>
          <w:rFonts w:ascii="Arial" w:hAnsi="Arial" w:cs="Arial"/>
          <w:b/>
        </w:rPr>
        <w:t>300 Brzeg</w:t>
      </w:r>
      <w:r w:rsidRPr="00CF3656">
        <w:rPr>
          <w:rFonts w:ascii="Arial" w:hAnsi="Arial" w:cs="Arial"/>
        </w:rPr>
        <w:t xml:space="preserve">, </w:t>
      </w:r>
      <w:r w:rsidRPr="00CF3656">
        <w:rPr>
          <w:rFonts w:ascii="Arial" w:hAnsi="Arial" w:cs="Arial"/>
          <w:b/>
        </w:rPr>
        <w:t xml:space="preserve">NIP 7471567388. </w:t>
      </w:r>
    </w:p>
    <w:p w14:paraId="133A2F75" w14:textId="77777777" w:rsidR="00F96662" w:rsidRPr="00CF3656" w:rsidRDefault="00F96662" w:rsidP="00CF3656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79A70B39" w14:textId="4BC202CB" w:rsidR="00E80696" w:rsidRPr="00CF3656" w:rsidRDefault="00CA4D7F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  <w:color w:val="000000"/>
        </w:rPr>
        <w:lastRenderedPageBreak/>
        <w:t xml:space="preserve"> </w:t>
      </w:r>
      <w:r w:rsidR="00E80696" w:rsidRPr="00CF3656">
        <w:rPr>
          <w:rFonts w:ascii="Arial" w:hAnsi="Arial" w:cs="Arial"/>
          <w:b/>
          <w:color w:val="000000"/>
        </w:rPr>
        <w:t>Zamawiający</w:t>
      </w:r>
      <w:r w:rsidR="00E80696" w:rsidRPr="00CF3656">
        <w:rPr>
          <w:rFonts w:ascii="Arial" w:hAnsi="Arial" w:cs="Arial"/>
          <w:color w:val="000000"/>
        </w:rPr>
        <w:t xml:space="preserve"> nie ma obowiązku wypłacenia </w:t>
      </w:r>
      <w:r w:rsidR="00E80696" w:rsidRPr="00CF3656">
        <w:rPr>
          <w:rFonts w:ascii="Arial" w:hAnsi="Arial" w:cs="Arial"/>
          <w:b/>
          <w:color w:val="000000"/>
        </w:rPr>
        <w:t>Wykonawcy</w:t>
      </w:r>
      <w:r w:rsidR="00E80696" w:rsidRPr="00CF3656">
        <w:rPr>
          <w:rFonts w:ascii="Arial" w:hAnsi="Arial" w:cs="Arial"/>
          <w:color w:val="000000"/>
        </w:rPr>
        <w:t xml:space="preserve"> kwoty maksymalnego wynagrodzenia brutto, o którym mowa w ust. 1 niniejszego paragrafu w przypadku niewykorzystania pełnego zakresu przedmiotu umowy. </w:t>
      </w:r>
    </w:p>
    <w:p w14:paraId="186672D6" w14:textId="63B2683F" w:rsidR="00E80696" w:rsidRPr="00CF3656" w:rsidRDefault="00E80696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  <w:b/>
          <w:color w:val="000000"/>
        </w:rPr>
        <w:t>Wykonawca</w:t>
      </w:r>
      <w:r w:rsidRPr="00CF3656">
        <w:rPr>
          <w:rFonts w:ascii="Arial" w:hAnsi="Arial" w:cs="Arial"/>
          <w:color w:val="000000"/>
        </w:rPr>
        <w:t xml:space="preserve"> oświadcza, że nie będzie względem </w:t>
      </w:r>
      <w:r w:rsidRPr="00CF3656">
        <w:rPr>
          <w:rFonts w:ascii="Arial" w:hAnsi="Arial" w:cs="Arial"/>
          <w:b/>
          <w:color w:val="000000"/>
        </w:rPr>
        <w:t>Zamawiającego</w:t>
      </w:r>
      <w:r w:rsidRPr="00CF3656">
        <w:rPr>
          <w:rFonts w:ascii="Arial" w:hAnsi="Arial" w:cs="Arial"/>
          <w:color w:val="000000"/>
        </w:rPr>
        <w:t xml:space="preserve"> wnosił roszczeń</w:t>
      </w:r>
      <w:r w:rsidR="007C4463" w:rsidRPr="00CF3656">
        <w:rPr>
          <w:rFonts w:ascii="Arial" w:hAnsi="Arial" w:cs="Arial"/>
          <w:color w:val="000000"/>
        </w:rPr>
        <w:t xml:space="preserve"> </w:t>
      </w:r>
      <w:r w:rsidRPr="00CF3656">
        <w:rPr>
          <w:rFonts w:ascii="Arial" w:hAnsi="Arial" w:cs="Arial"/>
          <w:color w:val="000000"/>
        </w:rPr>
        <w:t>z tytułu niewykorzystania maksymalnej kwoty wynagrodzenia brutto z</w:t>
      </w:r>
      <w:r w:rsidR="00805145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 xml:space="preserve">tytułu wykonania niniejszej umowy, o którym mowa w ust. 1 niniejszego paragrafu. </w:t>
      </w:r>
    </w:p>
    <w:p w14:paraId="2D50293A" w14:textId="216387CD" w:rsidR="00E80696" w:rsidRPr="00CF3656" w:rsidRDefault="00CA4D7F" w:rsidP="00CF36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 </w:t>
      </w:r>
      <w:r w:rsidR="00E80696" w:rsidRPr="00CF3656">
        <w:rPr>
          <w:rFonts w:ascii="Arial" w:hAnsi="Arial" w:cs="Arial"/>
        </w:rPr>
        <w:t>Zamawiający gwarantuje, iż minimalna kwota, która zostanie zapłacona z tytułu realizacji przedmiotu umowy wyniesie 60% ceny ofertowej stanowiącej maksymalne wynagrodzenie Wykonawcy o którym mowa w ust. 1.</w:t>
      </w:r>
    </w:p>
    <w:p w14:paraId="774A535C" w14:textId="08639C86" w:rsidR="00E80696" w:rsidRPr="00CF3656" w:rsidRDefault="00E80696" w:rsidP="00CF365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§</w:t>
      </w:r>
      <w:r w:rsidR="00B41A9C" w:rsidRPr="00CF3656">
        <w:rPr>
          <w:rFonts w:ascii="Arial" w:hAnsi="Arial" w:cs="Arial"/>
          <w:b/>
        </w:rPr>
        <w:t> </w:t>
      </w:r>
      <w:r w:rsidRPr="00CF3656">
        <w:rPr>
          <w:rFonts w:ascii="Arial" w:hAnsi="Arial" w:cs="Arial"/>
          <w:b/>
        </w:rPr>
        <w:t>9</w:t>
      </w:r>
      <w:r w:rsidR="00B41A9C" w:rsidRPr="00CF3656">
        <w:rPr>
          <w:rFonts w:ascii="Arial" w:hAnsi="Arial" w:cs="Arial"/>
          <w:b/>
        </w:rPr>
        <w:t>.</w:t>
      </w:r>
    </w:p>
    <w:p w14:paraId="796CE096" w14:textId="3B554CF9" w:rsidR="00E80696" w:rsidRPr="00CF3656" w:rsidRDefault="00E80696" w:rsidP="00CF3656">
      <w:pPr>
        <w:pStyle w:val="Default"/>
        <w:keepNext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Reklamacje</w:t>
      </w:r>
    </w:p>
    <w:p w14:paraId="60F0D78C" w14:textId="1729AF0E" w:rsidR="00E80696" w:rsidRPr="00CF3656" w:rsidRDefault="00E80696" w:rsidP="00CF3656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  <w:spacing w:val="-2"/>
        </w:rPr>
        <w:t>W przypadku utraty, uszkodzenia przesyłki bądź niewykonania lub nienależytego</w:t>
      </w:r>
      <w:r w:rsidRPr="00CF3656">
        <w:rPr>
          <w:rFonts w:ascii="Arial" w:hAnsi="Arial" w:cs="Arial"/>
          <w:color w:val="auto"/>
        </w:rPr>
        <w:t xml:space="preserve"> wykonania przedmiotu umowy </w:t>
      </w: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zapłaci </w:t>
      </w:r>
      <w:r w:rsidRPr="00CF3656">
        <w:rPr>
          <w:rFonts w:ascii="Arial" w:hAnsi="Arial" w:cs="Arial"/>
          <w:b/>
          <w:color w:val="auto"/>
        </w:rPr>
        <w:t>Zamawiającemu</w:t>
      </w:r>
      <w:r w:rsidRPr="00CF3656">
        <w:rPr>
          <w:rFonts w:ascii="Arial" w:hAnsi="Arial" w:cs="Arial"/>
          <w:color w:val="auto"/>
        </w:rPr>
        <w:t xml:space="preserve"> należne kary, odszkodowania i inne roszczenia, w</w:t>
      </w:r>
      <w:r w:rsidR="00E650F1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maksymalnej wysokości na zasadach </w:t>
      </w:r>
      <w:r w:rsidRPr="00CF3656">
        <w:rPr>
          <w:rFonts w:ascii="Arial" w:hAnsi="Arial" w:cs="Arial"/>
          <w:color w:val="auto"/>
          <w:spacing w:val="-4"/>
        </w:rPr>
        <w:t>i zgodnie z obowiązującymi przepisami określonymi w rozdz. 8 Praw</w:t>
      </w:r>
      <w:r w:rsidR="00E650F1" w:rsidRPr="00CF3656">
        <w:rPr>
          <w:rFonts w:ascii="Arial" w:hAnsi="Arial" w:cs="Arial"/>
          <w:color w:val="auto"/>
          <w:spacing w:val="-4"/>
        </w:rPr>
        <w:t>a</w:t>
      </w:r>
      <w:r w:rsidRPr="00CF3656">
        <w:rPr>
          <w:rFonts w:ascii="Arial" w:hAnsi="Arial" w:cs="Arial"/>
          <w:color w:val="auto"/>
          <w:spacing w:val="-4"/>
        </w:rPr>
        <w:t xml:space="preserve"> pocztowe</w:t>
      </w:r>
      <w:r w:rsidR="00E650F1" w:rsidRPr="00CF3656">
        <w:rPr>
          <w:rFonts w:ascii="Arial" w:hAnsi="Arial" w:cs="Arial"/>
          <w:color w:val="333333"/>
          <w:spacing w:val="-4"/>
          <w:shd w:val="clear" w:color="auto" w:fill="FFFFFF"/>
        </w:rPr>
        <w:t>go.</w:t>
      </w:r>
    </w:p>
    <w:p w14:paraId="1289F5D8" w14:textId="56DD56DE" w:rsidR="00E80696" w:rsidRPr="00CF3656" w:rsidRDefault="00E80696" w:rsidP="00CF3656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  <w:spacing w:val="-8"/>
        </w:rPr>
        <w:t xml:space="preserve">Reklamacje z tytułu niewykonania usługi </w:t>
      </w:r>
      <w:r w:rsidRPr="00CF3656">
        <w:rPr>
          <w:rFonts w:ascii="Arial" w:hAnsi="Arial" w:cs="Arial"/>
          <w:b/>
          <w:color w:val="auto"/>
          <w:spacing w:val="-8"/>
        </w:rPr>
        <w:t>Zamawiający</w:t>
      </w:r>
      <w:r w:rsidRPr="00CF3656">
        <w:rPr>
          <w:rFonts w:ascii="Arial" w:hAnsi="Arial" w:cs="Arial"/>
          <w:color w:val="auto"/>
          <w:spacing w:val="-8"/>
        </w:rPr>
        <w:t xml:space="preserve"> może zgłosić do</w:t>
      </w:r>
      <w:r w:rsidR="00E650F1" w:rsidRPr="00CF3656">
        <w:rPr>
          <w:rFonts w:ascii="Arial" w:hAnsi="Arial" w:cs="Arial"/>
          <w:color w:val="auto"/>
          <w:spacing w:val="-8"/>
        </w:rPr>
        <w:t> </w:t>
      </w:r>
      <w:r w:rsidRPr="00CF3656">
        <w:rPr>
          <w:rFonts w:ascii="Arial" w:hAnsi="Arial" w:cs="Arial"/>
          <w:color w:val="auto"/>
          <w:spacing w:val="-8"/>
        </w:rPr>
        <w:t>Wykonawcy</w:t>
      </w:r>
      <w:r w:rsidRPr="00CF3656">
        <w:rPr>
          <w:rFonts w:ascii="Arial" w:hAnsi="Arial" w:cs="Arial"/>
          <w:color w:val="auto"/>
        </w:rPr>
        <w:t xml:space="preserve"> zgodnie z przepisami rozdz. 8 Praw</w:t>
      </w:r>
      <w:r w:rsidR="002C369C" w:rsidRPr="00CF3656">
        <w:rPr>
          <w:rFonts w:ascii="Arial" w:hAnsi="Arial" w:cs="Arial"/>
          <w:color w:val="auto"/>
        </w:rPr>
        <w:t>a</w:t>
      </w:r>
      <w:r w:rsidRPr="00CF3656">
        <w:rPr>
          <w:rFonts w:ascii="Arial" w:hAnsi="Arial" w:cs="Arial"/>
          <w:color w:val="auto"/>
        </w:rPr>
        <w:t xml:space="preserve"> </w:t>
      </w:r>
      <w:r w:rsidR="002C369C" w:rsidRPr="00CF3656">
        <w:rPr>
          <w:rFonts w:ascii="Arial" w:hAnsi="Arial" w:cs="Arial"/>
          <w:color w:val="auto"/>
        </w:rPr>
        <w:t>p</w:t>
      </w:r>
      <w:r w:rsidRPr="00CF3656">
        <w:rPr>
          <w:rFonts w:ascii="Arial" w:hAnsi="Arial" w:cs="Arial"/>
          <w:color w:val="auto"/>
        </w:rPr>
        <w:t>ocztowe</w:t>
      </w:r>
      <w:r w:rsidR="002C369C" w:rsidRPr="00CF3656">
        <w:rPr>
          <w:rFonts w:ascii="Arial" w:hAnsi="Arial" w:cs="Arial"/>
          <w:color w:val="auto"/>
        </w:rPr>
        <w:t>go</w:t>
      </w:r>
      <w:r w:rsidR="002C369C" w:rsidRPr="00CF365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F3656">
        <w:rPr>
          <w:rFonts w:ascii="Arial" w:hAnsi="Arial" w:cs="Arial"/>
          <w:color w:val="auto"/>
        </w:rPr>
        <w:t xml:space="preserve">oraz </w:t>
      </w:r>
      <w:r w:rsidR="002C369C" w:rsidRPr="00CF3656">
        <w:rPr>
          <w:rFonts w:ascii="Arial" w:hAnsi="Arial" w:cs="Arial"/>
          <w:color w:val="auto"/>
        </w:rPr>
        <w:t>r</w:t>
      </w:r>
      <w:r w:rsidRPr="00CF3656">
        <w:rPr>
          <w:rFonts w:ascii="Arial" w:hAnsi="Arial" w:cs="Arial"/>
          <w:color w:val="auto"/>
        </w:rPr>
        <w:t xml:space="preserve">ozporządzenia </w:t>
      </w:r>
      <w:r w:rsidR="002C369C" w:rsidRPr="00CF3656">
        <w:rPr>
          <w:rFonts w:ascii="Arial" w:hAnsi="Arial" w:cs="Arial"/>
          <w:color w:val="auto"/>
        </w:rPr>
        <w:t xml:space="preserve">Ministra </w:t>
      </w:r>
      <w:r w:rsidRPr="00CF3656">
        <w:rPr>
          <w:rFonts w:ascii="Arial" w:hAnsi="Arial" w:cs="Arial"/>
          <w:color w:val="auto"/>
        </w:rPr>
        <w:t>Administracji i Cyfryzacji z dnia 26 listopada 2013 r. w sprawie reklamacji usługi pocztowej (Dz. U. z 2019 r. poz.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>474).</w:t>
      </w:r>
    </w:p>
    <w:p w14:paraId="51A92D18" w14:textId="6CC80069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10</w:t>
      </w:r>
      <w:r w:rsidR="00D75C05" w:rsidRPr="00CF3656">
        <w:rPr>
          <w:rFonts w:ascii="Arial" w:hAnsi="Arial" w:cs="Arial"/>
          <w:b/>
          <w:bCs/>
          <w:color w:val="auto"/>
        </w:rPr>
        <w:t>.</w:t>
      </w:r>
    </w:p>
    <w:p w14:paraId="6233D273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Siła wyższa</w:t>
      </w:r>
    </w:p>
    <w:p w14:paraId="791D72B8" w14:textId="58142394" w:rsidR="00E80696" w:rsidRPr="00CF3656" w:rsidRDefault="00E80696" w:rsidP="00CF365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</w:rPr>
        <w:t>Strony</w:t>
      </w:r>
      <w:r w:rsidRPr="00CF3656">
        <w:rPr>
          <w:rFonts w:ascii="Arial" w:hAnsi="Arial" w:cs="Arial"/>
          <w:color w:val="auto"/>
        </w:rPr>
        <w:t xml:space="preserve"> niniejszej umowy będą zwolnione z odpowiedzialności za niewypełnienie swoich zobowiązań zawartych w umowie z powodu siły wyższej, jeżeli będą miały miejsce okoliczności, które są nieprzewidywalne lub są nieuchronnymi zdarzeniami</w:t>
      </w:r>
      <w:r w:rsidR="0020303A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o nadzwyczajnym charakterze, poza racjonalną kontrolą stron. </w:t>
      </w:r>
    </w:p>
    <w:p w14:paraId="79C70117" w14:textId="03DA2A90" w:rsidR="00E80696" w:rsidRPr="00CF3656" w:rsidRDefault="00E80696" w:rsidP="00CF365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  <w:spacing w:val="-4"/>
        </w:rPr>
        <w:t>Strona</w:t>
      </w:r>
      <w:r w:rsidRPr="00CF3656">
        <w:rPr>
          <w:rFonts w:ascii="Arial" w:hAnsi="Arial" w:cs="Arial"/>
          <w:color w:val="auto"/>
          <w:spacing w:val="-4"/>
        </w:rPr>
        <w:t xml:space="preserve"> może powołać się na zaistnienie siły wyższej tylko wówczas, gdy</w:t>
      </w:r>
      <w:r w:rsidR="004A6F4E" w:rsidRPr="00CF3656">
        <w:rPr>
          <w:rFonts w:ascii="Arial" w:hAnsi="Arial" w:cs="Arial"/>
          <w:color w:val="auto"/>
          <w:spacing w:val="-4"/>
        </w:rPr>
        <w:t> </w:t>
      </w:r>
      <w:r w:rsidRPr="00CF3656">
        <w:rPr>
          <w:rFonts w:ascii="Arial" w:hAnsi="Arial" w:cs="Arial"/>
          <w:color w:val="auto"/>
          <w:spacing w:val="-4"/>
        </w:rPr>
        <w:t>bezzwłocznie</w:t>
      </w:r>
      <w:r w:rsidRPr="00CF3656">
        <w:rPr>
          <w:rFonts w:ascii="Arial" w:hAnsi="Arial" w:cs="Arial"/>
          <w:color w:val="auto"/>
        </w:rPr>
        <w:t xml:space="preserve"> poinformuje o tym pisemnie drugą </w:t>
      </w:r>
      <w:r w:rsidRPr="00CF3656">
        <w:rPr>
          <w:rFonts w:ascii="Arial" w:hAnsi="Arial" w:cs="Arial"/>
          <w:b/>
          <w:color w:val="auto"/>
        </w:rPr>
        <w:t>Stronę</w:t>
      </w:r>
      <w:r w:rsidRPr="00CF3656">
        <w:rPr>
          <w:rFonts w:ascii="Arial" w:hAnsi="Arial" w:cs="Arial"/>
          <w:color w:val="auto"/>
        </w:rPr>
        <w:t xml:space="preserve">. Ciężar dowodu zaistnienia siły wyższej spoczywa na </w:t>
      </w:r>
      <w:r w:rsidRPr="00CF3656">
        <w:rPr>
          <w:rFonts w:ascii="Arial" w:hAnsi="Arial" w:cs="Arial"/>
          <w:b/>
          <w:color w:val="auto"/>
        </w:rPr>
        <w:t>Stronie</w:t>
      </w:r>
      <w:r w:rsidRPr="00CF3656">
        <w:rPr>
          <w:rFonts w:ascii="Arial" w:hAnsi="Arial" w:cs="Arial"/>
          <w:color w:val="auto"/>
        </w:rPr>
        <w:t xml:space="preserve">, która się na nią powołuje. </w:t>
      </w:r>
    </w:p>
    <w:p w14:paraId="6281C01F" w14:textId="3A581B34" w:rsidR="00E80696" w:rsidRPr="00CF3656" w:rsidRDefault="00E80696" w:rsidP="00CF365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 xml:space="preserve">Siła wyższa oznacza zdarzenie niezależne od </w:t>
      </w:r>
      <w:r w:rsidRPr="00CF3656">
        <w:rPr>
          <w:rFonts w:ascii="Arial" w:hAnsi="Arial" w:cs="Arial"/>
          <w:b/>
          <w:color w:val="auto"/>
        </w:rPr>
        <w:t>Strony</w:t>
      </w:r>
      <w:r w:rsidRPr="00CF3656">
        <w:rPr>
          <w:rFonts w:ascii="Arial" w:hAnsi="Arial" w:cs="Arial"/>
          <w:color w:val="auto"/>
        </w:rPr>
        <w:t>, zewnętrzne, niemożliwe do</w:t>
      </w:r>
      <w:r w:rsidR="004A6F4E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>przewidzenia i do zapobieżenia.</w:t>
      </w:r>
    </w:p>
    <w:p w14:paraId="26B44D57" w14:textId="1545E598" w:rsidR="00E80696" w:rsidRPr="00CF3656" w:rsidRDefault="00E80696" w:rsidP="00CF365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  <w:spacing w:val="-2"/>
        </w:rPr>
        <w:t xml:space="preserve">W przypadku zaistnienia zdarzenia siły wyższej, </w:t>
      </w:r>
      <w:r w:rsidRPr="00CF3656">
        <w:rPr>
          <w:rFonts w:ascii="Arial" w:hAnsi="Arial" w:cs="Arial"/>
          <w:b/>
          <w:color w:val="auto"/>
          <w:spacing w:val="-2"/>
        </w:rPr>
        <w:t>Strona</w:t>
      </w:r>
      <w:r w:rsidRPr="00CF3656">
        <w:rPr>
          <w:rFonts w:ascii="Arial" w:hAnsi="Arial" w:cs="Arial"/>
          <w:color w:val="auto"/>
          <w:spacing w:val="-2"/>
        </w:rPr>
        <w:t>, która na skutek siły wyższej</w:t>
      </w:r>
      <w:r w:rsidRPr="00CF3656">
        <w:rPr>
          <w:rFonts w:ascii="Arial" w:hAnsi="Arial" w:cs="Arial"/>
          <w:color w:val="auto"/>
        </w:rPr>
        <w:t xml:space="preserve"> nie może należycie wykonać zobowiązań wynikających z umowy zawiadomi niezwłocznie drugą </w:t>
      </w:r>
      <w:r w:rsidRPr="00CF3656">
        <w:rPr>
          <w:rFonts w:ascii="Arial" w:hAnsi="Arial" w:cs="Arial"/>
          <w:b/>
          <w:color w:val="auto"/>
        </w:rPr>
        <w:t>Stronę</w:t>
      </w:r>
      <w:r w:rsidRPr="00CF3656">
        <w:rPr>
          <w:rFonts w:ascii="Arial" w:hAnsi="Arial" w:cs="Arial"/>
          <w:color w:val="auto"/>
        </w:rPr>
        <w:t xml:space="preserve"> na piśmie o zaistnieniu siły wyższej jednocześnie określając jej wpływ na wykonanie zobowiązań. Jeżeli po zawiadomieniu </w:t>
      </w:r>
      <w:r w:rsidRPr="00CF3656">
        <w:rPr>
          <w:rFonts w:ascii="Arial" w:hAnsi="Arial" w:cs="Arial"/>
          <w:b/>
          <w:color w:val="auto"/>
        </w:rPr>
        <w:t>Strony</w:t>
      </w:r>
      <w:r w:rsidRPr="00CF3656">
        <w:rPr>
          <w:rFonts w:ascii="Arial" w:hAnsi="Arial" w:cs="Arial"/>
          <w:color w:val="auto"/>
        </w:rPr>
        <w:t xml:space="preserve"> nie uzgodnią inaczej w formie pisemnej, każda ze </w:t>
      </w:r>
      <w:r w:rsidRPr="00CF3656">
        <w:rPr>
          <w:rFonts w:ascii="Arial" w:hAnsi="Arial" w:cs="Arial"/>
          <w:b/>
          <w:color w:val="auto"/>
        </w:rPr>
        <w:t>Stron</w:t>
      </w:r>
      <w:r w:rsidRPr="00CF3656">
        <w:rPr>
          <w:rFonts w:ascii="Arial" w:hAnsi="Arial" w:cs="Arial"/>
          <w:color w:val="auto"/>
        </w:rPr>
        <w:t xml:space="preserve"> będzie kontynuowała wysiłki w celu wywiązania się ze swoich zobowiązań w</w:t>
      </w:r>
      <w:r w:rsidR="00370FD4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stopniu, w jakim jest to praktycznie możliwe oraz będzie poszukiwać wszelkich dostępnych alternatywnych środków działania, możliwych mimo zaistnienia okoliczności siły wyższej. </w:t>
      </w:r>
    </w:p>
    <w:p w14:paraId="6E07C18B" w14:textId="04B54826" w:rsidR="00E80696" w:rsidRPr="00CF3656" w:rsidRDefault="00E80696" w:rsidP="00CF365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</w:rPr>
        <w:t>Strona</w:t>
      </w:r>
      <w:r w:rsidRPr="00CF3656">
        <w:rPr>
          <w:rFonts w:ascii="Arial" w:hAnsi="Arial" w:cs="Arial"/>
          <w:color w:val="auto"/>
        </w:rPr>
        <w:t xml:space="preserve"> niezwłocznie powiadomi drugą </w:t>
      </w:r>
      <w:r w:rsidRPr="00CF3656">
        <w:rPr>
          <w:rFonts w:ascii="Arial" w:hAnsi="Arial" w:cs="Arial"/>
          <w:b/>
          <w:color w:val="auto"/>
        </w:rPr>
        <w:t>Stronę</w:t>
      </w:r>
      <w:r w:rsidRPr="00CF3656">
        <w:rPr>
          <w:rFonts w:ascii="Arial" w:hAnsi="Arial" w:cs="Arial"/>
          <w:color w:val="auto"/>
        </w:rPr>
        <w:t xml:space="preserve"> o zakończeniu działania siły wyższej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i będzie kontynuować wykonywanie Umowy od momentu zakończenia. </w:t>
      </w:r>
    </w:p>
    <w:p w14:paraId="3A98E184" w14:textId="486F202E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11</w:t>
      </w:r>
      <w:r w:rsidR="00D75C05" w:rsidRPr="00CF3656">
        <w:rPr>
          <w:rFonts w:ascii="Arial" w:hAnsi="Arial" w:cs="Arial"/>
          <w:b/>
          <w:bCs/>
          <w:color w:val="auto"/>
        </w:rPr>
        <w:t>.</w:t>
      </w:r>
    </w:p>
    <w:p w14:paraId="16104DB6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Odstąpienie od umowy</w:t>
      </w:r>
    </w:p>
    <w:p w14:paraId="0A8200E8" w14:textId="570A4730" w:rsidR="00E80696" w:rsidRPr="00CF3656" w:rsidRDefault="00E80696" w:rsidP="00CF3656">
      <w:pPr>
        <w:pStyle w:val="Default"/>
        <w:numPr>
          <w:ilvl w:val="0"/>
          <w:numId w:val="7"/>
        </w:numPr>
        <w:ind w:left="426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W razie zaistnienia okoliczności powodującej, że wykonanie umowy nie leży w</w:t>
      </w:r>
      <w:r w:rsidR="00D1546C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interesie publicznym, czego nie można było przewidzieć w chwili zawarcia umowy, </w:t>
      </w: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może odstąpić od umowy w terminie 30 dni od powzięcia wiadomości o tych okolicznościach. </w:t>
      </w:r>
    </w:p>
    <w:p w14:paraId="19758F4D" w14:textId="077BB737" w:rsidR="00E80696" w:rsidRPr="00CF3656" w:rsidRDefault="00E80696" w:rsidP="00CF3656">
      <w:pPr>
        <w:pStyle w:val="Default"/>
        <w:numPr>
          <w:ilvl w:val="0"/>
          <w:numId w:val="7"/>
        </w:numPr>
        <w:ind w:left="426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ma prawo odstąpić od umowy</w:t>
      </w:r>
      <w:r w:rsidR="00AD0D5D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</w:rPr>
        <w:t xml:space="preserve">w sytuacji, gdy </w:t>
      </w: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nie</w:t>
      </w:r>
      <w:r w:rsidR="00AD0D5D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wykonuje umowy lub wykonuje ją wadliwie</w:t>
      </w:r>
      <w:r w:rsidR="00AD0D5D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i pomimo pisemnego wezwania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nie zaczął wykonywać jej należycie we wskazanym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terminie.</w:t>
      </w:r>
      <w:r w:rsidR="00AD0D5D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  <w:color w:val="auto"/>
        </w:rPr>
        <w:t>Oświadczenie o odstąpieniu wymaga formy pisemnej pod rygorem nieważności i może zostać złożone w terminie 30 dni od dnia zaistnienia przyczyny odstąpienia.</w:t>
      </w:r>
    </w:p>
    <w:p w14:paraId="4E073445" w14:textId="77777777" w:rsidR="00E80696" w:rsidRPr="00CF3656" w:rsidRDefault="00E80696" w:rsidP="00CF3656">
      <w:pPr>
        <w:pStyle w:val="Default"/>
        <w:numPr>
          <w:ilvl w:val="0"/>
          <w:numId w:val="7"/>
        </w:numPr>
        <w:ind w:left="426" w:hanging="284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lastRenderedPageBreak/>
        <w:t xml:space="preserve">W przypadkach, o których mowa w ust. 1 i 2, </w:t>
      </w: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może żądać wyłącznie wynagrodzenia należnego z tytułu wykonania części umowy. </w:t>
      </w:r>
    </w:p>
    <w:p w14:paraId="056D16DC" w14:textId="4FC4B561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12</w:t>
      </w:r>
      <w:r w:rsidR="00D75C05" w:rsidRPr="00CF3656">
        <w:rPr>
          <w:rFonts w:ascii="Arial" w:hAnsi="Arial" w:cs="Arial"/>
          <w:b/>
          <w:bCs/>
          <w:color w:val="auto"/>
        </w:rPr>
        <w:t>.</w:t>
      </w:r>
    </w:p>
    <w:p w14:paraId="45129697" w14:textId="77777777" w:rsidR="00E80696" w:rsidRPr="00CF3656" w:rsidRDefault="00E80696" w:rsidP="00CF3656">
      <w:pPr>
        <w:pStyle w:val="Default"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Cesja wierzytelności</w:t>
      </w:r>
    </w:p>
    <w:p w14:paraId="7528002F" w14:textId="77777777" w:rsidR="00E80696" w:rsidRPr="00CF3656" w:rsidRDefault="00E80696" w:rsidP="00CF3656">
      <w:pPr>
        <w:pStyle w:val="Default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nie ma prawa przeniesienia wierzytelności wynikających z realizacji niniejszej umowy na rzecz osób trzecich bez pisemnej zgody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. </w:t>
      </w:r>
    </w:p>
    <w:p w14:paraId="1A9C0968" w14:textId="6A326BA9" w:rsidR="00E80696" w:rsidRPr="00CF3656" w:rsidRDefault="00E80696" w:rsidP="00CF3656">
      <w:pPr>
        <w:pStyle w:val="Default"/>
        <w:keepNext/>
        <w:jc w:val="center"/>
        <w:rPr>
          <w:rFonts w:ascii="Arial" w:hAnsi="Arial" w:cs="Arial"/>
          <w:b/>
          <w:bCs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§ 13</w:t>
      </w:r>
      <w:r w:rsidR="00D75C05" w:rsidRPr="00CF3656">
        <w:rPr>
          <w:rFonts w:ascii="Arial" w:hAnsi="Arial" w:cs="Arial"/>
          <w:b/>
          <w:bCs/>
          <w:color w:val="auto"/>
        </w:rPr>
        <w:t>.</w:t>
      </w:r>
    </w:p>
    <w:p w14:paraId="6F2197D8" w14:textId="77777777" w:rsidR="00E80696" w:rsidRPr="00CF3656" w:rsidRDefault="00E80696" w:rsidP="00CF3656">
      <w:pPr>
        <w:pStyle w:val="Default"/>
        <w:keepNext/>
        <w:jc w:val="center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b/>
          <w:bCs/>
          <w:color w:val="auto"/>
        </w:rPr>
        <w:t>Zmiany umowy</w:t>
      </w:r>
    </w:p>
    <w:p w14:paraId="76CB3B17" w14:textId="77777777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  <w:b/>
          <w:color w:val="auto"/>
        </w:rPr>
        <w:t>Zamawiający</w:t>
      </w:r>
      <w:r w:rsidRPr="00CF3656">
        <w:rPr>
          <w:rFonts w:ascii="Arial" w:hAnsi="Arial" w:cs="Arial"/>
          <w:color w:val="auto"/>
        </w:rPr>
        <w:t xml:space="preserve"> dopuszcza zmianę postanowień umowy w następujących przypadkach: </w:t>
      </w:r>
    </w:p>
    <w:p w14:paraId="6DA6EAD9" w14:textId="06984494" w:rsidR="00E80696" w:rsidRPr="00CF3656" w:rsidRDefault="00E80696" w:rsidP="00CF3656">
      <w:pPr>
        <w:pStyle w:val="Default"/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  <w:color w:val="auto"/>
        </w:rPr>
        <w:t>w przypadku wystąpienia okoliczności siły wyższej np. wystąpienia zdarzenia losowego wywołanego przez czynniki zewnętrzne, którego nie można było przewidzieć,</w:t>
      </w:r>
      <w:r w:rsidR="005E10D5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w szczególności zagrażającego bezpośrednio życiu lub zdrowiu ludzi lub grożącego powstaniem szkody w znacznych rozmiarach, </w:t>
      </w:r>
    </w:p>
    <w:p w14:paraId="378C6CA9" w14:textId="77777777" w:rsidR="00E80696" w:rsidRPr="00CF3656" w:rsidRDefault="00E80696" w:rsidP="00CF3656">
      <w:pPr>
        <w:pStyle w:val="Default"/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  <w:color w:val="auto"/>
        </w:rPr>
        <w:t xml:space="preserve">uzasadnionych zmian w zakresie sposobu wykonania przedmiotu zamówienia proponowanego przez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lub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, jeżeli te zmiany są korzystne dla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i obiektywnie uzasadnione oraz nie powodują podwyższenia wynagrodzenia </w:t>
      </w:r>
      <w:r w:rsidRPr="00CF3656">
        <w:rPr>
          <w:rFonts w:ascii="Arial" w:hAnsi="Arial" w:cs="Arial"/>
          <w:b/>
          <w:color w:val="auto"/>
        </w:rPr>
        <w:t>Wykonawcy</w:t>
      </w:r>
      <w:r w:rsidRPr="00CF3656">
        <w:rPr>
          <w:rFonts w:ascii="Arial" w:hAnsi="Arial" w:cs="Arial"/>
          <w:color w:val="auto"/>
        </w:rPr>
        <w:t xml:space="preserve">. </w:t>
      </w:r>
    </w:p>
    <w:p w14:paraId="2131638B" w14:textId="77777777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</w:rPr>
        <w:t xml:space="preserve"> Wynagrodzenie należne Wykonawcy może ulec zmianie w przypadku:</w:t>
      </w:r>
    </w:p>
    <w:p w14:paraId="7EC47E4B" w14:textId="77777777" w:rsidR="00E80696" w:rsidRPr="00CF3656" w:rsidRDefault="00E80696" w:rsidP="00CF3656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CF3656">
        <w:rPr>
          <w:rFonts w:ascii="Arial" w:hAnsi="Arial" w:cs="Arial"/>
        </w:rPr>
        <w:t>zmiany stawki podatku VAT,</w:t>
      </w:r>
    </w:p>
    <w:p w14:paraId="532E094B" w14:textId="2D6637A2" w:rsidR="00E80696" w:rsidRPr="00CF3656" w:rsidRDefault="00E80696" w:rsidP="00CF365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zmiany wysokości minimalnego wynagrodzenia za pracę ustalonego </w:t>
      </w:r>
      <w:r w:rsidRPr="00CF3656">
        <w:rPr>
          <w:rFonts w:ascii="Arial" w:hAnsi="Arial" w:cs="Arial"/>
          <w:spacing w:val="-2"/>
        </w:rPr>
        <w:t>na</w:t>
      </w:r>
      <w:r w:rsidR="00505F01" w:rsidRPr="00CF3656">
        <w:rPr>
          <w:rFonts w:ascii="Arial" w:hAnsi="Arial" w:cs="Arial"/>
          <w:spacing w:val="-2"/>
        </w:rPr>
        <w:t> </w:t>
      </w:r>
      <w:r w:rsidRPr="00CF3656">
        <w:rPr>
          <w:rFonts w:ascii="Arial" w:hAnsi="Arial" w:cs="Arial"/>
          <w:spacing w:val="-2"/>
        </w:rPr>
        <w:t>podstawie art. 2 ust. 3</w:t>
      </w:r>
      <w:r w:rsidR="00B30E88" w:rsidRPr="00CF3656">
        <w:rPr>
          <w:rFonts w:ascii="Arial" w:hAnsi="Arial" w:cs="Arial"/>
          <w:spacing w:val="-2"/>
        </w:rPr>
        <w:t>–</w:t>
      </w:r>
      <w:r w:rsidRPr="00CF3656">
        <w:rPr>
          <w:rFonts w:ascii="Arial" w:hAnsi="Arial" w:cs="Arial"/>
          <w:spacing w:val="-2"/>
        </w:rPr>
        <w:t>5 ustawy z dnia 10 października 2002 r</w:t>
      </w:r>
      <w:r w:rsidR="00C7721C" w:rsidRPr="00CF3656">
        <w:rPr>
          <w:rFonts w:ascii="Arial" w:hAnsi="Arial" w:cs="Arial"/>
          <w:spacing w:val="-2"/>
        </w:rPr>
        <w:t>.</w:t>
      </w:r>
      <w:r w:rsidRPr="00CF3656">
        <w:rPr>
          <w:rFonts w:ascii="Arial" w:hAnsi="Arial" w:cs="Arial"/>
          <w:spacing w:val="-2"/>
        </w:rPr>
        <w:t xml:space="preserve"> o</w:t>
      </w:r>
      <w:r w:rsidR="00505F01" w:rsidRPr="00CF3656">
        <w:rPr>
          <w:rFonts w:ascii="Arial" w:hAnsi="Arial" w:cs="Arial"/>
          <w:spacing w:val="-2"/>
        </w:rPr>
        <w:t> </w:t>
      </w:r>
      <w:r w:rsidRPr="00CF3656">
        <w:rPr>
          <w:rFonts w:ascii="Arial" w:hAnsi="Arial" w:cs="Arial"/>
          <w:spacing w:val="-2"/>
        </w:rPr>
        <w:t>minimalnym</w:t>
      </w:r>
      <w:r w:rsidRPr="00CF3656">
        <w:rPr>
          <w:rFonts w:ascii="Arial" w:hAnsi="Arial" w:cs="Arial"/>
        </w:rPr>
        <w:t xml:space="preserve"> wynagrodzeniu za pracę</w:t>
      </w:r>
      <w:r w:rsidR="007E4A95" w:rsidRPr="00CF3656">
        <w:rPr>
          <w:rFonts w:ascii="Arial" w:hAnsi="Arial" w:cs="Arial"/>
        </w:rPr>
        <w:t>;</w:t>
      </w:r>
    </w:p>
    <w:p w14:paraId="28275A70" w14:textId="77777777" w:rsidR="00E80696" w:rsidRPr="00CF3656" w:rsidRDefault="00E80696" w:rsidP="00CF365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zmiany zasad podlegania ubezpieczeniom społecznym lub ubezpieczeniu zdrowotnemu lub wysokości stawki składki na ubezpieczenia społeczne lub zdrowotne</w:t>
      </w:r>
    </w:p>
    <w:p w14:paraId="08C54C83" w14:textId="380D35B6" w:rsidR="00E80696" w:rsidRPr="00CF3656" w:rsidRDefault="0020438B" w:rsidP="00CF365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–</w:t>
      </w:r>
      <w:r w:rsidR="00E80696" w:rsidRPr="00CF3656">
        <w:rPr>
          <w:rFonts w:ascii="Arial" w:hAnsi="Arial" w:cs="Arial"/>
        </w:rPr>
        <w:t xml:space="preserve"> jeżeli zmiana ta będzie miała wpływ na koszty wykonania zamówienia przez wykonawcę.</w:t>
      </w:r>
    </w:p>
    <w:p w14:paraId="1414FE8E" w14:textId="1C392374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</w:rPr>
        <w:t>W przypadku zmiany stawki podatku VAT, wynagrodzenie za usługi świadczone od dnia wejścia w życie zmiany będzie uwzględniało stawkę podatku VAT po</w:t>
      </w:r>
      <w:r w:rsidR="00505F01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zmianie. Za datę świadczenia usługi uważa się datę nadania przesyłki lub datę zwrócenia niedoręczonej przesyłki do nadawcy.</w:t>
      </w:r>
    </w:p>
    <w:p w14:paraId="04765393" w14:textId="3BA8A0D0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</w:rPr>
        <w:t>W przypadku zmiany wysokości minimalnego wynagrodzenia za pracę ustalonego na podstawie art. 2 ust. 3-5 ustawy z dnia 10 października 2002 roku o minimalnym wynagrodzeniu za pracę lub zmiany zasad podlegania ubezpieczeniom społecznym lub ubezpieczeniu zdrowotnemu lub wysokości stawki składki na</w:t>
      </w:r>
      <w:r w:rsidR="0020438B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ubezpieczenia społeczne lub zdrowotne, każda ze stron umowy może zwrócić się do drugiej strony z propozycją dokonania zmiany wysokości wynagrodzenia. W</w:t>
      </w:r>
      <w:r w:rsidR="0020438B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</w:t>
      </w:r>
    </w:p>
    <w:p w14:paraId="4A70D48A" w14:textId="603722D4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</w:rPr>
        <w:t>W przypadku wprowadzenia przez Wykonawcę powszechnie obowiązujących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w</w:t>
      </w:r>
      <w:r w:rsidR="00505F01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jego działalności nowych cen usługi lub usług należących do przedmiotu umowy (usług powszechnych) Zamawiający dopuszcza możliwość zmiany cen jednostkowych, odpowiednio tej usługi lub usług a w przypadkach gdy jest to wymagane obowiązującymi przepisami prawa pod warunkiem wcześniejszego zatwierdzenia nowych cen usługi lub usług przez Prezesa Urzędu Komunikacji Elektronicznej. Zamawiający zastrzega jednak, iż zwiększenie ceny z tytułu świadczenia usługi odbioru przesyłek w trakcie trwania umowy jest niedopuszczalne.</w:t>
      </w:r>
      <w:r w:rsidR="00CA4D7F" w:rsidRPr="00CF3656">
        <w:rPr>
          <w:rFonts w:ascii="Arial" w:hAnsi="Arial" w:cs="Arial"/>
        </w:rPr>
        <w:t xml:space="preserve"> </w:t>
      </w:r>
    </w:p>
    <w:p w14:paraId="65969D6E" w14:textId="39B8DE85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auto"/>
        </w:rPr>
      </w:pPr>
      <w:r w:rsidRPr="00CF3656">
        <w:rPr>
          <w:rFonts w:ascii="Arial" w:hAnsi="Arial" w:cs="Arial"/>
          <w:color w:val="auto"/>
        </w:rPr>
        <w:lastRenderedPageBreak/>
        <w:t xml:space="preserve">Ceny określone przez </w:t>
      </w:r>
      <w:r w:rsidRPr="00CF3656">
        <w:rPr>
          <w:rFonts w:ascii="Arial" w:hAnsi="Arial" w:cs="Arial"/>
          <w:b/>
          <w:color w:val="auto"/>
        </w:rPr>
        <w:t>Wykonawcę</w:t>
      </w:r>
      <w:r w:rsidRPr="00CF3656">
        <w:rPr>
          <w:rFonts w:ascii="Arial" w:hAnsi="Arial" w:cs="Arial"/>
          <w:color w:val="auto"/>
        </w:rPr>
        <w:t xml:space="preserve"> w ofercie ulegną obniżeniu w toku realizacji zamówienia w przypadku, gdy opłaty pocztowe, wynikające ze standardowego cennika lub regulaminu </w:t>
      </w:r>
      <w:r w:rsidRPr="00CF3656">
        <w:rPr>
          <w:rFonts w:ascii="Arial" w:hAnsi="Arial" w:cs="Arial"/>
          <w:b/>
          <w:color w:val="auto"/>
        </w:rPr>
        <w:t>Wykonawcy</w:t>
      </w:r>
      <w:r w:rsidRPr="00CF3656">
        <w:rPr>
          <w:rFonts w:ascii="Arial" w:hAnsi="Arial" w:cs="Arial"/>
          <w:color w:val="auto"/>
        </w:rPr>
        <w:t xml:space="preserve"> będą niższe od cen wynikających w</w:t>
      </w:r>
      <w:r w:rsidR="00505F01" w:rsidRPr="00CF3656">
        <w:rPr>
          <w:rFonts w:ascii="Arial" w:hAnsi="Arial" w:cs="Arial"/>
          <w:color w:val="auto"/>
        </w:rPr>
        <w:t> </w:t>
      </w:r>
      <w:r w:rsidRPr="00CF3656">
        <w:rPr>
          <w:rFonts w:ascii="Arial" w:hAnsi="Arial" w:cs="Arial"/>
          <w:color w:val="auto"/>
        </w:rPr>
        <w:t xml:space="preserve">przedłożonej ofercie. </w:t>
      </w:r>
      <w:r w:rsidRPr="00CF3656">
        <w:rPr>
          <w:rFonts w:ascii="Arial" w:hAnsi="Arial" w:cs="Arial"/>
          <w:b/>
          <w:color w:val="auto"/>
        </w:rPr>
        <w:t>Wykonawca</w:t>
      </w:r>
      <w:r w:rsidRPr="00CF3656">
        <w:rPr>
          <w:rFonts w:ascii="Arial" w:hAnsi="Arial" w:cs="Arial"/>
          <w:color w:val="auto"/>
        </w:rPr>
        <w:t xml:space="preserve"> ma wówczas obowiązek stosować względem </w:t>
      </w:r>
      <w:r w:rsidRPr="00CF3656">
        <w:rPr>
          <w:rFonts w:ascii="Arial" w:hAnsi="Arial" w:cs="Arial"/>
          <w:b/>
          <w:color w:val="auto"/>
        </w:rPr>
        <w:t>Zamawiającego</w:t>
      </w:r>
      <w:r w:rsidRPr="00CF3656">
        <w:rPr>
          <w:rFonts w:ascii="Arial" w:hAnsi="Arial" w:cs="Arial"/>
          <w:color w:val="auto"/>
        </w:rPr>
        <w:t xml:space="preserve"> obniżone opłaty pocztowe dla usług, wynikające ze swojego aktualnego cennika lub regulaminu, </w:t>
      </w:r>
    </w:p>
    <w:p w14:paraId="5E2262FF" w14:textId="39230B5D" w:rsidR="00E80696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Nie stanowią istotnej zmiany Umowy w rozumieniu art.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454 ust. 1 Pzp zmiany, dotyczące w szczególności: </w:t>
      </w:r>
    </w:p>
    <w:p w14:paraId="683CA8E6" w14:textId="77777777" w:rsidR="00E80696" w:rsidRPr="00CF3656" w:rsidRDefault="00E80696" w:rsidP="00CF3656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 xml:space="preserve">zmiany danych związane z obsługą administracyjno-organizacyjną Umowy; </w:t>
      </w:r>
    </w:p>
    <w:p w14:paraId="7A287EB4" w14:textId="77777777" w:rsidR="00E80696" w:rsidRPr="00CF3656" w:rsidRDefault="00E80696" w:rsidP="00CF3656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 xml:space="preserve">zmiany danych teleadresowych; </w:t>
      </w:r>
    </w:p>
    <w:p w14:paraId="7E91C8F5" w14:textId="77777777" w:rsidR="00E80696" w:rsidRPr="00CF3656" w:rsidRDefault="00E80696" w:rsidP="00CF3656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 xml:space="preserve">zmiany danych rejestrowych; </w:t>
      </w:r>
    </w:p>
    <w:p w14:paraId="7A5307B0" w14:textId="65AE0DF9" w:rsidR="00311E30" w:rsidRPr="00CF3656" w:rsidRDefault="00E80696" w:rsidP="00CF3656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Strony zobowiązują się do niezwłocznego, wzajemnego i pisemnego powiadamiania się</w:t>
      </w:r>
      <w:r w:rsidR="00CA4D7F" w:rsidRPr="00CF3656">
        <w:rPr>
          <w:rFonts w:ascii="Arial" w:hAnsi="Arial" w:cs="Arial"/>
          <w:color w:val="auto"/>
        </w:rPr>
        <w:t xml:space="preserve"> </w:t>
      </w:r>
      <w:r w:rsidRPr="00CF3656">
        <w:rPr>
          <w:rFonts w:ascii="Arial" w:hAnsi="Arial" w:cs="Arial"/>
          <w:color w:val="auto"/>
        </w:rPr>
        <w:t xml:space="preserve">o zmianach określonych w ust. 7 niniejszego paragrafu. </w:t>
      </w:r>
    </w:p>
    <w:p w14:paraId="62B361F6" w14:textId="71587B08" w:rsidR="00311E30" w:rsidRPr="00CF3656" w:rsidRDefault="00311E30" w:rsidP="00CF365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Zamawiający dopuszcza możliwość zmiany wynagrodzenia Wykonawcy w przypadku zmiany cen kosztów związanych z realizacją zamówienia (waloryzacja). Zamawiający określa, że:</w:t>
      </w:r>
    </w:p>
    <w:p w14:paraId="16C2096A" w14:textId="4486BCE4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wysokość wynagrodzenia Wykonawcy w rozliczeniu okresowym może podlegać waloryzacji w oparciu o wskaźnik zmiany cen usług lub towarów ustalany przez Prezesa Głównego Urzędu Statystycznego i ogłaszany w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Dzienniku Urzędowym RP „Monitor Polski” w przypadku, gdy zmiana cen przekroczy 15 % w odniesieniu do miesiąca zawarcia umowy;</w:t>
      </w:r>
      <w:bookmarkStart w:id="2" w:name="_Hlk150322685"/>
    </w:p>
    <w:bookmarkEnd w:id="2"/>
    <w:p w14:paraId="09CA7A8C" w14:textId="4B132EF4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pierwsza waloryzacja może nastąpić nie wcześniej niż po 6 miesiącach od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podpisania umowy i będzie wyliczona, jako średnia arytmetyczna ze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wskaźnika, o którym mowa w pkt 1 za okres poprzednich 6 miesięcy. Waloryzacja wynagrodzenia należnego Wykonawcy w przypadku zmiany ceny kosztów związanych z realizacją zamówienia dotyczyć będzie usług niezrealizowanych do dnia złożenia wniosku;</w:t>
      </w:r>
    </w:p>
    <w:p w14:paraId="37CC1205" w14:textId="074568F3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zmiana wynagrodzenia będzie dotyczyć tej części wynagrodzenia, która w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ofercie Wykonawcy obejmuje pozycje, których wartość uzależniona jest od</w:t>
      </w:r>
      <w:r w:rsidR="0020438B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cen kosztów, o których mowa w niniejszym ustępie;</w:t>
      </w:r>
    </w:p>
    <w:p w14:paraId="2ADC1665" w14:textId="48335166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maksymalna wartość zmiany wynagrodzenia z przyczyn określonych w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niniejszym paragrafie nie może przekroczyć 5 % wynagrodzenia brutto, o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którym mowa w § 8 ust. 1 umowy;</w:t>
      </w:r>
    </w:p>
    <w:p w14:paraId="5853EC98" w14:textId="2390D59B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 celu skorzystania z uprawnienia do ubiegania się o zmianę wynagrodzenia z przyczyn, o których mowa w niniejszym paragrafie, Wykonawca wystąpi do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Zamawiającego z wnioskiem o dokonanie zmiany wysokości wynagrodzenia należnego Wykonawcy, wraz z uzasadnieniem zawierającym w szczególności szczegółowe wyliczenie całkowitej kwoty, o jaką wynagrodzenie Wykonawcy powinno ulec zmianie;</w:t>
      </w:r>
    </w:p>
    <w:p w14:paraId="26A85D22" w14:textId="77777777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do wniosku o którym mowa w pkt 5 Wykonawca zobowiązany jest dołączyć dokumenty, z których będzie wynikać, w jakim zakresie zmiany cen kosztów mają wpływ na koszty wykonania umowy;</w:t>
      </w:r>
    </w:p>
    <w:p w14:paraId="2409B9FE" w14:textId="614DDDD2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Zamawiający w terminie 10 dni roboczych od dnia przekazania wniosku, o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którym mowa w pkt 5 przekaże Wykonawcy informację o zakresie zmian wynagrodzenia należnego Wykonawcy, albo informację o braku podstaw do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dokonania zmian wraz z uzasadnieniem;</w:t>
      </w:r>
    </w:p>
    <w:p w14:paraId="24311A8B" w14:textId="77777777" w:rsidR="00311E30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 przypadku gdy Strony dokonały ustaleń co do zmiany wysokości wynagrodzenia Wykonawcy, Strony zawrą aneks do umowy w terminie wynikającym z ustaleń, a w przypadku braku takich ustaleń – w terminie wyznaczonym przez Zamawiającego;</w:t>
      </w:r>
    </w:p>
    <w:p w14:paraId="5C49D032" w14:textId="55410009" w:rsidR="00913EA9" w:rsidRPr="00CF3656" w:rsidRDefault="00311E30" w:rsidP="00CF3656">
      <w:pPr>
        <w:numPr>
          <w:ilvl w:val="0"/>
          <w:numId w:val="24"/>
        </w:numPr>
        <w:spacing w:after="0" w:line="240" w:lineRule="auto"/>
        <w:ind w:left="709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 przypadku, gdy Strony dokonają zmiany wysokości wynagrodzenia, w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 xml:space="preserve">przypadkach i zgodnie z zasadami określonymi w niniejszym paragrafie, Wykonawca zobowiązany jest do zmiany wysokości wynagrodzenia </w:t>
      </w:r>
      <w:r w:rsidRPr="00CF3656">
        <w:rPr>
          <w:rFonts w:ascii="Arial" w:eastAsia="Calibri" w:hAnsi="Arial" w:cs="Arial"/>
          <w:lang w:eastAsia="en-US"/>
        </w:rPr>
        <w:lastRenderedPageBreak/>
        <w:t>przysługującego Podwykonawcy, z którym zawarł umowę, w zakresie odpowiadającym zmianom cen kosztów dotyczących zobowiązania Podwykonawcy;</w:t>
      </w:r>
    </w:p>
    <w:p w14:paraId="794DA911" w14:textId="77777777" w:rsidR="00CF3656" w:rsidRPr="00CF3656" w:rsidRDefault="00CF3656" w:rsidP="00CF3656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 xml:space="preserve"> </w:t>
      </w:r>
      <w:r w:rsidR="00386EF1" w:rsidRPr="00CF3656">
        <w:rPr>
          <w:rFonts w:ascii="Arial" w:eastAsia="Calibri" w:hAnsi="Arial" w:cs="Arial"/>
          <w:lang w:eastAsia="en-US"/>
        </w:rPr>
        <w:t>10.</w:t>
      </w:r>
      <w:r w:rsidR="004069BF" w:rsidRPr="00CF3656">
        <w:rPr>
          <w:rFonts w:ascii="Arial" w:eastAsia="Calibri" w:hAnsi="Arial" w:cs="Arial"/>
          <w:lang w:eastAsia="en-US"/>
        </w:rPr>
        <w:t xml:space="preserve">Zamawiający przewiduje, na podstawie art. 455 ust.1 pkt 1 ustawy Pzp, możliwość </w:t>
      </w:r>
      <w:r w:rsidRPr="00CF3656">
        <w:rPr>
          <w:rFonts w:ascii="Arial" w:eastAsia="Calibri" w:hAnsi="Arial" w:cs="Arial"/>
          <w:lang w:eastAsia="en-US"/>
        </w:rPr>
        <w:t xml:space="preserve">              </w:t>
      </w:r>
    </w:p>
    <w:p w14:paraId="1609AFB4" w14:textId="35A13FF7" w:rsidR="004069BF" w:rsidRPr="00CF3656" w:rsidRDefault="00CF3656" w:rsidP="00CF3656">
      <w:p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 xml:space="preserve">      </w:t>
      </w:r>
      <w:r w:rsidR="004069BF" w:rsidRPr="00CF3656">
        <w:rPr>
          <w:rFonts w:ascii="Arial" w:eastAsia="Calibri" w:hAnsi="Arial" w:cs="Arial"/>
          <w:lang w:eastAsia="en-US"/>
        </w:rPr>
        <w:t>dokonywania zmian postanowień niniejszej umowy w następujących przypadkach:</w:t>
      </w:r>
    </w:p>
    <w:p w14:paraId="4DBAB8FB" w14:textId="60ECE10D" w:rsidR="004069BF" w:rsidRPr="00CF3656" w:rsidRDefault="004069BF" w:rsidP="00CF3656">
      <w:pPr>
        <w:pStyle w:val="Akapitzlist"/>
        <w:numPr>
          <w:ilvl w:val="1"/>
          <w:numId w:val="8"/>
        </w:numPr>
        <w:spacing w:after="0" w:line="240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 razie wystąpienia okoliczności, o których mowa w art. 439 ust.1 ustawy Prawo</w:t>
      </w:r>
      <w:r w:rsidR="008952CE" w:rsidRPr="00CF3656">
        <w:rPr>
          <w:rFonts w:ascii="Arial" w:eastAsia="Calibri" w:hAnsi="Arial" w:cs="Arial"/>
          <w:lang w:eastAsia="en-US"/>
        </w:rPr>
        <w:t xml:space="preserve"> zamówień publicznych zgodnie z poniższymi zasadami:</w:t>
      </w:r>
    </w:p>
    <w:p w14:paraId="593A9A95" w14:textId="216FD266" w:rsidR="008952CE" w:rsidRPr="00CF3656" w:rsidRDefault="008952CE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poziom zmiany ceny materiałów i/lub kosztów , uprawniający Strony umowy do żądania zmiany wynagrodzenia należnego Wykonawcy, ustala się na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poziomie powyżej 15% w stosunku do cen lub kosztów obowiązujących w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terminie składania oferty,</w:t>
      </w:r>
    </w:p>
    <w:p w14:paraId="682A39FB" w14:textId="3C6DE3D6" w:rsidR="008952CE" w:rsidRPr="00CF3656" w:rsidRDefault="008952CE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wynagrodzenie ulegnie waloryzacji o zmianę wskaźnika cen towarów i usług ustalonego przez Prezesa Głównego Urzędu Statystycznego i ogłaszanego w Dzienniku Urzędowym RP „ Monitor Polski „. Pierwsza waloryzacja może nastąpić po 6 miesiącach od zawarcia umowy i będzie wliczana</w:t>
      </w:r>
      <w:r w:rsidR="00F30823" w:rsidRPr="00CF3656">
        <w:rPr>
          <w:rFonts w:ascii="Arial" w:eastAsia="Calibri" w:hAnsi="Arial" w:cs="Arial"/>
          <w:lang w:eastAsia="en-US"/>
        </w:rPr>
        <w:t xml:space="preserve"> jako średnia arytmetyczna ze wskaźnika za okres poprzednich 6 miesięcy, </w:t>
      </w:r>
    </w:p>
    <w:p w14:paraId="149986CA" w14:textId="52436DAA" w:rsidR="00F30823" w:rsidRPr="00CF3656" w:rsidRDefault="00F30823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kolejna waloryzacja może być dokonana po upływie 6 miesięcy od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poprzedniej waloryzacji i będzie wyliczana jako średnia arytmetyczna ze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 xml:space="preserve">wskaźnika za okres, który upłynął od poprzedniej waloryzacji , </w:t>
      </w:r>
    </w:p>
    <w:p w14:paraId="4805C0BA" w14:textId="0AF58764" w:rsidR="00F30823" w:rsidRPr="00CF3656" w:rsidRDefault="00F30823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 xml:space="preserve">Strona umowy żądająca zmiany wysokości wynagrodzenia należnego Wykonawcy, przedstawia drugiej Stronie odpowiednio uzasadniony wniosek, nie później niż 30 dni od daty publikacji komunikatu Prezesa Głównego Urzędu Statystycznego uprawniający do żądania </w:t>
      </w:r>
      <w:r w:rsidR="0073712F" w:rsidRPr="00CF3656">
        <w:rPr>
          <w:rFonts w:ascii="Arial" w:eastAsia="Calibri" w:hAnsi="Arial" w:cs="Arial"/>
          <w:lang w:eastAsia="en-US"/>
        </w:rPr>
        <w:t>takiej zmiany, który winien zawierać opis proponowanej zmiany wraz z kalkulacją kosztów oraz sposobem sporządzania takiej kalkulacji,</w:t>
      </w:r>
    </w:p>
    <w:p w14:paraId="29D1350F" w14:textId="3C768B4A" w:rsidR="0073712F" w:rsidRPr="00CF3656" w:rsidRDefault="0073712F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Wniosek musi zawierać dowody jednoznacznie wsk</w:t>
      </w:r>
      <w:r w:rsidR="00620E61" w:rsidRPr="00CF3656">
        <w:rPr>
          <w:rFonts w:ascii="Arial" w:eastAsia="Calibri" w:hAnsi="Arial" w:cs="Arial"/>
          <w:lang w:eastAsia="en-US"/>
        </w:rPr>
        <w:t xml:space="preserve">azujące </w:t>
      </w:r>
      <w:r w:rsidR="00E108EE" w:rsidRPr="00CF3656">
        <w:rPr>
          <w:rFonts w:ascii="Arial" w:eastAsia="Calibri" w:hAnsi="Arial" w:cs="Arial"/>
          <w:lang w:eastAsia="en-US"/>
        </w:rPr>
        <w:t>, że zmiana cen materiałów i/lub kosztów o ponad 15% w stosunku do cen lub kosztów obowiązujących w terminie składania oferty, wpłynęła na koszt zamó</w:t>
      </w:r>
      <w:r w:rsidR="00175E52" w:rsidRPr="00CF3656">
        <w:rPr>
          <w:rFonts w:ascii="Arial" w:eastAsia="Calibri" w:hAnsi="Arial" w:cs="Arial"/>
          <w:lang w:eastAsia="en-US"/>
        </w:rPr>
        <w:t>wienia</w:t>
      </w:r>
      <w:r w:rsidR="00E108EE" w:rsidRPr="00CF3656">
        <w:rPr>
          <w:rFonts w:ascii="Arial" w:eastAsia="Calibri" w:hAnsi="Arial" w:cs="Arial"/>
          <w:lang w:eastAsia="en-US"/>
        </w:rPr>
        <w:t>,</w:t>
      </w:r>
    </w:p>
    <w:p w14:paraId="5128EE1E" w14:textId="01684BD4" w:rsidR="00175E52" w:rsidRPr="00CF3656" w:rsidRDefault="00956101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 terminie 30 dni od otrzymania wniosku, o którym mowa powyżej, Strona umowy, której przedłożono wniosek , może zwrócić się do drugiej Strony z</w:t>
      </w:r>
      <w:r w:rsidR="00505F01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wezwaniem o jego uzupełnienie, poprzez</w:t>
      </w:r>
      <w:r w:rsidR="008571D9" w:rsidRPr="00CF3656">
        <w:rPr>
          <w:rFonts w:ascii="Arial" w:eastAsia="Calibri" w:hAnsi="Arial" w:cs="Arial"/>
          <w:lang w:eastAsia="en-US"/>
        </w:rPr>
        <w:t xml:space="preserve"> przekazanie dodatkowych wyjaśnień , informacji lub dokumentów , a wnioskodawca zobowiązany jest</w:t>
      </w:r>
      <w:r w:rsidR="00D47CCE" w:rsidRPr="00CF3656">
        <w:rPr>
          <w:rFonts w:ascii="Arial" w:eastAsia="Calibri" w:hAnsi="Arial" w:cs="Arial"/>
          <w:lang w:eastAsia="en-US"/>
        </w:rPr>
        <w:t xml:space="preserve"> odpowiedzieć na wezwanie wyczerpująco i zgodnie ze stanem faktycznym, w terminie 7 dni od dnia otrzymania wezwania ,</w:t>
      </w:r>
    </w:p>
    <w:p w14:paraId="6FE4EAB4" w14:textId="31F905EB" w:rsidR="003B4D32" w:rsidRPr="00CF3656" w:rsidRDefault="003B4D32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Jeżeli zostanie wykazane, że zmiany ceny materiałów lub kosztów związanych z realizacją zamówienia uzasadniają zmianę wysokości wynagrodzenia należnego Wykonawcy, Strony umowy zawrą stosowny aneks do umowy,</w:t>
      </w:r>
      <w:r w:rsidR="008310E9" w:rsidRPr="00CF3656">
        <w:rPr>
          <w:rFonts w:ascii="Arial" w:eastAsia="Calibri" w:hAnsi="Arial" w:cs="Arial"/>
          <w:lang w:eastAsia="en-US"/>
        </w:rPr>
        <w:t xml:space="preserve"> określający nową wysokość wynagrodzenia Wykonawcy, z uwzględnieniem dowiedzionych zmian,</w:t>
      </w:r>
    </w:p>
    <w:p w14:paraId="6E2484D7" w14:textId="2260C3E4" w:rsidR="008310E9" w:rsidRPr="00CF3656" w:rsidRDefault="005A114B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Maksymalna wartość zmiany wynagrodzenia jaką dopuszcza Zamawiający w efekcie zastosowania niniejszych postanowień umowy to 5% maksymalnego wynagrodzenia brutto o</w:t>
      </w:r>
      <w:r w:rsidR="00126BA5" w:rsidRPr="00CF3656">
        <w:rPr>
          <w:rFonts w:ascii="Arial" w:eastAsia="Calibri" w:hAnsi="Arial" w:cs="Arial"/>
          <w:lang w:eastAsia="en-US"/>
        </w:rPr>
        <w:t xml:space="preserve">kreślonego w </w:t>
      </w:r>
      <w:r w:rsidR="00C824D2" w:rsidRPr="00CF3656">
        <w:rPr>
          <w:rFonts w:ascii="Arial" w:eastAsia="Calibri" w:hAnsi="Arial" w:cs="Arial"/>
          <w:lang w:eastAsia="en-US"/>
        </w:rPr>
        <w:t>§ 8 ust.1,</w:t>
      </w:r>
    </w:p>
    <w:p w14:paraId="5C1456B8" w14:textId="6F5787E9" w:rsidR="00C824D2" w:rsidRPr="00CF3656" w:rsidRDefault="00C824D2" w:rsidP="00CF36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Wykonawca , którego wynagrodzenie zostało zmienione zgodnie z lit.</w:t>
      </w:r>
      <w:r w:rsidR="002B7B3E" w:rsidRPr="00CF3656">
        <w:rPr>
          <w:rFonts w:ascii="Arial" w:eastAsia="Calibri" w:hAnsi="Arial" w:cs="Arial"/>
          <w:lang w:eastAsia="en-US"/>
        </w:rPr>
        <w:t> </w:t>
      </w:r>
      <w:r w:rsidRPr="00CF3656">
        <w:rPr>
          <w:rFonts w:ascii="Arial" w:eastAsia="Calibri" w:hAnsi="Arial" w:cs="Arial"/>
          <w:lang w:eastAsia="en-US"/>
        </w:rPr>
        <w:t>a</w:t>
      </w:r>
      <w:r w:rsidR="002B7B3E" w:rsidRPr="00CF3656">
        <w:rPr>
          <w:rFonts w:ascii="Arial" w:eastAsia="Calibri" w:hAnsi="Arial" w:cs="Arial"/>
          <w:lang w:eastAsia="en-US"/>
        </w:rPr>
        <w:t>–</w:t>
      </w:r>
      <w:r w:rsidRPr="00CF3656">
        <w:rPr>
          <w:rFonts w:ascii="Arial" w:eastAsia="Calibri" w:hAnsi="Arial" w:cs="Arial"/>
          <w:lang w:eastAsia="en-US"/>
        </w:rPr>
        <w:t>h zobowiązany jest do zmiany wynagrodzenia przysługuj</w:t>
      </w:r>
      <w:r w:rsidR="00166D8C" w:rsidRPr="00CF3656">
        <w:rPr>
          <w:rFonts w:ascii="Arial" w:eastAsia="Calibri" w:hAnsi="Arial" w:cs="Arial"/>
          <w:lang w:eastAsia="en-US"/>
        </w:rPr>
        <w:t>ącego podwykonawcy, z którym zawarł umowę w zakresie cen, materiałów lub kosztów dotyczących zobowiązania podwykonawcy jeżeli łącznie spełnione są następujące warunki:</w:t>
      </w:r>
    </w:p>
    <w:p w14:paraId="2544EDD4" w14:textId="5A196D9D" w:rsidR="00166D8C" w:rsidRPr="00CF3656" w:rsidRDefault="00166D8C" w:rsidP="00CF3656">
      <w:pPr>
        <w:pStyle w:val="Akapitzlist"/>
        <w:spacing w:after="0" w:line="240" w:lineRule="auto"/>
        <w:ind w:left="1069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- przedmiotem umowy są usługi,</w:t>
      </w:r>
    </w:p>
    <w:p w14:paraId="34E98E7A" w14:textId="3BC9BD41" w:rsidR="00166D8C" w:rsidRPr="00CF3656" w:rsidRDefault="00166D8C" w:rsidP="00CF3656">
      <w:pPr>
        <w:pStyle w:val="Akapitzlist"/>
        <w:spacing w:after="0" w:line="240" w:lineRule="auto"/>
        <w:ind w:left="1069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>- okres obowiązywania umowy przekracza 6 miesięcy.</w:t>
      </w:r>
    </w:p>
    <w:p w14:paraId="7DE81D3F" w14:textId="52FB7F4B" w:rsidR="00E80696" w:rsidRDefault="00CF3656" w:rsidP="00CF3656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F3656">
        <w:rPr>
          <w:rFonts w:ascii="Arial" w:eastAsia="Calibri" w:hAnsi="Arial" w:cs="Arial"/>
          <w:lang w:eastAsia="en-US"/>
        </w:rPr>
        <w:t xml:space="preserve">2) </w:t>
      </w:r>
      <w:r w:rsidR="00166D8C" w:rsidRPr="00CF3656">
        <w:rPr>
          <w:rFonts w:ascii="Arial" w:eastAsia="Calibri" w:hAnsi="Arial" w:cs="Arial"/>
          <w:lang w:eastAsia="en-US"/>
        </w:rPr>
        <w:t xml:space="preserve">Przepis </w:t>
      </w:r>
      <w:r w:rsidR="00E60AAB" w:rsidRPr="00CF3656">
        <w:rPr>
          <w:rFonts w:ascii="Arial" w:eastAsia="Calibri" w:hAnsi="Arial" w:cs="Arial"/>
          <w:lang w:eastAsia="en-US"/>
        </w:rPr>
        <w:t>ust.1 nie znajduje zastosowania w przypadku zmian cennika usług powszechnych dokonywanych na podstawie przepisów odrębnych i</w:t>
      </w:r>
      <w:r w:rsidR="00C47EA1" w:rsidRPr="00CF3656">
        <w:rPr>
          <w:rFonts w:ascii="Arial" w:eastAsia="Calibri" w:hAnsi="Arial" w:cs="Arial"/>
          <w:lang w:eastAsia="en-US"/>
        </w:rPr>
        <w:t> </w:t>
      </w:r>
      <w:r w:rsidR="00E60AAB" w:rsidRPr="00CF3656">
        <w:rPr>
          <w:rFonts w:ascii="Arial" w:eastAsia="Calibri" w:hAnsi="Arial" w:cs="Arial"/>
          <w:lang w:eastAsia="en-US"/>
        </w:rPr>
        <w:t>do</w:t>
      </w:r>
      <w:r w:rsidR="00C47EA1" w:rsidRPr="00CF3656">
        <w:rPr>
          <w:rFonts w:ascii="Arial" w:eastAsia="Calibri" w:hAnsi="Arial" w:cs="Arial"/>
          <w:lang w:eastAsia="en-US"/>
        </w:rPr>
        <w:t> </w:t>
      </w:r>
      <w:r w:rsidR="00E60AAB" w:rsidRPr="00CF3656">
        <w:rPr>
          <w:rFonts w:ascii="Arial" w:eastAsia="Calibri" w:hAnsi="Arial" w:cs="Arial"/>
          <w:lang w:eastAsia="en-US"/>
        </w:rPr>
        <w:t>usług tamże zawartych.</w:t>
      </w:r>
    </w:p>
    <w:p w14:paraId="21F0E2C5" w14:textId="77777777" w:rsidR="00CF3656" w:rsidRPr="00CF3656" w:rsidRDefault="00CF3656" w:rsidP="00CF3656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CB6E422" w14:textId="0E690FD7" w:rsidR="00E80696" w:rsidRPr="00CF3656" w:rsidRDefault="00E80696" w:rsidP="00CF3656">
      <w:pPr>
        <w:pStyle w:val="Default"/>
        <w:jc w:val="center"/>
        <w:rPr>
          <w:rFonts w:ascii="Arial" w:hAnsi="Arial" w:cs="Arial"/>
          <w:b/>
          <w:color w:val="auto"/>
        </w:rPr>
      </w:pPr>
      <w:r w:rsidRPr="00CF3656">
        <w:rPr>
          <w:rFonts w:ascii="Arial" w:hAnsi="Arial" w:cs="Arial"/>
          <w:b/>
          <w:color w:val="auto"/>
        </w:rPr>
        <w:lastRenderedPageBreak/>
        <w:t>§</w:t>
      </w:r>
      <w:r w:rsidR="00D75C05" w:rsidRPr="00CF3656">
        <w:rPr>
          <w:rFonts w:ascii="Arial" w:hAnsi="Arial" w:cs="Arial"/>
          <w:b/>
          <w:color w:val="auto"/>
        </w:rPr>
        <w:t xml:space="preserve"> </w:t>
      </w:r>
      <w:r w:rsidRPr="00CF3656">
        <w:rPr>
          <w:rFonts w:ascii="Arial" w:hAnsi="Arial" w:cs="Arial"/>
          <w:b/>
          <w:color w:val="auto"/>
        </w:rPr>
        <w:t>1</w:t>
      </w:r>
      <w:r w:rsidR="00726CDE" w:rsidRPr="00CF3656">
        <w:rPr>
          <w:rFonts w:ascii="Arial" w:hAnsi="Arial" w:cs="Arial"/>
          <w:b/>
          <w:color w:val="auto"/>
        </w:rPr>
        <w:t>4</w:t>
      </w:r>
      <w:r w:rsidR="00D75C05" w:rsidRPr="00CF3656">
        <w:rPr>
          <w:rFonts w:ascii="Arial" w:hAnsi="Arial" w:cs="Arial"/>
          <w:b/>
          <w:color w:val="auto"/>
        </w:rPr>
        <w:t>.</w:t>
      </w:r>
    </w:p>
    <w:p w14:paraId="0F94A5A2" w14:textId="15E0A52E" w:rsidR="007D05D3" w:rsidRPr="00CF3656" w:rsidRDefault="00E80696" w:rsidP="00CF3656">
      <w:pPr>
        <w:pStyle w:val="Default"/>
        <w:numPr>
          <w:ilvl w:val="1"/>
          <w:numId w:val="14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Wykonawca zapłaci Zamawiającemu karę umowną:</w:t>
      </w:r>
    </w:p>
    <w:p w14:paraId="7BB971B5" w14:textId="087101D3" w:rsidR="00E80696" w:rsidRPr="00CF3656" w:rsidRDefault="00E80696" w:rsidP="00CF365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za nieprzedłożenie Zamawiającemu oświadczenia, o którym mowa w §</w:t>
      </w:r>
      <w:r w:rsidR="006C5291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6 ust. 3 w wysokości 50,00 zł za każdy dzień zwłoki w stosunku do terminu wskazanego przez Zamawiającego</w:t>
      </w:r>
      <w:r w:rsidR="00397638" w:rsidRPr="00CF3656">
        <w:rPr>
          <w:rFonts w:ascii="Arial" w:hAnsi="Arial" w:cs="Arial"/>
        </w:rPr>
        <w:t>;</w:t>
      </w:r>
    </w:p>
    <w:p w14:paraId="144C1E6C" w14:textId="60D33830" w:rsidR="00E80696" w:rsidRPr="00CF3656" w:rsidRDefault="00E80696" w:rsidP="00CF365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 tytułu stwierdzenia </w:t>
      </w:r>
      <w:r w:rsidR="00F536C8" w:rsidRPr="00CF3656">
        <w:rPr>
          <w:rFonts w:ascii="Arial" w:hAnsi="Arial" w:cs="Arial"/>
        </w:rPr>
        <w:t xml:space="preserve">przez Zamawiającego braku spełnienia </w:t>
      </w:r>
      <w:r w:rsidR="00F536C8" w:rsidRPr="00CF3656">
        <w:rPr>
          <w:rFonts w:ascii="Arial" w:eastAsia="Calibri" w:hAnsi="Arial" w:cs="Arial"/>
        </w:rPr>
        <w:t xml:space="preserve">przez Wykonawcę lub podwykonawcę wymogu zatrudnienia </w:t>
      </w:r>
      <w:r w:rsidR="00F536C8" w:rsidRPr="00CF3656">
        <w:rPr>
          <w:rFonts w:ascii="Arial" w:hAnsi="Arial" w:cs="Arial"/>
        </w:rPr>
        <w:t>przy realizacji zamówienia którejkolwiek z</w:t>
      </w:r>
      <w:r w:rsidR="00DB7567" w:rsidRPr="00CF3656">
        <w:rPr>
          <w:rFonts w:ascii="Arial" w:hAnsi="Arial" w:cs="Arial"/>
        </w:rPr>
        <w:t> </w:t>
      </w:r>
      <w:r w:rsidR="00F536C8" w:rsidRPr="00CF3656">
        <w:rPr>
          <w:rFonts w:ascii="Arial" w:hAnsi="Arial" w:cs="Arial"/>
        </w:rPr>
        <w:t>osób wskazanych w §</w:t>
      </w:r>
      <w:r w:rsidR="00FE1AE2" w:rsidRPr="00CF3656">
        <w:rPr>
          <w:rFonts w:ascii="Arial" w:hAnsi="Arial" w:cs="Arial"/>
        </w:rPr>
        <w:t xml:space="preserve"> </w:t>
      </w:r>
      <w:r w:rsidR="00F536C8" w:rsidRPr="00CF3656">
        <w:rPr>
          <w:rFonts w:ascii="Arial" w:hAnsi="Arial" w:cs="Arial"/>
        </w:rPr>
        <w:t>6 ust. 1, Wykonawca zapłaci Zamawiającemu karę umowną</w:t>
      </w:r>
      <w:r w:rsidR="00CA4D7F" w:rsidRPr="00CF3656">
        <w:rPr>
          <w:rFonts w:ascii="Arial" w:hAnsi="Arial" w:cs="Arial"/>
        </w:rPr>
        <w:t xml:space="preserve"> </w:t>
      </w:r>
      <w:r w:rsidR="00F536C8" w:rsidRPr="00CF3656">
        <w:rPr>
          <w:rFonts w:ascii="Arial" w:hAnsi="Arial" w:cs="Arial"/>
        </w:rPr>
        <w:t xml:space="preserve">w wysokości </w:t>
      </w:r>
      <w:r w:rsidR="00F536C8" w:rsidRPr="00CF3656">
        <w:rPr>
          <w:rFonts w:ascii="Arial" w:eastAsia="Calibri" w:hAnsi="Arial" w:cs="Arial"/>
        </w:rPr>
        <w:t>0,05 % wartości wynagrodzenia, określonego w § 8 ust. 1, za każdy stwierdzony przypadek</w:t>
      </w:r>
      <w:r w:rsidR="00F536C8" w:rsidRPr="00CF3656">
        <w:rPr>
          <w:rFonts w:ascii="Arial" w:hAnsi="Arial" w:cs="Arial"/>
        </w:rPr>
        <w:t>.</w:t>
      </w:r>
    </w:p>
    <w:p w14:paraId="037EB2D1" w14:textId="6328B7DB" w:rsidR="007D05D3" w:rsidRPr="00CF3656" w:rsidRDefault="00E80696" w:rsidP="00CF3656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auto"/>
        </w:rPr>
      </w:pPr>
      <w:r w:rsidRPr="00CF3656">
        <w:rPr>
          <w:rFonts w:ascii="Arial" w:hAnsi="Arial" w:cs="Arial"/>
          <w:color w:val="auto"/>
        </w:rPr>
        <w:t>Kary umowne są od siebie niezależne i podlegają kumulacji, a ich łączna maksymalna wysokość nie może przekroczyć 20% wartości łącznego wynagrodzenia Wykonawcy brutto określonego w § 8 ust. 1 umowy.</w:t>
      </w:r>
    </w:p>
    <w:p w14:paraId="45465B52" w14:textId="6F917462" w:rsidR="00E80696" w:rsidRPr="00CF3656" w:rsidRDefault="00E80696" w:rsidP="00CF3656">
      <w:pPr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§</w:t>
      </w:r>
      <w:r w:rsidR="00D75C05" w:rsidRPr="00CF3656">
        <w:rPr>
          <w:rFonts w:ascii="Arial" w:hAnsi="Arial" w:cs="Arial"/>
          <w:b/>
        </w:rPr>
        <w:t xml:space="preserve"> </w:t>
      </w:r>
      <w:r w:rsidRPr="00CF3656">
        <w:rPr>
          <w:rFonts w:ascii="Arial" w:hAnsi="Arial" w:cs="Arial"/>
          <w:b/>
        </w:rPr>
        <w:t>1</w:t>
      </w:r>
      <w:r w:rsidR="00726CDE" w:rsidRPr="00CF3656">
        <w:rPr>
          <w:rFonts w:ascii="Arial" w:hAnsi="Arial" w:cs="Arial"/>
          <w:b/>
        </w:rPr>
        <w:t>5</w:t>
      </w:r>
      <w:r w:rsidR="00D75C05" w:rsidRPr="00CF3656">
        <w:rPr>
          <w:rFonts w:ascii="Arial" w:hAnsi="Arial" w:cs="Arial"/>
          <w:b/>
        </w:rPr>
        <w:t>.</w:t>
      </w:r>
    </w:p>
    <w:p w14:paraId="372A26F1" w14:textId="77777777" w:rsidR="00E80696" w:rsidRPr="00CF3656" w:rsidRDefault="00E80696" w:rsidP="00CF3656">
      <w:pPr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Osoby odpowiedzialne za realizację umowy</w:t>
      </w:r>
    </w:p>
    <w:p w14:paraId="6724B055" w14:textId="77777777" w:rsidR="00E80696" w:rsidRPr="00CF3656" w:rsidRDefault="00E80696" w:rsidP="00CF365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Do kontaktów wynikających z obowiązującej umowy </w:t>
      </w:r>
      <w:r w:rsidRPr="00CF3656">
        <w:rPr>
          <w:rFonts w:ascii="Arial" w:hAnsi="Arial" w:cs="Arial"/>
          <w:b/>
        </w:rPr>
        <w:t>Strony</w:t>
      </w:r>
      <w:r w:rsidRPr="00CF3656">
        <w:rPr>
          <w:rFonts w:ascii="Arial" w:hAnsi="Arial" w:cs="Arial"/>
        </w:rPr>
        <w:t xml:space="preserve"> wyznaczają: </w:t>
      </w:r>
    </w:p>
    <w:p w14:paraId="058DA358" w14:textId="77777777" w:rsidR="00E80696" w:rsidRPr="00CF3656" w:rsidRDefault="00E80696" w:rsidP="00CF3656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ze strony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: Izabela Wesołowska, e-mail: </w:t>
      </w:r>
      <w:hyperlink r:id="rId10" w:history="1">
        <w:r w:rsidRPr="00CF3656">
          <w:rPr>
            <w:rStyle w:val="Hipercze"/>
            <w:rFonts w:ascii="Arial" w:hAnsi="Arial" w:cs="Arial"/>
          </w:rPr>
          <w:t>i.wesolowska@brzeg-powiat.pl</w:t>
        </w:r>
      </w:hyperlink>
    </w:p>
    <w:p w14:paraId="25C0211D" w14:textId="7EA5685E" w:rsidR="00E80696" w:rsidRPr="00CF3656" w:rsidRDefault="00E80696" w:rsidP="00CF3656">
      <w:pPr>
        <w:numPr>
          <w:ilvl w:val="0"/>
          <w:numId w:val="13"/>
        </w:numPr>
        <w:tabs>
          <w:tab w:val="left" w:leader="dot" w:pos="9072"/>
        </w:tabs>
        <w:spacing w:after="0" w:line="240" w:lineRule="auto"/>
        <w:ind w:left="1145" w:hanging="357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ze strony </w:t>
      </w:r>
      <w:r w:rsidRPr="00CF3656">
        <w:rPr>
          <w:rFonts w:ascii="Arial" w:hAnsi="Arial" w:cs="Arial"/>
          <w:b/>
        </w:rPr>
        <w:t>Wykonawcy</w:t>
      </w:r>
      <w:r w:rsidR="004E1904" w:rsidRPr="00CF3656">
        <w:rPr>
          <w:rFonts w:ascii="Arial" w:hAnsi="Arial" w:cs="Arial"/>
          <w:b/>
        </w:rPr>
        <w:t>:</w:t>
      </w:r>
      <w:r w:rsidRPr="00CF3656">
        <w:rPr>
          <w:rFonts w:ascii="Arial" w:hAnsi="Arial" w:cs="Arial"/>
          <w:b/>
        </w:rPr>
        <w:t xml:space="preserve"> </w:t>
      </w:r>
      <w:r w:rsidR="00BD1EB8" w:rsidRPr="00CF3656">
        <w:rPr>
          <w:rFonts w:ascii="Arial" w:hAnsi="Arial" w:cs="Arial"/>
          <w:b/>
        </w:rPr>
        <w:tab/>
      </w:r>
    </w:p>
    <w:p w14:paraId="56C32D93" w14:textId="77777777" w:rsidR="00E80696" w:rsidRPr="00CF3656" w:rsidRDefault="00E80696" w:rsidP="00CF365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Zmiana osób oraz danych wskazanych w ust. 1 nie stanowi istotnej zmiany Umowy, wymaga powiadomienia drugiej Strony Umowy w formie pisemnej lub za pośrednictwem poczty elektronicznej i nie wymaga sporządzenia aneksu do umowy. </w:t>
      </w:r>
    </w:p>
    <w:p w14:paraId="18B84AA7" w14:textId="3A2AC62B" w:rsidR="00E80696" w:rsidRPr="00CF3656" w:rsidRDefault="00E80696" w:rsidP="00CF3656">
      <w:pPr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§ 1</w:t>
      </w:r>
      <w:r w:rsidR="00726CDE" w:rsidRPr="00CF3656">
        <w:rPr>
          <w:rFonts w:ascii="Arial" w:hAnsi="Arial" w:cs="Arial"/>
          <w:b/>
        </w:rPr>
        <w:t>6</w:t>
      </w:r>
      <w:r w:rsidR="00D75C05" w:rsidRPr="00CF3656">
        <w:rPr>
          <w:rFonts w:ascii="Arial" w:hAnsi="Arial" w:cs="Arial"/>
          <w:b/>
        </w:rPr>
        <w:t>.</w:t>
      </w:r>
    </w:p>
    <w:p w14:paraId="7114B1DF" w14:textId="77777777" w:rsidR="00E80696" w:rsidRPr="00CF3656" w:rsidRDefault="00E80696" w:rsidP="00CF3656">
      <w:pPr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Podwykonawcy</w:t>
      </w:r>
    </w:p>
    <w:p w14:paraId="41F8A39C" w14:textId="4764DD55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1.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Wykonawca może wykonać przedmiot umowy za pomocą podwykonawców wskazanych w złożonej ofercie, po zawarciu z nimi umów w formie pisemnej pod rygorem nieważności.</w:t>
      </w:r>
    </w:p>
    <w:p w14:paraId="7AA96B37" w14:textId="50D4A7BB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  <w:bCs/>
        </w:rPr>
      </w:pPr>
      <w:r w:rsidRPr="00CF3656">
        <w:rPr>
          <w:rFonts w:ascii="Arial" w:hAnsi="Arial" w:cs="Arial"/>
        </w:rPr>
        <w:t>2.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  <w:bCs/>
        </w:rPr>
        <w:t xml:space="preserve"> </w:t>
      </w:r>
      <w:r w:rsidRPr="00CF3656">
        <w:rPr>
          <w:rFonts w:ascii="Arial" w:hAnsi="Arial" w:cs="Arial"/>
        </w:rPr>
        <w:t xml:space="preserve">każdorazowo przedłoży </w:t>
      </w:r>
      <w:r w:rsidRPr="00CF3656">
        <w:rPr>
          <w:rFonts w:ascii="Arial" w:hAnsi="Arial" w:cs="Arial"/>
          <w:b/>
        </w:rPr>
        <w:t>Zamawiającemu</w:t>
      </w:r>
      <w:r w:rsidRPr="00CF3656">
        <w:rPr>
          <w:rFonts w:ascii="Arial" w:hAnsi="Arial" w:cs="Arial"/>
          <w:bCs/>
        </w:rPr>
        <w:t xml:space="preserve"> poświadczoną za</w:t>
      </w:r>
      <w:r w:rsidR="003B58B5" w:rsidRPr="00CF3656">
        <w:rPr>
          <w:rFonts w:ascii="Arial" w:hAnsi="Arial" w:cs="Arial"/>
          <w:bCs/>
        </w:rPr>
        <w:t> </w:t>
      </w:r>
      <w:r w:rsidRPr="00CF3656">
        <w:rPr>
          <w:rFonts w:ascii="Arial" w:hAnsi="Arial" w:cs="Arial"/>
          <w:bCs/>
        </w:rPr>
        <w:t>zgodność</w:t>
      </w:r>
      <w:r w:rsidR="00991223" w:rsidRPr="00CF3656">
        <w:rPr>
          <w:rFonts w:ascii="Arial" w:hAnsi="Arial" w:cs="Arial"/>
          <w:bCs/>
        </w:rPr>
        <w:t xml:space="preserve"> </w:t>
      </w:r>
      <w:r w:rsidRPr="00CF3656">
        <w:rPr>
          <w:rFonts w:ascii="Arial" w:hAnsi="Arial" w:cs="Arial"/>
          <w:bCs/>
        </w:rPr>
        <w:t xml:space="preserve">z oryginałem kopię zawartej </w:t>
      </w:r>
      <w:r w:rsidRPr="00CF3656">
        <w:rPr>
          <w:rFonts w:ascii="Arial" w:hAnsi="Arial" w:cs="Arial"/>
        </w:rPr>
        <w:t>umowy o podwykonawstwo. Umowa z</w:t>
      </w:r>
      <w:r w:rsidR="003B58B5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podwykonawcą musi zawierać co najmniej zakres prac powierzonych podwykonawcy</w:t>
      </w:r>
      <w:r w:rsidRPr="00CF3656">
        <w:rPr>
          <w:rFonts w:ascii="Arial" w:hAnsi="Arial" w:cs="Arial"/>
          <w:bCs/>
        </w:rPr>
        <w:t xml:space="preserve"> </w:t>
      </w:r>
      <w:r w:rsidRPr="00CF3656">
        <w:rPr>
          <w:rFonts w:ascii="Arial" w:hAnsi="Arial" w:cs="Arial"/>
        </w:rPr>
        <w:t>oraz kwotę wynagrodzenia za powierzone prace.</w:t>
      </w:r>
    </w:p>
    <w:p w14:paraId="50830B20" w14:textId="2AA418B9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3.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  <w:b/>
        </w:rPr>
        <w:t xml:space="preserve">Zamawiający </w:t>
      </w:r>
      <w:r w:rsidRPr="00CF3656">
        <w:rPr>
          <w:rFonts w:ascii="Arial" w:hAnsi="Arial" w:cs="Arial"/>
        </w:rPr>
        <w:t>nie zaakceptuje uczestniczenia w wykonaniu zamówienia podwykonawców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w przypadku, gdy ich udział w realizacji zamówienia był niezgodny ze s</w:t>
      </w:r>
      <w:r w:rsidR="003B66AA" w:rsidRPr="00CF3656">
        <w:rPr>
          <w:rFonts w:ascii="Arial" w:hAnsi="Arial" w:cs="Arial"/>
        </w:rPr>
        <w:t>pecyfikacją warunków zamówienia</w:t>
      </w:r>
      <w:r w:rsidRPr="00CF3656">
        <w:rPr>
          <w:rFonts w:ascii="Arial" w:hAnsi="Arial" w:cs="Arial"/>
        </w:rPr>
        <w:t>, ustawą Prawo zamówień publicznych lub innymi obowiązującymi przepisami.</w:t>
      </w:r>
    </w:p>
    <w:p w14:paraId="4E4EA510" w14:textId="351BB321" w:rsidR="00E80696" w:rsidRPr="00CF3656" w:rsidRDefault="00E80696" w:rsidP="00CF3656">
      <w:pPr>
        <w:pStyle w:val="Bezodstpw"/>
        <w:tabs>
          <w:tab w:val="left" w:pos="142"/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4.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>W trakcie realizacji przedmiotu zamówienia zmiana w zakresie podwykonawstwa może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nastąpić tylko za zgodą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. </w:t>
      </w:r>
    </w:p>
    <w:p w14:paraId="3A1F39DE" w14:textId="77C8E059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5.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 xml:space="preserve">W przypadku zmiany podwykonawcy, </w:t>
      </w:r>
      <w:r w:rsidRPr="00CF3656">
        <w:rPr>
          <w:rFonts w:ascii="Arial" w:hAnsi="Arial" w:cs="Arial"/>
          <w:b/>
        </w:rPr>
        <w:t>Wykonawca</w:t>
      </w:r>
      <w:r w:rsidRPr="00CF3656">
        <w:rPr>
          <w:rFonts w:ascii="Arial" w:hAnsi="Arial" w:cs="Arial"/>
        </w:rPr>
        <w:t xml:space="preserve"> będzie każdorazowo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>zobowiązany do zgłoszenia tego faktu na piśmie ze wskazaniem nazwy (firmy) i</w:t>
      </w:r>
      <w:r w:rsidR="003B58B5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adresu nowego podwykonawcy oraz zakresu zamówienia mu powierzonego.</w:t>
      </w:r>
    </w:p>
    <w:p w14:paraId="5AFBD86E" w14:textId="4500B45B" w:rsidR="00E80696" w:rsidRPr="00CF3656" w:rsidRDefault="00E80696" w:rsidP="00CF3656">
      <w:pPr>
        <w:pStyle w:val="Bezodstpw"/>
        <w:tabs>
          <w:tab w:val="left" w:pos="0"/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6.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 xml:space="preserve">Niezgłoszenie przez Zamawiającego pisemnych zastrzeżeń do przedłożonej kopii poświadczonej za zgodność z oryginałem umowy o podwykonawstwo w terminie 7 dni od przedstawienia mu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kopii poświadczonej za zgodność z oryginałem umowy z Podwykonawcą lub jej zmian, będzie uważana za</w:t>
      </w:r>
      <w:r w:rsidR="003B58B5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 xml:space="preserve">zaakceptowaną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. </w:t>
      </w:r>
    </w:p>
    <w:p w14:paraId="0AAAEB8D" w14:textId="6353CA72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7.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 xml:space="preserve">Jeżeli usługi związane z przedmiotem umowy będą realizowane z udziałem podwykonawcy, zapłata należnego wynagrodzenia </w:t>
      </w:r>
      <w:r w:rsidRPr="00CF3656">
        <w:rPr>
          <w:rFonts w:ascii="Arial" w:hAnsi="Arial" w:cs="Arial"/>
          <w:b/>
        </w:rPr>
        <w:t xml:space="preserve">Wykonawcy </w:t>
      </w:r>
      <w:r w:rsidRPr="00CF3656">
        <w:rPr>
          <w:rFonts w:ascii="Arial" w:hAnsi="Arial" w:cs="Arial"/>
        </w:rPr>
        <w:t>nastąpi po</w:t>
      </w:r>
      <w:r w:rsidR="003B58B5" w:rsidRPr="00CF3656">
        <w:rPr>
          <w:rFonts w:ascii="Arial" w:hAnsi="Arial" w:cs="Arial"/>
        </w:rPr>
        <w:t> </w:t>
      </w:r>
      <w:r w:rsidRPr="00CF3656">
        <w:rPr>
          <w:rFonts w:ascii="Arial" w:hAnsi="Arial" w:cs="Arial"/>
        </w:rPr>
        <w:t>złożeniu oświadczeń podwykonawcy o zapłacie należnego mu wynagrodzenia.</w:t>
      </w:r>
    </w:p>
    <w:p w14:paraId="5A1B2FCD" w14:textId="77777777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8.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 xml:space="preserve">Zamawiający dokona bezpośredniej zapłaty wynagrodzenia przysługującego podwykonawcy w przypadku, gdy </w:t>
      </w:r>
      <w:r w:rsidRPr="00CF3656">
        <w:rPr>
          <w:rFonts w:ascii="Arial" w:hAnsi="Arial" w:cs="Arial"/>
          <w:b/>
        </w:rPr>
        <w:t xml:space="preserve">Wykonawca </w:t>
      </w:r>
      <w:r w:rsidRPr="00CF3656">
        <w:rPr>
          <w:rFonts w:ascii="Arial" w:hAnsi="Arial" w:cs="Arial"/>
        </w:rPr>
        <w:t>uchyli się od obowiązku zapłaty wynagrodzenia podwykonawcy.</w:t>
      </w:r>
    </w:p>
    <w:p w14:paraId="6005B26C" w14:textId="23FD7E90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lastRenderedPageBreak/>
        <w:t xml:space="preserve">9. </w:t>
      </w:r>
      <w:r w:rsidRPr="00CF3656">
        <w:rPr>
          <w:rFonts w:ascii="Arial" w:hAnsi="Arial" w:cs="Arial"/>
        </w:rPr>
        <w:tab/>
      </w:r>
      <w:r w:rsidRPr="00CF3656">
        <w:rPr>
          <w:rFonts w:ascii="Arial" w:hAnsi="Arial" w:cs="Arial"/>
        </w:rPr>
        <w:tab/>
        <w:t xml:space="preserve">Jako uchylenie się od obowiązku zapłaty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wynagrodzenia należnego podwykonawcom uznane będzie brak przedłożenia oświadczenia podwykonawcy o dokonanej zapłacie wynagrodzenia.</w:t>
      </w:r>
    </w:p>
    <w:p w14:paraId="559AC91A" w14:textId="77777777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10.</w:t>
      </w:r>
      <w:r w:rsidRPr="00CF3656">
        <w:rPr>
          <w:rFonts w:ascii="Arial" w:hAnsi="Arial" w:cs="Arial"/>
        </w:rPr>
        <w:tab/>
        <w:t xml:space="preserve">Kwota wynagrodzenia wypłacona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 xml:space="preserve"> bezpośrednio podwykonawcy zostanie potrącona z wynagrodzenia przysługującego </w:t>
      </w:r>
      <w:r w:rsidRPr="00CF3656">
        <w:rPr>
          <w:rFonts w:ascii="Arial" w:hAnsi="Arial" w:cs="Arial"/>
          <w:b/>
        </w:rPr>
        <w:t>Wykonawcy</w:t>
      </w:r>
      <w:r w:rsidRPr="00CF3656">
        <w:rPr>
          <w:rFonts w:ascii="Arial" w:hAnsi="Arial" w:cs="Arial"/>
        </w:rPr>
        <w:t>.</w:t>
      </w:r>
    </w:p>
    <w:p w14:paraId="2E21CB8E" w14:textId="77777777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11.</w:t>
      </w:r>
      <w:r w:rsidRPr="00CF3656">
        <w:rPr>
          <w:rFonts w:ascii="Arial" w:hAnsi="Arial" w:cs="Arial"/>
        </w:rPr>
        <w:tab/>
        <w:t>Zawarcie umowy z podwykonawcą nie zmienia zobowiązań</w:t>
      </w:r>
      <w:r w:rsidRPr="00CF3656">
        <w:rPr>
          <w:rFonts w:ascii="Arial" w:hAnsi="Arial" w:cs="Arial"/>
          <w:b/>
        </w:rPr>
        <w:t xml:space="preserve"> Wykonawcy</w:t>
      </w:r>
      <w:r w:rsidRPr="00CF3656">
        <w:rPr>
          <w:rFonts w:ascii="Arial" w:hAnsi="Arial" w:cs="Arial"/>
        </w:rPr>
        <w:t>, który jest odpowiedzialny za działania uchybienia i zaniedbania podwykonawcy, jego przedstawicieli lub pracowników w takim samym zakresie jak za swoje działania.</w:t>
      </w:r>
    </w:p>
    <w:p w14:paraId="618AC9A5" w14:textId="2AF52648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12.</w:t>
      </w:r>
      <w:r w:rsidRPr="00CF3656">
        <w:rPr>
          <w:rFonts w:ascii="Arial" w:hAnsi="Arial" w:cs="Arial"/>
        </w:rPr>
        <w:tab/>
        <w:t xml:space="preserve">Zawinione przez </w:t>
      </w:r>
      <w:r w:rsidRPr="00CF3656">
        <w:rPr>
          <w:rFonts w:ascii="Arial" w:hAnsi="Arial" w:cs="Arial"/>
          <w:b/>
        </w:rPr>
        <w:t>Wykonawcę</w:t>
      </w:r>
      <w:r w:rsidRPr="00CF3656">
        <w:rPr>
          <w:rFonts w:ascii="Arial" w:hAnsi="Arial" w:cs="Arial"/>
        </w:rPr>
        <w:t xml:space="preserve"> naruszenie postanowień niniejszego paragrafu może</w:t>
      </w:r>
      <w:r w:rsidR="00CA4D7F" w:rsidRPr="00CF3656">
        <w:rPr>
          <w:rFonts w:ascii="Arial" w:hAnsi="Arial" w:cs="Arial"/>
        </w:rPr>
        <w:t xml:space="preserve"> </w:t>
      </w:r>
      <w:r w:rsidRPr="00CF3656">
        <w:rPr>
          <w:rFonts w:ascii="Arial" w:hAnsi="Arial" w:cs="Arial"/>
        </w:rPr>
        <w:t xml:space="preserve">stanowić podstawę do odstąpienia od umowy przez </w:t>
      </w:r>
      <w:r w:rsidRPr="00CF3656">
        <w:rPr>
          <w:rFonts w:ascii="Arial" w:hAnsi="Arial" w:cs="Arial"/>
          <w:b/>
        </w:rPr>
        <w:t>Zamawiającego</w:t>
      </w:r>
      <w:r w:rsidRPr="00CF3656">
        <w:rPr>
          <w:rFonts w:ascii="Arial" w:hAnsi="Arial" w:cs="Arial"/>
        </w:rPr>
        <w:t>.</w:t>
      </w:r>
      <w:r w:rsidR="00CA4D7F" w:rsidRPr="00CF3656">
        <w:rPr>
          <w:rFonts w:ascii="Arial" w:hAnsi="Arial" w:cs="Arial"/>
        </w:rPr>
        <w:t xml:space="preserve"> </w:t>
      </w:r>
    </w:p>
    <w:p w14:paraId="2466AE96" w14:textId="6D0A9895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ind w:left="420" w:hanging="420"/>
        <w:rPr>
          <w:rFonts w:ascii="Arial" w:hAnsi="Arial" w:cs="Arial"/>
        </w:rPr>
      </w:pPr>
      <w:r w:rsidRPr="00CF3656">
        <w:rPr>
          <w:rFonts w:ascii="Arial" w:hAnsi="Arial" w:cs="Arial"/>
        </w:rPr>
        <w:t>13.</w:t>
      </w:r>
      <w:r w:rsidRPr="00CF3656">
        <w:rPr>
          <w:rFonts w:ascii="Arial" w:hAnsi="Arial" w:cs="Arial"/>
        </w:rPr>
        <w:tab/>
        <w:t xml:space="preserve">W przypadku zobowiązania się </w:t>
      </w:r>
      <w:r w:rsidRPr="00CF3656">
        <w:rPr>
          <w:rFonts w:ascii="Arial" w:hAnsi="Arial" w:cs="Arial"/>
          <w:b/>
        </w:rPr>
        <w:t>Wykonawcy</w:t>
      </w:r>
      <w:r w:rsidRPr="00CF3656">
        <w:rPr>
          <w:rFonts w:ascii="Arial" w:hAnsi="Arial" w:cs="Arial"/>
        </w:rPr>
        <w:t xml:space="preserve"> do samodzielnego zrealizowania zamówienia, bez udziału Podwykonawców, zapisy dotyczące podwykonawców zawarte w niniejszej umowie nie mają zastosowania.</w:t>
      </w:r>
      <w:r w:rsidR="00CA4D7F" w:rsidRPr="00CF3656">
        <w:rPr>
          <w:rFonts w:ascii="Arial" w:hAnsi="Arial" w:cs="Arial"/>
        </w:rPr>
        <w:t xml:space="preserve"> </w:t>
      </w:r>
    </w:p>
    <w:p w14:paraId="17D3D57F" w14:textId="77777777" w:rsidR="003B58B5" w:rsidRPr="00CF3656" w:rsidRDefault="003B58B5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jc w:val="center"/>
        <w:rPr>
          <w:rFonts w:ascii="Arial" w:hAnsi="Arial" w:cs="Arial"/>
          <w:b/>
          <w:bCs/>
        </w:rPr>
      </w:pPr>
    </w:p>
    <w:p w14:paraId="12447CB3" w14:textId="1231B405" w:rsidR="00E80696" w:rsidRPr="00CF3656" w:rsidRDefault="00E80696" w:rsidP="00CF3656">
      <w:pPr>
        <w:pStyle w:val="Bezodstpw"/>
        <w:tabs>
          <w:tab w:val="left" w:pos="284"/>
          <w:tab w:val="left" w:pos="425"/>
          <w:tab w:val="left" w:pos="567"/>
          <w:tab w:val="left" w:pos="851"/>
          <w:tab w:val="left" w:pos="1134"/>
          <w:tab w:val="left" w:pos="1418"/>
        </w:tabs>
        <w:jc w:val="center"/>
        <w:rPr>
          <w:rFonts w:ascii="Arial" w:hAnsi="Arial" w:cs="Arial"/>
          <w:b/>
          <w:bCs/>
        </w:rPr>
      </w:pPr>
      <w:r w:rsidRPr="00CF3656">
        <w:rPr>
          <w:rFonts w:ascii="Arial" w:hAnsi="Arial" w:cs="Arial"/>
          <w:b/>
          <w:bCs/>
        </w:rPr>
        <w:t>§</w:t>
      </w:r>
      <w:r w:rsidR="00D75C05" w:rsidRPr="00CF3656">
        <w:rPr>
          <w:rFonts w:ascii="Arial" w:hAnsi="Arial" w:cs="Arial"/>
          <w:b/>
          <w:bCs/>
        </w:rPr>
        <w:t xml:space="preserve"> </w:t>
      </w:r>
      <w:r w:rsidRPr="00CF3656">
        <w:rPr>
          <w:rFonts w:ascii="Arial" w:hAnsi="Arial" w:cs="Arial"/>
          <w:b/>
          <w:bCs/>
        </w:rPr>
        <w:t>1</w:t>
      </w:r>
      <w:r w:rsidR="00726CDE" w:rsidRPr="00CF3656">
        <w:rPr>
          <w:rFonts w:ascii="Arial" w:hAnsi="Arial" w:cs="Arial"/>
          <w:b/>
          <w:bCs/>
        </w:rPr>
        <w:t>7</w:t>
      </w:r>
      <w:r w:rsidR="00D75C05" w:rsidRPr="00CF3656">
        <w:rPr>
          <w:rFonts w:ascii="Arial" w:hAnsi="Arial" w:cs="Arial"/>
          <w:b/>
          <w:bCs/>
        </w:rPr>
        <w:t>.</w:t>
      </w:r>
    </w:p>
    <w:p w14:paraId="4021A283" w14:textId="4EED24B7" w:rsidR="00E80696" w:rsidRPr="00CF3656" w:rsidRDefault="00E80696" w:rsidP="00CF3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b/>
          <w:bCs/>
          <w:color w:val="000000"/>
        </w:rPr>
        <w:t>Klauzula antykorupcyjna</w:t>
      </w:r>
    </w:p>
    <w:p w14:paraId="6564525B" w14:textId="32760863" w:rsidR="00E80696" w:rsidRPr="00CF3656" w:rsidRDefault="00E80696" w:rsidP="00CF3656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Strony Umowy zapewniają,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</w:t>
      </w:r>
      <w:r w:rsidR="003B58B5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charakterze korupcyjnym zarówno bezpośrednio, jak i działając poprzez kontrolowane lub powiązane podmioty gospodarcze Stron.</w:t>
      </w:r>
    </w:p>
    <w:p w14:paraId="54B853EF" w14:textId="780D92A1" w:rsidR="00E80696" w:rsidRPr="00CF3656" w:rsidRDefault="00E80696" w:rsidP="00CF3656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Każda ze Stron dodatkowo zapewnia, że w związku z wykonywaniem Umowy stosować się będzie</w:t>
      </w:r>
      <w:r w:rsidR="00CA4D7F" w:rsidRPr="00CF3656">
        <w:rPr>
          <w:rFonts w:ascii="Arial" w:hAnsi="Arial" w:cs="Arial"/>
          <w:color w:val="000000"/>
        </w:rPr>
        <w:t xml:space="preserve"> </w:t>
      </w:r>
      <w:r w:rsidRPr="00CF3656">
        <w:rPr>
          <w:rFonts w:ascii="Arial" w:hAnsi="Arial" w:cs="Arial"/>
          <w:color w:val="000000"/>
        </w:rPr>
        <w:t>do obowiązujących Strony</w:t>
      </w:r>
      <w:r w:rsidR="00CA4D7F" w:rsidRPr="00CF3656">
        <w:rPr>
          <w:rFonts w:ascii="Arial" w:hAnsi="Arial" w:cs="Arial"/>
          <w:color w:val="000000"/>
        </w:rPr>
        <w:t xml:space="preserve"> </w:t>
      </w:r>
      <w:r w:rsidRPr="00CF3656">
        <w:rPr>
          <w:rFonts w:ascii="Arial" w:hAnsi="Arial" w:cs="Arial"/>
          <w:color w:val="000000"/>
        </w:rPr>
        <w:t xml:space="preserve">procedur antykorupcyjnych, zgodnego z prawem rozliczania transakcji, kosztów i wydatków, </w:t>
      </w:r>
      <w:r w:rsidRPr="00CF3656">
        <w:rPr>
          <w:rFonts w:ascii="Arial" w:eastAsia="Segoe UI" w:hAnsi="Arial" w:cs="Arial"/>
          <w:color w:val="000000"/>
          <w:lang w:bidi="en-US"/>
        </w:rPr>
        <w:t xml:space="preserve">przestrzegania postanowień aktów wewnętrznych obowiązujących Strony w zakresie przeciwdziałania </w:t>
      </w:r>
      <w:r w:rsidRPr="00CF3656">
        <w:rPr>
          <w:rFonts w:ascii="Arial" w:hAnsi="Arial" w:cs="Arial"/>
          <w:color w:val="000000"/>
        </w:rPr>
        <w:t xml:space="preserve">konfliktowi interesów, wręczania i przyjmowania upominków oraz anonimowego zgłaszania i wyjaśniania nieprawidłowości </w:t>
      </w:r>
      <w:r w:rsidRPr="00CF3656">
        <w:rPr>
          <w:rFonts w:ascii="Arial" w:hAnsi="Arial" w:cs="Arial"/>
          <w:color w:val="000000"/>
          <w:lang w:bidi="en-US"/>
        </w:rPr>
        <w:t>zarówno bezpośrednio, jak i działając poprzez kontrolowane lub powiązane podmioty gospodarcze Stron.</w:t>
      </w:r>
    </w:p>
    <w:p w14:paraId="3E78E0B9" w14:textId="509637A5" w:rsidR="00E80696" w:rsidRPr="00CF3656" w:rsidRDefault="00E80696" w:rsidP="00CF3656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Strony zapewniają, że w związku z zawarciem i realizacją Umowy żadna ze Stron, ani żaden z ich właścicieli, udziałowców, akcjonariuszy, członków zarządu, dyrektorów, pracowników, podwykonawców, ani też żadna inna osoba działająca w</w:t>
      </w:r>
      <w:r w:rsidR="003B58B5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ich imieniu, nie dokonywała, nie proponowała, ani nie obiecywała, że dokona, ani</w:t>
      </w:r>
      <w:r w:rsidR="003B58B5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nie upoważniała, a także nie dokona, nie zaproponuje, ani też nie obieca, że</w:t>
      </w:r>
      <w:r w:rsidR="003B58B5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dokona, ani nie upoważni do dokonania żadnej płatności lub innego przekazu stanowiącego korzyść finansową lub inną, ani też żadnej innej korzyści bezpośrednio lub pośrednio żadnemu z niżej wymienionych:</w:t>
      </w:r>
    </w:p>
    <w:p w14:paraId="3E51FE70" w14:textId="6989D60B" w:rsidR="00E80696" w:rsidRPr="00CF3656" w:rsidRDefault="00BD1EB8" w:rsidP="00CF36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–</w:t>
      </w:r>
      <w:r w:rsidR="00E80696" w:rsidRPr="00CF3656">
        <w:rPr>
          <w:rFonts w:ascii="Arial" w:hAnsi="Arial" w:cs="Arial"/>
          <w:color w:val="000000"/>
        </w:rPr>
        <w:t xml:space="preserve"> żadnemu członkowi zarządu lub pracownikowi Strony;</w:t>
      </w:r>
    </w:p>
    <w:p w14:paraId="6A9AD15F" w14:textId="71949FF4" w:rsidR="00E80696" w:rsidRPr="00CF3656" w:rsidRDefault="00BD1EB8" w:rsidP="00CF36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–</w:t>
      </w:r>
      <w:r w:rsidR="00E80696" w:rsidRPr="00CF3656">
        <w:rPr>
          <w:rFonts w:ascii="Arial" w:hAnsi="Arial" w:cs="Arial"/>
          <w:color w:val="000000"/>
        </w:rPr>
        <w:t xml:space="preserve"> żadnemu funkcjonariuszowi państwowemu rozumianemu jako osobie fizycznej pełniącej funkcję publiczną w znaczeniu nadanym temu pojęciu w systemie prawnym kraju, w którym następuje realizacja Umowy;</w:t>
      </w:r>
    </w:p>
    <w:p w14:paraId="505F1CAD" w14:textId="6020D186" w:rsidR="00E80696" w:rsidRPr="00CF3656" w:rsidRDefault="00BD1EB8" w:rsidP="00CF36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–</w:t>
      </w:r>
      <w:r w:rsidR="00E80696" w:rsidRPr="00CF3656">
        <w:rPr>
          <w:rFonts w:ascii="Arial" w:hAnsi="Arial" w:cs="Arial"/>
          <w:color w:val="000000"/>
        </w:rPr>
        <w:t xml:space="preserve"> żadnej partii politycznej, członkowi partii politycznej, ani kandydatowi na urząd państwowy;</w:t>
      </w:r>
    </w:p>
    <w:p w14:paraId="6BDBF9A7" w14:textId="7F0BB180" w:rsidR="00E80696" w:rsidRPr="00CF3656" w:rsidRDefault="00BD1EB8" w:rsidP="00CF36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–</w:t>
      </w:r>
      <w:r w:rsidR="00E80696" w:rsidRPr="00CF3656">
        <w:rPr>
          <w:rFonts w:ascii="Arial" w:hAnsi="Arial" w:cs="Arial"/>
          <w:color w:val="000000"/>
        </w:rPr>
        <w:t xml:space="preserve"> żadnej innej osobie lub podmiotowi – w celu uzyskania ich decyzji, wpływu lub</w:t>
      </w:r>
      <w:r w:rsidR="002E7C1F" w:rsidRPr="00CF3656">
        <w:rPr>
          <w:rFonts w:ascii="Arial" w:hAnsi="Arial" w:cs="Arial"/>
          <w:color w:val="000000"/>
        </w:rPr>
        <w:t> </w:t>
      </w:r>
      <w:r w:rsidR="00E80696" w:rsidRPr="00CF3656">
        <w:rPr>
          <w:rFonts w:ascii="Arial" w:hAnsi="Arial" w:cs="Arial"/>
          <w:color w:val="000000"/>
        </w:rPr>
        <w:t>działań mogących skutkować jakimkolwiek niezgodnym z prawem uprzywilejowaniem lub też w dowolnym innym niewłaściwym celu, jeżeli działanie takie narusza lub naruszałoby przepisy prawa w zakresie przeciwdziałania korupcji wydanych przez uprawnione organy administracji publicznej w Polsce i na terenie Unii Europejskiej.</w:t>
      </w:r>
    </w:p>
    <w:p w14:paraId="71056F94" w14:textId="2F5CDF7B" w:rsidR="00E80696" w:rsidRPr="00CF3656" w:rsidRDefault="00E80696" w:rsidP="00CF36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Kontrahent akceptuje, że naruszenie</w:t>
      </w:r>
      <w:r w:rsidR="00CA4D7F" w:rsidRPr="00CF3656">
        <w:rPr>
          <w:rFonts w:ascii="Arial" w:hAnsi="Arial" w:cs="Arial"/>
          <w:color w:val="000000"/>
        </w:rPr>
        <w:t xml:space="preserve"> </w:t>
      </w:r>
      <w:r w:rsidRPr="00CF3656">
        <w:rPr>
          <w:rFonts w:ascii="Arial" w:hAnsi="Arial" w:cs="Arial"/>
          <w:color w:val="000000"/>
        </w:rPr>
        <w:t xml:space="preserve">postanowień zawartych w niniejszej klauzuli antykorupcyjnej może spowodować rozwiązanie Umowy bez zachowania okresu </w:t>
      </w:r>
      <w:r w:rsidRPr="00CF3656">
        <w:rPr>
          <w:rFonts w:ascii="Arial" w:hAnsi="Arial" w:cs="Arial"/>
          <w:color w:val="000000"/>
        </w:rPr>
        <w:lastRenderedPageBreak/>
        <w:t xml:space="preserve">wypowiedzenia w niej przewidzianego, zaś </w:t>
      </w:r>
      <w:r w:rsidRPr="00CF3656">
        <w:rPr>
          <w:rFonts w:ascii="Arial" w:hAnsi="Arial" w:cs="Arial"/>
          <w:b/>
          <w:color w:val="000000"/>
        </w:rPr>
        <w:t>Kontrahentowi nie będą przysługiwać żadne roszczenia z tego tytułu.</w:t>
      </w:r>
    </w:p>
    <w:p w14:paraId="789680F7" w14:textId="7AC2502C" w:rsidR="00E80696" w:rsidRPr="00CF3656" w:rsidRDefault="00E80696" w:rsidP="00CF36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Każda ze Stron zobowiązuje się do bezzwłocznego informowania się wzajemnie</w:t>
      </w:r>
      <w:r w:rsidR="00CA4D7F" w:rsidRPr="00CF3656">
        <w:rPr>
          <w:rFonts w:ascii="Arial" w:hAnsi="Arial" w:cs="Arial"/>
          <w:color w:val="000000"/>
        </w:rPr>
        <w:t xml:space="preserve"> </w:t>
      </w:r>
      <w:r w:rsidRPr="00CF3656">
        <w:rPr>
          <w:rFonts w:ascii="Arial" w:hAnsi="Arial" w:cs="Arial"/>
          <w:color w:val="000000"/>
        </w:rPr>
        <w:t>o</w:t>
      </w:r>
      <w:r w:rsidR="002E7C1F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każdym przypadku naruszenia niniejszych postanowień. Na pisemny wniosek jednej ze Stron, druga Strona dostarczy informacje i udzieli odpowiedzi na uzasadnione pytania drugiej Strony, które dotyczyć będą wykonywania Umowy zgodnie z niniejszymi postanowieniami.</w:t>
      </w:r>
    </w:p>
    <w:p w14:paraId="40DE7BD7" w14:textId="0EBF185C" w:rsidR="00E80696" w:rsidRPr="00CF3656" w:rsidRDefault="00E80696" w:rsidP="00CF36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color w:val="000000"/>
        </w:rPr>
        <w:t>W celu należytego wykonania zobowiązania, o którym mowa powyżej, każda ze</w:t>
      </w:r>
      <w:r w:rsidR="002E7C1F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Stron zapewnia, iż w okresie realizacji Umowy umożliwi każdej osobie działającej w</w:t>
      </w:r>
      <w:r w:rsidR="002E7C1F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>dobrej wierze dokonanie anonimowego zgłaszania nieprawidłowości za</w:t>
      </w:r>
      <w:r w:rsidR="002E7C1F" w:rsidRPr="00CF3656">
        <w:rPr>
          <w:rFonts w:ascii="Arial" w:hAnsi="Arial" w:cs="Arial"/>
          <w:color w:val="000000"/>
        </w:rPr>
        <w:t> </w:t>
      </w:r>
      <w:r w:rsidRPr="00CF3656">
        <w:rPr>
          <w:rFonts w:ascii="Arial" w:hAnsi="Arial" w:cs="Arial"/>
          <w:color w:val="000000"/>
        </w:rPr>
        <w:t xml:space="preserve">pośrednictwem poczty elektronicznej na adres e-mail: </w:t>
      </w:r>
      <w:r w:rsidR="004E1904" w:rsidRPr="00CF3656">
        <w:rPr>
          <w:rFonts w:ascii="Arial" w:hAnsi="Arial" w:cs="Arial"/>
          <w:color w:val="000000"/>
        </w:rPr>
        <w:t xml:space="preserve">……….. </w:t>
      </w:r>
    </w:p>
    <w:p w14:paraId="3241C78A" w14:textId="77777777" w:rsidR="00E80696" w:rsidRPr="00CF3656" w:rsidRDefault="00E80696" w:rsidP="00CF36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CF3656">
        <w:rPr>
          <w:rFonts w:ascii="Arial" w:hAnsi="Arial" w:cs="Arial"/>
          <w:bCs/>
          <w:color w:val="000000"/>
        </w:rPr>
        <w:t>S</w:t>
      </w:r>
      <w:r w:rsidRPr="00CF3656">
        <w:rPr>
          <w:rFonts w:ascii="Arial" w:hAnsi="Arial" w:cs="Arial"/>
          <w:color w:val="000000"/>
        </w:rPr>
        <w:t>trony mają na uwadze, że sankcje ustalone w wyniku niniejszych postanowień nie wykluczają, nie zastępują ani nie zmieniają w żaden sposób sankcji karnych, cywilnych, dyscyplinarnych lub administracyjnych ustanowionych przez przepisy prawa powszechnie obowiązującego w Rzeczypospolitej Polskiej i na terenie Unii Europejskiej.”</w:t>
      </w:r>
    </w:p>
    <w:p w14:paraId="5BEF9324" w14:textId="56364EEC" w:rsidR="005E10D5" w:rsidRPr="00CF3656" w:rsidRDefault="005E10D5" w:rsidP="00CF3656">
      <w:pPr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§</w:t>
      </w:r>
      <w:r w:rsidR="00D75C05" w:rsidRPr="00CF3656">
        <w:rPr>
          <w:rFonts w:ascii="Arial" w:hAnsi="Arial" w:cs="Arial"/>
          <w:b/>
        </w:rPr>
        <w:t xml:space="preserve"> </w:t>
      </w:r>
      <w:r w:rsidRPr="00CF3656">
        <w:rPr>
          <w:rFonts w:ascii="Arial" w:hAnsi="Arial" w:cs="Arial"/>
          <w:b/>
        </w:rPr>
        <w:t>18</w:t>
      </w:r>
      <w:r w:rsidR="00D75C05" w:rsidRPr="00CF3656">
        <w:rPr>
          <w:rFonts w:ascii="Arial" w:hAnsi="Arial" w:cs="Arial"/>
          <w:b/>
        </w:rPr>
        <w:t>.</w:t>
      </w:r>
    </w:p>
    <w:p w14:paraId="3ED4448E" w14:textId="77777777" w:rsidR="005E10D5" w:rsidRPr="00CF3656" w:rsidRDefault="005E10D5" w:rsidP="00CF3656">
      <w:pPr>
        <w:spacing w:after="0" w:line="240" w:lineRule="auto"/>
        <w:jc w:val="center"/>
        <w:rPr>
          <w:rFonts w:ascii="Arial" w:hAnsi="Arial" w:cs="Arial"/>
          <w:bCs/>
          <w:kern w:val="2"/>
          <w:lang w:bidi="hi-IN"/>
        </w:rPr>
      </w:pPr>
      <w:r w:rsidRPr="00CF3656">
        <w:rPr>
          <w:rFonts w:ascii="Arial" w:hAnsi="Arial" w:cs="Arial"/>
          <w:b/>
          <w:bCs/>
          <w:kern w:val="2"/>
          <w:lang w:bidi="hi-IN"/>
        </w:rPr>
        <w:t>Ochrona danych osobowych</w:t>
      </w:r>
    </w:p>
    <w:p w14:paraId="4F5A7BDB" w14:textId="39C98A7B" w:rsidR="005E10D5" w:rsidRPr="00CF3656" w:rsidRDefault="00B72DC2" w:rsidP="00CF3656">
      <w:pPr>
        <w:pStyle w:val="Akapitzlist"/>
        <w:numPr>
          <w:ilvl w:val="2"/>
          <w:numId w:val="14"/>
        </w:num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spacing w:val="-4"/>
          <w:lang w:eastAsia="en-US"/>
        </w:rPr>
        <w:t xml:space="preserve">Osoby(-a) reprezentujące(-a) </w:t>
      </w:r>
      <w:r w:rsidR="005E10D5" w:rsidRPr="00CF3656">
        <w:rPr>
          <w:rFonts w:ascii="Arial" w:eastAsiaTheme="minorHAnsi" w:hAnsi="Arial" w:cs="Arial"/>
          <w:spacing w:val="-4"/>
          <w:lang w:eastAsia="en-US"/>
        </w:rPr>
        <w:t>Wykonawc</w:t>
      </w:r>
      <w:r w:rsidRPr="00CF3656">
        <w:rPr>
          <w:rFonts w:ascii="Arial" w:eastAsiaTheme="minorHAnsi" w:hAnsi="Arial" w:cs="Arial"/>
          <w:spacing w:val="-4"/>
          <w:lang w:eastAsia="en-US"/>
        </w:rPr>
        <w:t>ę określone(-a) w komparycji Umowy</w:t>
      </w:r>
      <w:r w:rsidR="0098040A" w:rsidRPr="00CF3656">
        <w:rPr>
          <w:rFonts w:ascii="Arial" w:eastAsiaTheme="minorHAnsi" w:hAnsi="Arial" w:cs="Arial"/>
          <w:spacing w:val="-4"/>
          <w:lang w:eastAsia="en-US"/>
        </w:rPr>
        <w:t>, zwane</w:t>
      </w:r>
      <w:r w:rsidR="0098040A" w:rsidRPr="00CF3656">
        <w:rPr>
          <w:rFonts w:ascii="Arial" w:eastAsiaTheme="minorHAnsi" w:hAnsi="Arial" w:cs="Arial"/>
          <w:lang w:eastAsia="en-US"/>
        </w:rPr>
        <w:t xml:space="preserve"> dalej „</w:t>
      </w:r>
      <w:r w:rsidR="0098040A" w:rsidRPr="00CF3656">
        <w:rPr>
          <w:rFonts w:ascii="Arial" w:eastAsiaTheme="minorHAnsi" w:hAnsi="Arial" w:cs="Arial"/>
          <w:b/>
          <w:bCs/>
          <w:lang w:eastAsia="en-US"/>
        </w:rPr>
        <w:t>Reprezentantami</w:t>
      </w:r>
      <w:r w:rsidR="0098040A" w:rsidRPr="00CF3656">
        <w:rPr>
          <w:rFonts w:ascii="Arial" w:eastAsiaTheme="minorHAnsi" w:hAnsi="Arial" w:cs="Arial"/>
          <w:lang w:eastAsia="en-US"/>
        </w:rPr>
        <w:t>”,</w:t>
      </w:r>
      <w:r w:rsidR="005E10D5" w:rsidRPr="00CF3656">
        <w:rPr>
          <w:rFonts w:ascii="Arial" w:eastAsiaTheme="minorHAnsi" w:hAnsi="Arial" w:cs="Arial"/>
          <w:lang w:eastAsia="en-US"/>
        </w:rPr>
        <w:t xml:space="preserve"> przyjmuj</w:t>
      </w:r>
      <w:r w:rsidRPr="00CF3656">
        <w:rPr>
          <w:rFonts w:ascii="Arial" w:eastAsiaTheme="minorHAnsi" w:hAnsi="Arial" w:cs="Arial"/>
          <w:lang w:eastAsia="en-US"/>
        </w:rPr>
        <w:t>ą</w:t>
      </w:r>
      <w:r w:rsidR="0098040A" w:rsidRPr="00CF3656">
        <w:rPr>
          <w:rFonts w:ascii="Arial" w:eastAsiaTheme="minorHAnsi" w:hAnsi="Arial" w:cs="Arial"/>
          <w:lang w:eastAsia="en-US"/>
        </w:rPr>
        <w:t xml:space="preserve"> </w:t>
      </w:r>
      <w:r w:rsidR="005E10D5" w:rsidRPr="00CF3656">
        <w:rPr>
          <w:rFonts w:ascii="Arial" w:eastAsiaTheme="minorHAnsi" w:hAnsi="Arial" w:cs="Arial"/>
          <w:lang w:eastAsia="en-US"/>
        </w:rPr>
        <w:t>do wiadomości, że</w:t>
      </w:r>
      <w:r w:rsidR="004F09B6" w:rsidRPr="00CF3656">
        <w:rPr>
          <w:rFonts w:ascii="Arial" w:eastAsiaTheme="minorHAnsi" w:hAnsi="Arial" w:cs="Arial"/>
          <w:lang w:eastAsia="en-US"/>
        </w:rPr>
        <w:t xml:space="preserve"> z</w:t>
      </w:r>
      <w:r w:rsidR="005E10D5" w:rsidRPr="00CF3656">
        <w:rPr>
          <w:rFonts w:ascii="Arial" w:eastAsiaTheme="minorHAnsi" w:hAnsi="Arial" w:cs="Arial"/>
          <w:lang w:eastAsia="en-US"/>
        </w:rPr>
        <w:t>godnie z</w:t>
      </w:r>
      <w:r w:rsidR="0098040A" w:rsidRPr="00CF3656">
        <w:rPr>
          <w:rFonts w:ascii="Arial" w:eastAsiaTheme="minorHAnsi" w:hAnsi="Arial" w:cs="Arial"/>
          <w:lang w:eastAsia="en-US"/>
        </w:rPr>
        <w:t> </w:t>
      </w:r>
      <w:r w:rsidR="00D75C05" w:rsidRPr="00CF3656">
        <w:rPr>
          <w:rFonts w:ascii="Arial" w:eastAsiaTheme="minorHAnsi" w:hAnsi="Arial" w:cs="Arial"/>
          <w:lang w:eastAsia="en-US"/>
        </w:rPr>
        <w:t>r</w:t>
      </w:r>
      <w:r w:rsidR="005E10D5" w:rsidRPr="00CF3656">
        <w:rPr>
          <w:rFonts w:ascii="Arial" w:eastAsiaTheme="minorHAnsi" w:hAnsi="Arial" w:cs="Arial"/>
          <w:lang w:eastAsia="en-US"/>
        </w:rPr>
        <w:t xml:space="preserve">ozporządzeniem </w:t>
      </w:r>
      <w:r w:rsidR="00AE0D2E" w:rsidRPr="00CF3656">
        <w:rPr>
          <w:rFonts w:ascii="Arial" w:eastAsiaTheme="minorHAnsi" w:hAnsi="Arial" w:cs="Arial"/>
          <w:spacing w:val="-2"/>
          <w:lang w:eastAsia="en-US"/>
        </w:rPr>
        <w:t>Parlamentu Europejskiego i Rady (UE) 2016/679 z dnia 27 kwietnia 2016 r. w sprawie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spacing w:val="-2"/>
          <w:lang w:eastAsia="en-US"/>
        </w:rPr>
        <w:t>ochrony osób fizycznych w związku z przetwarzaniem danych osobowych i</w:t>
      </w:r>
      <w:r w:rsidR="0098040A" w:rsidRPr="00CF3656">
        <w:rPr>
          <w:rFonts w:ascii="Arial" w:eastAsiaTheme="minorHAnsi" w:hAnsi="Arial" w:cs="Arial"/>
          <w:spacing w:val="-2"/>
          <w:lang w:eastAsia="en-US"/>
        </w:rPr>
        <w:t> </w:t>
      </w:r>
      <w:r w:rsidR="00AE0D2E" w:rsidRPr="00CF3656">
        <w:rPr>
          <w:rFonts w:ascii="Arial" w:eastAsiaTheme="minorHAnsi" w:hAnsi="Arial" w:cs="Arial"/>
          <w:spacing w:val="-2"/>
          <w:lang w:eastAsia="en-US"/>
        </w:rPr>
        <w:t>w</w:t>
      </w:r>
      <w:r w:rsidR="0098040A" w:rsidRPr="00CF3656">
        <w:rPr>
          <w:rFonts w:ascii="Arial" w:eastAsiaTheme="minorHAnsi" w:hAnsi="Arial" w:cs="Arial"/>
          <w:spacing w:val="-2"/>
          <w:lang w:eastAsia="en-US"/>
        </w:rPr>
        <w:t> </w:t>
      </w:r>
      <w:r w:rsidR="00AE0D2E" w:rsidRPr="00CF3656">
        <w:rPr>
          <w:rFonts w:ascii="Arial" w:eastAsiaTheme="minorHAnsi" w:hAnsi="Arial" w:cs="Arial"/>
          <w:spacing w:val="-2"/>
          <w:lang w:eastAsia="en-US"/>
        </w:rPr>
        <w:t>sprawie</w:t>
      </w:r>
      <w:r w:rsidR="00AE0D2E" w:rsidRPr="00CF3656">
        <w:rPr>
          <w:rFonts w:ascii="Arial" w:eastAsiaTheme="minorHAnsi" w:hAnsi="Arial" w:cs="Arial"/>
          <w:lang w:eastAsia="en-US"/>
        </w:rPr>
        <w:t xml:space="preserve"> swobodnego przepływu takich danych oraz uchylenia dyrektywy 95/46/WE (ogólne rozporządzenie o ochronie danych) (Dz. Urz. UE L 119 z 4.05.2016 s. 1, L 127 z</w:t>
      </w:r>
      <w:r w:rsidR="0098040A" w:rsidRPr="00CF3656">
        <w:rPr>
          <w:rFonts w:ascii="Arial" w:eastAsiaTheme="minorHAnsi" w:hAnsi="Arial" w:cs="Arial"/>
          <w:lang w:eastAsia="en-US"/>
        </w:rPr>
        <w:t> </w:t>
      </w:r>
      <w:r w:rsidR="00AE0D2E" w:rsidRPr="00CF3656">
        <w:rPr>
          <w:rFonts w:ascii="Arial" w:eastAsiaTheme="minorHAnsi" w:hAnsi="Arial" w:cs="Arial"/>
          <w:lang w:eastAsia="en-US"/>
        </w:rPr>
        <w:t>23.05.2018 s. 2 i L 74 z 04.03.2021 s. 35)</w:t>
      </w:r>
      <w:r w:rsidR="00E31D06" w:rsidRPr="00CF3656">
        <w:rPr>
          <w:rFonts w:ascii="Arial" w:eastAsiaTheme="minorHAnsi" w:hAnsi="Arial" w:cs="Arial"/>
          <w:lang w:eastAsia="en-US"/>
        </w:rPr>
        <w:t>, zwanego dalej „RODO”</w:t>
      </w:r>
      <w:r w:rsidR="005E10D5" w:rsidRPr="00CF3656">
        <w:rPr>
          <w:rFonts w:ascii="Arial" w:eastAsiaTheme="minorHAnsi" w:hAnsi="Arial" w:cs="Arial"/>
          <w:lang w:eastAsia="en-US"/>
        </w:rPr>
        <w:t>:</w:t>
      </w:r>
    </w:p>
    <w:p w14:paraId="5D4E4E1C" w14:textId="762B334B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1)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administratorem danych osobowych </w:t>
      </w:r>
      <w:r w:rsidR="0098040A" w:rsidRPr="00CF3656">
        <w:rPr>
          <w:rFonts w:ascii="Arial" w:eastAsiaTheme="minorHAnsi" w:hAnsi="Arial" w:cs="Arial"/>
          <w:lang w:eastAsia="en-US"/>
        </w:rPr>
        <w:t xml:space="preserve">Reprezentantów </w:t>
      </w:r>
      <w:r w:rsidRPr="00CF3656">
        <w:rPr>
          <w:rFonts w:ascii="Arial" w:eastAsiaTheme="minorHAnsi" w:hAnsi="Arial" w:cs="Arial"/>
          <w:lang w:eastAsia="en-US"/>
        </w:rPr>
        <w:t>jest Powiat Brzeski</w:t>
      </w:r>
      <w:r w:rsidR="00D75C05" w:rsidRPr="00CF3656">
        <w:rPr>
          <w:rFonts w:ascii="Arial" w:eastAsiaTheme="minorHAnsi" w:hAnsi="Arial" w:cs="Arial"/>
          <w:lang w:eastAsia="en-US"/>
        </w:rPr>
        <w:t xml:space="preserve"> –</w:t>
      </w:r>
      <w:r w:rsidRPr="00CF3656">
        <w:rPr>
          <w:rFonts w:ascii="Arial" w:eastAsiaTheme="minorHAnsi" w:hAnsi="Arial" w:cs="Arial"/>
          <w:lang w:eastAsia="en-US"/>
        </w:rPr>
        <w:t xml:space="preserve"> Starostwo Powiatowe</w:t>
      </w:r>
      <w:r w:rsidR="00CA4D7F"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lang w:eastAsia="en-US"/>
        </w:rPr>
        <w:t>w Brzegu z siedzibą w Brzegu 49-300, przy ul. Robotniczej 20;</w:t>
      </w:r>
    </w:p>
    <w:p w14:paraId="201761F0" w14:textId="31543590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2)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>z Inspektorem Ochrony Danych w Starostwie Powiatowym w Brzegu można skontaktować się pod nr tel. 77 444 79 34, adres jw.; e-mail odo@brzeg-powiat.pl;</w:t>
      </w:r>
    </w:p>
    <w:p w14:paraId="3C14FEE4" w14:textId="11FA5D65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3)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spacing w:val="8"/>
          <w:lang w:eastAsia="en-US"/>
        </w:rPr>
        <w:t xml:space="preserve">dane osobowe </w:t>
      </w:r>
      <w:r w:rsidR="00783340" w:rsidRPr="00CF3656">
        <w:rPr>
          <w:rFonts w:ascii="Arial" w:eastAsiaTheme="minorHAnsi" w:hAnsi="Arial" w:cs="Arial"/>
          <w:spacing w:val="8"/>
          <w:lang w:eastAsia="en-US"/>
        </w:rPr>
        <w:t>Reprezentantów</w:t>
      </w:r>
      <w:r w:rsidRPr="00CF3656">
        <w:rPr>
          <w:rFonts w:ascii="Arial" w:eastAsiaTheme="minorHAnsi" w:hAnsi="Arial" w:cs="Arial"/>
          <w:spacing w:val="8"/>
          <w:lang w:eastAsia="en-US"/>
        </w:rPr>
        <w:t>, przetwarzane będą w celu wykonania</w:t>
      </w:r>
      <w:r w:rsidRPr="00CF3656">
        <w:rPr>
          <w:rFonts w:ascii="Arial" w:eastAsiaTheme="minorHAnsi" w:hAnsi="Arial" w:cs="Arial"/>
          <w:lang w:eastAsia="en-US"/>
        </w:rPr>
        <w:t xml:space="preserve"> i</w:t>
      </w:r>
      <w:r w:rsidR="00783340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na</w:t>
      </w:r>
      <w:r w:rsidR="00783340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 xml:space="preserve">podstawie niniejszej umowy (podstawa z art. 6 ust. 1 lit. </w:t>
      </w:r>
      <w:r w:rsidR="006E3720" w:rsidRPr="00CF3656">
        <w:rPr>
          <w:rFonts w:ascii="Arial" w:eastAsiaTheme="minorHAnsi" w:hAnsi="Arial" w:cs="Arial"/>
          <w:lang w:eastAsia="en-US"/>
        </w:rPr>
        <w:t>e</w:t>
      </w:r>
      <w:r w:rsidRPr="00CF3656">
        <w:rPr>
          <w:rFonts w:ascii="Arial" w:eastAsiaTheme="minorHAnsi" w:hAnsi="Arial" w:cs="Arial"/>
          <w:lang w:eastAsia="en-US"/>
        </w:rPr>
        <w:t xml:space="preserve"> RODO);</w:t>
      </w:r>
    </w:p>
    <w:p w14:paraId="0C834E58" w14:textId="637E8E3C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4)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>podanie danych osobowych jest warunkiem zawarcia umowy;</w:t>
      </w:r>
    </w:p>
    <w:p w14:paraId="24612D75" w14:textId="037AEA65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5)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dane osobowe </w:t>
      </w:r>
      <w:r w:rsidR="009F2447" w:rsidRPr="00CF3656">
        <w:rPr>
          <w:rFonts w:ascii="Arial" w:eastAsiaTheme="minorHAnsi" w:hAnsi="Arial" w:cs="Arial"/>
          <w:spacing w:val="-6"/>
          <w:lang w:eastAsia="en-US"/>
        </w:rPr>
        <w:t>Reprezentantów</w:t>
      </w:r>
      <w:r w:rsidR="009F2447"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lang w:eastAsia="en-US"/>
        </w:rPr>
        <w:t xml:space="preserve">mogą być przekazane wyłącznie podmiotom uprawnionym do uzyskania danych osobowych na podstawie przepisów </w:t>
      </w:r>
      <w:r w:rsidRPr="00CF3656">
        <w:rPr>
          <w:rFonts w:ascii="Arial" w:eastAsiaTheme="minorHAnsi" w:hAnsi="Arial" w:cs="Arial"/>
          <w:spacing w:val="-2"/>
          <w:lang w:eastAsia="en-US"/>
        </w:rPr>
        <w:t>prawa, tj. sądom, organom ścigania, instytucjom publicznym oraz podmiotom,</w:t>
      </w:r>
      <w:r w:rsidRPr="00CF3656">
        <w:rPr>
          <w:rFonts w:ascii="Arial" w:eastAsiaTheme="minorHAnsi" w:hAnsi="Arial" w:cs="Arial"/>
          <w:lang w:eastAsia="en-US"/>
        </w:rPr>
        <w:t xml:space="preserve"> z którymi współpracuje Administrator: dostawcy systemów informatycznych wykonujących czynności związane z utrzymaniem systemu, w których przechowywane są dane, dostawcy poczty elektronicznej, podmioty zapewniające asystę i wsparcie techniczne dla systemów informatycznych;</w:t>
      </w:r>
      <w:r w:rsidR="009F2447" w:rsidRPr="00CF3656">
        <w:rPr>
          <w:rFonts w:ascii="Arial" w:eastAsiaTheme="minorHAnsi" w:hAnsi="Arial" w:cs="Arial"/>
          <w:lang w:eastAsia="en-US"/>
        </w:rPr>
        <w:t xml:space="preserve"> ponadto mogą stanowić przedmiot informacji publicznej;</w:t>
      </w:r>
    </w:p>
    <w:p w14:paraId="3F19B0C7" w14:textId="4ACDFE99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6)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spacing w:val="-4"/>
          <w:lang w:eastAsia="en-US"/>
        </w:rPr>
        <w:t xml:space="preserve">dane osobowe </w:t>
      </w:r>
      <w:r w:rsidR="00220C5D" w:rsidRPr="00CF3656">
        <w:rPr>
          <w:rFonts w:ascii="Arial" w:eastAsiaTheme="minorHAnsi" w:hAnsi="Arial" w:cs="Arial"/>
          <w:spacing w:val="-4"/>
          <w:lang w:eastAsia="en-US"/>
        </w:rPr>
        <w:t xml:space="preserve">Reprezentantów </w:t>
      </w:r>
      <w:r w:rsidRPr="00CF3656">
        <w:rPr>
          <w:rFonts w:ascii="Arial" w:eastAsiaTheme="minorHAnsi" w:hAnsi="Arial" w:cs="Arial"/>
          <w:spacing w:val="-4"/>
          <w:lang w:eastAsia="en-US"/>
        </w:rPr>
        <w:t>nie będą przekazywane do państwa trzeciego</w:t>
      </w:r>
      <w:r w:rsidRPr="00CF3656">
        <w:rPr>
          <w:rFonts w:ascii="Arial" w:eastAsiaTheme="minorHAnsi" w:hAnsi="Arial" w:cs="Arial"/>
          <w:lang w:eastAsia="en-US"/>
        </w:rPr>
        <w:t xml:space="preserve"> lub</w:t>
      </w:r>
      <w:r w:rsidR="00571EC9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organizacji międzynarodowej;</w:t>
      </w:r>
    </w:p>
    <w:p w14:paraId="579FA2E0" w14:textId="6BEF8B47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7)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dane osobowe </w:t>
      </w:r>
      <w:r w:rsidR="00220C5D" w:rsidRPr="00CF3656">
        <w:rPr>
          <w:rFonts w:ascii="Arial" w:eastAsiaTheme="minorHAnsi" w:hAnsi="Arial" w:cs="Arial"/>
          <w:lang w:eastAsia="en-US"/>
        </w:rPr>
        <w:t xml:space="preserve">Reprezentantów </w:t>
      </w:r>
      <w:r w:rsidRPr="00CF3656">
        <w:rPr>
          <w:rFonts w:ascii="Arial" w:eastAsiaTheme="minorHAnsi" w:hAnsi="Arial" w:cs="Arial"/>
          <w:lang w:eastAsia="en-US"/>
        </w:rPr>
        <w:t xml:space="preserve">przechowywane będą w czasie określonym </w:t>
      </w:r>
      <w:r w:rsidRPr="00CF3656">
        <w:rPr>
          <w:rFonts w:ascii="Arial" w:eastAsiaTheme="minorHAnsi" w:hAnsi="Arial" w:cs="Arial"/>
          <w:spacing w:val="-4"/>
          <w:lang w:eastAsia="en-US"/>
        </w:rPr>
        <w:t>przepisami prawa, zgodnie z rozporządzeniem Prezesa Rady Ministrów z</w:t>
      </w:r>
      <w:r w:rsidR="009D3A0B" w:rsidRPr="00CF3656">
        <w:rPr>
          <w:rFonts w:ascii="Arial" w:eastAsiaTheme="minorHAnsi" w:hAnsi="Arial" w:cs="Arial"/>
          <w:spacing w:val="-4"/>
          <w:lang w:eastAsia="en-US"/>
        </w:rPr>
        <w:t> </w:t>
      </w:r>
      <w:r w:rsidRPr="00CF3656">
        <w:rPr>
          <w:rFonts w:ascii="Arial" w:eastAsiaTheme="minorHAnsi" w:hAnsi="Arial" w:cs="Arial"/>
          <w:spacing w:val="-4"/>
          <w:lang w:eastAsia="en-US"/>
        </w:rPr>
        <w:t>dnia</w:t>
      </w:r>
      <w:r w:rsidRPr="00CF3656">
        <w:rPr>
          <w:rFonts w:ascii="Arial" w:eastAsiaTheme="minorHAnsi" w:hAnsi="Arial" w:cs="Arial"/>
          <w:lang w:eastAsia="en-US"/>
        </w:rPr>
        <w:t xml:space="preserve"> 18</w:t>
      </w:r>
      <w:r w:rsidR="00491D3B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 xml:space="preserve">stycznia 2011 r. w sprawie instrukcji kancelaryjnej, jednolitych rzeczowych </w:t>
      </w:r>
      <w:r w:rsidRPr="00CF3656">
        <w:rPr>
          <w:rFonts w:ascii="Arial" w:eastAsiaTheme="minorHAnsi" w:hAnsi="Arial" w:cs="Arial"/>
          <w:spacing w:val="-2"/>
          <w:lang w:eastAsia="en-US"/>
        </w:rPr>
        <w:t>wykazów akt oraz instrukcji w sprawie organizacji i zakresu działania archiwów</w:t>
      </w:r>
      <w:r w:rsidRPr="00CF3656">
        <w:rPr>
          <w:rFonts w:ascii="Arial" w:eastAsiaTheme="minorHAnsi" w:hAnsi="Arial" w:cs="Arial"/>
          <w:lang w:eastAsia="en-US"/>
        </w:rPr>
        <w:t xml:space="preserve"> zakładowych </w:t>
      </w:r>
      <w:r w:rsidR="003363B9" w:rsidRPr="00CF3656">
        <w:rPr>
          <w:rFonts w:ascii="Arial" w:eastAsiaTheme="minorHAnsi" w:hAnsi="Arial" w:cs="Arial"/>
          <w:lang w:eastAsia="en-US"/>
        </w:rPr>
        <w:t>–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="003363B9" w:rsidRPr="00CF3656">
        <w:rPr>
          <w:rFonts w:ascii="Arial" w:eastAsiaTheme="minorHAnsi" w:hAnsi="Arial" w:cs="Arial"/>
          <w:lang w:eastAsia="en-US"/>
        </w:rPr>
        <w:t>wieczyście</w:t>
      </w:r>
      <w:r w:rsidRPr="00CF3656">
        <w:rPr>
          <w:rFonts w:ascii="Arial" w:eastAsiaTheme="minorHAnsi" w:hAnsi="Arial" w:cs="Arial"/>
          <w:lang w:eastAsia="en-US"/>
        </w:rPr>
        <w:t xml:space="preserve">; </w:t>
      </w:r>
      <w:r w:rsidR="00E939CB" w:rsidRPr="00CF3656">
        <w:rPr>
          <w:rFonts w:ascii="Arial" w:eastAsiaTheme="minorHAnsi" w:hAnsi="Arial" w:cs="Arial"/>
          <w:lang w:eastAsia="en-US"/>
        </w:rPr>
        <w:t>d</w:t>
      </w:r>
      <w:r w:rsidRPr="00CF3656">
        <w:rPr>
          <w:rFonts w:ascii="Arial" w:eastAsiaTheme="minorHAnsi" w:hAnsi="Arial" w:cs="Arial"/>
          <w:lang w:eastAsia="en-US"/>
        </w:rPr>
        <w:t>ane osobowe mogą być także przechowywane przez okres dłuższy</w:t>
      </w:r>
      <w:r w:rsidR="00E939CB" w:rsidRPr="00CF3656">
        <w:rPr>
          <w:rFonts w:ascii="Arial" w:eastAsiaTheme="minorHAnsi" w:hAnsi="Arial" w:cs="Arial"/>
          <w:lang w:eastAsia="en-US"/>
        </w:rPr>
        <w:t xml:space="preserve">, </w:t>
      </w:r>
      <w:r w:rsidRPr="00CF3656">
        <w:rPr>
          <w:rFonts w:ascii="Arial" w:eastAsiaTheme="minorHAnsi" w:hAnsi="Arial" w:cs="Arial"/>
          <w:lang w:eastAsia="en-US"/>
        </w:rPr>
        <w:t xml:space="preserve">przetwarzane do celów archiwalnych, oraz w interesie publicznym; </w:t>
      </w:r>
    </w:p>
    <w:p w14:paraId="22384A63" w14:textId="29EDC7AE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8)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FC66E8" w:rsidRPr="00CF3656">
        <w:rPr>
          <w:rFonts w:ascii="Arial" w:eastAsiaTheme="minorHAnsi" w:hAnsi="Arial" w:cs="Arial"/>
          <w:spacing w:val="6"/>
          <w:lang w:eastAsia="en-US"/>
        </w:rPr>
        <w:t>Reprezentantom</w:t>
      </w:r>
      <w:r w:rsidRPr="00CF3656">
        <w:rPr>
          <w:rFonts w:ascii="Arial" w:eastAsiaTheme="minorHAnsi" w:hAnsi="Arial" w:cs="Arial"/>
          <w:spacing w:val="6"/>
          <w:lang w:eastAsia="en-US"/>
        </w:rPr>
        <w:t xml:space="preserve"> przysługuje prawo do dostępu do swoich danych, prawo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8"/>
          <w:lang w:eastAsia="en-US"/>
        </w:rPr>
        <w:t>do</w:t>
      </w:r>
      <w:r w:rsidR="004A52F2" w:rsidRPr="00CF3656">
        <w:rPr>
          <w:rFonts w:ascii="Arial" w:eastAsiaTheme="minorHAnsi" w:hAnsi="Arial" w:cs="Arial"/>
          <w:spacing w:val="-8"/>
          <w:lang w:eastAsia="en-US"/>
        </w:rPr>
        <w:t> </w:t>
      </w:r>
      <w:r w:rsidRPr="00CF3656">
        <w:rPr>
          <w:rFonts w:ascii="Arial" w:eastAsiaTheme="minorHAnsi" w:hAnsi="Arial" w:cs="Arial"/>
          <w:spacing w:val="-8"/>
          <w:lang w:eastAsia="en-US"/>
        </w:rPr>
        <w:t>uzyskania kopii tych danych, sprostowania danych, ograniczenia przetwarzania,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6"/>
          <w:lang w:eastAsia="en-US"/>
        </w:rPr>
        <w:lastRenderedPageBreak/>
        <w:t>wniesienia sprzeciwu wobec przetwarzania, usunięcia danych oraz przenoszenia</w:t>
      </w:r>
      <w:r w:rsidRPr="00CF3656">
        <w:rPr>
          <w:rFonts w:ascii="Arial" w:eastAsiaTheme="minorHAnsi" w:hAnsi="Arial" w:cs="Arial"/>
          <w:lang w:eastAsia="en-US"/>
        </w:rPr>
        <w:t xml:space="preserve"> danych w</w:t>
      </w:r>
      <w:r w:rsidR="00491D3B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przypadkach określonych w art. 15</w:t>
      </w:r>
      <w:r w:rsidR="004A52F2" w:rsidRPr="00CF3656">
        <w:rPr>
          <w:rFonts w:ascii="Arial" w:eastAsiaTheme="minorHAnsi" w:hAnsi="Arial" w:cs="Arial"/>
          <w:lang w:eastAsia="en-US"/>
        </w:rPr>
        <w:t>–</w:t>
      </w:r>
      <w:r w:rsidRPr="00CF3656">
        <w:rPr>
          <w:rFonts w:ascii="Arial" w:eastAsiaTheme="minorHAnsi" w:hAnsi="Arial" w:cs="Arial"/>
          <w:lang w:eastAsia="en-US"/>
        </w:rPr>
        <w:t xml:space="preserve">22 RODO; </w:t>
      </w:r>
    </w:p>
    <w:p w14:paraId="648A77BA" w14:textId="406002B8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9)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6A5F7A" w:rsidRPr="00CF3656">
        <w:rPr>
          <w:rFonts w:ascii="Arial" w:eastAsiaTheme="minorHAnsi" w:hAnsi="Arial" w:cs="Arial"/>
          <w:lang w:eastAsia="en-US"/>
        </w:rPr>
        <w:t>Reprezentanci</w:t>
      </w:r>
      <w:r w:rsidRPr="00CF3656">
        <w:rPr>
          <w:rFonts w:ascii="Arial" w:eastAsiaTheme="minorHAnsi" w:hAnsi="Arial" w:cs="Arial"/>
          <w:lang w:eastAsia="en-US"/>
        </w:rPr>
        <w:t xml:space="preserve"> ma</w:t>
      </w:r>
      <w:r w:rsidR="00925E91" w:rsidRPr="00CF3656">
        <w:rPr>
          <w:rFonts w:ascii="Arial" w:eastAsiaTheme="minorHAnsi" w:hAnsi="Arial" w:cs="Arial"/>
          <w:lang w:eastAsia="en-US"/>
        </w:rPr>
        <w:t>ją</w:t>
      </w:r>
      <w:r w:rsidRPr="00CF3656">
        <w:rPr>
          <w:rFonts w:ascii="Arial" w:eastAsiaTheme="minorHAnsi" w:hAnsi="Arial" w:cs="Arial"/>
          <w:lang w:eastAsia="en-US"/>
        </w:rPr>
        <w:t xml:space="preserve"> prawo wniesienia skargi do organu nadzorczego, którym </w:t>
      </w:r>
      <w:r w:rsidRPr="00CF3656">
        <w:rPr>
          <w:rFonts w:ascii="Arial" w:eastAsiaTheme="minorHAnsi" w:hAnsi="Arial" w:cs="Arial"/>
          <w:spacing w:val="-8"/>
          <w:lang w:eastAsia="en-US"/>
        </w:rPr>
        <w:t xml:space="preserve">jest </w:t>
      </w:r>
      <w:bookmarkStart w:id="3" w:name="_Hlk152156776"/>
      <w:r w:rsidRPr="00CF3656">
        <w:rPr>
          <w:rFonts w:ascii="Arial" w:eastAsiaTheme="minorHAnsi" w:hAnsi="Arial" w:cs="Arial"/>
          <w:spacing w:val="-8"/>
          <w:lang w:eastAsia="en-US"/>
        </w:rPr>
        <w:t>Prezes Urzędu Ochrony Danych Osobowych; ul. Stawki 2, 00-193 Warszawa;</w:t>
      </w:r>
      <w:r w:rsidRPr="00CF3656">
        <w:rPr>
          <w:rFonts w:ascii="Arial" w:eastAsiaTheme="minorHAnsi" w:hAnsi="Arial" w:cs="Arial"/>
          <w:lang w:eastAsia="en-US"/>
        </w:rPr>
        <w:t xml:space="preserve"> w</w:t>
      </w:r>
      <w:r w:rsidR="00023AAA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przypadku uznania, że przetwarzanie jego danych osobowych narusza przepisy RODO;</w:t>
      </w:r>
    </w:p>
    <w:p w14:paraId="646ED9F8" w14:textId="25BB78E3" w:rsidR="005E10D5" w:rsidRPr="00CF3656" w:rsidRDefault="005E10D5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10)</w:t>
      </w:r>
      <w:r w:rsidR="00AE0D2E" w:rsidRPr="00CF3656">
        <w:rPr>
          <w:rFonts w:ascii="Arial" w:eastAsiaTheme="minorHAnsi" w:hAnsi="Arial" w:cs="Arial"/>
          <w:lang w:eastAsia="en-US"/>
        </w:rPr>
        <w:t xml:space="preserve"> </w:t>
      </w:r>
      <w:r w:rsidR="00AE0D2E" w:rsidRPr="00CF3656">
        <w:rPr>
          <w:rFonts w:ascii="Arial" w:eastAsiaTheme="minorHAnsi" w:hAnsi="Arial" w:cs="Arial"/>
          <w:lang w:eastAsia="en-US"/>
        </w:rPr>
        <w:tab/>
      </w:r>
      <w:r w:rsidR="00D66B14" w:rsidRPr="00CF3656">
        <w:rPr>
          <w:rFonts w:ascii="Arial" w:eastAsiaTheme="minorHAnsi" w:hAnsi="Arial" w:cs="Arial"/>
          <w:lang w:eastAsia="en-US"/>
        </w:rPr>
        <w:t>d</w:t>
      </w:r>
      <w:r w:rsidRPr="00CF3656">
        <w:rPr>
          <w:rFonts w:ascii="Arial" w:eastAsiaTheme="minorHAnsi" w:hAnsi="Arial" w:cs="Arial"/>
          <w:lang w:eastAsia="en-US"/>
        </w:rPr>
        <w:t xml:space="preserve">ane </w:t>
      </w:r>
      <w:r w:rsidR="00D66B14" w:rsidRPr="00CF3656">
        <w:rPr>
          <w:rFonts w:ascii="Arial" w:eastAsiaTheme="minorHAnsi" w:hAnsi="Arial" w:cs="Arial"/>
          <w:lang w:eastAsia="en-US"/>
        </w:rPr>
        <w:t>Reprezentantów</w:t>
      </w:r>
      <w:r w:rsidRPr="00CF3656">
        <w:rPr>
          <w:rFonts w:ascii="Arial" w:eastAsiaTheme="minorHAnsi" w:hAnsi="Arial" w:cs="Arial"/>
          <w:lang w:eastAsia="en-US"/>
        </w:rPr>
        <w:t xml:space="preserve"> nie będą podlegały wyłącznie zautomatyzowanemu przetwarzaniu </w:t>
      </w:r>
      <w:bookmarkEnd w:id="3"/>
      <w:r w:rsidRPr="00CF3656">
        <w:rPr>
          <w:rFonts w:ascii="Arial" w:eastAsiaTheme="minorHAnsi" w:hAnsi="Arial" w:cs="Arial"/>
          <w:lang w:eastAsia="en-US"/>
        </w:rPr>
        <w:t>przy podejmowaniu decyzji i nie będą podlegały profilowaniu.</w:t>
      </w:r>
    </w:p>
    <w:p w14:paraId="587E42CC" w14:textId="7E214CD1" w:rsidR="002E7C1F" w:rsidRPr="00CF3656" w:rsidRDefault="002E7C1F" w:rsidP="00CF3656">
      <w:pPr>
        <w:pStyle w:val="Akapitzlist"/>
        <w:numPr>
          <w:ilvl w:val="2"/>
          <w:numId w:val="14"/>
        </w:num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 xml:space="preserve">Wykonawca zobowiązuje się przekazać osobie do kontaktu określonej w </w:t>
      </w:r>
      <w:r w:rsidR="00BD1EB8" w:rsidRPr="00CF3656">
        <w:rPr>
          <w:rFonts w:ascii="Arial" w:eastAsiaTheme="minorHAnsi" w:hAnsi="Arial" w:cs="Arial"/>
          <w:lang w:eastAsia="en-US"/>
        </w:rPr>
        <w:t>§ 15 ust.</w:t>
      </w:r>
      <w:r w:rsidR="00D13108" w:rsidRPr="00CF3656">
        <w:rPr>
          <w:rFonts w:ascii="Arial" w:eastAsiaTheme="minorHAnsi" w:hAnsi="Arial" w:cs="Arial"/>
          <w:lang w:eastAsia="en-US"/>
        </w:rPr>
        <w:t> </w:t>
      </w:r>
      <w:r w:rsidR="00BD1EB8" w:rsidRPr="00CF3656">
        <w:rPr>
          <w:rFonts w:ascii="Arial" w:eastAsiaTheme="minorHAnsi" w:hAnsi="Arial" w:cs="Arial"/>
          <w:lang w:eastAsia="en-US"/>
        </w:rPr>
        <w:t xml:space="preserve">1 </w:t>
      </w:r>
      <w:r w:rsidR="00BD1EB8" w:rsidRPr="00CF3656">
        <w:rPr>
          <w:rFonts w:ascii="Arial" w:eastAsiaTheme="minorHAnsi" w:hAnsi="Arial" w:cs="Arial"/>
          <w:spacing w:val="-8"/>
          <w:lang w:eastAsia="en-US"/>
        </w:rPr>
        <w:t>pkt 2 umowy</w:t>
      </w:r>
      <w:r w:rsidR="00D13108" w:rsidRPr="00CF3656">
        <w:rPr>
          <w:rFonts w:ascii="Arial" w:eastAsiaTheme="minorHAnsi" w:hAnsi="Arial" w:cs="Arial"/>
          <w:spacing w:val="-8"/>
          <w:lang w:eastAsia="en-US"/>
        </w:rPr>
        <w:t>, zwanej dalej „</w:t>
      </w:r>
      <w:r w:rsidR="00D13108" w:rsidRPr="00CF3656">
        <w:rPr>
          <w:rFonts w:ascii="Arial" w:eastAsiaTheme="minorHAnsi" w:hAnsi="Arial" w:cs="Arial"/>
          <w:b/>
          <w:bCs/>
          <w:spacing w:val="-8"/>
          <w:lang w:eastAsia="en-US"/>
        </w:rPr>
        <w:t>Koordynatorem</w:t>
      </w:r>
      <w:r w:rsidR="00D13108" w:rsidRPr="00CF3656">
        <w:rPr>
          <w:rFonts w:ascii="Arial" w:eastAsiaTheme="minorHAnsi" w:hAnsi="Arial" w:cs="Arial"/>
          <w:spacing w:val="-8"/>
          <w:lang w:eastAsia="en-US"/>
        </w:rPr>
        <w:t xml:space="preserve">”, </w:t>
      </w:r>
      <w:r w:rsidR="00BD1EB8" w:rsidRPr="00CF3656">
        <w:rPr>
          <w:rFonts w:ascii="Arial" w:eastAsiaTheme="minorHAnsi" w:hAnsi="Arial" w:cs="Arial"/>
          <w:spacing w:val="-8"/>
          <w:lang w:eastAsia="en-US"/>
        </w:rPr>
        <w:t xml:space="preserve">informację, </w:t>
      </w:r>
      <w:r w:rsidRPr="00CF3656">
        <w:rPr>
          <w:rFonts w:ascii="Arial" w:eastAsiaTheme="minorHAnsi" w:hAnsi="Arial" w:cs="Arial"/>
          <w:spacing w:val="-8"/>
          <w:lang w:eastAsia="en-US"/>
        </w:rPr>
        <w:t>że zgodnie z rozporządzeniem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2"/>
          <w:lang w:eastAsia="en-US"/>
        </w:rPr>
        <w:t>Parlamentu Europejskiego i</w:t>
      </w:r>
      <w:r w:rsidR="00044787" w:rsidRPr="00CF3656">
        <w:rPr>
          <w:rFonts w:ascii="Arial" w:eastAsiaTheme="minorHAnsi" w:hAnsi="Arial" w:cs="Arial"/>
          <w:spacing w:val="-2"/>
          <w:lang w:eastAsia="en-US"/>
        </w:rPr>
        <w:t> </w:t>
      </w:r>
      <w:r w:rsidRPr="00CF3656">
        <w:rPr>
          <w:rFonts w:ascii="Arial" w:eastAsiaTheme="minorHAnsi" w:hAnsi="Arial" w:cs="Arial"/>
          <w:spacing w:val="-2"/>
          <w:lang w:eastAsia="en-US"/>
        </w:rPr>
        <w:t>Rady (UE) 2016/679 z dnia 27 kwietnia 2016 r. w sprawie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2"/>
          <w:lang w:eastAsia="en-US"/>
        </w:rPr>
        <w:t>ochrony osób fizycznych w związku z przetwarzaniem danych osobowych i w sprawie</w:t>
      </w:r>
      <w:r w:rsidRPr="00CF3656">
        <w:rPr>
          <w:rFonts w:ascii="Arial" w:eastAsiaTheme="minorHAnsi" w:hAnsi="Arial" w:cs="Arial"/>
          <w:lang w:eastAsia="en-US"/>
        </w:rPr>
        <w:t xml:space="preserve"> swobodnego przepływu takich danych oraz uchylenia dyrektywy 95/46/WE (ogólne rozporządzenie o</w:t>
      </w:r>
      <w:r w:rsidR="00044787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ochronie danych) (Dz. Urz. UE L 119 z 4.05.2016 s. 1, L 127 z 23.05.2018 s. 2 i</w:t>
      </w:r>
      <w:r w:rsidR="00044787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L</w:t>
      </w:r>
      <w:r w:rsidR="00044787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>74 z 04.03.2021 s. 35), zwanego dalej „RODO”:</w:t>
      </w:r>
    </w:p>
    <w:p w14:paraId="05499DEA" w14:textId="69FA58C3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1)</w:t>
      </w:r>
      <w:r w:rsidR="00D50225" w:rsidRPr="00CF3656">
        <w:rPr>
          <w:rFonts w:ascii="Arial" w:eastAsiaTheme="minorHAnsi" w:hAnsi="Arial" w:cs="Arial"/>
          <w:lang w:eastAsia="en-US"/>
        </w:rPr>
        <w:tab/>
      </w:r>
      <w:r w:rsidR="00D50225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spacing w:val="-8"/>
          <w:lang w:eastAsia="en-US"/>
        </w:rPr>
        <w:t xml:space="preserve">administratorem danych osobowych </w:t>
      </w:r>
      <w:r w:rsidR="00EF16A9" w:rsidRPr="00CF3656">
        <w:rPr>
          <w:rFonts w:ascii="Arial" w:eastAsiaTheme="minorHAnsi" w:hAnsi="Arial" w:cs="Arial"/>
          <w:spacing w:val="-8"/>
          <w:lang w:eastAsia="en-US"/>
        </w:rPr>
        <w:t>Koordynatora</w:t>
      </w:r>
      <w:r w:rsidR="00D50225" w:rsidRPr="00CF3656">
        <w:rPr>
          <w:rFonts w:ascii="Arial" w:eastAsiaTheme="minorHAnsi" w:hAnsi="Arial" w:cs="Arial"/>
          <w:spacing w:val="-8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8"/>
          <w:lang w:eastAsia="en-US"/>
        </w:rPr>
        <w:t>jest Powiat Brzeski – Starostwo</w:t>
      </w:r>
      <w:r w:rsidRPr="00CF3656">
        <w:rPr>
          <w:rFonts w:ascii="Arial" w:eastAsiaTheme="minorHAnsi" w:hAnsi="Arial" w:cs="Arial"/>
          <w:lang w:eastAsia="en-US"/>
        </w:rPr>
        <w:t xml:space="preserve"> Powiatowe z siedzibą w Brzegu 49-300, przy ul. Robotniczej 20, tel. 77 444 79 00, </w:t>
      </w:r>
      <w:r w:rsidR="00D50225" w:rsidRPr="00CF3656">
        <w:rPr>
          <w:rFonts w:ascii="Arial" w:eastAsiaTheme="minorHAnsi" w:hAnsi="Arial" w:cs="Arial"/>
          <w:lang w:eastAsia="en-US"/>
        </w:rPr>
        <w:t>e-</w:t>
      </w:r>
      <w:r w:rsidRPr="00CF3656">
        <w:rPr>
          <w:rFonts w:ascii="Arial" w:eastAsiaTheme="minorHAnsi" w:hAnsi="Arial" w:cs="Arial"/>
          <w:lang w:eastAsia="en-US"/>
        </w:rPr>
        <w:t>mail: starostwo@brzeg-powiat.pl;</w:t>
      </w:r>
    </w:p>
    <w:p w14:paraId="743BDF3D" w14:textId="461C3E2B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2)</w:t>
      </w:r>
      <w:r w:rsidRPr="00CF3656">
        <w:rPr>
          <w:rFonts w:ascii="Arial" w:eastAsiaTheme="minorHAnsi" w:hAnsi="Arial" w:cs="Arial"/>
          <w:lang w:eastAsia="en-US"/>
        </w:rPr>
        <w:tab/>
      </w:r>
      <w:r w:rsidR="00D50225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>z Inspektorem Ochrony Danych w Starostwie Powiatowym w Brzegu można skontaktować się pod nr tel. 77 444 79 34, adres j.w.; e-mail odo@brzeg-powiat.pl</w:t>
      </w:r>
    </w:p>
    <w:p w14:paraId="37F02112" w14:textId="3C288F31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  <w:tab w:val="right" w:leader="dot" w:pos="9072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3)</w:t>
      </w:r>
      <w:r w:rsidRPr="00CF3656">
        <w:rPr>
          <w:rFonts w:ascii="Arial" w:eastAsiaTheme="minorHAnsi" w:hAnsi="Arial" w:cs="Arial"/>
          <w:lang w:eastAsia="en-US"/>
        </w:rPr>
        <w:tab/>
        <w:t xml:space="preserve"> </w:t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spacing w:val="-2"/>
          <w:lang w:eastAsia="en-US"/>
        </w:rPr>
        <w:t xml:space="preserve">dane osobowe </w:t>
      </w:r>
      <w:r w:rsidR="00EF16A9" w:rsidRPr="00CF3656">
        <w:rPr>
          <w:rFonts w:ascii="Arial" w:eastAsiaTheme="minorHAnsi" w:hAnsi="Arial" w:cs="Arial"/>
          <w:spacing w:val="-2"/>
          <w:lang w:eastAsia="en-US"/>
        </w:rPr>
        <w:t xml:space="preserve">Koordynatora </w:t>
      </w:r>
      <w:r w:rsidRPr="00CF3656">
        <w:rPr>
          <w:rFonts w:ascii="Arial" w:eastAsiaTheme="minorHAnsi" w:hAnsi="Arial" w:cs="Arial"/>
          <w:spacing w:val="-2"/>
          <w:lang w:eastAsia="en-US"/>
        </w:rPr>
        <w:t xml:space="preserve">w zakresie </w:t>
      </w:r>
      <w:r w:rsidR="000D4B38" w:rsidRPr="00CF3656">
        <w:rPr>
          <w:rFonts w:ascii="Arial" w:eastAsiaTheme="minorHAnsi" w:hAnsi="Arial" w:cs="Arial"/>
          <w:spacing w:val="-2"/>
          <w:lang w:eastAsia="en-US"/>
        </w:rPr>
        <w:t>imienia i nazwiska oraz adresu e-mail</w:t>
      </w:r>
      <w:r w:rsidR="000D4B38"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lang w:eastAsia="en-US"/>
        </w:rPr>
        <w:t xml:space="preserve">otrzymaliśmy od </w:t>
      </w:r>
      <w:r w:rsidR="000D4B38" w:rsidRPr="00CF3656">
        <w:rPr>
          <w:rFonts w:ascii="Arial" w:eastAsiaTheme="minorHAnsi" w:hAnsi="Arial" w:cs="Arial"/>
          <w:lang w:eastAsia="en-US"/>
        </w:rPr>
        <w:t>Wykonawcy</w:t>
      </w:r>
      <w:r w:rsidR="00EB71FC" w:rsidRPr="00CF3656">
        <w:rPr>
          <w:rFonts w:ascii="Arial" w:eastAsiaTheme="minorHAnsi" w:hAnsi="Arial" w:cs="Arial"/>
          <w:lang w:eastAsia="en-US"/>
        </w:rPr>
        <w:t xml:space="preserve"> określonego w komparycji niniejszej umowy</w:t>
      </w:r>
      <w:r w:rsidRPr="00CF3656">
        <w:rPr>
          <w:rFonts w:ascii="Arial" w:eastAsiaTheme="minorHAnsi" w:hAnsi="Arial" w:cs="Arial"/>
          <w:lang w:eastAsia="en-US"/>
        </w:rPr>
        <w:t>,</w:t>
      </w:r>
      <w:r w:rsidR="00EB71FC"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lang w:eastAsia="en-US"/>
        </w:rPr>
        <w:t xml:space="preserve">przetwarzane będą w celu </w:t>
      </w:r>
      <w:r w:rsidR="00EB71FC" w:rsidRPr="00CF3656">
        <w:rPr>
          <w:rFonts w:ascii="Arial" w:eastAsiaTheme="minorHAnsi" w:hAnsi="Arial" w:cs="Arial"/>
          <w:lang w:eastAsia="en-US"/>
        </w:rPr>
        <w:t>obsługi niniejszej umowy</w:t>
      </w:r>
      <w:r w:rsidRPr="00CF3656">
        <w:rPr>
          <w:rFonts w:ascii="Arial" w:eastAsiaTheme="minorHAnsi" w:hAnsi="Arial" w:cs="Arial"/>
          <w:lang w:eastAsia="en-US"/>
        </w:rPr>
        <w:t>, na podstawie art. 6 ust.</w:t>
      </w:r>
      <w:r w:rsidR="0012145F" w:rsidRPr="00CF3656">
        <w:rPr>
          <w:rFonts w:ascii="Arial" w:eastAsiaTheme="minorHAnsi" w:hAnsi="Arial" w:cs="Arial"/>
          <w:lang w:eastAsia="en-US"/>
        </w:rPr>
        <w:t> </w:t>
      </w:r>
      <w:r w:rsidRPr="00CF3656">
        <w:rPr>
          <w:rFonts w:ascii="Arial" w:eastAsiaTheme="minorHAnsi" w:hAnsi="Arial" w:cs="Arial"/>
          <w:lang w:eastAsia="en-US"/>
        </w:rPr>
        <w:t xml:space="preserve">1 lit. </w:t>
      </w:r>
      <w:r w:rsidR="00EB71FC" w:rsidRPr="00CF3656">
        <w:rPr>
          <w:rFonts w:ascii="Arial" w:eastAsiaTheme="minorHAnsi" w:hAnsi="Arial" w:cs="Arial"/>
          <w:lang w:eastAsia="en-US"/>
        </w:rPr>
        <w:t>e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="00EB71FC" w:rsidRPr="00CF3656">
        <w:rPr>
          <w:rFonts w:ascii="Arial" w:eastAsiaTheme="minorHAnsi" w:hAnsi="Arial" w:cs="Arial"/>
          <w:lang w:eastAsia="en-US"/>
        </w:rPr>
        <w:t>RODO;</w:t>
      </w:r>
    </w:p>
    <w:p w14:paraId="12317766" w14:textId="4EFC3275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4)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dane osobowe </w:t>
      </w:r>
      <w:r w:rsidR="00EF16A9" w:rsidRPr="00CF3656">
        <w:rPr>
          <w:rFonts w:ascii="Arial" w:eastAsiaTheme="minorHAnsi" w:hAnsi="Arial" w:cs="Arial"/>
          <w:lang w:eastAsia="en-US"/>
        </w:rPr>
        <w:t xml:space="preserve">Koordynatora </w:t>
      </w:r>
      <w:r w:rsidRPr="00CF3656">
        <w:rPr>
          <w:rFonts w:ascii="Arial" w:eastAsiaTheme="minorHAnsi" w:hAnsi="Arial" w:cs="Arial"/>
          <w:lang w:eastAsia="en-US"/>
        </w:rPr>
        <w:t xml:space="preserve">mogą być przekazane wyłącznie podmiotom </w:t>
      </w:r>
      <w:r w:rsidRPr="00CF3656">
        <w:rPr>
          <w:rFonts w:ascii="Arial" w:eastAsiaTheme="minorHAnsi" w:hAnsi="Arial" w:cs="Arial"/>
          <w:spacing w:val="-4"/>
          <w:lang w:eastAsia="en-US"/>
        </w:rPr>
        <w:t>uprawnionym do uzyskania danych osobowych na podstawie przepisów prawa,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4"/>
          <w:lang w:eastAsia="en-US"/>
        </w:rPr>
        <w:t>tj. sądom, organom ścigania, instytucjom publicznym oraz podmiotom, z którymi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6"/>
          <w:lang w:eastAsia="en-US"/>
        </w:rPr>
        <w:t>współpracuje Administrator: dostawcy systemów informatycznych wykonujących</w:t>
      </w:r>
      <w:r w:rsidRPr="00CF3656">
        <w:rPr>
          <w:rFonts w:ascii="Arial" w:eastAsiaTheme="minorHAnsi" w:hAnsi="Arial" w:cs="Arial"/>
          <w:lang w:eastAsia="en-US"/>
        </w:rPr>
        <w:t xml:space="preserve"> </w:t>
      </w:r>
      <w:r w:rsidRPr="00CF3656">
        <w:rPr>
          <w:rFonts w:ascii="Arial" w:eastAsiaTheme="minorHAnsi" w:hAnsi="Arial" w:cs="Arial"/>
          <w:spacing w:val="-6"/>
          <w:lang w:eastAsia="en-US"/>
        </w:rPr>
        <w:t>czynności związane z utrzymaniem systemu, w których przechowywane są dane,</w:t>
      </w:r>
      <w:r w:rsidRPr="00CF3656">
        <w:rPr>
          <w:rFonts w:ascii="Arial" w:eastAsiaTheme="minorHAnsi" w:hAnsi="Arial" w:cs="Arial"/>
          <w:lang w:eastAsia="en-US"/>
        </w:rPr>
        <w:t xml:space="preserve"> dostawcy poczty elektronicznej, podmioty zapewniające asystę i wsparcie techniczne dla systemów informatycznych;</w:t>
      </w:r>
    </w:p>
    <w:p w14:paraId="0EBE3EF4" w14:textId="7E599D80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5)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dane osobowe </w:t>
      </w:r>
      <w:r w:rsidR="00EF16A9" w:rsidRPr="00CF3656">
        <w:rPr>
          <w:rFonts w:ascii="Arial" w:eastAsiaTheme="minorHAnsi" w:hAnsi="Arial" w:cs="Arial"/>
          <w:lang w:eastAsia="en-US"/>
        </w:rPr>
        <w:t xml:space="preserve">Koordynatora </w:t>
      </w:r>
      <w:r w:rsidRPr="00CF3656">
        <w:rPr>
          <w:rFonts w:ascii="Arial" w:eastAsiaTheme="minorHAnsi" w:hAnsi="Arial" w:cs="Arial"/>
          <w:lang w:eastAsia="en-US"/>
        </w:rPr>
        <w:t>nie będą przekazywane do państwa trzeciego lub organizacji międzynarodowej;</w:t>
      </w:r>
    </w:p>
    <w:p w14:paraId="3381C147" w14:textId="3F2EB81A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6)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Pr="00CF3656">
        <w:rPr>
          <w:rFonts w:ascii="Arial" w:eastAsiaTheme="minorHAnsi" w:hAnsi="Arial" w:cs="Arial"/>
          <w:lang w:eastAsia="en-US"/>
        </w:rPr>
        <w:t xml:space="preserve">dane osobowe </w:t>
      </w:r>
      <w:r w:rsidR="00EF16A9" w:rsidRPr="00CF3656">
        <w:rPr>
          <w:rFonts w:ascii="Arial" w:eastAsiaTheme="minorHAnsi" w:hAnsi="Arial" w:cs="Arial"/>
          <w:lang w:eastAsia="en-US"/>
        </w:rPr>
        <w:t xml:space="preserve">Koordynatora </w:t>
      </w:r>
      <w:r w:rsidR="00FE06E0" w:rsidRPr="00CF3656">
        <w:rPr>
          <w:rFonts w:ascii="Arial" w:eastAsiaTheme="minorHAnsi" w:hAnsi="Arial" w:cs="Arial"/>
          <w:lang w:eastAsia="en-US"/>
        </w:rPr>
        <w:t xml:space="preserve">przechowywane będą w czasie określonym </w:t>
      </w:r>
      <w:r w:rsidR="00FE06E0" w:rsidRPr="00CF3656">
        <w:rPr>
          <w:rFonts w:ascii="Arial" w:eastAsiaTheme="minorHAnsi" w:hAnsi="Arial" w:cs="Arial"/>
          <w:spacing w:val="-4"/>
          <w:lang w:eastAsia="en-US"/>
        </w:rPr>
        <w:t>przepisami prawa, zgodnie z rozporządzeniem Prezesa Rady Ministrów z dnia</w:t>
      </w:r>
      <w:r w:rsidR="00FE06E0" w:rsidRPr="00CF3656">
        <w:rPr>
          <w:rFonts w:ascii="Arial" w:eastAsiaTheme="minorHAnsi" w:hAnsi="Arial" w:cs="Arial"/>
          <w:lang w:eastAsia="en-US"/>
        </w:rPr>
        <w:t xml:space="preserve"> 18 stycznia 2011 r. w sprawie instrukcji kancelaryjnej, jednolitych rzeczowych </w:t>
      </w:r>
      <w:r w:rsidR="00FE06E0" w:rsidRPr="00CF3656">
        <w:rPr>
          <w:rFonts w:ascii="Arial" w:eastAsiaTheme="minorHAnsi" w:hAnsi="Arial" w:cs="Arial"/>
          <w:spacing w:val="-2"/>
          <w:lang w:eastAsia="en-US"/>
        </w:rPr>
        <w:t>wykazów akt oraz instrukcji w sprawie organizacji i zakresu działania archiwów</w:t>
      </w:r>
      <w:r w:rsidR="00FE06E0" w:rsidRPr="00CF3656">
        <w:rPr>
          <w:rFonts w:ascii="Arial" w:eastAsiaTheme="minorHAnsi" w:hAnsi="Arial" w:cs="Arial"/>
          <w:lang w:eastAsia="en-US"/>
        </w:rPr>
        <w:t xml:space="preserve"> zakładowych – wieczyście; dane osobowe mogą być także przechowywane przez okres dłuższy, przetwarzane do celów archiwalnych, oraz w interesie publicznym</w:t>
      </w:r>
      <w:r w:rsidRPr="00CF3656">
        <w:rPr>
          <w:rFonts w:ascii="Arial" w:eastAsiaTheme="minorHAnsi" w:hAnsi="Arial" w:cs="Arial"/>
          <w:lang w:eastAsia="en-US"/>
        </w:rPr>
        <w:t>;</w:t>
      </w:r>
    </w:p>
    <w:p w14:paraId="13E081D5" w14:textId="72E7339B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7)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="00EF16A9" w:rsidRPr="00CF3656">
        <w:rPr>
          <w:rFonts w:ascii="Arial" w:eastAsiaTheme="minorHAnsi" w:hAnsi="Arial" w:cs="Arial"/>
          <w:spacing w:val="-2"/>
          <w:lang w:eastAsia="en-US"/>
        </w:rPr>
        <w:t xml:space="preserve">Koordynator </w:t>
      </w:r>
      <w:r w:rsidRPr="00CF3656">
        <w:rPr>
          <w:rFonts w:ascii="Arial" w:eastAsiaTheme="minorHAnsi" w:hAnsi="Arial" w:cs="Arial"/>
          <w:spacing w:val="-2"/>
          <w:lang w:eastAsia="en-US"/>
        </w:rPr>
        <w:t>posiada prawo żądania od administratora dostępu swoich danych</w:t>
      </w:r>
      <w:r w:rsidRPr="00CF3656">
        <w:rPr>
          <w:rFonts w:ascii="Arial" w:eastAsiaTheme="minorHAnsi" w:hAnsi="Arial" w:cs="Arial"/>
          <w:lang w:eastAsia="en-US"/>
        </w:rPr>
        <w:t xml:space="preserve"> osobowych, ich sprostowania, usunięcia, ograniczenia przetwarzania, prawo </w:t>
      </w:r>
      <w:r w:rsidRPr="00CF3656">
        <w:rPr>
          <w:rFonts w:ascii="Arial" w:eastAsiaTheme="minorHAnsi" w:hAnsi="Arial" w:cs="Arial"/>
          <w:spacing w:val="-12"/>
          <w:lang w:eastAsia="en-US"/>
        </w:rPr>
        <w:t>wniesienia sprzeciwu wobec przetwarzania oraz przenoszenia danych w</w:t>
      </w:r>
      <w:r w:rsidR="001C0049" w:rsidRPr="00CF3656">
        <w:rPr>
          <w:rFonts w:ascii="Arial" w:eastAsiaTheme="minorHAnsi" w:hAnsi="Arial" w:cs="Arial"/>
          <w:spacing w:val="-12"/>
          <w:lang w:eastAsia="en-US"/>
        </w:rPr>
        <w:t> </w:t>
      </w:r>
      <w:r w:rsidRPr="00CF3656">
        <w:rPr>
          <w:rFonts w:ascii="Arial" w:eastAsiaTheme="minorHAnsi" w:hAnsi="Arial" w:cs="Arial"/>
          <w:spacing w:val="-12"/>
          <w:lang w:eastAsia="en-US"/>
        </w:rPr>
        <w:t>przypadkach</w:t>
      </w:r>
      <w:r w:rsidRPr="00CF3656">
        <w:rPr>
          <w:rFonts w:ascii="Arial" w:eastAsiaTheme="minorHAnsi" w:hAnsi="Arial" w:cs="Arial"/>
          <w:lang w:eastAsia="en-US"/>
        </w:rPr>
        <w:t xml:space="preserve"> określonych w art.15–22 </w:t>
      </w:r>
      <w:r w:rsidR="0007363A" w:rsidRPr="00CF3656">
        <w:rPr>
          <w:rFonts w:ascii="Arial" w:eastAsiaTheme="minorHAnsi" w:hAnsi="Arial" w:cs="Arial"/>
          <w:lang w:eastAsia="en-US"/>
        </w:rPr>
        <w:t>RODO</w:t>
      </w:r>
      <w:r w:rsidRPr="00CF3656">
        <w:rPr>
          <w:rFonts w:ascii="Arial" w:eastAsiaTheme="minorHAnsi" w:hAnsi="Arial" w:cs="Arial"/>
          <w:lang w:eastAsia="en-US"/>
        </w:rPr>
        <w:t>,</w:t>
      </w:r>
    </w:p>
    <w:p w14:paraId="26E19555" w14:textId="4D636DD0" w:rsidR="000C0C0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8)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="00EF16A9" w:rsidRPr="00CF3656">
        <w:rPr>
          <w:rFonts w:ascii="Arial" w:eastAsiaTheme="minorHAnsi" w:hAnsi="Arial" w:cs="Arial"/>
          <w:lang w:eastAsia="en-US"/>
        </w:rPr>
        <w:t xml:space="preserve">Koordynator </w:t>
      </w:r>
      <w:r w:rsidR="00925E91" w:rsidRPr="00CF3656">
        <w:rPr>
          <w:rFonts w:ascii="Arial" w:eastAsiaTheme="minorHAnsi" w:hAnsi="Arial" w:cs="Arial"/>
          <w:lang w:eastAsia="en-US"/>
        </w:rPr>
        <w:t xml:space="preserve">ma prawo wniesienia skargi do organu nadzorczego, którym </w:t>
      </w:r>
      <w:r w:rsidR="00925E91" w:rsidRPr="00CF3656">
        <w:rPr>
          <w:rFonts w:ascii="Arial" w:eastAsiaTheme="minorHAnsi" w:hAnsi="Arial" w:cs="Arial"/>
          <w:spacing w:val="-8"/>
          <w:lang w:eastAsia="en-US"/>
        </w:rPr>
        <w:t xml:space="preserve">jest </w:t>
      </w:r>
      <w:r w:rsidR="00925E91" w:rsidRPr="00CF3656">
        <w:rPr>
          <w:rFonts w:ascii="Arial" w:eastAsiaTheme="minorHAnsi" w:hAnsi="Arial" w:cs="Arial"/>
          <w:spacing w:val="-4"/>
          <w:lang w:eastAsia="en-US"/>
        </w:rPr>
        <w:t>Prezes Urzędu Ochrony Danych Osobowych; ul. Stawki 2, 00-193 Warszawa;</w:t>
      </w:r>
      <w:r w:rsidR="00925E91" w:rsidRPr="00CF3656">
        <w:rPr>
          <w:rFonts w:ascii="Arial" w:eastAsiaTheme="minorHAnsi" w:hAnsi="Arial" w:cs="Arial"/>
          <w:lang w:eastAsia="en-US"/>
        </w:rPr>
        <w:t xml:space="preserve"> w przypadku uznania, że przetwarzanie jego danych osobowych narusza przepisy RODO</w:t>
      </w:r>
      <w:r w:rsidRPr="00CF3656">
        <w:rPr>
          <w:rFonts w:ascii="Arial" w:eastAsiaTheme="minorHAnsi" w:hAnsi="Arial" w:cs="Arial"/>
          <w:lang w:eastAsia="en-US"/>
        </w:rPr>
        <w:t>;</w:t>
      </w:r>
    </w:p>
    <w:p w14:paraId="554759CD" w14:textId="7A78A118" w:rsidR="00894DC2" w:rsidRPr="00CF3656" w:rsidRDefault="000C0C02" w:rsidP="00CF3656">
      <w:pPr>
        <w:tabs>
          <w:tab w:val="left" w:pos="284"/>
          <w:tab w:val="left" w:pos="425"/>
          <w:tab w:val="left" w:pos="567"/>
          <w:tab w:val="left" w:pos="851"/>
          <w:tab w:val="left" w:pos="2268"/>
        </w:tabs>
        <w:spacing w:after="0" w:line="240" w:lineRule="auto"/>
        <w:ind w:left="992" w:hanging="425"/>
        <w:jc w:val="both"/>
        <w:rPr>
          <w:rFonts w:ascii="Arial" w:eastAsiaTheme="minorHAnsi" w:hAnsi="Arial" w:cs="Arial"/>
          <w:lang w:eastAsia="en-US"/>
        </w:rPr>
      </w:pPr>
      <w:r w:rsidRPr="00CF3656">
        <w:rPr>
          <w:rFonts w:ascii="Arial" w:eastAsiaTheme="minorHAnsi" w:hAnsi="Arial" w:cs="Arial"/>
          <w:lang w:eastAsia="en-US"/>
        </w:rPr>
        <w:t>9)</w:t>
      </w:r>
      <w:r w:rsidRPr="00CF3656">
        <w:rPr>
          <w:rFonts w:ascii="Arial" w:eastAsiaTheme="minorHAnsi" w:hAnsi="Arial" w:cs="Arial"/>
          <w:lang w:eastAsia="en-US"/>
        </w:rPr>
        <w:tab/>
      </w:r>
      <w:r w:rsidR="00E942A0" w:rsidRPr="00CF3656">
        <w:rPr>
          <w:rFonts w:ascii="Arial" w:eastAsiaTheme="minorHAnsi" w:hAnsi="Arial" w:cs="Arial"/>
          <w:lang w:eastAsia="en-US"/>
        </w:rPr>
        <w:tab/>
      </w:r>
      <w:r w:rsidR="00925E91" w:rsidRPr="00CF3656">
        <w:rPr>
          <w:rFonts w:ascii="Arial" w:eastAsiaTheme="minorHAnsi" w:hAnsi="Arial" w:cs="Arial"/>
          <w:lang w:eastAsia="en-US"/>
        </w:rPr>
        <w:t>dane Koordynatora nie będą podlegały wyłącznie zautomatyzowanemu przetwarzaniu przy podejmowaniu decyzji i nie będą podlegały profilowaniu</w:t>
      </w:r>
      <w:r w:rsidRPr="00CF3656">
        <w:rPr>
          <w:rFonts w:ascii="Arial" w:eastAsiaTheme="minorHAnsi" w:hAnsi="Arial" w:cs="Arial"/>
          <w:lang w:eastAsia="en-US"/>
        </w:rPr>
        <w:t>.</w:t>
      </w:r>
    </w:p>
    <w:p w14:paraId="2090CA35" w14:textId="4D3DC1F9" w:rsidR="00E80696" w:rsidRPr="00CF3656" w:rsidRDefault="00E80696" w:rsidP="00CF365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lastRenderedPageBreak/>
        <w:t>§</w:t>
      </w:r>
      <w:r w:rsidR="00491D3B" w:rsidRPr="00CF3656">
        <w:rPr>
          <w:rFonts w:ascii="Arial" w:hAnsi="Arial" w:cs="Arial"/>
          <w:b/>
        </w:rPr>
        <w:t> </w:t>
      </w:r>
      <w:r w:rsidRPr="00CF3656">
        <w:rPr>
          <w:rFonts w:ascii="Arial" w:hAnsi="Arial" w:cs="Arial"/>
          <w:b/>
        </w:rPr>
        <w:t>1</w:t>
      </w:r>
      <w:r w:rsidR="007F06A8" w:rsidRPr="00CF3656">
        <w:rPr>
          <w:rFonts w:ascii="Arial" w:hAnsi="Arial" w:cs="Arial"/>
          <w:b/>
        </w:rPr>
        <w:t>9</w:t>
      </w:r>
      <w:r w:rsidR="003B58B5" w:rsidRPr="00CF3656">
        <w:rPr>
          <w:rFonts w:ascii="Arial" w:hAnsi="Arial" w:cs="Arial"/>
          <w:b/>
        </w:rPr>
        <w:t>.</w:t>
      </w:r>
    </w:p>
    <w:p w14:paraId="6DAA1B42" w14:textId="77777777" w:rsidR="00E80696" w:rsidRPr="00CF3656" w:rsidRDefault="00E80696" w:rsidP="00CF365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Postanowienia końcowe</w:t>
      </w:r>
    </w:p>
    <w:p w14:paraId="31E4A22C" w14:textId="77777777" w:rsidR="00E80696" w:rsidRPr="00CF3656" w:rsidRDefault="00E80696" w:rsidP="00CF365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 sprawach nieuregulowanych umową zastosowanie mają odpowiednie przepisy Kodeksu Cywilnego, przepisy ustawy Prawo zamówień publicznych, ustawy Prawo pocztowe oraz przepisy szczególne, w tym przepisy określone w § 1 ust. 2 niniejszej umowy. </w:t>
      </w:r>
    </w:p>
    <w:p w14:paraId="2B2E3ABE" w14:textId="11053EF2" w:rsidR="00E80696" w:rsidRPr="00CF3656" w:rsidRDefault="00623340" w:rsidP="00CF365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Ewentualne spory wynikłe przy realizacji niniejszej umowy, rozstrzygać będzie sąd właściwy zgodnie z powszechnie obowiązującymi przepisami prawa. </w:t>
      </w:r>
    </w:p>
    <w:p w14:paraId="27904CD0" w14:textId="77777777" w:rsidR="00E80696" w:rsidRPr="00CF3656" w:rsidRDefault="00E80696" w:rsidP="00CF365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Wszelkie zmiany, uzupełnienia i oświadczenia składane w związku z niniejszą umową wymagają pod rygorem nieważności zawarcia formy pisemnej aneksu, który sporządza </w:t>
      </w:r>
      <w:r w:rsidRPr="00CF3656">
        <w:rPr>
          <w:rFonts w:ascii="Arial" w:hAnsi="Arial" w:cs="Arial"/>
          <w:b/>
        </w:rPr>
        <w:t>Strona</w:t>
      </w:r>
      <w:r w:rsidRPr="00CF3656">
        <w:rPr>
          <w:rFonts w:ascii="Arial" w:hAnsi="Arial" w:cs="Arial"/>
        </w:rPr>
        <w:t xml:space="preserve"> wnosząca zmianę. </w:t>
      </w:r>
    </w:p>
    <w:p w14:paraId="46424AD4" w14:textId="3835CF5D" w:rsidR="00E80696" w:rsidRPr="00CF3656" w:rsidRDefault="00E80696" w:rsidP="00CF365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Wszystkie wymienione w niniejszej umowie załączniki stanowią jej integralną część. </w:t>
      </w:r>
    </w:p>
    <w:p w14:paraId="581CBA4A" w14:textId="77777777" w:rsidR="00A84ECC" w:rsidRPr="00CF3656" w:rsidRDefault="00A84ECC" w:rsidP="00CF365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83D84AC" w14:textId="77777777" w:rsidR="00E80696" w:rsidRPr="00CF3656" w:rsidRDefault="00E80696" w:rsidP="00CF3656">
      <w:p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Załączniki do niniejszej umowy: </w:t>
      </w:r>
    </w:p>
    <w:p w14:paraId="6B17BCA2" w14:textId="77777777" w:rsidR="00E80696" w:rsidRPr="00CF3656" w:rsidRDefault="00E80696" w:rsidP="00CF3656">
      <w:p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a) Załącznik Nr 1 – Opis przedmiotu zamówienia </w:t>
      </w:r>
    </w:p>
    <w:p w14:paraId="08AC8053" w14:textId="77777777" w:rsidR="00E80696" w:rsidRPr="00CF3656" w:rsidRDefault="00E80696" w:rsidP="00CF3656">
      <w:p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 xml:space="preserve">b) Załącznik Nr 2 – Formularz oferty Wykonawcy </w:t>
      </w:r>
    </w:p>
    <w:p w14:paraId="7565E1B9" w14:textId="761711DD" w:rsidR="00E80696" w:rsidRPr="00CF3656" w:rsidRDefault="00E80696" w:rsidP="00CF3656">
      <w:pPr>
        <w:spacing w:after="0" w:line="240" w:lineRule="auto"/>
        <w:jc w:val="both"/>
        <w:rPr>
          <w:rFonts w:ascii="Arial" w:hAnsi="Arial" w:cs="Arial"/>
        </w:rPr>
      </w:pPr>
      <w:r w:rsidRPr="00CF3656">
        <w:rPr>
          <w:rFonts w:ascii="Arial" w:hAnsi="Arial" w:cs="Arial"/>
        </w:rPr>
        <w:t>c) Załącznik Nr 3 – Formularz cenowy Wykonawcy</w:t>
      </w:r>
    </w:p>
    <w:p w14:paraId="40B0698C" w14:textId="77777777" w:rsidR="00A84ECC" w:rsidRPr="00CF3656" w:rsidRDefault="00A84ECC" w:rsidP="00CF3656">
      <w:pPr>
        <w:spacing w:after="0" w:line="240" w:lineRule="auto"/>
        <w:jc w:val="both"/>
        <w:rPr>
          <w:rFonts w:ascii="Arial" w:hAnsi="Arial" w:cs="Arial"/>
        </w:rPr>
      </w:pPr>
    </w:p>
    <w:p w14:paraId="50DC53B2" w14:textId="1EE051D4" w:rsidR="00E80696" w:rsidRPr="00CF3656" w:rsidRDefault="00E80696" w:rsidP="00CF3656">
      <w:pPr>
        <w:tabs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CF3656">
        <w:rPr>
          <w:rFonts w:ascii="Arial" w:hAnsi="Arial" w:cs="Arial"/>
          <w:b/>
        </w:rPr>
        <w:t>WYKONAWCA</w:t>
      </w:r>
      <w:r w:rsidR="007B647C" w:rsidRPr="00CF3656">
        <w:rPr>
          <w:rFonts w:ascii="Arial" w:hAnsi="Arial" w:cs="Arial"/>
          <w:b/>
        </w:rPr>
        <w:tab/>
      </w:r>
      <w:r w:rsidRPr="00CF3656">
        <w:rPr>
          <w:rFonts w:ascii="Arial" w:hAnsi="Arial" w:cs="Arial"/>
          <w:b/>
        </w:rPr>
        <w:t>ZAMAWIAJĄCY</w:t>
      </w:r>
    </w:p>
    <w:sectPr w:rsidR="00E80696" w:rsidRPr="00CF3656" w:rsidSect="005E10D5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8FCF" w14:textId="77777777" w:rsidR="001A56DE" w:rsidRDefault="001A56DE" w:rsidP="00FC30E6">
      <w:r>
        <w:separator/>
      </w:r>
    </w:p>
  </w:endnote>
  <w:endnote w:type="continuationSeparator" w:id="0">
    <w:p w14:paraId="22DA4120" w14:textId="77777777" w:rsidR="001A56DE" w:rsidRDefault="001A56DE" w:rsidP="00FC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554835"/>
      <w:docPartObj>
        <w:docPartGallery w:val="Page Numbers (Bottom of Page)"/>
        <w:docPartUnique/>
      </w:docPartObj>
    </w:sdtPr>
    <w:sdtEndPr/>
    <w:sdtContent>
      <w:p w14:paraId="1CF0F622" w14:textId="37AEA02B" w:rsidR="00FC30E6" w:rsidRDefault="00FC30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349BF" w14:textId="77777777" w:rsidR="00FC30E6" w:rsidRDefault="00FC3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3A8F" w14:textId="77777777" w:rsidR="001A56DE" w:rsidRDefault="001A56DE" w:rsidP="00FC30E6">
      <w:r>
        <w:separator/>
      </w:r>
    </w:p>
  </w:footnote>
  <w:footnote w:type="continuationSeparator" w:id="0">
    <w:p w14:paraId="78CE7FC4" w14:textId="77777777" w:rsidR="001A56DE" w:rsidRDefault="001A56DE" w:rsidP="00FC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BFF"/>
    <w:multiLevelType w:val="hybridMultilevel"/>
    <w:tmpl w:val="F692FD9C"/>
    <w:lvl w:ilvl="0" w:tplc="0EB47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243"/>
    <w:multiLevelType w:val="hybridMultilevel"/>
    <w:tmpl w:val="0336B178"/>
    <w:lvl w:ilvl="0" w:tplc="CAA81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</w:abstractNum>
  <w:abstractNum w:abstractNumId="3" w15:restartNumberingAfterBreak="0">
    <w:nsid w:val="0B823E5A"/>
    <w:multiLevelType w:val="hybridMultilevel"/>
    <w:tmpl w:val="E1368D36"/>
    <w:lvl w:ilvl="0" w:tplc="A8D224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B72C7E"/>
    <w:multiLevelType w:val="hybridMultilevel"/>
    <w:tmpl w:val="4B205DB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8F57D4"/>
    <w:multiLevelType w:val="hybridMultilevel"/>
    <w:tmpl w:val="32380970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69FE"/>
    <w:multiLevelType w:val="hybridMultilevel"/>
    <w:tmpl w:val="EF3C92C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1EB82802"/>
    <w:multiLevelType w:val="hybridMultilevel"/>
    <w:tmpl w:val="34D080C0"/>
    <w:lvl w:ilvl="0" w:tplc="EF24D3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750040"/>
    <w:multiLevelType w:val="hybridMultilevel"/>
    <w:tmpl w:val="8D5A52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E7E42"/>
    <w:multiLevelType w:val="hybridMultilevel"/>
    <w:tmpl w:val="D8CEF1A6"/>
    <w:lvl w:ilvl="0" w:tplc="04150011">
      <w:start w:val="1"/>
      <w:numFmt w:val="decimal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37020B96"/>
    <w:multiLevelType w:val="hybridMultilevel"/>
    <w:tmpl w:val="4206690A"/>
    <w:lvl w:ilvl="0" w:tplc="4F26D6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7A00"/>
    <w:multiLevelType w:val="hybridMultilevel"/>
    <w:tmpl w:val="65CCB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14851"/>
    <w:multiLevelType w:val="hybridMultilevel"/>
    <w:tmpl w:val="AF1AE4B8"/>
    <w:lvl w:ilvl="0" w:tplc="E85803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6D73"/>
    <w:multiLevelType w:val="hybridMultilevel"/>
    <w:tmpl w:val="31C4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16D1"/>
    <w:multiLevelType w:val="hybridMultilevel"/>
    <w:tmpl w:val="1D9899DC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01CA2"/>
    <w:multiLevelType w:val="hybridMultilevel"/>
    <w:tmpl w:val="95CE9EB2"/>
    <w:lvl w:ilvl="0" w:tplc="A680F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3D20"/>
    <w:multiLevelType w:val="hybridMultilevel"/>
    <w:tmpl w:val="41D263B6"/>
    <w:lvl w:ilvl="0" w:tplc="A8D224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5D490D"/>
    <w:multiLevelType w:val="hybridMultilevel"/>
    <w:tmpl w:val="789EBBFE"/>
    <w:lvl w:ilvl="0" w:tplc="38EE50A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F357F"/>
    <w:multiLevelType w:val="hybridMultilevel"/>
    <w:tmpl w:val="8EF25CE0"/>
    <w:lvl w:ilvl="0" w:tplc="C5A60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0D4C1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4273"/>
    <w:multiLevelType w:val="hybridMultilevel"/>
    <w:tmpl w:val="CE9E32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619FE"/>
    <w:multiLevelType w:val="hybridMultilevel"/>
    <w:tmpl w:val="97CE6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3198"/>
    <w:multiLevelType w:val="hybridMultilevel"/>
    <w:tmpl w:val="BD3AE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44ECA"/>
    <w:multiLevelType w:val="hybridMultilevel"/>
    <w:tmpl w:val="84EA7CD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7E2898"/>
    <w:multiLevelType w:val="hybridMultilevel"/>
    <w:tmpl w:val="1F76715C"/>
    <w:lvl w:ilvl="0" w:tplc="AB78891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5BA7"/>
    <w:multiLevelType w:val="hybridMultilevel"/>
    <w:tmpl w:val="8156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7970"/>
    <w:multiLevelType w:val="hybridMultilevel"/>
    <w:tmpl w:val="8CF295DC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51DA1"/>
    <w:multiLevelType w:val="hybridMultilevel"/>
    <w:tmpl w:val="E45675A4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0FF1"/>
    <w:multiLevelType w:val="hybridMultilevel"/>
    <w:tmpl w:val="7396A248"/>
    <w:lvl w:ilvl="0" w:tplc="A8D224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D7EEF"/>
    <w:multiLevelType w:val="hybridMultilevel"/>
    <w:tmpl w:val="C9FEBC24"/>
    <w:lvl w:ilvl="0" w:tplc="732CE0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692998"/>
    <w:multiLevelType w:val="hybridMultilevel"/>
    <w:tmpl w:val="CE9E328A"/>
    <w:lvl w:ilvl="0" w:tplc="36DE3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37AC6"/>
    <w:multiLevelType w:val="hybridMultilevel"/>
    <w:tmpl w:val="504284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55DF9"/>
    <w:multiLevelType w:val="multilevel"/>
    <w:tmpl w:val="905A6A8E"/>
    <w:name w:val="WW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D155A0D"/>
    <w:multiLevelType w:val="hybridMultilevel"/>
    <w:tmpl w:val="AE22DFAE"/>
    <w:lvl w:ilvl="0" w:tplc="C316B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921577">
    <w:abstractNumId w:val="29"/>
  </w:num>
  <w:num w:numId="2" w16cid:durableId="524906402">
    <w:abstractNumId w:val="0"/>
  </w:num>
  <w:num w:numId="3" w16cid:durableId="17826893">
    <w:abstractNumId w:val="7"/>
  </w:num>
  <w:num w:numId="4" w16cid:durableId="538319807">
    <w:abstractNumId w:val="14"/>
  </w:num>
  <w:num w:numId="5" w16cid:durableId="205332237">
    <w:abstractNumId w:val="26"/>
  </w:num>
  <w:num w:numId="6" w16cid:durableId="1607427083">
    <w:abstractNumId w:val="5"/>
  </w:num>
  <w:num w:numId="7" w16cid:durableId="115027530">
    <w:abstractNumId w:val="15"/>
  </w:num>
  <w:num w:numId="8" w16cid:durableId="711928916">
    <w:abstractNumId w:val="18"/>
  </w:num>
  <w:num w:numId="9" w16cid:durableId="1602033471">
    <w:abstractNumId w:val="16"/>
  </w:num>
  <w:num w:numId="10" w16cid:durableId="1786732000">
    <w:abstractNumId w:val="3"/>
  </w:num>
  <w:num w:numId="11" w16cid:durableId="1579099700">
    <w:abstractNumId w:val="25"/>
  </w:num>
  <w:num w:numId="12" w16cid:durableId="530383517">
    <w:abstractNumId w:val="21"/>
  </w:num>
  <w:num w:numId="13" w16cid:durableId="1151558111">
    <w:abstractNumId w:val="27"/>
  </w:num>
  <w:num w:numId="14" w16cid:durableId="1528787613">
    <w:abstractNumId w:val="31"/>
  </w:num>
  <w:num w:numId="15" w16cid:durableId="587540361">
    <w:abstractNumId w:val="28"/>
  </w:num>
  <w:num w:numId="16" w16cid:durableId="1234438147">
    <w:abstractNumId w:val="12"/>
  </w:num>
  <w:num w:numId="17" w16cid:durableId="1353605449">
    <w:abstractNumId w:val="32"/>
  </w:num>
  <w:num w:numId="18" w16cid:durableId="1488933154">
    <w:abstractNumId w:val="23"/>
  </w:num>
  <w:num w:numId="19" w16cid:durableId="598681393">
    <w:abstractNumId w:val="30"/>
  </w:num>
  <w:num w:numId="20" w16cid:durableId="726612635">
    <w:abstractNumId w:val="2"/>
  </w:num>
  <w:num w:numId="21" w16cid:durableId="1297839264">
    <w:abstractNumId w:val="1"/>
  </w:num>
  <w:num w:numId="22" w16cid:durableId="837232596">
    <w:abstractNumId w:val="9"/>
  </w:num>
  <w:num w:numId="23" w16cid:durableId="1605845449">
    <w:abstractNumId w:val="19"/>
  </w:num>
  <w:num w:numId="24" w16cid:durableId="1357000946">
    <w:abstractNumId w:val="6"/>
  </w:num>
  <w:num w:numId="25" w16cid:durableId="892931901">
    <w:abstractNumId w:val="22"/>
  </w:num>
  <w:num w:numId="26" w16cid:durableId="614097684">
    <w:abstractNumId w:val="17"/>
  </w:num>
  <w:num w:numId="27" w16cid:durableId="1414469564">
    <w:abstractNumId w:val="24"/>
  </w:num>
  <w:num w:numId="28" w16cid:durableId="414667222">
    <w:abstractNumId w:val="13"/>
  </w:num>
  <w:num w:numId="29" w16cid:durableId="1276868710">
    <w:abstractNumId w:val="8"/>
  </w:num>
  <w:num w:numId="30" w16cid:durableId="953367998">
    <w:abstractNumId w:val="20"/>
  </w:num>
  <w:num w:numId="31" w16cid:durableId="1295023419">
    <w:abstractNumId w:val="4"/>
  </w:num>
  <w:num w:numId="32" w16cid:durableId="473452717">
    <w:abstractNumId w:val="10"/>
  </w:num>
  <w:num w:numId="33" w16cid:durableId="445391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96"/>
    <w:rsid w:val="000017F2"/>
    <w:rsid w:val="00023AAA"/>
    <w:rsid w:val="00044787"/>
    <w:rsid w:val="00044E42"/>
    <w:rsid w:val="00060B4E"/>
    <w:rsid w:val="00061CF9"/>
    <w:rsid w:val="0007363A"/>
    <w:rsid w:val="00097873"/>
    <w:rsid w:val="000A637E"/>
    <w:rsid w:val="000C0C02"/>
    <w:rsid w:val="000C2117"/>
    <w:rsid w:val="000D4B38"/>
    <w:rsid w:val="00120742"/>
    <w:rsid w:val="0012145F"/>
    <w:rsid w:val="001226C1"/>
    <w:rsid w:val="00126BA5"/>
    <w:rsid w:val="0016141E"/>
    <w:rsid w:val="00164742"/>
    <w:rsid w:val="00166D8C"/>
    <w:rsid w:val="00172C0C"/>
    <w:rsid w:val="00175E52"/>
    <w:rsid w:val="0017646F"/>
    <w:rsid w:val="0018295F"/>
    <w:rsid w:val="00197BBD"/>
    <w:rsid w:val="001A56DE"/>
    <w:rsid w:val="001B1138"/>
    <w:rsid w:val="001C0049"/>
    <w:rsid w:val="0020303A"/>
    <w:rsid w:val="0020438B"/>
    <w:rsid w:val="002146D8"/>
    <w:rsid w:val="00220C5D"/>
    <w:rsid w:val="00236E7F"/>
    <w:rsid w:val="00241663"/>
    <w:rsid w:val="00245F3F"/>
    <w:rsid w:val="00277C67"/>
    <w:rsid w:val="00296C99"/>
    <w:rsid w:val="002A2EF0"/>
    <w:rsid w:val="002B1EB4"/>
    <w:rsid w:val="002B2C89"/>
    <w:rsid w:val="002B690A"/>
    <w:rsid w:val="002B7B3E"/>
    <w:rsid w:val="002C369C"/>
    <w:rsid w:val="002C7468"/>
    <w:rsid w:val="002D768A"/>
    <w:rsid w:val="002E1E59"/>
    <w:rsid w:val="002E7C1F"/>
    <w:rsid w:val="002F2736"/>
    <w:rsid w:val="00311E30"/>
    <w:rsid w:val="003333E0"/>
    <w:rsid w:val="003363B9"/>
    <w:rsid w:val="0036109F"/>
    <w:rsid w:val="00370FD4"/>
    <w:rsid w:val="00386EF1"/>
    <w:rsid w:val="00394F76"/>
    <w:rsid w:val="00397638"/>
    <w:rsid w:val="003A7374"/>
    <w:rsid w:val="003B4D32"/>
    <w:rsid w:val="003B58B5"/>
    <w:rsid w:val="003B5929"/>
    <w:rsid w:val="003B66AA"/>
    <w:rsid w:val="003C1D29"/>
    <w:rsid w:val="003D2BD5"/>
    <w:rsid w:val="003D74F3"/>
    <w:rsid w:val="004069BF"/>
    <w:rsid w:val="0041388F"/>
    <w:rsid w:val="00491D3B"/>
    <w:rsid w:val="00492872"/>
    <w:rsid w:val="00495DF0"/>
    <w:rsid w:val="004A52F2"/>
    <w:rsid w:val="004A6D64"/>
    <w:rsid w:val="004A6F4E"/>
    <w:rsid w:val="004C0712"/>
    <w:rsid w:val="004E1904"/>
    <w:rsid w:val="004F09B6"/>
    <w:rsid w:val="00505F01"/>
    <w:rsid w:val="00520381"/>
    <w:rsid w:val="0053094E"/>
    <w:rsid w:val="005415E2"/>
    <w:rsid w:val="00571446"/>
    <w:rsid w:val="00571EC9"/>
    <w:rsid w:val="00581853"/>
    <w:rsid w:val="00587FC1"/>
    <w:rsid w:val="0059217C"/>
    <w:rsid w:val="005A114B"/>
    <w:rsid w:val="005A73FE"/>
    <w:rsid w:val="005D7FBB"/>
    <w:rsid w:val="005E10D5"/>
    <w:rsid w:val="00620E61"/>
    <w:rsid w:val="00623340"/>
    <w:rsid w:val="006369DD"/>
    <w:rsid w:val="00643283"/>
    <w:rsid w:val="00653FFE"/>
    <w:rsid w:val="00664436"/>
    <w:rsid w:val="00673904"/>
    <w:rsid w:val="00694190"/>
    <w:rsid w:val="006A5F7A"/>
    <w:rsid w:val="006C5291"/>
    <w:rsid w:val="006D73DB"/>
    <w:rsid w:val="006E3720"/>
    <w:rsid w:val="006F488D"/>
    <w:rsid w:val="00717338"/>
    <w:rsid w:val="00726CDE"/>
    <w:rsid w:val="0073712F"/>
    <w:rsid w:val="007626A9"/>
    <w:rsid w:val="00783340"/>
    <w:rsid w:val="007A2BD4"/>
    <w:rsid w:val="007A46B5"/>
    <w:rsid w:val="007B647C"/>
    <w:rsid w:val="007C4463"/>
    <w:rsid w:val="007D05D3"/>
    <w:rsid w:val="007E3BD1"/>
    <w:rsid w:val="007E4A95"/>
    <w:rsid w:val="007F06A8"/>
    <w:rsid w:val="007F6B38"/>
    <w:rsid w:val="00805145"/>
    <w:rsid w:val="00824CCE"/>
    <w:rsid w:val="008310E9"/>
    <w:rsid w:val="00834ABC"/>
    <w:rsid w:val="00840CAE"/>
    <w:rsid w:val="00844CC1"/>
    <w:rsid w:val="00847949"/>
    <w:rsid w:val="008531AB"/>
    <w:rsid w:val="008571D9"/>
    <w:rsid w:val="00894DC2"/>
    <w:rsid w:val="008952CE"/>
    <w:rsid w:val="008A7ED1"/>
    <w:rsid w:val="008B6315"/>
    <w:rsid w:val="00913EA9"/>
    <w:rsid w:val="00925E91"/>
    <w:rsid w:val="00937041"/>
    <w:rsid w:val="0094438A"/>
    <w:rsid w:val="00955B3A"/>
    <w:rsid w:val="00956101"/>
    <w:rsid w:val="009766BA"/>
    <w:rsid w:val="0098040A"/>
    <w:rsid w:val="00991223"/>
    <w:rsid w:val="009941E3"/>
    <w:rsid w:val="009D3A0B"/>
    <w:rsid w:val="009F2447"/>
    <w:rsid w:val="009F534E"/>
    <w:rsid w:val="00A25176"/>
    <w:rsid w:val="00A65427"/>
    <w:rsid w:val="00A73CDA"/>
    <w:rsid w:val="00A84ECC"/>
    <w:rsid w:val="00AA1D73"/>
    <w:rsid w:val="00AA610A"/>
    <w:rsid w:val="00AC4B41"/>
    <w:rsid w:val="00AD0D5D"/>
    <w:rsid w:val="00AD49F3"/>
    <w:rsid w:val="00AE0D2E"/>
    <w:rsid w:val="00AE10DC"/>
    <w:rsid w:val="00B23170"/>
    <w:rsid w:val="00B30E88"/>
    <w:rsid w:val="00B41A9C"/>
    <w:rsid w:val="00B45D38"/>
    <w:rsid w:val="00B51FC2"/>
    <w:rsid w:val="00B67336"/>
    <w:rsid w:val="00B67713"/>
    <w:rsid w:val="00B72C4C"/>
    <w:rsid w:val="00B72DC2"/>
    <w:rsid w:val="00B945F5"/>
    <w:rsid w:val="00BA2437"/>
    <w:rsid w:val="00BC1C61"/>
    <w:rsid w:val="00BD1EB8"/>
    <w:rsid w:val="00BE1374"/>
    <w:rsid w:val="00BF17A8"/>
    <w:rsid w:val="00C07962"/>
    <w:rsid w:val="00C10517"/>
    <w:rsid w:val="00C47EA1"/>
    <w:rsid w:val="00C7721C"/>
    <w:rsid w:val="00C817C0"/>
    <w:rsid w:val="00C824D2"/>
    <w:rsid w:val="00C93EC8"/>
    <w:rsid w:val="00C943E1"/>
    <w:rsid w:val="00CA4D7F"/>
    <w:rsid w:val="00CB6E5D"/>
    <w:rsid w:val="00CD409E"/>
    <w:rsid w:val="00CD6232"/>
    <w:rsid w:val="00CE5D37"/>
    <w:rsid w:val="00CE6F0D"/>
    <w:rsid w:val="00CF3656"/>
    <w:rsid w:val="00CF5343"/>
    <w:rsid w:val="00D01ECD"/>
    <w:rsid w:val="00D04B65"/>
    <w:rsid w:val="00D13108"/>
    <w:rsid w:val="00D1546C"/>
    <w:rsid w:val="00D24C29"/>
    <w:rsid w:val="00D47CCE"/>
    <w:rsid w:val="00D50225"/>
    <w:rsid w:val="00D66B14"/>
    <w:rsid w:val="00D7362C"/>
    <w:rsid w:val="00D75C05"/>
    <w:rsid w:val="00D934E6"/>
    <w:rsid w:val="00D954E3"/>
    <w:rsid w:val="00DB31AF"/>
    <w:rsid w:val="00DB4CE5"/>
    <w:rsid w:val="00DB7567"/>
    <w:rsid w:val="00DC550F"/>
    <w:rsid w:val="00DC6FE4"/>
    <w:rsid w:val="00E108EE"/>
    <w:rsid w:val="00E31D06"/>
    <w:rsid w:val="00E5216F"/>
    <w:rsid w:val="00E60AAB"/>
    <w:rsid w:val="00E650F1"/>
    <w:rsid w:val="00E80696"/>
    <w:rsid w:val="00E939CB"/>
    <w:rsid w:val="00E942A0"/>
    <w:rsid w:val="00EB146B"/>
    <w:rsid w:val="00EB71FC"/>
    <w:rsid w:val="00EC6644"/>
    <w:rsid w:val="00ED48BB"/>
    <w:rsid w:val="00ED642C"/>
    <w:rsid w:val="00EE2B47"/>
    <w:rsid w:val="00EF16A9"/>
    <w:rsid w:val="00F30823"/>
    <w:rsid w:val="00F4050D"/>
    <w:rsid w:val="00F536C8"/>
    <w:rsid w:val="00F96662"/>
    <w:rsid w:val="00FC2DB9"/>
    <w:rsid w:val="00FC30E6"/>
    <w:rsid w:val="00FC66E8"/>
    <w:rsid w:val="00FE06E0"/>
    <w:rsid w:val="00FE1AE2"/>
    <w:rsid w:val="00FE3D0C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4E11"/>
  <w15:docId w15:val="{7CF4D50A-5E4F-4AF7-8377-B42EEBE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6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8069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80696"/>
  </w:style>
  <w:style w:type="paragraph" w:styleId="Bezodstpw">
    <w:name w:val="No Spacing"/>
    <w:uiPriority w:val="1"/>
    <w:qFormat/>
    <w:rsid w:val="00E80696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2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2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2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0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3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1E3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1226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a.cof@poczta-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.wesolowska@brzeg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brzeg-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85D1-0D19-4A2F-B514-E328CF7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6011</Words>
  <Characters>36067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M.Małecka</dc:creator>
  <cp:lastModifiedBy>Aleksandra Kurpiel</cp:lastModifiedBy>
  <cp:revision>203</cp:revision>
  <cp:lastPrinted>2023-11-15T06:34:00Z</cp:lastPrinted>
  <dcterms:created xsi:type="dcterms:W3CDTF">2023-11-15T06:41:00Z</dcterms:created>
  <dcterms:modified xsi:type="dcterms:W3CDTF">2023-11-30T11:32:00Z</dcterms:modified>
</cp:coreProperties>
</file>