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283" w:after="0"/>
        <w:ind w:hanging="0" w:left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ind w:hanging="357" w:left="357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hanging="0" w:left="0"/>
        <w:jc w:val="left"/>
        <w:rPr/>
      </w:pPr>
      <w:r>
        <w:rPr>
          <w:rFonts w:ascii="Times New Roman" w:hAnsi="Times New Roman"/>
          <w:sz w:val="20"/>
          <w:szCs w:val="24"/>
        </w:rPr>
        <w:t>składane na podstawie art. 118 ust. 3 ustawy Pzp,  w celu wykazania spełniania warunków udziału w postępowaniu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3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LibreOffice/7.6.2.1$Windows_X86_64 LibreOffice_project/56f7684011345957bbf33a7ee678afaf4d2ba333</Application>
  <AppVersion>15.0000</AppVersion>
  <Pages>2</Pages>
  <Words>270</Words>
  <Characters>2747</Characters>
  <CharactersWithSpaces>3084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dcterms:modified xsi:type="dcterms:W3CDTF">2024-04-29T14:51:46Z</dcterms:modified>
  <cp:revision>23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