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135D" w14:textId="77777777" w:rsidR="004E76AF" w:rsidRPr="004717DD" w:rsidRDefault="004E76AF">
      <w:pPr>
        <w:rPr>
          <w:rFonts w:cstheme="minorHAnsi"/>
        </w:rPr>
      </w:pPr>
    </w:p>
    <w:p w14:paraId="178D7EEF" w14:textId="77777777" w:rsidR="004717DD" w:rsidRPr="004717DD" w:rsidRDefault="004717DD" w:rsidP="004717DD">
      <w:pPr>
        <w:widowControl w:val="0"/>
        <w:jc w:val="right"/>
        <w:rPr>
          <w:rFonts w:cstheme="minorHAnsi"/>
          <w:b/>
          <w:color w:val="000000"/>
          <w:sz w:val="20"/>
          <w:szCs w:val="20"/>
        </w:rPr>
      </w:pPr>
      <w:r w:rsidRPr="004717DD">
        <w:rPr>
          <w:rFonts w:cstheme="minorHAnsi"/>
          <w:b/>
          <w:color w:val="000000"/>
          <w:sz w:val="20"/>
          <w:szCs w:val="20"/>
        </w:rPr>
        <w:t>Załącznik 3 do SWZ</w:t>
      </w:r>
    </w:p>
    <w:p w14:paraId="4A897D01" w14:textId="43DB34F0" w:rsidR="004717DD" w:rsidRDefault="004717DD" w:rsidP="00A35C64">
      <w:pPr>
        <w:widowControl w:val="0"/>
        <w:jc w:val="both"/>
        <w:rPr>
          <w:rFonts w:cstheme="minorHAnsi"/>
          <w:b/>
          <w:color w:val="000000"/>
          <w:sz w:val="20"/>
          <w:szCs w:val="20"/>
        </w:rPr>
      </w:pPr>
    </w:p>
    <w:p w14:paraId="14E0DEEB" w14:textId="5F6BEDAA" w:rsidR="00A35C64" w:rsidRPr="00D52C40" w:rsidRDefault="00D52C40" w:rsidP="00A35C64">
      <w:pPr>
        <w:widowControl w:val="0"/>
        <w:jc w:val="both"/>
        <w:rPr>
          <w:rFonts w:cstheme="minorHAnsi"/>
          <w:b/>
          <w:color w:val="000000"/>
          <w:sz w:val="20"/>
          <w:szCs w:val="20"/>
        </w:rPr>
      </w:pPr>
      <w:r w:rsidRPr="00D52C40">
        <w:rPr>
          <w:rFonts w:cstheme="minorHAnsi"/>
          <w:b/>
          <w:color w:val="000000"/>
          <w:sz w:val="20"/>
          <w:szCs w:val="20"/>
        </w:rPr>
        <w:t>PAKIET 1</w:t>
      </w:r>
    </w:p>
    <w:p w14:paraId="11D4AD3F" w14:textId="77338DD4" w:rsidR="00A35C64" w:rsidRPr="00D52C40" w:rsidRDefault="00410A11" w:rsidP="00F21763">
      <w:pPr>
        <w:widowControl w:val="0"/>
        <w:jc w:val="center"/>
        <w:rPr>
          <w:rFonts w:cstheme="minorHAnsi"/>
          <w:b/>
          <w:color w:val="000000"/>
          <w:sz w:val="20"/>
          <w:szCs w:val="20"/>
        </w:rPr>
      </w:pPr>
      <w:r w:rsidRPr="00D52C40">
        <w:rPr>
          <w:rFonts w:cstheme="minorHAnsi"/>
          <w:b/>
          <w:color w:val="000000"/>
          <w:sz w:val="20"/>
          <w:szCs w:val="20"/>
        </w:rPr>
        <w:t>OPIS PRZEDMIOTU ZAMÓWIENIA</w:t>
      </w:r>
    </w:p>
    <w:p w14:paraId="55D040D0" w14:textId="285AD5F7" w:rsidR="00DF1B14" w:rsidRPr="00D52C40" w:rsidRDefault="00DF1B14" w:rsidP="00DF1B14">
      <w:pPr>
        <w:jc w:val="both"/>
        <w:rPr>
          <w:rFonts w:eastAsia="Arial" w:cstheme="minorHAnsi"/>
        </w:rPr>
      </w:pPr>
      <w:bookmarkStart w:id="0" w:name="_GoBack"/>
      <w:bookmarkEnd w:id="0"/>
    </w:p>
    <w:p w14:paraId="315354B0" w14:textId="77777777" w:rsidR="00A35C64" w:rsidRPr="00D52C40" w:rsidRDefault="00DA1829" w:rsidP="00DA1829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cstheme="minorHAnsi"/>
          <w:b/>
          <w:sz w:val="20"/>
          <w:szCs w:val="20"/>
        </w:rPr>
      </w:pPr>
      <w:r w:rsidRPr="00D52C40">
        <w:rPr>
          <w:rFonts w:cstheme="minorHAnsi"/>
          <w:b/>
          <w:sz w:val="20"/>
          <w:szCs w:val="20"/>
        </w:rPr>
        <w:t>Przedmiot Zamówienia</w:t>
      </w:r>
    </w:p>
    <w:p w14:paraId="0C4750F4" w14:textId="00FDA7A1" w:rsidR="00A32B48" w:rsidRDefault="00686B7E" w:rsidP="00D52C40">
      <w:pPr>
        <w:jc w:val="both"/>
        <w:rPr>
          <w:rFonts w:cstheme="minorHAnsi"/>
        </w:rPr>
      </w:pPr>
      <w:r w:rsidRPr="00D52C40">
        <w:rPr>
          <w:rFonts w:cstheme="minorHAnsi"/>
          <w:iCs/>
        </w:rPr>
        <w:t xml:space="preserve">Przedmiotem zamówienia jest świadczenie usługi kurierskiej </w:t>
      </w:r>
      <w:r w:rsidRPr="00D52C40">
        <w:rPr>
          <w:rFonts w:cstheme="minorHAnsi"/>
        </w:rPr>
        <w:t>w zakresie przyjęcia, przemieszczenia i doręczenia przesyłek – materiału biologicznego dla</w:t>
      </w:r>
      <w:r w:rsidRPr="00D52C40">
        <w:rPr>
          <w:rFonts w:cstheme="minorHAnsi"/>
          <w:b/>
        </w:rPr>
        <w:t xml:space="preserve"> </w:t>
      </w:r>
      <w:r w:rsidRPr="00D52C40">
        <w:rPr>
          <w:rFonts w:cstheme="minorHAnsi"/>
        </w:rPr>
        <w:t xml:space="preserve">Gdańskiego Uniwersytetu Medycznego w ramach realizowanego projektu </w:t>
      </w:r>
      <w:r w:rsidRPr="00D52C40">
        <w:rPr>
          <w:rFonts w:cstheme="minorHAnsi"/>
          <w:b/>
        </w:rPr>
        <w:t>„</w:t>
      </w:r>
      <w:proofErr w:type="spellStart"/>
      <w:r w:rsidRPr="00D52C40">
        <w:rPr>
          <w:rFonts w:cstheme="minorHAnsi"/>
          <w:b/>
        </w:rPr>
        <w:t>CardioCarePack</w:t>
      </w:r>
      <w:proofErr w:type="spellEnd"/>
      <w:r w:rsidRPr="00D52C40">
        <w:rPr>
          <w:rFonts w:cstheme="minorHAnsi"/>
          <w:b/>
        </w:rPr>
        <w:t xml:space="preserve"> - pakiet nowoczesnych rozwiązań w terapii </w:t>
      </w:r>
      <w:r w:rsidR="00D52C40">
        <w:rPr>
          <w:rFonts w:cstheme="minorHAnsi"/>
          <w:b/>
        </w:rPr>
        <w:t>m</w:t>
      </w:r>
      <w:r w:rsidRPr="00D52C40">
        <w:rPr>
          <w:rFonts w:cstheme="minorHAnsi"/>
          <w:b/>
        </w:rPr>
        <w:t xml:space="preserve">onitorowanej u pacjentów z zaburzeniami rytmu serca w medycynie personalizowanej” </w:t>
      </w:r>
      <w:r w:rsidRPr="00D52C40">
        <w:rPr>
          <w:rFonts w:cstheme="minorHAnsi"/>
        </w:rPr>
        <w:t>numer w NCBIR POIR.01.01.01-00-1196</w:t>
      </w:r>
      <w:r w:rsidR="00D52C40">
        <w:rPr>
          <w:rFonts w:cstheme="minorHAnsi"/>
        </w:rPr>
        <w:t>/19 (GUMed numer 9-0101/18/531)</w:t>
      </w:r>
    </w:p>
    <w:p w14:paraId="25E7912C" w14:textId="77777777" w:rsidR="00D52C40" w:rsidRPr="00D52C40" w:rsidRDefault="00D52C40" w:rsidP="00D52C40">
      <w:pPr>
        <w:rPr>
          <w:rFonts w:cstheme="minorHAnsi"/>
          <w:b/>
        </w:rPr>
      </w:pPr>
    </w:p>
    <w:p w14:paraId="32EA2A46" w14:textId="26F958EA" w:rsidR="00E817C1" w:rsidRPr="00D52C40" w:rsidRDefault="00E817C1" w:rsidP="00A32B48">
      <w:pPr>
        <w:widowControl w:val="0"/>
        <w:tabs>
          <w:tab w:val="left" w:pos="0"/>
        </w:tabs>
        <w:adjustRightInd w:val="0"/>
        <w:jc w:val="center"/>
        <w:textAlignment w:val="baseline"/>
        <w:rPr>
          <w:rFonts w:eastAsia="Times New Roman" w:cstheme="minorHAnsi"/>
          <w:b/>
          <w:sz w:val="20"/>
          <w:szCs w:val="20"/>
        </w:rPr>
      </w:pPr>
      <w:r w:rsidRPr="00D52C40">
        <w:rPr>
          <w:rFonts w:eastAsia="Times New Roman" w:cstheme="minorHAnsi"/>
          <w:b/>
          <w:sz w:val="20"/>
          <w:szCs w:val="20"/>
        </w:rPr>
        <w:t>ZAKRES ŚWIADCZENIA USŁUGI</w:t>
      </w:r>
    </w:p>
    <w:p w14:paraId="46D4CC4B" w14:textId="77777777" w:rsidR="00A32B48" w:rsidRPr="00D52C40" w:rsidRDefault="00A32B48" w:rsidP="00A32B48">
      <w:pPr>
        <w:widowControl w:val="0"/>
        <w:tabs>
          <w:tab w:val="left" w:pos="0"/>
        </w:tabs>
        <w:adjustRightInd w:val="0"/>
        <w:jc w:val="center"/>
        <w:textAlignment w:val="baseline"/>
        <w:rPr>
          <w:rFonts w:eastAsia="Times New Roman" w:cstheme="minorHAnsi"/>
          <w:b/>
          <w:sz w:val="20"/>
          <w:szCs w:val="20"/>
        </w:rPr>
      </w:pPr>
    </w:p>
    <w:p w14:paraId="5D6280B8" w14:textId="77777777" w:rsidR="00A40040" w:rsidRPr="00D52C40" w:rsidRDefault="00A40040" w:rsidP="00314D44">
      <w:pPr>
        <w:numPr>
          <w:ilvl w:val="0"/>
          <w:numId w:val="9"/>
        </w:numPr>
        <w:tabs>
          <w:tab w:val="num" w:pos="284"/>
        </w:tabs>
        <w:ind w:left="284" w:hanging="284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D52C40">
        <w:rPr>
          <w:rFonts w:cstheme="minorHAnsi"/>
          <w:sz w:val="20"/>
          <w:szCs w:val="20"/>
          <w:lang w:eastAsia="pl-PL"/>
        </w:rPr>
        <w:t>Wykonawca, w ramach usługi stanowiącej przedmiot zamówienia będzie zobowiązany do:</w:t>
      </w:r>
    </w:p>
    <w:p w14:paraId="5F64F104" w14:textId="2F22305F" w:rsidR="00FB50FA" w:rsidRPr="00D52C40" w:rsidRDefault="00FB50FA" w:rsidP="00314D44">
      <w:pPr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sukcesywn</w:t>
      </w:r>
      <w:r w:rsidR="00F5328F" w:rsidRPr="00D52C40">
        <w:rPr>
          <w:rFonts w:cstheme="minorHAnsi"/>
          <w:sz w:val="20"/>
          <w:szCs w:val="20"/>
        </w:rPr>
        <w:t xml:space="preserve">ego dostarczenia  maksymalnie 3330 </w:t>
      </w:r>
      <w:r w:rsidRPr="00D52C40">
        <w:rPr>
          <w:rFonts w:cstheme="minorHAnsi"/>
          <w:sz w:val="20"/>
          <w:szCs w:val="20"/>
        </w:rPr>
        <w:t xml:space="preserve"> przesyłek odebranych z domów pacjentów (zabezpieczone próbki materiału biologicznego) do: </w:t>
      </w:r>
    </w:p>
    <w:p w14:paraId="3E7F0563" w14:textId="29B0B41E" w:rsidR="00FB50FA" w:rsidRPr="00D52C40" w:rsidRDefault="00FB50FA" w:rsidP="00314D44">
      <w:pPr>
        <w:jc w:val="center"/>
        <w:rPr>
          <w:rFonts w:cstheme="minorHAnsi"/>
          <w:b/>
          <w:sz w:val="20"/>
          <w:szCs w:val="20"/>
          <w:lang w:val="en-US"/>
        </w:rPr>
      </w:pPr>
      <w:proofErr w:type="spellStart"/>
      <w:r w:rsidRPr="00D52C40">
        <w:rPr>
          <w:rFonts w:cstheme="minorHAnsi"/>
          <w:b/>
          <w:sz w:val="20"/>
          <w:szCs w:val="20"/>
          <w:lang w:val="en-US"/>
        </w:rPr>
        <w:t>LabExpert</w:t>
      </w:r>
      <w:r w:rsidR="00A46C82" w:rsidRPr="00D52C40">
        <w:rPr>
          <w:rFonts w:cstheme="minorHAnsi"/>
          <w:b/>
          <w:sz w:val="20"/>
          <w:szCs w:val="20"/>
          <w:lang w:val="en-US"/>
        </w:rPr>
        <w:t>s</w:t>
      </w:r>
      <w:proofErr w:type="spellEnd"/>
      <w:r w:rsidR="00A46C82" w:rsidRPr="00D52C40">
        <w:rPr>
          <w:rFonts w:cstheme="minorHAnsi"/>
          <w:b/>
          <w:sz w:val="20"/>
          <w:szCs w:val="20"/>
          <w:lang w:val="en-US"/>
        </w:rPr>
        <w:t xml:space="preserve"> Sp. Z </w:t>
      </w:r>
      <w:proofErr w:type="spellStart"/>
      <w:r w:rsidR="00A46C82" w:rsidRPr="00D52C40">
        <w:rPr>
          <w:rFonts w:cstheme="minorHAnsi"/>
          <w:b/>
          <w:sz w:val="20"/>
          <w:szCs w:val="20"/>
          <w:lang w:val="en-US"/>
        </w:rPr>
        <w:t>o.o</w:t>
      </w:r>
      <w:proofErr w:type="spellEnd"/>
      <w:r w:rsidR="00A46C82" w:rsidRPr="00D52C40">
        <w:rPr>
          <w:rFonts w:cstheme="minorHAnsi"/>
          <w:b/>
          <w:sz w:val="20"/>
          <w:szCs w:val="20"/>
          <w:lang w:val="en-US"/>
        </w:rPr>
        <w:t>.</w:t>
      </w:r>
    </w:p>
    <w:p w14:paraId="29FE8620" w14:textId="6FBA5753" w:rsidR="00FB50FA" w:rsidRPr="00D52C40" w:rsidRDefault="00A46C82" w:rsidP="00314D44">
      <w:pPr>
        <w:jc w:val="center"/>
        <w:rPr>
          <w:rFonts w:cstheme="minorHAnsi"/>
          <w:b/>
          <w:sz w:val="20"/>
          <w:szCs w:val="20"/>
        </w:rPr>
      </w:pPr>
      <w:r w:rsidRPr="00D52C40">
        <w:rPr>
          <w:rFonts w:cstheme="minorHAnsi"/>
          <w:b/>
          <w:sz w:val="20"/>
          <w:szCs w:val="20"/>
        </w:rPr>
        <w:t xml:space="preserve">Ul. </w:t>
      </w:r>
      <w:r w:rsidR="00FB50FA" w:rsidRPr="00D52C40">
        <w:rPr>
          <w:rFonts w:cstheme="minorHAnsi"/>
          <w:b/>
          <w:sz w:val="20"/>
          <w:szCs w:val="20"/>
        </w:rPr>
        <w:t>Sokola 14,</w:t>
      </w:r>
    </w:p>
    <w:p w14:paraId="246C4754" w14:textId="77777777" w:rsidR="00FB50FA" w:rsidRPr="00D52C40" w:rsidRDefault="00FB50FA" w:rsidP="00314D44">
      <w:pPr>
        <w:pStyle w:val="Akapitzlist"/>
        <w:numPr>
          <w:ilvl w:val="1"/>
          <w:numId w:val="35"/>
        </w:numPr>
        <w:spacing w:after="160"/>
        <w:jc w:val="center"/>
        <w:rPr>
          <w:rFonts w:cstheme="minorHAnsi"/>
          <w:b/>
          <w:sz w:val="20"/>
          <w:szCs w:val="20"/>
          <w:lang w:val="en-US"/>
        </w:rPr>
      </w:pPr>
      <w:r w:rsidRPr="00D52C40">
        <w:rPr>
          <w:rFonts w:cstheme="minorHAnsi"/>
          <w:b/>
          <w:sz w:val="20"/>
          <w:szCs w:val="20"/>
        </w:rPr>
        <w:t>Łódź</w:t>
      </w:r>
    </w:p>
    <w:p w14:paraId="68F922DA" w14:textId="7159F5ED" w:rsidR="00FB50FA" w:rsidRPr="00D52C40" w:rsidRDefault="00FB50FA" w:rsidP="00314D44">
      <w:pPr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b)    Odbierania przesyłek od uczestników badania z umówionych wcześniej lokalizacji w ciągu 24 h od zgłoszenia </w:t>
      </w:r>
      <w:r w:rsidR="00F5328F" w:rsidRPr="00D52C40">
        <w:rPr>
          <w:rFonts w:cstheme="minorHAnsi"/>
          <w:sz w:val="20"/>
          <w:szCs w:val="20"/>
        </w:rPr>
        <w:t>telefonicznego, za pośrednictwem poczty elektronicznej lub strony internetowej.</w:t>
      </w:r>
    </w:p>
    <w:p w14:paraId="38BAEE05" w14:textId="77777777" w:rsidR="00FB50FA" w:rsidRPr="00D52C40" w:rsidRDefault="00FB50FA" w:rsidP="00314D44">
      <w:pPr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c)    Doręczenia przesyłki </w:t>
      </w:r>
      <w:r w:rsidRPr="00D52C40">
        <w:rPr>
          <w:rFonts w:cstheme="minorHAnsi"/>
          <w:b/>
          <w:sz w:val="20"/>
          <w:szCs w:val="20"/>
        </w:rPr>
        <w:t>w gwarantowanym terminie 24 godzin od momentu nadania przesyłki</w:t>
      </w:r>
      <w:r w:rsidRPr="00D52C40">
        <w:rPr>
          <w:rFonts w:cstheme="minorHAnsi"/>
          <w:sz w:val="20"/>
          <w:szCs w:val="20"/>
        </w:rPr>
        <w:t>.</w:t>
      </w:r>
    </w:p>
    <w:p w14:paraId="764A1413" w14:textId="77777777" w:rsidR="00FB50FA" w:rsidRPr="00D52C40" w:rsidRDefault="00FB50FA" w:rsidP="00314D44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Doręczenia przesyłki w stanie nienaruszonym, a w przypadku uszkodzenia przesyłki w czasie transportu, dostarczenie jej do adresata wraz z protokołem opisującym powstałe uszkodzenia i w razie potrzeby przepakowanie przesyłki na własny koszt.</w:t>
      </w:r>
    </w:p>
    <w:p w14:paraId="12F10A13" w14:textId="77777777" w:rsidR="00FB50FA" w:rsidRPr="00D52C40" w:rsidRDefault="00FB50FA" w:rsidP="00314D44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Niezwłocznego powiadomienia Zamawiającego o niedostarczeniu przesyłki w wyznaczonym terminie lub o zaginięciu przesyłki.</w:t>
      </w:r>
    </w:p>
    <w:p w14:paraId="441C4767" w14:textId="208893FE" w:rsidR="00FB50FA" w:rsidRPr="00D52C40" w:rsidRDefault="00FB50FA" w:rsidP="00314D44">
      <w:pPr>
        <w:pStyle w:val="Akapitzlist"/>
        <w:numPr>
          <w:ilvl w:val="0"/>
          <w:numId w:val="36"/>
        </w:numPr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Przesyłki będą nadawane sukcesywnie przez okres 2</w:t>
      </w:r>
      <w:r w:rsidR="0024407E" w:rsidRPr="00D52C40">
        <w:rPr>
          <w:rFonts w:cstheme="minorHAnsi"/>
          <w:sz w:val="20"/>
          <w:szCs w:val="20"/>
        </w:rPr>
        <w:t>1</w:t>
      </w:r>
      <w:r w:rsidRPr="00D52C40">
        <w:rPr>
          <w:rFonts w:cstheme="minorHAnsi"/>
          <w:sz w:val="20"/>
          <w:szCs w:val="20"/>
        </w:rPr>
        <w:t xml:space="preserve"> miesięcy </w:t>
      </w:r>
      <w:r w:rsidR="00F5328F" w:rsidRPr="00D52C40">
        <w:rPr>
          <w:rFonts w:cstheme="minorHAnsi"/>
          <w:sz w:val="20"/>
          <w:szCs w:val="20"/>
        </w:rPr>
        <w:t xml:space="preserve"> od daty zawarcia umowy.</w:t>
      </w:r>
    </w:p>
    <w:p w14:paraId="1B2D742C" w14:textId="77777777" w:rsidR="00E817C1" w:rsidRPr="00D52C40" w:rsidRDefault="00E817C1" w:rsidP="00314D44">
      <w:pPr>
        <w:numPr>
          <w:ilvl w:val="1"/>
          <w:numId w:val="9"/>
        </w:numPr>
        <w:tabs>
          <w:tab w:val="num" w:pos="567"/>
        </w:tabs>
        <w:spacing w:before="120"/>
        <w:ind w:left="568" w:hanging="284"/>
        <w:jc w:val="both"/>
        <w:textAlignment w:val="baseline"/>
        <w:rPr>
          <w:rFonts w:eastAsia="Calibri" w:cstheme="minorHAnsi"/>
          <w:sz w:val="20"/>
          <w:szCs w:val="20"/>
          <w:lang w:eastAsia="pl-PL"/>
        </w:rPr>
      </w:pPr>
      <w:r w:rsidRPr="00D52C40">
        <w:rPr>
          <w:rFonts w:eastAsia="Calibri" w:cstheme="minorHAnsi"/>
          <w:sz w:val="20"/>
          <w:szCs w:val="20"/>
          <w:lang w:eastAsia="pl-PL"/>
        </w:rPr>
        <w:t>Realizowania tzw. usługi „</w:t>
      </w:r>
      <w:proofErr w:type="spellStart"/>
      <w:r w:rsidRPr="00D52C40">
        <w:rPr>
          <w:rFonts w:eastAsia="Calibri" w:cstheme="minorHAnsi"/>
          <w:sz w:val="20"/>
          <w:szCs w:val="20"/>
          <w:lang w:eastAsia="pl-PL"/>
        </w:rPr>
        <w:t>door</w:t>
      </w:r>
      <w:proofErr w:type="spellEnd"/>
      <w:r w:rsidRPr="00D52C40">
        <w:rPr>
          <w:rFonts w:eastAsia="Calibri" w:cstheme="minorHAnsi"/>
          <w:sz w:val="20"/>
          <w:szCs w:val="20"/>
          <w:lang w:eastAsia="pl-PL"/>
        </w:rPr>
        <w:t>-to-</w:t>
      </w:r>
      <w:proofErr w:type="spellStart"/>
      <w:r w:rsidRPr="00D52C40">
        <w:rPr>
          <w:rFonts w:eastAsia="Calibri" w:cstheme="minorHAnsi"/>
          <w:sz w:val="20"/>
          <w:szCs w:val="20"/>
          <w:lang w:eastAsia="pl-PL"/>
        </w:rPr>
        <w:t>door</w:t>
      </w:r>
      <w:proofErr w:type="spellEnd"/>
      <w:r w:rsidRPr="00D52C40">
        <w:rPr>
          <w:rFonts w:eastAsia="Calibri" w:cstheme="minorHAnsi"/>
          <w:sz w:val="20"/>
          <w:szCs w:val="20"/>
          <w:lang w:eastAsia="pl-PL"/>
        </w:rPr>
        <w:t>”.</w:t>
      </w:r>
    </w:p>
    <w:p w14:paraId="3FD050F4" w14:textId="77777777" w:rsidR="00E817C1" w:rsidRPr="00D52C40" w:rsidRDefault="00E817C1" w:rsidP="00314D44">
      <w:pPr>
        <w:numPr>
          <w:ilvl w:val="1"/>
          <w:numId w:val="9"/>
        </w:numPr>
        <w:tabs>
          <w:tab w:val="num" w:pos="284"/>
          <w:tab w:val="num" w:pos="567"/>
        </w:tabs>
        <w:spacing w:before="120"/>
        <w:ind w:left="568" w:hanging="284"/>
        <w:jc w:val="both"/>
        <w:textAlignment w:val="baseline"/>
        <w:rPr>
          <w:rFonts w:eastAsia="Calibri" w:cstheme="minorHAnsi"/>
          <w:sz w:val="20"/>
          <w:szCs w:val="20"/>
          <w:lang w:eastAsia="pl-PL"/>
        </w:rPr>
      </w:pPr>
      <w:r w:rsidRPr="00D52C40">
        <w:rPr>
          <w:rFonts w:eastAsia="Calibri" w:cstheme="minorHAnsi"/>
          <w:sz w:val="20"/>
          <w:szCs w:val="20"/>
          <w:lang w:eastAsia="pl-PL"/>
        </w:rPr>
        <w:t>Dostarczania przesyłek nadanych przez Zamawiającego na terenie Polski:</w:t>
      </w:r>
    </w:p>
    <w:p w14:paraId="2E9DB8D2" w14:textId="77777777" w:rsidR="002C1AB8" w:rsidRPr="00D52C40" w:rsidRDefault="002C1AB8" w:rsidP="00D52C40">
      <w:pPr>
        <w:tabs>
          <w:tab w:val="num" w:pos="397"/>
        </w:tabs>
        <w:spacing w:after="12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lastRenderedPageBreak/>
        <w:t>Orientacyjne wymiary i masa przesyłki: materiał do transportu zapakowany będzie każdorazowo w                  koperty bąbelkowe o wymiarach: Koperta A4 (</w:t>
      </w:r>
      <w:r w:rsidRPr="00D52C40">
        <w:rPr>
          <w:rFonts w:cstheme="minorHAnsi"/>
          <w:b/>
          <w:sz w:val="20"/>
          <w:szCs w:val="20"/>
        </w:rPr>
        <w:t>210 x 297 mm</w:t>
      </w:r>
      <w:r w:rsidRPr="00D52C40" w:rsidDel="00D66859">
        <w:rPr>
          <w:rFonts w:cstheme="minorHAnsi"/>
          <w:b/>
          <w:sz w:val="20"/>
          <w:szCs w:val="20"/>
        </w:rPr>
        <w:t xml:space="preserve"> </w:t>
      </w:r>
      <w:r w:rsidRPr="00D52C40">
        <w:rPr>
          <w:rFonts w:cstheme="minorHAnsi"/>
          <w:b/>
          <w:sz w:val="20"/>
          <w:szCs w:val="20"/>
        </w:rPr>
        <w:t>)</w:t>
      </w:r>
      <w:r w:rsidRPr="00D52C40">
        <w:rPr>
          <w:rFonts w:cstheme="minorHAnsi"/>
          <w:sz w:val="20"/>
          <w:szCs w:val="20"/>
        </w:rPr>
        <w:t>. Materiał biologiczny w kopercie (sucha kropla krwi) będzie zapakowany dla bezpieczeństwa w plastikowe pudełkach o rozmiarze około 10cm x 15 cm x 2 cm.</w:t>
      </w:r>
    </w:p>
    <w:p w14:paraId="73C81106" w14:textId="431AA59D" w:rsidR="002C1AB8" w:rsidRPr="00D52C40" w:rsidRDefault="002C1AB8" w:rsidP="00D52C40">
      <w:pPr>
        <w:pStyle w:val="Akapitzlist"/>
        <w:numPr>
          <w:ilvl w:val="0"/>
          <w:numId w:val="37"/>
        </w:numPr>
        <w:tabs>
          <w:tab w:val="num" w:pos="397"/>
        </w:tabs>
        <w:spacing w:after="12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Przybliżona masa próbek materiału biologicznego wraz z opakowaniem wynosi ok </w:t>
      </w:r>
      <w:r w:rsidR="001B38E9" w:rsidRPr="00D52C40">
        <w:rPr>
          <w:rFonts w:cstheme="minorHAnsi"/>
          <w:b/>
          <w:sz w:val="20"/>
          <w:szCs w:val="20"/>
        </w:rPr>
        <w:t>1</w:t>
      </w:r>
      <w:r w:rsidRPr="00D52C40">
        <w:rPr>
          <w:rFonts w:cstheme="minorHAnsi"/>
          <w:b/>
          <w:sz w:val="20"/>
          <w:szCs w:val="20"/>
        </w:rPr>
        <w:t xml:space="preserve"> kg.</w:t>
      </w:r>
    </w:p>
    <w:p w14:paraId="4A926C7D" w14:textId="77777777" w:rsidR="002C1AB8" w:rsidRPr="00D52C40" w:rsidRDefault="002C1AB8" w:rsidP="00D52C40">
      <w:pPr>
        <w:pStyle w:val="Akapitzlist"/>
        <w:numPr>
          <w:ilvl w:val="0"/>
          <w:numId w:val="37"/>
        </w:numPr>
        <w:tabs>
          <w:tab w:val="num" w:pos="397"/>
        </w:tabs>
        <w:spacing w:after="16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Zamawiający będzie miał możliwość sprawdzenia na stronie internetowej (on-line) Wykonawcy, statusu wysyłanych przesyłek tj. śledzenia procesu jej dostarczania adresatowi, w każdym dniu tygodnia przez 24 godziny na dobę.</w:t>
      </w:r>
    </w:p>
    <w:p w14:paraId="6E58C230" w14:textId="77777777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Zlecenie na wykonanie usługi kurierskiej będzie dokonane każdorazowo przez uczestników projektu telefonicznie. </w:t>
      </w:r>
    </w:p>
    <w:p w14:paraId="5E1E8FEA" w14:textId="565E9928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Wykonawca wyznaczy osobę, któr</w:t>
      </w:r>
      <w:r w:rsidR="00D9723D" w:rsidRPr="00D52C40">
        <w:rPr>
          <w:rFonts w:cstheme="minorHAnsi"/>
          <w:sz w:val="20"/>
          <w:szCs w:val="20"/>
        </w:rPr>
        <w:t>a</w:t>
      </w:r>
      <w:r w:rsidRPr="00D52C40">
        <w:rPr>
          <w:rFonts w:cstheme="minorHAnsi"/>
          <w:sz w:val="20"/>
          <w:szCs w:val="20"/>
        </w:rPr>
        <w:t xml:space="preserve"> będzie odpowiedzialna za prawidłowe wykonanie przedmiotu</w:t>
      </w:r>
      <w:r w:rsidR="001B38E9" w:rsidRPr="00D52C40">
        <w:rPr>
          <w:rFonts w:cstheme="minorHAnsi"/>
          <w:sz w:val="20"/>
          <w:szCs w:val="20"/>
        </w:rPr>
        <w:t xml:space="preserve"> </w:t>
      </w:r>
      <w:r w:rsidRPr="00D52C40">
        <w:rPr>
          <w:rFonts w:cstheme="minorHAnsi"/>
          <w:sz w:val="20"/>
          <w:szCs w:val="20"/>
        </w:rPr>
        <w:t xml:space="preserve">umowy – koordynatora. </w:t>
      </w:r>
    </w:p>
    <w:p w14:paraId="5583F42D" w14:textId="0E53FC6A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Do koordynatora telefonicznie zgłaszać będą się uczestnicy projektu, podając indywidualny nr klienta </w:t>
      </w:r>
      <w:r w:rsidR="00D52C40">
        <w:rPr>
          <w:rFonts w:cstheme="minorHAnsi"/>
          <w:sz w:val="20"/>
          <w:szCs w:val="20"/>
        </w:rPr>
        <w:t xml:space="preserve">                         </w:t>
      </w:r>
      <w:r w:rsidRPr="00D52C40">
        <w:rPr>
          <w:rFonts w:cstheme="minorHAnsi"/>
          <w:sz w:val="20"/>
          <w:szCs w:val="20"/>
        </w:rPr>
        <w:t>( zleceniodawcy- GUMed), swój indywidualny numer pacjenta i ustalając datę, godzinę i miejsce odbioru próbki.</w:t>
      </w:r>
    </w:p>
    <w:p w14:paraId="423B38F7" w14:textId="0B952FEB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Wykonawca zapewnia wydrukowanie i dostarczenie listu przew</w:t>
      </w:r>
      <w:r w:rsidR="00AB0763" w:rsidRPr="00D52C40">
        <w:rPr>
          <w:rFonts w:cstheme="minorHAnsi"/>
          <w:sz w:val="20"/>
          <w:szCs w:val="20"/>
        </w:rPr>
        <w:t>ozowego.</w:t>
      </w:r>
    </w:p>
    <w:p w14:paraId="750534AB" w14:textId="77777777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 xml:space="preserve">Wykonawca powinien zaproponować pacjentowi odbiór przesyłki w ciągu do 24 godzin od momentu zgłoszenia. </w:t>
      </w:r>
    </w:p>
    <w:p w14:paraId="63C27543" w14:textId="77777777" w:rsidR="002C1AB8" w:rsidRPr="00D52C40" w:rsidRDefault="002C1AB8" w:rsidP="00314D44">
      <w:pPr>
        <w:numPr>
          <w:ilvl w:val="0"/>
          <w:numId w:val="37"/>
        </w:numPr>
        <w:tabs>
          <w:tab w:val="num" w:pos="284"/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Wykonawca ponosi odpowiedzialność za każdą z przesyłek od momentu przyjęcia jej do przewozu, tj. od chwili jej wydania (za potwierdzeniem) przez uczestnika projektu</w:t>
      </w:r>
      <w:r w:rsidRPr="00D52C40">
        <w:rPr>
          <w:rFonts w:cstheme="minorHAnsi"/>
          <w:b/>
          <w:sz w:val="20"/>
          <w:szCs w:val="20"/>
        </w:rPr>
        <w:t xml:space="preserve"> </w:t>
      </w:r>
      <w:r w:rsidRPr="00D52C40">
        <w:rPr>
          <w:rFonts w:cstheme="minorHAnsi"/>
          <w:sz w:val="20"/>
          <w:szCs w:val="20"/>
        </w:rPr>
        <w:t>do chwili dostarczenia przesyłki (za potwierdzeniem) wskazanemu adresatowi. Dowodem zlecenia usługi kurierskiej jest potwierdzenie nadania przesyłki stanowiący jeden z egzemplarzy wypełnionego i dołączonego do przesyłki listu przewozowego, podpisanego przez uczestnika projektu.</w:t>
      </w:r>
    </w:p>
    <w:p w14:paraId="36196FF8" w14:textId="77777777" w:rsidR="002C1AB8" w:rsidRPr="00D52C40" w:rsidRDefault="002C1AB8" w:rsidP="00314D44">
      <w:pPr>
        <w:numPr>
          <w:ilvl w:val="0"/>
          <w:numId w:val="37"/>
        </w:numPr>
        <w:tabs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W przypadku zaistnienia nieprzewidzianych zdarzeń, utrudniających Wykonawcy dotrzymanie terminu doręczenia przesyłki kurierskiej, Wykonawca zobowiązuje się do niezwłocznego poinformowania Zamawiającego o zaistniałej sytuacji i na wyraźne polecenie osoby upoważnionej przez Zamawiającego, do wykorzystania wszelkich możliwych, dostępnych prawnie środków, aby zapewnić wywiązanie się z przyjętego zobowiązania.</w:t>
      </w:r>
    </w:p>
    <w:p w14:paraId="08E954C3" w14:textId="562C73EC" w:rsidR="002C1AB8" w:rsidRPr="00D52C40" w:rsidRDefault="002C1AB8" w:rsidP="00314D44">
      <w:pPr>
        <w:numPr>
          <w:ilvl w:val="0"/>
          <w:numId w:val="37"/>
        </w:numPr>
        <w:tabs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cstheme="minorHAnsi"/>
          <w:sz w:val="20"/>
          <w:szCs w:val="20"/>
        </w:rPr>
        <w:t>Wykonawca jest odpowiedzialny wobec Zamawiającego, na zasadach określonych w Kodeksie cywilnym, za wszelkie szkody oraz roszczenia osób trzecich w przypadku, gdy będą one wynikać z niewykonania lub nienależytego wykonania usługi będącej przedmiotem zamówienia.</w:t>
      </w:r>
    </w:p>
    <w:p w14:paraId="25D0ADC0" w14:textId="4EE4FFAC" w:rsidR="00F5328F" w:rsidRPr="00D52C40" w:rsidRDefault="00F5328F" w:rsidP="00F5328F">
      <w:pPr>
        <w:spacing w:after="160"/>
        <w:jc w:val="both"/>
        <w:rPr>
          <w:rFonts w:cstheme="minorHAnsi"/>
          <w:sz w:val="20"/>
          <w:szCs w:val="20"/>
        </w:rPr>
      </w:pPr>
    </w:p>
    <w:p w14:paraId="4D9EA5A7" w14:textId="5AE313CC" w:rsidR="00E817C1" w:rsidRPr="00D52C40" w:rsidRDefault="00E817C1" w:rsidP="00F5328F">
      <w:pPr>
        <w:numPr>
          <w:ilvl w:val="0"/>
          <w:numId w:val="37"/>
        </w:numPr>
        <w:tabs>
          <w:tab w:val="num" w:pos="397"/>
        </w:tabs>
        <w:spacing w:after="160"/>
        <w:jc w:val="both"/>
        <w:rPr>
          <w:rFonts w:cstheme="minorHAnsi"/>
          <w:sz w:val="20"/>
          <w:szCs w:val="20"/>
        </w:rPr>
      </w:pPr>
      <w:r w:rsidRPr="00D52C40">
        <w:rPr>
          <w:rFonts w:eastAsia="Calibri" w:cstheme="minorHAnsi"/>
          <w:sz w:val="20"/>
          <w:szCs w:val="20"/>
          <w:lang w:eastAsia="pl-PL"/>
        </w:rPr>
        <w:lastRenderedPageBreak/>
        <w:t>Orientacyjne</w:t>
      </w:r>
      <w:r w:rsidRPr="00D52C40">
        <w:rPr>
          <w:rFonts w:eastAsia="Times New Roman" w:cstheme="minorHAnsi"/>
          <w:sz w:val="20"/>
          <w:szCs w:val="20"/>
        </w:rPr>
        <w:t xml:space="preserve"> wymiary i szacowana ilość planowanych przesyłek: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583"/>
        <w:gridCol w:w="1812"/>
      </w:tblGrid>
      <w:tr w:rsidR="00A67101" w:rsidRPr="00D52C40" w14:paraId="162E10BF" w14:textId="77777777" w:rsidTr="00F5328F">
        <w:tc>
          <w:tcPr>
            <w:tcW w:w="846" w:type="dxa"/>
          </w:tcPr>
          <w:p w14:paraId="5A45D600" w14:textId="77777777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</w:tcPr>
          <w:p w14:paraId="442FB224" w14:textId="77777777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2693" w:type="dxa"/>
          </w:tcPr>
          <w:p w14:paraId="74D1D762" w14:textId="7D618636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52C40">
              <w:rPr>
                <w:rFonts w:cstheme="minorHAnsi"/>
                <w:b/>
                <w:sz w:val="18"/>
                <w:szCs w:val="18"/>
              </w:rPr>
              <w:t>Wymiary paczki (stosowane przez Wykonawcę)</w:t>
            </w:r>
          </w:p>
        </w:tc>
        <w:tc>
          <w:tcPr>
            <w:tcW w:w="1583" w:type="dxa"/>
          </w:tcPr>
          <w:p w14:paraId="3140AF4E" w14:textId="77777777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812" w:type="dxa"/>
          </w:tcPr>
          <w:p w14:paraId="199221F9" w14:textId="77777777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Temperatura transportu</w:t>
            </w:r>
          </w:p>
        </w:tc>
      </w:tr>
      <w:tr w:rsidR="00A67101" w:rsidRPr="00D52C40" w14:paraId="1019AF9F" w14:textId="77777777" w:rsidTr="00F5328F">
        <w:tc>
          <w:tcPr>
            <w:tcW w:w="846" w:type="dxa"/>
          </w:tcPr>
          <w:p w14:paraId="6C02ED32" w14:textId="77777777" w:rsidR="002B332B" w:rsidRPr="00D52C40" w:rsidRDefault="002B332B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6F3FFEB" w14:textId="4652A7FA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09ADC84B" w14:textId="2E1FA307" w:rsidR="00A67101" w:rsidRPr="00D52C40" w:rsidRDefault="00A67101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2C40">
              <w:rPr>
                <w:rFonts w:eastAsia="Times New Roman" w:cstheme="minorHAnsi"/>
                <w:sz w:val="18"/>
                <w:szCs w:val="18"/>
                <w:lang w:eastAsia="pl-PL"/>
              </w:rPr>
              <w:t>prz</w:t>
            </w:r>
            <w:r w:rsidR="00406535" w:rsidRPr="00D52C40">
              <w:rPr>
                <w:rFonts w:eastAsia="Times New Roman" w:cstheme="minorHAnsi"/>
                <w:sz w:val="18"/>
                <w:szCs w:val="18"/>
                <w:lang w:eastAsia="pl-PL"/>
              </w:rPr>
              <w:t>esyłka medyczna (materiał biologiczny</w:t>
            </w:r>
            <w:r w:rsidRPr="00D52C40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93" w:type="dxa"/>
          </w:tcPr>
          <w:p w14:paraId="0CC747BD" w14:textId="77777777" w:rsidR="00F5328F" w:rsidRPr="00D52C40" w:rsidRDefault="00F5328F" w:rsidP="0020708C">
            <w:pPr>
              <w:spacing w:before="120"/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6AE9AAB4" w14:textId="218880F0" w:rsidR="00597722" w:rsidRPr="00D52C40" w:rsidRDefault="00597722" w:rsidP="0020708C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2C40">
              <w:rPr>
                <w:rFonts w:cstheme="minorHAnsi"/>
                <w:sz w:val="18"/>
                <w:szCs w:val="18"/>
              </w:rPr>
              <w:t>Koperta A4 (210 x 297 mm</w:t>
            </w:r>
            <w:r w:rsidRPr="00D52C40" w:rsidDel="00D66859">
              <w:rPr>
                <w:rFonts w:cstheme="minorHAnsi"/>
                <w:sz w:val="18"/>
                <w:szCs w:val="18"/>
              </w:rPr>
              <w:t xml:space="preserve"> </w:t>
            </w:r>
            <w:r w:rsidRPr="00D52C40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583" w:type="dxa"/>
          </w:tcPr>
          <w:p w14:paraId="44F914BE" w14:textId="77777777" w:rsidR="002B332B" w:rsidRPr="00D52C40" w:rsidRDefault="002B332B" w:rsidP="00A67101">
            <w:pPr>
              <w:spacing w:before="120"/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7D3E7AB1" w14:textId="210FF6F2" w:rsidR="00A67101" w:rsidRPr="00D52C40" w:rsidRDefault="00F5328F" w:rsidP="00D52C40">
            <w:pPr>
              <w:spacing w:before="12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D52C40">
              <w:rPr>
                <w:rFonts w:cstheme="minorHAnsi"/>
                <w:sz w:val="18"/>
                <w:szCs w:val="18"/>
              </w:rPr>
              <w:t>3</w:t>
            </w:r>
            <w:r w:rsidR="00D52C40">
              <w:rPr>
                <w:rFonts w:cstheme="minorHAnsi"/>
                <w:sz w:val="18"/>
                <w:szCs w:val="18"/>
              </w:rPr>
              <w:t xml:space="preserve"> </w:t>
            </w:r>
            <w:r w:rsidRPr="00D52C40">
              <w:rPr>
                <w:rFonts w:cstheme="minorHAnsi"/>
                <w:sz w:val="18"/>
                <w:szCs w:val="18"/>
              </w:rPr>
              <w:t>33</w:t>
            </w:r>
            <w:r w:rsidR="001E07B8" w:rsidRPr="00D52C40">
              <w:rPr>
                <w:rFonts w:cstheme="minorHAnsi"/>
                <w:sz w:val="18"/>
                <w:szCs w:val="18"/>
              </w:rPr>
              <w:t>0</w:t>
            </w:r>
          </w:p>
          <w:p w14:paraId="2146A3D8" w14:textId="54BD4CF7" w:rsidR="001E07B8" w:rsidRPr="00D52C40" w:rsidRDefault="001E07B8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</w:tcPr>
          <w:p w14:paraId="12A8CE59" w14:textId="77777777" w:rsidR="002B332B" w:rsidRPr="00D52C40" w:rsidRDefault="002B332B" w:rsidP="00A67101">
            <w:pPr>
              <w:spacing w:before="120"/>
              <w:jc w:val="both"/>
              <w:textAlignment w:val="baseline"/>
              <w:rPr>
                <w:rFonts w:cstheme="minorHAnsi"/>
                <w:sz w:val="18"/>
                <w:szCs w:val="18"/>
              </w:rPr>
            </w:pPr>
          </w:p>
          <w:p w14:paraId="2E08510A" w14:textId="229D96A4" w:rsidR="00A67101" w:rsidRPr="00D52C40" w:rsidRDefault="001E07B8" w:rsidP="00A67101">
            <w:pPr>
              <w:spacing w:before="120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52C40">
              <w:rPr>
                <w:rFonts w:cstheme="minorHAnsi"/>
                <w:sz w:val="18"/>
                <w:szCs w:val="18"/>
              </w:rPr>
              <w:t>pokojowa</w:t>
            </w:r>
          </w:p>
        </w:tc>
      </w:tr>
    </w:tbl>
    <w:p w14:paraId="6CE25A81" w14:textId="77777777" w:rsidR="00E817C1" w:rsidRPr="00D52C40" w:rsidRDefault="00E817C1" w:rsidP="00E817C1">
      <w:pPr>
        <w:spacing w:before="12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52C40">
        <w:rPr>
          <w:rFonts w:eastAsia="Times New Roman" w:cstheme="minorHAnsi"/>
          <w:sz w:val="20"/>
          <w:szCs w:val="20"/>
        </w:rPr>
        <w:t xml:space="preserve">Ilości przesyłek w ramach świadczonych usług są szacunkowe i mogą ulec zmianie w zależności od potrzeb Zamawiającego, pod warunkiem nieprzekroczenia całkowitej kwoty wynagrodzenia. </w:t>
      </w:r>
    </w:p>
    <w:p w14:paraId="54A614D7" w14:textId="45CE6633" w:rsidR="00E817C1" w:rsidRPr="00D52C40" w:rsidRDefault="00A46C82" w:rsidP="00F5328F">
      <w:pPr>
        <w:spacing w:before="12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52C40">
        <w:rPr>
          <w:rFonts w:eastAsia="Times New Roman" w:cstheme="minorHAnsi"/>
          <w:sz w:val="20"/>
          <w:szCs w:val="20"/>
          <w:lang w:eastAsia="pl-PL"/>
        </w:rPr>
        <w:t xml:space="preserve">13. </w:t>
      </w:r>
      <w:r w:rsidR="00E817C1" w:rsidRPr="00D52C40">
        <w:rPr>
          <w:rFonts w:eastAsia="Times New Roman" w:cstheme="minorHAnsi"/>
          <w:sz w:val="20"/>
          <w:szCs w:val="20"/>
          <w:lang w:eastAsia="pl-PL"/>
        </w:rPr>
        <w:t xml:space="preserve">Szczegółowe warunki dotyczące realizacji przedmiotu zamówienia, jego zakresu, czasu obowiązywania umowy, ceny i warunków płatności, a także odpowiedzialności stron zawarte są w istotnych postanowieniach umowy, stanowiącym </w:t>
      </w:r>
      <w:r w:rsidR="00F5328F" w:rsidRPr="00D52C40">
        <w:rPr>
          <w:rFonts w:eastAsia="Times New Roman" w:cstheme="minorHAnsi"/>
          <w:i/>
          <w:sz w:val="20"/>
          <w:szCs w:val="20"/>
          <w:lang w:eastAsia="pl-PL"/>
        </w:rPr>
        <w:t>załącznik nr 4.</w:t>
      </w:r>
    </w:p>
    <w:p w14:paraId="027A4CF5" w14:textId="77777777" w:rsidR="008F511E" w:rsidRPr="00D52C40" w:rsidRDefault="008F511E" w:rsidP="008F511E">
      <w:pPr>
        <w:spacing w:before="240" w:after="120"/>
        <w:jc w:val="both"/>
        <w:rPr>
          <w:rFonts w:eastAsia="Times New Roman" w:cstheme="minorHAnsi"/>
          <w:b/>
          <w:sz w:val="20"/>
          <w:szCs w:val="20"/>
        </w:rPr>
      </w:pPr>
      <w:bookmarkStart w:id="1" w:name="bookmark9"/>
      <w:r w:rsidRPr="00D52C40">
        <w:rPr>
          <w:rFonts w:eastAsia="Times New Roman" w:cstheme="minorHAnsi"/>
          <w:b/>
          <w:sz w:val="20"/>
          <w:szCs w:val="20"/>
        </w:rPr>
        <w:t>IV.</w:t>
      </w:r>
      <w:r w:rsidR="00DF7711" w:rsidRPr="00D52C40">
        <w:rPr>
          <w:rFonts w:eastAsia="Times New Roman" w:cstheme="minorHAnsi"/>
          <w:b/>
          <w:sz w:val="20"/>
          <w:szCs w:val="20"/>
        </w:rPr>
        <w:t xml:space="preserve"> </w:t>
      </w:r>
      <w:r w:rsidRPr="00D52C40">
        <w:rPr>
          <w:rFonts w:eastAsia="Times New Roman" w:cstheme="minorHAnsi"/>
          <w:b/>
          <w:sz w:val="20"/>
          <w:szCs w:val="20"/>
        </w:rPr>
        <w:t>Warunki płatności:</w:t>
      </w:r>
    </w:p>
    <w:p w14:paraId="28E7061B" w14:textId="77777777" w:rsidR="008F511E" w:rsidRPr="00D52C40" w:rsidRDefault="008F511E" w:rsidP="008F511E">
      <w:pPr>
        <w:spacing w:before="240" w:after="120"/>
        <w:jc w:val="both"/>
        <w:rPr>
          <w:rFonts w:eastAsia="Times New Roman" w:cstheme="minorHAnsi"/>
          <w:sz w:val="20"/>
          <w:szCs w:val="20"/>
        </w:rPr>
      </w:pPr>
      <w:r w:rsidRPr="00D52C40">
        <w:rPr>
          <w:rFonts w:eastAsia="Times New Roman" w:cstheme="minorHAnsi"/>
          <w:sz w:val="20"/>
          <w:szCs w:val="20"/>
        </w:rPr>
        <w:t>1. Rozliczenie za wykonaną liczbę przesyłek będzie odbywało się na koniec miesiąca kalendarzowego na podstawie protokołu. Termin płatności 21 dni od daty dostarczenia prawidłowo wystawionej faktury VAT.</w:t>
      </w:r>
    </w:p>
    <w:p w14:paraId="41E20F01" w14:textId="77777777" w:rsidR="008F511E" w:rsidRPr="00D52C40" w:rsidRDefault="008F511E" w:rsidP="008F511E">
      <w:pPr>
        <w:spacing w:before="240" w:after="120"/>
        <w:jc w:val="both"/>
        <w:rPr>
          <w:rFonts w:eastAsia="Times New Roman" w:cstheme="minorHAnsi"/>
          <w:sz w:val="20"/>
          <w:szCs w:val="20"/>
        </w:rPr>
      </w:pPr>
      <w:r w:rsidRPr="00D52C40">
        <w:rPr>
          <w:rFonts w:eastAsia="Times New Roman" w:cstheme="minorHAnsi"/>
          <w:sz w:val="20"/>
          <w:szCs w:val="20"/>
        </w:rPr>
        <w:t>2. Koszt nadawania przesyłek określany będzie na podstawie cen jednostkowych podanych w Formularzu ofertowym Wykonawcy.</w:t>
      </w:r>
    </w:p>
    <w:p w14:paraId="18667800" w14:textId="24BC351B" w:rsidR="008F511E" w:rsidRPr="00D52C40" w:rsidRDefault="008F511E" w:rsidP="008F511E">
      <w:pPr>
        <w:spacing w:before="240" w:after="120"/>
        <w:jc w:val="both"/>
        <w:rPr>
          <w:rFonts w:eastAsia="Times New Roman" w:cstheme="minorHAnsi"/>
          <w:sz w:val="20"/>
          <w:szCs w:val="20"/>
        </w:rPr>
      </w:pPr>
      <w:r w:rsidRPr="00D52C40">
        <w:rPr>
          <w:rFonts w:eastAsia="Times New Roman" w:cstheme="minorHAnsi"/>
          <w:sz w:val="20"/>
          <w:szCs w:val="20"/>
        </w:rPr>
        <w:t xml:space="preserve">3. Zamawiający zastrzega, że umowa może zostać uznana za zrealizowaną </w:t>
      </w:r>
      <w:r w:rsidR="0079323F" w:rsidRPr="00D52C40">
        <w:rPr>
          <w:rFonts w:eastAsia="Times New Roman" w:cstheme="minorHAnsi"/>
          <w:sz w:val="20"/>
          <w:szCs w:val="20"/>
        </w:rPr>
        <w:t>po wykorzystaniu 5</w:t>
      </w:r>
      <w:r w:rsidRPr="00D52C40">
        <w:rPr>
          <w:rFonts w:eastAsia="Times New Roman" w:cstheme="minorHAnsi"/>
          <w:sz w:val="20"/>
          <w:szCs w:val="20"/>
        </w:rPr>
        <w:t>0% wartości umowy.</w:t>
      </w:r>
    </w:p>
    <w:bookmarkEnd w:id="1"/>
    <w:p w14:paraId="20F35457" w14:textId="77777777" w:rsidR="00711AA7" w:rsidRPr="00D52C40" w:rsidRDefault="00711AA7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5D07111" w14:textId="77777777" w:rsidR="00711AA7" w:rsidRPr="00D52C40" w:rsidRDefault="00711AA7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F06BADD" w14:textId="29A4D40F" w:rsidR="00711AA7" w:rsidRPr="00D52C40" w:rsidRDefault="00711AA7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36810B4" w14:textId="3A558748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E33B057" w14:textId="2000FBFC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0CFA81E" w14:textId="1971823C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29DEA86" w14:textId="6F3AEF64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FED1EE" w14:textId="44C86204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650307" w14:textId="7C31F9A2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442B0BE" w14:textId="2D832A4A" w:rsidR="009A56E6" w:rsidRPr="00D52C40" w:rsidRDefault="009A56E6" w:rsidP="00096790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sectPr w:rsidR="009A56E6" w:rsidRPr="00D52C40" w:rsidSect="00D52C40">
      <w:headerReference w:type="default" r:id="rId8"/>
      <w:pgSz w:w="11906" w:h="16838"/>
      <w:pgMar w:top="1676" w:right="1274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63F37" w16cid:durableId="240DA5D0"/>
  <w16cid:commentId w16cid:paraId="419264A9" w16cid:durableId="240D80C5"/>
  <w16cid:commentId w16cid:paraId="70A71FB8" w16cid:durableId="240DA5B1"/>
  <w16cid:commentId w16cid:paraId="2172D31F" w16cid:durableId="240DA5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B89E" w14:textId="77777777" w:rsidR="005F1B26" w:rsidRDefault="005F1B26" w:rsidP="00A35C64">
      <w:pPr>
        <w:spacing w:line="240" w:lineRule="auto"/>
      </w:pPr>
      <w:r>
        <w:separator/>
      </w:r>
    </w:p>
  </w:endnote>
  <w:endnote w:type="continuationSeparator" w:id="0">
    <w:p w14:paraId="6C4F505E" w14:textId="77777777" w:rsidR="005F1B26" w:rsidRDefault="005F1B26" w:rsidP="00A35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25F5" w14:textId="77777777" w:rsidR="005F1B26" w:rsidRDefault="005F1B26" w:rsidP="00A35C64">
      <w:pPr>
        <w:spacing w:line="240" w:lineRule="auto"/>
      </w:pPr>
      <w:r>
        <w:separator/>
      </w:r>
    </w:p>
  </w:footnote>
  <w:footnote w:type="continuationSeparator" w:id="0">
    <w:p w14:paraId="09FCE956" w14:textId="77777777" w:rsidR="005F1B26" w:rsidRDefault="005F1B26" w:rsidP="00A35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4A6D" w14:textId="4C5A9360" w:rsidR="00CE12E1" w:rsidRDefault="00CE12E1" w:rsidP="004043D7">
    <w:pPr>
      <w:pStyle w:val="Nagwek"/>
      <w:jc w:val="both"/>
    </w:pPr>
    <w:r>
      <w:t xml:space="preserve">      </w:t>
    </w:r>
    <w:r w:rsidR="00D2130A" w:rsidRPr="00157130">
      <w:rPr>
        <w:noProof/>
        <w:lang w:eastAsia="pl-PL"/>
      </w:rPr>
      <w:drawing>
        <wp:inline distT="0" distB="0" distL="0" distR="0" wp14:anchorId="49D4A0DE" wp14:editId="29A31E84">
          <wp:extent cx="5760085" cy="466725"/>
          <wp:effectExtent l="0" t="0" r="0" b="9525"/>
          <wp:docPr id="3" name="Obraz 3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1F63D" w14:textId="146B483C" w:rsidR="00CE12E1" w:rsidRDefault="00CE12E1" w:rsidP="004043D7">
    <w:pPr>
      <w:pStyle w:val="Nagwek"/>
      <w:jc w:val="both"/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8A8"/>
    <w:multiLevelType w:val="singleLevel"/>
    <w:tmpl w:val="B07642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09CD3BDD"/>
    <w:multiLevelType w:val="hybridMultilevel"/>
    <w:tmpl w:val="A7D8ACB4"/>
    <w:lvl w:ilvl="0" w:tplc="2AE61616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606EC"/>
    <w:multiLevelType w:val="hybridMultilevel"/>
    <w:tmpl w:val="74263CA2"/>
    <w:lvl w:ilvl="0" w:tplc="7A942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65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07D7B"/>
    <w:multiLevelType w:val="hybridMultilevel"/>
    <w:tmpl w:val="8B7E0B0C"/>
    <w:lvl w:ilvl="0" w:tplc="3318A7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2A98982C">
      <w:start w:val="1"/>
      <w:numFmt w:val="decimal"/>
      <w:lvlText w:val="%2)"/>
      <w:lvlJc w:val="left"/>
      <w:pPr>
        <w:tabs>
          <w:tab w:val="num" w:pos="423"/>
        </w:tabs>
        <w:ind w:left="423" w:firstLine="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C2A1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156605"/>
    <w:multiLevelType w:val="hybridMultilevel"/>
    <w:tmpl w:val="EEACE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6CC1"/>
    <w:multiLevelType w:val="multilevel"/>
    <w:tmpl w:val="431867EA"/>
    <w:lvl w:ilvl="0">
      <w:start w:val="9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19"/>
      <w:numFmt w:val="decimal"/>
      <w:lvlText w:val="%1-%2"/>
      <w:lvlJc w:val="left"/>
      <w:pPr>
        <w:ind w:left="660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11" w15:restartNumberingAfterBreak="0">
    <w:nsid w:val="2BB87AA4"/>
    <w:multiLevelType w:val="hybridMultilevel"/>
    <w:tmpl w:val="A3544A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82290"/>
    <w:multiLevelType w:val="singleLevel"/>
    <w:tmpl w:val="B07642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 w15:restartNumberingAfterBreak="0">
    <w:nsid w:val="303640C9"/>
    <w:multiLevelType w:val="hybridMultilevel"/>
    <w:tmpl w:val="3A00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351F0"/>
    <w:multiLevelType w:val="singleLevel"/>
    <w:tmpl w:val="F168C26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35BC2270"/>
    <w:multiLevelType w:val="hybridMultilevel"/>
    <w:tmpl w:val="F37C9492"/>
    <w:lvl w:ilvl="0" w:tplc="4244AFA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407A"/>
    <w:multiLevelType w:val="hybridMultilevel"/>
    <w:tmpl w:val="BA96A826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8E605B"/>
    <w:multiLevelType w:val="multilevel"/>
    <w:tmpl w:val="E2A8CF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3542004"/>
    <w:multiLevelType w:val="multilevel"/>
    <w:tmpl w:val="BCD83E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6871"/>
    <w:multiLevelType w:val="hybridMultilevel"/>
    <w:tmpl w:val="9AE26E3A"/>
    <w:lvl w:ilvl="0" w:tplc="08F6184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0268E"/>
    <w:multiLevelType w:val="hybridMultilevel"/>
    <w:tmpl w:val="8B3CF29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A8048EE"/>
    <w:multiLevelType w:val="hybridMultilevel"/>
    <w:tmpl w:val="0A304078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A973C01"/>
    <w:multiLevelType w:val="hybridMultilevel"/>
    <w:tmpl w:val="058069A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450D"/>
    <w:multiLevelType w:val="hybridMultilevel"/>
    <w:tmpl w:val="EBF0D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542"/>
    <w:multiLevelType w:val="hybridMultilevel"/>
    <w:tmpl w:val="D93A39CC"/>
    <w:lvl w:ilvl="0" w:tplc="041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4934140"/>
    <w:multiLevelType w:val="hybridMultilevel"/>
    <w:tmpl w:val="1B3E7E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8A67B5"/>
    <w:multiLevelType w:val="hybridMultilevel"/>
    <w:tmpl w:val="3B8850F8"/>
    <w:lvl w:ilvl="0" w:tplc="A52882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23F17"/>
    <w:multiLevelType w:val="multilevel"/>
    <w:tmpl w:val="2F8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627AF"/>
    <w:multiLevelType w:val="hybridMultilevel"/>
    <w:tmpl w:val="AC2EE228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A6484"/>
    <w:multiLevelType w:val="hybridMultilevel"/>
    <w:tmpl w:val="DC4CCD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 w15:restartNumberingAfterBreak="0">
    <w:nsid w:val="61A66330"/>
    <w:multiLevelType w:val="hybridMultilevel"/>
    <w:tmpl w:val="1F80D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B77A4"/>
    <w:multiLevelType w:val="hybridMultilevel"/>
    <w:tmpl w:val="307C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012BD"/>
    <w:multiLevelType w:val="multilevel"/>
    <w:tmpl w:val="E2A8CF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E7E1D5D"/>
    <w:multiLevelType w:val="hybridMultilevel"/>
    <w:tmpl w:val="85FC7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FB50EC"/>
    <w:multiLevelType w:val="singleLevel"/>
    <w:tmpl w:val="B07642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9" w15:restartNumberingAfterBreak="0">
    <w:nsid w:val="73B94F46"/>
    <w:multiLevelType w:val="hybridMultilevel"/>
    <w:tmpl w:val="B14097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A7FD2"/>
    <w:multiLevelType w:val="hybridMultilevel"/>
    <w:tmpl w:val="62C231C6"/>
    <w:lvl w:ilvl="0" w:tplc="F36C2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1218"/>
    <w:multiLevelType w:val="hybridMultilevel"/>
    <w:tmpl w:val="C316A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4"/>
  </w:num>
  <w:num w:numId="12">
    <w:abstractNumId w:val="31"/>
  </w:num>
  <w:num w:numId="13">
    <w:abstractNumId w:val="14"/>
  </w:num>
  <w:num w:numId="14">
    <w:abstractNumId w:val="22"/>
  </w:num>
  <w:num w:numId="15">
    <w:abstractNumId w:val="24"/>
  </w:num>
  <w:num w:numId="16">
    <w:abstractNumId w:val="38"/>
  </w:num>
  <w:num w:numId="17">
    <w:abstractNumId w:val="12"/>
  </w:num>
  <w:num w:numId="18">
    <w:abstractNumId w:val="17"/>
  </w:num>
  <w:num w:numId="19">
    <w:abstractNumId w:val="32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7"/>
  </w:num>
  <w:num w:numId="24">
    <w:abstractNumId w:val="21"/>
  </w:num>
  <w:num w:numId="25">
    <w:abstractNumId w:val="0"/>
  </w:num>
  <w:num w:numId="26">
    <w:abstractNumId w:val="7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  <w:num w:numId="31">
    <w:abstractNumId w:val="23"/>
  </w:num>
  <w:num w:numId="32">
    <w:abstractNumId w:val="35"/>
  </w:num>
  <w:num w:numId="33">
    <w:abstractNumId w:val="13"/>
  </w:num>
  <w:num w:numId="34">
    <w:abstractNumId w:val="33"/>
  </w:num>
  <w:num w:numId="35">
    <w:abstractNumId w:val="10"/>
  </w:num>
  <w:num w:numId="36">
    <w:abstractNumId w:val="3"/>
  </w:num>
  <w:num w:numId="37">
    <w:abstractNumId w:val="11"/>
  </w:num>
  <w:num w:numId="38">
    <w:abstractNumId w:val="40"/>
  </w:num>
  <w:num w:numId="39">
    <w:abstractNumId w:val="16"/>
  </w:num>
  <w:num w:numId="40">
    <w:abstractNumId w:val="29"/>
  </w:num>
  <w:num w:numId="41">
    <w:abstractNumId w:val="30"/>
  </w:num>
  <w:num w:numId="42">
    <w:abstractNumId w:val="41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67"/>
    <w:rsid w:val="00001AE6"/>
    <w:rsid w:val="00011DF3"/>
    <w:rsid w:val="0001335E"/>
    <w:rsid w:val="00014A34"/>
    <w:rsid w:val="00023898"/>
    <w:rsid w:val="00032EAA"/>
    <w:rsid w:val="00036CA1"/>
    <w:rsid w:val="000536CE"/>
    <w:rsid w:val="00064954"/>
    <w:rsid w:val="000655F9"/>
    <w:rsid w:val="00073CA7"/>
    <w:rsid w:val="000835A2"/>
    <w:rsid w:val="00084E36"/>
    <w:rsid w:val="0009316B"/>
    <w:rsid w:val="00093A5C"/>
    <w:rsid w:val="00096790"/>
    <w:rsid w:val="000968CE"/>
    <w:rsid w:val="000A39E4"/>
    <w:rsid w:val="000B6A48"/>
    <w:rsid w:val="000C6886"/>
    <w:rsid w:val="000C76C5"/>
    <w:rsid w:val="000D112D"/>
    <w:rsid w:val="000D1613"/>
    <w:rsid w:val="000D1AC6"/>
    <w:rsid w:val="000D3C35"/>
    <w:rsid w:val="000D5BC5"/>
    <w:rsid w:val="000F2CCB"/>
    <w:rsid w:val="00100B6A"/>
    <w:rsid w:val="00102C2A"/>
    <w:rsid w:val="001104C1"/>
    <w:rsid w:val="00110D47"/>
    <w:rsid w:val="00117C5F"/>
    <w:rsid w:val="00122354"/>
    <w:rsid w:val="0013070C"/>
    <w:rsid w:val="0013590D"/>
    <w:rsid w:val="00142693"/>
    <w:rsid w:val="00150230"/>
    <w:rsid w:val="00151287"/>
    <w:rsid w:val="001553D6"/>
    <w:rsid w:val="001621BE"/>
    <w:rsid w:val="00175B44"/>
    <w:rsid w:val="00180B85"/>
    <w:rsid w:val="001923F0"/>
    <w:rsid w:val="001A3A9E"/>
    <w:rsid w:val="001A5368"/>
    <w:rsid w:val="001B0923"/>
    <w:rsid w:val="001B38E9"/>
    <w:rsid w:val="001E07B8"/>
    <w:rsid w:val="001E53A1"/>
    <w:rsid w:val="00200916"/>
    <w:rsid w:val="0020354E"/>
    <w:rsid w:val="00205862"/>
    <w:rsid w:val="0020708C"/>
    <w:rsid w:val="00214662"/>
    <w:rsid w:val="00215611"/>
    <w:rsid w:val="0022635C"/>
    <w:rsid w:val="0023450E"/>
    <w:rsid w:val="0024009C"/>
    <w:rsid w:val="0024407E"/>
    <w:rsid w:val="00260B67"/>
    <w:rsid w:val="002613BB"/>
    <w:rsid w:val="002617C4"/>
    <w:rsid w:val="002662B2"/>
    <w:rsid w:val="00267F81"/>
    <w:rsid w:val="00280593"/>
    <w:rsid w:val="00280EBE"/>
    <w:rsid w:val="00281BBB"/>
    <w:rsid w:val="00291311"/>
    <w:rsid w:val="00292873"/>
    <w:rsid w:val="0029424A"/>
    <w:rsid w:val="002A12FA"/>
    <w:rsid w:val="002A735C"/>
    <w:rsid w:val="002B332B"/>
    <w:rsid w:val="002B376D"/>
    <w:rsid w:val="002B4656"/>
    <w:rsid w:val="002B72DF"/>
    <w:rsid w:val="002C1AB8"/>
    <w:rsid w:val="002C327A"/>
    <w:rsid w:val="002C3700"/>
    <w:rsid w:val="002D620C"/>
    <w:rsid w:val="002E03B6"/>
    <w:rsid w:val="002E368A"/>
    <w:rsid w:val="002E4B6E"/>
    <w:rsid w:val="00300D61"/>
    <w:rsid w:val="00311CE9"/>
    <w:rsid w:val="003137FE"/>
    <w:rsid w:val="00314D44"/>
    <w:rsid w:val="00320A36"/>
    <w:rsid w:val="0032435F"/>
    <w:rsid w:val="0034089E"/>
    <w:rsid w:val="00342775"/>
    <w:rsid w:val="00352296"/>
    <w:rsid w:val="00352391"/>
    <w:rsid w:val="00353956"/>
    <w:rsid w:val="00361178"/>
    <w:rsid w:val="00362B08"/>
    <w:rsid w:val="00370CD1"/>
    <w:rsid w:val="003718BE"/>
    <w:rsid w:val="00377C5A"/>
    <w:rsid w:val="003801C2"/>
    <w:rsid w:val="003875B6"/>
    <w:rsid w:val="00390434"/>
    <w:rsid w:val="003B0BE1"/>
    <w:rsid w:val="003B4F61"/>
    <w:rsid w:val="003C4F3F"/>
    <w:rsid w:val="003C67FB"/>
    <w:rsid w:val="003C6AF4"/>
    <w:rsid w:val="003D423B"/>
    <w:rsid w:val="003D42DC"/>
    <w:rsid w:val="003E1330"/>
    <w:rsid w:val="003E1E99"/>
    <w:rsid w:val="003F03C3"/>
    <w:rsid w:val="00403293"/>
    <w:rsid w:val="004043D7"/>
    <w:rsid w:val="00405590"/>
    <w:rsid w:val="00406535"/>
    <w:rsid w:val="00407F3E"/>
    <w:rsid w:val="00410A11"/>
    <w:rsid w:val="0041216B"/>
    <w:rsid w:val="0042029B"/>
    <w:rsid w:val="004563E6"/>
    <w:rsid w:val="00456419"/>
    <w:rsid w:val="00470E03"/>
    <w:rsid w:val="004717DD"/>
    <w:rsid w:val="004801AD"/>
    <w:rsid w:val="0048269A"/>
    <w:rsid w:val="004878FA"/>
    <w:rsid w:val="004977C5"/>
    <w:rsid w:val="004B1424"/>
    <w:rsid w:val="004B354E"/>
    <w:rsid w:val="004B68D7"/>
    <w:rsid w:val="004B77BB"/>
    <w:rsid w:val="004E3BD4"/>
    <w:rsid w:val="004E653F"/>
    <w:rsid w:val="004E76AF"/>
    <w:rsid w:val="004F35F4"/>
    <w:rsid w:val="004F602F"/>
    <w:rsid w:val="00512485"/>
    <w:rsid w:val="00517E86"/>
    <w:rsid w:val="0052787B"/>
    <w:rsid w:val="005315D4"/>
    <w:rsid w:val="00531B2C"/>
    <w:rsid w:val="00540C13"/>
    <w:rsid w:val="0054130E"/>
    <w:rsid w:val="0054315E"/>
    <w:rsid w:val="005521BF"/>
    <w:rsid w:val="00565ACA"/>
    <w:rsid w:val="00572349"/>
    <w:rsid w:val="00575ADC"/>
    <w:rsid w:val="005828EE"/>
    <w:rsid w:val="00590ADA"/>
    <w:rsid w:val="00591D65"/>
    <w:rsid w:val="00597722"/>
    <w:rsid w:val="005A356B"/>
    <w:rsid w:val="005B6C0D"/>
    <w:rsid w:val="005C1A3F"/>
    <w:rsid w:val="005C2FC0"/>
    <w:rsid w:val="005C321A"/>
    <w:rsid w:val="005D0C8F"/>
    <w:rsid w:val="005E2B79"/>
    <w:rsid w:val="005F1B26"/>
    <w:rsid w:val="005F2BD1"/>
    <w:rsid w:val="005F3265"/>
    <w:rsid w:val="005F3835"/>
    <w:rsid w:val="00600E9B"/>
    <w:rsid w:val="006054A4"/>
    <w:rsid w:val="00606430"/>
    <w:rsid w:val="00614262"/>
    <w:rsid w:val="00617860"/>
    <w:rsid w:val="00621912"/>
    <w:rsid w:val="006304C7"/>
    <w:rsid w:val="006367B3"/>
    <w:rsid w:val="006374D9"/>
    <w:rsid w:val="00661470"/>
    <w:rsid w:val="00663A6B"/>
    <w:rsid w:val="00665CB4"/>
    <w:rsid w:val="006757D8"/>
    <w:rsid w:val="00686B7E"/>
    <w:rsid w:val="00687A20"/>
    <w:rsid w:val="0069226B"/>
    <w:rsid w:val="0069311E"/>
    <w:rsid w:val="00693AA3"/>
    <w:rsid w:val="006970F6"/>
    <w:rsid w:val="006A2404"/>
    <w:rsid w:val="006A574B"/>
    <w:rsid w:val="006B5720"/>
    <w:rsid w:val="006B612E"/>
    <w:rsid w:val="006B65FD"/>
    <w:rsid w:val="006B6DA2"/>
    <w:rsid w:val="006C2309"/>
    <w:rsid w:val="006C3F74"/>
    <w:rsid w:val="006D0B76"/>
    <w:rsid w:val="006E0B8F"/>
    <w:rsid w:val="006F7D1B"/>
    <w:rsid w:val="00700A78"/>
    <w:rsid w:val="007064CB"/>
    <w:rsid w:val="00711AA7"/>
    <w:rsid w:val="0071291A"/>
    <w:rsid w:val="00712A7F"/>
    <w:rsid w:val="00722B91"/>
    <w:rsid w:val="00730398"/>
    <w:rsid w:val="00735BBC"/>
    <w:rsid w:val="0074204A"/>
    <w:rsid w:val="00744965"/>
    <w:rsid w:val="00752417"/>
    <w:rsid w:val="00753BFF"/>
    <w:rsid w:val="007543DA"/>
    <w:rsid w:val="00756A17"/>
    <w:rsid w:val="00757D1E"/>
    <w:rsid w:val="00762F14"/>
    <w:rsid w:val="007632EE"/>
    <w:rsid w:val="007644C8"/>
    <w:rsid w:val="00765B27"/>
    <w:rsid w:val="007771D6"/>
    <w:rsid w:val="007816CC"/>
    <w:rsid w:val="007862B5"/>
    <w:rsid w:val="00790DC0"/>
    <w:rsid w:val="0079323F"/>
    <w:rsid w:val="00796849"/>
    <w:rsid w:val="007A0922"/>
    <w:rsid w:val="007A2407"/>
    <w:rsid w:val="007A7706"/>
    <w:rsid w:val="007B6A1F"/>
    <w:rsid w:val="007B7286"/>
    <w:rsid w:val="007B79C1"/>
    <w:rsid w:val="007D0AF1"/>
    <w:rsid w:val="007D2317"/>
    <w:rsid w:val="007D7ADE"/>
    <w:rsid w:val="007F24FB"/>
    <w:rsid w:val="007F7CE7"/>
    <w:rsid w:val="00803E13"/>
    <w:rsid w:val="008074DF"/>
    <w:rsid w:val="008248B7"/>
    <w:rsid w:val="00830268"/>
    <w:rsid w:val="00830BF1"/>
    <w:rsid w:val="00842CCA"/>
    <w:rsid w:val="00855CB2"/>
    <w:rsid w:val="0085762D"/>
    <w:rsid w:val="00873999"/>
    <w:rsid w:val="00880394"/>
    <w:rsid w:val="008958B8"/>
    <w:rsid w:val="0089694F"/>
    <w:rsid w:val="00896C0D"/>
    <w:rsid w:val="008A0A9B"/>
    <w:rsid w:val="008B2BA2"/>
    <w:rsid w:val="008B69B8"/>
    <w:rsid w:val="008B74AF"/>
    <w:rsid w:val="008C5F38"/>
    <w:rsid w:val="008D23B5"/>
    <w:rsid w:val="008D36EE"/>
    <w:rsid w:val="008D5E47"/>
    <w:rsid w:val="008E2EE3"/>
    <w:rsid w:val="008E4429"/>
    <w:rsid w:val="008E66BE"/>
    <w:rsid w:val="008F00D5"/>
    <w:rsid w:val="008F14DB"/>
    <w:rsid w:val="008F511E"/>
    <w:rsid w:val="008F5974"/>
    <w:rsid w:val="00902F19"/>
    <w:rsid w:val="00912DDE"/>
    <w:rsid w:val="00921EEA"/>
    <w:rsid w:val="0092537C"/>
    <w:rsid w:val="009260D9"/>
    <w:rsid w:val="0095578B"/>
    <w:rsid w:val="00956FFB"/>
    <w:rsid w:val="00971527"/>
    <w:rsid w:val="00977C02"/>
    <w:rsid w:val="009850D4"/>
    <w:rsid w:val="00991C1C"/>
    <w:rsid w:val="0099467B"/>
    <w:rsid w:val="00994F78"/>
    <w:rsid w:val="00997905"/>
    <w:rsid w:val="009A56E6"/>
    <w:rsid w:val="009B0F5E"/>
    <w:rsid w:val="009B6A48"/>
    <w:rsid w:val="009B7575"/>
    <w:rsid w:val="009C0DBE"/>
    <w:rsid w:val="009C5F20"/>
    <w:rsid w:val="009D0D53"/>
    <w:rsid w:val="009E043E"/>
    <w:rsid w:val="009E2317"/>
    <w:rsid w:val="009E5BCB"/>
    <w:rsid w:val="009E5C53"/>
    <w:rsid w:val="009E5DD4"/>
    <w:rsid w:val="00A05796"/>
    <w:rsid w:val="00A10CB8"/>
    <w:rsid w:val="00A143BB"/>
    <w:rsid w:val="00A143CE"/>
    <w:rsid w:val="00A21A78"/>
    <w:rsid w:val="00A32B48"/>
    <w:rsid w:val="00A35C64"/>
    <w:rsid w:val="00A371C3"/>
    <w:rsid w:val="00A40040"/>
    <w:rsid w:val="00A40B2F"/>
    <w:rsid w:val="00A46C82"/>
    <w:rsid w:val="00A47CD6"/>
    <w:rsid w:val="00A5680E"/>
    <w:rsid w:val="00A605F4"/>
    <w:rsid w:val="00A6316B"/>
    <w:rsid w:val="00A67101"/>
    <w:rsid w:val="00A7501A"/>
    <w:rsid w:val="00A8197A"/>
    <w:rsid w:val="00A91933"/>
    <w:rsid w:val="00A94378"/>
    <w:rsid w:val="00AA005D"/>
    <w:rsid w:val="00AA3269"/>
    <w:rsid w:val="00AA35EE"/>
    <w:rsid w:val="00AA3844"/>
    <w:rsid w:val="00AB0763"/>
    <w:rsid w:val="00AF5AF5"/>
    <w:rsid w:val="00B07C7D"/>
    <w:rsid w:val="00B1592B"/>
    <w:rsid w:val="00B15D71"/>
    <w:rsid w:val="00B23DFE"/>
    <w:rsid w:val="00B32762"/>
    <w:rsid w:val="00B32D3F"/>
    <w:rsid w:val="00B42A7C"/>
    <w:rsid w:val="00B50FD8"/>
    <w:rsid w:val="00B72359"/>
    <w:rsid w:val="00B74D4A"/>
    <w:rsid w:val="00B91C67"/>
    <w:rsid w:val="00BA1BD3"/>
    <w:rsid w:val="00BA4214"/>
    <w:rsid w:val="00BA760D"/>
    <w:rsid w:val="00BB3FF0"/>
    <w:rsid w:val="00BB4B80"/>
    <w:rsid w:val="00BC4A99"/>
    <w:rsid w:val="00BD08E9"/>
    <w:rsid w:val="00BD40D8"/>
    <w:rsid w:val="00BD77D9"/>
    <w:rsid w:val="00BE7810"/>
    <w:rsid w:val="00BF2E08"/>
    <w:rsid w:val="00C0139B"/>
    <w:rsid w:val="00C019D3"/>
    <w:rsid w:val="00C1108C"/>
    <w:rsid w:val="00C11C54"/>
    <w:rsid w:val="00C25B0C"/>
    <w:rsid w:val="00C326EF"/>
    <w:rsid w:val="00C35500"/>
    <w:rsid w:val="00C36770"/>
    <w:rsid w:val="00C438CA"/>
    <w:rsid w:val="00C46F98"/>
    <w:rsid w:val="00C53132"/>
    <w:rsid w:val="00C56912"/>
    <w:rsid w:val="00C60006"/>
    <w:rsid w:val="00C70769"/>
    <w:rsid w:val="00C82765"/>
    <w:rsid w:val="00C872F4"/>
    <w:rsid w:val="00C92578"/>
    <w:rsid w:val="00C940C0"/>
    <w:rsid w:val="00C96071"/>
    <w:rsid w:val="00CA2367"/>
    <w:rsid w:val="00CA36CA"/>
    <w:rsid w:val="00CA51D4"/>
    <w:rsid w:val="00CB3A63"/>
    <w:rsid w:val="00CB7A34"/>
    <w:rsid w:val="00CC6AE6"/>
    <w:rsid w:val="00CD2970"/>
    <w:rsid w:val="00CE12E1"/>
    <w:rsid w:val="00CE1734"/>
    <w:rsid w:val="00CF257C"/>
    <w:rsid w:val="00D056E9"/>
    <w:rsid w:val="00D12655"/>
    <w:rsid w:val="00D15251"/>
    <w:rsid w:val="00D163A9"/>
    <w:rsid w:val="00D17231"/>
    <w:rsid w:val="00D17B5F"/>
    <w:rsid w:val="00D2130A"/>
    <w:rsid w:val="00D356A8"/>
    <w:rsid w:val="00D35D94"/>
    <w:rsid w:val="00D36043"/>
    <w:rsid w:val="00D40604"/>
    <w:rsid w:val="00D42C38"/>
    <w:rsid w:val="00D51FF5"/>
    <w:rsid w:val="00D52563"/>
    <w:rsid w:val="00D52C40"/>
    <w:rsid w:val="00D54E46"/>
    <w:rsid w:val="00D55BEE"/>
    <w:rsid w:val="00D55DE4"/>
    <w:rsid w:val="00D65080"/>
    <w:rsid w:val="00D7015A"/>
    <w:rsid w:val="00D74BE2"/>
    <w:rsid w:val="00D81EA8"/>
    <w:rsid w:val="00D9723D"/>
    <w:rsid w:val="00DA1829"/>
    <w:rsid w:val="00DA7E87"/>
    <w:rsid w:val="00DC50AA"/>
    <w:rsid w:val="00DC57D5"/>
    <w:rsid w:val="00DC738E"/>
    <w:rsid w:val="00DE307B"/>
    <w:rsid w:val="00DE69C7"/>
    <w:rsid w:val="00DE7919"/>
    <w:rsid w:val="00DE7CDE"/>
    <w:rsid w:val="00DF1B14"/>
    <w:rsid w:val="00DF6E77"/>
    <w:rsid w:val="00DF7711"/>
    <w:rsid w:val="00E00A82"/>
    <w:rsid w:val="00E03B56"/>
    <w:rsid w:val="00E04365"/>
    <w:rsid w:val="00E04FE0"/>
    <w:rsid w:val="00E058FC"/>
    <w:rsid w:val="00E10DF6"/>
    <w:rsid w:val="00E27188"/>
    <w:rsid w:val="00E37D34"/>
    <w:rsid w:val="00E45325"/>
    <w:rsid w:val="00E53EC8"/>
    <w:rsid w:val="00E6058D"/>
    <w:rsid w:val="00E64763"/>
    <w:rsid w:val="00E67EEE"/>
    <w:rsid w:val="00E7746D"/>
    <w:rsid w:val="00E817C1"/>
    <w:rsid w:val="00E92D67"/>
    <w:rsid w:val="00E9550A"/>
    <w:rsid w:val="00EA06C7"/>
    <w:rsid w:val="00EA0BD4"/>
    <w:rsid w:val="00EA5926"/>
    <w:rsid w:val="00EB1151"/>
    <w:rsid w:val="00EC0141"/>
    <w:rsid w:val="00ED4562"/>
    <w:rsid w:val="00ED6D1A"/>
    <w:rsid w:val="00ED6E71"/>
    <w:rsid w:val="00EE7604"/>
    <w:rsid w:val="00F03B5D"/>
    <w:rsid w:val="00F17957"/>
    <w:rsid w:val="00F21763"/>
    <w:rsid w:val="00F25B5C"/>
    <w:rsid w:val="00F5328F"/>
    <w:rsid w:val="00F562DD"/>
    <w:rsid w:val="00F71165"/>
    <w:rsid w:val="00F72EE5"/>
    <w:rsid w:val="00F80E35"/>
    <w:rsid w:val="00F91289"/>
    <w:rsid w:val="00F926A6"/>
    <w:rsid w:val="00F96993"/>
    <w:rsid w:val="00F979EA"/>
    <w:rsid w:val="00FA0EF9"/>
    <w:rsid w:val="00FA69D6"/>
    <w:rsid w:val="00FB3B70"/>
    <w:rsid w:val="00FB50FA"/>
    <w:rsid w:val="00FB6F62"/>
    <w:rsid w:val="00FC1275"/>
    <w:rsid w:val="00FE1FF6"/>
    <w:rsid w:val="00FE2AED"/>
    <w:rsid w:val="00FE6E92"/>
    <w:rsid w:val="00FF4DC8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6DAD03"/>
  <w15:docId w15:val="{18A75FAC-B1CE-4A55-8C95-83BA4B10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39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64"/>
  </w:style>
  <w:style w:type="paragraph" w:styleId="Stopka">
    <w:name w:val="footer"/>
    <w:basedOn w:val="Normalny"/>
    <w:link w:val="StopkaZnak"/>
    <w:uiPriority w:val="99"/>
    <w:unhideWhenUsed/>
    <w:rsid w:val="00A35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64"/>
  </w:style>
  <w:style w:type="paragraph" w:styleId="Akapitzlist">
    <w:name w:val="List Paragraph"/>
    <w:basedOn w:val="Normalny"/>
    <w:link w:val="AkapitzlistZnak"/>
    <w:uiPriority w:val="34"/>
    <w:qFormat/>
    <w:rsid w:val="00A35C64"/>
    <w:pPr>
      <w:ind w:left="720"/>
      <w:contextualSpacing/>
    </w:pPr>
  </w:style>
  <w:style w:type="character" w:styleId="Hipercze">
    <w:name w:val="Hyperlink"/>
    <w:uiPriority w:val="99"/>
    <w:rsid w:val="00A35C6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1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A0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A0BD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0BD4"/>
  </w:style>
  <w:style w:type="paragraph" w:styleId="Tytu">
    <w:name w:val="Title"/>
    <w:basedOn w:val="Normalny"/>
    <w:link w:val="TytuZnak"/>
    <w:qFormat/>
    <w:rsid w:val="00EA0BD4"/>
    <w:pPr>
      <w:spacing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A0BD4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character" w:customStyle="1" w:styleId="AkapitzlistZnak">
    <w:name w:val="Akapit z listą Znak"/>
    <w:link w:val="Akapitzlist"/>
    <w:uiPriority w:val="34"/>
    <w:qFormat/>
    <w:locked/>
    <w:rsid w:val="00DA1829"/>
  </w:style>
  <w:style w:type="table" w:styleId="Tabela-Siatka">
    <w:name w:val="Table Grid"/>
    <w:basedOn w:val="Standardowy"/>
    <w:uiPriority w:val="39"/>
    <w:rsid w:val="00DA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62B0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B08"/>
    <w:rPr>
      <w:rFonts w:ascii="Calibri" w:eastAsia="Calibri" w:hAnsi="Calibri" w:cs="Times New Roman"/>
      <w:sz w:val="20"/>
      <w:szCs w:val="20"/>
    </w:rPr>
  </w:style>
  <w:style w:type="table" w:customStyle="1" w:styleId="Tabelasiatki1jasna1">
    <w:name w:val="Tabela siatki 1 — jasna1"/>
    <w:basedOn w:val="Standardowy"/>
    <w:uiPriority w:val="46"/>
    <w:rsid w:val="00362B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41">
    <w:name w:val="Zwykła tabela 41"/>
    <w:basedOn w:val="Standardowy"/>
    <w:uiPriority w:val="44"/>
    <w:rsid w:val="00F179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rsid w:val="002D62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620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42C3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C2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C2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C2A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1B1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9B69-BC6D-4D86-8455-DDA38264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Kukowska-Kaszuba</dc:creator>
  <cp:lastModifiedBy>GUMed</cp:lastModifiedBy>
  <cp:revision>14</cp:revision>
  <cp:lastPrinted>2021-03-24T12:35:00Z</cp:lastPrinted>
  <dcterms:created xsi:type="dcterms:W3CDTF">2021-03-30T12:07:00Z</dcterms:created>
  <dcterms:modified xsi:type="dcterms:W3CDTF">2021-04-16T12:48:00Z</dcterms:modified>
</cp:coreProperties>
</file>