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5B7D" w14:textId="582624C5" w:rsidR="00420A0D" w:rsidRPr="00E60D19" w:rsidRDefault="00420A0D" w:rsidP="002047B7">
      <w:pPr>
        <w:spacing w:line="360" w:lineRule="auto"/>
        <w:jc w:val="center"/>
        <w:rPr>
          <w:rFonts w:ascii="Verdana" w:hAnsi="Verdana"/>
          <w:b/>
        </w:rPr>
      </w:pPr>
      <w:r w:rsidRPr="00E60D19">
        <w:rPr>
          <w:rFonts w:ascii="Verdana" w:hAnsi="Verdana"/>
          <w:b/>
        </w:rPr>
        <w:t>OFERTA</w:t>
      </w:r>
    </w:p>
    <w:p w14:paraId="4A39ACF1" w14:textId="1B436E62" w:rsidR="00420A0D" w:rsidRDefault="002476E7" w:rsidP="002047B7">
      <w:pPr>
        <w:spacing w:line="360" w:lineRule="auto"/>
        <w:jc w:val="center"/>
        <w:rPr>
          <w:rFonts w:ascii="Verdana" w:hAnsi="Verdana"/>
          <w:sz w:val="18"/>
          <w:szCs w:val="18"/>
        </w:rPr>
      </w:pPr>
      <w:r w:rsidRPr="00E60D19">
        <w:rPr>
          <w:rFonts w:ascii="Verdana" w:hAnsi="Verdana"/>
          <w:sz w:val="18"/>
          <w:szCs w:val="18"/>
        </w:rPr>
        <w:t>w</w:t>
      </w:r>
      <w:r w:rsidR="00420A0D" w:rsidRPr="00E60D19">
        <w:rPr>
          <w:rFonts w:ascii="Verdana" w:hAnsi="Verdana"/>
          <w:sz w:val="18"/>
          <w:szCs w:val="18"/>
        </w:rPr>
        <w:t xml:space="preserve"> postępowani</w:t>
      </w:r>
      <w:r w:rsidRPr="00E60D19">
        <w:rPr>
          <w:rFonts w:ascii="Verdana" w:hAnsi="Verdana"/>
          <w:sz w:val="18"/>
          <w:szCs w:val="18"/>
        </w:rPr>
        <w:t>u</w:t>
      </w:r>
      <w:r w:rsidR="00F57E17">
        <w:rPr>
          <w:rStyle w:val="Odwoanieprzypisudolnego"/>
          <w:rFonts w:ascii="Verdana" w:hAnsi="Verdana"/>
          <w:sz w:val="18"/>
          <w:szCs w:val="18"/>
        </w:rPr>
        <w:footnoteReference w:id="1"/>
      </w:r>
      <w:r w:rsidR="00420A0D" w:rsidRPr="00E60D19">
        <w:rPr>
          <w:rFonts w:ascii="Verdana" w:hAnsi="Verdana"/>
          <w:sz w:val="18"/>
          <w:szCs w:val="18"/>
        </w:rPr>
        <w:t xml:space="preserve"> </w:t>
      </w:r>
      <w:r w:rsidR="00EB52A9" w:rsidRPr="00EB52A9">
        <w:rPr>
          <w:rFonts w:ascii="Verdana" w:hAnsi="Verdana"/>
          <w:sz w:val="18"/>
          <w:szCs w:val="18"/>
        </w:rPr>
        <w:t xml:space="preserve">na dostawę </w:t>
      </w:r>
      <w:r w:rsidR="008047FC">
        <w:rPr>
          <w:rFonts w:ascii="Verdana" w:hAnsi="Verdana"/>
          <w:sz w:val="18"/>
          <w:szCs w:val="18"/>
        </w:rPr>
        <w:t xml:space="preserve">pn.: </w:t>
      </w:r>
      <w:r w:rsidR="00F57E17">
        <w:rPr>
          <w:rFonts w:ascii="Verdana" w:hAnsi="Verdana"/>
          <w:sz w:val="18"/>
          <w:szCs w:val="18"/>
        </w:rPr>
        <w:t>„</w:t>
      </w:r>
      <w:r w:rsidR="00C16456" w:rsidRPr="00C16456">
        <w:rPr>
          <w:rFonts w:ascii="Verdana" w:hAnsi="Verdana"/>
          <w:sz w:val="18"/>
          <w:szCs w:val="18"/>
        </w:rPr>
        <w:t>Dostawy urządzeń i sprzętu IT oraz oprogramowania dotycząca realizacji projektu grantowego "Cyfrowa Gmina</w:t>
      </w:r>
      <w:r w:rsidR="00F57E17">
        <w:rPr>
          <w:rFonts w:ascii="Verdana" w:hAnsi="Verdana"/>
          <w:sz w:val="18"/>
          <w:szCs w:val="18"/>
        </w:rPr>
        <w:t>”</w:t>
      </w:r>
      <w:r w:rsidR="005B6C56" w:rsidRPr="005B6C56">
        <w:rPr>
          <w:rFonts w:ascii="Verdana" w:hAnsi="Verdana"/>
          <w:sz w:val="18"/>
          <w:szCs w:val="18"/>
        </w:rPr>
        <w:t>.</w:t>
      </w:r>
    </w:p>
    <w:p w14:paraId="23734DAC" w14:textId="77777777" w:rsidR="0096175D" w:rsidRPr="00E60D19" w:rsidRDefault="0096175D" w:rsidP="002047B7">
      <w:pPr>
        <w:spacing w:line="360" w:lineRule="auto"/>
        <w:jc w:val="center"/>
        <w:rPr>
          <w:rFonts w:ascii="Verdana" w:hAnsi="Verdana"/>
          <w:sz w:val="18"/>
          <w:szCs w:val="18"/>
        </w:rPr>
      </w:pPr>
    </w:p>
    <w:p w14:paraId="3180722F" w14:textId="73E5EC12" w:rsidR="00A63B16" w:rsidRPr="00C05BF3" w:rsidRDefault="00A63B16" w:rsidP="00E61448">
      <w:pPr>
        <w:pStyle w:val="Akapitzlist"/>
        <w:numPr>
          <w:ilvl w:val="0"/>
          <w:numId w:val="3"/>
        </w:numPr>
        <w:tabs>
          <w:tab w:val="left" w:pos="540"/>
        </w:tabs>
        <w:spacing w:line="360" w:lineRule="auto"/>
        <w:ind w:left="567" w:hanging="567"/>
        <w:rPr>
          <w:rFonts w:ascii="Verdana" w:hAnsi="Verdana"/>
          <w:b/>
          <w:sz w:val="20"/>
          <w:szCs w:val="20"/>
        </w:rPr>
      </w:pPr>
      <w:r w:rsidRPr="00C05BF3">
        <w:rPr>
          <w:rFonts w:ascii="Verdana" w:hAnsi="Verdana"/>
          <w:b/>
          <w:sz w:val="20"/>
          <w:szCs w:val="20"/>
        </w:rPr>
        <w:t>ZAMAWIAJĄCY:</w:t>
      </w:r>
    </w:p>
    <w:p w14:paraId="5E4C0827" w14:textId="73073423" w:rsidR="00A63B16" w:rsidRDefault="007D01F7" w:rsidP="008047FC">
      <w:pPr>
        <w:spacing w:line="360" w:lineRule="auto"/>
        <w:ind w:left="539"/>
        <w:jc w:val="both"/>
        <w:rPr>
          <w:rFonts w:ascii="Verdana" w:hAnsi="Verdana"/>
          <w:sz w:val="18"/>
          <w:szCs w:val="18"/>
        </w:rPr>
      </w:pPr>
      <w:r w:rsidRPr="007D01F7">
        <w:rPr>
          <w:rFonts w:ascii="Verdana" w:hAnsi="Verdana"/>
          <w:sz w:val="18"/>
          <w:szCs w:val="18"/>
        </w:rPr>
        <w:t>Gmina Miejska Złotoryja, Pl. Orląt Lwowskich 1, 59-500 Złotoryja</w:t>
      </w:r>
    </w:p>
    <w:p w14:paraId="76681E45" w14:textId="77777777" w:rsidR="006550C9" w:rsidRPr="00E60D19" w:rsidRDefault="006550C9" w:rsidP="008047FC">
      <w:pPr>
        <w:spacing w:line="360" w:lineRule="auto"/>
        <w:ind w:left="539"/>
        <w:jc w:val="both"/>
        <w:rPr>
          <w:rFonts w:ascii="Verdana" w:hAnsi="Verdana"/>
          <w:sz w:val="18"/>
          <w:szCs w:val="18"/>
        </w:rPr>
      </w:pPr>
    </w:p>
    <w:p w14:paraId="6A9EB62C" w14:textId="39E27441" w:rsidR="00A63B16" w:rsidRPr="00E60D19" w:rsidRDefault="00A63B16" w:rsidP="00E61448">
      <w:pPr>
        <w:pStyle w:val="Akapitzlist"/>
        <w:numPr>
          <w:ilvl w:val="0"/>
          <w:numId w:val="3"/>
        </w:numPr>
        <w:tabs>
          <w:tab w:val="left" w:pos="540"/>
        </w:tabs>
        <w:spacing w:line="360" w:lineRule="auto"/>
        <w:ind w:left="567" w:hanging="567"/>
        <w:rPr>
          <w:rFonts w:ascii="Verdana" w:hAnsi="Verdana"/>
          <w:b/>
          <w:sz w:val="20"/>
          <w:szCs w:val="20"/>
        </w:rPr>
      </w:pPr>
      <w:r w:rsidRPr="00E60D19">
        <w:rPr>
          <w:rFonts w:ascii="Verdana" w:hAnsi="Verdana"/>
          <w:b/>
          <w:sz w:val="20"/>
          <w:szCs w:val="20"/>
        </w:rPr>
        <w:t>WYKONAWCA</w:t>
      </w:r>
    </w:p>
    <w:p w14:paraId="73D58521" w14:textId="71F743D9" w:rsidR="00A63B16" w:rsidRPr="00E60D19" w:rsidRDefault="00A63B16" w:rsidP="005B6C56">
      <w:pPr>
        <w:spacing w:line="360" w:lineRule="auto"/>
        <w:ind w:left="539"/>
        <w:jc w:val="both"/>
        <w:rPr>
          <w:rFonts w:ascii="Verdana" w:hAnsi="Verdana" w:cs="Tahoma"/>
          <w:sz w:val="18"/>
          <w:szCs w:val="18"/>
          <w:lang w:eastAsia="en-US"/>
        </w:rPr>
      </w:pPr>
      <w:r w:rsidRPr="00E60D19">
        <w:rPr>
          <w:rFonts w:ascii="Verdana" w:hAnsi="Verdana"/>
          <w:sz w:val="18"/>
          <w:szCs w:val="18"/>
        </w:rPr>
        <w:t>Nazwa i siedziba Wykonawcy</w:t>
      </w:r>
      <w:r w:rsidR="005B6C56">
        <w:rPr>
          <w:rFonts w:ascii="Verdana" w:hAnsi="Verdana"/>
          <w:sz w:val="18"/>
          <w:szCs w:val="18"/>
        </w:rPr>
        <w:t xml:space="preserve">: </w:t>
      </w:r>
      <w:r w:rsidRPr="00E60D19">
        <w:rPr>
          <w:rFonts w:ascii="Verdana" w:hAnsi="Verdana" w:cs="Tahoma"/>
          <w:sz w:val="18"/>
          <w:szCs w:val="18"/>
          <w:lang w:eastAsia="en-US"/>
        </w:rPr>
        <w:t>...............................................................................................</w:t>
      </w:r>
    </w:p>
    <w:p w14:paraId="61612944" w14:textId="77777777" w:rsidR="00A63B16" w:rsidRPr="00E60D19" w:rsidRDefault="00A63B16" w:rsidP="00A63B16">
      <w:pPr>
        <w:tabs>
          <w:tab w:val="left" w:pos="360"/>
        </w:tabs>
        <w:spacing w:line="360" w:lineRule="auto"/>
        <w:ind w:left="539"/>
        <w:rPr>
          <w:rFonts w:ascii="Verdana" w:hAnsi="Verdana" w:cs="Tahoma"/>
          <w:sz w:val="18"/>
          <w:szCs w:val="18"/>
          <w:lang w:eastAsia="en-US"/>
        </w:rPr>
      </w:pPr>
      <w:r w:rsidRPr="00E60D19">
        <w:rPr>
          <w:rFonts w:ascii="Verdana" w:hAnsi="Verdana" w:cs="Tahoma"/>
          <w:sz w:val="18"/>
          <w:szCs w:val="18"/>
          <w:lang w:eastAsia="en-US"/>
        </w:rPr>
        <w:t>Adres: ……………………………………………………………………………………………………………………</w:t>
      </w:r>
    </w:p>
    <w:p w14:paraId="6778ED4B" w14:textId="135E2B24" w:rsidR="00A63B16" w:rsidRDefault="00A63B16" w:rsidP="00A63B16">
      <w:pPr>
        <w:tabs>
          <w:tab w:val="left" w:pos="360"/>
        </w:tabs>
        <w:spacing w:line="360" w:lineRule="auto"/>
        <w:ind w:left="539"/>
        <w:rPr>
          <w:rFonts w:ascii="Verdana" w:hAnsi="Verdana" w:cs="Tahoma"/>
          <w:sz w:val="18"/>
          <w:szCs w:val="18"/>
          <w:lang w:eastAsia="en-US"/>
        </w:rPr>
      </w:pPr>
      <w:r w:rsidRPr="00E60D19">
        <w:rPr>
          <w:rFonts w:ascii="Verdana" w:hAnsi="Verdana" w:cs="Tahoma"/>
          <w:sz w:val="18"/>
          <w:szCs w:val="18"/>
          <w:lang w:eastAsia="en-US"/>
        </w:rPr>
        <w:t>NIP: ………………………………….  e-mail: ………………………………………………</w:t>
      </w:r>
    </w:p>
    <w:p w14:paraId="1EA9B11D" w14:textId="77777777" w:rsidR="006550C9" w:rsidRPr="00E60D19" w:rsidRDefault="006550C9" w:rsidP="00A63B16">
      <w:pPr>
        <w:tabs>
          <w:tab w:val="left" w:pos="360"/>
        </w:tabs>
        <w:spacing w:line="360" w:lineRule="auto"/>
        <w:ind w:left="539"/>
        <w:rPr>
          <w:rFonts w:ascii="Verdana" w:hAnsi="Verdana" w:cs="Tahoma"/>
          <w:sz w:val="18"/>
          <w:szCs w:val="18"/>
          <w:lang w:eastAsia="en-US"/>
        </w:rPr>
      </w:pPr>
    </w:p>
    <w:p w14:paraId="6016D74A" w14:textId="6B9E4AE3" w:rsidR="00A63B16" w:rsidRPr="00C05BF3" w:rsidRDefault="00A63B16" w:rsidP="00E61448">
      <w:pPr>
        <w:pStyle w:val="Akapitzlist"/>
        <w:numPr>
          <w:ilvl w:val="0"/>
          <w:numId w:val="3"/>
        </w:numPr>
        <w:tabs>
          <w:tab w:val="left" w:pos="540"/>
        </w:tabs>
        <w:spacing w:line="360" w:lineRule="auto"/>
        <w:ind w:left="567" w:hanging="567"/>
        <w:rPr>
          <w:rFonts w:ascii="Verdana" w:hAnsi="Verdana"/>
          <w:b/>
          <w:sz w:val="20"/>
          <w:szCs w:val="20"/>
        </w:rPr>
      </w:pPr>
      <w:r w:rsidRPr="00E60D19">
        <w:rPr>
          <w:rFonts w:ascii="Verdana" w:hAnsi="Verdana"/>
          <w:b/>
          <w:sz w:val="20"/>
          <w:szCs w:val="20"/>
        </w:rPr>
        <w:t xml:space="preserve">WSZELKĄ KORESPONDENCJĘ </w:t>
      </w:r>
      <w:r w:rsidRPr="00DA79FE">
        <w:rPr>
          <w:rFonts w:ascii="Verdana" w:hAnsi="Verdana"/>
          <w:bCs/>
          <w:sz w:val="18"/>
          <w:szCs w:val="18"/>
        </w:rPr>
        <w:t>w sprawie postępowania należy kierować na poniższy adres:</w:t>
      </w:r>
    </w:p>
    <w:p w14:paraId="674E1B3B" w14:textId="77777777" w:rsidR="00A63B16" w:rsidRPr="00E60D19" w:rsidRDefault="00A63B16" w:rsidP="00A63B16">
      <w:pPr>
        <w:tabs>
          <w:tab w:val="left" w:pos="360"/>
        </w:tabs>
        <w:spacing w:line="360" w:lineRule="auto"/>
        <w:ind w:left="539"/>
        <w:rPr>
          <w:rFonts w:ascii="Verdana" w:hAnsi="Verdana" w:cs="Tahoma"/>
          <w:sz w:val="18"/>
          <w:szCs w:val="18"/>
          <w:lang w:eastAsia="en-US"/>
        </w:rPr>
      </w:pPr>
      <w:r w:rsidRPr="00E60D19">
        <w:rPr>
          <w:rFonts w:ascii="Verdana" w:hAnsi="Verdana" w:cs="Tahoma"/>
          <w:sz w:val="18"/>
          <w:szCs w:val="18"/>
          <w:lang w:eastAsia="en-US"/>
        </w:rPr>
        <w:t>Imię ……………………………………………………………………………………………………………………</w:t>
      </w:r>
    </w:p>
    <w:p w14:paraId="3A778F1C" w14:textId="77777777" w:rsidR="00A63B16" w:rsidRPr="00E60D19" w:rsidRDefault="00A63B16" w:rsidP="00A63B16">
      <w:pPr>
        <w:tabs>
          <w:tab w:val="left" w:pos="360"/>
        </w:tabs>
        <w:spacing w:line="360" w:lineRule="auto"/>
        <w:ind w:left="539"/>
        <w:rPr>
          <w:rFonts w:ascii="Verdana" w:hAnsi="Verdana" w:cs="Tahoma"/>
          <w:sz w:val="18"/>
          <w:szCs w:val="18"/>
          <w:lang w:eastAsia="en-US"/>
        </w:rPr>
      </w:pPr>
      <w:r w:rsidRPr="00E60D19">
        <w:rPr>
          <w:rFonts w:ascii="Verdana" w:hAnsi="Verdana" w:cs="Tahoma"/>
          <w:sz w:val="18"/>
          <w:szCs w:val="18"/>
          <w:lang w:eastAsia="en-US"/>
        </w:rPr>
        <w:t>Nazwisko: ……………………………………………………………………………………………………………………</w:t>
      </w:r>
    </w:p>
    <w:p w14:paraId="17B9F57F" w14:textId="6EFC5F61" w:rsidR="00A63B16" w:rsidRDefault="00A63B16" w:rsidP="00A63B16">
      <w:pPr>
        <w:tabs>
          <w:tab w:val="left" w:pos="360"/>
        </w:tabs>
        <w:spacing w:line="360" w:lineRule="auto"/>
        <w:ind w:left="539"/>
        <w:rPr>
          <w:rFonts w:ascii="Verdana" w:hAnsi="Verdana" w:cs="Tahoma"/>
          <w:sz w:val="18"/>
          <w:szCs w:val="18"/>
          <w:lang w:eastAsia="en-US"/>
        </w:rPr>
      </w:pPr>
      <w:r w:rsidRPr="00E60D19">
        <w:rPr>
          <w:rFonts w:ascii="Verdana" w:hAnsi="Verdana" w:cs="Tahoma"/>
          <w:sz w:val="18"/>
          <w:szCs w:val="18"/>
          <w:lang w:eastAsia="en-US"/>
        </w:rPr>
        <w:t>e-mail: ………………………………………………</w:t>
      </w:r>
    </w:p>
    <w:p w14:paraId="62E3EEC4" w14:textId="77777777" w:rsidR="006550C9" w:rsidRPr="00E60D19" w:rsidRDefault="006550C9" w:rsidP="00A63B16">
      <w:pPr>
        <w:tabs>
          <w:tab w:val="left" w:pos="360"/>
        </w:tabs>
        <w:spacing w:line="360" w:lineRule="auto"/>
        <w:ind w:left="539"/>
        <w:rPr>
          <w:rFonts w:ascii="Verdana" w:hAnsi="Verdana" w:cs="Tahoma"/>
          <w:sz w:val="18"/>
          <w:szCs w:val="18"/>
          <w:lang w:eastAsia="en-US"/>
        </w:rPr>
      </w:pPr>
    </w:p>
    <w:p w14:paraId="18220DAB" w14:textId="17B9A979" w:rsidR="00A63B16" w:rsidRPr="00E60D19" w:rsidRDefault="00A63B16" w:rsidP="00E61448">
      <w:pPr>
        <w:pStyle w:val="Akapitzlist"/>
        <w:numPr>
          <w:ilvl w:val="0"/>
          <w:numId w:val="3"/>
        </w:numPr>
        <w:tabs>
          <w:tab w:val="left" w:pos="540"/>
        </w:tabs>
        <w:spacing w:line="360" w:lineRule="auto"/>
        <w:ind w:left="567" w:hanging="567"/>
        <w:rPr>
          <w:rFonts w:ascii="Verdana" w:hAnsi="Verdana"/>
          <w:b/>
          <w:sz w:val="20"/>
          <w:szCs w:val="20"/>
        </w:rPr>
      </w:pPr>
      <w:r w:rsidRPr="00E60D19">
        <w:rPr>
          <w:rFonts w:ascii="Verdana" w:hAnsi="Verdana"/>
          <w:b/>
          <w:sz w:val="20"/>
          <w:szCs w:val="20"/>
        </w:rPr>
        <w:t>OFERTA</w:t>
      </w:r>
    </w:p>
    <w:p w14:paraId="58E78AF6" w14:textId="12CDACAB" w:rsidR="00A63B16" w:rsidRDefault="00A63B16" w:rsidP="00952E90">
      <w:pPr>
        <w:spacing w:line="336" w:lineRule="auto"/>
        <w:ind w:left="539"/>
        <w:jc w:val="both"/>
        <w:rPr>
          <w:rFonts w:ascii="Verdana" w:hAnsi="Verdana"/>
          <w:sz w:val="18"/>
          <w:szCs w:val="18"/>
        </w:rPr>
      </w:pPr>
      <w:r w:rsidRPr="00E60D19">
        <w:rPr>
          <w:rFonts w:ascii="Verdana" w:eastAsia="Calibri" w:hAnsi="Verdana" w:cs="Arial"/>
          <w:sz w:val="18"/>
          <w:szCs w:val="18"/>
          <w:lang w:eastAsia="en-US"/>
        </w:rPr>
        <w:t xml:space="preserve">Przystępując do </w:t>
      </w:r>
      <w:r w:rsidR="001446DC" w:rsidRPr="00E60D19">
        <w:rPr>
          <w:rFonts w:ascii="Verdana" w:eastAsia="Calibri" w:hAnsi="Verdana" w:cs="Arial"/>
          <w:sz w:val="18"/>
          <w:szCs w:val="18"/>
          <w:lang w:eastAsia="en-US"/>
        </w:rPr>
        <w:t>prowadzonego przez</w:t>
      </w:r>
      <w:r w:rsidR="001446DC" w:rsidRPr="00E60D19">
        <w:rPr>
          <w:rFonts w:ascii="Verdana" w:hAnsi="Verdana"/>
          <w:sz w:val="18"/>
          <w:szCs w:val="18"/>
        </w:rPr>
        <w:t xml:space="preserve"> </w:t>
      </w:r>
      <w:r w:rsidR="001446DC">
        <w:rPr>
          <w:rFonts w:ascii="Verdana" w:eastAsia="Calibri" w:hAnsi="Verdana" w:cs="Arial"/>
          <w:sz w:val="18"/>
          <w:szCs w:val="18"/>
          <w:lang w:eastAsia="en-US"/>
        </w:rPr>
        <w:t>Zamawiającego</w:t>
      </w:r>
      <w:r w:rsidR="001446DC" w:rsidRPr="00E60D19">
        <w:rPr>
          <w:rFonts w:ascii="Verdana" w:eastAsia="Calibri" w:hAnsi="Verdana" w:cs="Arial"/>
          <w:sz w:val="18"/>
          <w:szCs w:val="18"/>
          <w:lang w:eastAsia="en-US"/>
        </w:rPr>
        <w:t xml:space="preserve"> </w:t>
      </w:r>
      <w:r w:rsidRPr="00E60D19">
        <w:rPr>
          <w:rFonts w:ascii="Verdana" w:eastAsia="Calibri" w:hAnsi="Verdana" w:cs="Arial"/>
          <w:sz w:val="18"/>
          <w:szCs w:val="18"/>
          <w:lang w:eastAsia="en-US"/>
        </w:rPr>
        <w:t xml:space="preserve">postępowania o udzielenie zamówienia publicznego, </w:t>
      </w:r>
      <w:r w:rsidR="001446DC" w:rsidRPr="001446DC">
        <w:rPr>
          <w:rFonts w:ascii="Verdana" w:eastAsia="Calibri" w:hAnsi="Verdana" w:cs="Arial"/>
          <w:sz w:val="18"/>
          <w:szCs w:val="18"/>
          <w:lang w:eastAsia="en-US"/>
        </w:rPr>
        <w:t>którego przedmiotem jest dostawa urządzeń i sprzętu IT oraz usługa instalacji, montażu i wdrożenia dostarczonych urządzeń i sprzętu IT w istniejącą strukturę IT Zamawiającego, jako wydzielon</w:t>
      </w:r>
      <w:r w:rsidR="001478C3">
        <w:rPr>
          <w:rFonts w:ascii="Verdana" w:eastAsia="Calibri" w:hAnsi="Verdana" w:cs="Arial"/>
          <w:sz w:val="18"/>
          <w:szCs w:val="18"/>
          <w:lang w:eastAsia="en-US"/>
        </w:rPr>
        <w:t>e</w:t>
      </w:r>
      <w:r w:rsidR="001446DC" w:rsidRPr="001446DC">
        <w:rPr>
          <w:rFonts w:ascii="Verdana" w:eastAsia="Calibri" w:hAnsi="Verdana" w:cs="Arial"/>
          <w:sz w:val="18"/>
          <w:szCs w:val="18"/>
          <w:lang w:eastAsia="en-US"/>
        </w:rPr>
        <w:t xml:space="preserve"> częś</w:t>
      </w:r>
      <w:r w:rsidR="001478C3">
        <w:rPr>
          <w:rFonts w:ascii="Verdana" w:eastAsia="Calibri" w:hAnsi="Verdana" w:cs="Arial"/>
          <w:sz w:val="18"/>
          <w:szCs w:val="18"/>
          <w:lang w:eastAsia="en-US"/>
        </w:rPr>
        <w:t>ci</w:t>
      </w:r>
      <w:r w:rsidR="001446DC" w:rsidRPr="001446DC">
        <w:rPr>
          <w:rFonts w:ascii="Verdana" w:eastAsia="Calibri" w:hAnsi="Verdana" w:cs="Arial"/>
          <w:sz w:val="18"/>
          <w:szCs w:val="18"/>
          <w:lang w:eastAsia="en-US"/>
        </w:rPr>
        <w:t xml:space="preserve"> zamówienia, prowadzonego w ramach modułu „Cyfryzacja biur, jednostek publicznych, jednostek podległych i</w:t>
      </w:r>
      <w:r w:rsidR="001446DC">
        <w:rPr>
          <w:rFonts w:ascii="Verdana" w:eastAsia="Calibri" w:hAnsi="Verdana" w:cs="Arial"/>
          <w:sz w:val="18"/>
          <w:szCs w:val="18"/>
          <w:lang w:eastAsia="en-US"/>
        </w:rPr>
        <w:t> </w:t>
      </w:r>
      <w:r w:rsidR="001446DC" w:rsidRPr="001446DC">
        <w:rPr>
          <w:rFonts w:ascii="Verdana" w:eastAsia="Calibri" w:hAnsi="Verdana" w:cs="Arial"/>
          <w:sz w:val="18"/>
          <w:szCs w:val="18"/>
          <w:lang w:eastAsia="en-US"/>
        </w:rPr>
        <w:t>nadzorowanych. Chmura obliczeniowa dla JST”, w projekcie dofinansowanym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o numerze POPC.05.01.00-00-0001/21-00</w:t>
      </w:r>
      <w:r w:rsidR="001446DC">
        <w:rPr>
          <w:rFonts w:ascii="Verdana" w:eastAsia="Calibri" w:hAnsi="Verdana" w:cs="Arial"/>
          <w:sz w:val="18"/>
          <w:szCs w:val="18"/>
          <w:lang w:eastAsia="en-US"/>
        </w:rPr>
        <w:t xml:space="preserve">, </w:t>
      </w:r>
      <w:r w:rsidR="005B6C56">
        <w:rPr>
          <w:rFonts w:ascii="Verdana" w:hAnsi="Verdana" w:cs="Arial"/>
          <w:sz w:val="18"/>
          <w:szCs w:val="18"/>
        </w:rPr>
        <w:t>składam następującą ofertę</w:t>
      </w:r>
      <w:r w:rsidRPr="00E60D19">
        <w:rPr>
          <w:rFonts w:ascii="Verdana" w:hAnsi="Verdana"/>
          <w:sz w:val="18"/>
          <w:szCs w:val="18"/>
        </w:rPr>
        <w:t>:</w:t>
      </w:r>
    </w:p>
    <w:p w14:paraId="45C75CEF" w14:textId="77777777" w:rsidR="001478C3" w:rsidRPr="009C6F86" w:rsidRDefault="001478C3" w:rsidP="001478C3">
      <w:pPr>
        <w:ind w:left="539"/>
        <w:jc w:val="both"/>
        <w:rPr>
          <w:rFonts w:ascii="Verdana" w:hAnsi="Verdana"/>
          <w:sz w:val="16"/>
          <w:szCs w:val="16"/>
        </w:rPr>
      </w:pPr>
    </w:p>
    <w:p w14:paraId="0C450A01" w14:textId="77777777" w:rsidR="001478C3" w:rsidRPr="006C0FA3" w:rsidRDefault="001478C3" w:rsidP="001478C3">
      <w:pPr>
        <w:spacing w:line="360" w:lineRule="auto"/>
        <w:ind w:left="540"/>
        <w:jc w:val="both"/>
        <w:rPr>
          <w:rFonts w:ascii="Verdana" w:hAnsi="Verdana"/>
          <w:b/>
          <w:bCs/>
          <w:sz w:val="18"/>
          <w:szCs w:val="18"/>
        </w:rPr>
      </w:pPr>
      <w:r w:rsidRPr="006C0FA3">
        <w:rPr>
          <w:rFonts w:ascii="Verdana" w:hAnsi="Verdana"/>
          <w:b/>
          <w:bCs/>
          <w:sz w:val="18"/>
          <w:szCs w:val="18"/>
        </w:rPr>
        <w:t>UWAGA:</w:t>
      </w:r>
    </w:p>
    <w:p w14:paraId="4F9D7F49" w14:textId="53C494E4" w:rsidR="001478C3" w:rsidRDefault="001478C3" w:rsidP="001478C3">
      <w:pPr>
        <w:spacing w:line="360" w:lineRule="auto"/>
        <w:ind w:left="540"/>
        <w:jc w:val="both"/>
        <w:rPr>
          <w:rFonts w:ascii="Verdana" w:hAnsi="Verdana"/>
          <w:sz w:val="18"/>
          <w:szCs w:val="18"/>
        </w:rPr>
      </w:pPr>
      <w:r w:rsidRPr="00E610AA">
        <w:rPr>
          <w:rFonts w:ascii="Verdana" w:hAnsi="Verdana"/>
          <w:sz w:val="18"/>
          <w:szCs w:val="18"/>
        </w:rPr>
        <w:t xml:space="preserve">Wykonawca wypełnia </w:t>
      </w:r>
      <w:r w:rsidRPr="006C0FA3">
        <w:rPr>
          <w:rFonts w:ascii="Verdana" w:hAnsi="Verdana"/>
          <w:b/>
          <w:bCs/>
          <w:sz w:val="18"/>
          <w:szCs w:val="18"/>
        </w:rPr>
        <w:t>wyłącznie te części, na które składa ofertę</w:t>
      </w:r>
      <w:r w:rsidRPr="00E610AA">
        <w:rPr>
          <w:rFonts w:ascii="Verdana" w:hAnsi="Verdana"/>
          <w:sz w:val="18"/>
          <w:szCs w:val="18"/>
        </w:rPr>
        <w:t>. Przekreślenie lub brak wypełnienia któregokolwiek z wymaganych wierszy jest jednoznaczne z brakiem oferty w danej części.</w:t>
      </w:r>
    </w:p>
    <w:p w14:paraId="3790D734" w14:textId="4A9CC0B4" w:rsidR="006550C9" w:rsidRDefault="006550C9" w:rsidP="001478C3">
      <w:pPr>
        <w:spacing w:line="360" w:lineRule="auto"/>
        <w:ind w:left="540"/>
        <w:jc w:val="both"/>
        <w:rPr>
          <w:rFonts w:ascii="Verdana" w:hAnsi="Verdana"/>
          <w:sz w:val="18"/>
          <w:szCs w:val="18"/>
        </w:rPr>
      </w:pPr>
    </w:p>
    <w:p w14:paraId="7A9998EC" w14:textId="718C8646" w:rsidR="006550C9" w:rsidRDefault="006550C9" w:rsidP="001478C3">
      <w:pPr>
        <w:spacing w:line="360" w:lineRule="auto"/>
        <w:ind w:left="540"/>
        <w:jc w:val="both"/>
        <w:rPr>
          <w:rFonts w:ascii="Verdana" w:hAnsi="Verdana"/>
          <w:sz w:val="18"/>
          <w:szCs w:val="18"/>
        </w:rPr>
      </w:pPr>
    </w:p>
    <w:p w14:paraId="3708250A" w14:textId="77777777" w:rsidR="006550C9" w:rsidRDefault="006550C9" w:rsidP="001478C3">
      <w:pPr>
        <w:spacing w:line="360" w:lineRule="auto"/>
        <w:ind w:left="540"/>
        <w:jc w:val="both"/>
        <w:rPr>
          <w:rFonts w:ascii="Verdana" w:hAnsi="Verdana"/>
          <w:sz w:val="18"/>
          <w:szCs w:val="18"/>
        </w:rPr>
      </w:pPr>
    </w:p>
    <w:p w14:paraId="7D37765C" w14:textId="77777777" w:rsidR="006550C9" w:rsidRDefault="006550C9" w:rsidP="001478C3">
      <w:pPr>
        <w:ind w:left="539"/>
        <w:jc w:val="both"/>
        <w:rPr>
          <w:rFonts w:ascii="Verdana" w:hAnsi="Verdana"/>
          <w:sz w:val="16"/>
          <w:szCs w:val="16"/>
        </w:rPr>
        <w:sectPr w:rsidR="006550C9" w:rsidSect="00D600CD">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851" w:header="709" w:footer="709" w:gutter="0"/>
          <w:pgNumType w:start="1"/>
          <w:cols w:space="708"/>
          <w:titlePg/>
          <w:docGrid w:linePitch="360"/>
        </w:sectPr>
      </w:pPr>
    </w:p>
    <w:p w14:paraId="05F88AA8" w14:textId="77777777" w:rsidR="001478C3" w:rsidRPr="009C6F86" w:rsidRDefault="001478C3" w:rsidP="001478C3">
      <w:pPr>
        <w:pBdr>
          <w:top w:val="single" w:sz="4" w:space="1" w:color="auto"/>
        </w:pBdr>
        <w:jc w:val="both"/>
        <w:rPr>
          <w:rFonts w:ascii="Verdana" w:hAnsi="Verdana"/>
          <w:sz w:val="16"/>
          <w:szCs w:val="16"/>
        </w:rPr>
      </w:pPr>
    </w:p>
    <w:p w14:paraId="2AEC0821" w14:textId="2FDEEBD9" w:rsidR="001478C3" w:rsidRPr="0076263F" w:rsidRDefault="00BF4874" w:rsidP="00E61448">
      <w:pPr>
        <w:pStyle w:val="Akapitzlist"/>
        <w:numPr>
          <w:ilvl w:val="3"/>
          <w:numId w:val="6"/>
        </w:numPr>
        <w:tabs>
          <w:tab w:val="num" w:pos="851"/>
        </w:tabs>
        <w:spacing w:line="360" w:lineRule="auto"/>
        <w:ind w:left="851" w:hanging="851"/>
        <w:contextualSpacing w:val="0"/>
        <w:rPr>
          <w:rFonts w:ascii="Verdana" w:hAnsi="Verdana"/>
          <w:b/>
          <w:bCs/>
          <w:sz w:val="20"/>
          <w:szCs w:val="20"/>
        </w:rPr>
      </w:pPr>
      <w:r w:rsidRPr="00BF4874">
        <w:rPr>
          <w:rFonts w:ascii="Verdana" w:hAnsi="Verdana"/>
          <w:b/>
          <w:bCs/>
          <w:color w:val="000000"/>
          <w:sz w:val="20"/>
          <w:szCs w:val="20"/>
        </w:rPr>
        <w:t>Część 1:</w:t>
      </w:r>
      <w:r w:rsidR="00140F58">
        <w:rPr>
          <w:rFonts w:ascii="Verdana" w:hAnsi="Verdana"/>
          <w:b/>
          <w:bCs/>
          <w:color w:val="000000"/>
          <w:sz w:val="20"/>
          <w:szCs w:val="20"/>
        </w:rPr>
        <w:t xml:space="preserve"> </w:t>
      </w:r>
      <w:r w:rsidRPr="00BF4874">
        <w:rPr>
          <w:rFonts w:ascii="Verdana" w:hAnsi="Verdana"/>
          <w:b/>
          <w:bCs/>
          <w:color w:val="000000"/>
          <w:sz w:val="20"/>
          <w:szCs w:val="20"/>
        </w:rPr>
        <w:t>Stacja robocza - Laptop (15 szt.)</w:t>
      </w:r>
    </w:p>
    <w:p w14:paraId="3C009D33" w14:textId="7B7BBFDE" w:rsidR="001478C3" w:rsidRDefault="001478C3" w:rsidP="001478C3">
      <w:pPr>
        <w:spacing w:line="360" w:lineRule="auto"/>
        <w:ind w:left="540"/>
        <w:jc w:val="both"/>
        <w:rPr>
          <w:rFonts w:ascii="Verdana" w:hAnsi="Verdana"/>
          <w:sz w:val="20"/>
          <w:szCs w:val="20"/>
        </w:rPr>
      </w:pPr>
      <w:r>
        <w:rPr>
          <w:rFonts w:ascii="Verdana" w:hAnsi="Verdana"/>
          <w:sz w:val="20"/>
          <w:szCs w:val="20"/>
        </w:rPr>
        <w:t xml:space="preserve">Oferta obejmuje </w:t>
      </w:r>
      <w:r w:rsidR="006550C9" w:rsidRPr="006550C9">
        <w:rPr>
          <w:rFonts w:ascii="Verdana" w:hAnsi="Verdana"/>
          <w:sz w:val="20"/>
          <w:szCs w:val="20"/>
        </w:rPr>
        <w:t>jest dostaw</w:t>
      </w:r>
      <w:r w:rsidR="006550C9">
        <w:rPr>
          <w:rFonts w:ascii="Verdana" w:hAnsi="Verdana"/>
          <w:sz w:val="20"/>
          <w:szCs w:val="20"/>
        </w:rPr>
        <w:t>ę</w:t>
      </w:r>
      <w:r w:rsidR="006550C9" w:rsidRPr="006550C9">
        <w:rPr>
          <w:rFonts w:ascii="Verdana" w:hAnsi="Verdana"/>
          <w:sz w:val="20"/>
          <w:szCs w:val="20"/>
        </w:rPr>
        <w:t xml:space="preserve"> (dowóz, wniesienie, podłączenie, skonfigurowanie) laptopów będących fabrycznie nowym sprzętem komputerowym (rok produkcji nie wcześniej niż 2021 r.) z</w:t>
      </w:r>
      <w:r w:rsidR="006550C9">
        <w:rPr>
          <w:rFonts w:ascii="Verdana" w:hAnsi="Verdana"/>
          <w:sz w:val="20"/>
          <w:szCs w:val="20"/>
        </w:rPr>
        <w:t> </w:t>
      </w:r>
      <w:r w:rsidR="006550C9" w:rsidRPr="006550C9">
        <w:rPr>
          <w:rFonts w:ascii="Verdana" w:hAnsi="Verdana"/>
          <w:sz w:val="20"/>
          <w:szCs w:val="20"/>
        </w:rPr>
        <w:t>urządzeniami peryferyjnymi i akcesoriami oraz niezbędnym oprogramowaniem, wykorzystywanym dla potrzeb aplikacji biurowych, edukacyjnych, obliczeniowych, dostępu do Internetu oraz poczty elektronicznej.</w:t>
      </w:r>
    </w:p>
    <w:p w14:paraId="557CA5D4" w14:textId="00A963C9" w:rsidR="00BF4874" w:rsidRPr="0076263F" w:rsidRDefault="00BF4874" w:rsidP="001478C3">
      <w:pPr>
        <w:spacing w:line="360" w:lineRule="auto"/>
        <w:ind w:left="540"/>
        <w:jc w:val="both"/>
        <w:rPr>
          <w:rFonts w:ascii="Verdana" w:hAnsi="Verdana"/>
          <w:sz w:val="20"/>
          <w:szCs w:val="20"/>
        </w:rPr>
      </w:pPr>
      <w:r w:rsidRPr="00BF4874">
        <w:rPr>
          <w:rFonts w:ascii="Verdana" w:hAnsi="Verdana"/>
          <w:sz w:val="20"/>
          <w:szCs w:val="20"/>
        </w:rPr>
        <w:t>Wszystkie laptopy (15 szt.) pochodz</w:t>
      </w:r>
      <w:r>
        <w:rPr>
          <w:rFonts w:ascii="Verdana" w:hAnsi="Verdana"/>
          <w:sz w:val="20"/>
          <w:szCs w:val="20"/>
        </w:rPr>
        <w:t>ą</w:t>
      </w:r>
      <w:r w:rsidRPr="00BF4874">
        <w:rPr>
          <w:rFonts w:ascii="Verdana" w:hAnsi="Verdana"/>
          <w:sz w:val="20"/>
          <w:szCs w:val="20"/>
        </w:rPr>
        <w:t xml:space="preserve"> od jednego producenta i posiada</w:t>
      </w:r>
      <w:r>
        <w:rPr>
          <w:rFonts w:ascii="Verdana" w:hAnsi="Verdana"/>
          <w:sz w:val="20"/>
          <w:szCs w:val="20"/>
        </w:rPr>
        <w:t>ją</w:t>
      </w:r>
      <w:r w:rsidRPr="00BF4874">
        <w:rPr>
          <w:rFonts w:ascii="Verdana" w:hAnsi="Verdana"/>
          <w:sz w:val="20"/>
          <w:szCs w:val="20"/>
        </w:rPr>
        <w:t xml:space="preserve"> identyczny system operacyjny oraz identyczne oprogramowanie. Wyposażone w torbę (torba z uchwytem do ręki i</w:t>
      </w:r>
      <w:r>
        <w:rPr>
          <w:rFonts w:ascii="Verdana" w:hAnsi="Verdana"/>
          <w:sz w:val="20"/>
          <w:szCs w:val="20"/>
        </w:rPr>
        <w:t> </w:t>
      </w:r>
      <w:r w:rsidRPr="00BF4874">
        <w:rPr>
          <w:rFonts w:ascii="Verdana" w:hAnsi="Verdana"/>
          <w:sz w:val="20"/>
          <w:szCs w:val="20"/>
        </w:rPr>
        <w:t xml:space="preserve">paskiem na ramię) i mysz bezprzewodową (mysz z min. 3 przyciskami i rolką – interfejs bezprzewodowy 2,4 GHz i Bluetooth), umożliwiając transport. </w:t>
      </w:r>
      <w:r>
        <w:rPr>
          <w:rFonts w:ascii="Verdana" w:hAnsi="Verdana"/>
          <w:sz w:val="20"/>
          <w:szCs w:val="20"/>
        </w:rPr>
        <w:t>F</w:t>
      </w:r>
      <w:r w:rsidRPr="00BF4874">
        <w:rPr>
          <w:rFonts w:ascii="Verdana" w:hAnsi="Verdana"/>
          <w:sz w:val="20"/>
          <w:szCs w:val="20"/>
        </w:rPr>
        <w:t>abrycznie now</w:t>
      </w:r>
      <w:r>
        <w:rPr>
          <w:rFonts w:ascii="Verdana" w:hAnsi="Verdana"/>
          <w:sz w:val="20"/>
          <w:szCs w:val="20"/>
        </w:rPr>
        <w:t>y</w:t>
      </w:r>
      <w:r w:rsidRPr="00BF4874">
        <w:rPr>
          <w:rFonts w:ascii="Verdana" w:hAnsi="Verdana"/>
          <w:sz w:val="20"/>
          <w:szCs w:val="20"/>
        </w:rPr>
        <w:t xml:space="preserve"> system operacyjn</w:t>
      </w:r>
      <w:r>
        <w:rPr>
          <w:rFonts w:ascii="Verdana" w:hAnsi="Verdana"/>
          <w:sz w:val="20"/>
          <w:szCs w:val="20"/>
        </w:rPr>
        <w:t>y</w:t>
      </w:r>
      <w:r w:rsidRPr="00BF4874">
        <w:rPr>
          <w:rFonts w:ascii="Verdana" w:hAnsi="Verdana"/>
          <w:sz w:val="20"/>
          <w:szCs w:val="20"/>
        </w:rPr>
        <w:t>, nieużywan</w:t>
      </w:r>
      <w:r>
        <w:rPr>
          <w:rFonts w:ascii="Verdana" w:hAnsi="Verdana"/>
          <w:sz w:val="20"/>
          <w:szCs w:val="20"/>
        </w:rPr>
        <w:t>y</w:t>
      </w:r>
      <w:r w:rsidRPr="00BF4874">
        <w:rPr>
          <w:rFonts w:ascii="Verdana" w:hAnsi="Verdana"/>
          <w:sz w:val="20"/>
          <w:szCs w:val="20"/>
        </w:rPr>
        <w:t xml:space="preserve"> oraz nieaktywowan</w:t>
      </w:r>
      <w:r>
        <w:rPr>
          <w:rFonts w:ascii="Verdana" w:hAnsi="Verdana"/>
          <w:sz w:val="20"/>
          <w:szCs w:val="20"/>
        </w:rPr>
        <w:t>y</w:t>
      </w:r>
      <w:r w:rsidRPr="00BF4874">
        <w:rPr>
          <w:rFonts w:ascii="Verdana" w:hAnsi="Verdana"/>
          <w:sz w:val="20"/>
          <w:szCs w:val="20"/>
        </w:rPr>
        <w:t xml:space="preserve"> nigdy wcześniej na innym urządzeniu. System operacyjny posiada minimum </w:t>
      </w:r>
      <w:r w:rsidR="00796775" w:rsidRPr="009978AF">
        <w:rPr>
          <w:rFonts w:ascii="Verdana" w:hAnsi="Verdana"/>
          <w:color w:val="4F81BD" w:themeColor="accent1"/>
          <w:sz w:val="20"/>
          <w:szCs w:val="20"/>
        </w:rPr>
        <w:t>3</w:t>
      </w:r>
      <w:r w:rsidRPr="009978AF">
        <w:rPr>
          <w:rFonts w:ascii="Verdana" w:hAnsi="Verdana"/>
          <w:color w:val="4F81BD" w:themeColor="accent1"/>
          <w:sz w:val="20"/>
          <w:szCs w:val="20"/>
        </w:rPr>
        <w:t xml:space="preserve"> lat</w:t>
      </w:r>
      <w:r w:rsidR="00796775" w:rsidRPr="009978AF">
        <w:rPr>
          <w:rFonts w:ascii="Verdana" w:hAnsi="Verdana"/>
          <w:color w:val="4F81BD" w:themeColor="accent1"/>
          <w:sz w:val="20"/>
          <w:szCs w:val="20"/>
        </w:rPr>
        <w:t>a</w:t>
      </w:r>
      <w:r w:rsidRPr="009978AF">
        <w:rPr>
          <w:rFonts w:ascii="Verdana" w:hAnsi="Verdana"/>
          <w:color w:val="4F81BD" w:themeColor="accent1"/>
          <w:sz w:val="20"/>
          <w:szCs w:val="20"/>
        </w:rPr>
        <w:t xml:space="preserve"> wsparcia podstawowego </w:t>
      </w:r>
      <w:r w:rsidRPr="00BF4874">
        <w:rPr>
          <w:rFonts w:ascii="Verdana" w:hAnsi="Verdana"/>
          <w:sz w:val="20"/>
          <w:szCs w:val="20"/>
        </w:rPr>
        <w:t xml:space="preserve">(co najmniej pomoc techniczna, wsparcie aktualizacji zabezpieczeń). Oprogramowanie systemowe </w:t>
      </w:r>
      <w:r>
        <w:rPr>
          <w:rFonts w:ascii="Verdana" w:hAnsi="Verdana"/>
          <w:sz w:val="20"/>
          <w:szCs w:val="20"/>
        </w:rPr>
        <w:t>jest</w:t>
      </w:r>
      <w:r w:rsidRPr="00BF4874">
        <w:rPr>
          <w:rFonts w:ascii="Verdana" w:hAnsi="Verdana"/>
          <w:sz w:val="20"/>
          <w:szCs w:val="20"/>
        </w:rPr>
        <w:t xml:space="preserve"> fabrycznie zainstalowane przez producenta komputera. Polska wersja językowa.</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717"/>
      </w:tblGrid>
      <w:tr w:rsidR="001478C3" w:rsidRPr="00B231B1" w14:paraId="2F405759" w14:textId="77777777" w:rsidTr="00085B84">
        <w:trPr>
          <w:trHeight w:val="600"/>
        </w:trPr>
        <w:tc>
          <w:tcPr>
            <w:tcW w:w="10800" w:type="dxa"/>
            <w:gridSpan w:val="2"/>
            <w:shd w:val="clear" w:color="auto" w:fill="F2F2F2" w:themeFill="background1" w:themeFillShade="F2"/>
            <w:noWrap/>
            <w:vAlign w:val="center"/>
          </w:tcPr>
          <w:p w14:paraId="7E9B84BE" w14:textId="7AE84005" w:rsidR="001478C3" w:rsidRPr="00140F58" w:rsidRDefault="00140F58" w:rsidP="00140F58">
            <w:pPr>
              <w:ind w:left="360"/>
              <w:rPr>
                <w:rFonts w:ascii="Verdana" w:hAnsi="Verdana"/>
                <w:b/>
                <w:bCs/>
                <w:color w:val="000000"/>
                <w:sz w:val="20"/>
                <w:szCs w:val="20"/>
              </w:rPr>
            </w:pPr>
            <w:r w:rsidRPr="00BF4874">
              <w:rPr>
                <w:rFonts w:ascii="Verdana" w:hAnsi="Verdana"/>
                <w:b/>
                <w:bCs/>
                <w:color w:val="000000"/>
                <w:sz w:val="20"/>
                <w:szCs w:val="20"/>
              </w:rPr>
              <w:t>Część 1:</w:t>
            </w:r>
            <w:r>
              <w:rPr>
                <w:rFonts w:ascii="Verdana" w:hAnsi="Verdana"/>
                <w:b/>
                <w:bCs/>
                <w:color w:val="000000"/>
                <w:sz w:val="20"/>
                <w:szCs w:val="20"/>
              </w:rPr>
              <w:t xml:space="preserve"> </w:t>
            </w:r>
            <w:r w:rsidR="00BF4874" w:rsidRPr="00140F58">
              <w:rPr>
                <w:rFonts w:ascii="Verdana" w:hAnsi="Verdana" w:cstheme="minorHAnsi"/>
                <w:b/>
                <w:bCs/>
                <w:color w:val="000000" w:themeColor="text1"/>
                <w:sz w:val="20"/>
                <w:szCs w:val="20"/>
              </w:rPr>
              <w:t>Stacja robocza - Laptop (15 szt.)</w:t>
            </w:r>
          </w:p>
        </w:tc>
      </w:tr>
      <w:tr w:rsidR="001478C3" w:rsidRPr="00B231B1" w14:paraId="63940411" w14:textId="77777777" w:rsidTr="00C6357F">
        <w:trPr>
          <w:trHeight w:val="415"/>
        </w:trPr>
        <w:tc>
          <w:tcPr>
            <w:tcW w:w="7083" w:type="dxa"/>
            <w:shd w:val="clear" w:color="auto" w:fill="auto"/>
            <w:noWrap/>
            <w:vAlign w:val="center"/>
          </w:tcPr>
          <w:p w14:paraId="5263C194" w14:textId="77777777" w:rsidR="001478C3" w:rsidRPr="000E1174" w:rsidRDefault="001478C3" w:rsidP="00085B84">
            <w:pPr>
              <w:spacing w:before="120" w:line="360" w:lineRule="auto"/>
              <w:rPr>
                <w:rFonts w:ascii="Verdana" w:hAnsi="Verdana"/>
                <w:b/>
                <w:bCs/>
                <w:color w:val="FF0000"/>
                <w:sz w:val="18"/>
                <w:szCs w:val="18"/>
              </w:rPr>
            </w:pPr>
            <w:r>
              <w:rPr>
                <w:rFonts w:ascii="Verdana" w:hAnsi="Verdana"/>
                <w:b/>
                <w:bCs/>
                <w:color w:val="FF0000"/>
                <w:sz w:val="18"/>
                <w:szCs w:val="18"/>
              </w:rPr>
              <w:t>Nazwa urządzenia</w:t>
            </w:r>
            <w:r w:rsidRPr="000E1174">
              <w:rPr>
                <w:rFonts w:ascii="Verdana" w:hAnsi="Verdana"/>
                <w:b/>
                <w:bCs/>
                <w:color w:val="FF0000"/>
                <w:sz w:val="18"/>
                <w:szCs w:val="18"/>
              </w:rPr>
              <w:t>: …………………………………………………………………..</w:t>
            </w:r>
          </w:p>
          <w:p w14:paraId="58063935" w14:textId="77777777" w:rsidR="001478C3" w:rsidRPr="000E1174" w:rsidRDefault="001478C3" w:rsidP="00085B84">
            <w:pPr>
              <w:spacing w:line="360" w:lineRule="auto"/>
              <w:rPr>
                <w:rFonts w:ascii="Verdana" w:eastAsia="SimSun" w:hAnsi="Verdana" w:cs="Mangal"/>
                <w:color w:val="FF0000"/>
                <w:kern w:val="1"/>
                <w:sz w:val="18"/>
                <w:szCs w:val="18"/>
                <w:lang w:eastAsia="zh-CN" w:bidi="hi-IN"/>
              </w:rPr>
            </w:pPr>
            <w:r w:rsidRPr="000E1174">
              <w:rPr>
                <w:rFonts w:ascii="Verdana" w:eastAsia="SimSun" w:hAnsi="Verdana" w:cs="Mangal"/>
                <w:color w:val="FF0000"/>
                <w:kern w:val="1"/>
                <w:sz w:val="18"/>
                <w:szCs w:val="18"/>
                <w:lang w:eastAsia="zh-CN" w:bidi="hi-IN"/>
              </w:rPr>
              <w:t>Producent* .................................... Model/Typ*.................................</w:t>
            </w:r>
          </w:p>
          <w:p w14:paraId="01CD9C6C" w14:textId="77777777" w:rsidR="001478C3" w:rsidRDefault="001478C3" w:rsidP="00085B84">
            <w:pPr>
              <w:spacing w:after="120" w:line="360" w:lineRule="auto"/>
              <w:rPr>
                <w:rFonts w:ascii="Verdana" w:hAnsi="Verdana"/>
                <w:b/>
                <w:bCs/>
                <w:sz w:val="18"/>
                <w:szCs w:val="18"/>
              </w:rPr>
            </w:pPr>
            <w:r w:rsidRPr="00B41982">
              <w:rPr>
                <w:rFonts w:ascii="Verdana" w:eastAsia="SimSun" w:hAnsi="Verdana" w:cs="Mangal"/>
                <w:kern w:val="1"/>
                <w:sz w:val="18"/>
                <w:szCs w:val="18"/>
                <w:lang w:eastAsia="zh-CN" w:bidi="hi-IN"/>
              </w:rPr>
              <w:t>spełniający niżej wymienione wymogi:</w:t>
            </w:r>
          </w:p>
        </w:tc>
        <w:tc>
          <w:tcPr>
            <w:tcW w:w="3717" w:type="dxa"/>
            <w:shd w:val="clear" w:color="auto" w:fill="auto"/>
          </w:tcPr>
          <w:p w14:paraId="47F67981" w14:textId="77777777" w:rsidR="001478C3" w:rsidRPr="00B41982" w:rsidRDefault="001478C3" w:rsidP="00C6357F">
            <w:pPr>
              <w:jc w:val="center"/>
              <w:rPr>
                <w:rFonts w:ascii="Verdana" w:hAnsi="Verdana"/>
                <w:sz w:val="18"/>
                <w:szCs w:val="18"/>
              </w:rPr>
            </w:pPr>
            <w:r w:rsidRPr="00B41982">
              <w:rPr>
                <w:rFonts w:ascii="Verdana" w:hAnsi="Verdana"/>
                <w:sz w:val="18"/>
                <w:szCs w:val="18"/>
              </w:rPr>
              <w:t>Parametry inne,</w:t>
            </w:r>
          </w:p>
          <w:p w14:paraId="55A03264" w14:textId="77777777" w:rsidR="001478C3" w:rsidRPr="00B41982" w:rsidRDefault="001478C3" w:rsidP="00C6357F">
            <w:pPr>
              <w:jc w:val="center"/>
              <w:rPr>
                <w:rFonts w:ascii="Verdana" w:hAnsi="Verdana"/>
                <w:sz w:val="18"/>
                <w:szCs w:val="18"/>
              </w:rPr>
            </w:pPr>
            <w:r w:rsidRPr="00B41982">
              <w:rPr>
                <w:rFonts w:ascii="Verdana" w:hAnsi="Verdana"/>
                <w:sz w:val="18"/>
                <w:szCs w:val="18"/>
              </w:rPr>
              <w:t>równoważne lub</w:t>
            </w:r>
          </w:p>
          <w:p w14:paraId="7DB9FFB7" w14:textId="77777777" w:rsidR="001478C3" w:rsidRPr="00B41982" w:rsidRDefault="001478C3" w:rsidP="00C6357F">
            <w:pPr>
              <w:jc w:val="center"/>
              <w:rPr>
                <w:rFonts w:ascii="Verdana" w:hAnsi="Verdana"/>
                <w:sz w:val="18"/>
                <w:szCs w:val="18"/>
              </w:rPr>
            </w:pPr>
            <w:r w:rsidRPr="00B41982">
              <w:rPr>
                <w:rFonts w:ascii="Verdana" w:hAnsi="Verdana"/>
                <w:sz w:val="18"/>
                <w:szCs w:val="18"/>
              </w:rPr>
              <w:t>wyższe**</w:t>
            </w:r>
          </w:p>
        </w:tc>
      </w:tr>
      <w:tr w:rsidR="001478C3" w:rsidRPr="00B231B1" w14:paraId="281CEF5E" w14:textId="77777777" w:rsidTr="00085B84">
        <w:trPr>
          <w:trHeight w:val="600"/>
        </w:trPr>
        <w:tc>
          <w:tcPr>
            <w:tcW w:w="7083" w:type="dxa"/>
            <w:shd w:val="clear" w:color="auto" w:fill="auto"/>
            <w:noWrap/>
            <w:vAlign w:val="center"/>
          </w:tcPr>
          <w:p w14:paraId="5719585F" w14:textId="77777777" w:rsidR="006550C9" w:rsidRPr="006550C9" w:rsidRDefault="006550C9" w:rsidP="00E61448">
            <w:pPr>
              <w:numPr>
                <w:ilvl w:val="0"/>
                <w:numId w:val="15"/>
              </w:numPr>
              <w:tabs>
                <w:tab w:val="left" w:pos="589"/>
              </w:tabs>
              <w:spacing w:after="120" w:line="259" w:lineRule="auto"/>
              <w:ind w:left="589" w:hanging="567"/>
              <w:rPr>
                <w:rFonts w:ascii="Verdana" w:eastAsia="Calibri" w:hAnsi="Verdana" w:cs="Calibri"/>
                <w:sz w:val="20"/>
                <w:szCs w:val="20"/>
                <w:lang w:eastAsia="en-US"/>
              </w:rPr>
            </w:pPr>
            <w:r w:rsidRPr="006550C9">
              <w:rPr>
                <w:rFonts w:ascii="Verdana" w:eastAsia="Calibri" w:hAnsi="Verdana" w:cs="Calibri"/>
                <w:sz w:val="20"/>
                <w:szCs w:val="20"/>
                <w:lang w:eastAsia="en-US"/>
              </w:rPr>
              <w:t>fabrycznie nowe (rok produkcji nie wcześniej niż 2021 r.),</w:t>
            </w:r>
          </w:p>
          <w:p w14:paraId="02601686" w14:textId="77777777" w:rsidR="006550C9" w:rsidRPr="006550C9" w:rsidRDefault="006550C9" w:rsidP="00E61448">
            <w:pPr>
              <w:numPr>
                <w:ilvl w:val="0"/>
                <w:numId w:val="15"/>
              </w:numPr>
              <w:tabs>
                <w:tab w:val="left" w:pos="589"/>
              </w:tabs>
              <w:spacing w:after="120" w:line="259" w:lineRule="auto"/>
              <w:ind w:left="589" w:hanging="567"/>
              <w:rPr>
                <w:rFonts w:ascii="Verdana" w:eastAsia="Calibri" w:hAnsi="Verdana" w:cs="Calibri"/>
                <w:sz w:val="20"/>
                <w:szCs w:val="20"/>
                <w:lang w:eastAsia="en-US"/>
              </w:rPr>
            </w:pPr>
            <w:r w:rsidRPr="006550C9">
              <w:rPr>
                <w:rFonts w:ascii="Verdana" w:eastAsia="Calibri" w:hAnsi="Verdana" w:cs="Calibri"/>
                <w:sz w:val="20"/>
                <w:szCs w:val="20"/>
                <w:lang w:eastAsia="en-US"/>
              </w:rPr>
              <w:t>przekątna ekranu 15,6”,</w:t>
            </w:r>
          </w:p>
          <w:p w14:paraId="3B4CC1BC" w14:textId="77777777" w:rsidR="006550C9" w:rsidRPr="006550C9" w:rsidRDefault="006550C9" w:rsidP="00E61448">
            <w:pPr>
              <w:numPr>
                <w:ilvl w:val="0"/>
                <w:numId w:val="15"/>
              </w:numPr>
              <w:tabs>
                <w:tab w:val="left" w:pos="589"/>
              </w:tabs>
              <w:spacing w:after="120" w:line="259" w:lineRule="auto"/>
              <w:ind w:left="589" w:hanging="567"/>
              <w:rPr>
                <w:rFonts w:ascii="Verdana" w:eastAsia="Calibri" w:hAnsi="Verdana" w:cs="Calibri"/>
                <w:sz w:val="20"/>
                <w:szCs w:val="20"/>
                <w:lang w:eastAsia="en-US"/>
              </w:rPr>
            </w:pPr>
            <w:r w:rsidRPr="006550C9">
              <w:rPr>
                <w:rFonts w:ascii="Verdana" w:eastAsia="Calibri" w:hAnsi="Verdana" w:cs="Calibri"/>
                <w:sz w:val="20"/>
                <w:szCs w:val="20"/>
                <w:lang w:eastAsia="en-US"/>
              </w:rPr>
              <w:t>LAN 1 Gb/s,</w:t>
            </w:r>
          </w:p>
          <w:p w14:paraId="0AB125D7" w14:textId="7FA24EDD" w:rsidR="006550C9" w:rsidRDefault="006550C9" w:rsidP="00E61448">
            <w:pPr>
              <w:numPr>
                <w:ilvl w:val="0"/>
                <w:numId w:val="15"/>
              </w:numPr>
              <w:tabs>
                <w:tab w:val="left" w:pos="589"/>
              </w:tabs>
              <w:spacing w:after="120" w:line="259" w:lineRule="auto"/>
              <w:ind w:left="589" w:hanging="567"/>
              <w:rPr>
                <w:rFonts w:ascii="Verdana" w:eastAsia="Calibri" w:hAnsi="Verdana" w:cs="Calibri"/>
                <w:sz w:val="20"/>
                <w:szCs w:val="20"/>
                <w:lang w:eastAsia="en-US"/>
              </w:rPr>
            </w:pPr>
            <w:r w:rsidRPr="006550C9">
              <w:rPr>
                <w:rFonts w:ascii="Verdana" w:eastAsia="Calibri" w:hAnsi="Verdana" w:cs="Calibri"/>
                <w:sz w:val="20"/>
                <w:szCs w:val="20"/>
                <w:lang w:eastAsia="en-US"/>
              </w:rPr>
              <w:t>Klawiatura</w:t>
            </w:r>
          </w:p>
          <w:p w14:paraId="10B881AE" w14:textId="1CA4735D" w:rsidR="006550C9" w:rsidRDefault="006550C9" w:rsidP="006550C9">
            <w:pPr>
              <w:tabs>
                <w:tab w:val="left" w:pos="589"/>
              </w:tabs>
              <w:spacing w:after="120" w:line="259" w:lineRule="auto"/>
              <w:ind w:left="589"/>
              <w:rPr>
                <w:rFonts w:ascii="Verdana" w:eastAsia="Calibri" w:hAnsi="Verdana" w:cs="Calibri"/>
                <w:sz w:val="20"/>
                <w:szCs w:val="20"/>
                <w:lang w:eastAsia="en-US"/>
              </w:rPr>
            </w:pPr>
            <w:r w:rsidRPr="006550C9">
              <w:rPr>
                <w:rFonts w:ascii="Verdana" w:eastAsia="Calibri" w:hAnsi="Verdana" w:cs="Calibri"/>
                <w:sz w:val="20"/>
                <w:szCs w:val="20"/>
                <w:lang w:eastAsia="en-US"/>
              </w:rPr>
              <w:t>Klawiatura w układzie US - QWERTY z wydzieloną klawiaturą numeryczną oraz z wbudowanym  w klawiaturze podświetleniem w kolorze białym. Wszystkie klawisze funkcyjne typu: mute, regulacja głośności, print screen dostępne w ciągu klawiszy F1-F12</w:t>
            </w:r>
          </w:p>
          <w:p w14:paraId="0C47A8B1" w14:textId="77777777" w:rsidR="006550C9" w:rsidRPr="006550C9" w:rsidRDefault="006550C9" w:rsidP="00E61448">
            <w:pPr>
              <w:numPr>
                <w:ilvl w:val="0"/>
                <w:numId w:val="15"/>
              </w:numPr>
              <w:tabs>
                <w:tab w:val="left" w:pos="589"/>
              </w:tabs>
              <w:spacing w:after="120" w:line="259" w:lineRule="auto"/>
              <w:ind w:left="589" w:hanging="567"/>
              <w:rPr>
                <w:rFonts w:ascii="Verdana" w:eastAsia="Calibri" w:hAnsi="Verdana" w:cs="Calibri"/>
                <w:sz w:val="20"/>
                <w:szCs w:val="20"/>
                <w:lang w:eastAsia="en-US"/>
              </w:rPr>
            </w:pPr>
            <w:r w:rsidRPr="006550C9">
              <w:rPr>
                <w:rFonts w:ascii="Verdana" w:eastAsia="Calibri" w:hAnsi="Verdana" w:cs="Calibri"/>
                <w:sz w:val="20"/>
                <w:szCs w:val="20"/>
                <w:lang w:eastAsia="en-US"/>
              </w:rPr>
              <w:t>Wi-Fi 6 802.11 ax,</w:t>
            </w:r>
          </w:p>
          <w:p w14:paraId="341F460C" w14:textId="77777777" w:rsidR="006550C9" w:rsidRPr="006550C9" w:rsidRDefault="006550C9" w:rsidP="00E61448">
            <w:pPr>
              <w:numPr>
                <w:ilvl w:val="0"/>
                <w:numId w:val="15"/>
              </w:numPr>
              <w:tabs>
                <w:tab w:val="left" w:pos="589"/>
              </w:tabs>
              <w:spacing w:after="120" w:line="259" w:lineRule="auto"/>
              <w:ind w:left="589" w:hanging="567"/>
              <w:rPr>
                <w:rFonts w:ascii="Verdana" w:eastAsia="Calibri" w:hAnsi="Verdana" w:cs="Calibri"/>
                <w:sz w:val="20"/>
                <w:szCs w:val="20"/>
                <w:lang w:eastAsia="en-US"/>
              </w:rPr>
            </w:pPr>
            <w:r w:rsidRPr="006550C9">
              <w:rPr>
                <w:rFonts w:ascii="Verdana" w:eastAsia="Calibri" w:hAnsi="Verdana" w:cs="Calibri"/>
                <w:sz w:val="20"/>
                <w:szCs w:val="20"/>
                <w:lang w:eastAsia="en-US"/>
              </w:rPr>
              <w:t>rozdzielczość ekranu: min. 1920 x 1080 (FullHD),</w:t>
            </w:r>
          </w:p>
          <w:p w14:paraId="2ECF1998" w14:textId="77777777" w:rsidR="006550C9" w:rsidRPr="006550C9" w:rsidRDefault="006550C9" w:rsidP="00E61448">
            <w:pPr>
              <w:numPr>
                <w:ilvl w:val="0"/>
                <w:numId w:val="15"/>
              </w:numPr>
              <w:tabs>
                <w:tab w:val="left" w:pos="589"/>
              </w:tabs>
              <w:spacing w:after="120" w:line="259" w:lineRule="auto"/>
              <w:ind w:left="589" w:hanging="567"/>
              <w:rPr>
                <w:rFonts w:ascii="Verdana" w:eastAsia="Calibri" w:hAnsi="Verdana" w:cs="Calibri"/>
                <w:sz w:val="20"/>
                <w:szCs w:val="20"/>
                <w:lang w:eastAsia="en-US"/>
              </w:rPr>
            </w:pPr>
            <w:r w:rsidRPr="006550C9">
              <w:rPr>
                <w:rFonts w:ascii="Verdana" w:eastAsia="Calibri" w:hAnsi="Verdana" w:cs="Calibri"/>
                <w:sz w:val="20"/>
                <w:szCs w:val="20"/>
                <w:lang w:eastAsia="en-US"/>
              </w:rPr>
              <w:t>moduł Bluetooth min. 5.0,</w:t>
            </w:r>
          </w:p>
          <w:p w14:paraId="5A15B0E3" w14:textId="77777777" w:rsidR="006550C9" w:rsidRPr="006550C9" w:rsidRDefault="006550C9" w:rsidP="00E61448">
            <w:pPr>
              <w:numPr>
                <w:ilvl w:val="0"/>
                <w:numId w:val="15"/>
              </w:numPr>
              <w:tabs>
                <w:tab w:val="left" w:pos="589"/>
              </w:tabs>
              <w:spacing w:after="120" w:line="259" w:lineRule="auto"/>
              <w:ind w:left="589" w:hanging="567"/>
              <w:rPr>
                <w:rFonts w:ascii="Verdana" w:eastAsia="Calibri" w:hAnsi="Verdana" w:cs="Calibri"/>
                <w:sz w:val="20"/>
                <w:szCs w:val="20"/>
                <w:lang w:eastAsia="en-US"/>
              </w:rPr>
            </w:pPr>
            <w:r w:rsidRPr="006550C9">
              <w:rPr>
                <w:rFonts w:ascii="Verdana" w:eastAsia="Calibri" w:hAnsi="Verdana" w:cs="Calibri"/>
                <w:sz w:val="20"/>
                <w:szCs w:val="20"/>
                <w:lang w:eastAsia="en-US"/>
              </w:rPr>
              <w:t>Czytnik kart pamięci - 1 szt.</w:t>
            </w:r>
          </w:p>
          <w:p w14:paraId="0D2FD80C" w14:textId="77777777" w:rsidR="006550C9" w:rsidRPr="006550C9" w:rsidRDefault="006550C9" w:rsidP="00E61448">
            <w:pPr>
              <w:numPr>
                <w:ilvl w:val="0"/>
                <w:numId w:val="15"/>
              </w:numPr>
              <w:tabs>
                <w:tab w:val="left" w:pos="589"/>
              </w:tabs>
              <w:spacing w:after="120" w:line="259" w:lineRule="auto"/>
              <w:ind w:left="589" w:hanging="567"/>
              <w:rPr>
                <w:rFonts w:ascii="Verdana" w:eastAsia="Calibri" w:hAnsi="Verdana" w:cs="Calibri"/>
                <w:sz w:val="20"/>
                <w:szCs w:val="20"/>
                <w:lang w:eastAsia="en-US"/>
              </w:rPr>
            </w:pPr>
            <w:r w:rsidRPr="006550C9">
              <w:rPr>
                <w:rFonts w:ascii="Verdana" w:eastAsia="Calibri" w:hAnsi="Verdana" w:cs="Calibri"/>
                <w:sz w:val="20"/>
                <w:szCs w:val="20"/>
                <w:lang w:eastAsia="en-US"/>
              </w:rPr>
              <w:t>Wbudowane porty i złącza</w:t>
            </w:r>
          </w:p>
          <w:p w14:paraId="4F54FE23" w14:textId="77777777" w:rsidR="006550C9" w:rsidRPr="006550C9" w:rsidRDefault="006550C9" w:rsidP="00E61448">
            <w:pPr>
              <w:pStyle w:val="Akapitzlist"/>
              <w:numPr>
                <w:ilvl w:val="0"/>
                <w:numId w:val="17"/>
              </w:numPr>
              <w:tabs>
                <w:tab w:val="left" w:pos="1156"/>
              </w:tabs>
              <w:spacing w:line="259" w:lineRule="auto"/>
              <w:ind w:left="1157" w:hanging="567"/>
              <w:contextualSpacing w:val="0"/>
              <w:rPr>
                <w:rFonts w:ascii="Verdana" w:eastAsia="Calibri" w:hAnsi="Verdana" w:cs="Calibri"/>
                <w:sz w:val="20"/>
                <w:szCs w:val="20"/>
                <w:lang w:eastAsia="en-US"/>
              </w:rPr>
            </w:pPr>
            <w:r w:rsidRPr="006550C9">
              <w:rPr>
                <w:rFonts w:ascii="Verdana" w:eastAsia="Calibri" w:hAnsi="Verdana" w:cs="Calibri"/>
                <w:sz w:val="20"/>
                <w:szCs w:val="20"/>
                <w:lang w:eastAsia="en-US"/>
              </w:rPr>
              <w:t>1 x HDMI 1.4,</w:t>
            </w:r>
          </w:p>
          <w:p w14:paraId="0AA66F7E" w14:textId="77777777" w:rsidR="006550C9" w:rsidRPr="006550C9" w:rsidRDefault="006550C9" w:rsidP="00E61448">
            <w:pPr>
              <w:pStyle w:val="Akapitzlist"/>
              <w:numPr>
                <w:ilvl w:val="0"/>
                <w:numId w:val="17"/>
              </w:numPr>
              <w:tabs>
                <w:tab w:val="left" w:pos="1156"/>
              </w:tabs>
              <w:spacing w:line="259" w:lineRule="auto"/>
              <w:ind w:left="1157" w:hanging="567"/>
              <w:contextualSpacing w:val="0"/>
              <w:rPr>
                <w:rFonts w:ascii="Verdana" w:eastAsia="Calibri" w:hAnsi="Verdana" w:cs="Calibri"/>
                <w:sz w:val="20"/>
                <w:szCs w:val="20"/>
                <w:lang w:eastAsia="en-US"/>
              </w:rPr>
            </w:pPr>
            <w:r w:rsidRPr="006550C9">
              <w:rPr>
                <w:rFonts w:ascii="Verdana" w:eastAsia="Calibri" w:hAnsi="Verdana" w:cs="Calibri"/>
                <w:sz w:val="20"/>
                <w:szCs w:val="20"/>
                <w:lang w:eastAsia="en-US"/>
              </w:rPr>
              <w:t>1x RJ-45,</w:t>
            </w:r>
          </w:p>
          <w:p w14:paraId="2E0FE208" w14:textId="77777777" w:rsidR="006550C9" w:rsidRPr="006550C9" w:rsidRDefault="006550C9" w:rsidP="00E61448">
            <w:pPr>
              <w:pStyle w:val="Akapitzlist"/>
              <w:numPr>
                <w:ilvl w:val="0"/>
                <w:numId w:val="17"/>
              </w:numPr>
              <w:tabs>
                <w:tab w:val="left" w:pos="1156"/>
              </w:tabs>
              <w:spacing w:line="259" w:lineRule="auto"/>
              <w:ind w:left="1157" w:hanging="567"/>
              <w:contextualSpacing w:val="0"/>
              <w:rPr>
                <w:rFonts w:ascii="Verdana" w:eastAsia="Calibri" w:hAnsi="Verdana" w:cs="Calibri"/>
                <w:sz w:val="20"/>
                <w:szCs w:val="20"/>
                <w:lang w:eastAsia="en-US"/>
              </w:rPr>
            </w:pPr>
            <w:r w:rsidRPr="006550C9">
              <w:rPr>
                <w:rFonts w:ascii="Verdana" w:eastAsia="Calibri" w:hAnsi="Verdana" w:cs="Calibri"/>
                <w:sz w:val="20"/>
                <w:szCs w:val="20"/>
                <w:lang w:eastAsia="en-US"/>
              </w:rPr>
              <w:t>1x USB 2.0,</w:t>
            </w:r>
          </w:p>
          <w:p w14:paraId="325F1BA8" w14:textId="77777777" w:rsidR="006550C9" w:rsidRPr="006550C9" w:rsidRDefault="006550C9" w:rsidP="00E61448">
            <w:pPr>
              <w:pStyle w:val="Akapitzlist"/>
              <w:numPr>
                <w:ilvl w:val="0"/>
                <w:numId w:val="17"/>
              </w:numPr>
              <w:tabs>
                <w:tab w:val="left" w:pos="1156"/>
              </w:tabs>
              <w:spacing w:line="259" w:lineRule="auto"/>
              <w:ind w:left="1157" w:hanging="567"/>
              <w:contextualSpacing w:val="0"/>
              <w:rPr>
                <w:rFonts w:ascii="Verdana" w:eastAsia="Calibri" w:hAnsi="Verdana" w:cs="Calibri"/>
                <w:sz w:val="20"/>
                <w:szCs w:val="20"/>
                <w:lang w:eastAsia="en-US"/>
              </w:rPr>
            </w:pPr>
            <w:r w:rsidRPr="006550C9">
              <w:rPr>
                <w:rFonts w:ascii="Verdana" w:eastAsia="Calibri" w:hAnsi="Verdana" w:cs="Calibri"/>
                <w:sz w:val="20"/>
                <w:szCs w:val="20"/>
                <w:lang w:eastAsia="en-US"/>
              </w:rPr>
              <w:lastRenderedPageBreak/>
              <w:t>2x USB 3.2 w tym jeden z funkcją zasilania podłączonych do niego urządzeń,</w:t>
            </w:r>
          </w:p>
          <w:p w14:paraId="05B4D234" w14:textId="77777777" w:rsidR="006550C9" w:rsidRPr="006550C9" w:rsidRDefault="006550C9" w:rsidP="00E61448">
            <w:pPr>
              <w:pStyle w:val="Akapitzlist"/>
              <w:numPr>
                <w:ilvl w:val="0"/>
                <w:numId w:val="17"/>
              </w:numPr>
              <w:tabs>
                <w:tab w:val="left" w:pos="1156"/>
              </w:tabs>
              <w:spacing w:line="259" w:lineRule="auto"/>
              <w:ind w:left="1157" w:hanging="567"/>
              <w:contextualSpacing w:val="0"/>
              <w:rPr>
                <w:rFonts w:ascii="Verdana" w:eastAsia="Calibri" w:hAnsi="Verdana" w:cs="Calibri"/>
                <w:sz w:val="20"/>
                <w:szCs w:val="20"/>
                <w:lang w:eastAsia="en-US"/>
              </w:rPr>
            </w:pPr>
            <w:r w:rsidRPr="006550C9">
              <w:rPr>
                <w:rFonts w:ascii="Verdana" w:eastAsia="Calibri" w:hAnsi="Verdana" w:cs="Calibri"/>
                <w:sz w:val="20"/>
                <w:szCs w:val="20"/>
                <w:lang w:eastAsia="en-US"/>
              </w:rPr>
              <w:t>1x USB 3.2 Gen. 2 Typu-C ze wsparciem dla DisplayPort, Power Delivery</w:t>
            </w:r>
          </w:p>
          <w:p w14:paraId="04F0C406" w14:textId="77777777" w:rsidR="006550C9" w:rsidRPr="006550C9" w:rsidRDefault="006550C9" w:rsidP="00E61448">
            <w:pPr>
              <w:pStyle w:val="Akapitzlist"/>
              <w:numPr>
                <w:ilvl w:val="0"/>
                <w:numId w:val="17"/>
              </w:numPr>
              <w:tabs>
                <w:tab w:val="left" w:pos="1156"/>
              </w:tabs>
              <w:spacing w:line="259" w:lineRule="auto"/>
              <w:ind w:left="1157" w:hanging="567"/>
              <w:contextualSpacing w:val="0"/>
              <w:rPr>
                <w:rFonts w:ascii="Verdana" w:eastAsia="Calibri" w:hAnsi="Verdana" w:cs="Calibri"/>
                <w:sz w:val="20"/>
                <w:szCs w:val="20"/>
                <w:lang w:eastAsia="en-US"/>
              </w:rPr>
            </w:pPr>
            <w:r w:rsidRPr="006550C9">
              <w:rPr>
                <w:rFonts w:ascii="Verdana" w:eastAsia="Calibri" w:hAnsi="Verdana" w:cs="Calibri"/>
                <w:sz w:val="20"/>
                <w:szCs w:val="20"/>
                <w:lang w:eastAsia="en-US"/>
              </w:rPr>
              <w:t>port zasilania,</w:t>
            </w:r>
          </w:p>
          <w:p w14:paraId="239CD753" w14:textId="2AC198FD" w:rsidR="006550C9" w:rsidRDefault="006550C9" w:rsidP="00E61448">
            <w:pPr>
              <w:pStyle w:val="Akapitzlist"/>
              <w:numPr>
                <w:ilvl w:val="0"/>
                <w:numId w:val="17"/>
              </w:numPr>
              <w:tabs>
                <w:tab w:val="left" w:pos="1156"/>
              </w:tabs>
              <w:spacing w:after="120" w:line="259" w:lineRule="auto"/>
              <w:ind w:left="1156" w:hanging="567"/>
              <w:rPr>
                <w:rFonts w:ascii="Verdana" w:eastAsia="Calibri" w:hAnsi="Verdana" w:cs="Calibri"/>
                <w:sz w:val="20"/>
                <w:szCs w:val="20"/>
                <w:lang w:eastAsia="en-US"/>
              </w:rPr>
            </w:pPr>
            <w:r w:rsidRPr="006550C9">
              <w:rPr>
                <w:rFonts w:ascii="Verdana" w:eastAsia="Calibri" w:hAnsi="Verdana" w:cs="Calibri"/>
                <w:sz w:val="20"/>
                <w:szCs w:val="20"/>
                <w:lang w:eastAsia="en-US"/>
              </w:rPr>
              <w:t>gniazdo linki zabezpieczającej.</w:t>
            </w:r>
          </w:p>
          <w:p w14:paraId="12ADF1D1" w14:textId="23817F2F" w:rsidR="00BF4874" w:rsidRPr="00BF4874" w:rsidRDefault="00BF4874" w:rsidP="00E61448">
            <w:pPr>
              <w:numPr>
                <w:ilvl w:val="0"/>
                <w:numId w:val="15"/>
              </w:numPr>
              <w:tabs>
                <w:tab w:val="left" w:pos="589"/>
              </w:tabs>
              <w:spacing w:after="120" w:line="259" w:lineRule="auto"/>
              <w:ind w:left="589" w:hanging="567"/>
              <w:rPr>
                <w:rFonts w:cstheme="minorHAnsi"/>
                <w:color w:val="000000" w:themeColor="text1"/>
                <w:sz w:val="20"/>
                <w:szCs w:val="20"/>
              </w:rPr>
            </w:pPr>
            <w:r w:rsidRPr="00BF4874">
              <w:rPr>
                <w:rFonts w:ascii="Verdana" w:eastAsia="Calibri" w:hAnsi="Verdana" w:cs="Calibri"/>
                <w:sz w:val="20"/>
                <w:szCs w:val="20"/>
                <w:lang w:eastAsia="en-US"/>
              </w:rPr>
              <w:t>Bezpieczeństwo</w:t>
            </w:r>
          </w:p>
          <w:p w14:paraId="393C3234" w14:textId="77777777" w:rsidR="00BF4874" w:rsidRPr="00BF4874" w:rsidRDefault="00BF4874" w:rsidP="00BF4874">
            <w:pPr>
              <w:tabs>
                <w:tab w:val="left" w:pos="589"/>
              </w:tabs>
              <w:spacing w:after="120" w:line="259" w:lineRule="auto"/>
              <w:ind w:left="589"/>
              <w:rPr>
                <w:rFonts w:ascii="Verdana" w:eastAsia="Calibri" w:hAnsi="Verdana" w:cs="Calibri"/>
                <w:sz w:val="20"/>
                <w:szCs w:val="20"/>
                <w:lang w:eastAsia="en-US"/>
              </w:rPr>
            </w:pPr>
            <w:r w:rsidRPr="00BF4874">
              <w:rPr>
                <w:rFonts w:ascii="Verdana" w:eastAsia="Calibri" w:hAnsi="Verdana" w:cs="Calibri"/>
                <w:sz w:val="20"/>
                <w:szCs w:val="20"/>
                <w:lang w:eastAsia="en-US"/>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39F8EF6A" w14:textId="555EBF98" w:rsidR="00BF4874" w:rsidRPr="00BF4874" w:rsidRDefault="00BF4874" w:rsidP="00BF4874">
            <w:pPr>
              <w:tabs>
                <w:tab w:val="left" w:pos="589"/>
              </w:tabs>
              <w:spacing w:after="120" w:line="259" w:lineRule="auto"/>
              <w:ind w:left="589"/>
              <w:rPr>
                <w:rFonts w:ascii="Verdana" w:eastAsia="Calibri" w:hAnsi="Verdana" w:cs="Calibri"/>
                <w:sz w:val="20"/>
                <w:szCs w:val="20"/>
                <w:lang w:eastAsia="en-US"/>
              </w:rPr>
            </w:pPr>
            <w:r w:rsidRPr="00BF4874">
              <w:rPr>
                <w:rFonts w:ascii="Verdana" w:eastAsia="Calibri" w:hAnsi="Verdana" w:cs="Calibri"/>
                <w:sz w:val="20"/>
                <w:szCs w:val="20"/>
                <w:lang w:eastAsia="en-US"/>
              </w:rPr>
              <w:t>Czytnik linii papilarnych</w:t>
            </w:r>
          </w:p>
          <w:p w14:paraId="4C735470" w14:textId="77777777" w:rsidR="00BF4874" w:rsidRPr="00BF4874" w:rsidRDefault="00BF4874" w:rsidP="00E61448">
            <w:pPr>
              <w:numPr>
                <w:ilvl w:val="0"/>
                <w:numId w:val="15"/>
              </w:numPr>
              <w:tabs>
                <w:tab w:val="left" w:pos="589"/>
              </w:tabs>
              <w:spacing w:after="120" w:line="259" w:lineRule="auto"/>
              <w:ind w:left="589" w:hanging="567"/>
              <w:rPr>
                <w:rFonts w:ascii="Verdana" w:hAnsi="Verdana" w:cstheme="minorHAnsi"/>
                <w:color w:val="000000" w:themeColor="text1"/>
                <w:sz w:val="20"/>
                <w:szCs w:val="20"/>
              </w:rPr>
            </w:pPr>
            <w:r w:rsidRPr="00BF4874">
              <w:rPr>
                <w:rFonts w:ascii="Verdana" w:eastAsia="Calibri" w:hAnsi="Verdana" w:cs="Calibri"/>
                <w:sz w:val="20"/>
                <w:szCs w:val="20"/>
                <w:lang w:eastAsia="en-US"/>
              </w:rPr>
              <w:t>Szyfrowanie</w:t>
            </w:r>
            <w:r w:rsidRPr="00BF4874">
              <w:rPr>
                <w:rFonts w:ascii="Verdana" w:hAnsi="Verdana" w:cstheme="minorHAnsi"/>
                <w:color w:val="000000" w:themeColor="text1"/>
                <w:sz w:val="20"/>
                <w:szCs w:val="20"/>
              </w:rPr>
              <w:t xml:space="preserve"> TPM,</w:t>
            </w:r>
          </w:p>
          <w:p w14:paraId="164EF485" w14:textId="77777777" w:rsidR="00BF4874" w:rsidRPr="00BF4874" w:rsidRDefault="00BF4874" w:rsidP="00E61448">
            <w:pPr>
              <w:numPr>
                <w:ilvl w:val="0"/>
                <w:numId w:val="15"/>
              </w:numPr>
              <w:tabs>
                <w:tab w:val="left" w:pos="589"/>
              </w:tabs>
              <w:spacing w:after="120" w:line="259" w:lineRule="auto"/>
              <w:ind w:left="589" w:hanging="567"/>
              <w:rPr>
                <w:rFonts w:ascii="Verdana" w:eastAsia="Calibri" w:hAnsi="Verdana" w:cs="Calibri"/>
                <w:sz w:val="20"/>
                <w:szCs w:val="20"/>
                <w:lang w:eastAsia="en-US"/>
              </w:rPr>
            </w:pPr>
            <w:r w:rsidRPr="00BF4874">
              <w:rPr>
                <w:rFonts w:ascii="Verdana" w:eastAsia="Calibri" w:hAnsi="Verdana" w:cs="Calibri"/>
                <w:sz w:val="20"/>
                <w:szCs w:val="20"/>
                <w:lang w:eastAsia="en-US"/>
              </w:rPr>
              <w:t>typ dysku: SSD M2 PCIe NVMe – min. 512 GB,</w:t>
            </w:r>
          </w:p>
          <w:p w14:paraId="6E075DEB" w14:textId="77777777" w:rsidR="00BF4874" w:rsidRPr="00BF4874" w:rsidRDefault="00BF4874" w:rsidP="00E61448">
            <w:pPr>
              <w:numPr>
                <w:ilvl w:val="0"/>
                <w:numId w:val="15"/>
              </w:numPr>
              <w:tabs>
                <w:tab w:val="left" w:pos="589"/>
              </w:tabs>
              <w:spacing w:after="120" w:line="259" w:lineRule="auto"/>
              <w:ind w:left="589" w:hanging="567"/>
              <w:rPr>
                <w:rFonts w:ascii="Verdana" w:eastAsia="Calibri" w:hAnsi="Verdana" w:cs="Calibri"/>
                <w:sz w:val="20"/>
                <w:szCs w:val="20"/>
                <w:lang w:eastAsia="en-US"/>
              </w:rPr>
            </w:pPr>
            <w:r w:rsidRPr="00BF4874">
              <w:rPr>
                <w:rFonts w:ascii="Verdana" w:eastAsia="Calibri" w:hAnsi="Verdana" w:cs="Calibri"/>
                <w:sz w:val="20"/>
                <w:szCs w:val="20"/>
                <w:lang w:eastAsia="en-US"/>
              </w:rPr>
              <w:t>pamięć RAM – min. 16 GB DDR4 3200MHz, ilość gniazd pamięci: 2, pamięć nie może być wlutowana, obsługiwana ilość pamięci 32 GB</w:t>
            </w:r>
          </w:p>
          <w:p w14:paraId="2BAAE4C7" w14:textId="77777777" w:rsidR="00BF4874" w:rsidRPr="00BF4874" w:rsidRDefault="00BF4874" w:rsidP="00E61448">
            <w:pPr>
              <w:numPr>
                <w:ilvl w:val="0"/>
                <w:numId w:val="15"/>
              </w:numPr>
              <w:tabs>
                <w:tab w:val="left" w:pos="589"/>
              </w:tabs>
              <w:spacing w:after="120" w:line="259" w:lineRule="auto"/>
              <w:ind w:left="589" w:hanging="567"/>
              <w:rPr>
                <w:rFonts w:ascii="Verdana" w:eastAsia="Calibri" w:hAnsi="Verdana" w:cs="Calibri"/>
                <w:sz w:val="20"/>
                <w:szCs w:val="20"/>
                <w:lang w:eastAsia="en-US"/>
              </w:rPr>
            </w:pPr>
            <w:r w:rsidRPr="00BF4874">
              <w:rPr>
                <w:rFonts w:ascii="Verdana" w:eastAsia="Calibri" w:hAnsi="Verdana" w:cs="Calibri"/>
                <w:sz w:val="20"/>
                <w:szCs w:val="20"/>
                <w:lang w:eastAsia="en-US"/>
              </w:rPr>
              <w:t>ekran matowy, LED, IPS/WVA</w:t>
            </w:r>
          </w:p>
          <w:p w14:paraId="5617690E" w14:textId="73635CD8" w:rsidR="00BF4874" w:rsidRDefault="00BF4874" w:rsidP="00E61448">
            <w:pPr>
              <w:numPr>
                <w:ilvl w:val="0"/>
                <w:numId w:val="15"/>
              </w:numPr>
              <w:tabs>
                <w:tab w:val="left" w:pos="589"/>
              </w:tabs>
              <w:spacing w:after="120" w:line="259" w:lineRule="auto"/>
              <w:ind w:left="589" w:hanging="567"/>
              <w:rPr>
                <w:rFonts w:ascii="Verdana" w:eastAsia="Calibri" w:hAnsi="Verdana" w:cs="Calibri"/>
                <w:sz w:val="20"/>
                <w:szCs w:val="20"/>
                <w:lang w:eastAsia="en-US"/>
              </w:rPr>
            </w:pPr>
            <w:r w:rsidRPr="00BF4874">
              <w:rPr>
                <w:rFonts w:ascii="Verdana" w:eastAsia="Calibri" w:hAnsi="Verdana" w:cs="Calibri"/>
                <w:sz w:val="20"/>
                <w:szCs w:val="20"/>
                <w:lang w:eastAsia="en-US"/>
              </w:rPr>
              <w:t>procesor</w:t>
            </w:r>
          </w:p>
          <w:p w14:paraId="3C757914" w14:textId="477727FA" w:rsidR="00BF4874" w:rsidRPr="00BF4874" w:rsidRDefault="00BF4874" w:rsidP="00BF4874">
            <w:pPr>
              <w:tabs>
                <w:tab w:val="left" w:pos="589"/>
              </w:tabs>
              <w:spacing w:after="120" w:line="259" w:lineRule="auto"/>
              <w:ind w:left="589"/>
              <w:rPr>
                <w:rFonts w:ascii="Verdana" w:eastAsia="Calibri" w:hAnsi="Verdana" w:cs="Calibri"/>
                <w:sz w:val="20"/>
                <w:szCs w:val="20"/>
                <w:lang w:eastAsia="en-US"/>
              </w:rPr>
            </w:pPr>
            <w:r w:rsidRPr="00BF4874">
              <w:rPr>
                <w:rFonts w:ascii="Verdana" w:eastAsia="Calibri" w:hAnsi="Verdana" w:cs="Calibri"/>
                <w:sz w:val="20"/>
                <w:szCs w:val="20"/>
                <w:lang w:eastAsia="en-US"/>
              </w:rPr>
              <w:t>Procesor obsług</w:t>
            </w:r>
            <w:r>
              <w:rPr>
                <w:rFonts w:ascii="Verdana" w:eastAsia="Calibri" w:hAnsi="Verdana" w:cs="Calibri"/>
                <w:sz w:val="20"/>
                <w:szCs w:val="20"/>
                <w:lang w:eastAsia="en-US"/>
              </w:rPr>
              <w:t>uje</w:t>
            </w:r>
            <w:r w:rsidRPr="00BF4874">
              <w:rPr>
                <w:rFonts w:ascii="Verdana" w:eastAsia="Calibri" w:hAnsi="Verdana" w:cs="Calibri"/>
                <w:sz w:val="20"/>
                <w:szCs w:val="20"/>
                <w:lang w:eastAsia="en-US"/>
              </w:rPr>
              <w:t xml:space="preserve"> 64-bitowe systemy operacyjne, posiada możliwość obsłużenia obecnie dostępnych systemów operacyjnych (w tym Windows 11) i osiąga średnią wydajność, </w:t>
            </w:r>
            <w:r w:rsidRPr="00BF4874">
              <w:rPr>
                <w:rFonts w:ascii="Verdana" w:eastAsia="Calibri" w:hAnsi="Verdana" w:cs="Calibri"/>
                <w:b/>
                <w:bCs/>
                <w:sz w:val="20"/>
                <w:szCs w:val="20"/>
                <w:lang w:eastAsia="en-US"/>
              </w:rPr>
              <w:t>co najmniej 9 900 punktów</w:t>
            </w:r>
            <w:r w:rsidRPr="00BF4874">
              <w:rPr>
                <w:rFonts w:ascii="Verdana" w:eastAsia="Calibri" w:hAnsi="Verdana" w:cs="Calibri"/>
                <w:sz w:val="20"/>
                <w:szCs w:val="20"/>
                <w:lang w:eastAsia="en-US"/>
              </w:rPr>
              <w:t xml:space="preserve"> w teście wydajnościowym CPU Benchmarks Single CPU Systems według kolumny „CPU Mark”, którego wyniki publikowane są na stronie internetowej:</w:t>
            </w:r>
          </w:p>
          <w:p w14:paraId="01B2CD5C" w14:textId="77777777" w:rsidR="00BF4874" w:rsidRPr="00BF4874" w:rsidRDefault="00BF4874" w:rsidP="00BF4874">
            <w:pPr>
              <w:tabs>
                <w:tab w:val="left" w:pos="589"/>
              </w:tabs>
              <w:spacing w:after="120" w:line="259" w:lineRule="auto"/>
              <w:ind w:left="589"/>
              <w:rPr>
                <w:rFonts w:ascii="Verdana" w:eastAsia="Calibri" w:hAnsi="Verdana" w:cs="Calibri"/>
                <w:sz w:val="20"/>
                <w:szCs w:val="20"/>
                <w:lang w:eastAsia="en-US"/>
              </w:rPr>
            </w:pPr>
            <w:r w:rsidRPr="00BF4874">
              <w:rPr>
                <w:rFonts w:ascii="Verdana" w:eastAsia="Calibri" w:hAnsi="Verdana" w:cs="Calibri"/>
                <w:sz w:val="20"/>
                <w:szCs w:val="20"/>
                <w:lang w:eastAsia="en-US"/>
              </w:rPr>
              <w:t>https://www.cpubenchmark.net/cpu_list.php</w:t>
            </w:r>
          </w:p>
          <w:p w14:paraId="45EDC8DF" w14:textId="437CF4C6" w:rsidR="00BF4874" w:rsidRPr="00BF4874" w:rsidRDefault="00BF4874" w:rsidP="00BF4874">
            <w:pPr>
              <w:tabs>
                <w:tab w:val="left" w:pos="589"/>
              </w:tabs>
              <w:spacing w:after="120" w:line="259" w:lineRule="auto"/>
              <w:ind w:left="589"/>
              <w:rPr>
                <w:rFonts w:ascii="Verdana" w:eastAsia="Calibri" w:hAnsi="Verdana" w:cs="Calibri"/>
                <w:b/>
                <w:bCs/>
                <w:color w:val="FF0000"/>
                <w:sz w:val="20"/>
                <w:szCs w:val="20"/>
                <w:lang w:eastAsia="en-US"/>
              </w:rPr>
            </w:pPr>
            <w:r w:rsidRPr="00BF4874">
              <w:rPr>
                <w:rFonts w:ascii="Verdana" w:eastAsia="Calibri" w:hAnsi="Verdana" w:cs="Calibri"/>
                <w:b/>
                <w:bCs/>
                <w:color w:val="FF0000"/>
                <w:sz w:val="20"/>
                <w:szCs w:val="20"/>
                <w:lang w:eastAsia="en-US"/>
              </w:rPr>
              <w:t>UWAGA: Celem weryfikacji spełnienia żądanej średniej wydajności Wykonawca załącza do oferty zrzut z ekranu strony z wynikami testów PassMark CPU.</w:t>
            </w:r>
          </w:p>
          <w:p w14:paraId="7AF79F43" w14:textId="574B92E3" w:rsidR="00BF4874" w:rsidRPr="00BF4874" w:rsidRDefault="00BF4874" w:rsidP="00E61448">
            <w:pPr>
              <w:numPr>
                <w:ilvl w:val="0"/>
                <w:numId w:val="15"/>
              </w:numPr>
              <w:tabs>
                <w:tab w:val="left" w:pos="589"/>
              </w:tabs>
              <w:spacing w:after="120" w:line="259" w:lineRule="auto"/>
              <w:ind w:left="589" w:hanging="567"/>
              <w:rPr>
                <w:rFonts w:ascii="Verdana" w:eastAsia="Calibri" w:hAnsi="Verdana" w:cs="Calibri"/>
                <w:sz w:val="20"/>
                <w:szCs w:val="20"/>
                <w:lang w:eastAsia="en-US"/>
              </w:rPr>
            </w:pPr>
            <w:r w:rsidRPr="00BF4874">
              <w:rPr>
                <w:rFonts w:ascii="Verdana" w:eastAsia="Calibri" w:hAnsi="Verdana" w:cs="Calibri"/>
                <w:sz w:val="20"/>
                <w:szCs w:val="20"/>
                <w:lang w:eastAsia="en-US"/>
              </w:rPr>
              <w:t xml:space="preserve">system operacyjny z licencją: Oryginalny Windows 10 PL Prof. 64-bit lub równoważny*. Klucz systemu operacyjnego </w:t>
            </w:r>
            <w:r w:rsidR="006742C9">
              <w:rPr>
                <w:rFonts w:ascii="Verdana" w:eastAsia="Calibri" w:hAnsi="Verdana" w:cs="Calibri"/>
                <w:sz w:val="20"/>
                <w:szCs w:val="20"/>
                <w:lang w:eastAsia="en-US"/>
              </w:rPr>
              <w:t>jest</w:t>
            </w:r>
            <w:r w:rsidRPr="00BF4874">
              <w:rPr>
                <w:rFonts w:ascii="Verdana" w:eastAsia="Calibri" w:hAnsi="Verdana" w:cs="Calibri"/>
                <w:sz w:val="20"/>
                <w:szCs w:val="20"/>
                <w:lang w:eastAsia="en-US"/>
              </w:rPr>
              <w:t xml:space="preserve"> trwale zapisany w BIOS i umożliwia jego instalacje </w:t>
            </w:r>
            <w:r w:rsidRPr="00085B84">
              <w:rPr>
                <w:rFonts w:ascii="Verdana" w:eastAsia="Calibri" w:hAnsi="Verdana" w:cs="Calibri"/>
                <w:strike/>
                <w:color w:val="4F81BD" w:themeColor="accent1"/>
                <w:sz w:val="20"/>
                <w:szCs w:val="20"/>
                <w:lang w:eastAsia="en-US"/>
              </w:rPr>
              <w:t>na podstawie dołączonego nośnika bezpośrednio z napędu CD</w:t>
            </w:r>
            <w:r w:rsidRPr="00085B84">
              <w:rPr>
                <w:rFonts w:ascii="Verdana" w:eastAsia="Calibri" w:hAnsi="Verdana" w:cs="Calibri"/>
                <w:color w:val="4F81BD" w:themeColor="accent1"/>
                <w:sz w:val="20"/>
                <w:szCs w:val="20"/>
                <w:lang w:eastAsia="en-US"/>
              </w:rPr>
              <w:t xml:space="preserve"> </w:t>
            </w:r>
            <w:r w:rsidRPr="00BF4874">
              <w:rPr>
                <w:rFonts w:ascii="Verdana" w:eastAsia="Calibri" w:hAnsi="Verdana" w:cs="Calibri"/>
                <w:sz w:val="20"/>
                <w:szCs w:val="20"/>
                <w:lang w:eastAsia="en-US"/>
              </w:rPr>
              <w:t>bez potrzeby ręcznego wpisywania klucza licencyjnego. BIOS zgodny ze specyfikacją UEFI.</w:t>
            </w:r>
          </w:p>
          <w:p w14:paraId="6016DBAE" w14:textId="739F74B7" w:rsidR="006550C9" w:rsidRDefault="006742C9" w:rsidP="006742C9">
            <w:pPr>
              <w:tabs>
                <w:tab w:val="left" w:pos="589"/>
              </w:tabs>
              <w:spacing w:after="120" w:line="259" w:lineRule="auto"/>
              <w:ind w:left="589"/>
              <w:rPr>
                <w:rFonts w:ascii="Verdana" w:eastAsia="Calibri" w:hAnsi="Verdana" w:cs="Calibri"/>
                <w:sz w:val="20"/>
                <w:szCs w:val="20"/>
                <w:lang w:eastAsia="en-US"/>
              </w:rPr>
            </w:pPr>
            <w:r w:rsidRPr="006742C9">
              <w:rPr>
                <w:rFonts w:ascii="Verdana" w:eastAsia="Calibri" w:hAnsi="Verdana" w:cs="Calibri"/>
                <w:sz w:val="20"/>
                <w:szCs w:val="20"/>
                <w:lang w:eastAsia="en-US"/>
              </w:rPr>
              <w:t>* Parametry równoważności: pełna integracja z domeną Active Directory MS Windows (posiadaną przez Zamawiającego) opartą na serwerach Windows Server 2012; zarządzanie komputerami poprzez Zasady Grup (GPO) Active Directory MS Windows (posiadaną przez Zamawiającego), WMI. Pełna obsługa ActiveX, obsługa połączenia zdalnego w</w:t>
            </w:r>
            <w:r>
              <w:rPr>
                <w:rFonts w:ascii="Verdana" w:eastAsia="Calibri" w:hAnsi="Verdana" w:cs="Calibri"/>
                <w:sz w:val="20"/>
                <w:szCs w:val="20"/>
                <w:lang w:eastAsia="en-US"/>
              </w:rPr>
              <w:t> </w:t>
            </w:r>
            <w:r w:rsidRPr="006742C9">
              <w:rPr>
                <w:rFonts w:ascii="Verdana" w:eastAsia="Calibri" w:hAnsi="Verdana" w:cs="Calibri"/>
                <w:sz w:val="20"/>
                <w:szCs w:val="20"/>
                <w:lang w:eastAsia="en-US"/>
              </w:rPr>
              <w:t xml:space="preserve">trybie host i klient, dostępna wersją 32-bitowa, możliwość tworzenia wielu kont użytkowników o różnych poziomach </w:t>
            </w:r>
            <w:r w:rsidRPr="006742C9">
              <w:rPr>
                <w:rFonts w:ascii="Verdana" w:eastAsia="Calibri" w:hAnsi="Verdana" w:cs="Calibri"/>
                <w:sz w:val="20"/>
                <w:szCs w:val="20"/>
                <w:lang w:eastAsia="en-US"/>
              </w:rPr>
              <w:lastRenderedPageBreak/>
              <w:t>uprawnień, licencja nieograniczona w czasie, możliwość instalacji zarówno 64-bitowej i 32-bitowej wersji systemu, możliwość instalacji na oferowanym sprzęcie nieograniczoną ilość razy bez konieczności kontaktowania się z producentem systemu lub sprzętu, możliwość instalacji (wraz z posiadanymi przez Zamawiającego licencjami) oprogramowania będącego w zasobach Zamawiającego: Microsoft Office, Adobe, Corel, Autodesk (AutoCAD).</w:t>
            </w:r>
          </w:p>
          <w:p w14:paraId="474D94A7" w14:textId="11A398E1" w:rsidR="006742C9" w:rsidRDefault="006742C9" w:rsidP="006742C9">
            <w:pPr>
              <w:tabs>
                <w:tab w:val="left" w:pos="589"/>
              </w:tabs>
              <w:spacing w:after="120" w:line="259" w:lineRule="auto"/>
              <w:ind w:left="589"/>
              <w:rPr>
                <w:rFonts w:ascii="Verdana" w:eastAsia="Calibri" w:hAnsi="Verdana" w:cs="Calibri"/>
                <w:sz w:val="20"/>
                <w:szCs w:val="20"/>
                <w:lang w:eastAsia="en-US"/>
              </w:rPr>
            </w:pPr>
            <w:r w:rsidRPr="006742C9">
              <w:rPr>
                <w:rFonts w:ascii="Verdana" w:eastAsia="Calibri" w:hAnsi="Verdana" w:cs="Calibri"/>
                <w:sz w:val="20"/>
                <w:szCs w:val="20"/>
                <w:lang w:eastAsia="en-US"/>
              </w:rPr>
              <w:t xml:space="preserve">Wszystkie w/w funkcjonalności nie </w:t>
            </w:r>
            <w:r>
              <w:rPr>
                <w:rFonts w:ascii="Verdana" w:eastAsia="Calibri" w:hAnsi="Verdana" w:cs="Calibri"/>
                <w:sz w:val="20"/>
                <w:szCs w:val="20"/>
                <w:lang w:eastAsia="en-US"/>
              </w:rPr>
              <w:t>są</w:t>
            </w:r>
            <w:r w:rsidRPr="006742C9">
              <w:rPr>
                <w:rFonts w:ascii="Verdana" w:eastAsia="Calibri" w:hAnsi="Verdana" w:cs="Calibri"/>
                <w:sz w:val="20"/>
                <w:szCs w:val="20"/>
                <w:lang w:eastAsia="en-US"/>
              </w:rPr>
              <w:t xml:space="preserve"> realizowane z zastosowaniem wszelkiego rodzaju emulacji i wirtualizacji Microsoft Windows 10.</w:t>
            </w:r>
          </w:p>
          <w:p w14:paraId="44FE61A6" w14:textId="4075C2D5" w:rsidR="006742C9" w:rsidRDefault="006742C9" w:rsidP="00E61448">
            <w:pPr>
              <w:numPr>
                <w:ilvl w:val="0"/>
                <w:numId w:val="15"/>
              </w:numPr>
              <w:tabs>
                <w:tab w:val="left" w:pos="589"/>
              </w:tabs>
              <w:spacing w:after="120" w:line="259" w:lineRule="auto"/>
              <w:ind w:left="589" w:hanging="567"/>
              <w:rPr>
                <w:rFonts w:ascii="Verdana" w:eastAsia="Calibri" w:hAnsi="Verdana" w:cs="Calibri"/>
                <w:sz w:val="20"/>
                <w:szCs w:val="20"/>
                <w:lang w:eastAsia="en-US"/>
              </w:rPr>
            </w:pPr>
            <w:r w:rsidRPr="006742C9">
              <w:rPr>
                <w:rFonts w:ascii="Verdana" w:eastAsia="Calibri" w:hAnsi="Verdana" w:cs="Calibri"/>
                <w:sz w:val="20"/>
                <w:szCs w:val="20"/>
                <w:lang w:eastAsia="en-US"/>
              </w:rPr>
              <w:t>pakiet biurowy Microsoft Office 2021 PL z licencją dożywotnią lub równoważny*</w:t>
            </w:r>
          </w:p>
          <w:p w14:paraId="00C0399A" w14:textId="30630847" w:rsidR="006742C9" w:rsidRDefault="006742C9" w:rsidP="006742C9">
            <w:pPr>
              <w:tabs>
                <w:tab w:val="left" w:pos="589"/>
              </w:tabs>
              <w:spacing w:after="120" w:line="259" w:lineRule="auto"/>
              <w:ind w:left="589"/>
              <w:rPr>
                <w:rFonts w:ascii="Verdana" w:eastAsia="Calibri" w:hAnsi="Verdana" w:cs="Calibri"/>
                <w:sz w:val="20"/>
                <w:szCs w:val="20"/>
                <w:lang w:eastAsia="en-US"/>
              </w:rPr>
            </w:pPr>
            <w:r w:rsidRPr="006742C9">
              <w:rPr>
                <w:rFonts w:ascii="Verdana" w:eastAsia="Calibri" w:hAnsi="Verdana" w:cs="Calibri"/>
                <w:sz w:val="20"/>
                <w:szCs w:val="20"/>
                <w:lang w:eastAsia="en-US"/>
              </w:rPr>
              <w:t>* Parametry równoważności: Oprogramowanie biurowe w najnowszej dostępnej na rynku wersji.</w:t>
            </w:r>
          </w:p>
          <w:p w14:paraId="46CC042E" w14:textId="77777777" w:rsidR="006742C9" w:rsidRPr="006742C9" w:rsidRDefault="006742C9" w:rsidP="006742C9">
            <w:pPr>
              <w:tabs>
                <w:tab w:val="left" w:pos="589"/>
              </w:tabs>
              <w:spacing w:after="120" w:line="259" w:lineRule="auto"/>
              <w:ind w:left="589"/>
              <w:rPr>
                <w:rFonts w:ascii="Verdana" w:eastAsia="Calibri" w:hAnsi="Verdana" w:cs="Calibri"/>
                <w:sz w:val="20"/>
                <w:szCs w:val="20"/>
                <w:lang w:eastAsia="en-US"/>
              </w:rPr>
            </w:pPr>
            <w:r w:rsidRPr="006742C9">
              <w:rPr>
                <w:rFonts w:ascii="Verdana" w:eastAsia="Calibri" w:hAnsi="Verdana" w:cs="Calibri"/>
                <w:sz w:val="20"/>
                <w:szCs w:val="20"/>
                <w:lang w:eastAsia="en-US"/>
              </w:rPr>
              <w:t>Zamawiający nie dopuszcza zaoferowania pakietów biurowych, programów i planów licencyjnych opartych o rozwiązania chmury oraz rozwiązań wymagających stałych opłat w okresie używania zakupionego produktu.</w:t>
            </w:r>
          </w:p>
          <w:p w14:paraId="1BC941C3" w14:textId="77777777" w:rsidR="006742C9" w:rsidRPr="006742C9" w:rsidRDefault="006742C9" w:rsidP="006742C9">
            <w:pPr>
              <w:tabs>
                <w:tab w:val="left" w:pos="589"/>
              </w:tabs>
              <w:spacing w:after="120" w:line="259" w:lineRule="auto"/>
              <w:ind w:left="589"/>
              <w:rPr>
                <w:rFonts w:ascii="Verdana" w:eastAsia="Calibri" w:hAnsi="Verdana" w:cs="Calibri"/>
                <w:sz w:val="20"/>
                <w:szCs w:val="20"/>
                <w:lang w:eastAsia="en-US"/>
              </w:rPr>
            </w:pPr>
            <w:r w:rsidRPr="006742C9">
              <w:rPr>
                <w:rFonts w:ascii="Verdana" w:eastAsia="Calibri" w:hAnsi="Verdana" w:cs="Calibri"/>
                <w:sz w:val="20"/>
                <w:szCs w:val="20"/>
                <w:lang w:eastAsia="en-US"/>
              </w:rPr>
              <w:t>Dla oprogramowania musi być publicznie znany cykl życia przedstawiony przez producenta systemu i dotyczący rozwoju wsparcia technicznego – w szczególności w zakresie bezpieczeństwa. Wymagane jest prawo do instalacji aktualizacji i poprawek do danej wersji oprogramowania, udostępnianych bezpłatnie przez producenta.</w:t>
            </w:r>
          </w:p>
          <w:p w14:paraId="12ECA2A5" w14:textId="77777777" w:rsidR="006742C9" w:rsidRPr="006742C9" w:rsidRDefault="006742C9" w:rsidP="006742C9">
            <w:pPr>
              <w:tabs>
                <w:tab w:val="left" w:pos="589"/>
              </w:tabs>
              <w:spacing w:after="120" w:line="259" w:lineRule="auto"/>
              <w:ind w:left="589"/>
              <w:rPr>
                <w:rFonts w:ascii="Verdana" w:eastAsia="Calibri" w:hAnsi="Verdana" w:cs="Calibri"/>
                <w:sz w:val="20"/>
                <w:szCs w:val="20"/>
                <w:lang w:eastAsia="en-US"/>
              </w:rPr>
            </w:pPr>
            <w:r w:rsidRPr="006742C9">
              <w:rPr>
                <w:rFonts w:ascii="Verdana" w:eastAsia="Calibri" w:hAnsi="Verdana" w:cs="Calibri"/>
                <w:sz w:val="20"/>
                <w:szCs w:val="20"/>
                <w:lang w:eastAsia="en-US"/>
              </w:rPr>
              <w:t>Zamawiający wymaga, aby wszystkie elementy oprogramowania biurowego oraz jego licencja pochodziły od tego samego producenta.</w:t>
            </w:r>
          </w:p>
          <w:p w14:paraId="1B284E63" w14:textId="77777777" w:rsidR="006742C9" w:rsidRPr="006742C9" w:rsidRDefault="006742C9" w:rsidP="006742C9">
            <w:pPr>
              <w:tabs>
                <w:tab w:val="left" w:pos="589"/>
              </w:tabs>
              <w:spacing w:after="120" w:line="259" w:lineRule="auto"/>
              <w:ind w:left="589"/>
              <w:rPr>
                <w:rFonts w:ascii="Verdana" w:eastAsia="Calibri" w:hAnsi="Verdana" w:cs="Calibri"/>
                <w:sz w:val="20"/>
                <w:szCs w:val="20"/>
                <w:lang w:eastAsia="en-US"/>
              </w:rPr>
            </w:pPr>
            <w:r w:rsidRPr="006742C9">
              <w:rPr>
                <w:rFonts w:ascii="Verdana" w:eastAsia="Calibri" w:hAnsi="Verdana" w:cs="Calibri"/>
                <w:sz w:val="20"/>
                <w:szCs w:val="20"/>
                <w:lang w:eastAsia="en-US"/>
              </w:rPr>
              <w:t xml:space="preserve">Zawierające w pakiecie przynajmniej edytor tekstu, arkusz kalkulacyjny, program do tworzenia prezentacji, narzędzie do tworzenia drukowanych materiałów informacyjnych, narzędzie do tworzenia i pracy z lokalną bazą danych, narzędzie do zarządzania informacją prywatą (pocztą elektroniczną, kalendarzem, kontaktami i zadaniami), narzędzie do tworzenia notatek przy pomocy klawiatury lub notatek odręcznych na ekranie urządzenia typu tablet PC z mechanizmem OCR, narzędzie komunikacji wielokanałowej stanowiące interfejs do systemu wiadomości błyskawicznych (tekstowych), komunikacji głosowej, komunikacji video. Aplikacja do tworzenia prezentacji powinna umożliwiać udostępnianie prezentacji przy użyciu przeglądarki internetowej bez potrzeby instalowania dodatkowych elementów ani konfigurowania. Do każdej prezentacji można dodać wciągające wideo, aby zwrócić uwagę odbiorców. Nagrania wideo można wstawiać bezpośrednio w programie, a następnie dostosowywać je, przycinać lub oznaczać najważniejsze sceny w nagraniu zakładkami, aby zwrócić na nie szczególną uwagę. Wstawiane nagrania są domyślnie osadzone, dzięki czemu nie trzeba zarządzać dodatkowymi plikami wideo. Pliki programów edytora tekstów, arkusza kalkulacyjnego i programu do tworzenia prezentacji można </w:t>
            </w:r>
            <w:r w:rsidRPr="006742C9">
              <w:rPr>
                <w:rFonts w:ascii="Verdana" w:eastAsia="Calibri" w:hAnsi="Verdana" w:cs="Calibri"/>
                <w:sz w:val="20"/>
                <w:szCs w:val="20"/>
                <w:lang w:eastAsia="en-US"/>
              </w:rPr>
              <w:lastRenderedPageBreak/>
              <w:t>przechowywać online i uzyskiwać do nich dostęp, przeglądać, edytować i udostępniać innym użytkownikom.</w:t>
            </w:r>
          </w:p>
          <w:p w14:paraId="6241687A" w14:textId="5B6CD1D3" w:rsidR="006742C9" w:rsidRDefault="006742C9" w:rsidP="006742C9">
            <w:pPr>
              <w:tabs>
                <w:tab w:val="left" w:pos="589"/>
              </w:tabs>
              <w:spacing w:after="120" w:line="259" w:lineRule="auto"/>
              <w:ind w:left="589"/>
              <w:rPr>
                <w:rFonts w:ascii="Verdana" w:eastAsia="Calibri" w:hAnsi="Verdana" w:cs="Calibri"/>
                <w:sz w:val="20"/>
                <w:szCs w:val="20"/>
                <w:lang w:eastAsia="en-US"/>
              </w:rPr>
            </w:pPr>
            <w:r w:rsidRPr="006742C9">
              <w:rPr>
                <w:rFonts w:ascii="Verdana" w:eastAsia="Calibri" w:hAnsi="Verdana" w:cs="Calibri"/>
                <w:sz w:val="20"/>
                <w:szCs w:val="20"/>
                <w:lang w:eastAsia="en-US"/>
              </w:rPr>
              <w:t xml:space="preserve">Pakiet biurowy spełnia </w:t>
            </w:r>
            <w:r>
              <w:rPr>
                <w:rFonts w:ascii="Verdana" w:eastAsia="Calibri" w:hAnsi="Verdana" w:cs="Calibri"/>
                <w:sz w:val="20"/>
                <w:szCs w:val="20"/>
                <w:lang w:eastAsia="en-US"/>
              </w:rPr>
              <w:t>wszystkie wymagania zawarte w Części I Specyfikacji Warunków Zamówienia - Instrukcji dla Wykonawców.</w:t>
            </w:r>
          </w:p>
          <w:p w14:paraId="46798CD7" w14:textId="7350B55A" w:rsidR="00BF4047" w:rsidRPr="00BF4047" w:rsidRDefault="006742C9" w:rsidP="00E61448">
            <w:pPr>
              <w:numPr>
                <w:ilvl w:val="0"/>
                <w:numId w:val="15"/>
              </w:numPr>
              <w:tabs>
                <w:tab w:val="left" w:pos="589"/>
              </w:tabs>
              <w:spacing w:line="259" w:lineRule="auto"/>
              <w:ind w:left="590" w:hanging="567"/>
              <w:rPr>
                <w:rFonts w:ascii="Verdana" w:eastAsia="Calibri" w:hAnsi="Verdana" w:cs="Calibri"/>
                <w:sz w:val="20"/>
                <w:szCs w:val="20"/>
                <w:lang w:eastAsia="en-US"/>
              </w:rPr>
            </w:pPr>
            <w:r w:rsidRPr="00BF4047">
              <w:rPr>
                <w:rFonts w:ascii="Verdana" w:eastAsia="Calibri" w:hAnsi="Verdana" w:cs="Calibri"/>
                <w:sz w:val="20"/>
                <w:szCs w:val="20"/>
                <w:lang w:eastAsia="en-US"/>
              </w:rPr>
              <w:t xml:space="preserve">dostępne na stronie internetowej producenta sprzętu informacje techniczne dotyczące oferowanego produktu oraz możliwy dostęp do najnowszych sterowników i uaktualnień realizowany poprzez podanie na dedykowanej stronie internetowej producenta sprzętu numeru seryjnego lub modelu komputera - </w:t>
            </w:r>
            <w:r w:rsidR="00BF4047" w:rsidRPr="00BF4047">
              <w:rPr>
                <w:rFonts w:ascii="Verdana" w:eastAsia="Calibri" w:hAnsi="Verdana" w:cs="Calibri"/>
                <w:sz w:val="20"/>
                <w:szCs w:val="20"/>
                <w:lang w:eastAsia="en-US"/>
              </w:rPr>
              <w:t xml:space="preserve">- </w:t>
            </w:r>
            <w:r w:rsidR="00BF4047" w:rsidRPr="00BF4047">
              <w:rPr>
                <w:rFonts w:ascii="Verdana" w:eastAsia="Calibri" w:hAnsi="Verdana" w:cs="Calibri"/>
                <w:b/>
                <w:bCs/>
                <w:color w:val="FF0000"/>
                <w:sz w:val="20"/>
                <w:szCs w:val="20"/>
                <w:lang w:eastAsia="en-US"/>
              </w:rPr>
              <w:t>link do właściwej strony zawierającej w/w</w:t>
            </w:r>
            <w:r w:rsidR="00BF4047" w:rsidRPr="00BF4047">
              <w:rPr>
                <w:rFonts w:ascii="Verdana" w:eastAsia="Calibri" w:hAnsi="Verdana" w:cs="Calibri"/>
                <w:sz w:val="20"/>
                <w:szCs w:val="20"/>
                <w:lang w:eastAsia="en-US"/>
              </w:rPr>
              <w:t>:</w:t>
            </w:r>
          </w:p>
          <w:p w14:paraId="401D015A" w14:textId="77777777" w:rsidR="00BF4047" w:rsidRPr="00DC5A00" w:rsidRDefault="00BF4047" w:rsidP="00BF4047">
            <w:pPr>
              <w:spacing w:line="259" w:lineRule="auto"/>
              <w:ind w:left="590"/>
              <w:rPr>
                <w:rFonts w:ascii="Verdana" w:eastAsia="Calibri" w:hAnsi="Verdana" w:cs="Calibri"/>
                <w:sz w:val="20"/>
                <w:szCs w:val="20"/>
                <w:lang w:eastAsia="en-US"/>
              </w:rPr>
            </w:pPr>
            <w:r w:rsidRPr="00DC5A00">
              <w:rPr>
                <w:rFonts w:ascii="Verdana" w:eastAsia="Calibri" w:hAnsi="Verdana" w:cs="Calibri"/>
                <w:color w:val="FF0000"/>
                <w:sz w:val="20"/>
                <w:szCs w:val="20"/>
                <w:lang w:eastAsia="en-US"/>
              </w:rPr>
              <w:t>………………………………………………………………………………………..</w:t>
            </w:r>
          </w:p>
          <w:p w14:paraId="06F9B7FF" w14:textId="40A80A53" w:rsidR="006742C9" w:rsidRPr="006742C9" w:rsidRDefault="006742C9" w:rsidP="00E61448">
            <w:pPr>
              <w:numPr>
                <w:ilvl w:val="0"/>
                <w:numId w:val="15"/>
              </w:numPr>
              <w:tabs>
                <w:tab w:val="left" w:pos="589"/>
              </w:tabs>
              <w:spacing w:line="259" w:lineRule="auto"/>
              <w:ind w:left="590" w:hanging="567"/>
              <w:rPr>
                <w:rFonts w:ascii="Verdana" w:eastAsia="Calibri" w:hAnsi="Verdana" w:cs="Calibri"/>
                <w:sz w:val="20"/>
                <w:szCs w:val="20"/>
                <w:lang w:eastAsia="en-US"/>
              </w:rPr>
            </w:pPr>
            <w:r w:rsidRPr="006742C9">
              <w:rPr>
                <w:rFonts w:ascii="Verdana" w:eastAsia="Calibri" w:hAnsi="Verdana" w:cs="Calibri"/>
                <w:sz w:val="20"/>
                <w:szCs w:val="20"/>
                <w:lang w:eastAsia="en-US"/>
              </w:rPr>
              <w:t>Oferowany sprzęt spełnia wymagania systemu Windows 11:</w:t>
            </w:r>
          </w:p>
          <w:p w14:paraId="351472FA" w14:textId="77777777" w:rsidR="006742C9" w:rsidRPr="006742C9" w:rsidRDefault="006742C9" w:rsidP="00BF4047">
            <w:pPr>
              <w:tabs>
                <w:tab w:val="left" w:pos="589"/>
              </w:tabs>
              <w:spacing w:line="259" w:lineRule="auto"/>
              <w:ind w:left="590"/>
              <w:rPr>
                <w:rFonts w:ascii="Verdana" w:eastAsia="Calibri" w:hAnsi="Verdana" w:cs="Calibri"/>
                <w:sz w:val="20"/>
                <w:szCs w:val="20"/>
                <w:lang w:eastAsia="en-US"/>
              </w:rPr>
            </w:pPr>
            <w:r w:rsidRPr="006742C9">
              <w:rPr>
                <w:rFonts w:ascii="Verdana" w:eastAsia="Calibri" w:hAnsi="Verdana" w:cs="Calibri"/>
                <w:sz w:val="20"/>
                <w:szCs w:val="20"/>
                <w:lang w:eastAsia="en-US"/>
              </w:rPr>
              <w:t>https://www.microsoft.com/pl-pl/windows/windows-11</w:t>
            </w:r>
          </w:p>
          <w:p w14:paraId="7CEC5967" w14:textId="6BCECF3D" w:rsidR="001478C3" w:rsidRPr="008D6909" w:rsidRDefault="006742C9" w:rsidP="00BF4047">
            <w:pPr>
              <w:tabs>
                <w:tab w:val="left" w:pos="589"/>
              </w:tabs>
              <w:spacing w:after="120" w:line="259" w:lineRule="auto"/>
              <w:ind w:left="589"/>
              <w:rPr>
                <w:rFonts w:ascii="Verdana" w:eastAsia="Calibri" w:hAnsi="Verdana" w:cs="Calibri"/>
                <w:sz w:val="20"/>
                <w:szCs w:val="20"/>
                <w:lang w:eastAsia="en-US"/>
              </w:rPr>
            </w:pPr>
            <w:r w:rsidRPr="006742C9">
              <w:rPr>
                <w:rFonts w:ascii="Verdana" w:eastAsia="Calibri" w:hAnsi="Verdana" w:cs="Calibri"/>
                <w:sz w:val="20"/>
                <w:szCs w:val="20"/>
                <w:lang w:eastAsia="en-US"/>
              </w:rPr>
              <w:t>https://aka.ms/GetPCHealthCheckApp</w:t>
            </w:r>
          </w:p>
        </w:tc>
        <w:tc>
          <w:tcPr>
            <w:tcW w:w="3717" w:type="dxa"/>
            <w:shd w:val="clear" w:color="auto" w:fill="auto"/>
            <w:vAlign w:val="center"/>
          </w:tcPr>
          <w:p w14:paraId="122ECA8B" w14:textId="77777777" w:rsidR="001478C3" w:rsidRPr="00B41982" w:rsidRDefault="001478C3" w:rsidP="00085B84">
            <w:pPr>
              <w:jc w:val="center"/>
              <w:rPr>
                <w:rFonts w:ascii="Verdana" w:hAnsi="Verdana"/>
                <w:sz w:val="18"/>
                <w:szCs w:val="18"/>
              </w:rPr>
            </w:pPr>
          </w:p>
        </w:tc>
      </w:tr>
    </w:tbl>
    <w:p w14:paraId="7917BDD0" w14:textId="77777777" w:rsidR="001478C3" w:rsidRPr="00207A28" w:rsidRDefault="001478C3" w:rsidP="001478C3">
      <w:pPr>
        <w:tabs>
          <w:tab w:val="left" w:pos="1134"/>
        </w:tabs>
        <w:spacing w:before="120" w:line="259" w:lineRule="auto"/>
        <w:ind w:left="1134" w:hanging="567"/>
        <w:rPr>
          <w:rFonts w:ascii="Verdana" w:hAnsi="Verdana"/>
          <w:sz w:val="16"/>
          <w:szCs w:val="16"/>
        </w:rPr>
      </w:pPr>
      <w:r w:rsidRPr="00207A28">
        <w:rPr>
          <w:rFonts w:ascii="Verdana" w:hAnsi="Verdana"/>
          <w:sz w:val="16"/>
          <w:szCs w:val="16"/>
        </w:rPr>
        <w:lastRenderedPageBreak/>
        <w:t>*</w:t>
      </w:r>
      <w:r w:rsidRPr="00207A28">
        <w:rPr>
          <w:rFonts w:ascii="Verdana" w:hAnsi="Verdana"/>
          <w:sz w:val="16"/>
          <w:szCs w:val="16"/>
        </w:rPr>
        <w:tab/>
        <w:t>należy wskazać oferowany produkt: nazwa producenta + typ/model</w:t>
      </w:r>
    </w:p>
    <w:p w14:paraId="1ED9DE82" w14:textId="77777777" w:rsidR="001478C3" w:rsidRPr="00207A28" w:rsidRDefault="001478C3" w:rsidP="001478C3">
      <w:pPr>
        <w:tabs>
          <w:tab w:val="left" w:pos="1134"/>
        </w:tabs>
        <w:spacing w:after="120" w:line="259" w:lineRule="auto"/>
        <w:ind w:left="1134" w:hanging="567"/>
        <w:rPr>
          <w:rFonts w:ascii="Verdana" w:hAnsi="Verdana"/>
          <w:sz w:val="16"/>
          <w:szCs w:val="16"/>
        </w:rPr>
      </w:pPr>
      <w:r w:rsidRPr="00207A28">
        <w:rPr>
          <w:rFonts w:ascii="Verdana" w:hAnsi="Verdana"/>
          <w:sz w:val="16"/>
          <w:szCs w:val="16"/>
        </w:rPr>
        <w:t>**</w:t>
      </w:r>
      <w:r w:rsidRPr="00207A28">
        <w:rPr>
          <w:rFonts w:ascii="Verdana" w:hAnsi="Verdana"/>
          <w:sz w:val="16"/>
          <w:szCs w:val="16"/>
        </w:rPr>
        <w:tab/>
        <w:t>należy wypełnić w przypadku, jeżeli oferowany towar posiada parametry inne, przynajmniej równoważne lub wyższe; nie wypełniona rubryka wskazuje, że oferowany produkt spełnia wymagania zawarte w poszczególnych punktach</w:t>
      </w:r>
    </w:p>
    <w:p w14:paraId="2739E424" w14:textId="69A10853" w:rsidR="001478C3" w:rsidRPr="005A2D13" w:rsidRDefault="001478C3" w:rsidP="001478C3">
      <w:pPr>
        <w:tabs>
          <w:tab w:val="num" w:pos="1418"/>
        </w:tabs>
        <w:spacing w:line="360" w:lineRule="auto"/>
        <w:ind w:left="567"/>
        <w:rPr>
          <w:rFonts w:ascii="Verdana" w:hAnsi="Verdana" w:cs="Calibri"/>
          <w:b/>
          <w:sz w:val="20"/>
          <w:szCs w:val="20"/>
        </w:rPr>
      </w:pPr>
      <w:r w:rsidRPr="005A2D13">
        <w:rPr>
          <w:rFonts w:ascii="Verdana" w:hAnsi="Verdana" w:cs="Calibri"/>
          <w:b/>
          <w:sz w:val="20"/>
          <w:szCs w:val="20"/>
        </w:rPr>
        <w:t>KRYTERIUM CENA</w:t>
      </w:r>
      <w:r w:rsidRPr="005A2D13">
        <w:t xml:space="preserve"> </w:t>
      </w:r>
      <w:r>
        <w:t>(</w:t>
      </w:r>
      <w:r w:rsidR="00BF4047" w:rsidRPr="005A2D13">
        <w:rPr>
          <w:rFonts w:ascii="Verdana" w:hAnsi="Verdana" w:cs="Calibri"/>
          <w:b/>
          <w:sz w:val="20"/>
          <w:szCs w:val="20"/>
        </w:rPr>
        <w:t xml:space="preserve">Część </w:t>
      </w:r>
      <w:r w:rsidR="00BF4047">
        <w:rPr>
          <w:rFonts w:ascii="Verdana" w:hAnsi="Verdana" w:cs="Calibri"/>
          <w:b/>
          <w:sz w:val="20"/>
          <w:szCs w:val="20"/>
        </w:rPr>
        <w:t xml:space="preserve">1: </w:t>
      </w:r>
      <w:r w:rsidR="00BF4047" w:rsidRPr="00BF4047">
        <w:rPr>
          <w:rFonts w:ascii="Verdana" w:hAnsi="Verdana" w:cs="Calibri"/>
          <w:b/>
          <w:sz w:val="20"/>
          <w:szCs w:val="20"/>
        </w:rPr>
        <w:t>Stacja robocza - Laptop (15 szt.)</w:t>
      </w:r>
      <w:r w:rsidRPr="005A2D13">
        <w:rPr>
          <w:rFonts w:ascii="Verdana" w:hAnsi="Verdana" w:cs="Calibri"/>
          <w:b/>
          <w:sz w:val="20"/>
          <w:szCs w:val="20"/>
        </w:rPr>
        <w:t>)</w:t>
      </w:r>
    </w:p>
    <w:p w14:paraId="72F1F46B" w14:textId="77777777" w:rsidR="001478C3" w:rsidRPr="00426422" w:rsidRDefault="001478C3" w:rsidP="001478C3">
      <w:pPr>
        <w:spacing w:line="360" w:lineRule="auto"/>
        <w:ind w:left="1418"/>
        <w:rPr>
          <w:rFonts w:ascii="Verdana" w:hAnsi="Verdana"/>
          <w:sz w:val="20"/>
          <w:szCs w:val="20"/>
        </w:rPr>
      </w:pPr>
      <w:r w:rsidRPr="00426422">
        <w:rPr>
          <w:rFonts w:ascii="Verdana" w:hAnsi="Verdana"/>
          <w:sz w:val="20"/>
          <w:szCs w:val="20"/>
        </w:rPr>
        <w:t>Cena mojej (naszej) oferty za realizację niniejszego zamówienia w CZĘŚCI 1 wynosi:</w:t>
      </w:r>
    </w:p>
    <w:p w14:paraId="473AA7AE" w14:textId="77777777" w:rsidR="001478C3" w:rsidRPr="00426422" w:rsidRDefault="001478C3" w:rsidP="001478C3">
      <w:pPr>
        <w:spacing w:line="360" w:lineRule="auto"/>
        <w:ind w:left="1418"/>
        <w:rPr>
          <w:rFonts w:ascii="Verdana" w:hAnsi="Verdana"/>
          <w:sz w:val="20"/>
          <w:szCs w:val="20"/>
        </w:rPr>
      </w:pPr>
      <w:r w:rsidRPr="00426422">
        <w:rPr>
          <w:rFonts w:ascii="Verdana" w:hAnsi="Verdana"/>
          <w:sz w:val="20"/>
          <w:szCs w:val="20"/>
        </w:rPr>
        <w:t>cena oferty (łącznie z podatkiem VAT): ………………………………………………</w:t>
      </w:r>
    </w:p>
    <w:p w14:paraId="303F8CF6" w14:textId="77777777" w:rsidR="001478C3" w:rsidRPr="00426422" w:rsidRDefault="001478C3" w:rsidP="001478C3">
      <w:pPr>
        <w:spacing w:after="120" w:line="360" w:lineRule="auto"/>
        <w:ind w:left="1418"/>
        <w:rPr>
          <w:rFonts w:ascii="Verdana" w:hAnsi="Verdana"/>
          <w:sz w:val="20"/>
          <w:szCs w:val="20"/>
        </w:rPr>
      </w:pPr>
      <w:r w:rsidRPr="00426422">
        <w:rPr>
          <w:rFonts w:ascii="Verdana" w:hAnsi="Verdana"/>
          <w:sz w:val="20"/>
          <w:szCs w:val="20"/>
        </w:rPr>
        <w:t>słownie: ………………………………………………………………………………………………………………………………………………</w:t>
      </w:r>
    </w:p>
    <w:p w14:paraId="110F8F8A" w14:textId="0C90494C" w:rsidR="001478C3" w:rsidRPr="005A2D13" w:rsidRDefault="001478C3" w:rsidP="001478C3">
      <w:pPr>
        <w:tabs>
          <w:tab w:val="num" w:pos="1418"/>
        </w:tabs>
        <w:spacing w:line="360" w:lineRule="auto"/>
        <w:ind w:left="567"/>
        <w:rPr>
          <w:rFonts w:ascii="Verdana" w:hAnsi="Verdana" w:cs="Calibri"/>
          <w:b/>
          <w:sz w:val="20"/>
          <w:szCs w:val="20"/>
        </w:rPr>
      </w:pPr>
      <w:r w:rsidRPr="005A2D13">
        <w:rPr>
          <w:rFonts w:ascii="Verdana" w:hAnsi="Verdana" w:cs="Calibri"/>
          <w:b/>
          <w:sz w:val="20"/>
          <w:szCs w:val="20"/>
        </w:rPr>
        <w:t xml:space="preserve">KRYTERIUM OKRES GWARANCJI </w:t>
      </w:r>
      <w:r>
        <w:t>(</w:t>
      </w:r>
      <w:r w:rsidRPr="005A2D13">
        <w:rPr>
          <w:rFonts w:ascii="Verdana" w:hAnsi="Verdana" w:cs="Calibri"/>
          <w:b/>
          <w:sz w:val="20"/>
          <w:szCs w:val="20"/>
        </w:rPr>
        <w:t xml:space="preserve">Część 1: </w:t>
      </w:r>
      <w:r w:rsidR="00BF4047" w:rsidRPr="00BF4047">
        <w:rPr>
          <w:rFonts w:ascii="Verdana" w:hAnsi="Verdana" w:cs="Calibri"/>
          <w:b/>
          <w:sz w:val="20"/>
          <w:szCs w:val="20"/>
        </w:rPr>
        <w:t>Stacja robocza - Laptop (15 szt.)</w:t>
      </w:r>
      <w:r w:rsidRPr="005A2D13">
        <w:rPr>
          <w:rFonts w:ascii="Verdana" w:hAnsi="Verdana" w:cs="Calibri"/>
          <w:b/>
          <w:sz w:val="20"/>
          <w:szCs w:val="20"/>
        </w:rPr>
        <w:t>)</w:t>
      </w:r>
    </w:p>
    <w:p w14:paraId="1D025044" w14:textId="77777777" w:rsidR="001478C3" w:rsidRPr="00426422" w:rsidRDefault="001478C3" w:rsidP="001478C3">
      <w:pPr>
        <w:spacing w:line="360" w:lineRule="auto"/>
        <w:ind w:left="1418"/>
        <w:jc w:val="both"/>
        <w:rPr>
          <w:rFonts w:ascii="Verdana" w:hAnsi="Verdana"/>
          <w:sz w:val="20"/>
          <w:szCs w:val="20"/>
        </w:rPr>
      </w:pPr>
      <w:r w:rsidRPr="00426422">
        <w:rPr>
          <w:rFonts w:ascii="Verdana" w:hAnsi="Verdana"/>
          <w:sz w:val="20"/>
          <w:szCs w:val="20"/>
        </w:rPr>
        <w:t>Celem możliwości oceny naszej oferty w CZĘŚCI 1, w kryterium „Okres gwarancji”, oświadczamy, że oferujemy ……… lat gwarancji (słownie ……………………………… lat gwarancji).</w:t>
      </w:r>
    </w:p>
    <w:p w14:paraId="7CCDFDD7" w14:textId="77777777" w:rsidR="001478C3" w:rsidRPr="00426422" w:rsidRDefault="001478C3" w:rsidP="001478C3">
      <w:pPr>
        <w:spacing w:line="360" w:lineRule="auto"/>
        <w:ind w:left="1418"/>
        <w:rPr>
          <w:rFonts w:ascii="Verdana" w:hAnsi="Verdana"/>
          <w:sz w:val="20"/>
          <w:szCs w:val="20"/>
        </w:rPr>
      </w:pPr>
      <w:r w:rsidRPr="00426422">
        <w:rPr>
          <w:rFonts w:ascii="Verdana" w:hAnsi="Verdana"/>
          <w:sz w:val="20"/>
          <w:szCs w:val="20"/>
        </w:rPr>
        <w:t>W przypadku rozbieżności okresu wyrażonego cyfrowo i słownie – prawidłowa wartość została określona słownie.</w:t>
      </w:r>
    </w:p>
    <w:p w14:paraId="059029B4" w14:textId="77777777" w:rsidR="001478C3" w:rsidRPr="00426422" w:rsidRDefault="001478C3" w:rsidP="001478C3">
      <w:pPr>
        <w:spacing w:line="360" w:lineRule="auto"/>
        <w:ind w:left="1418"/>
        <w:rPr>
          <w:rFonts w:ascii="Verdana" w:hAnsi="Verdana"/>
          <w:sz w:val="20"/>
          <w:szCs w:val="20"/>
        </w:rPr>
      </w:pPr>
      <w:r w:rsidRPr="00426422">
        <w:rPr>
          <w:rFonts w:ascii="Verdana" w:hAnsi="Verdana"/>
          <w:sz w:val="20"/>
          <w:szCs w:val="20"/>
        </w:rPr>
        <w:t>Oświadczamy, że w przypadku braku jednoznacznego wpisania okresu gwarancji słownie lub liczbowo (różne wartości słownie i liczbowo lub brak jednego z określeń, jednak równe lub większe niż 3), oferujemy 3 (słownie: trzy) lata gwarancji i taką należy przyjąć do oceny oferty.</w:t>
      </w:r>
    </w:p>
    <w:p w14:paraId="069C96F7" w14:textId="1C5AE3B6" w:rsidR="001478C3" w:rsidRPr="00426422" w:rsidRDefault="001478C3" w:rsidP="001478C3">
      <w:pPr>
        <w:spacing w:line="360" w:lineRule="auto"/>
        <w:ind w:left="1418"/>
        <w:rPr>
          <w:rFonts w:ascii="Verdana" w:hAnsi="Verdana"/>
          <w:sz w:val="20"/>
          <w:szCs w:val="20"/>
        </w:rPr>
      </w:pPr>
      <w:r w:rsidRPr="00426422">
        <w:rPr>
          <w:rFonts w:ascii="Verdana" w:hAnsi="Verdana"/>
          <w:sz w:val="20"/>
          <w:szCs w:val="20"/>
        </w:rPr>
        <w:t>Jednak w przypadku gdy wpisano okres gwarancji krótszy niż 3 lata (słownie lub liczbowo), to oferta zostanie odrzucona, ponieważ jej treść będzie niezgodna z warunkami zamówienia.</w:t>
      </w:r>
    </w:p>
    <w:p w14:paraId="65DE85A5" w14:textId="77F15051" w:rsidR="00277C62" w:rsidRPr="00426422" w:rsidRDefault="00277C62" w:rsidP="001478C3">
      <w:pPr>
        <w:spacing w:line="360" w:lineRule="auto"/>
        <w:ind w:left="1418"/>
        <w:rPr>
          <w:rFonts w:ascii="Verdana" w:hAnsi="Verdana"/>
          <w:sz w:val="20"/>
          <w:szCs w:val="20"/>
        </w:rPr>
      </w:pPr>
      <w:r w:rsidRPr="00426422">
        <w:rPr>
          <w:rFonts w:ascii="Verdana" w:hAnsi="Verdana"/>
          <w:sz w:val="20"/>
          <w:szCs w:val="20"/>
        </w:rPr>
        <w:t>Niezależnie od powyższego oferujemy zawsze okres gwarancji oraz uzupełniające warunki gwarancji, opisane dodatkowo dla poszczególnych elementów zamówienia.</w:t>
      </w:r>
    </w:p>
    <w:p w14:paraId="04CF225D" w14:textId="1965FC5D" w:rsidR="00BF4047" w:rsidRDefault="00BF4047" w:rsidP="001478C3">
      <w:pPr>
        <w:spacing w:line="360" w:lineRule="auto"/>
        <w:ind w:left="1418"/>
        <w:rPr>
          <w:rFonts w:ascii="Verdana" w:hAnsi="Verdana"/>
          <w:sz w:val="18"/>
          <w:szCs w:val="18"/>
        </w:rPr>
      </w:pPr>
    </w:p>
    <w:p w14:paraId="788F468F" w14:textId="77777777" w:rsidR="00BF4047" w:rsidRDefault="00BF4047" w:rsidP="001478C3">
      <w:pPr>
        <w:spacing w:line="360" w:lineRule="auto"/>
        <w:ind w:left="1418"/>
        <w:rPr>
          <w:rFonts w:ascii="Verdana" w:hAnsi="Verdana"/>
          <w:sz w:val="18"/>
          <w:szCs w:val="18"/>
        </w:rPr>
      </w:pPr>
    </w:p>
    <w:p w14:paraId="4E81C2FA" w14:textId="77777777" w:rsidR="006550C9" w:rsidRDefault="006550C9" w:rsidP="001478C3">
      <w:pPr>
        <w:spacing w:line="360" w:lineRule="auto"/>
        <w:ind w:left="540"/>
        <w:jc w:val="both"/>
        <w:rPr>
          <w:rFonts w:ascii="Verdana" w:hAnsi="Verdana"/>
          <w:sz w:val="18"/>
          <w:szCs w:val="18"/>
        </w:rPr>
        <w:sectPr w:rsidR="006550C9" w:rsidSect="008B75EB">
          <w:pgSz w:w="11906" w:h="16838" w:code="9"/>
          <w:pgMar w:top="1134" w:right="567" w:bottom="1134" w:left="851" w:header="709" w:footer="709" w:gutter="0"/>
          <w:cols w:space="708"/>
          <w:titlePg/>
          <w:docGrid w:linePitch="360"/>
        </w:sectPr>
      </w:pPr>
    </w:p>
    <w:p w14:paraId="13CA1ABF" w14:textId="77777777" w:rsidR="001478C3" w:rsidRPr="009C6F86" w:rsidRDefault="001478C3" w:rsidP="001478C3">
      <w:pPr>
        <w:pBdr>
          <w:top w:val="single" w:sz="4" w:space="1" w:color="auto"/>
        </w:pBdr>
        <w:jc w:val="both"/>
        <w:rPr>
          <w:rFonts w:ascii="Verdana" w:hAnsi="Verdana"/>
          <w:sz w:val="16"/>
          <w:szCs w:val="16"/>
        </w:rPr>
      </w:pPr>
    </w:p>
    <w:p w14:paraId="4B70D2B9" w14:textId="6D0168CF" w:rsidR="001478C3" w:rsidRPr="009C6F86" w:rsidRDefault="001478C3" w:rsidP="00E61448">
      <w:pPr>
        <w:pStyle w:val="Akapitzlist"/>
        <w:numPr>
          <w:ilvl w:val="3"/>
          <w:numId w:val="6"/>
        </w:numPr>
        <w:tabs>
          <w:tab w:val="num" w:pos="851"/>
        </w:tabs>
        <w:spacing w:line="360" w:lineRule="auto"/>
        <w:ind w:left="851" w:hanging="851"/>
        <w:contextualSpacing w:val="0"/>
        <w:rPr>
          <w:rFonts w:ascii="Verdana" w:hAnsi="Verdana"/>
          <w:b/>
          <w:bCs/>
          <w:sz w:val="20"/>
          <w:szCs w:val="20"/>
        </w:rPr>
      </w:pPr>
      <w:bookmarkStart w:id="0" w:name="_Hlk105703848"/>
      <w:r w:rsidRPr="005A2D13">
        <w:rPr>
          <w:rFonts w:ascii="Verdana" w:hAnsi="Verdana"/>
          <w:b/>
          <w:bCs/>
          <w:color w:val="000000"/>
          <w:sz w:val="20"/>
          <w:szCs w:val="20"/>
        </w:rPr>
        <w:t xml:space="preserve">Część: </w:t>
      </w:r>
      <w:r>
        <w:rPr>
          <w:rFonts w:ascii="Verdana" w:hAnsi="Verdana"/>
          <w:b/>
          <w:bCs/>
          <w:color w:val="000000"/>
          <w:sz w:val="20"/>
          <w:szCs w:val="20"/>
        </w:rPr>
        <w:t>2</w:t>
      </w:r>
      <w:r w:rsidRPr="0076263F">
        <w:rPr>
          <w:rFonts w:ascii="Verdana" w:hAnsi="Verdana"/>
          <w:b/>
          <w:bCs/>
          <w:color w:val="000000"/>
          <w:sz w:val="20"/>
          <w:szCs w:val="20"/>
        </w:rPr>
        <w:t>:</w:t>
      </w:r>
      <w:r>
        <w:rPr>
          <w:rFonts w:ascii="Verdana" w:hAnsi="Verdana"/>
          <w:b/>
          <w:bCs/>
          <w:color w:val="000000"/>
          <w:sz w:val="20"/>
          <w:szCs w:val="20"/>
        </w:rPr>
        <w:t xml:space="preserve"> </w:t>
      </w:r>
      <w:r w:rsidR="00BF4047" w:rsidRPr="00BF4047">
        <w:rPr>
          <w:rFonts w:ascii="Verdana" w:hAnsi="Verdana"/>
          <w:b/>
          <w:bCs/>
          <w:color w:val="000000"/>
          <w:sz w:val="20"/>
          <w:szCs w:val="20"/>
        </w:rPr>
        <w:t>Stacja robocza - Komputer stacjonarny typu All in One</w:t>
      </w:r>
      <w:r w:rsidRPr="0076263F">
        <w:rPr>
          <w:rFonts w:ascii="Verdana" w:hAnsi="Verdana"/>
          <w:b/>
          <w:bCs/>
          <w:color w:val="000000"/>
          <w:sz w:val="20"/>
          <w:szCs w:val="20"/>
        </w:rPr>
        <w:t xml:space="preserve"> (</w:t>
      </w:r>
      <w:r w:rsidR="00BF4047">
        <w:rPr>
          <w:rFonts w:ascii="Verdana" w:hAnsi="Verdana"/>
          <w:b/>
          <w:bCs/>
          <w:color w:val="000000"/>
          <w:sz w:val="20"/>
          <w:szCs w:val="20"/>
        </w:rPr>
        <w:t>5</w:t>
      </w:r>
      <w:r w:rsidRPr="0076263F">
        <w:rPr>
          <w:rFonts w:ascii="Verdana" w:hAnsi="Verdana"/>
          <w:b/>
          <w:bCs/>
          <w:color w:val="000000"/>
          <w:sz w:val="20"/>
          <w:szCs w:val="20"/>
        </w:rPr>
        <w:t xml:space="preserve"> szt.)</w:t>
      </w:r>
      <w:bookmarkEnd w:id="0"/>
    </w:p>
    <w:p w14:paraId="4250EC08" w14:textId="04A22F04" w:rsidR="001478C3" w:rsidRDefault="001478C3" w:rsidP="00527B6C">
      <w:pPr>
        <w:spacing w:line="336" w:lineRule="auto"/>
        <w:ind w:left="539"/>
        <w:jc w:val="both"/>
        <w:rPr>
          <w:rFonts w:ascii="Verdana" w:hAnsi="Verdana"/>
          <w:sz w:val="20"/>
          <w:szCs w:val="20"/>
        </w:rPr>
      </w:pPr>
      <w:r>
        <w:rPr>
          <w:rFonts w:ascii="Verdana" w:hAnsi="Verdana"/>
          <w:sz w:val="20"/>
          <w:szCs w:val="20"/>
        </w:rPr>
        <w:t xml:space="preserve">Oferta obejmuje </w:t>
      </w:r>
      <w:r w:rsidRPr="009C6F86">
        <w:rPr>
          <w:rFonts w:ascii="Verdana" w:hAnsi="Verdana"/>
          <w:sz w:val="20"/>
          <w:szCs w:val="20"/>
        </w:rPr>
        <w:t>dostaw</w:t>
      </w:r>
      <w:r>
        <w:rPr>
          <w:rFonts w:ascii="Verdana" w:hAnsi="Verdana"/>
          <w:sz w:val="20"/>
          <w:szCs w:val="20"/>
        </w:rPr>
        <w:t>ę</w:t>
      </w:r>
      <w:r w:rsidRPr="009C6F86">
        <w:rPr>
          <w:rFonts w:ascii="Verdana" w:hAnsi="Verdana"/>
          <w:sz w:val="20"/>
          <w:szCs w:val="20"/>
        </w:rPr>
        <w:t xml:space="preserve"> (dowóz, wniesienie) </w:t>
      </w:r>
      <w:r w:rsidR="00BF4047" w:rsidRPr="00BF4047">
        <w:rPr>
          <w:rFonts w:ascii="Verdana" w:hAnsi="Verdana"/>
          <w:sz w:val="20"/>
          <w:szCs w:val="20"/>
        </w:rPr>
        <w:t>komputerów stacjonarnych typu All in One (AIO), w</w:t>
      </w:r>
      <w:r w:rsidR="00BF4047">
        <w:rPr>
          <w:rFonts w:ascii="Verdana" w:hAnsi="Verdana"/>
          <w:sz w:val="20"/>
          <w:szCs w:val="20"/>
        </w:rPr>
        <w:t> </w:t>
      </w:r>
      <w:r w:rsidR="00BF4047" w:rsidRPr="00BF4047">
        <w:rPr>
          <w:rFonts w:ascii="Verdana" w:hAnsi="Verdana"/>
          <w:sz w:val="20"/>
          <w:szCs w:val="20"/>
        </w:rPr>
        <w:t>których podzespoły takie jak: płyta główna, procesor czy układ graficzny zostały umieszczone w</w:t>
      </w:r>
      <w:r w:rsidR="00BF4047">
        <w:rPr>
          <w:rFonts w:ascii="Verdana" w:hAnsi="Verdana"/>
          <w:sz w:val="20"/>
          <w:szCs w:val="20"/>
        </w:rPr>
        <w:t> </w:t>
      </w:r>
      <w:r w:rsidR="00BF4047" w:rsidRPr="00BF4047">
        <w:rPr>
          <w:rFonts w:ascii="Verdana" w:hAnsi="Verdana"/>
          <w:sz w:val="20"/>
          <w:szCs w:val="20"/>
        </w:rPr>
        <w:t>jednej obudowie z ekranem w taki sposób, który uniemożliwia odłączenie komputera od monitora, posiadający wspólny system zasilania, będących fabrycznie nowym sprzętem komputerowym (rok produkcji nie wcześniej niż 2021 r.) z urządzeniami peryferyjnymi i akcesoriami (klawiatura – USB w układzie US - QWERTY z wydzieloną klawiaturą numeryczną), mysz (optyczna USB z dwoma przyciskami i rolką) oraz niezbędnym oprogramowaniem.</w:t>
      </w:r>
    </w:p>
    <w:p w14:paraId="357BCD2B" w14:textId="1986275B" w:rsidR="001478C3" w:rsidRPr="009C6F86" w:rsidRDefault="001478C3" w:rsidP="001478C3">
      <w:pPr>
        <w:spacing w:line="360" w:lineRule="auto"/>
        <w:ind w:left="540"/>
        <w:jc w:val="both"/>
        <w:rPr>
          <w:rFonts w:ascii="Verdana" w:hAnsi="Verdana"/>
          <w:sz w:val="20"/>
          <w:szCs w:val="20"/>
        </w:rPr>
      </w:pPr>
      <w:r w:rsidRPr="009C6F86">
        <w:rPr>
          <w:rFonts w:ascii="Verdana" w:hAnsi="Verdana"/>
          <w:sz w:val="20"/>
          <w:szCs w:val="20"/>
        </w:rPr>
        <w:t xml:space="preserve">Wszystkie </w:t>
      </w:r>
      <w:r w:rsidR="00BF4047" w:rsidRPr="00BF4047">
        <w:rPr>
          <w:rFonts w:ascii="Verdana" w:hAnsi="Verdana"/>
          <w:sz w:val="20"/>
          <w:szCs w:val="20"/>
        </w:rPr>
        <w:t>komputer</w:t>
      </w:r>
      <w:r w:rsidR="00BF4047">
        <w:rPr>
          <w:rFonts w:ascii="Verdana" w:hAnsi="Verdana"/>
          <w:sz w:val="20"/>
          <w:szCs w:val="20"/>
        </w:rPr>
        <w:t>y</w:t>
      </w:r>
      <w:r w:rsidR="00BF4047" w:rsidRPr="00BF4047">
        <w:rPr>
          <w:rFonts w:ascii="Verdana" w:hAnsi="Verdana"/>
          <w:sz w:val="20"/>
          <w:szCs w:val="20"/>
        </w:rPr>
        <w:t xml:space="preserve"> </w:t>
      </w:r>
      <w:r w:rsidRPr="009C6F86">
        <w:rPr>
          <w:rFonts w:ascii="Verdana" w:hAnsi="Verdana"/>
          <w:sz w:val="20"/>
          <w:szCs w:val="20"/>
        </w:rPr>
        <w:t>(</w:t>
      </w:r>
      <w:r w:rsidR="00BF4047">
        <w:rPr>
          <w:rFonts w:ascii="Verdana" w:hAnsi="Verdana"/>
          <w:sz w:val="20"/>
          <w:szCs w:val="20"/>
        </w:rPr>
        <w:t>5</w:t>
      </w:r>
      <w:r w:rsidRPr="009C6F86">
        <w:rPr>
          <w:rFonts w:ascii="Verdana" w:hAnsi="Verdana"/>
          <w:sz w:val="20"/>
          <w:szCs w:val="20"/>
        </w:rPr>
        <w:t xml:space="preserve"> szt.) pochodz</w:t>
      </w:r>
      <w:r>
        <w:rPr>
          <w:rFonts w:ascii="Verdana" w:hAnsi="Verdana"/>
          <w:sz w:val="20"/>
          <w:szCs w:val="20"/>
        </w:rPr>
        <w:t>ą</w:t>
      </w:r>
      <w:r w:rsidRPr="009C6F86">
        <w:rPr>
          <w:rFonts w:ascii="Verdana" w:hAnsi="Verdana"/>
          <w:sz w:val="20"/>
          <w:szCs w:val="20"/>
        </w:rPr>
        <w:t xml:space="preserve"> od jednego producenta i posiada</w:t>
      </w:r>
      <w:r>
        <w:rPr>
          <w:rFonts w:ascii="Verdana" w:hAnsi="Verdana"/>
          <w:sz w:val="20"/>
          <w:szCs w:val="20"/>
        </w:rPr>
        <w:t>ją</w:t>
      </w:r>
      <w:r w:rsidRPr="009C6F86">
        <w:rPr>
          <w:rFonts w:ascii="Verdana" w:hAnsi="Verdana"/>
          <w:sz w:val="20"/>
          <w:szCs w:val="20"/>
        </w:rPr>
        <w:t xml:space="preserve"> identyczny system operacyjny oraz identyczne oprogramowanie. </w:t>
      </w:r>
      <w:r>
        <w:rPr>
          <w:rFonts w:ascii="Verdana" w:hAnsi="Verdana"/>
          <w:sz w:val="20"/>
          <w:szCs w:val="20"/>
        </w:rPr>
        <w:t>Posiadają</w:t>
      </w:r>
      <w:r w:rsidRPr="009C6F86">
        <w:rPr>
          <w:rFonts w:ascii="Verdana" w:hAnsi="Verdana"/>
          <w:sz w:val="20"/>
          <w:szCs w:val="20"/>
        </w:rPr>
        <w:t xml:space="preserve"> fabrycznie now</w:t>
      </w:r>
      <w:r>
        <w:rPr>
          <w:rFonts w:ascii="Verdana" w:hAnsi="Verdana"/>
          <w:sz w:val="20"/>
          <w:szCs w:val="20"/>
        </w:rPr>
        <w:t>y</w:t>
      </w:r>
      <w:r w:rsidRPr="009C6F86">
        <w:rPr>
          <w:rFonts w:ascii="Verdana" w:hAnsi="Verdana"/>
          <w:sz w:val="20"/>
          <w:szCs w:val="20"/>
        </w:rPr>
        <w:t xml:space="preserve"> system operacyjn</w:t>
      </w:r>
      <w:r>
        <w:rPr>
          <w:rFonts w:ascii="Verdana" w:hAnsi="Verdana"/>
          <w:sz w:val="20"/>
          <w:szCs w:val="20"/>
        </w:rPr>
        <w:t>y</w:t>
      </w:r>
      <w:r w:rsidRPr="009C6F86">
        <w:rPr>
          <w:rFonts w:ascii="Verdana" w:hAnsi="Verdana"/>
          <w:sz w:val="20"/>
          <w:szCs w:val="20"/>
        </w:rPr>
        <w:t>, nieużywan</w:t>
      </w:r>
      <w:r>
        <w:rPr>
          <w:rFonts w:ascii="Verdana" w:hAnsi="Verdana"/>
          <w:sz w:val="20"/>
          <w:szCs w:val="20"/>
        </w:rPr>
        <w:t>y</w:t>
      </w:r>
      <w:r w:rsidRPr="009C6F86">
        <w:rPr>
          <w:rFonts w:ascii="Verdana" w:hAnsi="Verdana"/>
          <w:sz w:val="20"/>
          <w:szCs w:val="20"/>
        </w:rPr>
        <w:t xml:space="preserve"> oraz nieaktywowan</w:t>
      </w:r>
      <w:r>
        <w:rPr>
          <w:rFonts w:ascii="Verdana" w:hAnsi="Verdana"/>
          <w:sz w:val="20"/>
          <w:szCs w:val="20"/>
        </w:rPr>
        <w:t>y</w:t>
      </w:r>
      <w:r w:rsidRPr="009C6F86">
        <w:rPr>
          <w:rFonts w:ascii="Verdana" w:hAnsi="Verdana"/>
          <w:sz w:val="20"/>
          <w:szCs w:val="20"/>
        </w:rPr>
        <w:t xml:space="preserve"> nigdy wcześniej na innym urządzeniu. System operacyjny posiadać minimum </w:t>
      </w:r>
      <w:r w:rsidR="00796775" w:rsidRPr="009978AF">
        <w:rPr>
          <w:rFonts w:ascii="Verdana" w:hAnsi="Verdana"/>
          <w:color w:val="4F81BD" w:themeColor="accent1"/>
          <w:sz w:val="20"/>
          <w:szCs w:val="20"/>
        </w:rPr>
        <w:t>3</w:t>
      </w:r>
      <w:r w:rsidRPr="009978AF">
        <w:rPr>
          <w:rFonts w:ascii="Verdana" w:hAnsi="Verdana"/>
          <w:color w:val="4F81BD" w:themeColor="accent1"/>
          <w:sz w:val="20"/>
          <w:szCs w:val="20"/>
        </w:rPr>
        <w:t xml:space="preserve"> lat</w:t>
      </w:r>
      <w:r w:rsidR="00796775" w:rsidRPr="009978AF">
        <w:rPr>
          <w:rFonts w:ascii="Verdana" w:hAnsi="Verdana"/>
          <w:color w:val="4F81BD" w:themeColor="accent1"/>
          <w:sz w:val="20"/>
          <w:szCs w:val="20"/>
        </w:rPr>
        <w:t>a</w:t>
      </w:r>
      <w:r w:rsidRPr="009978AF">
        <w:rPr>
          <w:rFonts w:ascii="Verdana" w:hAnsi="Verdana"/>
          <w:color w:val="4F81BD" w:themeColor="accent1"/>
          <w:sz w:val="20"/>
          <w:szCs w:val="20"/>
        </w:rPr>
        <w:t xml:space="preserve"> wsparcia podstawowego </w:t>
      </w:r>
      <w:r w:rsidRPr="009C6F86">
        <w:rPr>
          <w:rFonts w:ascii="Verdana" w:hAnsi="Verdana"/>
          <w:sz w:val="20"/>
          <w:szCs w:val="20"/>
        </w:rPr>
        <w:t>(co</w:t>
      </w:r>
      <w:r>
        <w:rPr>
          <w:rFonts w:ascii="Verdana" w:hAnsi="Verdana"/>
          <w:sz w:val="20"/>
          <w:szCs w:val="20"/>
        </w:rPr>
        <w:t> </w:t>
      </w:r>
      <w:r w:rsidRPr="009C6F86">
        <w:rPr>
          <w:rFonts w:ascii="Verdana" w:hAnsi="Verdana"/>
          <w:sz w:val="20"/>
          <w:szCs w:val="20"/>
        </w:rPr>
        <w:t xml:space="preserve">najmniej pomoc techniczna, wsparcie aktualizacji zabezpieczeń). Oprogramowanie systemowe </w:t>
      </w:r>
      <w:r>
        <w:rPr>
          <w:rFonts w:ascii="Verdana" w:hAnsi="Verdana"/>
          <w:sz w:val="20"/>
          <w:szCs w:val="20"/>
        </w:rPr>
        <w:t>jest</w:t>
      </w:r>
      <w:r w:rsidRPr="009C6F86">
        <w:rPr>
          <w:rFonts w:ascii="Verdana" w:hAnsi="Verdana"/>
          <w:sz w:val="20"/>
          <w:szCs w:val="20"/>
        </w:rPr>
        <w:t xml:space="preserve"> fabrycznie zainstalowane przez producenta komputera. Polska wersja językowa.</w:t>
      </w:r>
    </w:p>
    <w:p w14:paraId="22F59564" w14:textId="77777777" w:rsidR="001478C3" w:rsidRPr="009C6F86" w:rsidRDefault="001478C3" w:rsidP="001478C3">
      <w:pPr>
        <w:spacing w:line="360" w:lineRule="auto"/>
        <w:ind w:left="540"/>
        <w:jc w:val="both"/>
        <w:rPr>
          <w:rFonts w:ascii="Verdana" w:hAnsi="Verdana"/>
          <w:sz w:val="20"/>
          <w:szCs w:val="20"/>
        </w:rPr>
      </w:pPr>
      <w:r w:rsidRPr="009C6F86">
        <w:rPr>
          <w:rFonts w:ascii="Verdana" w:hAnsi="Verdana"/>
          <w:sz w:val="20"/>
          <w:szCs w:val="20"/>
        </w:rPr>
        <w:t xml:space="preserve">Zamawiający </w:t>
      </w:r>
      <w:r>
        <w:rPr>
          <w:rFonts w:ascii="Verdana" w:hAnsi="Verdana"/>
          <w:sz w:val="20"/>
          <w:szCs w:val="20"/>
        </w:rPr>
        <w:t>może</w:t>
      </w:r>
      <w:r w:rsidRPr="009C6F86">
        <w:rPr>
          <w:rFonts w:ascii="Verdana" w:hAnsi="Verdana"/>
          <w:sz w:val="20"/>
          <w:szCs w:val="20"/>
        </w:rPr>
        <w:t xml:space="preserve"> zastosowa</w:t>
      </w:r>
      <w:r>
        <w:rPr>
          <w:rFonts w:ascii="Verdana" w:hAnsi="Verdana"/>
          <w:sz w:val="20"/>
          <w:szCs w:val="20"/>
        </w:rPr>
        <w:t>ć</w:t>
      </w:r>
      <w:r w:rsidRPr="009C6F86">
        <w:rPr>
          <w:rFonts w:ascii="Verdana" w:hAnsi="Verdana"/>
          <w:sz w:val="20"/>
          <w:szCs w:val="20"/>
        </w:rPr>
        <w:t xml:space="preserve"> procedur</w:t>
      </w:r>
      <w:r>
        <w:rPr>
          <w:rFonts w:ascii="Verdana" w:hAnsi="Verdana"/>
          <w:sz w:val="20"/>
          <w:szCs w:val="20"/>
        </w:rPr>
        <w:t>ę</w:t>
      </w:r>
      <w:r w:rsidRPr="009C6F86">
        <w:rPr>
          <w:rFonts w:ascii="Verdana" w:hAnsi="Verdana"/>
          <w:sz w:val="20"/>
          <w:szCs w:val="20"/>
        </w:rPr>
        <w:t xml:space="preserve"> sprawdzając</w:t>
      </w:r>
      <w:r>
        <w:rPr>
          <w:rFonts w:ascii="Verdana" w:hAnsi="Verdana"/>
          <w:sz w:val="20"/>
          <w:szCs w:val="20"/>
        </w:rPr>
        <w:t>ą</w:t>
      </w:r>
      <w:r w:rsidRPr="009C6F86">
        <w:rPr>
          <w:rFonts w:ascii="Verdana" w:hAnsi="Verdana"/>
          <w:sz w:val="20"/>
          <w:szCs w:val="20"/>
        </w:rPr>
        <w:t xml:space="preserve"> legalność zainstalowanego oprogramowania i moż</w:t>
      </w:r>
      <w:r>
        <w:rPr>
          <w:rFonts w:ascii="Verdana" w:hAnsi="Verdana"/>
          <w:sz w:val="20"/>
          <w:szCs w:val="20"/>
        </w:rPr>
        <w:t>e</w:t>
      </w:r>
      <w:r w:rsidRPr="009C6F86">
        <w:rPr>
          <w:rFonts w:ascii="Verdana" w:hAnsi="Verdana"/>
          <w:sz w:val="20"/>
          <w:szCs w:val="20"/>
        </w:rPr>
        <w:t xml:space="preserve"> </w:t>
      </w:r>
      <w:r>
        <w:rPr>
          <w:rFonts w:ascii="Verdana" w:hAnsi="Verdana"/>
          <w:sz w:val="20"/>
          <w:szCs w:val="20"/>
        </w:rPr>
        <w:t>z</w:t>
      </w:r>
      <w:r w:rsidRPr="009C6F86">
        <w:rPr>
          <w:rFonts w:ascii="Verdana" w:hAnsi="Verdana"/>
          <w:sz w:val="20"/>
          <w:szCs w:val="20"/>
        </w:rPr>
        <w:t>weryfik</w:t>
      </w:r>
      <w:r>
        <w:rPr>
          <w:rFonts w:ascii="Verdana" w:hAnsi="Verdana"/>
          <w:sz w:val="20"/>
          <w:szCs w:val="20"/>
        </w:rPr>
        <w:t>ować</w:t>
      </w:r>
      <w:r w:rsidRPr="009C6F86">
        <w:rPr>
          <w:rFonts w:ascii="Verdana" w:hAnsi="Verdana"/>
          <w:sz w:val="20"/>
          <w:szCs w:val="20"/>
        </w:rPr>
        <w:t xml:space="preserve"> oryginalnoś</w:t>
      </w:r>
      <w:r>
        <w:rPr>
          <w:rFonts w:ascii="Verdana" w:hAnsi="Verdana"/>
          <w:sz w:val="20"/>
          <w:szCs w:val="20"/>
        </w:rPr>
        <w:t xml:space="preserve">ć </w:t>
      </w:r>
      <w:r w:rsidRPr="009C6F86">
        <w:rPr>
          <w:rFonts w:ascii="Verdana" w:hAnsi="Verdana"/>
          <w:sz w:val="20"/>
          <w:szCs w:val="20"/>
        </w:rPr>
        <w:t>dostarczonych programów komputerowych u</w:t>
      </w:r>
      <w:r>
        <w:rPr>
          <w:rFonts w:ascii="Verdana" w:hAnsi="Verdana"/>
          <w:sz w:val="20"/>
          <w:szCs w:val="20"/>
        </w:rPr>
        <w:t> </w:t>
      </w:r>
      <w:r w:rsidRPr="009C6F86">
        <w:rPr>
          <w:rFonts w:ascii="Verdana" w:hAnsi="Verdana"/>
          <w:sz w:val="20"/>
          <w:szCs w:val="20"/>
        </w:rPr>
        <w:t>Producenta oprogramowania jako elementu procedury odbioru.</w:t>
      </w:r>
    </w:p>
    <w:p w14:paraId="4270DB4B" w14:textId="19241A19" w:rsidR="001478C3" w:rsidRDefault="001478C3" w:rsidP="001478C3">
      <w:pPr>
        <w:spacing w:line="360" w:lineRule="auto"/>
        <w:ind w:left="540"/>
        <w:jc w:val="both"/>
        <w:rPr>
          <w:rFonts w:ascii="Verdana" w:hAnsi="Verdana"/>
          <w:sz w:val="20"/>
          <w:szCs w:val="20"/>
        </w:rPr>
      </w:pPr>
      <w:r w:rsidRPr="002551E1">
        <w:rPr>
          <w:rFonts w:ascii="Verdana" w:hAnsi="Verdana"/>
          <w:sz w:val="20"/>
          <w:szCs w:val="20"/>
        </w:rPr>
        <w:t>Gwarancja: 3-letnia gwarancja producenta świadczona na miejscu u klienta. Czas reakcji serwisu - do końca następnego dnia roboczego. Dedykowany portal producenta do zgłaszania awarii lub usterek, możliwość samodzielnego zamawiania zamiennych komponentów oraz sprawdzenie okresu gwarancji, fabrycznej konfiguracji.</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717"/>
      </w:tblGrid>
      <w:tr w:rsidR="001478C3" w:rsidRPr="00B231B1" w14:paraId="68C47D4F" w14:textId="77777777" w:rsidTr="00085B84">
        <w:trPr>
          <w:trHeight w:val="600"/>
        </w:trPr>
        <w:tc>
          <w:tcPr>
            <w:tcW w:w="10800" w:type="dxa"/>
            <w:gridSpan w:val="2"/>
            <w:shd w:val="clear" w:color="auto" w:fill="F2F2F2" w:themeFill="background1" w:themeFillShade="F2"/>
            <w:noWrap/>
            <w:vAlign w:val="center"/>
          </w:tcPr>
          <w:p w14:paraId="7E99AE66" w14:textId="681EE58D" w:rsidR="001478C3" w:rsidRPr="00140F58" w:rsidRDefault="0029664D" w:rsidP="00140F58">
            <w:pPr>
              <w:tabs>
                <w:tab w:val="left" w:pos="1156"/>
              </w:tabs>
              <w:ind w:left="360"/>
              <w:rPr>
                <w:rFonts w:ascii="Verdana" w:hAnsi="Verdana"/>
                <w:b/>
                <w:bCs/>
                <w:sz w:val="20"/>
                <w:szCs w:val="20"/>
              </w:rPr>
            </w:pPr>
            <w:r w:rsidRPr="00140F58">
              <w:rPr>
                <w:rFonts w:ascii="Verdana" w:hAnsi="Verdana"/>
                <w:b/>
                <w:bCs/>
                <w:color w:val="000000"/>
                <w:sz w:val="20"/>
                <w:szCs w:val="20"/>
              </w:rPr>
              <w:t>Część 2:</w:t>
            </w:r>
            <w:r w:rsidRPr="00140F58">
              <w:rPr>
                <w:rFonts w:ascii="Verdana" w:hAnsi="Verdana"/>
                <w:b/>
                <w:bCs/>
                <w:color w:val="000000"/>
                <w:sz w:val="20"/>
                <w:szCs w:val="20"/>
              </w:rPr>
              <w:tab/>
              <w:t>Stacja robocza - Komputer stacjonarny typu All in One (5 szt.)</w:t>
            </w:r>
          </w:p>
        </w:tc>
      </w:tr>
      <w:tr w:rsidR="001478C3" w:rsidRPr="00B231B1" w14:paraId="005DFFC2" w14:textId="77777777" w:rsidTr="00C6357F">
        <w:trPr>
          <w:trHeight w:val="600"/>
        </w:trPr>
        <w:tc>
          <w:tcPr>
            <w:tcW w:w="7083" w:type="dxa"/>
            <w:shd w:val="clear" w:color="auto" w:fill="auto"/>
            <w:noWrap/>
            <w:vAlign w:val="center"/>
          </w:tcPr>
          <w:p w14:paraId="55081C16" w14:textId="77777777" w:rsidR="001478C3" w:rsidRPr="000E1174" w:rsidRDefault="001478C3" w:rsidP="00085B84">
            <w:pPr>
              <w:spacing w:before="120" w:line="360" w:lineRule="auto"/>
              <w:rPr>
                <w:rFonts w:ascii="Verdana" w:hAnsi="Verdana"/>
                <w:b/>
                <w:bCs/>
                <w:color w:val="FF0000"/>
                <w:sz w:val="18"/>
                <w:szCs w:val="18"/>
              </w:rPr>
            </w:pPr>
            <w:r>
              <w:rPr>
                <w:rFonts w:ascii="Verdana" w:hAnsi="Verdana"/>
                <w:b/>
                <w:bCs/>
                <w:color w:val="FF0000"/>
                <w:sz w:val="18"/>
                <w:szCs w:val="18"/>
              </w:rPr>
              <w:t>Nazwa urządzenia</w:t>
            </w:r>
            <w:r w:rsidRPr="000E1174">
              <w:rPr>
                <w:rFonts w:ascii="Verdana" w:hAnsi="Verdana"/>
                <w:b/>
                <w:bCs/>
                <w:color w:val="FF0000"/>
                <w:sz w:val="18"/>
                <w:szCs w:val="18"/>
              </w:rPr>
              <w:t>: …………………………………………………………………..</w:t>
            </w:r>
          </w:p>
          <w:p w14:paraId="332A5069" w14:textId="77777777" w:rsidR="001478C3" w:rsidRPr="000E1174" w:rsidRDefault="001478C3" w:rsidP="00085B84">
            <w:pPr>
              <w:spacing w:line="360" w:lineRule="auto"/>
              <w:rPr>
                <w:rFonts w:ascii="Verdana" w:eastAsia="SimSun" w:hAnsi="Verdana" w:cs="Mangal"/>
                <w:color w:val="FF0000"/>
                <w:kern w:val="1"/>
                <w:sz w:val="18"/>
                <w:szCs w:val="18"/>
                <w:lang w:eastAsia="zh-CN" w:bidi="hi-IN"/>
              </w:rPr>
            </w:pPr>
            <w:r w:rsidRPr="000E1174">
              <w:rPr>
                <w:rFonts w:ascii="Verdana" w:eastAsia="SimSun" w:hAnsi="Verdana" w:cs="Mangal"/>
                <w:color w:val="FF0000"/>
                <w:kern w:val="1"/>
                <w:sz w:val="18"/>
                <w:szCs w:val="18"/>
                <w:lang w:eastAsia="zh-CN" w:bidi="hi-IN"/>
              </w:rPr>
              <w:t>Producent* .................................... Model/Typ*.................................</w:t>
            </w:r>
          </w:p>
          <w:p w14:paraId="795B8C81" w14:textId="77777777" w:rsidR="001478C3" w:rsidRDefault="001478C3" w:rsidP="00426422">
            <w:pPr>
              <w:spacing w:after="120" w:line="360" w:lineRule="auto"/>
              <w:rPr>
                <w:rFonts w:ascii="Verdana" w:hAnsi="Verdana"/>
                <w:b/>
                <w:bCs/>
                <w:sz w:val="18"/>
                <w:szCs w:val="18"/>
              </w:rPr>
            </w:pPr>
            <w:r w:rsidRPr="00B41982">
              <w:rPr>
                <w:rFonts w:ascii="Verdana" w:eastAsia="SimSun" w:hAnsi="Verdana" w:cs="Mangal"/>
                <w:kern w:val="1"/>
                <w:sz w:val="18"/>
                <w:szCs w:val="18"/>
                <w:lang w:eastAsia="zh-CN" w:bidi="hi-IN"/>
              </w:rPr>
              <w:t>spełniający niżej wymienione wymogi:</w:t>
            </w:r>
          </w:p>
        </w:tc>
        <w:tc>
          <w:tcPr>
            <w:tcW w:w="3717" w:type="dxa"/>
            <w:shd w:val="clear" w:color="auto" w:fill="auto"/>
          </w:tcPr>
          <w:p w14:paraId="482A3230" w14:textId="77777777" w:rsidR="001478C3" w:rsidRPr="00B41982" w:rsidRDefault="001478C3" w:rsidP="00C6357F">
            <w:pPr>
              <w:jc w:val="center"/>
              <w:rPr>
                <w:rFonts w:ascii="Verdana" w:hAnsi="Verdana"/>
                <w:sz w:val="18"/>
                <w:szCs w:val="18"/>
              </w:rPr>
            </w:pPr>
            <w:r w:rsidRPr="00B41982">
              <w:rPr>
                <w:rFonts w:ascii="Verdana" w:hAnsi="Verdana"/>
                <w:sz w:val="18"/>
                <w:szCs w:val="18"/>
              </w:rPr>
              <w:t>Parametry inne,</w:t>
            </w:r>
          </w:p>
          <w:p w14:paraId="15D4490F" w14:textId="77777777" w:rsidR="001478C3" w:rsidRPr="00B41982" w:rsidRDefault="001478C3" w:rsidP="00C6357F">
            <w:pPr>
              <w:jc w:val="center"/>
              <w:rPr>
                <w:rFonts w:ascii="Verdana" w:hAnsi="Verdana"/>
                <w:sz w:val="18"/>
                <w:szCs w:val="18"/>
              </w:rPr>
            </w:pPr>
            <w:r w:rsidRPr="00B41982">
              <w:rPr>
                <w:rFonts w:ascii="Verdana" w:hAnsi="Verdana"/>
                <w:sz w:val="18"/>
                <w:szCs w:val="18"/>
              </w:rPr>
              <w:t>równoważne lub</w:t>
            </w:r>
          </w:p>
          <w:p w14:paraId="0C039454" w14:textId="77777777" w:rsidR="001478C3" w:rsidRPr="00B41982" w:rsidRDefault="001478C3" w:rsidP="00C6357F">
            <w:pPr>
              <w:jc w:val="center"/>
              <w:rPr>
                <w:rFonts w:ascii="Verdana" w:hAnsi="Verdana"/>
                <w:sz w:val="18"/>
                <w:szCs w:val="18"/>
              </w:rPr>
            </w:pPr>
            <w:r w:rsidRPr="00B41982">
              <w:rPr>
                <w:rFonts w:ascii="Verdana" w:hAnsi="Verdana"/>
                <w:sz w:val="18"/>
                <w:szCs w:val="18"/>
              </w:rPr>
              <w:t>wyższe**</w:t>
            </w:r>
          </w:p>
        </w:tc>
      </w:tr>
      <w:tr w:rsidR="001478C3" w:rsidRPr="00B231B1" w14:paraId="60C4CA13" w14:textId="77777777" w:rsidTr="00085B84">
        <w:trPr>
          <w:trHeight w:val="600"/>
        </w:trPr>
        <w:tc>
          <w:tcPr>
            <w:tcW w:w="7083" w:type="dxa"/>
            <w:shd w:val="clear" w:color="auto" w:fill="auto"/>
            <w:noWrap/>
            <w:vAlign w:val="center"/>
          </w:tcPr>
          <w:p w14:paraId="474960F7" w14:textId="77777777" w:rsidR="0015448D" w:rsidRPr="0015448D" w:rsidRDefault="0015448D" w:rsidP="00426422">
            <w:pPr>
              <w:numPr>
                <w:ilvl w:val="0"/>
                <w:numId w:val="15"/>
              </w:numPr>
              <w:tabs>
                <w:tab w:val="left" w:pos="851"/>
              </w:tabs>
              <w:spacing w:before="120" w:line="259" w:lineRule="auto"/>
              <w:ind w:left="851" w:hanging="567"/>
              <w:rPr>
                <w:rFonts w:ascii="Verdana" w:eastAsia="Calibri" w:hAnsi="Verdana" w:cs="Calibri"/>
                <w:sz w:val="20"/>
                <w:szCs w:val="20"/>
                <w:lang w:eastAsia="en-US"/>
              </w:rPr>
            </w:pPr>
            <w:r w:rsidRPr="0015448D">
              <w:rPr>
                <w:rFonts w:ascii="Verdana" w:eastAsia="Calibri" w:hAnsi="Verdana" w:cs="Calibri"/>
                <w:sz w:val="20"/>
                <w:szCs w:val="20"/>
                <w:lang w:eastAsia="en-US"/>
              </w:rPr>
              <w:t>fabrycznie nowe (rok produkcji nie wcześniej niż 2021 r.),</w:t>
            </w:r>
          </w:p>
          <w:p w14:paraId="6519C8F5" w14:textId="77777777" w:rsidR="0015448D" w:rsidRPr="0015448D" w:rsidRDefault="0015448D"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5448D">
              <w:rPr>
                <w:rFonts w:ascii="Verdana" w:eastAsia="Calibri" w:hAnsi="Verdana" w:cs="Calibri"/>
                <w:sz w:val="20"/>
                <w:szCs w:val="20"/>
                <w:lang w:eastAsia="en-US"/>
              </w:rPr>
              <w:t>typ dysku twardego: SSD – min. 512 GB M.2 PCIe, możliwość instalacji dodatkowego dysku twardego,</w:t>
            </w:r>
          </w:p>
          <w:p w14:paraId="293F480E" w14:textId="77777777" w:rsidR="0015448D" w:rsidRPr="0015448D" w:rsidRDefault="0015448D"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5448D">
              <w:rPr>
                <w:rFonts w:ascii="Verdana" w:eastAsia="Calibri" w:hAnsi="Verdana" w:cs="Calibri"/>
                <w:sz w:val="20"/>
                <w:szCs w:val="20"/>
                <w:lang w:eastAsia="en-US"/>
              </w:rPr>
              <w:t>pamięć RAM – min. 16 GB, DDR4 2666MHz, możliwość rozbudowy do min. 64GB, min. jeden slot wolny,</w:t>
            </w:r>
          </w:p>
          <w:p w14:paraId="7BBC0DE2" w14:textId="77777777" w:rsidR="0015448D" w:rsidRPr="0015448D" w:rsidRDefault="0015448D"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5448D">
              <w:rPr>
                <w:rFonts w:ascii="Verdana" w:eastAsia="Calibri" w:hAnsi="Verdana" w:cs="Calibri"/>
                <w:sz w:val="20"/>
                <w:szCs w:val="20"/>
                <w:lang w:eastAsia="en-US"/>
              </w:rPr>
              <w:t>procesor</w:t>
            </w:r>
          </w:p>
          <w:p w14:paraId="0BD48B0B" w14:textId="1FA7CC90" w:rsidR="0015448D" w:rsidRPr="0015448D" w:rsidRDefault="0015448D" w:rsidP="00527B6C">
            <w:pPr>
              <w:tabs>
                <w:tab w:val="left" w:pos="851"/>
              </w:tabs>
              <w:spacing w:line="259" w:lineRule="auto"/>
              <w:ind w:left="851"/>
              <w:rPr>
                <w:rFonts w:ascii="Verdana" w:eastAsia="Calibri" w:hAnsi="Verdana" w:cs="Calibri"/>
                <w:sz w:val="20"/>
                <w:szCs w:val="20"/>
                <w:lang w:eastAsia="en-US"/>
              </w:rPr>
            </w:pPr>
            <w:r w:rsidRPr="0015448D">
              <w:rPr>
                <w:rFonts w:ascii="Verdana" w:eastAsia="Calibri" w:hAnsi="Verdana" w:cs="Calibri"/>
                <w:sz w:val="20"/>
                <w:szCs w:val="20"/>
                <w:lang w:eastAsia="en-US"/>
              </w:rPr>
              <w:t>Procesor obsług</w:t>
            </w:r>
            <w:r>
              <w:rPr>
                <w:rFonts w:ascii="Verdana" w:eastAsia="Calibri" w:hAnsi="Verdana" w:cs="Calibri"/>
                <w:sz w:val="20"/>
                <w:szCs w:val="20"/>
                <w:lang w:eastAsia="en-US"/>
              </w:rPr>
              <w:t>uje</w:t>
            </w:r>
            <w:r w:rsidRPr="0015448D">
              <w:rPr>
                <w:rFonts w:ascii="Verdana" w:eastAsia="Calibri" w:hAnsi="Verdana" w:cs="Calibri"/>
                <w:sz w:val="20"/>
                <w:szCs w:val="20"/>
                <w:lang w:eastAsia="en-US"/>
              </w:rPr>
              <w:t xml:space="preserve"> 64-bitowe systemy operacyjne, posiada możliwość obsłużenia obecnie dostępnych systemów operacyjnych (w tym Windows 11) i osiąga średnią wydajność, </w:t>
            </w:r>
            <w:r w:rsidRPr="00527B6C">
              <w:rPr>
                <w:rFonts w:ascii="Verdana" w:eastAsia="Calibri" w:hAnsi="Verdana" w:cs="Calibri"/>
                <w:b/>
                <w:bCs/>
                <w:sz w:val="20"/>
                <w:szCs w:val="20"/>
                <w:lang w:eastAsia="en-US"/>
              </w:rPr>
              <w:t>co najmniej 10 200 punktów</w:t>
            </w:r>
            <w:r w:rsidRPr="0015448D">
              <w:rPr>
                <w:rFonts w:ascii="Verdana" w:eastAsia="Calibri" w:hAnsi="Verdana" w:cs="Calibri"/>
                <w:sz w:val="20"/>
                <w:szCs w:val="20"/>
                <w:lang w:eastAsia="en-US"/>
              </w:rPr>
              <w:t xml:space="preserve"> w teście wydajnościowym CPU Benchmarks Single CPU Systems według kolumny „CPU Mark”, którego wyniki publikowane są na stronie internetowej:</w:t>
            </w:r>
          </w:p>
          <w:p w14:paraId="73E6E9A1" w14:textId="77777777" w:rsidR="0015448D" w:rsidRPr="0015448D" w:rsidRDefault="0015448D" w:rsidP="00527B6C">
            <w:pPr>
              <w:tabs>
                <w:tab w:val="left" w:pos="851"/>
              </w:tabs>
              <w:spacing w:line="259" w:lineRule="auto"/>
              <w:ind w:left="851"/>
              <w:rPr>
                <w:rFonts w:ascii="Verdana" w:eastAsia="Calibri" w:hAnsi="Verdana" w:cs="Calibri"/>
                <w:sz w:val="20"/>
                <w:szCs w:val="20"/>
                <w:lang w:eastAsia="en-US"/>
              </w:rPr>
            </w:pPr>
            <w:r w:rsidRPr="0015448D">
              <w:rPr>
                <w:rFonts w:ascii="Verdana" w:eastAsia="Calibri" w:hAnsi="Verdana" w:cs="Calibri"/>
                <w:sz w:val="20"/>
                <w:szCs w:val="20"/>
                <w:lang w:eastAsia="en-US"/>
              </w:rPr>
              <w:lastRenderedPageBreak/>
              <w:t>https://www.cpubenchmark.net/cpu_list.php</w:t>
            </w:r>
          </w:p>
          <w:p w14:paraId="7C9DAE03" w14:textId="77777777" w:rsidR="0015448D" w:rsidRPr="00527B6C" w:rsidRDefault="0015448D" w:rsidP="00527B6C">
            <w:pPr>
              <w:tabs>
                <w:tab w:val="left" w:pos="851"/>
              </w:tabs>
              <w:spacing w:line="259" w:lineRule="auto"/>
              <w:ind w:left="851"/>
              <w:rPr>
                <w:rFonts w:ascii="Verdana" w:eastAsia="Calibri" w:hAnsi="Verdana" w:cs="Calibri"/>
                <w:b/>
                <w:bCs/>
                <w:color w:val="FF0000"/>
                <w:sz w:val="20"/>
                <w:szCs w:val="20"/>
                <w:lang w:eastAsia="en-US"/>
              </w:rPr>
            </w:pPr>
            <w:r w:rsidRPr="00527B6C">
              <w:rPr>
                <w:rFonts w:ascii="Verdana" w:eastAsia="Calibri" w:hAnsi="Verdana" w:cs="Calibri"/>
                <w:b/>
                <w:bCs/>
                <w:color w:val="FF0000"/>
                <w:sz w:val="20"/>
                <w:szCs w:val="20"/>
                <w:lang w:eastAsia="en-US"/>
              </w:rPr>
              <w:t>UWAGA</w:t>
            </w:r>
          </w:p>
          <w:p w14:paraId="7938F829" w14:textId="0AB8642C" w:rsidR="0015448D" w:rsidRPr="00527B6C" w:rsidRDefault="0015448D" w:rsidP="00426422">
            <w:pPr>
              <w:tabs>
                <w:tab w:val="left" w:pos="851"/>
              </w:tabs>
              <w:spacing w:after="120" w:line="259" w:lineRule="auto"/>
              <w:ind w:left="851"/>
              <w:rPr>
                <w:rFonts w:ascii="Verdana" w:eastAsia="Calibri" w:hAnsi="Verdana" w:cs="Calibri"/>
                <w:b/>
                <w:bCs/>
                <w:color w:val="FF0000"/>
                <w:sz w:val="20"/>
                <w:szCs w:val="20"/>
                <w:lang w:eastAsia="en-US"/>
              </w:rPr>
            </w:pPr>
            <w:r w:rsidRPr="00527B6C">
              <w:rPr>
                <w:rFonts w:ascii="Verdana" w:eastAsia="Calibri" w:hAnsi="Verdana" w:cs="Calibri"/>
                <w:b/>
                <w:bCs/>
                <w:color w:val="FF0000"/>
                <w:sz w:val="20"/>
                <w:szCs w:val="20"/>
                <w:lang w:eastAsia="en-US"/>
              </w:rPr>
              <w:t>Celem weryfikacji spełnienia żądanej średniej wydajności Wykonawca załącza do oferty zrzut z</w:t>
            </w:r>
            <w:r w:rsidR="00E40151">
              <w:rPr>
                <w:rFonts w:ascii="Verdana" w:eastAsia="Calibri" w:hAnsi="Verdana" w:cs="Calibri"/>
                <w:b/>
                <w:bCs/>
                <w:color w:val="FF0000"/>
                <w:sz w:val="20"/>
                <w:szCs w:val="20"/>
                <w:lang w:eastAsia="en-US"/>
              </w:rPr>
              <w:t> </w:t>
            </w:r>
            <w:r w:rsidRPr="00527B6C">
              <w:rPr>
                <w:rFonts w:ascii="Verdana" w:eastAsia="Calibri" w:hAnsi="Verdana" w:cs="Calibri"/>
                <w:b/>
                <w:bCs/>
                <w:color w:val="FF0000"/>
                <w:sz w:val="20"/>
                <w:szCs w:val="20"/>
                <w:lang w:eastAsia="en-US"/>
              </w:rPr>
              <w:t>ekranu strony z</w:t>
            </w:r>
            <w:r w:rsidR="00527B6C" w:rsidRPr="00527B6C">
              <w:rPr>
                <w:rFonts w:ascii="Verdana" w:eastAsia="Calibri" w:hAnsi="Verdana" w:cs="Calibri"/>
                <w:b/>
                <w:bCs/>
                <w:color w:val="FF0000"/>
                <w:sz w:val="20"/>
                <w:szCs w:val="20"/>
                <w:lang w:eastAsia="en-US"/>
              </w:rPr>
              <w:t> </w:t>
            </w:r>
            <w:r w:rsidRPr="00527B6C">
              <w:rPr>
                <w:rFonts w:ascii="Verdana" w:eastAsia="Calibri" w:hAnsi="Verdana" w:cs="Calibri"/>
                <w:b/>
                <w:bCs/>
                <w:color w:val="FF0000"/>
                <w:sz w:val="20"/>
                <w:szCs w:val="20"/>
                <w:lang w:eastAsia="en-US"/>
              </w:rPr>
              <w:t>wynikami testów PassMark CPU.</w:t>
            </w:r>
          </w:p>
          <w:p w14:paraId="2832D6FF" w14:textId="77777777" w:rsidR="00527B6C" w:rsidRPr="00527B6C" w:rsidRDefault="00527B6C"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527B6C">
              <w:rPr>
                <w:rFonts w:ascii="Verdana" w:eastAsia="Calibri" w:hAnsi="Verdana" w:cs="Calibri"/>
                <w:sz w:val="20"/>
                <w:szCs w:val="20"/>
                <w:lang w:eastAsia="en-US"/>
              </w:rPr>
              <w:t>Matryca 23,8”</w:t>
            </w:r>
          </w:p>
          <w:p w14:paraId="184053E1" w14:textId="3E6FDF0E" w:rsidR="00527B6C" w:rsidRPr="00527B6C" w:rsidRDefault="00527B6C" w:rsidP="00527B6C">
            <w:pPr>
              <w:spacing w:line="259" w:lineRule="auto"/>
              <w:ind w:left="851"/>
              <w:rPr>
                <w:rFonts w:ascii="Verdana" w:eastAsia="Calibri" w:hAnsi="Verdana" w:cs="Calibri"/>
                <w:sz w:val="20"/>
                <w:szCs w:val="20"/>
                <w:lang w:eastAsia="en-US"/>
              </w:rPr>
            </w:pPr>
            <w:r w:rsidRPr="00527B6C">
              <w:rPr>
                <w:rFonts w:ascii="Verdana" w:eastAsia="Calibri" w:hAnsi="Verdana" w:cs="Calibri"/>
                <w:sz w:val="20"/>
                <w:szCs w:val="20"/>
                <w:lang w:eastAsia="en-US"/>
              </w:rPr>
              <w:t>Typ matrycy: IPS lub MVA lub VA lub WVA</w:t>
            </w:r>
          </w:p>
          <w:p w14:paraId="76DE8F4A" w14:textId="77777777" w:rsidR="00527B6C" w:rsidRPr="00527B6C" w:rsidRDefault="00527B6C" w:rsidP="00527B6C">
            <w:pPr>
              <w:spacing w:line="259" w:lineRule="auto"/>
              <w:ind w:left="851"/>
              <w:rPr>
                <w:rFonts w:ascii="Verdana" w:eastAsia="Calibri" w:hAnsi="Verdana" w:cs="Calibri"/>
                <w:sz w:val="20"/>
                <w:szCs w:val="20"/>
                <w:lang w:eastAsia="en-US"/>
              </w:rPr>
            </w:pPr>
            <w:r w:rsidRPr="00527B6C">
              <w:rPr>
                <w:rFonts w:ascii="Verdana" w:eastAsia="Calibri" w:hAnsi="Verdana" w:cs="Calibri"/>
                <w:sz w:val="20"/>
                <w:szCs w:val="20"/>
                <w:lang w:eastAsia="en-US"/>
              </w:rPr>
              <w:t>Typ powłoki: matowa</w:t>
            </w:r>
          </w:p>
          <w:p w14:paraId="532BFEB2" w14:textId="77777777" w:rsidR="00527B6C" w:rsidRPr="00527B6C" w:rsidRDefault="00527B6C" w:rsidP="00527B6C">
            <w:pPr>
              <w:spacing w:line="259" w:lineRule="auto"/>
              <w:ind w:left="851"/>
              <w:rPr>
                <w:rFonts w:ascii="Verdana" w:eastAsia="Calibri" w:hAnsi="Verdana" w:cs="Calibri"/>
                <w:sz w:val="20"/>
                <w:szCs w:val="20"/>
                <w:lang w:eastAsia="en-US"/>
              </w:rPr>
            </w:pPr>
            <w:r w:rsidRPr="00527B6C">
              <w:rPr>
                <w:rFonts w:ascii="Verdana" w:eastAsia="Calibri" w:hAnsi="Verdana" w:cs="Calibri"/>
                <w:sz w:val="20"/>
                <w:szCs w:val="20"/>
                <w:lang w:eastAsia="en-US"/>
              </w:rPr>
              <w:t>rozdzielczość min. 1920 x 1080 (FullHD),</w:t>
            </w:r>
          </w:p>
          <w:p w14:paraId="59D6D365" w14:textId="77777777" w:rsidR="00527B6C" w:rsidRPr="00527B6C" w:rsidRDefault="00527B6C" w:rsidP="00527B6C">
            <w:pPr>
              <w:spacing w:line="259" w:lineRule="auto"/>
              <w:ind w:left="851"/>
              <w:rPr>
                <w:rFonts w:ascii="Verdana" w:eastAsia="Calibri" w:hAnsi="Verdana" w:cs="Calibri"/>
                <w:sz w:val="20"/>
                <w:szCs w:val="20"/>
                <w:lang w:eastAsia="en-US"/>
              </w:rPr>
            </w:pPr>
            <w:r w:rsidRPr="00527B6C">
              <w:rPr>
                <w:rFonts w:ascii="Verdana" w:eastAsia="Calibri" w:hAnsi="Verdana" w:cs="Calibri"/>
                <w:sz w:val="20"/>
                <w:szCs w:val="20"/>
                <w:lang w:eastAsia="en-US"/>
              </w:rPr>
              <w:t>Jasność min. 250 cd/m2</w:t>
            </w:r>
          </w:p>
          <w:p w14:paraId="2178B6A4" w14:textId="77777777" w:rsidR="00527B6C" w:rsidRPr="00527B6C" w:rsidRDefault="00527B6C" w:rsidP="00527B6C">
            <w:pPr>
              <w:spacing w:line="259" w:lineRule="auto"/>
              <w:ind w:left="851"/>
              <w:rPr>
                <w:rFonts w:ascii="Verdana" w:eastAsia="Calibri" w:hAnsi="Verdana" w:cs="Calibri"/>
                <w:sz w:val="20"/>
                <w:szCs w:val="20"/>
                <w:lang w:eastAsia="en-US"/>
              </w:rPr>
            </w:pPr>
            <w:r w:rsidRPr="00527B6C">
              <w:rPr>
                <w:rFonts w:ascii="Verdana" w:eastAsia="Calibri" w:hAnsi="Verdana" w:cs="Calibri"/>
                <w:sz w:val="20"/>
                <w:szCs w:val="20"/>
                <w:lang w:eastAsia="en-US"/>
              </w:rPr>
              <w:t>Kontrast min 1 000:1</w:t>
            </w:r>
          </w:p>
          <w:p w14:paraId="2F03691A" w14:textId="77777777" w:rsidR="00527B6C" w:rsidRPr="00527B6C" w:rsidRDefault="00527B6C" w:rsidP="00527B6C">
            <w:pPr>
              <w:spacing w:line="259" w:lineRule="auto"/>
              <w:ind w:left="851"/>
              <w:rPr>
                <w:rFonts w:ascii="Verdana" w:eastAsia="Calibri" w:hAnsi="Verdana" w:cs="Calibri"/>
                <w:sz w:val="20"/>
                <w:szCs w:val="20"/>
                <w:lang w:eastAsia="en-US"/>
              </w:rPr>
            </w:pPr>
            <w:r w:rsidRPr="00527B6C">
              <w:rPr>
                <w:rFonts w:ascii="Verdana" w:eastAsia="Calibri" w:hAnsi="Verdana" w:cs="Calibri"/>
                <w:sz w:val="20"/>
                <w:szCs w:val="20"/>
                <w:lang w:eastAsia="en-US"/>
              </w:rPr>
              <w:t>Kąty widzenia poziom / pion - 178 / 178 stopni</w:t>
            </w:r>
          </w:p>
          <w:p w14:paraId="61295666" w14:textId="30E3D4C7" w:rsidR="00527B6C" w:rsidRDefault="00527B6C" w:rsidP="00426422">
            <w:pPr>
              <w:spacing w:after="120" w:line="259" w:lineRule="auto"/>
              <w:ind w:left="851"/>
              <w:rPr>
                <w:rFonts w:ascii="Verdana" w:eastAsia="Calibri" w:hAnsi="Verdana" w:cs="Calibri"/>
                <w:sz w:val="20"/>
                <w:szCs w:val="20"/>
                <w:lang w:eastAsia="en-US"/>
              </w:rPr>
            </w:pPr>
            <w:r w:rsidRPr="00527B6C">
              <w:rPr>
                <w:rFonts w:ascii="Verdana" w:eastAsia="Calibri" w:hAnsi="Verdana" w:cs="Calibri"/>
                <w:sz w:val="20"/>
                <w:szCs w:val="20"/>
                <w:lang w:eastAsia="en-US"/>
              </w:rPr>
              <w:t>Wyświetlacz musi stanowić integralną część komputera, nie dopuszcza się podłączenia monitora za pomocą przewodu wyprowadzonego na zewnątrz obudowy.</w:t>
            </w:r>
          </w:p>
          <w:p w14:paraId="7FD1F3FC" w14:textId="7DF0FD97" w:rsidR="00527B6C" w:rsidRDefault="00527B6C"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527B6C">
              <w:rPr>
                <w:rFonts w:ascii="Verdana" w:eastAsia="Calibri" w:hAnsi="Verdana" w:cs="Calibri"/>
                <w:sz w:val="20"/>
                <w:szCs w:val="20"/>
                <w:lang w:eastAsia="en-US"/>
              </w:rPr>
              <w:t>karta grafiki</w:t>
            </w:r>
          </w:p>
          <w:p w14:paraId="37B90424" w14:textId="77777777" w:rsidR="00527B6C" w:rsidRPr="00527B6C" w:rsidRDefault="00527B6C" w:rsidP="00527B6C">
            <w:pPr>
              <w:spacing w:line="259" w:lineRule="auto"/>
              <w:ind w:left="851"/>
              <w:rPr>
                <w:rFonts w:ascii="Verdana" w:eastAsia="Calibri" w:hAnsi="Verdana" w:cs="Calibri"/>
                <w:sz w:val="20"/>
                <w:szCs w:val="20"/>
                <w:lang w:eastAsia="en-US"/>
              </w:rPr>
            </w:pPr>
            <w:r w:rsidRPr="00527B6C">
              <w:rPr>
                <w:rFonts w:ascii="Verdana" w:eastAsia="Calibri" w:hAnsi="Verdana" w:cs="Calibri"/>
                <w:sz w:val="20"/>
                <w:szCs w:val="20"/>
                <w:lang w:eastAsia="en-US"/>
              </w:rPr>
              <w:t>karta graficzna zintegrowana,</w:t>
            </w:r>
          </w:p>
          <w:p w14:paraId="4FE09E3C" w14:textId="77777777" w:rsidR="00527B6C" w:rsidRPr="00527B6C" w:rsidRDefault="00527B6C" w:rsidP="00527B6C">
            <w:pPr>
              <w:spacing w:line="259" w:lineRule="auto"/>
              <w:ind w:left="851"/>
              <w:rPr>
                <w:rFonts w:ascii="Verdana" w:eastAsia="Calibri" w:hAnsi="Verdana" w:cs="Calibri"/>
                <w:sz w:val="20"/>
                <w:szCs w:val="20"/>
                <w:lang w:eastAsia="en-US"/>
              </w:rPr>
            </w:pPr>
            <w:r w:rsidRPr="00527B6C">
              <w:rPr>
                <w:rFonts w:ascii="Verdana" w:eastAsia="Calibri" w:hAnsi="Verdana" w:cs="Calibri"/>
                <w:sz w:val="20"/>
                <w:szCs w:val="20"/>
                <w:lang w:eastAsia="en-US"/>
              </w:rPr>
              <w:t>karta graficzna musi:</w:t>
            </w:r>
          </w:p>
          <w:p w14:paraId="772356BC" w14:textId="77777777" w:rsidR="00527B6C" w:rsidRPr="00527B6C" w:rsidRDefault="00527B6C" w:rsidP="00527B6C">
            <w:pPr>
              <w:tabs>
                <w:tab w:val="left" w:pos="1298"/>
              </w:tabs>
              <w:spacing w:line="259" w:lineRule="auto"/>
              <w:ind w:left="1298" w:hanging="447"/>
              <w:rPr>
                <w:rFonts w:ascii="Verdana" w:eastAsia="Calibri" w:hAnsi="Verdana" w:cs="Calibri"/>
                <w:sz w:val="20"/>
                <w:szCs w:val="20"/>
                <w:lang w:eastAsia="en-US"/>
              </w:rPr>
            </w:pPr>
            <w:r w:rsidRPr="00527B6C">
              <w:rPr>
                <w:rFonts w:ascii="Verdana" w:eastAsia="Calibri" w:hAnsi="Verdana" w:cs="Calibri"/>
                <w:sz w:val="20"/>
                <w:szCs w:val="20"/>
                <w:lang w:eastAsia="en-US"/>
              </w:rPr>
              <w:t>•</w:t>
            </w:r>
            <w:r w:rsidRPr="00527B6C">
              <w:rPr>
                <w:rFonts w:ascii="Verdana" w:eastAsia="Calibri" w:hAnsi="Verdana" w:cs="Calibri"/>
                <w:sz w:val="20"/>
                <w:szCs w:val="20"/>
                <w:lang w:eastAsia="en-US"/>
              </w:rPr>
              <w:tab/>
              <w:t>umożliwiać pracę dwumonitorową</w:t>
            </w:r>
          </w:p>
          <w:p w14:paraId="21C35C91" w14:textId="77777777" w:rsidR="00527B6C" w:rsidRPr="00527B6C" w:rsidRDefault="00527B6C" w:rsidP="00527B6C">
            <w:pPr>
              <w:tabs>
                <w:tab w:val="left" w:pos="1298"/>
              </w:tabs>
              <w:spacing w:line="259" w:lineRule="auto"/>
              <w:ind w:left="1298" w:hanging="447"/>
              <w:rPr>
                <w:rFonts w:ascii="Verdana" w:eastAsia="Calibri" w:hAnsi="Verdana" w:cs="Calibri"/>
                <w:sz w:val="20"/>
                <w:szCs w:val="20"/>
                <w:lang w:eastAsia="en-US"/>
              </w:rPr>
            </w:pPr>
            <w:r w:rsidRPr="00527B6C">
              <w:rPr>
                <w:rFonts w:ascii="Verdana" w:eastAsia="Calibri" w:hAnsi="Verdana" w:cs="Calibri"/>
                <w:sz w:val="20"/>
                <w:szCs w:val="20"/>
                <w:lang w:eastAsia="en-US"/>
              </w:rPr>
              <w:t>•</w:t>
            </w:r>
            <w:r w:rsidRPr="00527B6C">
              <w:rPr>
                <w:rFonts w:ascii="Verdana" w:eastAsia="Calibri" w:hAnsi="Verdana" w:cs="Calibri"/>
                <w:sz w:val="20"/>
                <w:szCs w:val="20"/>
                <w:lang w:eastAsia="en-US"/>
              </w:rPr>
              <w:tab/>
              <w:t>umożliwiać dynamiczny przydział pamięci w obrębie pamięci systemowej.</w:t>
            </w:r>
          </w:p>
          <w:p w14:paraId="213D92FA" w14:textId="7395410F" w:rsidR="00527B6C" w:rsidRPr="00527B6C" w:rsidRDefault="00527B6C" w:rsidP="00451AAA">
            <w:pPr>
              <w:tabs>
                <w:tab w:val="left" w:pos="1298"/>
              </w:tabs>
              <w:spacing w:line="259" w:lineRule="auto"/>
              <w:ind w:left="1299" w:hanging="448"/>
              <w:rPr>
                <w:rFonts w:ascii="Verdana" w:eastAsia="Calibri" w:hAnsi="Verdana" w:cs="Calibri"/>
                <w:sz w:val="20"/>
                <w:szCs w:val="20"/>
                <w:lang w:eastAsia="en-US"/>
              </w:rPr>
            </w:pPr>
            <w:r w:rsidRPr="00527B6C">
              <w:rPr>
                <w:rFonts w:ascii="Verdana" w:eastAsia="Calibri" w:hAnsi="Verdana" w:cs="Calibri"/>
                <w:sz w:val="20"/>
                <w:szCs w:val="20"/>
                <w:lang w:eastAsia="en-US"/>
              </w:rPr>
              <w:t>•</w:t>
            </w:r>
            <w:r w:rsidRPr="00527B6C">
              <w:rPr>
                <w:rFonts w:ascii="Verdana" w:eastAsia="Calibri" w:hAnsi="Verdana" w:cs="Calibri"/>
                <w:sz w:val="20"/>
                <w:szCs w:val="20"/>
                <w:lang w:eastAsia="en-US"/>
              </w:rPr>
              <w:tab/>
              <w:t>obsługiwać DirectX w wersji minimum 12 i OpenGL w</w:t>
            </w:r>
            <w:r w:rsidR="002F2703">
              <w:rPr>
                <w:rFonts w:ascii="Verdana" w:eastAsia="Calibri" w:hAnsi="Verdana" w:cs="Calibri"/>
                <w:sz w:val="20"/>
                <w:szCs w:val="20"/>
                <w:lang w:eastAsia="en-US"/>
              </w:rPr>
              <w:t> </w:t>
            </w:r>
            <w:r w:rsidRPr="00527B6C">
              <w:rPr>
                <w:rFonts w:ascii="Verdana" w:eastAsia="Calibri" w:hAnsi="Verdana" w:cs="Calibri"/>
                <w:sz w:val="20"/>
                <w:szCs w:val="20"/>
                <w:lang w:eastAsia="en-US"/>
              </w:rPr>
              <w:t>wersji minimum 4.</w:t>
            </w:r>
          </w:p>
          <w:p w14:paraId="64E66CA0" w14:textId="77777777" w:rsidR="002F2703" w:rsidRPr="002F2703" w:rsidRDefault="002F2703" w:rsidP="00451AAA">
            <w:pPr>
              <w:numPr>
                <w:ilvl w:val="0"/>
                <w:numId w:val="15"/>
              </w:numPr>
              <w:tabs>
                <w:tab w:val="left" w:pos="851"/>
              </w:tabs>
              <w:spacing w:line="259" w:lineRule="auto"/>
              <w:ind w:left="851" w:hanging="567"/>
              <w:rPr>
                <w:rFonts w:ascii="Verdana" w:eastAsia="Calibri" w:hAnsi="Verdana" w:cs="Calibri"/>
                <w:sz w:val="20"/>
                <w:szCs w:val="20"/>
                <w:lang w:eastAsia="en-US"/>
              </w:rPr>
            </w:pPr>
            <w:r w:rsidRPr="002F2703">
              <w:rPr>
                <w:rFonts w:ascii="Verdana" w:eastAsia="Calibri" w:hAnsi="Verdana" w:cs="Calibri"/>
                <w:sz w:val="20"/>
                <w:szCs w:val="20"/>
                <w:lang w:eastAsia="en-US"/>
              </w:rPr>
              <w:t>Wyposażenie multimedialne</w:t>
            </w:r>
          </w:p>
          <w:p w14:paraId="5860E89E" w14:textId="77777777" w:rsidR="002F2703" w:rsidRPr="002F2703" w:rsidRDefault="002F2703" w:rsidP="00451AAA">
            <w:pPr>
              <w:spacing w:line="259" w:lineRule="auto"/>
              <w:ind w:left="851"/>
              <w:rPr>
                <w:rFonts w:ascii="Verdana" w:eastAsia="Calibri" w:hAnsi="Verdana" w:cs="Calibri"/>
                <w:sz w:val="20"/>
                <w:szCs w:val="20"/>
                <w:lang w:eastAsia="en-US"/>
              </w:rPr>
            </w:pPr>
            <w:r w:rsidRPr="002F2703">
              <w:rPr>
                <w:rFonts w:ascii="Verdana" w:eastAsia="Calibri" w:hAnsi="Verdana" w:cs="Calibri"/>
                <w:sz w:val="20"/>
                <w:szCs w:val="20"/>
                <w:lang w:eastAsia="en-US"/>
              </w:rPr>
              <w:t>karta dźwiękowa HD zintegrowana z płytą główną,</w:t>
            </w:r>
          </w:p>
          <w:p w14:paraId="18C8DD54" w14:textId="77777777" w:rsidR="002F2703" w:rsidRPr="002F2703" w:rsidRDefault="002F2703" w:rsidP="00451AAA">
            <w:pPr>
              <w:spacing w:line="259" w:lineRule="auto"/>
              <w:ind w:left="851"/>
              <w:rPr>
                <w:rFonts w:ascii="Verdana" w:eastAsia="Calibri" w:hAnsi="Verdana" w:cs="Calibri"/>
                <w:sz w:val="20"/>
                <w:szCs w:val="20"/>
                <w:lang w:eastAsia="en-US"/>
              </w:rPr>
            </w:pPr>
            <w:r w:rsidRPr="002F2703">
              <w:rPr>
                <w:rFonts w:ascii="Verdana" w:eastAsia="Calibri" w:hAnsi="Verdana" w:cs="Calibri"/>
                <w:sz w:val="20"/>
                <w:szCs w:val="20"/>
                <w:lang w:eastAsia="en-US"/>
              </w:rPr>
              <w:t xml:space="preserve">wbudowane dwa głośniki min. 2W na kanał. </w:t>
            </w:r>
          </w:p>
          <w:p w14:paraId="6CDF9084" w14:textId="77777777" w:rsidR="002F2703" w:rsidRPr="002F2703" w:rsidRDefault="002F2703" w:rsidP="00451AAA">
            <w:pPr>
              <w:spacing w:line="259" w:lineRule="auto"/>
              <w:ind w:left="851"/>
              <w:rPr>
                <w:rFonts w:ascii="Verdana" w:eastAsia="Calibri" w:hAnsi="Verdana" w:cs="Calibri"/>
                <w:sz w:val="20"/>
                <w:szCs w:val="20"/>
                <w:lang w:eastAsia="en-US"/>
              </w:rPr>
            </w:pPr>
            <w:r w:rsidRPr="002F2703">
              <w:rPr>
                <w:rFonts w:ascii="Verdana" w:eastAsia="Calibri" w:hAnsi="Verdana" w:cs="Calibri"/>
                <w:sz w:val="20"/>
                <w:szCs w:val="20"/>
                <w:lang w:eastAsia="en-US"/>
              </w:rPr>
              <w:t xml:space="preserve">wbudowana w obudowę matrycy kamera Full HD (1920 x 1080 @ 30 fps) z możliwością fizycznego zasłonięcia obiektywu np. poprzez schowania kamery w obudowie matrycy. </w:t>
            </w:r>
          </w:p>
          <w:p w14:paraId="0F447D82" w14:textId="57B81036" w:rsidR="00527B6C" w:rsidRDefault="002F2703" w:rsidP="00451AAA">
            <w:pPr>
              <w:spacing w:line="259" w:lineRule="auto"/>
              <w:ind w:left="851"/>
              <w:rPr>
                <w:rFonts w:ascii="Verdana" w:eastAsia="Calibri" w:hAnsi="Verdana" w:cs="Calibri"/>
                <w:sz w:val="20"/>
                <w:szCs w:val="20"/>
                <w:lang w:eastAsia="en-US"/>
              </w:rPr>
            </w:pPr>
            <w:r w:rsidRPr="002F2703">
              <w:rPr>
                <w:rFonts w:ascii="Verdana" w:eastAsia="Calibri" w:hAnsi="Verdana" w:cs="Calibri"/>
                <w:sz w:val="20"/>
                <w:szCs w:val="20"/>
                <w:lang w:eastAsia="en-US"/>
              </w:rPr>
              <w:t>wbudowane w obudowę dwa mikrofony</w:t>
            </w:r>
          </w:p>
          <w:p w14:paraId="73A1F2E4" w14:textId="7EA2AAB7" w:rsidR="002F2703" w:rsidRDefault="002F2703" w:rsidP="00451AAA">
            <w:pPr>
              <w:numPr>
                <w:ilvl w:val="0"/>
                <w:numId w:val="15"/>
              </w:numPr>
              <w:tabs>
                <w:tab w:val="left" w:pos="851"/>
              </w:tabs>
              <w:spacing w:line="259" w:lineRule="auto"/>
              <w:ind w:left="851" w:hanging="567"/>
              <w:rPr>
                <w:rFonts w:ascii="Verdana" w:eastAsia="Calibri" w:hAnsi="Verdana" w:cs="Calibri"/>
                <w:sz w:val="20"/>
                <w:szCs w:val="20"/>
                <w:lang w:eastAsia="en-US"/>
              </w:rPr>
            </w:pPr>
            <w:r w:rsidRPr="002F2703">
              <w:rPr>
                <w:rFonts w:ascii="Verdana" w:eastAsia="Calibri" w:hAnsi="Verdana" w:cs="Calibri"/>
                <w:sz w:val="20"/>
                <w:szCs w:val="20"/>
                <w:lang w:eastAsia="en-US"/>
              </w:rPr>
              <w:t>Obudowa</w:t>
            </w:r>
          </w:p>
          <w:p w14:paraId="3A1A2C74" w14:textId="77777777" w:rsidR="002F2703" w:rsidRPr="002F2703" w:rsidRDefault="002F2703" w:rsidP="00451AAA">
            <w:pPr>
              <w:spacing w:line="259" w:lineRule="auto"/>
              <w:ind w:left="851"/>
              <w:rPr>
                <w:rFonts w:ascii="Verdana" w:eastAsia="Calibri" w:hAnsi="Verdana" w:cs="Calibri"/>
                <w:sz w:val="20"/>
                <w:szCs w:val="20"/>
                <w:lang w:eastAsia="en-US"/>
              </w:rPr>
            </w:pPr>
            <w:r w:rsidRPr="002F2703">
              <w:rPr>
                <w:rFonts w:ascii="Verdana" w:eastAsia="Calibri" w:hAnsi="Verdana" w:cs="Calibri"/>
                <w:sz w:val="20"/>
                <w:szCs w:val="20"/>
                <w:lang w:eastAsia="en-US"/>
              </w:rPr>
              <w:t>Typu All-in-One zintegrowana z monitorem min. 23,8”.</w:t>
            </w:r>
          </w:p>
          <w:p w14:paraId="19282FBD" w14:textId="77777777" w:rsidR="002F2703" w:rsidRPr="002F2703" w:rsidRDefault="002F2703" w:rsidP="00451AAA">
            <w:pPr>
              <w:spacing w:line="259" w:lineRule="auto"/>
              <w:ind w:left="851"/>
              <w:rPr>
                <w:rFonts w:ascii="Verdana" w:eastAsia="Calibri" w:hAnsi="Verdana" w:cs="Calibri"/>
                <w:sz w:val="20"/>
                <w:szCs w:val="20"/>
                <w:lang w:eastAsia="en-US"/>
              </w:rPr>
            </w:pPr>
            <w:r w:rsidRPr="002F2703">
              <w:rPr>
                <w:rFonts w:ascii="Verdana" w:eastAsia="Calibri" w:hAnsi="Verdana" w:cs="Calibri"/>
                <w:sz w:val="20"/>
                <w:szCs w:val="20"/>
                <w:lang w:eastAsia="en-US"/>
              </w:rPr>
              <w:t>Obudowa musi umożliwiać zastosowanie zabezpieczenia fizycznego w postaci linki metalowej.</w:t>
            </w:r>
          </w:p>
          <w:p w14:paraId="35BC3815" w14:textId="77777777" w:rsidR="002F2703" w:rsidRPr="002F2703" w:rsidRDefault="002F2703" w:rsidP="00451AAA">
            <w:pPr>
              <w:spacing w:line="259" w:lineRule="auto"/>
              <w:ind w:left="851"/>
              <w:rPr>
                <w:rFonts w:ascii="Verdana" w:eastAsia="Calibri" w:hAnsi="Verdana" w:cs="Calibri"/>
                <w:sz w:val="20"/>
                <w:szCs w:val="20"/>
                <w:lang w:eastAsia="en-US"/>
              </w:rPr>
            </w:pPr>
            <w:r w:rsidRPr="002F2703">
              <w:rPr>
                <w:rFonts w:ascii="Verdana" w:eastAsia="Calibri" w:hAnsi="Verdana" w:cs="Calibri"/>
                <w:sz w:val="20"/>
                <w:szCs w:val="20"/>
                <w:lang w:eastAsia="en-US"/>
              </w:rPr>
              <w:t>Demontaż tylnej pokrywy musi odbywać się bez użycia narzędzi.</w:t>
            </w:r>
          </w:p>
          <w:p w14:paraId="10C04FFA" w14:textId="77777777" w:rsidR="002F2703" w:rsidRPr="002F2703" w:rsidRDefault="002F2703" w:rsidP="002F2703">
            <w:pPr>
              <w:spacing w:line="259" w:lineRule="auto"/>
              <w:ind w:left="851"/>
              <w:rPr>
                <w:rFonts w:ascii="Verdana" w:eastAsia="Calibri" w:hAnsi="Verdana" w:cs="Calibri"/>
                <w:sz w:val="20"/>
                <w:szCs w:val="20"/>
                <w:lang w:eastAsia="en-US"/>
              </w:rPr>
            </w:pPr>
            <w:r w:rsidRPr="002F2703">
              <w:rPr>
                <w:rFonts w:ascii="Verdana" w:eastAsia="Calibri" w:hAnsi="Verdana" w:cs="Calibri"/>
                <w:sz w:val="20"/>
                <w:szCs w:val="20"/>
                <w:lang w:eastAsia="en-US"/>
              </w:rPr>
              <w:t>Komputer musi posiadać możliwość zainstalowania na ścianie przy wykorzystaniu ściennego systemu montażowego VESA 100.</w:t>
            </w:r>
          </w:p>
          <w:p w14:paraId="3CC8F533" w14:textId="77777777" w:rsidR="002F2703" w:rsidRPr="002F2703" w:rsidRDefault="002F2703" w:rsidP="002F2703">
            <w:pPr>
              <w:spacing w:line="259" w:lineRule="auto"/>
              <w:ind w:left="851"/>
              <w:rPr>
                <w:rFonts w:ascii="Verdana" w:eastAsia="Calibri" w:hAnsi="Verdana" w:cs="Calibri"/>
                <w:sz w:val="20"/>
                <w:szCs w:val="20"/>
                <w:lang w:eastAsia="en-US"/>
              </w:rPr>
            </w:pPr>
            <w:r w:rsidRPr="002F2703">
              <w:rPr>
                <w:rFonts w:ascii="Verdana" w:eastAsia="Calibri" w:hAnsi="Verdana" w:cs="Calibri"/>
                <w:sz w:val="20"/>
                <w:szCs w:val="20"/>
                <w:lang w:eastAsia="en-US"/>
              </w:rPr>
              <w:t>Suma wymiarów obudowy bez zainstalowanej podstawy nie może przekraczać: 94 cm</w:t>
            </w:r>
          </w:p>
          <w:p w14:paraId="04737508" w14:textId="77777777" w:rsidR="002F2703" w:rsidRPr="002F2703" w:rsidRDefault="002F2703" w:rsidP="002F2703">
            <w:pPr>
              <w:spacing w:line="259" w:lineRule="auto"/>
              <w:ind w:left="851"/>
              <w:rPr>
                <w:rFonts w:ascii="Verdana" w:eastAsia="Calibri" w:hAnsi="Verdana" w:cs="Calibri"/>
                <w:sz w:val="20"/>
                <w:szCs w:val="20"/>
                <w:lang w:eastAsia="en-US"/>
              </w:rPr>
            </w:pPr>
            <w:r w:rsidRPr="002F2703">
              <w:rPr>
                <w:rFonts w:ascii="Verdana" w:eastAsia="Calibri" w:hAnsi="Verdana" w:cs="Calibri"/>
                <w:sz w:val="20"/>
                <w:szCs w:val="20"/>
                <w:lang w:eastAsia="en-US"/>
              </w:rPr>
              <w:t>Zasilacz pracujący w sieci 230V 50/60Hz prądu zmiennego i efektywności min. 85% przy obciążeniu 50%. Kabel zasilający o długości min. 1,6 m – przystosowany na rynek polski (Zamawiający nie dopuszcza stosowania przejściówek i adapterów do wtyczek).</w:t>
            </w:r>
          </w:p>
          <w:p w14:paraId="5C5D5CAA" w14:textId="77777777" w:rsidR="002F2703" w:rsidRPr="002F2703" w:rsidRDefault="002F2703" w:rsidP="002F2703">
            <w:pPr>
              <w:spacing w:line="259" w:lineRule="auto"/>
              <w:ind w:left="851"/>
              <w:rPr>
                <w:rFonts w:ascii="Verdana" w:eastAsia="Calibri" w:hAnsi="Verdana" w:cs="Calibri"/>
                <w:sz w:val="20"/>
                <w:szCs w:val="20"/>
                <w:lang w:eastAsia="en-US"/>
              </w:rPr>
            </w:pPr>
            <w:r w:rsidRPr="002F2703">
              <w:rPr>
                <w:rFonts w:ascii="Verdana" w:eastAsia="Calibri" w:hAnsi="Verdana" w:cs="Calibri"/>
                <w:sz w:val="20"/>
                <w:szCs w:val="20"/>
                <w:lang w:eastAsia="en-US"/>
              </w:rPr>
              <w:t xml:space="preserve">Wbudowany w obudowie wizualny system diagnostyczny, służący do sygnalizowania i diagnozowania problemów z komputerem i jego komponentami, w szczególności: uszkodzenia lub braku pamięci RAM, uszkodzenia płyty głównej, awarii procesora. System musi zapisywać logi zdarzeń w BIOS. System diagnostyczny nie może </w:t>
            </w:r>
            <w:r w:rsidRPr="002F2703">
              <w:rPr>
                <w:rFonts w:ascii="Verdana" w:eastAsia="Calibri" w:hAnsi="Verdana" w:cs="Calibri"/>
                <w:sz w:val="20"/>
                <w:szCs w:val="20"/>
                <w:lang w:eastAsia="en-US"/>
              </w:rPr>
              <w:lastRenderedPageBreak/>
              <w:t xml:space="preserve">wykorzystywać minimalnej ilości wolnych slotów wymaganych w specyfikacji. </w:t>
            </w:r>
          </w:p>
          <w:p w14:paraId="417C3B45" w14:textId="04B8DEC5" w:rsidR="002F2703" w:rsidRPr="002F2703" w:rsidRDefault="002F2703" w:rsidP="00426422">
            <w:pPr>
              <w:spacing w:after="120" w:line="259" w:lineRule="auto"/>
              <w:ind w:left="851"/>
              <w:rPr>
                <w:rFonts w:ascii="Verdana" w:eastAsia="Calibri" w:hAnsi="Verdana" w:cs="Calibri"/>
                <w:sz w:val="20"/>
                <w:szCs w:val="20"/>
                <w:lang w:eastAsia="en-US"/>
              </w:rPr>
            </w:pPr>
            <w:r w:rsidRPr="002F2703">
              <w:rPr>
                <w:rFonts w:ascii="Verdana" w:eastAsia="Calibri" w:hAnsi="Verdana" w:cs="Calibri"/>
                <w:sz w:val="20"/>
                <w:szCs w:val="20"/>
                <w:lang w:eastAsia="en-US"/>
              </w:rPr>
              <w:t>Każdy komputer musi być oznaczony niepowtarzalnym numerem seryjnym umieszonym na obudowie, oraz wpisanym na stałe w BIOS.</w:t>
            </w:r>
          </w:p>
          <w:p w14:paraId="6FFDCF3C" w14:textId="77777777" w:rsidR="001478C3" w:rsidRPr="007A4BF1" w:rsidRDefault="001478C3" w:rsidP="00426422">
            <w:pPr>
              <w:numPr>
                <w:ilvl w:val="0"/>
                <w:numId w:val="15"/>
              </w:numPr>
              <w:tabs>
                <w:tab w:val="left" w:pos="851"/>
              </w:tabs>
              <w:spacing w:after="120" w:line="259" w:lineRule="auto"/>
              <w:ind w:left="851" w:hanging="567"/>
              <w:rPr>
                <w:rFonts w:ascii="Verdana" w:eastAsia="Calibri" w:hAnsi="Verdana" w:cs="Calibri"/>
                <w:sz w:val="20"/>
                <w:szCs w:val="20"/>
                <w:lang w:eastAsia="en-US"/>
              </w:rPr>
            </w:pPr>
            <w:r w:rsidRPr="007A4BF1">
              <w:rPr>
                <w:rFonts w:ascii="Verdana" w:eastAsia="Calibri" w:hAnsi="Verdana" w:cs="Calibri"/>
                <w:sz w:val="20"/>
                <w:szCs w:val="20"/>
                <w:lang w:eastAsia="en-US"/>
              </w:rPr>
              <w:t xml:space="preserve">system operacyjny z licencją: Oryginalny Windows 10 PL Prof. 64-bit lub równoważny*. Klucz systemu operacyjnego musi być trwale zapisany w BIOS i umożliwiać jego instalacje </w:t>
            </w:r>
            <w:r w:rsidRPr="00085B84">
              <w:rPr>
                <w:rFonts w:ascii="Verdana" w:eastAsia="Calibri" w:hAnsi="Verdana" w:cs="Calibri"/>
                <w:strike/>
                <w:color w:val="4F81BD" w:themeColor="accent1"/>
                <w:sz w:val="20"/>
                <w:szCs w:val="20"/>
                <w:lang w:eastAsia="en-US"/>
              </w:rPr>
              <w:t>na podstawie dołączonego nośnika bezpośrednio z napędu CD</w:t>
            </w:r>
            <w:r w:rsidRPr="00085B84">
              <w:rPr>
                <w:rFonts w:ascii="Verdana" w:eastAsia="Calibri" w:hAnsi="Verdana" w:cs="Calibri"/>
                <w:color w:val="4F81BD" w:themeColor="accent1"/>
                <w:sz w:val="20"/>
                <w:szCs w:val="20"/>
                <w:lang w:eastAsia="en-US"/>
              </w:rPr>
              <w:t xml:space="preserve"> </w:t>
            </w:r>
            <w:r w:rsidRPr="007A4BF1">
              <w:rPr>
                <w:rFonts w:ascii="Verdana" w:eastAsia="Calibri" w:hAnsi="Verdana" w:cs="Calibri"/>
                <w:sz w:val="20"/>
                <w:szCs w:val="20"/>
                <w:lang w:eastAsia="en-US"/>
              </w:rPr>
              <w:t>bez potrzeby ręcznego wpisywania klucza licencyjnego. BIOS zgodny ze specyfikacją UEFI.</w:t>
            </w:r>
          </w:p>
          <w:p w14:paraId="77041EDD" w14:textId="77777777" w:rsidR="001478C3" w:rsidRPr="007A4BF1" w:rsidRDefault="001478C3" w:rsidP="00085B84">
            <w:pPr>
              <w:spacing w:line="259" w:lineRule="auto"/>
              <w:ind w:left="851"/>
              <w:rPr>
                <w:rFonts w:ascii="Verdana" w:eastAsia="Calibri" w:hAnsi="Verdana" w:cs="Calibri"/>
                <w:sz w:val="20"/>
                <w:szCs w:val="20"/>
                <w:lang w:eastAsia="en-US"/>
              </w:rPr>
            </w:pPr>
            <w:r w:rsidRPr="007A4BF1">
              <w:rPr>
                <w:rFonts w:ascii="Verdana" w:eastAsia="Calibri" w:hAnsi="Verdana" w:cs="Calibri"/>
                <w:sz w:val="20"/>
                <w:szCs w:val="20"/>
                <w:lang w:eastAsia="en-US"/>
              </w:rPr>
              <w:t>* Parametry równoważności: pełna integracja z domeną Active Directory MS Windows opartą na serwerach Windows Server 2019; zarządzanie komputerami poprzez Zasady Grup (GPO) Active Directory MS Windows, WMI. Pełna obsługa ActiveX, obsługa połączenia zdalnego w</w:t>
            </w:r>
            <w:r>
              <w:rPr>
                <w:rFonts w:ascii="Verdana" w:eastAsia="Calibri" w:hAnsi="Verdana" w:cs="Calibri"/>
                <w:sz w:val="20"/>
                <w:szCs w:val="20"/>
                <w:lang w:eastAsia="en-US"/>
              </w:rPr>
              <w:t> </w:t>
            </w:r>
            <w:r w:rsidRPr="007A4BF1">
              <w:rPr>
                <w:rFonts w:ascii="Verdana" w:eastAsia="Calibri" w:hAnsi="Verdana" w:cs="Calibri"/>
                <w:sz w:val="20"/>
                <w:szCs w:val="20"/>
                <w:lang w:eastAsia="en-US"/>
              </w:rPr>
              <w:t>trybie host i klient, dostępna wersją 32-bitowa, możliwość tworzenia wielu kont użytkowników o różnych poziomach uprawnień, licencja nieograniczona w czasie, możliwość instalacji zarówno 64-bitowej i 32-bitowej wersji systemu, możliwość instalacji na oferowanym sprzęcie nieograniczoną ilość razy bez konieczności kontaktowania się z producentem systemu lub sprzętu, możliwość instalacji (wraz z posiadanymi przez Zamawiającego licencjami) oprogramowania będącego w zasobach Zamawiającego: Microsoft Office.</w:t>
            </w:r>
          </w:p>
          <w:p w14:paraId="7420FE0A" w14:textId="77777777" w:rsidR="001478C3" w:rsidRDefault="001478C3" w:rsidP="00085B84">
            <w:pPr>
              <w:spacing w:after="120" w:line="259" w:lineRule="auto"/>
              <w:ind w:left="851"/>
              <w:rPr>
                <w:rFonts w:ascii="Verdana" w:eastAsia="Calibri" w:hAnsi="Verdana" w:cs="Calibri"/>
                <w:sz w:val="20"/>
                <w:szCs w:val="20"/>
                <w:lang w:eastAsia="en-US"/>
              </w:rPr>
            </w:pPr>
            <w:r w:rsidRPr="007A4BF1">
              <w:rPr>
                <w:rFonts w:ascii="Verdana" w:eastAsia="Calibri" w:hAnsi="Verdana" w:cs="Calibri"/>
                <w:sz w:val="20"/>
                <w:szCs w:val="20"/>
                <w:lang w:eastAsia="en-US"/>
              </w:rPr>
              <w:t>Wszystkie w/w funkcjonalności nie mogą być realizowane z</w:t>
            </w:r>
            <w:r>
              <w:rPr>
                <w:rFonts w:ascii="Verdana" w:eastAsia="Calibri" w:hAnsi="Verdana" w:cs="Calibri"/>
                <w:sz w:val="20"/>
                <w:szCs w:val="20"/>
                <w:lang w:eastAsia="en-US"/>
              </w:rPr>
              <w:t> </w:t>
            </w:r>
            <w:r w:rsidRPr="007A4BF1">
              <w:rPr>
                <w:rFonts w:ascii="Verdana" w:eastAsia="Calibri" w:hAnsi="Verdana" w:cs="Calibri"/>
                <w:sz w:val="20"/>
                <w:szCs w:val="20"/>
                <w:lang w:eastAsia="en-US"/>
              </w:rPr>
              <w:t>zastosowaniem wszelkiego rodzaju emulacji i wirtualizacji Microsoft Windows 10.</w:t>
            </w:r>
          </w:p>
          <w:p w14:paraId="51DB5E55" w14:textId="77777777" w:rsidR="006C4D46" w:rsidRDefault="006C4D46" w:rsidP="00426422">
            <w:pPr>
              <w:numPr>
                <w:ilvl w:val="0"/>
                <w:numId w:val="15"/>
              </w:numPr>
              <w:tabs>
                <w:tab w:val="left" w:pos="851"/>
              </w:tabs>
              <w:spacing w:after="120" w:line="259" w:lineRule="auto"/>
              <w:ind w:left="851" w:hanging="567"/>
              <w:rPr>
                <w:rFonts w:ascii="Verdana" w:eastAsia="Calibri" w:hAnsi="Verdana" w:cs="Calibri"/>
                <w:sz w:val="20"/>
                <w:szCs w:val="20"/>
                <w:lang w:eastAsia="en-US"/>
              </w:rPr>
            </w:pPr>
            <w:r w:rsidRPr="006742C9">
              <w:rPr>
                <w:rFonts w:ascii="Verdana" w:eastAsia="Calibri" w:hAnsi="Verdana" w:cs="Calibri"/>
                <w:sz w:val="20"/>
                <w:szCs w:val="20"/>
                <w:lang w:eastAsia="en-US"/>
              </w:rPr>
              <w:t>pakiet biurowy Microsoft Office 2021 PL z licencją dożywotnią lub równoważny*</w:t>
            </w:r>
          </w:p>
          <w:p w14:paraId="67BEB1A0" w14:textId="77777777" w:rsidR="006C4D46" w:rsidRDefault="006C4D46" w:rsidP="006C4D46">
            <w:pPr>
              <w:spacing w:line="259" w:lineRule="auto"/>
              <w:ind w:left="851"/>
              <w:rPr>
                <w:rFonts w:ascii="Verdana" w:eastAsia="Calibri" w:hAnsi="Verdana" w:cs="Calibri"/>
                <w:sz w:val="20"/>
                <w:szCs w:val="20"/>
                <w:lang w:eastAsia="en-US"/>
              </w:rPr>
            </w:pPr>
            <w:r w:rsidRPr="006742C9">
              <w:rPr>
                <w:rFonts w:ascii="Verdana" w:eastAsia="Calibri" w:hAnsi="Verdana" w:cs="Calibri"/>
                <w:sz w:val="20"/>
                <w:szCs w:val="20"/>
                <w:lang w:eastAsia="en-US"/>
              </w:rPr>
              <w:t>* Parametry równoważności: Oprogramowanie biurowe w najnowszej dostępnej na rynku wersji.</w:t>
            </w:r>
          </w:p>
          <w:p w14:paraId="19B143A9" w14:textId="77777777" w:rsidR="006C4D46" w:rsidRPr="006742C9" w:rsidRDefault="006C4D46" w:rsidP="006C4D46">
            <w:pPr>
              <w:spacing w:line="259" w:lineRule="auto"/>
              <w:ind w:left="851"/>
              <w:rPr>
                <w:rFonts w:ascii="Verdana" w:eastAsia="Calibri" w:hAnsi="Verdana" w:cs="Calibri"/>
                <w:sz w:val="20"/>
                <w:szCs w:val="20"/>
                <w:lang w:eastAsia="en-US"/>
              </w:rPr>
            </w:pPr>
            <w:r w:rsidRPr="006742C9">
              <w:rPr>
                <w:rFonts w:ascii="Verdana" w:eastAsia="Calibri" w:hAnsi="Verdana" w:cs="Calibri"/>
                <w:sz w:val="20"/>
                <w:szCs w:val="20"/>
                <w:lang w:eastAsia="en-US"/>
              </w:rPr>
              <w:t>Zamawiający nie dopuszcza zaoferowania pakietów biurowych, programów i planów licencyjnych opartych o rozwiązania chmury oraz rozwiązań wymagających stałych opłat w okresie używania zakupionego produktu.</w:t>
            </w:r>
          </w:p>
          <w:p w14:paraId="407D5986" w14:textId="77777777" w:rsidR="006C4D46" w:rsidRPr="006742C9" w:rsidRDefault="006C4D46" w:rsidP="006C4D46">
            <w:pPr>
              <w:spacing w:line="259" w:lineRule="auto"/>
              <w:ind w:left="851"/>
              <w:rPr>
                <w:rFonts w:ascii="Verdana" w:eastAsia="Calibri" w:hAnsi="Verdana" w:cs="Calibri"/>
                <w:sz w:val="20"/>
                <w:szCs w:val="20"/>
                <w:lang w:eastAsia="en-US"/>
              </w:rPr>
            </w:pPr>
            <w:r w:rsidRPr="006742C9">
              <w:rPr>
                <w:rFonts w:ascii="Verdana" w:eastAsia="Calibri" w:hAnsi="Verdana" w:cs="Calibri"/>
                <w:sz w:val="20"/>
                <w:szCs w:val="20"/>
                <w:lang w:eastAsia="en-US"/>
              </w:rPr>
              <w:t>Dla oprogramowania musi być publicznie znany cykl życia przedstawiony przez producenta systemu i dotyczący rozwoju wsparcia technicznego – w szczególności w zakresie bezpieczeństwa. Wymagane jest prawo do instalacji aktualizacji i poprawek do danej wersji oprogramowania, udostępnianych bezpłatnie przez producenta.</w:t>
            </w:r>
          </w:p>
          <w:p w14:paraId="23E04D30" w14:textId="77777777" w:rsidR="006C4D46" w:rsidRPr="006742C9" w:rsidRDefault="006C4D46" w:rsidP="006C4D46">
            <w:pPr>
              <w:spacing w:line="259" w:lineRule="auto"/>
              <w:ind w:left="851"/>
              <w:rPr>
                <w:rFonts w:ascii="Verdana" w:eastAsia="Calibri" w:hAnsi="Verdana" w:cs="Calibri"/>
                <w:sz w:val="20"/>
                <w:szCs w:val="20"/>
                <w:lang w:eastAsia="en-US"/>
              </w:rPr>
            </w:pPr>
            <w:r w:rsidRPr="006742C9">
              <w:rPr>
                <w:rFonts w:ascii="Verdana" w:eastAsia="Calibri" w:hAnsi="Verdana" w:cs="Calibri"/>
                <w:sz w:val="20"/>
                <w:szCs w:val="20"/>
                <w:lang w:eastAsia="en-US"/>
              </w:rPr>
              <w:t>Zamawiający wymaga, aby wszystkie elementy oprogramowania biurowego oraz jego licencja pochodziły od tego samego producenta.</w:t>
            </w:r>
          </w:p>
          <w:p w14:paraId="6EFDE64D" w14:textId="77777777" w:rsidR="006C4D46" w:rsidRPr="006742C9" w:rsidRDefault="006C4D46" w:rsidP="00451AAA">
            <w:pPr>
              <w:spacing w:line="259" w:lineRule="auto"/>
              <w:ind w:left="851"/>
              <w:rPr>
                <w:rFonts w:ascii="Verdana" w:eastAsia="Calibri" w:hAnsi="Verdana" w:cs="Calibri"/>
                <w:sz w:val="20"/>
                <w:szCs w:val="20"/>
                <w:lang w:eastAsia="en-US"/>
              </w:rPr>
            </w:pPr>
            <w:r w:rsidRPr="006742C9">
              <w:rPr>
                <w:rFonts w:ascii="Verdana" w:eastAsia="Calibri" w:hAnsi="Verdana" w:cs="Calibri"/>
                <w:sz w:val="20"/>
                <w:szCs w:val="20"/>
                <w:lang w:eastAsia="en-US"/>
              </w:rPr>
              <w:t xml:space="preserve">Zawierające w pakiecie przynajmniej edytor tekstu, arkusz kalkulacyjny, program do tworzenia prezentacji, narzędzie do tworzenia drukowanych materiałów informacyjnych, narzędzie do tworzenia i pracy z lokalną bazą danych, narzędzie do zarządzania informacją prywatą (pocztą elektroniczną, kalendarzem, kontaktami i zadaniami), </w:t>
            </w:r>
            <w:r w:rsidRPr="006742C9">
              <w:rPr>
                <w:rFonts w:ascii="Verdana" w:eastAsia="Calibri" w:hAnsi="Verdana" w:cs="Calibri"/>
                <w:sz w:val="20"/>
                <w:szCs w:val="20"/>
                <w:lang w:eastAsia="en-US"/>
              </w:rPr>
              <w:lastRenderedPageBreak/>
              <w:t>narzędzie do tworzenia notatek przy pomocy klawiatury lub notatek odręcznych na ekranie urządzenia typu tablet PC z mechanizmem OCR, narzędzie komunikacji wielokanałowej stanowiące interfejs do systemu wiadomości błyskawicznych (tekstowych), komunikacji głosowej, komunikacji video. Aplikacja do tworzenia prezentacji powinna umożliwiać udostępnianie prezentacji przy użyciu przeglądarki internetowej bez potrzeby instalowania dodatkowych elementów ani konfigurowania. Do każdej prezentacji można dodać wciągające wideo, aby zwrócić uwagę odbiorców. Nagrania wideo można wstawiać bezpośrednio w programie, a następnie dostosowywać je, przycinać lub oznaczać najważniejsze sceny w nagraniu zakładkami, aby zwrócić na nie szczególną uwagę. Wstawiane nagrania są domyślnie osadzone, dzięki czemu nie trzeba zarządzać dodatkowymi plikami wideo. Pliki programów edytora tekstów, arkusza kalkulacyjnego i programu do tworzenia prezentacji można przechowywać online i uzyskiwać do nich dostęp, przeglądać, edytować i udostępniać innym użytkownikom.</w:t>
            </w:r>
          </w:p>
          <w:p w14:paraId="1D791D33" w14:textId="77777777" w:rsidR="006C4D46" w:rsidRDefault="006C4D46" w:rsidP="00451AAA">
            <w:pPr>
              <w:spacing w:line="259" w:lineRule="auto"/>
              <w:ind w:left="851"/>
              <w:rPr>
                <w:rFonts w:ascii="Verdana" w:eastAsia="Calibri" w:hAnsi="Verdana" w:cs="Calibri"/>
                <w:sz w:val="20"/>
                <w:szCs w:val="20"/>
                <w:lang w:eastAsia="en-US"/>
              </w:rPr>
            </w:pPr>
            <w:r w:rsidRPr="006742C9">
              <w:rPr>
                <w:rFonts w:ascii="Verdana" w:eastAsia="Calibri" w:hAnsi="Verdana" w:cs="Calibri"/>
                <w:sz w:val="20"/>
                <w:szCs w:val="20"/>
                <w:lang w:eastAsia="en-US"/>
              </w:rPr>
              <w:t xml:space="preserve">Pakiet biurowy spełnia </w:t>
            </w:r>
            <w:r>
              <w:rPr>
                <w:rFonts w:ascii="Verdana" w:eastAsia="Calibri" w:hAnsi="Verdana" w:cs="Calibri"/>
                <w:sz w:val="20"/>
                <w:szCs w:val="20"/>
                <w:lang w:eastAsia="en-US"/>
              </w:rPr>
              <w:t>wszystkie wymagania zawarte w Części I Specyfikacji Warunków Zamówienia - Instrukcji dla Wykonawców.</w:t>
            </w:r>
          </w:p>
          <w:p w14:paraId="2D5FDE2E" w14:textId="6F9346FA" w:rsidR="006C4D46" w:rsidRDefault="00A66E9F" w:rsidP="00451AAA">
            <w:pPr>
              <w:numPr>
                <w:ilvl w:val="0"/>
                <w:numId w:val="15"/>
              </w:numPr>
              <w:tabs>
                <w:tab w:val="left" w:pos="851"/>
              </w:tabs>
              <w:spacing w:line="259" w:lineRule="auto"/>
              <w:ind w:left="851" w:hanging="567"/>
              <w:rPr>
                <w:rFonts w:ascii="Verdana" w:eastAsia="Calibri" w:hAnsi="Verdana" w:cs="Calibri"/>
                <w:sz w:val="20"/>
                <w:szCs w:val="20"/>
                <w:lang w:eastAsia="en-US"/>
              </w:rPr>
            </w:pPr>
            <w:r w:rsidRPr="00A66E9F">
              <w:rPr>
                <w:rFonts w:ascii="Verdana" w:eastAsia="Calibri" w:hAnsi="Verdana" w:cs="Calibri"/>
                <w:sz w:val="20"/>
                <w:szCs w:val="20"/>
                <w:lang w:eastAsia="en-US"/>
              </w:rPr>
              <w:t>Złącza</w:t>
            </w:r>
          </w:p>
          <w:p w14:paraId="607A46E3" w14:textId="77777777" w:rsidR="00A66E9F" w:rsidRPr="00A66E9F" w:rsidRDefault="00A66E9F" w:rsidP="00451AAA">
            <w:pPr>
              <w:spacing w:line="259" w:lineRule="auto"/>
              <w:ind w:left="851"/>
              <w:rPr>
                <w:rFonts w:ascii="Verdana" w:eastAsia="Calibri" w:hAnsi="Verdana" w:cs="Calibri"/>
                <w:sz w:val="20"/>
                <w:szCs w:val="20"/>
                <w:lang w:eastAsia="en-US"/>
              </w:rPr>
            </w:pPr>
            <w:r w:rsidRPr="00A66E9F">
              <w:rPr>
                <w:rFonts w:ascii="Verdana" w:eastAsia="Calibri" w:hAnsi="Verdana" w:cs="Calibri"/>
                <w:sz w:val="20"/>
                <w:szCs w:val="20"/>
                <w:lang w:eastAsia="en-US"/>
              </w:rPr>
              <w:t xml:space="preserve">1x DisplyPort 1.4 </w:t>
            </w:r>
          </w:p>
          <w:p w14:paraId="4DFE4A48" w14:textId="77777777" w:rsidR="00A66E9F" w:rsidRPr="00A66E9F" w:rsidRDefault="00A66E9F" w:rsidP="00451AAA">
            <w:pPr>
              <w:spacing w:line="259" w:lineRule="auto"/>
              <w:ind w:left="851"/>
              <w:rPr>
                <w:rFonts w:ascii="Verdana" w:eastAsia="Calibri" w:hAnsi="Verdana" w:cs="Calibri"/>
                <w:sz w:val="20"/>
                <w:szCs w:val="20"/>
                <w:lang w:eastAsia="en-US"/>
              </w:rPr>
            </w:pPr>
            <w:r w:rsidRPr="00A66E9F">
              <w:rPr>
                <w:rFonts w:ascii="Verdana" w:eastAsia="Calibri" w:hAnsi="Verdana" w:cs="Calibri"/>
                <w:sz w:val="20"/>
                <w:szCs w:val="20"/>
                <w:lang w:eastAsia="en-US"/>
              </w:rPr>
              <w:t>1x USB 3.2 Gen. 2 Typu-C</w:t>
            </w:r>
          </w:p>
          <w:p w14:paraId="2F748180" w14:textId="77777777" w:rsidR="00A66E9F" w:rsidRPr="00A66E9F" w:rsidRDefault="00A66E9F" w:rsidP="00451AAA">
            <w:pPr>
              <w:spacing w:line="259" w:lineRule="auto"/>
              <w:ind w:left="851"/>
              <w:rPr>
                <w:rFonts w:ascii="Verdana" w:eastAsia="Calibri" w:hAnsi="Verdana" w:cs="Calibri"/>
                <w:sz w:val="20"/>
                <w:szCs w:val="20"/>
                <w:lang w:eastAsia="en-US"/>
              </w:rPr>
            </w:pPr>
            <w:r w:rsidRPr="00A66E9F">
              <w:rPr>
                <w:rFonts w:ascii="Verdana" w:eastAsia="Calibri" w:hAnsi="Verdana" w:cs="Calibri"/>
                <w:sz w:val="20"/>
                <w:szCs w:val="20"/>
                <w:lang w:eastAsia="en-US"/>
              </w:rPr>
              <w:t xml:space="preserve">3x USB 3.2 Gen. 1 </w:t>
            </w:r>
          </w:p>
          <w:p w14:paraId="2398E112" w14:textId="77777777" w:rsidR="00A66E9F" w:rsidRPr="00A66E9F" w:rsidRDefault="00A66E9F" w:rsidP="00451AAA">
            <w:pPr>
              <w:spacing w:line="259" w:lineRule="auto"/>
              <w:ind w:left="851"/>
              <w:rPr>
                <w:rFonts w:ascii="Verdana" w:eastAsia="Calibri" w:hAnsi="Verdana" w:cs="Calibri"/>
                <w:sz w:val="20"/>
                <w:szCs w:val="20"/>
                <w:lang w:eastAsia="en-US"/>
              </w:rPr>
            </w:pPr>
            <w:r w:rsidRPr="00A66E9F">
              <w:rPr>
                <w:rFonts w:ascii="Verdana" w:eastAsia="Calibri" w:hAnsi="Verdana" w:cs="Calibri"/>
                <w:sz w:val="20"/>
                <w:szCs w:val="20"/>
                <w:lang w:eastAsia="en-US"/>
              </w:rPr>
              <w:t xml:space="preserve">2x USB 2.0 </w:t>
            </w:r>
          </w:p>
          <w:p w14:paraId="3AFF33A6" w14:textId="77777777" w:rsidR="00A66E9F" w:rsidRPr="00A66E9F" w:rsidRDefault="00A66E9F" w:rsidP="00451AAA">
            <w:pPr>
              <w:spacing w:line="259" w:lineRule="auto"/>
              <w:ind w:left="851"/>
              <w:rPr>
                <w:rFonts w:ascii="Verdana" w:eastAsia="Calibri" w:hAnsi="Verdana" w:cs="Calibri"/>
                <w:sz w:val="20"/>
                <w:szCs w:val="20"/>
                <w:lang w:eastAsia="en-US"/>
              </w:rPr>
            </w:pPr>
            <w:r w:rsidRPr="00A66E9F">
              <w:rPr>
                <w:rFonts w:ascii="Verdana" w:eastAsia="Calibri" w:hAnsi="Verdana" w:cs="Calibri"/>
                <w:sz w:val="20"/>
                <w:szCs w:val="20"/>
                <w:lang w:eastAsia="en-US"/>
              </w:rPr>
              <w:t xml:space="preserve">Wymagane porty USB wbudowane, nie dopuszcza się stosowania rozgałęziaczy, hub-ów itp. </w:t>
            </w:r>
          </w:p>
          <w:p w14:paraId="6B6D456A" w14:textId="77777777" w:rsidR="00A66E9F" w:rsidRPr="00A66E9F" w:rsidRDefault="00A66E9F" w:rsidP="00451AAA">
            <w:pPr>
              <w:spacing w:line="259" w:lineRule="auto"/>
              <w:ind w:left="851"/>
              <w:rPr>
                <w:rFonts w:ascii="Verdana" w:eastAsia="Calibri" w:hAnsi="Verdana" w:cs="Calibri"/>
                <w:sz w:val="20"/>
                <w:szCs w:val="20"/>
                <w:lang w:eastAsia="en-US"/>
              </w:rPr>
            </w:pPr>
            <w:r w:rsidRPr="00A66E9F">
              <w:rPr>
                <w:rFonts w:ascii="Verdana" w:eastAsia="Calibri" w:hAnsi="Verdana" w:cs="Calibri"/>
                <w:sz w:val="20"/>
                <w:szCs w:val="20"/>
                <w:lang w:eastAsia="en-US"/>
              </w:rPr>
              <w:t xml:space="preserve">1x Port audio (dopuszcza się rozwiązanie typu Combo </w:t>
            </w:r>
          </w:p>
          <w:p w14:paraId="5A0CD2BE" w14:textId="77777777" w:rsidR="00A66E9F" w:rsidRPr="00796775" w:rsidRDefault="00A66E9F" w:rsidP="00451AAA">
            <w:pPr>
              <w:spacing w:line="259" w:lineRule="auto"/>
              <w:ind w:left="851"/>
              <w:rPr>
                <w:rFonts w:ascii="Verdana" w:eastAsia="Calibri" w:hAnsi="Verdana" w:cs="Calibri"/>
                <w:sz w:val="20"/>
                <w:szCs w:val="20"/>
                <w:lang w:val="en-US" w:eastAsia="en-US"/>
              </w:rPr>
            </w:pPr>
            <w:r w:rsidRPr="00796775">
              <w:rPr>
                <w:rFonts w:ascii="Verdana" w:eastAsia="Calibri" w:hAnsi="Verdana" w:cs="Calibri"/>
                <w:sz w:val="20"/>
                <w:szCs w:val="20"/>
                <w:lang w:val="en-US" w:eastAsia="en-US"/>
              </w:rPr>
              <w:t xml:space="preserve">1x Port audio Line-out </w:t>
            </w:r>
          </w:p>
          <w:p w14:paraId="38FD97C5" w14:textId="77777777" w:rsidR="00A66E9F" w:rsidRPr="00796775" w:rsidRDefault="00A66E9F" w:rsidP="00451AAA">
            <w:pPr>
              <w:spacing w:line="259" w:lineRule="auto"/>
              <w:ind w:left="851"/>
              <w:rPr>
                <w:rFonts w:ascii="Verdana" w:eastAsia="Calibri" w:hAnsi="Verdana" w:cs="Calibri"/>
                <w:sz w:val="20"/>
                <w:szCs w:val="20"/>
                <w:lang w:val="en-US" w:eastAsia="en-US"/>
              </w:rPr>
            </w:pPr>
            <w:r w:rsidRPr="00796775">
              <w:rPr>
                <w:rFonts w:ascii="Verdana" w:eastAsia="Calibri" w:hAnsi="Verdana" w:cs="Calibri"/>
                <w:sz w:val="20"/>
                <w:szCs w:val="20"/>
                <w:lang w:val="en-US" w:eastAsia="en-US"/>
              </w:rPr>
              <w:t>1x RJ-45 port 10/100/1000 Mbps</w:t>
            </w:r>
          </w:p>
          <w:p w14:paraId="73B424C0" w14:textId="77777777" w:rsidR="00A66E9F" w:rsidRPr="00A66E9F" w:rsidRDefault="00A66E9F" w:rsidP="00451AAA">
            <w:pPr>
              <w:spacing w:line="259" w:lineRule="auto"/>
              <w:ind w:left="851"/>
              <w:rPr>
                <w:rFonts w:ascii="Verdana" w:eastAsia="Calibri" w:hAnsi="Verdana" w:cs="Calibri"/>
                <w:sz w:val="20"/>
                <w:szCs w:val="20"/>
                <w:lang w:eastAsia="en-US"/>
              </w:rPr>
            </w:pPr>
            <w:r w:rsidRPr="00A66E9F">
              <w:rPr>
                <w:rFonts w:ascii="Verdana" w:eastAsia="Calibri" w:hAnsi="Verdana" w:cs="Calibri"/>
                <w:sz w:val="20"/>
                <w:szCs w:val="20"/>
                <w:lang w:eastAsia="en-US"/>
              </w:rPr>
              <w:t xml:space="preserve">Czytnik kart SD 4.0 </w:t>
            </w:r>
          </w:p>
          <w:p w14:paraId="0016DFB5" w14:textId="60F2BED4" w:rsidR="00A66E9F" w:rsidRDefault="00A66E9F" w:rsidP="00451AAA">
            <w:pPr>
              <w:spacing w:line="259" w:lineRule="auto"/>
              <w:ind w:left="851"/>
              <w:rPr>
                <w:rFonts w:ascii="Verdana" w:eastAsia="Calibri" w:hAnsi="Verdana" w:cs="Calibri"/>
                <w:sz w:val="20"/>
                <w:szCs w:val="20"/>
                <w:lang w:eastAsia="en-US"/>
              </w:rPr>
            </w:pPr>
            <w:r w:rsidRPr="00A66E9F">
              <w:rPr>
                <w:rFonts w:ascii="Verdana" w:eastAsia="Calibri" w:hAnsi="Verdana" w:cs="Calibri"/>
                <w:sz w:val="20"/>
                <w:szCs w:val="20"/>
                <w:lang w:eastAsia="en-US"/>
              </w:rPr>
              <w:t>Karta Wi-Fi 6 802.11ax 2x2 + Bluetooth 5.1</w:t>
            </w:r>
          </w:p>
          <w:p w14:paraId="30BECC48" w14:textId="4BEBBA88" w:rsidR="001478C3" w:rsidRPr="00DC5A00" w:rsidRDefault="001478C3" w:rsidP="00451AAA">
            <w:pPr>
              <w:numPr>
                <w:ilvl w:val="0"/>
                <w:numId w:val="15"/>
              </w:numPr>
              <w:tabs>
                <w:tab w:val="left" w:pos="851"/>
              </w:tabs>
              <w:spacing w:line="259" w:lineRule="auto"/>
              <w:ind w:left="851" w:hanging="567"/>
              <w:rPr>
                <w:rFonts w:ascii="Verdana" w:eastAsia="Calibri" w:hAnsi="Verdana" w:cs="Calibri"/>
                <w:sz w:val="20"/>
                <w:szCs w:val="20"/>
                <w:lang w:eastAsia="en-US"/>
              </w:rPr>
            </w:pPr>
            <w:r w:rsidRPr="00DC5A00">
              <w:rPr>
                <w:rFonts w:ascii="Verdana" w:eastAsia="Calibri" w:hAnsi="Verdana" w:cs="Calibri"/>
                <w:sz w:val="20"/>
                <w:szCs w:val="20"/>
                <w:lang w:eastAsia="en-US"/>
              </w:rPr>
              <w:t xml:space="preserve">dostępne na </w:t>
            </w:r>
            <w:bookmarkStart w:id="1" w:name="_Hlk33207855"/>
            <w:r w:rsidRPr="00DC5A00">
              <w:rPr>
                <w:rFonts w:ascii="Verdana" w:eastAsia="Calibri" w:hAnsi="Verdana" w:cs="Calibri"/>
                <w:sz w:val="20"/>
                <w:szCs w:val="20"/>
                <w:lang w:eastAsia="en-US"/>
              </w:rPr>
              <w:t>stronie internetowej producenta informacje techniczne dotyczące oferowanego produktu oraz możliwy dostęp do najnowszych sterowników i uaktualnień</w:t>
            </w:r>
            <w:bookmarkEnd w:id="1"/>
            <w:r w:rsidRPr="00DC5A00">
              <w:rPr>
                <w:rFonts w:ascii="Verdana" w:eastAsia="Calibri" w:hAnsi="Verdana" w:cs="Calibri"/>
                <w:sz w:val="20"/>
                <w:szCs w:val="20"/>
                <w:lang w:eastAsia="en-US"/>
              </w:rPr>
              <w:t xml:space="preserve"> realizowany poprzez podanie na dedykowanej stronie internetowej producenta sprzętu numeru seryjnego lub modelu komputera - </w:t>
            </w:r>
            <w:r w:rsidRPr="00DC5A00">
              <w:rPr>
                <w:rFonts w:ascii="Verdana" w:eastAsia="Calibri" w:hAnsi="Verdana" w:cs="Calibri"/>
                <w:b/>
                <w:bCs/>
                <w:color w:val="FF0000"/>
                <w:sz w:val="20"/>
                <w:szCs w:val="20"/>
                <w:lang w:eastAsia="en-US"/>
              </w:rPr>
              <w:t>link do właściwej strony zawierającej w/w</w:t>
            </w:r>
            <w:r w:rsidRPr="00DC5A00">
              <w:rPr>
                <w:rFonts w:ascii="Verdana" w:eastAsia="Calibri" w:hAnsi="Verdana" w:cs="Calibri"/>
                <w:sz w:val="20"/>
                <w:szCs w:val="20"/>
                <w:lang w:eastAsia="en-US"/>
              </w:rPr>
              <w:t>:</w:t>
            </w:r>
          </w:p>
          <w:p w14:paraId="22AFA95E" w14:textId="77777777" w:rsidR="001478C3" w:rsidRPr="00DC5A00" w:rsidRDefault="001478C3" w:rsidP="00085B84">
            <w:pPr>
              <w:tabs>
                <w:tab w:val="left" w:pos="851"/>
              </w:tabs>
              <w:spacing w:line="259" w:lineRule="auto"/>
              <w:ind w:left="873"/>
              <w:rPr>
                <w:rFonts w:ascii="Verdana" w:eastAsia="Calibri" w:hAnsi="Verdana" w:cs="Calibri"/>
                <w:sz w:val="20"/>
                <w:szCs w:val="20"/>
                <w:lang w:eastAsia="en-US"/>
              </w:rPr>
            </w:pPr>
            <w:r w:rsidRPr="00DC5A00">
              <w:rPr>
                <w:rFonts w:ascii="Verdana" w:eastAsia="Calibri" w:hAnsi="Verdana" w:cs="Calibri"/>
                <w:color w:val="FF0000"/>
                <w:sz w:val="20"/>
                <w:szCs w:val="20"/>
                <w:lang w:eastAsia="en-US"/>
              </w:rPr>
              <w:t>………………………………………………………………………………………..</w:t>
            </w:r>
          </w:p>
          <w:p w14:paraId="4801525D" w14:textId="77777777" w:rsidR="001478C3" w:rsidRDefault="001478C3"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7A4BF1">
              <w:rPr>
                <w:rFonts w:ascii="Verdana" w:eastAsia="Calibri" w:hAnsi="Verdana" w:cs="Calibri"/>
                <w:sz w:val="20"/>
                <w:szCs w:val="20"/>
                <w:lang w:eastAsia="en-US"/>
              </w:rPr>
              <w:t>Oferowany sprzęt spełnia wymagania systemu Windows</w:t>
            </w:r>
            <w:r>
              <w:rPr>
                <w:rFonts w:ascii="Verdana" w:eastAsia="Calibri" w:hAnsi="Verdana" w:cs="Calibri"/>
                <w:sz w:val="20"/>
                <w:szCs w:val="20"/>
                <w:lang w:eastAsia="en-US"/>
              </w:rPr>
              <w:t> </w:t>
            </w:r>
            <w:r w:rsidRPr="007A4BF1">
              <w:rPr>
                <w:rFonts w:ascii="Verdana" w:eastAsia="Calibri" w:hAnsi="Verdana" w:cs="Calibri"/>
                <w:sz w:val="20"/>
                <w:szCs w:val="20"/>
                <w:lang w:eastAsia="en-US"/>
              </w:rPr>
              <w:t>11</w:t>
            </w:r>
          </w:p>
          <w:p w14:paraId="75C1A41B" w14:textId="77777777" w:rsidR="001478C3" w:rsidRPr="003470DA" w:rsidRDefault="001478C3" w:rsidP="00085B84">
            <w:pPr>
              <w:spacing w:line="259" w:lineRule="auto"/>
              <w:ind w:left="851"/>
              <w:rPr>
                <w:rFonts w:ascii="Verdana" w:eastAsia="Calibri" w:hAnsi="Verdana" w:cs="Calibri"/>
                <w:sz w:val="20"/>
                <w:szCs w:val="20"/>
                <w:lang w:eastAsia="en-US"/>
              </w:rPr>
            </w:pPr>
            <w:r w:rsidRPr="003470DA">
              <w:rPr>
                <w:rFonts w:ascii="Verdana" w:eastAsia="Calibri" w:hAnsi="Verdana" w:cs="Calibri"/>
                <w:sz w:val="20"/>
                <w:szCs w:val="20"/>
                <w:lang w:eastAsia="en-US"/>
              </w:rPr>
              <w:t>https://www.microsoft.com/pl-pl/windows/windows-11</w:t>
            </w:r>
          </w:p>
          <w:p w14:paraId="20C19659" w14:textId="77777777" w:rsidR="001478C3" w:rsidRPr="004934E1" w:rsidRDefault="001478C3" w:rsidP="00085B84">
            <w:pPr>
              <w:spacing w:after="120" w:line="259" w:lineRule="auto"/>
              <w:ind w:left="851"/>
              <w:rPr>
                <w:rFonts w:ascii="Verdana" w:eastAsia="Calibri" w:hAnsi="Verdana" w:cs="Calibri"/>
                <w:sz w:val="20"/>
                <w:szCs w:val="20"/>
                <w:lang w:eastAsia="en-US"/>
              </w:rPr>
            </w:pPr>
            <w:r w:rsidRPr="003470DA">
              <w:rPr>
                <w:rFonts w:ascii="Verdana" w:eastAsia="Calibri" w:hAnsi="Verdana" w:cs="Calibri"/>
                <w:sz w:val="20"/>
                <w:szCs w:val="20"/>
                <w:lang w:eastAsia="en-US"/>
              </w:rPr>
              <w:t>https://aka.ms/GetPCHealthCheckApp</w:t>
            </w:r>
          </w:p>
        </w:tc>
        <w:tc>
          <w:tcPr>
            <w:tcW w:w="3717" w:type="dxa"/>
            <w:shd w:val="clear" w:color="auto" w:fill="auto"/>
            <w:vAlign w:val="center"/>
          </w:tcPr>
          <w:p w14:paraId="3DB19598" w14:textId="77777777" w:rsidR="001478C3" w:rsidRPr="00B41982" w:rsidRDefault="001478C3" w:rsidP="00085B84">
            <w:pPr>
              <w:jc w:val="center"/>
              <w:rPr>
                <w:rFonts w:ascii="Verdana" w:hAnsi="Verdana"/>
                <w:sz w:val="18"/>
                <w:szCs w:val="18"/>
              </w:rPr>
            </w:pPr>
          </w:p>
        </w:tc>
      </w:tr>
    </w:tbl>
    <w:p w14:paraId="78891D48" w14:textId="77777777" w:rsidR="001478C3" w:rsidRPr="00207A28" w:rsidRDefault="001478C3" w:rsidP="00451AAA">
      <w:pPr>
        <w:tabs>
          <w:tab w:val="left" w:pos="1134"/>
        </w:tabs>
        <w:spacing w:before="120" w:line="259" w:lineRule="auto"/>
        <w:ind w:left="1134" w:hanging="567"/>
        <w:rPr>
          <w:rFonts w:ascii="Verdana" w:hAnsi="Verdana"/>
          <w:sz w:val="16"/>
          <w:szCs w:val="16"/>
        </w:rPr>
      </w:pPr>
      <w:r w:rsidRPr="00207A28">
        <w:rPr>
          <w:rFonts w:ascii="Verdana" w:hAnsi="Verdana"/>
          <w:sz w:val="16"/>
          <w:szCs w:val="16"/>
        </w:rPr>
        <w:lastRenderedPageBreak/>
        <w:t>*</w:t>
      </w:r>
      <w:r w:rsidRPr="00207A28">
        <w:rPr>
          <w:rFonts w:ascii="Verdana" w:hAnsi="Verdana"/>
          <w:sz w:val="16"/>
          <w:szCs w:val="16"/>
        </w:rPr>
        <w:tab/>
        <w:t>należy wskazać oferowany produkt: nazwa producenta + typ/model</w:t>
      </w:r>
    </w:p>
    <w:p w14:paraId="3F353FF4" w14:textId="77777777" w:rsidR="001478C3" w:rsidRDefault="001478C3" w:rsidP="00451AAA">
      <w:pPr>
        <w:tabs>
          <w:tab w:val="left" w:pos="1134"/>
        </w:tabs>
        <w:spacing w:line="259" w:lineRule="auto"/>
        <w:ind w:left="1134" w:hanging="567"/>
        <w:rPr>
          <w:rFonts w:ascii="Verdana" w:hAnsi="Verdana"/>
          <w:sz w:val="16"/>
          <w:szCs w:val="16"/>
        </w:rPr>
      </w:pPr>
      <w:r w:rsidRPr="00207A28">
        <w:rPr>
          <w:rFonts w:ascii="Verdana" w:hAnsi="Verdana"/>
          <w:sz w:val="16"/>
          <w:szCs w:val="16"/>
        </w:rPr>
        <w:t>**</w:t>
      </w:r>
      <w:r w:rsidRPr="00207A28">
        <w:rPr>
          <w:rFonts w:ascii="Verdana" w:hAnsi="Verdana"/>
          <w:sz w:val="16"/>
          <w:szCs w:val="16"/>
        </w:rPr>
        <w:tab/>
        <w:t>należy wypełnić w przypadku, jeżeli oferowany towar posiada parametry inne, przynajmniej równoważne lub wyższe; nie wypełniona rubryka wskazuje, że oferowany produkt spełnia wymagania zawarte w poszczególnych punktach</w:t>
      </w:r>
      <w:r>
        <w:rPr>
          <w:rFonts w:ascii="Verdana" w:hAnsi="Verdana"/>
          <w:sz w:val="16"/>
          <w:szCs w:val="16"/>
        </w:rPr>
        <w:t>.</w:t>
      </w:r>
    </w:p>
    <w:p w14:paraId="78E34396" w14:textId="77777777" w:rsidR="001478C3" w:rsidRPr="000E1174" w:rsidRDefault="001478C3" w:rsidP="006E388F">
      <w:pPr>
        <w:ind w:left="1418"/>
        <w:rPr>
          <w:rFonts w:ascii="Verdana" w:hAnsi="Verdana"/>
          <w:sz w:val="18"/>
          <w:szCs w:val="18"/>
        </w:rPr>
      </w:pPr>
    </w:p>
    <w:p w14:paraId="35E6D257" w14:textId="77777777" w:rsidR="006E388F" w:rsidRDefault="001478C3" w:rsidP="001478C3">
      <w:pPr>
        <w:tabs>
          <w:tab w:val="num" w:pos="1418"/>
        </w:tabs>
        <w:spacing w:line="360" w:lineRule="auto"/>
        <w:ind w:left="567"/>
        <w:rPr>
          <w:rFonts w:ascii="Verdana" w:hAnsi="Verdana" w:cs="Calibri"/>
          <w:b/>
          <w:sz w:val="20"/>
          <w:szCs w:val="20"/>
        </w:rPr>
      </w:pPr>
      <w:r w:rsidRPr="005A2D13">
        <w:rPr>
          <w:rFonts w:ascii="Verdana" w:hAnsi="Verdana" w:cs="Calibri"/>
          <w:b/>
          <w:sz w:val="20"/>
          <w:szCs w:val="20"/>
        </w:rPr>
        <w:t>KRYTERIUM CENA</w:t>
      </w:r>
    </w:p>
    <w:p w14:paraId="41A4CA6D" w14:textId="6C3B4710" w:rsidR="001478C3" w:rsidRPr="005A2D13" w:rsidRDefault="006E388F" w:rsidP="001478C3">
      <w:pPr>
        <w:tabs>
          <w:tab w:val="num" w:pos="1418"/>
        </w:tabs>
        <w:spacing w:line="360" w:lineRule="auto"/>
        <w:ind w:left="567"/>
        <w:rPr>
          <w:rFonts w:ascii="Verdana" w:hAnsi="Verdana" w:cs="Calibri"/>
          <w:b/>
          <w:sz w:val="20"/>
          <w:szCs w:val="20"/>
        </w:rPr>
      </w:pPr>
      <w:bookmarkStart w:id="2" w:name="_Hlk106543186"/>
      <w:r w:rsidRPr="006E388F">
        <w:rPr>
          <w:rFonts w:ascii="Verdana" w:hAnsi="Verdana" w:cs="Calibri"/>
          <w:b/>
          <w:sz w:val="20"/>
          <w:szCs w:val="20"/>
        </w:rPr>
        <w:t>Część: 2: Stacja robocza - Komputer stacjonarny typu All in One (5 szt.)</w:t>
      </w:r>
      <w:bookmarkEnd w:id="2"/>
    </w:p>
    <w:p w14:paraId="69F69807" w14:textId="77777777" w:rsidR="001478C3" w:rsidRPr="00426422" w:rsidRDefault="001478C3" w:rsidP="001478C3">
      <w:pPr>
        <w:spacing w:line="360" w:lineRule="auto"/>
        <w:ind w:left="1418"/>
        <w:rPr>
          <w:rFonts w:ascii="Verdana" w:hAnsi="Verdana"/>
          <w:sz w:val="20"/>
          <w:szCs w:val="20"/>
        </w:rPr>
      </w:pPr>
      <w:r w:rsidRPr="00426422">
        <w:rPr>
          <w:rFonts w:ascii="Verdana" w:hAnsi="Verdana"/>
          <w:sz w:val="20"/>
          <w:szCs w:val="20"/>
        </w:rPr>
        <w:t>Cena mojej (naszej) oferty za realizację niniejszego zamówienia w CZĘŚCI 2 wynosi:</w:t>
      </w:r>
    </w:p>
    <w:p w14:paraId="34333BFB" w14:textId="77777777" w:rsidR="001478C3" w:rsidRPr="00426422" w:rsidRDefault="001478C3" w:rsidP="001478C3">
      <w:pPr>
        <w:spacing w:line="360" w:lineRule="auto"/>
        <w:ind w:left="1418"/>
        <w:rPr>
          <w:rFonts w:ascii="Verdana" w:hAnsi="Verdana"/>
          <w:sz w:val="20"/>
          <w:szCs w:val="20"/>
        </w:rPr>
      </w:pPr>
      <w:r w:rsidRPr="00426422">
        <w:rPr>
          <w:rFonts w:ascii="Verdana" w:hAnsi="Verdana"/>
          <w:sz w:val="20"/>
          <w:szCs w:val="20"/>
        </w:rPr>
        <w:lastRenderedPageBreak/>
        <w:t>cena oferty (łącznie z podatkiem VAT): ………………………………………………</w:t>
      </w:r>
    </w:p>
    <w:p w14:paraId="2C90D431" w14:textId="49713494" w:rsidR="001478C3" w:rsidRPr="00426422" w:rsidRDefault="001478C3" w:rsidP="001478C3">
      <w:pPr>
        <w:spacing w:line="360" w:lineRule="auto"/>
        <w:ind w:left="1418"/>
        <w:rPr>
          <w:rFonts w:ascii="Verdana" w:hAnsi="Verdana"/>
          <w:sz w:val="20"/>
          <w:szCs w:val="20"/>
        </w:rPr>
      </w:pPr>
      <w:r w:rsidRPr="00426422">
        <w:rPr>
          <w:rFonts w:ascii="Verdana" w:hAnsi="Verdana"/>
          <w:sz w:val="20"/>
          <w:szCs w:val="20"/>
        </w:rPr>
        <w:t>słownie: …………………………………………………………………………………………………………………………………</w:t>
      </w:r>
    </w:p>
    <w:p w14:paraId="2C53FA25" w14:textId="77777777" w:rsidR="006E388F" w:rsidRDefault="001478C3" w:rsidP="001478C3">
      <w:pPr>
        <w:tabs>
          <w:tab w:val="num" w:pos="1418"/>
        </w:tabs>
        <w:spacing w:line="360" w:lineRule="auto"/>
        <w:ind w:left="567"/>
        <w:rPr>
          <w:rFonts w:ascii="Verdana" w:hAnsi="Verdana" w:cs="Calibri"/>
          <w:b/>
          <w:sz w:val="20"/>
          <w:szCs w:val="20"/>
        </w:rPr>
      </w:pPr>
      <w:r w:rsidRPr="005A2D13">
        <w:rPr>
          <w:rFonts w:ascii="Verdana" w:hAnsi="Verdana" w:cs="Calibri"/>
          <w:b/>
          <w:sz w:val="20"/>
          <w:szCs w:val="20"/>
        </w:rPr>
        <w:t>KRYTERIUM OKRES GWARANCJI</w:t>
      </w:r>
    </w:p>
    <w:p w14:paraId="4B2924A1" w14:textId="39222B8C" w:rsidR="001478C3" w:rsidRPr="005A2D13" w:rsidRDefault="006E388F" w:rsidP="001478C3">
      <w:pPr>
        <w:tabs>
          <w:tab w:val="num" w:pos="1418"/>
        </w:tabs>
        <w:spacing w:line="360" w:lineRule="auto"/>
        <w:ind w:left="567"/>
        <w:rPr>
          <w:rFonts w:ascii="Verdana" w:hAnsi="Verdana" w:cs="Calibri"/>
          <w:b/>
          <w:sz w:val="20"/>
          <w:szCs w:val="20"/>
        </w:rPr>
      </w:pPr>
      <w:r w:rsidRPr="006E388F">
        <w:rPr>
          <w:rFonts w:ascii="Verdana" w:hAnsi="Verdana" w:cs="Calibri"/>
          <w:b/>
          <w:sz w:val="20"/>
          <w:szCs w:val="20"/>
        </w:rPr>
        <w:t>Część: 2: Stacja robocza - Komputer stacjonarny typu All in One (5 szt.)</w:t>
      </w:r>
    </w:p>
    <w:p w14:paraId="046F239C" w14:textId="77777777" w:rsidR="001478C3" w:rsidRPr="00426422" w:rsidRDefault="001478C3" w:rsidP="001478C3">
      <w:pPr>
        <w:spacing w:line="360" w:lineRule="auto"/>
        <w:ind w:left="1418"/>
        <w:jc w:val="both"/>
        <w:rPr>
          <w:rFonts w:ascii="Verdana" w:hAnsi="Verdana"/>
          <w:sz w:val="20"/>
          <w:szCs w:val="20"/>
        </w:rPr>
      </w:pPr>
      <w:r w:rsidRPr="00426422">
        <w:rPr>
          <w:rFonts w:ascii="Verdana" w:hAnsi="Verdana"/>
          <w:sz w:val="20"/>
          <w:szCs w:val="20"/>
        </w:rPr>
        <w:t>Celem możliwości oceny naszej oferty w CZĘŚCI 2, w kryterium „Okres gwarancji”, oświadczamy, że oferujemy ……… lat gwarancji (słownie ……………………………… lat gwarancji).</w:t>
      </w:r>
    </w:p>
    <w:p w14:paraId="36B5D976" w14:textId="77777777" w:rsidR="001478C3" w:rsidRPr="00426422" w:rsidRDefault="001478C3" w:rsidP="001478C3">
      <w:pPr>
        <w:spacing w:line="360" w:lineRule="auto"/>
        <w:ind w:left="1418"/>
        <w:rPr>
          <w:rFonts w:ascii="Verdana" w:hAnsi="Verdana"/>
          <w:sz w:val="20"/>
          <w:szCs w:val="20"/>
        </w:rPr>
      </w:pPr>
      <w:r w:rsidRPr="00426422">
        <w:rPr>
          <w:rFonts w:ascii="Verdana" w:hAnsi="Verdana"/>
          <w:sz w:val="20"/>
          <w:szCs w:val="20"/>
        </w:rPr>
        <w:t>W przypadku rozbieżności okresu wyrażonego cyfrowo i słownie – prawidłowa wartość została określona słownie.</w:t>
      </w:r>
    </w:p>
    <w:p w14:paraId="796449C6" w14:textId="77777777" w:rsidR="001478C3" w:rsidRPr="00426422" w:rsidRDefault="001478C3" w:rsidP="001478C3">
      <w:pPr>
        <w:spacing w:line="360" w:lineRule="auto"/>
        <w:ind w:left="1418"/>
        <w:rPr>
          <w:rFonts w:ascii="Verdana" w:hAnsi="Verdana"/>
          <w:sz w:val="20"/>
          <w:szCs w:val="20"/>
        </w:rPr>
      </w:pPr>
      <w:r w:rsidRPr="00426422">
        <w:rPr>
          <w:rFonts w:ascii="Verdana" w:hAnsi="Verdana"/>
          <w:sz w:val="20"/>
          <w:szCs w:val="20"/>
        </w:rPr>
        <w:t>Oświadczamy, że w przypadku braku jednoznacznego wpisania okresu gwarancji słownie lub liczbowo (różne wartości słownie i liczbowo lub brak jednego z określeń, jednak równe lub większe niż 3), oferujemy 3 (słownie: trzy) lata gwarancji i taką należy przyjąć do oceny oferty.</w:t>
      </w:r>
    </w:p>
    <w:p w14:paraId="176F1CD4" w14:textId="7BD99092" w:rsidR="001478C3" w:rsidRPr="00426422" w:rsidRDefault="001478C3" w:rsidP="001478C3">
      <w:pPr>
        <w:spacing w:line="360" w:lineRule="auto"/>
        <w:ind w:left="1418"/>
        <w:rPr>
          <w:rFonts w:ascii="Verdana" w:hAnsi="Verdana"/>
          <w:sz w:val="20"/>
          <w:szCs w:val="20"/>
        </w:rPr>
      </w:pPr>
      <w:r w:rsidRPr="00426422">
        <w:rPr>
          <w:rFonts w:ascii="Verdana" w:hAnsi="Verdana"/>
          <w:sz w:val="20"/>
          <w:szCs w:val="20"/>
        </w:rPr>
        <w:t>Jednak w przypadku gdy wpisano okres gwarancji krótszy niż 3 lata (słownie lub liczbowo), to oferta zostanie odrzucona, ponieważ jej treść będzie niezgodna z warunkami zamówienia.</w:t>
      </w:r>
    </w:p>
    <w:p w14:paraId="648C3C8E" w14:textId="7C48F93A" w:rsidR="00277C62" w:rsidRPr="00426422" w:rsidRDefault="00277C62" w:rsidP="001478C3">
      <w:pPr>
        <w:spacing w:line="360" w:lineRule="auto"/>
        <w:ind w:left="1418"/>
        <w:rPr>
          <w:rFonts w:ascii="Verdana" w:hAnsi="Verdana"/>
          <w:sz w:val="20"/>
          <w:szCs w:val="20"/>
        </w:rPr>
      </w:pPr>
      <w:r w:rsidRPr="00426422">
        <w:rPr>
          <w:rFonts w:ascii="Verdana" w:hAnsi="Verdana"/>
          <w:sz w:val="20"/>
          <w:szCs w:val="20"/>
        </w:rPr>
        <w:t>Niezależnie od powyższego oferujemy zawsze okres gwarancji oraz uzupełniające warunki gwarancji, opisane dodatkowo dla poszczególnych elementów zamówienia.</w:t>
      </w:r>
    </w:p>
    <w:p w14:paraId="168E157E" w14:textId="63DB3A25" w:rsidR="006E388F" w:rsidRPr="00426422" w:rsidRDefault="006E388F" w:rsidP="001478C3">
      <w:pPr>
        <w:spacing w:line="360" w:lineRule="auto"/>
        <w:ind w:left="1418"/>
        <w:rPr>
          <w:rFonts w:ascii="Verdana" w:hAnsi="Verdana"/>
          <w:sz w:val="20"/>
          <w:szCs w:val="20"/>
        </w:rPr>
      </w:pPr>
    </w:p>
    <w:p w14:paraId="6C528032" w14:textId="340CE770" w:rsidR="006E388F" w:rsidRDefault="006E388F" w:rsidP="001478C3">
      <w:pPr>
        <w:spacing w:line="360" w:lineRule="auto"/>
        <w:ind w:left="1418"/>
        <w:rPr>
          <w:rFonts w:ascii="Verdana" w:hAnsi="Verdana"/>
          <w:sz w:val="18"/>
          <w:szCs w:val="18"/>
        </w:rPr>
      </w:pPr>
    </w:p>
    <w:p w14:paraId="6E179577" w14:textId="19CDF802" w:rsidR="006E388F" w:rsidRDefault="006E388F" w:rsidP="001478C3">
      <w:pPr>
        <w:spacing w:line="360" w:lineRule="auto"/>
        <w:ind w:left="1418"/>
        <w:rPr>
          <w:rFonts w:ascii="Verdana" w:hAnsi="Verdana"/>
          <w:sz w:val="18"/>
          <w:szCs w:val="18"/>
        </w:rPr>
      </w:pPr>
    </w:p>
    <w:p w14:paraId="0DB02F49" w14:textId="3B12ACBB" w:rsidR="006E388F" w:rsidRDefault="006E388F" w:rsidP="001478C3">
      <w:pPr>
        <w:spacing w:line="360" w:lineRule="auto"/>
        <w:ind w:left="1418"/>
        <w:rPr>
          <w:rFonts w:ascii="Verdana" w:hAnsi="Verdana"/>
          <w:sz w:val="18"/>
          <w:szCs w:val="18"/>
        </w:rPr>
      </w:pPr>
    </w:p>
    <w:p w14:paraId="56795806" w14:textId="0832D312" w:rsidR="006E388F" w:rsidRDefault="006E388F" w:rsidP="001478C3">
      <w:pPr>
        <w:spacing w:line="360" w:lineRule="auto"/>
        <w:ind w:left="1418"/>
        <w:rPr>
          <w:rFonts w:ascii="Verdana" w:hAnsi="Verdana"/>
          <w:sz w:val="18"/>
          <w:szCs w:val="18"/>
        </w:rPr>
      </w:pPr>
    </w:p>
    <w:p w14:paraId="20D81ACE" w14:textId="77777777" w:rsidR="006E388F" w:rsidRDefault="006E388F" w:rsidP="001478C3">
      <w:pPr>
        <w:spacing w:line="360" w:lineRule="auto"/>
        <w:ind w:left="1418"/>
        <w:rPr>
          <w:rFonts w:ascii="Verdana" w:hAnsi="Verdana"/>
          <w:sz w:val="18"/>
          <w:szCs w:val="18"/>
        </w:rPr>
      </w:pPr>
    </w:p>
    <w:p w14:paraId="6321E28F" w14:textId="77777777" w:rsidR="006550C9" w:rsidRDefault="006550C9" w:rsidP="001478C3">
      <w:pPr>
        <w:spacing w:line="360" w:lineRule="auto"/>
        <w:ind w:left="540"/>
        <w:jc w:val="both"/>
        <w:rPr>
          <w:rFonts w:ascii="Verdana" w:hAnsi="Verdana"/>
          <w:sz w:val="18"/>
          <w:szCs w:val="18"/>
        </w:rPr>
        <w:sectPr w:rsidR="006550C9" w:rsidSect="008B75EB">
          <w:pgSz w:w="11906" w:h="16838" w:code="9"/>
          <w:pgMar w:top="1134" w:right="567" w:bottom="1134" w:left="851" w:header="709" w:footer="709" w:gutter="0"/>
          <w:cols w:space="708"/>
          <w:titlePg/>
          <w:docGrid w:linePitch="360"/>
        </w:sectPr>
      </w:pPr>
    </w:p>
    <w:p w14:paraId="693C2232" w14:textId="77777777" w:rsidR="001478C3" w:rsidRPr="009C6F86" w:rsidRDefault="001478C3" w:rsidP="001478C3">
      <w:pPr>
        <w:pBdr>
          <w:top w:val="single" w:sz="4" w:space="1" w:color="auto"/>
        </w:pBdr>
        <w:jc w:val="both"/>
        <w:rPr>
          <w:rFonts w:ascii="Verdana" w:hAnsi="Verdana"/>
          <w:sz w:val="16"/>
          <w:szCs w:val="16"/>
        </w:rPr>
      </w:pPr>
    </w:p>
    <w:p w14:paraId="42F8DA51" w14:textId="63DBD156" w:rsidR="001478C3" w:rsidRPr="006E388F" w:rsidRDefault="001478C3" w:rsidP="00E61448">
      <w:pPr>
        <w:pStyle w:val="Akapitzlist"/>
        <w:numPr>
          <w:ilvl w:val="3"/>
          <w:numId w:val="6"/>
        </w:numPr>
        <w:tabs>
          <w:tab w:val="num" w:pos="851"/>
        </w:tabs>
        <w:spacing w:line="360" w:lineRule="auto"/>
        <w:ind w:left="851" w:hanging="851"/>
        <w:rPr>
          <w:rFonts w:ascii="Verdana" w:hAnsi="Verdana"/>
          <w:b/>
          <w:bCs/>
          <w:color w:val="000000"/>
          <w:sz w:val="20"/>
          <w:szCs w:val="20"/>
        </w:rPr>
      </w:pPr>
      <w:r w:rsidRPr="00711798">
        <w:rPr>
          <w:rFonts w:ascii="Verdana" w:hAnsi="Verdana"/>
          <w:b/>
          <w:bCs/>
          <w:color w:val="000000"/>
          <w:sz w:val="20"/>
          <w:szCs w:val="20"/>
        </w:rPr>
        <w:t>Część 3:</w:t>
      </w:r>
      <w:r>
        <w:rPr>
          <w:rFonts w:ascii="Verdana" w:hAnsi="Verdana"/>
          <w:b/>
          <w:bCs/>
          <w:color w:val="000000"/>
          <w:sz w:val="20"/>
          <w:szCs w:val="20"/>
        </w:rPr>
        <w:t xml:space="preserve"> </w:t>
      </w:r>
      <w:r w:rsidR="006E388F" w:rsidRPr="006E388F">
        <w:rPr>
          <w:rFonts w:ascii="Verdana" w:hAnsi="Verdana"/>
          <w:b/>
          <w:bCs/>
          <w:color w:val="000000"/>
          <w:sz w:val="20"/>
          <w:szCs w:val="20"/>
        </w:rPr>
        <w:t>Stacja robocza - Komputer stacjonarny (10 szt.)</w:t>
      </w:r>
    </w:p>
    <w:p w14:paraId="5FDC1C75" w14:textId="10DBFF41" w:rsidR="001478C3" w:rsidRPr="00BD0F81" w:rsidRDefault="001478C3" w:rsidP="001478C3">
      <w:pPr>
        <w:spacing w:line="360" w:lineRule="auto"/>
        <w:ind w:left="540"/>
        <w:jc w:val="both"/>
        <w:rPr>
          <w:rFonts w:ascii="Verdana" w:hAnsi="Verdana"/>
          <w:sz w:val="20"/>
          <w:szCs w:val="20"/>
        </w:rPr>
      </w:pPr>
      <w:r w:rsidRPr="00BD0F81">
        <w:rPr>
          <w:rFonts w:ascii="Verdana" w:hAnsi="Verdana"/>
          <w:sz w:val="20"/>
          <w:szCs w:val="20"/>
        </w:rPr>
        <w:t xml:space="preserve">Oferta obejmuje </w:t>
      </w:r>
      <w:r w:rsidRPr="006B1C7E">
        <w:rPr>
          <w:rFonts w:ascii="Verdana" w:hAnsi="Verdana"/>
          <w:sz w:val="20"/>
          <w:szCs w:val="20"/>
        </w:rPr>
        <w:t>dostaw</w:t>
      </w:r>
      <w:r>
        <w:rPr>
          <w:rFonts w:ascii="Verdana" w:hAnsi="Verdana"/>
          <w:sz w:val="20"/>
          <w:szCs w:val="20"/>
        </w:rPr>
        <w:t>ę</w:t>
      </w:r>
      <w:r w:rsidRPr="006B1C7E">
        <w:rPr>
          <w:rFonts w:ascii="Verdana" w:hAnsi="Verdana"/>
          <w:sz w:val="20"/>
          <w:szCs w:val="20"/>
        </w:rPr>
        <w:t xml:space="preserve"> (dowóz, wniesienie, podłączenie, skonfigurowanie) </w:t>
      </w:r>
      <w:r w:rsidR="006E388F" w:rsidRPr="006E388F">
        <w:rPr>
          <w:rFonts w:ascii="Verdana" w:hAnsi="Verdana"/>
          <w:sz w:val="20"/>
          <w:szCs w:val="20"/>
        </w:rPr>
        <w:t>) komputerów stacjonarnych, będących fabrycznie nowym sprzętem komputerowym (rok produkcji nie wcześniej niż 2021 r.) składających się z jednostki centralnej oraz urządzeń peryferyjnych (klawiatura, mysz, monitor).</w:t>
      </w:r>
    </w:p>
    <w:p w14:paraId="1A3C95D7" w14:textId="1BEFDF3D" w:rsidR="001478C3" w:rsidRPr="00BD0F81" w:rsidRDefault="001478C3" w:rsidP="001478C3">
      <w:pPr>
        <w:spacing w:after="120" w:line="360" w:lineRule="auto"/>
        <w:ind w:left="539"/>
        <w:jc w:val="both"/>
        <w:rPr>
          <w:rFonts w:ascii="Verdana" w:hAnsi="Verdana"/>
          <w:sz w:val="20"/>
          <w:szCs w:val="20"/>
        </w:rPr>
      </w:pPr>
      <w:bookmarkStart w:id="3" w:name="_Hlk105704493"/>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717"/>
      </w:tblGrid>
      <w:tr w:rsidR="001478C3" w:rsidRPr="00B231B1" w14:paraId="23A0A509" w14:textId="77777777" w:rsidTr="00085B84">
        <w:trPr>
          <w:trHeight w:val="600"/>
        </w:trPr>
        <w:tc>
          <w:tcPr>
            <w:tcW w:w="10800" w:type="dxa"/>
            <w:gridSpan w:val="2"/>
            <w:shd w:val="clear" w:color="auto" w:fill="F2F2F2" w:themeFill="background1" w:themeFillShade="F2"/>
            <w:noWrap/>
            <w:vAlign w:val="center"/>
          </w:tcPr>
          <w:bookmarkEnd w:id="3"/>
          <w:p w14:paraId="214D0AB6" w14:textId="0CB88F07" w:rsidR="001478C3" w:rsidRPr="00936C7D" w:rsidRDefault="001478C3" w:rsidP="00E61448">
            <w:pPr>
              <w:pStyle w:val="Akapitzlist"/>
              <w:numPr>
                <w:ilvl w:val="0"/>
                <w:numId w:val="16"/>
              </w:numPr>
              <w:tabs>
                <w:tab w:val="left" w:pos="1156"/>
              </w:tabs>
              <w:ind w:left="1156" w:hanging="796"/>
              <w:rPr>
                <w:rFonts w:ascii="Verdana" w:hAnsi="Verdana"/>
                <w:b/>
                <w:bCs/>
                <w:sz w:val="20"/>
                <w:szCs w:val="20"/>
              </w:rPr>
            </w:pPr>
            <w:r w:rsidRPr="00936C7D">
              <w:rPr>
                <w:rFonts w:ascii="Verdana" w:hAnsi="Verdana"/>
                <w:b/>
                <w:bCs/>
                <w:color w:val="000000"/>
                <w:sz w:val="20"/>
                <w:szCs w:val="20"/>
              </w:rPr>
              <w:t>Wymagane parametry jednostki centralnej (</w:t>
            </w:r>
            <w:r w:rsidR="00D94ECC">
              <w:rPr>
                <w:rFonts w:ascii="Verdana" w:hAnsi="Verdana"/>
                <w:b/>
                <w:bCs/>
                <w:color w:val="000000"/>
                <w:sz w:val="20"/>
                <w:szCs w:val="20"/>
              </w:rPr>
              <w:t>10</w:t>
            </w:r>
            <w:r w:rsidRPr="00936C7D">
              <w:rPr>
                <w:rFonts w:ascii="Verdana" w:hAnsi="Verdana"/>
                <w:b/>
                <w:bCs/>
                <w:color w:val="000000"/>
                <w:sz w:val="20"/>
                <w:szCs w:val="20"/>
              </w:rPr>
              <w:t xml:space="preserve"> szt.):</w:t>
            </w:r>
          </w:p>
        </w:tc>
      </w:tr>
      <w:tr w:rsidR="001478C3" w:rsidRPr="00B231B1" w14:paraId="5A1E5F13" w14:textId="77777777" w:rsidTr="00F52043">
        <w:trPr>
          <w:trHeight w:val="600"/>
        </w:trPr>
        <w:tc>
          <w:tcPr>
            <w:tcW w:w="7083" w:type="dxa"/>
            <w:shd w:val="clear" w:color="auto" w:fill="auto"/>
            <w:noWrap/>
            <w:vAlign w:val="center"/>
          </w:tcPr>
          <w:p w14:paraId="64E81798" w14:textId="77777777" w:rsidR="001478C3" w:rsidRPr="000E1174" w:rsidRDefault="001478C3" w:rsidP="00085B84">
            <w:pPr>
              <w:spacing w:before="120" w:line="360" w:lineRule="auto"/>
              <w:rPr>
                <w:rFonts w:ascii="Verdana" w:hAnsi="Verdana"/>
                <w:b/>
                <w:bCs/>
                <w:color w:val="FF0000"/>
                <w:sz w:val="18"/>
                <w:szCs w:val="18"/>
              </w:rPr>
            </w:pPr>
            <w:r>
              <w:rPr>
                <w:rFonts w:ascii="Verdana" w:hAnsi="Verdana"/>
                <w:b/>
                <w:bCs/>
                <w:color w:val="FF0000"/>
                <w:sz w:val="18"/>
                <w:szCs w:val="18"/>
              </w:rPr>
              <w:t>Nazwa urządzenia</w:t>
            </w:r>
            <w:r w:rsidRPr="000E1174">
              <w:rPr>
                <w:rFonts w:ascii="Verdana" w:hAnsi="Verdana"/>
                <w:b/>
                <w:bCs/>
                <w:color w:val="FF0000"/>
                <w:sz w:val="18"/>
                <w:szCs w:val="18"/>
              </w:rPr>
              <w:t>: …………………………………………………………………..</w:t>
            </w:r>
          </w:p>
          <w:p w14:paraId="36DE0D71" w14:textId="77777777" w:rsidR="001478C3" w:rsidRPr="000E1174" w:rsidRDefault="001478C3" w:rsidP="00085B84">
            <w:pPr>
              <w:spacing w:line="360" w:lineRule="auto"/>
              <w:rPr>
                <w:rFonts w:ascii="Verdana" w:eastAsia="SimSun" w:hAnsi="Verdana" w:cs="Mangal"/>
                <w:color w:val="FF0000"/>
                <w:kern w:val="1"/>
                <w:sz w:val="18"/>
                <w:szCs w:val="18"/>
                <w:lang w:eastAsia="zh-CN" w:bidi="hi-IN"/>
              </w:rPr>
            </w:pPr>
            <w:r w:rsidRPr="000E1174">
              <w:rPr>
                <w:rFonts w:ascii="Verdana" w:eastAsia="SimSun" w:hAnsi="Verdana" w:cs="Mangal"/>
                <w:color w:val="FF0000"/>
                <w:kern w:val="1"/>
                <w:sz w:val="18"/>
                <w:szCs w:val="18"/>
                <w:lang w:eastAsia="zh-CN" w:bidi="hi-IN"/>
              </w:rPr>
              <w:t>Producent* .................................... Model/Typ*.................................</w:t>
            </w:r>
          </w:p>
          <w:p w14:paraId="7FB67F1D" w14:textId="77777777" w:rsidR="001478C3" w:rsidRDefault="001478C3" w:rsidP="00085B84">
            <w:pPr>
              <w:spacing w:line="360" w:lineRule="auto"/>
              <w:rPr>
                <w:rFonts w:ascii="Verdana" w:hAnsi="Verdana"/>
                <w:b/>
                <w:bCs/>
                <w:sz w:val="18"/>
                <w:szCs w:val="18"/>
              </w:rPr>
            </w:pPr>
            <w:r w:rsidRPr="00B41982">
              <w:rPr>
                <w:rFonts w:ascii="Verdana" w:eastAsia="SimSun" w:hAnsi="Verdana" w:cs="Mangal"/>
                <w:kern w:val="1"/>
                <w:sz w:val="18"/>
                <w:szCs w:val="18"/>
                <w:lang w:eastAsia="zh-CN" w:bidi="hi-IN"/>
              </w:rPr>
              <w:t>spełniający niżej wymienione wymogi:</w:t>
            </w:r>
          </w:p>
        </w:tc>
        <w:tc>
          <w:tcPr>
            <w:tcW w:w="3717" w:type="dxa"/>
            <w:shd w:val="clear" w:color="auto" w:fill="auto"/>
          </w:tcPr>
          <w:p w14:paraId="17377E4A" w14:textId="77777777" w:rsidR="001478C3" w:rsidRPr="00B41982" w:rsidRDefault="001478C3" w:rsidP="00F52043">
            <w:pPr>
              <w:jc w:val="center"/>
              <w:rPr>
                <w:rFonts w:ascii="Verdana" w:hAnsi="Verdana"/>
                <w:sz w:val="18"/>
                <w:szCs w:val="18"/>
              </w:rPr>
            </w:pPr>
            <w:r w:rsidRPr="00B41982">
              <w:rPr>
                <w:rFonts w:ascii="Verdana" w:hAnsi="Verdana"/>
                <w:sz w:val="18"/>
                <w:szCs w:val="18"/>
              </w:rPr>
              <w:t>Parametry inne,</w:t>
            </w:r>
          </w:p>
          <w:p w14:paraId="46F48F02" w14:textId="77777777" w:rsidR="001478C3" w:rsidRPr="00B41982" w:rsidRDefault="001478C3" w:rsidP="00F52043">
            <w:pPr>
              <w:jc w:val="center"/>
              <w:rPr>
                <w:rFonts w:ascii="Verdana" w:hAnsi="Verdana"/>
                <w:sz w:val="18"/>
                <w:szCs w:val="18"/>
              </w:rPr>
            </w:pPr>
            <w:r w:rsidRPr="00B41982">
              <w:rPr>
                <w:rFonts w:ascii="Verdana" w:hAnsi="Verdana"/>
                <w:sz w:val="18"/>
                <w:szCs w:val="18"/>
              </w:rPr>
              <w:t>równoważne lub</w:t>
            </w:r>
          </w:p>
          <w:p w14:paraId="2F1F2D6C" w14:textId="77777777" w:rsidR="001478C3" w:rsidRPr="00B41982" w:rsidRDefault="001478C3" w:rsidP="00F52043">
            <w:pPr>
              <w:jc w:val="center"/>
              <w:rPr>
                <w:rFonts w:ascii="Verdana" w:hAnsi="Verdana"/>
                <w:sz w:val="18"/>
                <w:szCs w:val="18"/>
              </w:rPr>
            </w:pPr>
            <w:r w:rsidRPr="00B41982">
              <w:rPr>
                <w:rFonts w:ascii="Verdana" w:hAnsi="Verdana"/>
                <w:sz w:val="18"/>
                <w:szCs w:val="18"/>
              </w:rPr>
              <w:t>wyższe**</w:t>
            </w:r>
          </w:p>
        </w:tc>
      </w:tr>
      <w:tr w:rsidR="001478C3" w:rsidRPr="00B231B1" w14:paraId="162D6346" w14:textId="77777777" w:rsidTr="00085B84">
        <w:trPr>
          <w:trHeight w:val="600"/>
        </w:trPr>
        <w:tc>
          <w:tcPr>
            <w:tcW w:w="7083" w:type="dxa"/>
            <w:shd w:val="clear" w:color="auto" w:fill="auto"/>
            <w:noWrap/>
            <w:vAlign w:val="center"/>
          </w:tcPr>
          <w:p w14:paraId="4C170128" w14:textId="1FB0AB08" w:rsidR="00855F11" w:rsidRPr="00855F11" w:rsidRDefault="00855F11"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855F11">
              <w:rPr>
                <w:rFonts w:ascii="Verdana" w:eastAsia="Calibri" w:hAnsi="Verdana" w:cs="Calibri"/>
                <w:sz w:val="20"/>
                <w:szCs w:val="20"/>
                <w:lang w:eastAsia="en-US"/>
              </w:rPr>
              <w:t>Wszystkie jednostki centralne pochodz</w:t>
            </w:r>
            <w:r w:rsidR="0058343A">
              <w:rPr>
                <w:rFonts w:ascii="Verdana" w:eastAsia="Calibri" w:hAnsi="Verdana" w:cs="Calibri"/>
                <w:sz w:val="20"/>
                <w:szCs w:val="20"/>
                <w:lang w:eastAsia="en-US"/>
              </w:rPr>
              <w:t xml:space="preserve">ą </w:t>
            </w:r>
            <w:r w:rsidRPr="00855F11">
              <w:rPr>
                <w:rFonts w:ascii="Verdana" w:eastAsia="Calibri" w:hAnsi="Verdana" w:cs="Calibri"/>
                <w:sz w:val="20"/>
                <w:szCs w:val="20"/>
                <w:lang w:eastAsia="en-US"/>
              </w:rPr>
              <w:t xml:space="preserve">od jednego producenta i muszą posiadać identyczny system operacyjny oraz identyczne oprogramowanie. Zamawiający wymaga fabrycznie nowego systemu operacyjnego, nieużywanego oraz nieaktywowanego nigdy wcześniej na innym urządzeniu. System operacyjny musi posiadać minimum </w:t>
            </w:r>
            <w:r w:rsidR="00796775" w:rsidRPr="009978AF">
              <w:rPr>
                <w:rFonts w:ascii="Verdana" w:eastAsia="Calibri" w:hAnsi="Verdana" w:cs="Calibri"/>
                <w:color w:val="4F81BD" w:themeColor="accent1"/>
                <w:sz w:val="20"/>
                <w:szCs w:val="20"/>
                <w:lang w:eastAsia="en-US"/>
              </w:rPr>
              <w:t>3</w:t>
            </w:r>
            <w:r w:rsidRPr="009978AF">
              <w:rPr>
                <w:rFonts w:ascii="Verdana" w:eastAsia="Calibri" w:hAnsi="Verdana" w:cs="Calibri"/>
                <w:color w:val="4F81BD" w:themeColor="accent1"/>
                <w:sz w:val="20"/>
                <w:szCs w:val="20"/>
                <w:lang w:eastAsia="en-US"/>
              </w:rPr>
              <w:t xml:space="preserve"> lat</w:t>
            </w:r>
            <w:r w:rsidR="00796775" w:rsidRPr="009978AF">
              <w:rPr>
                <w:rFonts w:ascii="Verdana" w:eastAsia="Calibri" w:hAnsi="Verdana" w:cs="Calibri"/>
                <w:color w:val="4F81BD" w:themeColor="accent1"/>
                <w:sz w:val="20"/>
                <w:szCs w:val="20"/>
                <w:lang w:eastAsia="en-US"/>
              </w:rPr>
              <w:t>a</w:t>
            </w:r>
            <w:r w:rsidRPr="009978AF">
              <w:rPr>
                <w:rFonts w:ascii="Verdana" w:eastAsia="Calibri" w:hAnsi="Verdana" w:cs="Calibri"/>
                <w:color w:val="4F81BD" w:themeColor="accent1"/>
                <w:sz w:val="20"/>
                <w:szCs w:val="20"/>
                <w:lang w:eastAsia="en-US"/>
              </w:rPr>
              <w:t xml:space="preserve"> wsparcia podstawowego </w:t>
            </w:r>
            <w:r w:rsidRPr="00855F11">
              <w:rPr>
                <w:rFonts w:ascii="Verdana" w:eastAsia="Calibri" w:hAnsi="Verdana" w:cs="Calibri"/>
                <w:sz w:val="20"/>
                <w:szCs w:val="20"/>
                <w:lang w:eastAsia="en-US"/>
              </w:rPr>
              <w:t>(co najmniej pomoc techniczna, wsparcie aktualizacji zabezpieczeń). Oprogramowanie systemowe musi być fabrycznie zainstalowane przez producenta komputera. Polska wersja językowa.</w:t>
            </w:r>
          </w:p>
          <w:p w14:paraId="58655C40" w14:textId="77777777" w:rsidR="00855F11" w:rsidRPr="00855F11" w:rsidRDefault="00855F11"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855F11">
              <w:rPr>
                <w:rFonts w:ascii="Verdana" w:eastAsia="Calibri" w:hAnsi="Verdana" w:cs="Calibri"/>
                <w:sz w:val="20"/>
                <w:szCs w:val="20"/>
                <w:lang w:eastAsia="en-US"/>
              </w:rPr>
              <w:t>Zamawiający przewiduje zastosowanie procedury sprawdzającej legalność zainstalowanego oprogramowania i zastrzega możliwość weryfikacji oryginalności dostarczonych programów komputerowych u Producenta oprogramowania jako elementu procedury odbioru.</w:t>
            </w:r>
          </w:p>
          <w:p w14:paraId="5237D41C" w14:textId="77777777" w:rsidR="00855F11" w:rsidRPr="00855F11" w:rsidRDefault="00855F11"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855F11">
              <w:rPr>
                <w:rFonts w:ascii="Verdana" w:eastAsia="Calibri" w:hAnsi="Verdana" w:cs="Calibri"/>
                <w:sz w:val="20"/>
                <w:szCs w:val="20"/>
                <w:lang w:eastAsia="en-US"/>
              </w:rPr>
              <w:t>fabrycznie nowe (rok produkcji nie wcześniej niż 2021 r.),</w:t>
            </w:r>
          </w:p>
          <w:p w14:paraId="11ACFF62" w14:textId="32ED0DCC" w:rsidR="001D31D6" w:rsidRPr="001D31D6" w:rsidRDefault="001D31D6"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D31D6">
              <w:rPr>
                <w:rFonts w:ascii="Verdana" w:eastAsia="Calibri" w:hAnsi="Verdana" w:cs="Calibri"/>
                <w:sz w:val="20"/>
                <w:szCs w:val="20"/>
                <w:lang w:eastAsia="en-US"/>
              </w:rPr>
              <w:t>Obudowa - Typu Mini Tower (MT) z obsługą kart PCI Express o pełnym profilu. Umożliwiająca montaż wewnątrz obudowy 2 szt. dysków: 3.5” lub 2.5” – w dowolnej konfiguracji, np.: 2 szt. 2.5” lub 3.5” + 2.5” oraz napędu optycznego w dedykowanej wnęce zewnętrznej 5.25” typu slim. Obudowa fabrycznie przystosowana do pracy w orientacji pionowej. Otwory wentylacyjne usytuowane wyłącznie na przednim oraz tylnym panelu obudowy. Suma wymiarów obudowy nieprzekraczająca 780 mm.</w:t>
            </w:r>
          </w:p>
          <w:p w14:paraId="4421E6B7" w14:textId="77777777" w:rsidR="001D31D6" w:rsidRDefault="001D31D6" w:rsidP="00085B84">
            <w:pPr>
              <w:spacing w:line="259" w:lineRule="auto"/>
              <w:ind w:left="851"/>
              <w:rPr>
                <w:rFonts w:ascii="Verdana" w:eastAsia="Calibri" w:hAnsi="Verdana" w:cs="Calibri"/>
                <w:sz w:val="20"/>
                <w:szCs w:val="20"/>
                <w:lang w:eastAsia="en-US"/>
              </w:rPr>
            </w:pPr>
            <w:r w:rsidRPr="001D31D6">
              <w:rPr>
                <w:rFonts w:ascii="Verdana" w:eastAsia="Calibri" w:hAnsi="Verdana" w:cs="Calibri"/>
                <w:sz w:val="20"/>
                <w:szCs w:val="20"/>
                <w:lang w:eastAsia="en-US"/>
              </w:rPr>
              <w:t xml:space="preserve">Zasilacz o mocy min. 260W pracujący w sieci 230V 50/60Hz prądu zmiennego i efektywności min. 92% przy obciążeniu zasilacza na poziomie 50% oraz o efektywności min. 89% przy obciążeniu zasilacza na poziomie 100%. </w:t>
            </w:r>
          </w:p>
          <w:p w14:paraId="25812D6B" w14:textId="4537C40F" w:rsidR="001478C3" w:rsidRDefault="001D31D6" w:rsidP="00085B84">
            <w:pPr>
              <w:spacing w:line="259" w:lineRule="auto"/>
              <w:ind w:left="851"/>
              <w:rPr>
                <w:rFonts w:ascii="Verdana" w:eastAsia="Calibri" w:hAnsi="Verdana" w:cs="Calibri"/>
                <w:sz w:val="20"/>
                <w:szCs w:val="20"/>
                <w:lang w:eastAsia="en-US"/>
              </w:rPr>
            </w:pPr>
            <w:r w:rsidRPr="001D31D6">
              <w:rPr>
                <w:rFonts w:ascii="Verdana" w:eastAsia="Calibri" w:hAnsi="Verdana" w:cs="Calibri"/>
                <w:sz w:val="20"/>
                <w:szCs w:val="20"/>
                <w:lang w:eastAsia="en-US"/>
              </w:rPr>
              <w:t xml:space="preserve">Moduł konstrukcji obudowy w jednostce centralnej komputera powinien pozwalać na demontaż kart rozszerzeń bez konieczności użycia narzędzi (wyklucza się użycia wkrętów, śrub motylkowych). Obudowa musi być </w:t>
            </w:r>
            <w:r w:rsidRPr="001D31D6">
              <w:rPr>
                <w:rFonts w:ascii="Verdana" w:eastAsia="Calibri" w:hAnsi="Verdana" w:cs="Calibri"/>
                <w:sz w:val="20"/>
                <w:szCs w:val="20"/>
                <w:lang w:eastAsia="en-US"/>
              </w:rPr>
              <w:lastRenderedPageBreak/>
              <w:t>otwierana bez konieczności użycia narzędzi (wyklucza się użycie standardowych wkrętów, śrub motylkowych). Obudowa musi umożliwiać zastosowanie zabezpieczenia fizycznego w postaci linki metalowej oraz kłódki (oczko w</w:t>
            </w:r>
            <w:r>
              <w:rPr>
                <w:rFonts w:ascii="Verdana" w:eastAsia="Calibri" w:hAnsi="Verdana" w:cs="Calibri"/>
                <w:sz w:val="20"/>
                <w:szCs w:val="20"/>
                <w:lang w:eastAsia="en-US"/>
              </w:rPr>
              <w:t> </w:t>
            </w:r>
            <w:r w:rsidRPr="001D31D6">
              <w:rPr>
                <w:rFonts w:ascii="Verdana" w:eastAsia="Calibri" w:hAnsi="Verdana" w:cs="Calibri"/>
                <w:sz w:val="20"/>
                <w:szCs w:val="20"/>
                <w:lang w:eastAsia="en-US"/>
              </w:rPr>
              <w:t>obudowie do założenia kłódki).</w:t>
            </w:r>
          </w:p>
          <w:p w14:paraId="54DB1D3B" w14:textId="6D45875F" w:rsidR="001D31D6" w:rsidRPr="001D31D6" w:rsidRDefault="001D31D6" w:rsidP="001D31D6">
            <w:pPr>
              <w:spacing w:line="259" w:lineRule="auto"/>
              <w:ind w:left="851"/>
              <w:rPr>
                <w:rFonts w:ascii="Verdana" w:eastAsia="Calibri" w:hAnsi="Verdana" w:cs="Calibri"/>
                <w:sz w:val="20"/>
                <w:szCs w:val="20"/>
                <w:lang w:eastAsia="en-US"/>
              </w:rPr>
            </w:pPr>
            <w:r w:rsidRPr="001D31D6">
              <w:rPr>
                <w:rFonts w:ascii="Verdana" w:eastAsia="Calibri" w:hAnsi="Verdana" w:cs="Calibri"/>
                <w:sz w:val="20"/>
                <w:szCs w:val="20"/>
                <w:lang w:eastAsia="en-US"/>
              </w:rPr>
              <w:t>Wbudowany wizualny system diagnostyczny oparty o</w:t>
            </w:r>
            <w:r>
              <w:rPr>
                <w:rFonts w:ascii="Verdana" w:eastAsia="Calibri" w:hAnsi="Verdana" w:cs="Calibri"/>
                <w:sz w:val="20"/>
                <w:szCs w:val="20"/>
                <w:lang w:eastAsia="en-US"/>
              </w:rPr>
              <w:t> </w:t>
            </w:r>
            <w:r w:rsidRPr="001D31D6">
              <w:rPr>
                <w:rFonts w:ascii="Verdana" w:eastAsia="Calibri" w:hAnsi="Verdana" w:cs="Calibri"/>
                <w:sz w:val="20"/>
                <w:szCs w:val="20"/>
                <w:lang w:eastAsia="en-US"/>
              </w:rPr>
              <w:t xml:space="preserve">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BIOS,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w:t>
            </w:r>
          </w:p>
          <w:p w14:paraId="7F4EC3B5" w14:textId="74FD5026" w:rsidR="001D31D6" w:rsidRDefault="001D31D6" w:rsidP="001D31D6">
            <w:pPr>
              <w:spacing w:line="259" w:lineRule="auto"/>
              <w:ind w:left="851"/>
              <w:rPr>
                <w:rFonts w:ascii="Verdana" w:eastAsia="Calibri" w:hAnsi="Verdana" w:cs="Calibri"/>
                <w:sz w:val="20"/>
                <w:szCs w:val="20"/>
                <w:lang w:eastAsia="en-US"/>
              </w:rPr>
            </w:pPr>
            <w:r w:rsidRPr="001D31D6">
              <w:rPr>
                <w:rFonts w:ascii="Verdana" w:eastAsia="Calibri" w:hAnsi="Verdana" w:cs="Calibri"/>
                <w:sz w:val="20"/>
                <w:szCs w:val="20"/>
                <w:lang w:eastAsia="en-US"/>
              </w:rPr>
              <w:t>Każdy komputer powinien być oznaczony niepowtarzalnym numerem seryjnym umieszonym na obudowie, oraz musi być wpisany na stałe w BIOS.</w:t>
            </w:r>
          </w:p>
          <w:p w14:paraId="58CC07C4" w14:textId="77777777" w:rsidR="001D31D6" w:rsidRPr="001D31D6" w:rsidRDefault="001D31D6"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D31D6">
              <w:rPr>
                <w:rFonts w:ascii="Verdana" w:eastAsia="Calibri" w:hAnsi="Verdana" w:cs="Calibri"/>
                <w:sz w:val="20"/>
                <w:szCs w:val="20"/>
                <w:lang w:eastAsia="en-US"/>
              </w:rPr>
              <w:t>Napęd optyczny: Płaski napęd DVD+/-RW 9,5 mm</w:t>
            </w:r>
          </w:p>
          <w:p w14:paraId="4E74BF39" w14:textId="77777777" w:rsidR="00AA14A2" w:rsidRPr="00AA14A2" w:rsidRDefault="00AA14A2"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AA14A2">
              <w:rPr>
                <w:rFonts w:ascii="Verdana" w:eastAsia="Calibri" w:hAnsi="Verdana" w:cs="Calibri"/>
                <w:sz w:val="20"/>
                <w:szCs w:val="20"/>
                <w:lang w:eastAsia="en-US"/>
              </w:rPr>
              <w:t>Wirtualizacja: Sprzętowe wsparcie technologii wirtualizacji realizowane łącznie w procesorze, chipsecie płyty głównej oraz w  BIOS systemu (możliwość włączenia/wyłączenia sprzętowego wsparcia wirtualizacji dla poszczególnych komponentów systemu).</w:t>
            </w:r>
          </w:p>
          <w:p w14:paraId="3B431A8C" w14:textId="77777777" w:rsidR="00AA14A2" w:rsidRPr="00AA14A2" w:rsidRDefault="00AA14A2"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AA14A2">
              <w:rPr>
                <w:rFonts w:ascii="Verdana" w:eastAsia="Calibri" w:hAnsi="Verdana" w:cs="Calibri"/>
                <w:sz w:val="20"/>
                <w:szCs w:val="20"/>
                <w:lang w:eastAsia="en-US"/>
              </w:rPr>
              <w:t>Wymagania dodatkowe:</w:t>
            </w:r>
          </w:p>
          <w:p w14:paraId="36665FEA" w14:textId="77777777" w:rsidR="00AA14A2" w:rsidRPr="00AA14A2" w:rsidRDefault="00AA14A2" w:rsidP="00AA14A2">
            <w:pPr>
              <w:spacing w:line="259" w:lineRule="auto"/>
              <w:ind w:left="851"/>
              <w:rPr>
                <w:rFonts w:ascii="Verdana" w:hAnsi="Verdana" w:cstheme="minorHAnsi"/>
                <w:color w:val="000000" w:themeColor="text1"/>
                <w:sz w:val="20"/>
                <w:szCs w:val="20"/>
              </w:rPr>
            </w:pPr>
            <w:r w:rsidRPr="00AA14A2">
              <w:rPr>
                <w:rFonts w:ascii="Verdana" w:eastAsia="Calibri" w:hAnsi="Verdana" w:cs="Calibri"/>
                <w:sz w:val="20"/>
                <w:szCs w:val="20"/>
                <w:lang w:eastAsia="en-US"/>
              </w:rPr>
              <w:t>Wbudowane</w:t>
            </w:r>
            <w:r w:rsidRPr="00AA14A2">
              <w:rPr>
                <w:rFonts w:ascii="Verdana" w:hAnsi="Verdana" w:cstheme="minorHAnsi"/>
                <w:color w:val="000000" w:themeColor="text1"/>
                <w:sz w:val="20"/>
                <w:szCs w:val="20"/>
              </w:rPr>
              <w:t xml:space="preserve"> porty:</w:t>
            </w:r>
          </w:p>
          <w:p w14:paraId="107A622A" w14:textId="6F9B7066" w:rsidR="00AA14A2" w:rsidRDefault="00AA14A2" w:rsidP="00E61448">
            <w:pPr>
              <w:pStyle w:val="Akapitzlist"/>
              <w:numPr>
                <w:ilvl w:val="0"/>
                <w:numId w:val="19"/>
              </w:numPr>
              <w:tabs>
                <w:tab w:val="left" w:pos="1440"/>
              </w:tabs>
              <w:spacing w:line="259" w:lineRule="auto"/>
              <w:ind w:left="1440" w:hanging="567"/>
              <w:rPr>
                <w:rFonts w:ascii="Verdana" w:hAnsi="Verdana" w:cstheme="minorHAnsi"/>
                <w:color w:val="000000" w:themeColor="text1"/>
                <w:sz w:val="20"/>
                <w:szCs w:val="20"/>
              </w:rPr>
            </w:pPr>
            <w:r w:rsidRPr="00AA14A2">
              <w:rPr>
                <w:rFonts w:ascii="Verdana" w:hAnsi="Verdana" w:cstheme="minorHAnsi"/>
                <w:color w:val="000000" w:themeColor="text1"/>
                <w:sz w:val="20"/>
                <w:szCs w:val="20"/>
              </w:rPr>
              <w:t xml:space="preserve">2x DisplayPort 1.4 </w:t>
            </w:r>
          </w:p>
          <w:p w14:paraId="5D5D131B" w14:textId="77777777" w:rsidR="002326D1" w:rsidRPr="002326D1" w:rsidRDefault="002326D1" w:rsidP="002326D1">
            <w:pPr>
              <w:tabs>
                <w:tab w:val="left" w:pos="1440"/>
              </w:tabs>
              <w:spacing w:line="259" w:lineRule="auto"/>
              <w:ind w:left="1418"/>
              <w:rPr>
                <w:rFonts w:ascii="Verdana" w:hAnsi="Verdana" w:cstheme="minorHAnsi"/>
                <w:color w:val="4F81BD" w:themeColor="accent1"/>
                <w:sz w:val="20"/>
                <w:szCs w:val="20"/>
              </w:rPr>
            </w:pPr>
            <w:r w:rsidRPr="002326D1">
              <w:rPr>
                <w:rFonts w:ascii="Verdana" w:hAnsi="Verdana" w:cstheme="minorHAnsi"/>
                <w:color w:val="4F81BD" w:themeColor="accent1"/>
                <w:sz w:val="20"/>
                <w:szCs w:val="20"/>
              </w:rPr>
              <w:t>Dopuszcza się jako równoważne:</w:t>
            </w:r>
          </w:p>
          <w:p w14:paraId="56B2D4F7" w14:textId="77777777" w:rsidR="002326D1" w:rsidRPr="002326D1" w:rsidRDefault="002326D1" w:rsidP="002326D1">
            <w:pPr>
              <w:pStyle w:val="Akapitzlist"/>
              <w:numPr>
                <w:ilvl w:val="0"/>
                <w:numId w:val="63"/>
              </w:numPr>
              <w:tabs>
                <w:tab w:val="left" w:pos="1440"/>
              </w:tabs>
              <w:spacing w:line="259" w:lineRule="auto"/>
              <w:ind w:left="1985" w:hanging="567"/>
              <w:contextualSpacing w:val="0"/>
              <w:rPr>
                <w:rFonts w:ascii="Verdana" w:hAnsi="Verdana" w:cstheme="minorHAnsi"/>
                <w:color w:val="4F81BD" w:themeColor="accent1"/>
                <w:sz w:val="20"/>
                <w:szCs w:val="20"/>
              </w:rPr>
            </w:pPr>
            <w:r w:rsidRPr="002326D1">
              <w:rPr>
                <w:rFonts w:ascii="Verdana" w:hAnsi="Verdana" w:cstheme="minorHAnsi"/>
                <w:color w:val="4F81BD" w:themeColor="accent1"/>
                <w:sz w:val="20"/>
                <w:szCs w:val="20"/>
              </w:rPr>
              <w:t>1x DisplayPort 1.4</w:t>
            </w:r>
          </w:p>
          <w:p w14:paraId="25A0DFA0" w14:textId="77777777" w:rsidR="002326D1" w:rsidRPr="002326D1" w:rsidRDefault="002326D1" w:rsidP="002326D1">
            <w:pPr>
              <w:pStyle w:val="Akapitzlist"/>
              <w:numPr>
                <w:ilvl w:val="0"/>
                <w:numId w:val="63"/>
              </w:numPr>
              <w:tabs>
                <w:tab w:val="left" w:pos="1440"/>
              </w:tabs>
              <w:spacing w:line="259" w:lineRule="auto"/>
              <w:ind w:left="1985" w:hanging="567"/>
              <w:contextualSpacing w:val="0"/>
              <w:rPr>
                <w:rFonts w:ascii="Verdana" w:hAnsi="Verdana" w:cstheme="minorHAnsi"/>
                <w:color w:val="4F81BD" w:themeColor="accent1"/>
                <w:sz w:val="20"/>
                <w:szCs w:val="20"/>
              </w:rPr>
            </w:pPr>
            <w:r w:rsidRPr="002326D1">
              <w:rPr>
                <w:rFonts w:ascii="Verdana" w:hAnsi="Verdana" w:cstheme="minorHAnsi"/>
                <w:color w:val="4F81BD" w:themeColor="accent1"/>
                <w:sz w:val="20"/>
                <w:szCs w:val="20"/>
              </w:rPr>
              <w:t>1x HDMI 1.4b</w:t>
            </w:r>
          </w:p>
          <w:p w14:paraId="42148F25" w14:textId="77777777" w:rsidR="00AA14A2" w:rsidRPr="00AA14A2" w:rsidRDefault="00AA14A2" w:rsidP="00E61448">
            <w:pPr>
              <w:pStyle w:val="Akapitzlist"/>
              <w:numPr>
                <w:ilvl w:val="0"/>
                <w:numId w:val="19"/>
              </w:numPr>
              <w:tabs>
                <w:tab w:val="left" w:pos="1440"/>
              </w:tabs>
              <w:spacing w:line="259" w:lineRule="auto"/>
              <w:ind w:left="1440" w:hanging="567"/>
              <w:rPr>
                <w:rFonts w:ascii="Verdana" w:hAnsi="Verdana" w:cstheme="minorHAnsi"/>
                <w:color w:val="000000" w:themeColor="text1"/>
                <w:sz w:val="20"/>
                <w:szCs w:val="20"/>
              </w:rPr>
            </w:pPr>
            <w:r w:rsidRPr="00AA14A2">
              <w:rPr>
                <w:rFonts w:ascii="Verdana" w:hAnsi="Verdana" w:cstheme="minorHAnsi"/>
                <w:color w:val="000000" w:themeColor="text1"/>
                <w:sz w:val="20"/>
                <w:szCs w:val="20"/>
              </w:rPr>
              <w:t xml:space="preserve">Min. 8 portów USB wyprowadzonych na zewnątrz obudowy, w układzie: </w:t>
            </w:r>
          </w:p>
          <w:p w14:paraId="29C44686" w14:textId="77777777" w:rsidR="00AA14A2" w:rsidRPr="00AA14A2" w:rsidRDefault="00AA14A2" w:rsidP="00E40151">
            <w:pPr>
              <w:spacing w:line="259" w:lineRule="auto"/>
              <w:ind w:left="1440"/>
              <w:rPr>
                <w:rFonts w:ascii="Verdana" w:hAnsi="Verdana" w:cstheme="minorHAnsi"/>
                <w:color w:val="000000" w:themeColor="text1"/>
                <w:sz w:val="20"/>
                <w:szCs w:val="20"/>
              </w:rPr>
            </w:pPr>
            <w:r w:rsidRPr="00AA14A2">
              <w:rPr>
                <w:rFonts w:ascii="Verdana" w:hAnsi="Verdana" w:cstheme="minorHAnsi"/>
                <w:color w:val="000000" w:themeColor="text1"/>
                <w:sz w:val="20"/>
                <w:szCs w:val="20"/>
              </w:rPr>
              <w:t xml:space="preserve">Panel </w:t>
            </w:r>
            <w:r w:rsidRPr="00AA14A2">
              <w:rPr>
                <w:rFonts w:ascii="Verdana" w:eastAsia="Calibri" w:hAnsi="Verdana" w:cs="Calibri"/>
                <w:sz w:val="20"/>
                <w:szCs w:val="20"/>
                <w:lang w:eastAsia="en-US"/>
              </w:rPr>
              <w:t>przedni</w:t>
            </w:r>
            <w:r w:rsidRPr="00AA14A2">
              <w:rPr>
                <w:rFonts w:ascii="Verdana" w:hAnsi="Verdana" w:cstheme="minorHAnsi"/>
                <w:color w:val="000000" w:themeColor="text1"/>
                <w:sz w:val="20"/>
                <w:szCs w:val="20"/>
              </w:rPr>
              <w:t xml:space="preserve">: min. 2x USB 2.0 </w:t>
            </w:r>
          </w:p>
          <w:p w14:paraId="69D2527A" w14:textId="77777777" w:rsidR="00AA14A2" w:rsidRPr="00AA14A2" w:rsidRDefault="00AA14A2" w:rsidP="00E40151">
            <w:pPr>
              <w:spacing w:line="259" w:lineRule="auto"/>
              <w:ind w:left="1440"/>
              <w:rPr>
                <w:rFonts w:ascii="Verdana" w:hAnsi="Verdana" w:cstheme="minorHAnsi"/>
                <w:color w:val="000000" w:themeColor="text1"/>
                <w:sz w:val="20"/>
                <w:szCs w:val="20"/>
                <w:lang w:val="en-US"/>
              </w:rPr>
            </w:pPr>
            <w:r w:rsidRPr="00AA14A2">
              <w:rPr>
                <w:rFonts w:ascii="Verdana" w:hAnsi="Verdana" w:cstheme="minorHAnsi"/>
                <w:color w:val="000000" w:themeColor="text1"/>
                <w:sz w:val="20"/>
                <w:szCs w:val="20"/>
                <w:lang w:val="en-US"/>
              </w:rPr>
              <w:t>Panel tylny: min. 4x USB 3.2</w:t>
            </w:r>
          </w:p>
          <w:p w14:paraId="44B2FD51" w14:textId="77777777" w:rsidR="00AA14A2" w:rsidRPr="00AA14A2" w:rsidRDefault="00AA14A2" w:rsidP="00E61448">
            <w:pPr>
              <w:pStyle w:val="Akapitzlist"/>
              <w:numPr>
                <w:ilvl w:val="0"/>
                <w:numId w:val="19"/>
              </w:numPr>
              <w:tabs>
                <w:tab w:val="left" w:pos="1440"/>
              </w:tabs>
              <w:spacing w:line="259" w:lineRule="auto"/>
              <w:ind w:left="1440" w:hanging="567"/>
              <w:rPr>
                <w:rFonts w:ascii="Verdana" w:hAnsi="Verdana" w:cstheme="minorHAnsi"/>
                <w:color w:val="000000" w:themeColor="text1"/>
                <w:sz w:val="20"/>
                <w:szCs w:val="20"/>
              </w:rPr>
            </w:pPr>
            <w:r w:rsidRPr="00AA14A2">
              <w:rPr>
                <w:rFonts w:ascii="Verdana" w:hAnsi="Verdana" w:cstheme="minorHAnsi"/>
                <w:color w:val="000000" w:themeColor="text1"/>
                <w:sz w:val="20"/>
                <w:szCs w:val="20"/>
              </w:rPr>
              <w:t>1x port audio typu Combo (słuchawki/mikrofon) na przednim panelu obudowy</w:t>
            </w:r>
          </w:p>
          <w:p w14:paraId="21ACF4F4" w14:textId="77777777" w:rsidR="00AA14A2" w:rsidRPr="00AA14A2" w:rsidRDefault="00AA14A2" w:rsidP="00E61448">
            <w:pPr>
              <w:pStyle w:val="Akapitzlist"/>
              <w:numPr>
                <w:ilvl w:val="0"/>
                <w:numId w:val="19"/>
              </w:numPr>
              <w:tabs>
                <w:tab w:val="left" w:pos="1440"/>
              </w:tabs>
              <w:spacing w:line="259" w:lineRule="auto"/>
              <w:ind w:left="1440" w:hanging="567"/>
              <w:rPr>
                <w:rFonts w:ascii="Verdana" w:hAnsi="Verdana" w:cstheme="minorHAnsi"/>
                <w:color w:val="000000" w:themeColor="text1"/>
                <w:sz w:val="20"/>
                <w:szCs w:val="20"/>
              </w:rPr>
            </w:pPr>
            <w:r w:rsidRPr="00AA14A2">
              <w:rPr>
                <w:rFonts w:ascii="Verdana" w:hAnsi="Verdana" w:cstheme="minorHAnsi"/>
                <w:color w:val="000000" w:themeColor="text1"/>
                <w:sz w:val="20"/>
                <w:szCs w:val="20"/>
              </w:rPr>
              <w:t>1x port audio Line-out/Line-in z możliwością konfiguracji na tylnym panelu obudowy</w:t>
            </w:r>
          </w:p>
          <w:p w14:paraId="033DF708" w14:textId="77777777" w:rsidR="00AA14A2" w:rsidRDefault="00AA14A2" w:rsidP="00E61448">
            <w:pPr>
              <w:pStyle w:val="Akapitzlist"/>
              <w:numPr>
                <w:ilvl w:val="0"/>
                <w:numId w:val="19"/>
              </w:numPr>
              <w:tabs>
                <w:tab w:val="left" w:pos="1440"/>
              </w:tabs>
              <w:spacing w:line="259" w:lineRule="auto"/>
              <w:ind w:left="1440" w:hanging="567"/>
              <w:rPr>
                <w:rFonts w:ascii="Verdana" w:hAnsi="Verdana" w:cstheme="minorHAnsi"/>
                <w:color w:val="000000" w:themeColor="text1"/>
                <w:sz w:val="20"/>
                <w:szCs w:val="20"/>
              </w:rPr>
            </w:pPr>
            <w:r w:rsidRPr="00AA14A2">
              <w:rPr>
                <w:rFonts w:ascii="Verdana" w:hAnsi="Verdana" w:cstheme="minorHAnsi"/>
                <w:color w:val="000000" w:themeColor="text1"/>
                <w:sz w:val="20"/>
                <w:szCs w:val="20"/>
              </w:rPr>
              <w:t>1x RJ-45</w:t>
            </w:r>
          </w:p>
          <w:p w14:paraId="7B3A9ED5" w14:textId="77777777" w:rsidR="00AA14A2" w:rsidRPr="00AA14A2" w:rsidRDefault="00AA14A2" w:rsidP="00E40151">
            <w:pPr>
              <w:spacing w:line="259" w:lineRule="auto"/>
              <w:ind w:left="851"/>
              <w:rPr>
                <w:rFonts w:ascii="Verdana" w:hAnsi="Verdana" w:cstheme="minorHAnsi"/>
                <w:color w:val="000000" w:themeColor="text1"/>
                <w:sz w:val="20"/>
                <w:szCs w:val="20"/>
              </w:rPr>
            </w:pPr>
            <w:r w:rsidRPr="00AA14A2">
              <w:rPr>
                <w:rFonts w:ascii="Verdana" w:hAnsi="Verdana" w:cstheme="minorHAnsi"/>
                <w:color w:val="000000" w:themeColor="text1"/>
                <w:sz w:val="20"/>
                <w:szCs w:val="20"/>
              </w:rPr>
              <w:t>Wymagana ilość i rozmieszczenie (na zewnątrz obudowy komputera) wszystkich portów USB nie może być osiągnięta w wyniku stosowania konwerterów, przejściówek lub przewodów połączeniowych itp.</w:t>
            </w:r>
          </w:p>
          <w:p w14:paraId="12EC42AD" w14:textId="77777777" w:rsidR="00AA14A2" w:rsidRPr="00E40151" w:rsidRDefault="00AA14A2" w:rsidP="00E40151">
            <w:pPr>
              <w:spacing w:line="259" w:lineRule="auto"/>
              <w:ind w:left="851"/>
              <w:rPr>
                <w:rFonts w:ascii="Verdana" w:hAnsi="Verdana" w:cstheme="minorHAnsi"/>
                <w:color w:val="000000" w:themeColor="text1"/>
                <w:sz w:val="20"/>
                <w:szCs w:val="20"/>
              </w:rPr>
            </w:pPr>
            <w:r w:rsidRPr="00AA14A2">
              <w:rPr>
                <w:rFonts w:ascii="Verdana" w:hAnsi="Verdana" w:cstheme="minorHAnsi"/>
                <w:color w:val="000000" w:themeColor="text1"/>
                <w:sz w:val="20"/>
                <w:szCs w:val="20"/>
              </w:rPr>
              <w:t xml:space="preserve">Zainstalowane porty nie mogą blokować instalacji kart rozszerzeń w </w:t>
            </w:r>
            <w:r w:rsidRPr="00E40151">
              <w:rPr>
                <w:rFonts w:ascii="Verdana" w:hAnsi="Verdana" w:cstheme="minorHAnsi"/>
                <w:color w:val="000000" w:themeColor="text1"/>
                <w:sz w:val="20"/>
                <w:szCs w:val="20"/>
              </w:rPr>
              <w:t>złączach wymaganych w opisie płyty głównej.</w:t>
            </w:r>
          </w:p>
          <w:p w14:paraId="0CC6A39E" w14:textId="77777777" w:rsidR="00AA14A2" w:rsidRPr="00E40151" w:rsidRDefault="00AA14A2" w:rsidP="00E40151">
            <w:pPr>
              <w:spacing w:line="259" w:lineRule="auto"/>
              <w:ind w:left="851"/>
              <w:rPr>
                <w:rFonts w:ascii="Verdana" w:hAnsi="Verdana" w:cstheme="minorHAnsi"/>
                <w:color w:val="000000" w:themeColor="text1"/>
                <w:sz w:val="20"/>
                <w:szCs w:val="20"/>
              </w:rPr>
            </w:pPr>
            <w:r w:rsidRPr="00E40151">
              <w:rPr>
                <w:rFonts w:ascii="Verdana" w:hAnsi="Verdana" w:cstheme="minorHAnsi"/>
                <w:color w:val="000000" w:themeColor="text1"/>
                <w:sz w:val="20"/>
                <w:szCs w:val="20"/>
              </w:rPr>
              <w:t xml:space="preserve">Karta sieciowa 10/100/1000 zintegrowana z płytą główną, wspierająca obsługę </w:t>
            </w:r>
            <w:proofErr w:type="spellStart"/>
            <w:r w:rsidRPr="00E40151">
              <w:rPr>
                <w:rFonts w:ascii="Verdana" w:hAnsi="Verdana" w:cstheme="minorHAnsi"/>
                <w:color w:val="000000" w:themeColor="text1"/>
                <w:sz w:val="20"/>
                <w:szCs w:val="20"/>
              </w:rPr>
              <w:t>WoL</w:t>
            </w:r>
            <w:proofErr w:type="spellEnd"/>
            <w:r w:rsidRPr="00E40151">
              <w:rPr>
                <w:rFonts w:ascii="Verdana" w:hAnsi="Verdana" w:cstheme="minorHAnsi"/>
                <w:color w:val="000000" w:themeColor="text1"/>
                <w:sz w:val="20"/>
                <w:szCs w:val="20"/>
              </w:rPr>
              <w:t xml:space="preserve"> (funkcja włączana przez użytkownika), </w:t>
            </w:r>
          </w:p>
          <w:p w14:paraId="3B7FA3CA" w14:textId="77777777" w:rsidR="00AA14A2" w:rsidRPr="00E40151" w:rsidRDefault="00AA14A2" w:rsidP="00E40151">
            <w:pPr>
              <w:spacing w:line="259" w:lineRule="auto"/>
              <w:ind w:left="851"/>
              <w:rPr>
                <w:rFonts w:ascii="Verdana" w:hAnsi="Verdana" w:cstheme="minorHAnsi"/>
                <w:color w:val="000000" w:themeColor="text1"/>
                <w:sz w:val="20"/>
                <w:szCs w:val="20"/>
              </w:rPr>
            </w:pPr>
            <w:r w:rsidRPr="00E40151">
              <w:rPr>
                <w:rFonts w:ascii="Verdana" w:hAnsi="Verdana" w:cstheme="minorHAnsi"/>
                <w:color w:val="000000" w:themeColor="text1"/>
                <w:sz w:val="20"/>
                <w:szCs w:val="20"/>
              </w:rPr>
              <w:t>Płyta główna wyposażona w:</w:t>
            </w:r>
          </w:p>
          <w:p w14:paraId="4FCA2937" w14:textId="77777777" w:rsidR="00E40151" w:rsidRPr="00E40151" w:rsidRDefault="00E40151" w:rsidP="00E61448">
            <w:pPr>
              <w:pStyle w:val="Akapitzlist"/>
              <w:numPr>
                <w:ilvl w:val="0"/>
                <w:numId w:val="19"/>
              </w:numPr>
              <w:tabs>
                <w:tab w:val="left" w:pos="1440"/>
              </w:tabs>
              <w:spacing w:line="259" w:lineRule="auto"/>
              <w:ind w:left="1440" w:hanging="567"/>
              <w:rPr>
                <w:rFonts w:ascii="Verdana" w:hAnsi="Verdana" w:cstheme="minorHAnsi"/>
                <w:color w:val="000000" w:themeColor="text1"/>
                <w:sz w:val="20"/>
                <w:szCs w:val="20"/>
              </w:rPr>
            </w:pPr>
            <w:r w:rsidRPr="00E40151">
              <w:rPr>
                <w:rFonts w:ascii="Verdana" w:hAnsi="Verdana" w:cstheme="minorHAnsi"/>
                <w:color w:val="000000" w:themeColor="text1"/>
                <w:sz w:val="20"/>
                <w:szCs w:val="20"/>
              </w:rPr>
              <w:lastRenderedPageBreak/>
              <w:t xml:space="preserve">1x PCIe x16 Gen. 3, </w:t>
            </w:r>
          </w:p>
          <w:p w14:paraId="199C0105" w14:textId="77777777" w:rsidR="00E40151" w:rsidRPr="00E40151" w:rsidRDefault="00E40151" w:rsidP="00E61448">
            <w:pPr>
              <w:pStyle w:val="Akapitzlist"/>
              <w:numPr>
                <w:ilvl w:val="0"/>
                <w:numId w:val="19"/>
              </w:numPr>
              <w:tabs>
                <w:tab w:val="left" w:pos="1440"/>
              </w:tabs>
              <w:spacing w:line="259" w:lineRule="auto"/>
              <w:ind w:left="1440" w:hanging="567"/>
              <w:rPr>
                <w:rFonts w:ascii="Verdana" w:hAnsi="Verdana" w:cstheme="minorHAnsi"/>
                <w:color w:val="000000" w:themeColor="text1"/>
                <w:sz w:val="20"/>
                <w:szCs w:val="20"/>
              </w:rPr>
            </w:pPr>
            <w:r w:rsidRPr="00E40151">
              <w:rPr>
                <w:rFonts w:ascii="Verdana" w:hAnsi="Verdana" w:cstheme="minorHAnsi"/>
                <w:color w:val="000000" w:themeColor="text1"/>
                <w:sz w:val="20"/>
                <w:szCs w:val="20"/>
              </w:rPr>
              <w:t xml:space="preserve">2x PCIe x1 Gen. 3, </w:t>
            </w:r>
          </w:p>
          <w:p w14:paraId="10DFCEB9" w14:textId="77777777" w:rsidR="00E40151" w:rsidRPr="00E40151" w:rsidRDefault="00E40151" w:rsidP="00E61448">
            <w:pPr>
              <w:pStyle w:val="Akapitzlist"/>
              <w:numPr>
                <w:ilvl w:val="0"/>
                <w:numId w:val="19"/>
              </w:numPr>
              <w:tabs>
                <w:tab w:val="left" w:pos="1440"/>
              </w:tabs>
              <w:spacing w:line="259" w:lineRule="auto"/>
              <w:ind w:left="1440" w:hanging="567"/>
              <w:rPr>
                <w:rFonts w:ascii="Verdana" w:hAnsi="Verdana" w:cstheme="minorHAnsi"/>
                <w:color w:val="000000" w:themeColor="text1"/>
                <w:sz w:val="20"/>
                <w:szCs w:val="20"/>
              </w:rPr>
            </w:pPr>
            <w:r w:rsidRPr="00E40151">
              <w:rPr>
                <w:rFonts w:ascii="Verdana" w:hAnsi="Verdana" w:cstheme="minorHAnsi"/>
                <w:color w:val="000000" w:themeColor="text1"/>
                <w:sz w:val="20"/>
                <w:szCs w:val="20"/>
              </w:rPr>
              <w:t xml:space="preserve">2x DIMM z obsługą do 64 GB DDR4 RAM, </w:t>
            </w:r>
          </w:p>
          <w:p w14:paraId="750A41A2" w14:textId="77777777" w:rsidR="00E40151" w:rsidRPr="00E40151" w:rsidRDefault="00E40151" w:rsidP="00E61448">
            <w:pPr>
              <w:pStyle w:val="Akapitzlist"/>
              <w:numPr>
                <w:ilvl w:val="0"/>
                <w:numId w:val="19"/>
              </w:numPr>
              <w:tabs>
                <w:tab w:val="left" w:pos="1440"/>
              </w:tabs>
              <w:spacing w:line="259" w:lineRule="auto"/>
              <w:ind w:left="1440" w:hanging="567"/>
              <w:rPr>
                <w:rFonts w:ascii="Verdana" w:hAnsi="Verdana" w:cstheme="minorHAnsi"/>
                <w:color w:val="000000" w:themeColor="text1"/>
                <w:sz w:val="20"/>
                <w:szCs w:val="20"/>
              </w:rPr>
            </w:pPr>
            <w:r w:rsidRPr="00E40151">
              <w:rPr>
                <w:rFonts w:ascii="Verdana" w:hAnsi="Verdana" w:cstheme="minorHAnsi"/>
                <w:color w:val="000000" w:themeColor="text1"/>
                <w:sz w:val="20"/>
                <w:szCs w:val="20"/>
              </w:rPr>
              <w:t>3x SATA w tym min. 2x SATA 3.0.</w:t>
            </w:r>
          </w:p>
          <w:p w14:paraId="2584C70F" w14:textId="77777777" w:rsidR="00E40151" w:rsidRPr="00E40151" w:rsidRDefault="00E40151" w:rsidP="00E61448">
            <w:pPr>
              <w:pStyle w:val="Akapitzlist"/>
              <w:numPr>
                <w:ilvl w:val="0"/>
                <w:numId w:val="19"/>
              </w:numPr>
              <w:tabs>
                <w:tab w:val="left" w:pos="1440"/>
              </w:tabs>
              <w:spacing w:line="259" w:lineRule="auto"/>
              <w:ind w:left="1440" w:hanging="567"/>
              <w:rPr>
                <w:rFonts w:ascii="Verdana" w:hAnsi="Verdana" w:cstheme="minorHAnsi"/>
                <w:color w:val="000000" w:themeColor="text1"/>
                <w:sz w:val="20"/>
                <w:szCs w:val="20"/>
              </w:rPr>
            </w:pPr>
            <w:r w:rsidRPr="00E40151">
              <w:rPr>
                <w:rFonts w:ascii="Verdana" w:hAnsi="Verdana" w:cstheme="minorHAnsi"/>
                <w:color w:val="000000" w:themeColor="text1"/>
                <w:sz w:val="20"/>
                <w:szCs w:val="20"/>
              </w:rPr>
              <w:t>2x M.2 przy czym jedno złącze M.2 dla dysków SSD oraz jedno złącze M.2 dla bezprzewodowej karty sieciowej.</w:t>
            </w:r>
          </w:p>
          <w:p w14:paraId="09A4B73F" w14:textId="77777777" w:rsidR="00E40151" w:rsidRPr="00E40151" w:rsidRDefault="00E40151"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E40151">
              <w:rPr>
                <w:rFonts w:ascii="Verdana" w:eastAsia="Calibri" w:hAnsi="Verdana" w:cs="Calibri"/>
                <w:sz w:val="20"/>
                <w:szCs w:val="20"/>
                <w:lang w:eastAsia="en-US"/>
              </w:rPr>
              <w:t>typ dysku twardego: SSD – min. 512 GB w złączu M.2, obudowa musi umożliwiać montaż min. trzech dysków np. SSD M.2 + 2 szt. HDD 2.5” (dopuszcza się rozwiązanie z opcjonalnym dedykowanym uchwytem na dyski).</w:t>
            </w:r>
          </w:p>
          <w:p w14:paraId="0F16A775" w14:textId="77777777" w:rsidR="00E40151" w:rsidRPr="00E40151" w:rsidRDefault="00E40151"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E40151">
              <w:rPr>
                <w:rFonts w:ascii="Verdana" w:eastAsia="Calibri" w:hAnsi="Verdana" w:cs="Calibri"/>
                <w:sz w:val="20"/>
                <w:szCs w:val="20"/>
                <w:lang w:eastAsia="en-US"/>
              </w:rPr>
              <w:t>pamięć RAM DDR4 – 16GB DDR4 2666MHz. Możliwość rozbudowy do min. 64GB. Jeden slot DIMM wolny,</w:t>
            </w:r>
          </w:p>
          <w:p w14:paraId="7322F67D" w14:textId="086F0A74" w:rsidR="00E40151" w:rsidRPr="00E40151" w:rsidRDefault="00E40151"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E40151">
              <w:rPr>
                <w:rFonts w:ascii="Verdana" w:eastAsia="Calibri" w:hAnsi="Verdana" w:cs="Calibri"/>
                <w:sz w:val="20"/>
                <w:szCs w:val="20"/>
                <w:lang w:eastAsia="en-US"/>
              </w:rPr>
              <w:t>Procesor</w:t>
            </w:r>
          </w:p>
          <w:p w14:paraId="0C3093D1" w14:textId="45358B79" w:rsidR="00E40151" w:rsidRPr="00E40151" w:rsidRDefault="00E40151" w:rsidP="00E40151">
            <w:pPr>
              <w:spacing w:line="259" w:lineRule="auto"/>
              <w:ind w:left="851"/>
              <w:rPr>
                <w:rFonts w:ascii="Verdana" w:eastAsia="Calibri" w:hAnsi="Verdana" w:cs="Calibri"/>
                <w:sz w:val="20"/>
                <w:szCs w:val="20"/>
                <w:lang w:eastAsia="en-US"/>
              </w:rPr>
            </w:pPr>
            <w:r w:rsidRPr="00E40151">
              <w:rPr>
                <w:rFonts w:ascii="Verdana" w:eastAsia="Calibri" w:hAnsi="Verdana" w:cs="Calibri"/>
                <w:sz w:val="20"/>
                <w:szCs w:val="20"/>
                <w:lang w:eastAsia="en-US"/>
              </w:rPr>
              <w:t xml:space="preserve">Procesor musi obsługiwać 64-bitowe systemy operacyjne, posiadać możliwość obsłużenia obecnie dostępnych systemów operacyjnych (w tym Windows 11) i osiągać średnią wydajność, </w:t>
            </w:r>
            <w:r w:rsidRPr="00E40151">
              <w:rPr>
                <w:rFonts w:ascii="Verdana" w:eastAsia="Calibri" w:hAnsi="Verdana" w:cs="Calibri"/>
                <w:b/>
                <w:bCs/>
                <w:sz w:val="20"/>
                <w:szCs w:val="20"/>
                <w:lang w:eastAsia="en-US"/>
              </w:rPr>
              <w:t>co najmniej 12 200 punktów</w:t>
            </w:r>
            <w:r w:rsidRPr="00E40151">
              <w:rPr>
                <w:rFonts w:ascii="Verdana" w:eastAsia="Calibri" w:hAnsi="Verdana" w:cs="Calibri"/>
                <w:sz w:val="20"/>
                <w:szCs w:val="20"/>
                <w:lang w:eastAsia="en-US"/>
              </w:rPr>
              <w:t xml:space="preserve"> w</w:t>
            </w:r>
            <w:r>
              <w:rPr>
                <w:rFonts w:ascii="Verdana" w:eastAsia="Calibri" w:hAnsi="Verdana" w:cs="Calibri"/>
                <w:sz w:val="20"/>
                <w:szCs w:val="20"/>
                <w:lang w:eastAsia="en-US"/>
              </w:rPr>
              <w:t> </w:t>
            </w:r>
            <w:r w:rsidRPr="00E40151">
              <w:rPr>
                <w:rFonts w:ascii="Verdana" w:eastAsia="Calibri" w:hAnsi="Verdana" w:cs="Calibri"/>
                <w:sz w:val="20"/>
                <w:szCs w:val="20"/>
                <w:lang w:eastAsia="en-US"/>
              </w:rPr>
              <w:t>teście wydajnościowym CPU Benchmarks Single CPU Systems według kolumny „CPU Mark”, którego wyniki publikowane są na stronie internetowej:</w:t>
            </w:r>
          </w:p>
          <w:p w14:paraId="3EA36296" w14:textId="77777777" w:rsidR="00E40151" w:rsidRPr="00E40151" w:rsidRDefault="00E40151" w:rsidP="00E40151">
            <w:pPr>
              <w:spacing w:line="259" w:lineRule="auto"/>
              <w:ind w:left="851"/>
              <w:rPr>
                <w:rFonts w:ascii="Verdana" w:eastAsia="Calibri" w:hAnsi="Verdana" w:cs="Calibri"/>
                <w:sz w:val="20"/>
                <w:szCs w:val="20"/>
                <w:lang w:eastAsia="en-US"/>
              </w:rPr>
            </w:pPr>
            <w:r w:rsidRPr="00E40151">
              <w:rPr>
                <w:rFonts w:ascii="Verdana" w:eastAsia="Calibri" w:hAnsi="Verdana" w:cs="Calibri"/>
                <w:sz w:val="20"/>
                <w:szCs w:val="20"/>
                <w:lang w:eastAsia="en-US"/>
              </w:rPr>
              <w:t>https://www.cpubenchmark.net/cpu_list.php</w:t>
            </w:r>
          </w:p>
          <w:p w14:paraId="5EE7A6E0" w14:textId="77777777" w:rsidR="00E40151" w:rsidRPr="00527B6C" w:rsidRDefault="00E40151" w:rsidP="00E40151">
            <w:pPr>
              <w:tabs>
                <w:tab w:val="left" w:pos="851"/>
              </w:tabs>
              <w:spacing w:line="259" w:lineRule="auto"/>
              <w:ind w:left="851"/>
              <w:rPr>
                <w:rFonts w:ascii="Verdana" w:eastAsia="Calibri" w:hAnsi="Verdana" w:cs="Calibri"/>
                <w:b/>
                <w:bCs/>
                <w:color w:val="FF0000"/>
                <w:sz w:val="20"/>
                <w:szCs w:val="20"/>
                <w:lang w:eastAsia="en-US"/>
              </w:rPr>
            </w:pPr>
            <w:r w:rsidRPr="00527B6C">
              <w:rPr>
                <w:rFonts w:ascii="Verdana" w:eastAsia="Calibri" w:hAnsi="Verdana" w:cs="Calibri"/>
                <w:b/>
                <w:bCs/>
                <w:color w:val="FF0000"/>
                <w:sz w:val="20"/>
                <w:szCs w:val="20"/>
                <w:lang w:eastAsia="en-US"/>
              </w:rPr>
              <w:t>UWAGA</w:t>
            </w:r>
          </w:p>
          <w:p w14:paraId="77F9D6BC" w14:textId="2AA51CFC" w:rsidR="00E40151" w:rsidRPr="00527B6C" w:rsidRDefault="00E40151" w:rsidP="00E40151">
            <w:pPr>
              <w:tabs>
                <w:tab w:val="left" w:pos="851"/>
              </w:tabs>
              <w:spacing w:line="259" w:lineRule="auto"/>
              <w:ind w:left="851"/>
              <w:rPr>
                <w:rFonts w:ascii="Verdana" w:eastAsia="Calibri" w:hAnsi="Verdana" w:cs="Calibri"/>
                <w:b/>
                <w:bCs/>
                <w:color w:val="FF0000"/>
                <w:sz w:val="20"/>
                <w:szCs w:val="20"/>
                <w:lang w:eastAsia="en-US"/>
              </w:rPr>
            </w:pPr>
            <w:r w:rsidRPr="00527B6C">
              <w:rPr>
                <w:rFonts w:ascii="Verdana" w:eastAsia="Calibri" w:hAnsi="Verdana" w:cs="Calibri"/>
                <w:b/>
                <w:bCs/>
                <w:color w:val="FF0000"/>
                <w:sz w:val="20"/>
                <w:szCs w:val="20"/>
                <w:lang w:eastAsia="en-US"/>
              </w:rPr>
              <w:t>Celem weryfikacji spełnienia żądanej średniej wydajności Wykonawca załącza do oferty zrzut z</w:t>
            </w:r>
            <w:r>
              <w:rPr>
                <w:rFonts w:ascii="Verdana" w:eastAsia="Calibri" w:hAnsi="Verdana" w:cs="Calibri"/>
                <w:b/>
                <w:bCs/>
                <w:color w:val="FF0000"/>
                <w:sz w:val="20"/>
                <w:szCs w:val="20"/>
                <w:lang w:eastAsia="en-US"/>
              </w:rPr>
              <w:t> </w:t>
            </w:r>
            <w:r w:rsidRPr="00527B6C">
              <w:rPr>
                <w:rFonts w:ascii="Verdana" w:eastAsia="Calibri" w:hAnsi="Verdana" w:cs="Calibri"/>
                <w:b/>
                <w:bCs/>
                <w:color w:val="FF0000"/>
                <w:sz w:val="20"/>
                <w:szCs w:val="20"/>
                <w:lang w:eastAsia="en-US"/>
              </w:rPr>
              <w:t>ekranu strony z wynikami testów PassMark CPU.</w:t>
            </w:r>
          </w:p>
          <w:p w14:paraId="5907B1DF" w14:textId="551BFD40" w:rsidR="00B11F6D" w:rsidRPr="00451AAA" w:rsidRDefault="00B11F6D" w:rsidP="004835D7">
            <w:pPr>
              <w:numPr>
                <w:ilvl w:val="0"/>
                <w:numId w:val="15"/>
              </w:numPr>
              <w:tabs>
                <w:tab w:val="left" w:pos="851"/>
              </w:tabs>
              <w:spacing w:line="259" w:lineRule="auto"/>
              <w:ind w:left="851" w:hanging="567"/>
              <w:rPr>
                <w:rFonts w:ascii="Verdana" w:hAnsi="Verdana" w:cstheme="minorHAnsi"/>
                <w:color w:val="000000" w:themeColor="text1"/>
                <w:sz w:val="20"/>
                <w:szCs w:val="20"/>
              </w:rPr>
            </w:pPr>
            <w:r w:rsidRPr="00451AAA">
              <w:rPr>
                <w:rFonts w:ascii="Verdana" w:eastAsia="Calibri" w:hAnsi="Verdana" w:cs="Calibri"/>
                <w:sz w:val="20"/>
                <w:szCs w:val="20"/>
                <w:lang w:eastAsia="en-US"/>
              </w:rPr>
              <w:t>karta grafiki</w:t>
            </w:r>
            <w:r w:rsidR="00451AAA" w:rsidRPr="00451AAA">
              <w:rPr>
                <w:rFonts w:ascii="Verdana" w:eastAsia="Calibri" w:hAnsi="Verdana" w:cs="Calibri"/>
                <w:sz w:val="20"/>
                <w:szCs w:val="20"/>
                <w:lang w:eastAsia="en-US"/>
              </w:rPr>
              <w:t xml:space="preserve">: </w:t>
            </w:r>
            <w:r w:rsidRPr="00451AAA">
              <w:rPr>
                <w:rFonts w:ascii="Verdana" w:hAnsi="Verdana" w:cstheme="minorHAnsi"/>
                <w:color w:val="000000" w:themeColor="text1"/>
                <w:sz w:val="20"/>
                <w:szCs w:val="20"/>
              </w:rPr>
              <w:t>Zintegrowana karta graficzna,</w:t>
            </w:r>
          </w:p>
          <w:p w14:paraId="4FB4D1F0" w14:textId="77777777" w:rsidR="00F541D5" w:rsidRPr="00F541D5" w:rsidRDefault="00B11F6D"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7A4BF1">
              <w:rPr>
                <w:rFonts w:ascii="Verdana" w:eastAsia="Calibri" w:hAnsi="Verdana" w:cs="Calibri"/>
                <w:sz w:val="20"/>
                <w:szCs w:val="20"/>
                <w:lang w:eastAsia="en-US"/>
              </w:rPr>
              <w:t xml:space="preserve">system operacyjny z licencją: Oryginalny Windows 10 PL Prof. 64-bit lub równoważny*. Klucz systemu operacyjnego musi być trwale zapisany w BIOS i umożliwiać jego instalacje </w:t>
            </w:r>
            <w:r w:rsidRPr="00085B84">
              <w:rPr>
                <w:rFonts w:ascii="Verdana" w:eastAsia="Calibri" w:hAnsi="Verdana" w:cs="Calibri"/>
                <w:strike/>
                <w:color w:val="4F81BD" w:themeColor="accent1"/>
                <w:sz w:val="20"/>
                <w:szCs w:val="20"/>
                <w:lang w:eastAsia="en-US"/>
              </w:rPr>
              <w:t>na podstawie dołączonego nośnika bezpośrednio z napędu CD</w:t>
            </w:r>
          </w:p>
          <w:p w14:paraId="583614E5" w14:textId="6A621462" w:rsidR="00B11F6D" w:rsidRPr="007A4BF1" w:rsidRDefault="00B11F6D"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7A4BF1">
              <w:rPr>
                <w:rFonts w:ascii="Verdana" w:eastAsia="Calibri" w:hAnsi="Verdana" w:cs="Calibri"/>
                <w:sz w:val="20"/>
                <w:szCs w:val="20"/>
                <w:lang w:eastAsia="en-US"/>
              </w:rPr>
              <w:t xml:space="preserve"> bez potrzeby ręcznego wpisywania klucza licencyjnego. BIOS zgodny ze specyfikacją UEFI.</w:t>
            </w:r>
          </w:p>
          <w:p w14:paraId="2DCC6EF5" w14:textId="77777777" w:rsidR="00B11F6D" w:rsidRPr="007A4BF1" w:rsidRDefault="00B11F6D" w:rsidP="00B11F6D">
            <w:pPr>
              <w:spacing w:line="259" w:lineRule="auto"/>
              <w:ind w:left="851"/>
              <w:rPr>
                <w:rFonts w:ascii="Verdana" w:eastAsia="Calibri" w:hAnsi="Verdana" w:cs="Calibri"/>
                <w:sz w:val="20"/>
                <w:szCs w:val="20"/>
                <w:lang w:eastAsia="en-US"/>
              </w:rPr>
            </w:pPr>
            <w:r w:rsidRPr="007A4BF1">
              <w:rPr>
                <w:rFonts w:ascii="Verdana" w:eastAsia="Calibri" w:hAnsi="Verdana" w:cs="Calibri"/>
                <w:sz w:val="20"/>
                <w:szCs w:val="20"/>
                <w:lang w:eastAsia="en-US"/>
              </w:rPr>
              <w:t>* Parametry równoważności: pełna integracja z domeną Active Directory MS Windows opartą na serwerach Windows Server 2019; zarządzanie komputerami poprzez Zasady Grup (GPO) Active Directory MS Windows, WMI. Pełna obsługa ActiveX, obsługa połączenia zdalnego w</w:t>
            </w:r>
            <w:r>
              <w:rPr>
                <w:rFonts w:ascii="Verdana" w:eastAsia="Calibri" w:hAnsi="Verdana" w:cs="Calibri"/>
                <w:sz w:val="20"/>
                <w:szCs w:val="20"/>
                <w:lang w:eastAsia="en-US"/>
              </w:rPr>
              <w:t> </w:t>
            </w:r>
            <w:r w:rsidRPr="007A4BF1">
              <w:rPr>
                <w:rFonts w:ascii="Verdana" w:eastAsia="Calibri" w:hAnsi="Verdana" w:cs="Calibri"/>
                <w:sz w:val="20"/>
                <w:szCs w:val="20"/>
                <w:lang w:eastAsia="en-US"/>
              </w:rPr>
              <w:t>trybie host i klient, dostępna wersją 32-bitowa, możliwość tworzenia wielu kont użytkowników o różnych poziomach uprawnień, licencja nieograniczona w czasie, możliwość instalacji zarówno 64-bitowej i 32-bitowej wersji systemu, możliwość instalacji na oferowanym sprzęcie nieograniczoną ilość razy bez konieczności kontaktowania się z producentem systemu lub sprzętu, możliwość instalacji (wraz z posiadanymi przez Zamawiającego licencjami) oprogramowania będącego w zasobach Zamawiającego: Microsoft Office.</w:t>
            </w:r>
          </w:p>
          <w:p w14:paraId="16C977B6" w14:textId="77777777" w:rsidR="00B11F6D" w:rsidRDefault="00B11F6D" w:rsidP="00451AAA">
            <w:pPr>
              <w:spacing w:line="259" w:lineRule="auto"/>
              <w:ind w:left="851"/>
              <w:rPr>
                <w:rFonts w:ascii="Verdana" w:eastAsia="Calibri" w:hAnsi="Verdana" w:cs="Calibri"/>
                <w:sz w:val="20"/>
                <w:szCs w:val="20"/>
                <w:lang w:eastAsia="en-US"/>
              </w:rPr>
            </w:pPr>
            <w:r w:rsidRPr="007A4BF1">
              <w:rPr>
                <w:rFonts w:ascii="Verdana" w:eastAsia="Calibri" w:hAnsi="Verdana" w:cs="Calibri"/>
                <w:sz w:val="20"/>
                <w:szCs w:val="20"/>
                <w:lang w:eastAsia="en-US"/>
              </w:rPr>
              <w:t>Wszystkie w/w funkcjonalności nie mogą być realizowane z</w:t>
            </w:r>
            <w:r>
              <w:rPr>
                <w:rFonts w:ascii="Verdana" w:eastAsia="Calibri" w:hAnsi="Verdana" w:cs="Calibri"/>
                <w:sz w:val="20"/>
                <w:szCs w:val="20"/>
                <w:lang w:eastAsia="en-US"/>
              </w:rPr>
              <w:t> </w:t>
            </w:r>
            <w:r w:rsidRPr="007A4BF1">
              <w:rPr>
                <w:rFonts w:ascii="Verdana" w:eastAsia="Calibri" w:hAnsi="Verdana" w:cs="Calibri"/>
                <w:sz w:val="20"/>
                <w:szCs w:val="20"/>
                <w:lang w:eastAsia="en-US"/>
              </w:rPr>
              <w:t>zastosowaniem wszelkiego rodzaju emulacji i wirtualizacji Microsoft Windows 10.</w:t>
            </w:r>
          </w:p>
          <w:p w14:paraId="4A023844" w14:textId="77777777" w:rsidR="00B11F6D" w:rsidRDefault="00B11F6D"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6742C9">
              <w:rPr>
                <w:rFonts w:ascii="Verdana" w:eastAsia="Calibri" w:hAnsi="Verdana" w:cs="Calibri"/>
                <w:sz w:val="20"/>
                <w:szCs w:val="20"/>
                <w:lang w:eastAsia="en-US"/>
              </w:rPr>
              <w:t>pakiet biurowy Microsoft Office 2021 PL z licencją dożywotnią lub równoważny*</w:t>
            </w:r>
          </w:p>
          <w:p w14:paraId="5235568E" w14:textId="52214638" w:rsidR="00B11F6D" w:rsidRDefault="00B11F6D" w:rsidP="00B11F6D">
            <w:pPr>
              <w:spacing w:line="259" w:lineRule="auto"/>
              <w:ind w:left="851"/>
              <w:rPr>
                <w:rFonts w:ascii="Verdana" w:eastAsia="Calibri" w:hAnsi="Verdana" w:cs="Calibri"/>
                <w:sz w:val="20"/>
                <w:szCs w:val="20"/>
                <w:lang w:eastAsia="en-US"/>
              </w:rPr>
            </w:pPr>
            <w:r w:rsidRPr="006742C9">
              <w:rPr>
                <w:rFonts w:ascii="Verdana" w:eastAsia="Calibri" w:hAnsi="Verdana" w:cs="Calibri"/>
                <w:sz w:val="20"/>
                <w:szCs w:val="20"/>
                <w:lang w:eastAsia="en-US"/>
              </w:rPr>
              <w:lastRenderedPageBreak/>
              <w:t>* Parametry równoważności: Oprogramowanie biurowe w</w:t>
            </w:r>
            <w:r>
              <w:rPr>
                <w:rFonts w:ascii="Verdana" w:eastAsia="Calibri" w:hAnsi="Verdana" w:cs="Calibri"/>
                <w:sz w:val="20"/>
                <w:szCs w:val="20"/>
                <w:lang w:eastAsia="en-US"/>
              </w:rPr>
              <w:t> </w:t>
            </w:r>
            <w:r w:rsidRPr="006742C9">
              <w:rPr>
                <w:rFonts w:ascii="Verdana" w:eastAsia="Calibri" w:hAnsi="Verdana" w:cs="Calibri"/>
                <w:sz w:val="20"/>
                <w:szCs w:val="20"/>
                <w:lang w:eastAsia="en-US"/>
              </w:rPr>
              <w:t>najnowszej dostępnej na rynku wersji.</w:t>
            </w:r>
          </w:p>
          <w:p w14:paraId="634654DC" w14:textId="63317D27" w:rsidR="00B11F6D" w:rsidRPr="006742C9" w:rsidRDefault="00B11F6D" w:rsidP="00B11F6D">
            <w:pPr>
              <w:spacing w:line="259" w:lineRule="auto"/>
              <w:ind w:left="851"/>
              <w:rPr>
                <w:rFonts w:ascii="Verdana" w:eastAsia="Calibri" w:hAnsi="Verdana" w:cs="Calibri"/>
                <w:sz w:val="20"/>
                <w:szCs w:val="20"/>
                <w:lang w:eastAsia="en-US"/>
              </w:rPr>
            </w:pPr>
            <w:r w:rsidRPr="006742C9">
              <w:rPr>
                <w:rFonts w:ascii="Verdana" w:eastAsia="Calibri" w:hAnsi="Verdana" w:cs="Calibri"/>
                <w:sz w:val="20"/>
                <w:szCs w:val="20"/>
                <w:lang w:eastAsia="en-US"/>
              </w:rPr>
              <w:t>Zamawiający nie dopuszcza zaoferowania pakietów biurowych, programów i planów licencyjnych opartych o</w:t>
            </w:r>
            <w:r>
              <w:rPr>
                <w:rFonts w:ascii="Verdana" w:eastAsia="Calibri" w:hAnsi="Verdana" w:cs="Calibri"/>
                <w:sz w:val="20"/>
                <w:szCs w:val="20"/>
                <w:lang w:eastAsia="en-US"/>
              </w:rPr>
              <w:t> </w:t>
            </w:r>
            <w:r w:rsidRPr="006742C9">
              <w:rPr>
                <w:rFonts w:ascii="Verdana" w:eastAsia="Calibri" w:hAnsi="Verdana" w:cs="Calibri"/>
                <w:sz w:val="20"/>
                <w:szCs w:val="20"/>
                <w:lang w:eastAsia="en-US"/>
              </w:rPr>
              <w:t>rozwiązania chmury oraz rozwiązań wymagających stałych opłat w okresie używania zakupionego produktu.</w:t>
            </w:r>
          </w:p>
          <w:p w14:paraId="1C325C82" w14:textId="77777777" w:rsidR="00B11F6D" w:rsidRPr="006742C9" w:rsidRDefault="00B11F6D" w:rsidP="00B11F6D">
            <w:pPr>
              <w:spacing w:line="259" w:lineRule="auto"/>
              <w:ind w:left="851"/>
              <w:rPr>
                <w:rFonts w:ascii="Verdana" w:eastAsia="Calibri" w:hAnsi="Verdana" w:cs="Calibri"/>
                <w:sz w:val="20"/>
                <w:szCs w:val="20"/>
                <w:lang w:eastAsia="en-US"/>
              </w:rPr>
            </w:pPr>
            <w:r w:rsidRPr="006742C9">
              <w:rPr>
                <w:rFonts w:ascii="Verdana" w:eastAsia="Calibri" w:hAnsi="Verdana" w:cs="Calibri"/>
                <w:sz w:val="20"/>
                <w:szCs w:val="20"/>
                <w:lang w:eastAsia="en-US"/>
              </w:rPr>
              <w:t>Dla oprogramowania musi być publicznie znany cykl życia przedstawiony przez producenta systemu i dotyczący rozwoju wsparcia technicznego – w szczególności w zakresie bezpieczeństwa. Wymagane jest prawo do instalacji aktualizacji i poprawek do danej wersji oprogramowania, udostępnianych bezpłatnie przez producenta.</w:t>
            </w:r>
          </w:p>
          <w:p w14:paraId="53139FDF" w14:textId="77777777" w:rsidR="00B11F6D" w:rsidRPr="006742C9" w:rsidRDefault="00B11F6D" w:rsidP="00B11F6D">
            <w:pPr>
              <w:spacing w:line="259" w:lineRule="auto"/>
              <w:ind w:left="851"/>
              <w:rPr>
                <w:rFonts w:ascii="Verdana" w:eastAsia="Calibri" w:hAnsi="Verdana" w:cs="Calibri"/>
                <w:sz w:val="20"/>
                <w:szCs w:val="20"/>
                <w:lang w:eastAsia="en-US"/>
              </w:rPr>
            </w:pPr>
            <w:r w:rsidRPr="006742C9">
              <w:rPr>
                <w:rFonts w:ascii="Verdana" w:eastAsia="Calibri" w:hAnsi="Verdana" w:cs="Calibri"/>
                <w:sz w:val="20"/>
                <w:szCs w:val="20"/>
                <w:lang w:eastAsia="en-US"/>
              </w:rPr>
              <w:t>Zamawiający wymaga, aby wszystkie elementy oprogramowania biurowego oraz jego licencja pochodziły od tego samego producenta.</w:t>
            </w:r>
          </w:p>
          <w:p w14:paraId="32E91424" w14:textId="67593706" w:rsidR="00B11F6D" w:rsidRPr="006742C9" w:rsidRDefault="00B11F6D" w:rsidP="00B11F6D">
            <w:pPr>
              <w:spacing w:line="259" w:lineRule="auto"/>
              <w:ind w:left="851"/>
              <w:rPr>
                <w:rFonts w:ascii="Verdana" w:eastAsia="Calibri" w:hAnsi="Verdana" w:cs="Calibri"/>
                <w:sz w:val="20"/>
                <w:szCs w:val="20"/>
                <w:lang w:eastAsia="en-US"/>
              </w:rPr>
            </w:pPr>
            <w:r w:rsidRPr="006742C9">
              <w:rPr>
                <w:rFonts w:ascii="Verdana" w:eastAsia="Calibri" w:hAnsi="Verdana" w:cs="Calibri"/>
                <w:sz w:val="20"/>
                <w:szCs w:val="20"/>
                <w:lang w:eastAsia="en-US"/>
              </w:rPr>
              <w:t>Zawierające w pakiecie przynajmniej edytor tekstu, arkusz kalkulacyjny, program do tworzenia prezentacji, narzędzie do tworzenia drukowanych materiałów informacyjnych, narzędzie do tworzenia i pracy z lokalną bazą danych, narzędzie do zarządzania informacją prywatą (pocztą elektroniczną, kalendarzem, kontaktami i zadaniami), narzędzie do tworzenia notatek przy pomocy klawiatury lub notatek odręcznych na ekranie urządzenia typu tablet PC z</w:t>
            </w:r>
            <w:r>
              <w:rPr>
                <w:rFonts w:ascii="Verdana" w:eastAsia="Calibri" w:hAnsi="Verdana" w:cs="Calibri"/>
                <w:sz w:val="20"/>
                <w:szCs w:val="20"/>
                <w:lang w:eastAsia="en-US"/>
              </w:rPr>
              <w:t> </w:t>
            </w:r>
            <w:r w:rsidRPr="006742C9">
              <w:rPr>
                <w:rFonts w:ascii="Verdana" w:eastAsia="Calibri" w:hAnsi="Verdana" w:cs="Calibri"/>
                <w:sz w:val="20"/>
                <w:szCs w:val="20"/>
                <w:lang w:eastAsia="en-US"/>
              </w:rPr>
              <w:t>mechanizmem OCR, narzędzie komunikacji wielokanałowej stanowiące interfejs do systemu wiadomości błyskawicznych (tekstowych), komunikacji głosowej, komunikacji video. Aplikacja do tworzenia prezentacji powinna umożliwiać udostępnianie prezentacji przy użyciu przeglądarki internetowej bez potrzeby instalowania dodatkowych elementów ani konfigurowania. Do każdej prezentacji można dodać wciągające wideo, aby zwrócić uwagę odbiorców. Nagrania wideo można wstawiać bezpośrednio w programie, a następnie dostosowywać je, przycinać lub oznaczać najważniejsze sceny w nagraniu zakładkami, aby zwrócić na nie szczególną uwagę. Wstawiane nagrania są domyślnie osadzone, dzięki czemu nie trzeba zarządzać dodatkowymi plikami wideo. Pliki programów edytora tekstów, arkusza kalkulacyjnego i programu do tworzenia prezentacji można przechowywać online i uzyskiwać do nich dostęp, przeglądać, edytować i udostępniać innym użytkownikom.</w:t>
            </w:r>
          </w:p>
          <w:p w14:paraId="32B672A9" w14:textId="77777777" w:rsidR="00B11F6D" w:rsidRDefault="00B11F6D" w:rsidP="00B11F6D">
            <w:pPr>
              <w:spacing w:line="259" w:lineRule="auto"/>
              <w:ind w:left="851"/>
              <w:rPr>
                <w:rFonts w:ascii="Verdana" w:eastAsia="Calibri" w:hAnsi="Verdana" w:cs="Calibri"/>
                <w:sz w:val="20"/>
                <w:szCs w:val="20"/>
                <w:lang w:eastAsia="en-US"/>
              </w:rPr>
            </w:pPr>
            <w:r w:rsidRPr="006742C9">
              <w:rPr>
                <w:rFonts w:ascii="Verdana" w:eastAsia="Calibri" w:hAnsi="Verdana" w:cs="Calibri"/>
                <w:sz w:val="20"/>
                <w:szCs w:val="20"/>
                <w:lang w:eastAsia="en-US"/>
              </w:rPr>
              <w:t xml:space="preserve">Pakiet biurowy spełnia </w:t>
            </w:r>
            <w:r>
              <w:rPr>
                <w:rFonts w:ascii="Verdana" w:eastAsia="Calibri" w:hAnsi="Verdana" w:cs="Calibri"/>
                <w:sz w:val="20"/>
                <w:szCs w:val="20"/>
                <w:lang w:eastAsia="en-US"/>
              </w:rPr>
              <w:t>wszystkie wymagania zawarte w Części I Specyfikacji Warunków Zamówienia - Instrukcji dla Wykonawców.</w:t>
            </w:r>
          </w:p>
          <w:p w14:paraId="2A9EA916" w14:textId="5E2DADBC" w:rsidR="00B11F6D" w:rsidRPr="00B11F6D" w:rsidRDefault="00B11F6D"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B11F6D">
              <w:rPr>
                <w:rFonts w:ascii="Verdana" w:eastAsia="Calibri" w:hAnsi="Verdana" w:cs="Calibri"/>
                <w:sz w:val="20"/>
                <w:szCs w:val="20"/>
                <w:lang w:eastAsia="en-US"/>
              </w:rPr>
              <w:t>Gwarancja producenta min. 3 lata.</w:t>
            </w:r>
          </w:p>
          <w:p w14:paraId="2A49CD10" w14:textId="77777777" w:rsidR="001478C3" w:rsidRPr="00B11F6D" w:rsidRDefault="001478C3"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B11F6D">
              <w:rPr>
                <w:rFonts w:ascii="Verdana" w:eastAsia="Calibri" w:hAnsi="Verdana" w:cs="Calibri"/>
                <w:sz w:val="20"/>
                <w:szCs w:val="20"/>
                <w:lang w:eastAsia="en-US"/>
              </w:rPr>
              <w:t xml:space="preserve">dostępne na stronie internetowej producenta informacje techniczne dotyczące oferowanego produktu oraz możliwy dostęp do najnowszych sterowników i uaktualnień realizowany poprzez podanie na dedykowanej stronie internetowej producenta sprzętu numeru seryjnego lub modelu komputera - </w:t>
            </w:r>
            <w:r w:rsidRPr="00B11F6D">
              <w:rPr>
                <w:rFonts w:ascii="Verdana" w:eastAsia="Calibri" w:hAnsi="Verdana" w:cs="Calibri"/>
                <w:b/>
                <w:bCs/>
                <w:color w:val="FF0000"/>
                <w:sz w:val="20"/>
                <w:szCs w:val="20"/>
                <w:lang w:eastAsia="en-US"/>
              </w:rPr>
              <w:t>link do właściwej strony zawierającej w/w</w:t>
            </w:r>
            <w:r w:rsidRPr="00B11F6D">
              <w:rPr>
                <w:rFonts w:ascii="Verdana" w:eastAsia="Calibri" w:hAnsi="Verdana" w:cs="Calibri"/>
                <w:sz w:val="20"/>
                <w:szCs w:val="20"/>
                <w:lang w:eastAsia="en-US"/>
              </w:rPr>
              <w:t>:</w:t>
            </w:r>
          </w:p>
          <w:p w14:paraId="6C4CADB6" w14:textId="77777777" w:rsidR="001478C3" w:rsidRPr="009430C0" w:rsidRDefault="001478C3" w:rsidP="00085B84">
            <w:pPr>
              <w:tabs>
                <w:tab w:val="left" w:pos="851"/>
              </w:tabs>
              <w:spacing w:line="259" w:lineRule="auto"/>
              <w:ind w:left="873"/>
              <w:rPr>
                <w:rFonts w:ascii="Verdana" w:eastAsia="Calibri" w:hAnsi="Verdana" w:cs="Calibri"/>
                <w:color w:val="FF0000"/>
                <w:sz w:val="20"/>
                <w:szCs w:val="20"/>
                <w:lang w:eastAsia="en-US"/>
              </w:rPr>
            </w:pPr>
            <w:r w:rsidRPr="009430C0">
              <w:rPr>
                <w:rFonts w:ascii="Verdana" w:eastAsia="Calibri" w:hAnsi="Verdana" w:cs="Calibri"/>
                <w:color w:val="FF0000"/>
                <w:sz w:val="20"/>
                <w:szCs w:val="20"/>
                <w:lang w:eastAsia="en-US"/>
              </w:rPr>
              <w:t>………………………………………………………………………………………..</w:t>
            </w:r>
          </w:p>
          <w:p w14:paraId="54B10338" w14:textId="77777777" w:rsidR="001478C3" w:rsidRDefault="001478C3"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7A4BF1">
              <w:rPr>
                <w:rFonts w:ascii="Verdana" w:eastAsia="Calibri" w:hAnsi="Verdana" w:cs="Calibri"/>
                <w:sz w:val="20"/>
                <w:szCs w:val="20"/>
                <w:lang w:eastAsia="en-US"/>
              </w:rPr>
              <w:t>Oferowany sprzęt spełnia wymagania systemu Windows</w:t>
            </w:r>
            <w:r>
              <w:rPr>
                <w:rFonts w:ascii="Verdana" w:eastAsia="Calibri" w:hAnsi="Verdana" w:cs="Calibri"/>
                <w:sz w:val="20"/>
                <w:szCs w:val="20"/>
                <w:lang w:eastAsia="en-US"/>
              </w:rPr>
              <w:t> </w:t>
            </w:r>
            <w:r w:rsidRPr="007A4BF1">
              <w:rPr>
                <w:rFonts w:ascii="Verdana" w:eastAsia="Calibri" w:hAnsi="Verdana" w:cs="Calibri"/>
                <w:sz w:val="20"/>
                <w:szCs w:val="20"/>
                <w:lang w:eastAsia="en-US"/>
              </w:rPr>
              <w:t>11</w:t>
            </w:r>
          </w:p>
          <w:p w14:paraId="25D56EF6" w14:textId="77777777" w:rsidR="001478C3" w:rsidRPr="003470DA" w:rsidRDefault="001478C3" w:rsidP="00085B84">
            <w:pPr>
              <w:spacing w:line="259" w:lineRule="auto"/>
              <w:ind w:left="851"/>
              <w:rPr>
                <w:rFonts w:ascii="Verdana" w:eastAsia="Calibri" w:hAnsi="Verdana" w:cs="Calibri"/>
                <w:sz w:val="20"/>
                <w:szCs w:val="20"/>
                <w:lang w:eastAsia="en-US"/>
              </w:rPr>
            </w:pPr>
            <w:r w:rsidRPr="003470DA">
              <w:rPr>
                <w:rFonts w:ascii="Verdana" w:eastAsia="Calibri" w:hAnsi="Verdana" w:cs="Calibri"/>
                <w:sz w:val="20"/>
                <w:szCs w:val="20"/>
                <w:lang w:eastAsia="en-US"/>
              </w:rPr>
              <w:lastRenderedPageBreak/>
              <w:t>https://www.microsoft.com/pl-pl/windows/windows-11</w:t>
            </w:r>
          </w:p>
          <w:p w14:paraId="080E9143" w14:textId="77777777" w:rsidR="001478C3" w:rsidRPr="004934E1" w:rsidRDefault="001478C3" w:rsidP="00085B84">
            <w:pPr>
              <w:spacing w:after="120" w:line="259" w:lineRule="auto"/>
              <w:ind w:left="851"/>
              <w:rPr>
                <w:rFonts w:ascii="Verdana" w:eastAsia="Calibri" w:hAnsi="Verdana" w:cs="Calibri"/>
                <w:sz w:val="20"/>
                <w:szCs w:val="20"/>
                <w:lang w:eastAsia="en-US"/>
              </w:rPr>
            </w:pPr>
            <w:r w:rsidRPr="003470DA">
              <w:rPr>
                <w:rFonts w:ascii="Verdana" w:eastAsia="Calibri" w:hAnsi="Verdana" w:cs="Calibri"/>
                <w:sz w:val="20"/>
                <w:szCs w:val="20"/>
                <w:lang w:eastAsia="en-US"/>
              </w:rPr>
              <w:t>https://aka.ms/GetPCHealthCheckApp</w:t>
            </w:r>
          </w:p>
        </w:tc>
        <w:tc>
          <w:tcPr>
            <w:tcW w:w="3717" w:type="dxa"/>
            <w:shd w:val="clear" w:color="auto" w:fill="auto"/>
            <w:vAlign w:val="center"/>
          </w:tcPr>
          <w:p w14:paraId="31E76C2A" w14:textId="77777777" w:rsidR="001478C3" w:rsidRPr="00B41982" w:rsidRDefault="001478C3" w:rsidP="00085B84">
            <w:pPr>
              <w:jc w:val="center"/>
              <w:rPr>
                <w:rFonts w:ascii="Verdana" w:hAnsi="Verdana"/>
                <w:sz w:val="18"/>
                <w:szCs w:val="18"/>
              </w:rPr>
            </w:pPr>
          </w:p>
        </w:tc>
      </w:tr>
      <w:tr w:rsidR="001478C3" w:rsidRPr="00B231B1" w14:paraId="2CC63D55" w14:textId="77777777" w:rsidTr="00085B84">
        <w:trPr>
          <w:trHeight w:val="600"/>
        </w:trPr>
        <w:tc>
          <w:tcPr>
            <w:tcW w:w="10800" w:type="dxa"/>
            <w:gridSpan w:val="2"/>
            <w:shd w:val="clear" w:color="auto" w:fill="F2F2F2" w:themeFill="background1" w:themeFillShade="F2"/>
            <w:noWrap/>
            <w:vAlign w:val="center"/>
          </w:tcPr>
          <w:p w14:paraId="66462A00" w14:textId="60C7C0CC" w:rsidR="001478C3" w:rsidRPr="00872190" w:rsidRDefault="001478C3" w:rsidP="00E61448">
            <w:pPr>
              <w:pStyle w:val="Akapitzlist"/>
              <w:numPr>
                <w:ilvl w:val="0"/>
                <w:numId w:val="16"/>
              </w:numPr>
              <w:tabs>
                <w:tab w:val="left" w:pos="1156"/>
              </w:tabs>
              <w:ind w:left="1156" w:hanging="796"/>
              <w:rPr>
                <w:rFonts w:ascii="Verdana" w:hAnsi="Verdana"/>
                <w:b/>
                <w:bCs/>
                <w:sz w:val="20"/>
                <w:szCs w:val="20"/>
              </w:rPr>
            </w:pPr>
            <w:r w:rsidRPr="00872190">
              <w:rPr>
                <w:rFonts w:ascii="Verdana" w:hAnsi="Verdana"/>
                <w:b/>
                <w:bCs/>
                <w:color w:val="000000"/>
                <w:sz w:val="20"/>
                <w:szCs w:val="20"/>
              </w:rPr>
              <w:lastRenderedPageBreak/>
              <w:t>Wymagane parametry urządzeń peryferyjnych (</w:t>
            </w:r>
            <w:r w:rsidR="00B11F6D">
              <w:rPr>
                <w:rFonts w:ascii="Verdana" w:hAnsi="Verdana"/>
                <w:b/>
                <w:bCs/>
                <w:color w:val="000000"/>
                <w:sz w:val="20"/>
                <w:szCs w:val="20"/>
              </w:rPr>
              <w:t>10</w:t>
            </w:r>
            <w:r w:rsidRPr="00872190">
              <w:rPr>
                <w:rFonts w:ascii="Verdana" w:hAnsi="Verdana"/>
                <w:b/>
                <w:bCs/>
                <w:color w:val="000000"/>
                <w:sz w:val="20"/>
                <w:szCs w:val="20"/>
              </w:rPr>
              <w:t xml:space="preserve"> kpl.):</w:t>
            </w:r>
          </w:p>
        </w:tc>
      </w:tr>
      <w:tr w:rsidR="001478C3" w:rsidRPr="00B231B1" w14:paraId="709B6DA9" w14:textId="77777777" w:rsidTr="00B11F6D">
        <w:trPr>
          <w:trHeight w:val="3072"/>
        </w:trPr>
        <w:tc>
          <w:tcPr>
            <w:tcW w:w="7083" w:type="dxa"/>
            <w:shd w:val="clear" w:color="auto" w:fill="auto"/>
            <w:noWrap/>
            <w:vAlign w:val="center"/>
          </w:tcPr>
          <w:p w14:paraId="4C2BBEF8" w14:textId="77777777" w:rsidR="001478C3" w:rsidRPr="000E1174" w:rsidRDefault="001478C3" w:rsidP="00085B84">
            <w:pPr>
              <w:spacing w:line="360" w:lineRule="auto"/>
              <w:rPr>
                <w:rFonts w:ascii="Verdana" w:hAnsi="Verdana"/>
                <w:b/>
                <w:bCs/>
                <w:color w:val="FF0000"/>
                <w:sz w:val="18"/>
                <w:szCs w:val="18"/>
              </w:rPr>
            </w:pPr>
            <w:r w:rsidRPr="000E1174">
              <w:rPr>
                <w:rFonts w:ascii="Verdana" w:hAnsi="Verdana"/>
                <w:b/>
                <w:bCs/>
                <w:color w:val="FF0000"/>
                <w:sz w:val="18"/>
                <w:szCs w:val="18"/>
              </w:rPr>
              <w:t>Klawiatura:</w:t>
            </w:r>
          </w:p>
          <w:p w14:paraId="454A08CF" w14:textId="77777777" w:rsidR="001478C3" w:rsidRPr="000E1174" w:rsidRDefault="001478C3" w:rsidP="00085B84">
            <w:pPr>
              <w:spacing w:line="360" w:lineRule="auto"/>
              <w:rPr>
                <w:rFonts w:ascii="Verdana" w:hAnsi="Verdana"/>
                <w:b/>
                <w:bCs/>
                <w:color w:val="FF0000"/>
                <w:sz w:val="18"/>
                <w:szCs w:val="18"/>
              </w:rPr>
            </w:pPr>
            <w:r>
              <w:rPr>
                <w:rFonts w:ascii="Verdana" w:hAnsi="Verdana"/>
                <w:b/>
                <w:bCs/>
                <w:color w:val="FF0000"/>
                <w:sz w:val="18"/>
                <w:szCs w:val="18"/>
              </w:rPr>
              <w:t>Nazwa urządzenia</w:t>
            </w:r>
            <w:r w:rsidRPr="000E1174">
              <w:rPr>
                <w:rFonts w:ascii="Verdana" w:hAnsi="Verdana"/>
                <w:b/>
                <w:bCs/>
                <w:color w:val="FF0000"/>
                <w:sz w:val="18"/>
                <w:szCs w:val="18"/>
              </w:rPr>
              <w:t>: …………………………………………………………………..</w:t>
            </w:r>
          </w:p>
          <w:p w14:paraId="4440C970" w14:textId="77777777" w:rsidR="001478C3" w:rsidRPr="000E1174" w:rsidRDefault="001478C3" w:rsidP="00085B84">
            <w:pPr>
              <w:spacing w:line="360" w:lineRule="auto"/>
              <w:rPr>
                <w:rFonts w:ascii="Verdana" w:eastAsia="SimSun" w:hAnsi="Verdana" w:cs="Mangal"/>
                <w:color w:val="FF0000"/>
                <w:kern w:val="1"/>
                <w:sz w:val="18"/>
                <w:szCs w:val="18"/>
                <w:lang w:eastAsia="zh-CN" w:bidi="hi-IN"/>
              </w:rPr>
            </w:pPr>
            <w:r w:rsidRPr="000E1174">
              <w:rPr>
                <w:rFonts w:ascii="Verdana" w:eastAsia="SimSun" w:hAnsi="Verdana" w:cs="Mangal"/>
                <w:color w:val="FF0000"/>
                <w:kern w:val="1"/>
                <w:sz w:val="18"/>
                <w:szCs w:val="18"/>
                <w:lang w:eastAsia="zh-CN" w:bidi="hi-IN"/>
              </w:rPr>
              <w:t>Producent* .................................... Model/Typ*.................................</w:t>
            </w:r>
          </w:p>
          <w:p w14:paraId="047C982C" w14:textId="77777777" w:rsidR="001478C3" w:rsidRDefault="001478C3" w:rsidP="00085B84">
            <w:pPr>
              <w:spacing w:line="360" w:lineRule="auto"/>
              <w:rPr>
                <w:rFonts w:ascii="Verdana" w:hAnsi="Verdana"/>
                <w:b/>
                <w:bCs/>
                <w:sz w:val="18"/>
                <w:szCs w:val="18"/>
              </w:rPr>
            </w:pPr>
            <w:r w:rsidRPr="00B41982">
              <w:rPr>
                <w:rFonts w:ascii="Verdana" w:eastAsia="SimSun" w:hAnsi="Verdana" w:cs="Mangal"/>
                <w:kern w:val="1"/>
                <w:sz w:val="18"/>
                <w:szCs w:val="18"/>
                <w:lang w:eastAsia="zh-CN" w:bidi="hi-IN"/>
              </w:rPr>
              <w:t>spełniający niżej wymienione wymogi:</w:t>
            </w:r>
          </w:p>
          <w:p w14:paraId="3AE6723A" w14:textId="665D0579" w:rsidR="001478C3" w:rsidRDefault="001478C3" w:rsidP="00085B84">
            <w:pPr>
              <w:spacing w:line="259" w:lineRule="auto"/>
              <w:ind w:left="22"/>
              <w:rPr>
                <w:rFonts w:ascii="Verdana" w:eastAsia="Calibri" w:hAnsi="Verdana" w:cs="Calibri"/>
                <w:sz w:val="20"/>
                <w:szCs w:val="20"/>
                <w:lang w:eastAsia="en-US"/>
              </w:rPr>
            </w:pPr>
            <w:r>
              <w:rPr>
                <w:rFonts w:ascii="Verdana" w:eastAsia="Calibri" w:hAnsi="Verdana" w:cs="Calibri"/>
                <w:sz w:val="20"/>
                <w:szCs w:val="20"/>
                <w:lang w:eastAsia="en-US"/>
              </w:rPr>
              <w:t>Wszystkie klawiatury (</w:t>
            </w:r>
            <w:r w:rsidR="00855F11">
              <w:rPr>
                <w:rFonts w:ascii="Verdana" w:eastAsia="Calibri" w:hAnsi="Verdana" w:cs="Calibri"/>
                <w:sz w:val="20"/>
                <w:szCs w:val="20"/>
                <w:lang w:eastAsia="en-US"/>
              </w:rPr>
              <w:t>10</w:t>
            </w:r>
            <w:r>
              <w:rPr>
                <w:rFonts w:ascii="Verdana" w:eastAsia="Calibri" w:hAnsi="Verdana" w:cs="Calibri"/>
                <w:sz w:val="20"/>
                <w:szCs w:val="20"/>
                <w:lang w:eastAsia="en-US"/>
              </w:rPr>
              <w:t xml:space="preserve"> szt.) </w:t>
            </w:r>
            <w:r w:rsidRPr="00872190">
              <w:rPr>
                <w:rFonts w:ascii="Verdana" w:eastAsia="Calibri" w:hAnsi="Verdana" w:cs="Calibri"/>
                <w:sz w:val="20"/>
                <w:szCs w:val="20"/>
                <w:lang w:eastAsia="en-US"/>
              </w:rPr>
              <w:t>pochodz</w:t>
            </w:r>
            <w:r>
              <w:rPr>
                <w:rFonts w:ascii="Verdana" w:eastAsia="Calibri" w:hAnsi="Verdana" w:cs="Calibri"/>
                <w:sz w:val="20"/>
                <w:szCs w:val="20"/>
                <w:lang w:eastAsia="en-US"/>
              </w:rPr>
              <w:t>ą</w:t>
            </w:r>
            <w:r w:rsidRPr="00872190">
              <w:rPr>
                <w:rFonts w:ascii="Verdana" w:eastAsia="Calibri" w:hAnsi="Verdana" w:cs="Calibri"/>
                <w:sz w:val="20"/>
                <w:szCs w:val="20"/>
                <w:lang w:eastAsia="en-US"/>
              </w:rPr>
              <w:t xml:space="preserve"> od jednego producenta klawiatur</w:t>
            </w:r>
            <w:r>
              <w:rPr>
                <w:rFonts w:ascii="Verdana" w:eastAsia="Calibri" w:hAnsi="Verdana" w:cs="Calibri"/>
                <w:sz w:val="20"/>
                <w:szCs w:val="20"/>
                <w:lang w:eastAsia="en-US"/>
              </w:rPr>
              <w:t>.</w:t>
            </w:r>
          </w:p>
          <w:p w14:paraId="35B8F549" w14:textId="77777777" w:rsidR="001478C3" w:rsidRPr="00983609" w:rsidRDefault="001478C3"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983609">
              <w:rPr>
                <w:rFonts w:ascii="Verdana" w:eastAsia="Calibri" w:hAnsi="Verdana" w:cs="Calibri"/>
                <w:sz w:val="20"/>
                <w:szCs w:val="20"/>
                <w:lang w:eastAsia="en-US"/>
              </w:rPr>
              <w:t>fabrycznie nowe (rok produkcji nie wcześniej niż 2021 r.),</w:t>
            </w:r>
          </w:p>
          <w:p w14:paraId="13A6BFAC" w14:textId="77777777" w:rsidR="001478C3" w:rsidRDefault="001478C3"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Pr>
                <w:rFonts w:ascii="Verdana" w:eastAsia="Calibri" w:hAnsi="Verdana" w:cs="Calibri"/>
                <w:sz w:val="20"/>
                <w:szCs w:val="20"/>
                <w:lang w:eastAsia="en-US"/>
              </w:rPr>
              <w:t>k</w:t>
            </w:r>
            <w:r w:rsidRPr="00872190">
              <w:rPr>
                <w:rFonts w:ascii="Verdana" w:eastAsia="Calibri" w:hAnsi="Verdana" w:cs="Calibri"/>
                <w:sz w:val="20"/>
                <w:szCs w:val="20"/>
                <w:lang w:eastAsia="en-US"/>
              </w:rPr>
              <w:t>lawiatura USB w układzie polski programisty,</w:t>
            </w:r>
          </w:p>
          <w:p w14:paraId="7F13EE44" w14:textId="77777777" w:rsidR="001478C3" w:rsidRDefault="001478C3" w:rsidP="00E61448">
            <w:pPr>
              <w:numPr>
                <w:ilvl w:val="0"/>
                <w:numId w:val="15"/>
              </w:numPr>
              <w:tabs>
                <w:tab w:val="left" w:pos="851"/>
              </w:tabs>
              <w:spacing w:line="259" w:lineRule="auto"/>
              <w:ind w:left="851" w:hanging="567"/>
              <w:rPr>
                <w:rFonts w:ascii="Verdana" w:hAnsi="Verdana"/>
                <w:b/>
                <w:bCs/>
                <w:sz w:val="18"/>
                <w:szCs w:val="18"/>
              </w:rPr>
            </w:pPr>
            <w:r w:rsidRPr="00872190">
              <w:rPr>
                <w:rFonts w:ascii="Verdana" w:eastAsia="Calibri" w:hAnsi="Verdana" w:cs="Calibri"/>
                <w:sz w:val="20"/>
                <w:szCs w:val="20"/>
                <w:lang w:eastAsia="en-US"/>
              </w:rPr>
              <w:t>klawisze numeryczne</w:t>
            </w:r>
            <w:r>
              <w:rPr>
                <w:rFonts w:ascii="Verdana" w:eastAsia="Calibri" w:hAnsi="Verdana" w:cs="Calibri"/>
                <w:sz w:val="20"/>
                <w:szCs w:val="20"/>
                <w:lang w:eastAsia="en-US"/>
              </w:rPr>
              <w:t>.</w:t>
            </w:r>
          </w:p>
        </w:tc>
        <w:tc>
          <w:tcPr>
            <w:tcW w:w="3717" w:type="dxa"/>
            <w:shd w:val="clear" w:color="auto" w:fill="auto"/>
          </w:tcPr>
          <w:p w14:paraId="3AA89D2A" w14:textId="77777777" w:rsidR="001478C3" w:rsidRPr="00B41982" w:rsidRDefault="001478C3" w:rsidP="00B11F6D">
            <w:pPr>
              <w:jc w:val="center"/>
              <w:rPr>
                <w:rFonts w:ascii="Verdana" w:hAnsi="Verdana"/>
                <w:sz w:val="18"/>
                <w:szCs w:val="18"/>
              </w:rPr>
            </w:pPr>
            <w:r w:rsidRPr="00B41982">
              <w:rPr>
                <w:rFonts w:ascii="Verdana" w:hAnsi="Verdana"/>
                <w:sz w:val="18"/>
                <w:szCs w:val="18"/>
              </w:rPr>
              <w:t>Parametry inne,</w:t>
            </w:r>
          </w:p>
          <w:p w14:paraId="71A234D6" w14:textId="77777777" w:rsidR="001478C3" w:rsidRPr="00B41982" w:rsidRDefault="001478C3" w:rsidP="00B11F6D">
            <w:pPr>
              <w:jc w:val="center"/>
              <w:rPr>
                <w:rFonts w:ascii="Verdana" w:hAnsi="Verdana"/>
                <w:sz w:val="18"/>
                <w:szCs w:val="18"/>
              </w:rPr>
            </w:pPr>
            <w:r w:rsidRPr="00B41982">
              <w:rPr>
                <w:rFonts w:ascii="Verdana" w:hAnsi="Verdana"/>
                <w:sz w:val="18"/>
                <w:szCs w:val="18"/>
              </w:rPr>
              <w:t>równoważne lub</w:t>
            </w:r>
          </w:p>
          <w:p w14:paraId="76D1FB1D" w14:textId="77777777" w:rsidR="001478C3" w:rsidRPr="00B41982" w:rsidRDefault="001478C3" w:rsidP="00B11F6D">
            <w:pPr>
              <w:jc w:val="center"/>
              <w:rPr>
                <w:rFonts w:ascii="Verdana" w:hAnsi="Verdana"/>
                <w:sz w:val="18"/>
                <w:szCs w:val="18"/>
              </w:rPr>
            </w:pPr>
            <w:r w:rsidRPr="00B41982">
              <w:rPr>
                <w:rFonts w:ascii="Verdana" w:hAnsi="Verdana"/>
                <w:sz w:val="18"/>
                <w:szCs w:val="18"/>
              </w:rPr>
              <w:t>wyższe**</w:t>
            </w:r>
          </w:p>
        </w:tc>
      </w:tr>
      <w:tr w:rsidR="001478C3" w:rsidRPr="00B231B1" w14:paraId="441AADA1" w14:textId="77777777" w:rsidTr="00B11F6D">
        <w:trPr>
          <w:trHeight w:val="2810"/>
        </w:trPr>
        <w:tc>
          <w:tcPr>
            <w:tcW w:w="7083" w:type="dxa"/>
            <w:shd w:val="clear" w:color="auto" w:fill="auto"/>
            <w:noWrap/>
            <w:vAlign w:val="center"/>
          </w:tcPr>
          <w:p w14:paraId="15CADC6A" w14:textId="77777777" w:rsidR="001478C3" w:rsidRPr="000E1174" w:rsidRDefault="001478C3" w:rsidP="00085B84">
            <w:pPr>
              <w:spacing w:line="360" w:lineRule="auto"/>
              <w:rPr>
                <w:rFonts w:ascii="Verdana" w:hAnsi="Verdana"/>
                <w:b/>
                <w:bCs/>
                <w:color w:val="FF0000"/>
                <w:sz w:val="18"/>
                <w:szCs w:val="18"/>
              </w:rPr>
            </w:pPr>
            <w:r w:rsidRPr="000E1174">
              <w:rPr>
                <w:rFonts w:ascii="Verdana" w:hAnsi="Verdana"/>
                <w:b/>
                <w:bCs/>
                <w:color w:val="FF0000"/>
                <w:sz w:val="18"/>
                <w:szCs w:val="18"/>
              </w:rPr>
              <w:t>Mysz:</w:t>
            </w:r>
          </w:p>
          <w:p w14:paraId="22769744" w14:textId="77777777" w:rsidR="001478C3" w:rsidRPr="000E1174" w:rsidRDefault="001478C3" w:rsidP="00085B84">
            <w:pPr>
              <w:spacing w:line="360" w:lineRule="auto"/>
              <w:rPr>
                <w:rFonts w:ascii="Verdana" w:hAnsi="Verdana"/>
                <w:b/>
                <w:bCs/>
                <w:color w:val="FF0000"/>
                <w:sz w:val="18"/>
                <w:szCs w:val="18"/>
              </w:rPr>
            </w:pPr>
            <w:r>
              <w:rPr>
                <w:rFonts w:ascii="Verdana" w:hAnsi="Verdana"/>
                <w:b/>
                <w:bCs/>
                <w:color w:val="FF0000"/>
                <w:sz w:val="18"/>
                <w:szCs w:val="18"/>
              </w:rPr>
              <w:t>Nazwa urządzenia</w:t>
            </w:r>
            <w:r w:rsidRPr="000E1174">
              <w:rPr>
                <w:rFonts w:ascii="Verdana" w:hAnsi="Verdana"/>
                <w:b/>
                <w:bCs/>
                <w:color w:val="FF0000"/>
                <w:sz w:val="18"/>
                <w:szCs w:val="18"/>
              </w:rPr>
              <w:t>: ………………………………………………………………..</w:t>
            </w:r>
          </w:p>
          <w:p w14:paraId="3A95CD7E" w14:textId="77777777" w:rsidR="001478C3" w:rsidRPr="000E1174" w:rsidRDefault="001478C3" w:rsidP="00085B84">
            <w:pPr>
              <w:spacing w:line="360" w:lineRule="auto"/>
              <w:rPr>
                <w:rFonts w:ascii="Verdana" w:eastAsia="SimSun" w:hAnsi="Verdana" w:cs="Mangal"/>
                <w:color w:val="FF0000"/>
                <w:kern w:val="1"/>
                <w:sz w:val="18"/>
                <w:szCs w:val="18"/>
                <w:lang w:eastAsia="zh-CN" w:bidi="hi-IN"/>
              </w:rPr>
            </w:pPr>
            <w:r w:rsidRPr="000E1174">
              <w:rPr>
                <w:rFonts w:ascii="Verdana" w:eastAsia="SimSun" w:hAnsi="Verdana" w:cs="Mangal"/>
                <w:color w:val="FF0000"/>
                <w:kern w:val="1"/>
                <w:sz w:val="18"/>
                <w:szCs w:val="18"/>
                <w:lang w:eastAsia="zh-CN" w:bidi="hi-IN"/>
              </w:rPr>
              <w:t>Producent* .................................... Model/Typ*.................................</w:t>
            </w:r>
          </w:p>
          <w:p w14:paraId="1FF920AF" w14:textId="77777777" w:rsidR="001478C3" w:rsidRDefault="001478C3" w:rsidP="00085B84">
            <w:pPr>
              <w:spacing w:line="360" w:lineRule="auto"/>
              <w:rPr>
                <w:rFonts w:ascii="Verdana" w:hAnsi="Verdana"/>
                <w:b/>
                <w:bCs/>
                <w:sz w:val="18"/>
                <w:szCs w:val="18"/>
              </w:rPr>
            </w:pPr>
            <w:r w:rsidRPr="00B41982">
              <w:rPr>
                <w:rFonts w:ascii="Verdana" w:eastAsia="SimSun" w:hAnsi="Verdana" w:cs="Mangal"/>
                <w:kern w:val="1"/>
                <w:sz w:val="18"/>
                <w:szCs w:val="18"/>
                <w:lang w:eastAsia="zh-CN" w:bidi="hi-IN"/>
              </w:rPr>
              <w:t>spełniający niżej wymienione wymogi:</w:t>
            </w:r>
          </w:p>
          <w:p w14:paraId="33679F1C" w14:textId="65CF49F8" w:rsidR="001478C3" w:rsidRDefault="001478C3" w:rsidP="00085B84">
            <w:pPr>
              <w:spacing w:line="259" w:lineRule="auto"/>
              <w:ind w:left="22"/>
              <w:rPr>
                <w:rFonts w:ascii="Verdana" w:eastAsia="Calibri" w:hAnsi="Verdana" w:cs="Calibri"/>
                <w:sz w:val="20"/>
                <w:szCs w:val="20"/>
                <w:lang w:eastAsia="en-US"/>
              </w:rPr>
            </w:pPr>
            <w:r>
              <w:rPr>
                <w:rFonts w:ascii="Verdana" w:eastAsia="Calibri" w:hAnsi="Verdana" w:cs="Calibri"/>
                <w:sz w:val="20"/>
                <w:szCs w:val="20"/>
                <w:lang w:eastAsia="en-US"/>
              </w:rPr>
              <w:t>Wszystkie myszy (</w:t>
            </w:r>
            <w:r w:rsidR="00855F11">
              <w:rPr>
                <w:rFonts w:ascii="Verdana" w:eastAsia="Calibri" w:hAnsi="Verdana" w:cs="Calibri"/>
                <w:sz w:val="20"/>
                <w:szCs w:val="20"/>
                <w:lang w:eastAsia="en-US"/>
              </w:rPr>
              <w:t>10</w:t>
            </w:r>
            <w:r>
              <w:rPr>
                <w:rFonts w:ascii="Verdana" w:eastAsia="Calibri" w:hAnsi="Verdana" w:cs="Calibri"/>
                <w:sz w:val="20"/>
                <w:szCs w:val="20"/>
                <w:lang w:eastAsia="en-US"/>
              </w:rPr>
              <w:t xml:space="preserve"> szt.) </w:t>
            </w:r>
            <w:r w:rsidRPr="00872190">
              <w:rPr>
                <w:rFonts w:ascii="Verdana" w:eastAsia="Calibri" w:hAnsi="Verdana" w:cs="Calibri"/>
                <w:sz w:val="20"/>
                <w:szCs w:val="20"/>
                <w:lang w:eastAsia="en-US"/>
              </w:rPr>
              <w:t>pochodz</w:t>
            </w:r>
            <w:r>
              <w:rPr>
                <w:rFonts w:ascii="Verdana" w:eastAsia="Calibri" w:hAnsi="Verdana" w:cs="Calibri"/>
                <w:sz w:val="20"/>
                <w:szCs w:val="20"/>
                <w:lang w:eastAsia="en-US"/>
              </w:rPr>
              <w:t>ą</w:t>
            </w:r>
            <w:r w:rsidRPr="00872190">
              <w:rPr>
                <w:rFonts w:ascii="Verdana" w:eastAsia="Calibri" w:hAnsi="Verdana" w:cs="Calibri"/>
                <w:sz w:val="20"/>
                <w:szCs w:val="20"/>
                <w:lang w:eastAsia="en-US"/>
              </w:rPr>
              <w:t xml:space="preserve"> od jednego producenta </w:t>
            </w:r>
            <w:r>
              <w:rPr>
                <w:rFonts w:ascii="Verdana" w:eastAsia="Calibri" w:hAnsi="Verdana" w:cs="Calibri"/>
                <w:sz w:val="20"/>
                <w:szCs w:val="20"/>
                <w:lang w:eastAsia="en-US"/>
              </w:rPr>
              <w:t>mysz.</w:t>
            </w:r>
          </w:p>
          <w:p w14:paraId="294FBE3B" w14:textId="77777777" w:rsidR="001478C3" w:rsidRDefault="001478C3"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983609">
              <w:rPr>
                <w:rFonts w:ascii="Verdana" w:eastAsia="Calibri" w:hAnsi="Verdana" w:cs="Calibri"/>
                <w:sz w:val="20"/>
                <w:szCs w:val="20"/>
                <w:lang w:eastAsia="en-US"/>
              </w:rPr>
              <w:t>fabrycznie nowe (rok produkcji nie wcześniej niż 2021 r.),</w:t>
            </w:r>
          </w:p>
          <w:p w14:paraId="734194BA" w14:textId="77777777" w:rsidR="001478C3" w:rsidRDefault="001478C3" w:rsidP="00E61448">
            <w:pPr>
              <w:numPr>
                <w:ilvl w:val="0"/>
                <w:numId w:val="15"/>
              </w:numPr>
              <w:tabs>
                <w:tab w:val="left" w:pos="851"/>
              </w:tabs>
              <w:spacing w:line="259" w:lineRule="auto"/>
              <w:ind w:left="851" w:hanging="567"/>
              <w:rPr>
                <w:rFonts w:ascii="Verdana" w:hAnsi="Verdana"/>
                <w:b/>
                <w:bCs/>
                <w:sz w:val="18"/>
                <w:szCs w:val="18"/>
              </w:rPr>
            </w:pPr>
            <w:r>
              <w:rPr>
                <w:rFonts w:ascii="Verdana" w:eastAsia="Calibri" w:hAnsi="Verdana" w:cs="Calibri"/>
                <w:sz w:val="20"/>
                <w:szCs w:val="20"/>
                <w:lang w:eastAsia="en-US"/>
              </w:rPr>
              <w:t>m</w:t>
            </w:r>
            <w:r w:rsidRPr="00D92B2F">
              <w:rPr>
                <w:rFonts w:ascii="Verdana" w:eastAsia="Calibri" w:hAnsi="Verdana" w:cs="Calibri"/>
                <w:sz w:val="20"/>
                <w:szCs w:val="20"/>
                <w:lang w:eastAsia="en-US"/>
              </w:rPr>
              <w:t>ysz optyczna USB z dwoma przyciskami oraz rolką (scroll).</w:t>
            </w:r>
          </w:p>
        </w:tc>
        <w:tc>
          <w:tcPr>
            <w:tcW w:w="3717" w:type="dxa"/>
            <w:shd w:val="clear" w:color="auto" w:fill="auto"/>
          </w:tcPr>
          <w:p w14:paraId="35F3A5B9" w14:textId="77777777" w:rsidR="001478C3" w:rsidRPr="00B41982" w:rsidRDefault="001478C3" w:rsidP="00B11F6D">
            <w:pPr>
              <w:jc w:val="center"/>
              <w:rPr>
                <w:rFonts w:ascii="Verdana" w:hAnsi="Verdana"/>
                <w:sz w:val="18"/>
                <w:szCs w:val="18"/>
              </w:rPr>
            </w:pPr>
            <w:r w:rsidRPr="00B41982">
              <w:rPr>
                <w:rFonts w:ascii="Verdana" w:hAnsi="Verdana"/>
                <w:sz w:val="18"/>
                <w:szCs w:val="18"/>
              </w:rPr>
              <w:t>Parametry inne,</w:t>
            </w:r>
          </w:p>
          <w:p w14:paraId="5F297150" w14:textId="77777777" w:rsidR="001478C3" w:rsidRPr="00B41982" w:rsidRDefault="001478C3" w:rsidP="00B11F6D">
            <w:pPr>
              <w:jc w:val="center"/>
              <w:rPr>
                <w:rFonts w:ascii="Verdana" w:hAnsi="Verdana"/>
                <w:sz w:val="18"/>
                <w:szCs w:val="18"/>
              </w:rPr>
            </w:pPr>
            <w:r w:rsidRPr="00B41982">
              <w:rPr>
                <w:rFonts w:ascii="Verdana" w:hAnsi="Verdana"/>
                <w:sz w:val="18"/>
                <w:szCs w:val="18"/>
              </w:rPr>
              <w:t>równoważne lub</w:t>
            </w:r>
          </w:p>
          <w:p w14:paraId="53ECF25D" w14:textId="77777777" w:rsidR="001478C3" w:rsidRPr="00B41982" w:rsidRDefault="001478C3" w:rsidP="00B11F6D">
            <w:pPr>
              <w:jc w:val="center"/>
              <w:rPr>
                <w:rFonts w:ascii="Verdana" w:hAnsi="Verdana"/>
                <w:sz w:val="18"/>
                <w:szCs w:val="18"/>
              </w:rPr>
            </w:pPr>
            <w:r w:rsidRPr="00B41982">
              <w:rPr>
                <w:rFonts w:ascii="Verdana" w:hAnsi="Verdana"/>
                <w:sz w:val="18"/>
                <w:szCs w:val="18"/>
              </w:rPr>
              <w:t>wyższe**</w:t>
            </w:r>
          </w:p>
        </w:tc>
      </w:tr>
      <w:tr w:rsidR="001478C3" w:rsidRPr="00B231B1" w14:paraId="39588F25" w14:textId="77777777" w:rsidTr="002854FA">
        <w:trPr>
          <w:trHeight w:val="3392"/>
        </w:trPr>
        <w:tc>
          <w:tcPr>
            <w:tcW w:w="7083" w:type="dxa"/>
            <w:shd w:val="clear" w:color="auto" w:fill="auto"/>
            <w:noWrap/>
            <w:vAlign w:val="center"/>
          </w:tcPr>
          <w:p w14:paraId="15D8C203" w14:textId="77777777" w:rsidR="001478C3" w:rsidRPr="000E1174" w:rsidRDefault="001478C3" w:rsidP="00085B84">
            <w:pPr>
              <w:spacing w:line="360" w:lineRule="auto"/>
              <w:rPr>
                <w:rFonts w:ascii="Verdana" w:hAnsi="Verdana"/>
                <w:b/>
                <w:bCs/>
                <w:color w:val="FF0000"/>
                <w:sz w:val="18"/>
                <w:szCs w:val="18"/>
              </w:rPr>
            </w:pPr>
            <w:r w:rsidRPr="000E1174">
              <w:rPr>
                <w:rFonts w:ascii="Verdana" w:hAnsi="Verdana"/>
                <w:b/>
                <w:bCs/>
                <w:color w:val="FF0000"/>
                <w:sz w:val="18"/>
                <w:szCs w:val="18"/>
              </w:rPr>
              <w:t>Monitor:</w:t>
            </w:r>
          </w:p>
          <w:p w14:paraId="3797A61C" w14:textId="77777777" w:rsidR="001478C3" w:rsidRPr="000E1174" w:rsidRDefault="001478C3" w:rsidP="00085B84">
            <w:pPr>
              <w:spacing w:line="360" w:lineRule="auto"/>
              <w:rPr>
                <w:rFonts w:ascii="Verdana" w:hAnsi="Verdana"/>
                <w:b/>
                <w:bCs/>
                <w:color w:val="FF0000"/>
                <w:sz w:val="18"/>
                <w:szCs w:val="18"/>
              </w:rPr>
            </w:pPr>
            <w:r>
              <w:rPr>
                <w:rFonts w:ascii="Verdana" w:hAnsi="Verdana"/>
                <w:b/>
                <w:bCs/>
                <w:color w:val="FF0000"/>
                <w:sz w:val="18"/>
                <w:szCs w:val="18"/>
              </w:rPr>
              <w:t>Nazwa urządzenia</w:t>
            </w:r>
            <w:r w:rsidRPr="000E1174">
              <w:rPr>
                <w:rFonts w:ascii="Verdana" w:hAnsi="Verdana"/>
                <w:b/>
                <w:bCs/>
                <w:color w:val="FF0000"/>
                <w:sz w:val="18"/>
                <w:szCs w:val="18"/>
              </w:rPr>
              <w:t>: …………………………………………………………………..</w:t>
            </w:r>
          </w:p>
          <w:p w14:paraId="4FCC62C7" w14:textId="77777777" w:rsidR="001478C3" w:rsidRPr="000E1174" w:rsidRDefault="001478C3" w:rsidP="00085B84">
            <w:pPr>
              <w:spacing w:line="360" w:lineRule="auto"/>
              <w:rPr>
                <w:rFonts w:ascii="Verdana" w:eastAsia="SimSun" w:hAnsi="Verdana" w:cs="Mangal"/>
                <w:color w:val="FF0000"/>
                <w:kern w:val="1"/>
                <w:sz w:val="18"/>
                <w:szCs w:val="18"/>
                <w:lang w:eastAsia="zh-CN" w:bidi="hi-IN"/>
              </w:rPr>
            </w:pPr>
            <w:r w:rsidRPr="000E1174">
              <w:rPr>
                <w:rFonts w:ascii="Verdana" w:eastAsia="SimSun" w:hAnsi="Verdana" w:cs="Mangal"/>
                <w:color w:val="FF0000"/>
                <w:kern w:val="1"/>
                <w:sz w:val="18"/>
                <w:szCs w:val="18"/>
                <w:lang w:eastAsia="zh-CN" w:bidi="hi-IN"/>
              </w:rPr>
              <w:t>Producent* .................................... Model/Typ*.................................</w:t>
            </w:r>
          </w:p>
          <w:p w14:paraId="6EF647A1" w14:textId="77777777" w:rsidR="001478C3" w:rsidRDefault="001478C3" w:rsidP="00085B84">
            <w:pPr>
              <w:spacing w:line="360" w:lineRule="auto"/>
              <w:rPr>
                <w:rFonts w:ascii="Verdana" w:hAnsi="Verdana"/>
                <w:b/>
                <w:bCs/>
                <w:sz w:val="18"/>
                <w:szCs w:val="18"/>
              </w:rPr>
            </w:pPr>
            <w:r w:rsidRPr="00B41982">
              <w:rPr>
                <w:rFonts w:ascii="Verdana" w:eastAsia="SimSun" w:hAnsi="Verdana" w:cs="Mangal"/>
                <w:kern w:val="1"/>
                <w:sz w:val="18"/>
                <w:szCs w:val="18"/>
                <w:lang w:eastAsia="zh-CN" w:bidi="hi-IN"/>
              </w:rPr>
              <w:t>spełniający niżej wymienione wymogi:</w:t>
            </w:r>
          </w:p>
          <w:p w14:paraId="7926D56F" w14:textId="726931F0" w:rsidR="001478C3" w:rsidRDefault="001478C3"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Pr>
                <w:rFonts w:ascii="Verdana" w:eastAsia="Calibri" w:hAnsi="Verdana" w:cs="Calibri"/>
                <w:sz w:val="20"/>
                <w:szCs w:val="20"/>
                <w:lang w:eastAsia="en-US"/>
              </w:rPr>
              <w:t>Wszystkie monitory (</w:t>
            </w:r>
            <w:r w:rsidR="00855F11">
              <w:rPr>
                <w:rFonts w:ascii="Verdana" w:eastAsia="Calibri" w:hAnsi="Verdana" w:cs="Calibri"/>
                <w:sz w:val="20"/>
                <w:szCs w:val="20"/>
                <w:lang w:eastAsia="en-US"/>
              </w:rPr>
              <w:t>10</w:t>
            </w:r>
            <w:r>
              <w:rPr>
                <w:rFonts w:ascii="Verdana" w:eastAsia="Calibri" w:hAnsi="Verdana" w:cs="Calibri"/>
                <w:sz w:val="20"/>
                <w:szCs w:val="20"/>
                <w:lang w:eastAsia="en-US"/>
              </w:rPr>
              <w:t xml:space="preserve"> szt.) </w:t>
            </w:r>
            <w:r w:rsidRPr="00872190">
              <w:rPr>
                <w:rFonts w:ascii="Verdana" w:eastAsia="Calibri" w:hAnsi="Verdana" w:cs="Calibri"/>
                <w:sz w:val="20"/>
                <w:szCs w:val="20"/>
                <w:lang w:eastAsia="en-US"/>
              </w:rPr>
              <w:t>pochodz</w:t>
            </w:r>
            <w:r>
              <w:rPr>
                <w:rFonts w:ascii="Verdana" w:eastAsia="Calibri" w:hAnsi="Verdana" w:cs="Calibri"/>
                <w:sz w:val="20"/>
                <w:szCs w:val="20"/>
                <w:lang w:eastAsia="en-US"/>
              </w:rPr>
              <w:t>ą</w:t>
            </w:r>
            <w:r w:rsidRPr="00872190">
              <w:rPr>
                <w:rFonts w:ascii="Verdana" w:eastAsia="Calibri" w:hAnsi="Verdana" w:cs="Calibri"/>
                <w:sz w:val="20"/>
                <w:szCs w:val="20"/>
                <w:lang w:eastAsia="en-US"/>
              </w:rPr>
              <w:t xml:space="preserve"> od jednego producenta </w:t>
            </w:r>
            <w:r>
              <w:rPr>
                <w:rFonts w:ascii="Verdana" w:eastAsia="Calibri" w:hAnsi="Verdana" w:cs="Calibri"/>
                <w:sz w:val="20"/>
                <w:szCs w:val="20"/>
                <w:lang w:eastAsia="en-US"/>
              </w:rPr>
              <w:t>monitorów.</w:t>
            </w:r>
          </w:p>
          <w:p w14:paraId="61D6FD88" w14:textId="77777777" w:rsidR="001478C3" w:rsidRDefault="001478C3"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983609">
              <w:rPr>
                <w:rFonts w:ascii="Verdana" w:eastAsia="Calibri" w:hAnsi="Verdana" w:cs="Calibri"/>
                <w:sz w:val="20"/>
                <w:szCs w:val="20"/>
                <w:lang w:eastAsia="en-US"/>
              </w:rPr>
              <w:t>fabrycznie nowe (rok produkcji nie wcześniej niż 2021 r.),</w:t>
            </w:r>
          </w:p>
          <w:p w14:paraId="0FC92E24" w14:textId="75C7585C" w:rsidR="001478C3" w:rsidRPr="00913479" w:rsidRDefault="001478C3"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913479">
              <w:rPr>
                <w:rFonts w:ascii="Verdana" w:eastAsia="Calibri" w:hAnsi="Verdana" w:cs="Calibri"/>
                <w:sz w:val="20"/>
                <w:szCs w:val="20"/>
                <w:lang w:eastAsia="en-US"/>
              </w:rPr>
              <w:t xml:space="preserve">Przekątna ekranu min. </w:t>
            </w:r>
            <w:r w:rsidR="00150376">
              <w:rPr>
                <w:rFonts w:ascii="Verdana" w:eastAsia="Calibri" w:hAnsi="Verdana" w:cs="Calibri"/>
                <w:sz w:val="20"/>
                <w:szCs w:val="20"/>
                <w:lang w:eastAsia="en-US"/>
              </w:rPr>
              <w:t>23</w:t>
            </w:r>
            <w:r w:rsidRPr="00913479">
              <w:rPr>
                <w:rFonts w:ascii="Verdana" w:eastAsia="Calibri" w:hAnsi="Verdana" w:cs="Calibri"/>
                <w:sz w:val="20"/>
                <w:szCs w:val="20"/>
                <w:lang w:eastAsia="en-US"/>
              </w:rPr>
              <w:t>,</w:t>
            </w:r>
            <w:r w:rsidR="00150376">
              <w:rPr>
                <w:rFonts w:ascii="Verdana" w:eastAsia="Calibri" w:hAnsi="Verdana" w:cs="Calibri"/>
                <w:sz w:val="20"/>
                <w:szCs w:val="20"/>
                <w:lang w:eastAsia="en-US"/>
              </w:rPr>
              <w:t>8</w:t>
            </w:r>
            <w:r w:rsidRPr="00913479">
              <w:rPr>
                <w:rFonts w:ascii="Verdana" w:eastAsia="Calibri" w:hAnsi="Verdana" w:cs="Calibri"/>
                <w:sz w:val="20"/>
                <w:szCs w:val="20"/>
                <w:lang w:eastAsia="en-US"/>
              </w:rPr>
              <w:t>”</w:t>
            </w:r>
          </w:p>
          <w:p w14:paraId="67E5F731" w14:textId="77777777" w:rsidR="00150376" w:rsidRPr="00150376" w:rsidRDefault="00150376"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50376">
              <w:rPr>
                <w:rFonts w:ascii="Verdana" w:eastAsia="Calibri" w:hAnsi="Verdana" w:cs="Calibri"/>
                <w:sz w:val="20"/>
                <w:szCs w:val="20"/>
                <w:lang w:eastAsia="en-US"/>
              </w:rPr>
              <w:t>Powłoka powierzchni ekranu: Antyodblaskowa</w:t>
            </w:r>
          </w:p>
          <w:p w14:paraId="7C490C68" w14:textId="77777777" w:rsidR="00150376" w:rsidRPr="00150376" w:rsidRDefault="00150376"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50376">
              <w:rPr>
                <w:rFonts w:ascii="Verdana" w:eastAsia="Calibri" w:hAnsi="Verdana" w:cs="Calibri"/>
                <w:sz w:val="20"/>
                <w:szCs w:val="20"/>
                <w:lang w:eastAsia="en-US"/>
              </w:rPr>
              <w:t>Pochylenie monitora: W zakresie min. 26 stopni</w:t>
            </w:r>
          </w:p>
          <w:p w14:paraId="196DEA6B" w14:textId="77777777" w:rsidR="00150376" w:rsidRPr="00150376" w:rsidRDefault="00150376"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50376">
              <w:rPr>
                <w:rFonts w:ascii="Verdana" w:eastAsia="Calibri" w:hAnsi="Verdana" w:cs="Calibri"/>
                <w:sz w:val="20"/>
                <w:szCs w:val="20"/>
                <w:lang w:eastAsia="en-US"/>
              </w:rPr>
              <w:t>Wydłużenie w pionie: Tak, min. 150 mm</w:t>
            </w:r>
          </w:p>
          <w:p w14:paraId="28C6CF6F" w14:textId="77777777" w:rsidR="00150376" w:rsidRPr="00150376" w:rsidRDefault="00150376"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50376">
              <w:rPr>
                <w:rFonts w:ascii="Verdana" w:eastAsia="Calibri" w:hAnsi="Verdana" w:cs="Calibri"/>
                <w:sz w:val="20"/>
                <w:szCs w:val="20"/>
                <w:lang w:eastAsia="en-US"/>
              </w:rPr>
              <w:t>PIVOT: Tak</w:t>
            </w:r>
          </w:p>
          <w:p w14:paraId="6E109084" w14:textId="77777777" w:rsidR="00150376" w:rsidRPr="00150376" w:rsidRDefault="00150376"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50376">
              <w:rPr>
                <w:rFonts w:ascii="Verdana" w:eastAsia="Calibri" w:hAnsi="Verdana" w:cs="Calibri"/>
                <w:sz w:val="20"/>
                <w:szCs w:val="20"/>
                <w:lang w:eastAsia="en-US"/>
              </w:rPr>
              <w:t>Obrót lewo/prawo: W zakresie min. 90 stopni</w:t>
            </w:r>
          </w:p>
          <w:p w14:paraId="0C8504D4" w14:textId="77777777" w:rsidR="00150376" w:rsidRPr="00150376" w:rsidRDefault="00150376"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50376">
              <w:rPr>
                <w:rFonts w:ascii="Verdana" w:eastAsia="Calibri" w:hAnsi="Verdana" w:cs="Calibri"/>
                <w:sz w:val="20"/>
                <w:szCs w:val="20"/>
                <w:lang w:eastAsia="en-US"/>
              </w:rPr>
              <w:t>Kąty widzenia (pion/poziom): 178/178 stopni</w:t>
            </w:r>
          </w:p>
          <w:p w14:paraId="6616E9A4" w14:textId="77777777" w:rsidR="00150376" w:rsidRPr="00150376" w:rsidRDefault="00150376"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50376">
              <w:rPr>
                <w:rFonts w:ascii="Verdana" w:eastAsia="Calibri" w:hAnsi="Verdana" w:cs="Calibri"/>
                <w:sz w:val="20"/>
                <w:szCs w:val="20"/>
                <w:lang w:eastAsia="en-US"/>
              </w:rPr>
              <w:t>Jasność: 250 cd/m2</w:t>
            </w:r>
          </w:p>
          <w:p w14:paraId="180E345D" w14:textId="77777777" w:rsidR="00150376" w:rsidRPr="00150376" w:rsidRDefault="00150376"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50376">
              <w:rPr>
                <w:rFonts w:ascii="Verdana" w:eastAsia="Calibri" w:hAnsi="Verdana" w:cs="Calibri"/>
                <w:sz w:val="20"/>
                <w:szCs w:val="20"/>
                <w:lang w:eastAsia="en-US"/>
              </w:rPr>
              <w:t>Kontrast: 1000:1</w:t>
            </w:r>
          </w:p>
          <w:p w14:paraId="73FB89F5" w14:textId="77777777" w:rsidR="00150376" w:rsidRPr="00150376" w:rsidRDefault="00150376"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50376">
              <w:rPr>
                <w:rFonts w:ascii="Verdana" w:eastAsia="Calibri" w:hAnsi="Verdana" w:cs="Calibri"/>
                <w:sz w:val="20"/>
                <w:szCs w:val="20"/>
                <w:lang w:eastAsia="en-US"/>
              </w:rPr>
              <w:t>Rodzaj matrycy: LED, IPS/WVA</w:t>
            </w:r>
          </w:p>
          <w:p w14:paraId="13E8625C" w14:textId="77777777" w:rsidR="00150376" w:rsidRPr="00150376" w:rsidRDefault="00150376"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50376">
              <w:rPr>
                <w:rFonts w:ascii="Verdana" w:eastAsia="Calibri" w:hAnsi="Verdana" w:cs="Calibri"/>
                <w:sz w:val="20"/>
                <w:szCs w:val="20"/>
                <w:lang w:eastAsia="en-US"/>
              </w:rPr>
              <w:t>Typ ekranu: Płaski</w:t>
            </w:r>
          </w:p>
          <w:p w14:paraId="55121BB1" w14:textId="77777777" w:rsidR="00150376" w:rsidRPr="00150376" w:rsidRDefault="00150376"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50376">
              <w:rPr>
                <w:rFonts w:ascii="Verdana" w:eastAsia="Calibri" w:hAnsi="Verdana" w:cs="Calibri"/>
                <w:sz w:val="20"/>
                <w:szCs w:val="20"/>
                <w:lang w:eastAsia="en-US"/>
              </w:rPr>
              <w:t>Rozdzielczość ekranu min.: 1920 x 1080 (FullHD)</w:t>
            </w:r>
          </w:p>
          <w:p w14:paraId="32BD3EF3" w14:textId="77777777" w:rsidR="00150376" w:rsidRPr="00150376" w:rsidRDefault="00150376"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50376">
              <w:rPr>
                <w:rFonts w:ascii="Verdana" w:eastAsia="Calibri" w:hAnsi="Verdana" w:cs="Calibri"/>
                <w:sz w:val="20"/>
                <w:szCs w:val="20"/>
                <w:lang w:eastAsia="en-US"/>
              </w:rPr>
              <w:t>Format obrazu: 16:9</w:t>
            </w:r>
          </w:p>
          <w:p w14:paraId="2124CE77" w14:textId="3B2E4299" w:rsidR="00150376" w:rsidRDefault="00150376"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50376">
              <w:rPr>
                <w:rFonts w:ascii="Verdana" w:eastAsia="Calibri" w:hAnsi="Verdana" w:cs="Calibri"/>
                <w:sz w:val="20"/>
                <w:szCs w:val="20"/>
                <w:lang w:eastAsia="en-US"/>
              </w:rPr>
              <w:t>Złącza (min.):</w:t>
            </w:r>
          </w:p>
          <w:p w14:paraId="2C887D31" w14:textId="77777777" w:rsidR="002854FA" w:rsidRPr="002854FA" w:rsidRDefault="002854FA" w:rsidP="002854FA">
            <w:pPr>
              <w:tabs>
                <w:tab w:val="left" w:pos="851"/>
              </w:tabs>
              <w:spacing w:line="259" w:lineRule="auto"/>
              <w:ind w:left="851"/>
              <w:rPr>
                <w:rFonts w:ascii="Verdana" w:eastAsia="Calibri" w:hAnsi="Verdana" w:cs="Calibri"/>
                <w:sz w:val="20"/>
                <w:szCs w:val="20"/>
                <w:lang w:eastAsia="en-US"/>
              </w:rPr>
            </w:pPr>
            <w:r w:rsidRPr="002854FA">
              <w:rPr>
                <w:rFonts w:ascii="Verdana" w:eastAsia="Calibri" w:hAnsi="Verdana" w:cs="Calibri"/>
                <w:sz w:val="20"/>
                <w:szCs w:val="20"/>
                <w:lang w:eastAsia="en-US"/>
              </w:rPr>
              <w:t>VGA (D-</w:t>
            </w:r>
            <w:proofErr w:type="spellStart"/>
            <w:r w:rsidRPr="002854FA">
              <w:rPr>
                <w:rFonts w:ascii="Verdana" w:eastAsia="Calibri" w:hAnsi="Verdana" w:cs="Calibri"/>
                <w:sz w:val="20"/>
                <w:szCs w:val="20"/>
                <w:lang w:eastAsia="en-US"/>
              </w:rPr>
              <w:t>sub</w:t>
            </w:r>
            <w:proofErr w:type="spellEnd"/>
            <w:r w:rsidRPr="002854FA">
              <w:rPr>
                <w:rFonts w:ascii="Verdana" w:eastAsia="Calibri" w:hAnsi="Verdana" w:cs="Calibri"/>
                <w:sz w:val="20"/>
                <w:szCs w:val="20"/>
                <w:lang w:eastAsia="en-US"/>
              </w:rPr>
              <w:t>) - 1 szt.</w:t>
            </w:r>
          </w:p>
          <w:p w14:paraId="0B379014" w14:textId="77777777" w:rsidR="002854FA" w:rsidRPr="002854FA" w:rsidRDefault="002854FA" w:rsidP="002854FA">
            <w:pPr>
              <w:tabs>
                <w:tab w:val="left" w:pos="851"/>
              </w:tabs>
              <w:spacing w:line="259" w:lineRule="auto"/>
              <w:ind w:left="851"/>
              <w:rPr>
                <w:rFonts w:ascii="Verdana" w:eastAsia="Calibri" w:hAnsi="Verdana" w:cs="Calibri"/>
                <w:sz w:val="20"/>
                <w:szCs w:val="20"/>
                <w:lang w:eastAsia="en-US"/>
              </w:rPr>
            </w:pPr>
            <w:r w:rsidRPr="002854FA">
              <w:rPr>
                <w:rFonts w:ascii="Verdana" w:eastAsia="Calibri" w:hAnsi="Verdana" w:cs="Calibri"/>
                <w:sz w:val="20"/>
                <w:szCs w:val="20"/>
                <w:lang w:eastAsia="en-US"/>
              </w:rPr>
              <w:t xml:space="preserve">1x HDMI 1.4, </w:t>
            </w:r>
          </w:p>
          <w:p w14:paraId="6D9F097C" w14:textId="77777777" w:rsidR="002854FA" w:rsidRPr="002854FA" w:rsidRDefault="002854FA" w:rsidP="002854FA">
            <w:pPr>
              <w:tabs>
                <w:tab w:val="left" w:pos="851"/>
              </w:tabs>
              <w:spacing w:line="259" w:lineRule="auto"/>
              <w:ind w:left="851"/>
              <w:rPr>
                <w:rFonts w:ascii="Verdana" w:eastAsia="Calibri" w:hAnsi="Verdana" w:cs="Calibri"/>
                <w:sz w:val="20"/>
                <w:szCs w:val="20"/>
                <w:lang w:eastAsia="en-US"/>
              </w:rPr>
            </w:pPr>
            <w:r w:rsidRPr="002854FA">
              <w:rPr>
                <w:rFonts w:ascii="Verdana" w:eastAsia="Calibri" w:hAnsi="Verdana" w:cs="Calibri"/>
                <w:sz w:val="20"/>
                <w:szCs w:val="20"/>
                <w:lang w:eastAsia="en-US"/>
              </w:rPr>
              <w:t>1 x DisplayPort 1.2</w:t>
            </w:r>
          </w:p>
          <w:p w14:paraId="093BB90F" w14:textId="77777777" w:rsidR="002854FA" w:rsidRPr="002854FA" w:rsidRDefault="002854FA" w:rsidP="002854FA">
            <w:pPr>
              <w:tabs>
                <w:tab w:val="left" w:pos="851"/>
              </w:tabs>
              <w:spacing w:line="259" w:lineRule="auto"/>
              <w:ind w:left="851"/>
              <w:rPr>
                <w:rFonts w:ascii="Verdana" w:eastAsia="Calibri" w:hAnsi="Verdana" w:cs="Calibri"/>
                <w:sz w:val="20"/>
                <w:szCs w:val="20"/>
                <w:lang w:eastAsia="en-US"/>
              </w:rPr>
            </w:pPr>
            <w:r w:rsidRPr="002854FA">
              <w:rPr>
                <w:rFonts w:ascii="Verdana" w:eastAsia="Calibri" w:hAnsi="Verdana" w:cs="Calibri"/>
                <w:sz w:val="20"/>
                <w:szCs w:val="20"/>
                <w:lang w:eastAsia="en-US"/>
              </w:rPr>
              <w:t xml:space="preserve">4x USB 3.2 </w:t>
            </w:r>
          </w:p>
          <w:p w14:paraId="0B669AE2" w14:textId="53373436" w:rsidR="002854FA" w:rsidRDefault="002854FA" w:rsidP="002854FA">
            <w:pPr>
              <w:tabs>
                <w:tab w:val="left" w:pos="851"/>
              </w:tabs>
              <w:spacing w:line="259" w:lineRule="auto"/>
              <w:ind w:left="851"/>
              <w:rPr>
                <w:rFonts w:ascii="Verdana" w:eastAsia="Calibri" w:hAnsi="Verdana" w:cs="Calibri"/>
                <w:sz w:val="20"/>
                <w:szCs w:val="20"/>
                <w:lang w:eastAsia="en-US"/>
              </w:rPr>
            </w:pPr>
            <w:r w:rsidRPr="002854FA">
              <w:rPr>
                <w:rFonts w:ascii="Verdana" w:eastAsia="Calibri" w:hAnsi="Verdana" w:cs="Calibri"/>
                <w:sz w:val="20"/>
                <w:szCs w:val="20"/>
                <w:lang w:eastAsia="en-US"/>
              </w:rPr>
              <w:t xml:space="preserve">1x USB 3.2 </w:t>
            </w:r>
            <w:proofErr w:type="spellStart"/>
            <w:r w:rsidRPr="002854FA">
              <w:rPr>
                <w:rFonts w:ascii="Verdana" w:eastAsia="Calibri" w:hAnsi="Verdana" w:cs="Calibri"/>
                <w:sz w:val="20"/>
                <w:szCs w:val="20"/>
                <w:lang w:eastAsia="en-US"/>
              </w:rPr>
              <w:t>Upstream</w:t>
            </w:r>
            <w:proofErr w:type="spellEnd"/>
          </w:p>
          <w:p w14:paraId="79A37FF0" w14:textId="77777777" w:rsidR="002854FA" w:rsidRPr="002854FA" w:rsidRDefault="002854FA"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2854FA">
              <w:rPr>
                <w:rFonts w:ascii="Verdana" w:eastAsia="Calibri" w:hAnsi="Verdana" w:cs="Calibri"/>
                <w:sz w:val="20"/>
                <w:szCs w:val="20"/>
                <w:lang w:eastAsia="en-US"/>
              </w:rPr>
              <w:lastRenderedPageBreak/>
              <w:t>Głośniki: Tak. Zamawiający dopuszczamy soundbar, czyli jeden podłużny głośnik pod monitor, listwę głośnikową lub belkę dźwiękową.</w:t>
            </w:r>
          </w:p>
          <w:p w14:paraId="1070050A" w14:textId="77777777" w:rsidR="002854FA" w:rsidRPr="002854FA" w:rsidRDefault="002854FA"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2854FA">
              <w:rPr>
                <w:rFonts w:ascii="Verdana" w:eastAsia="Calibri" w:hAnsi="Verdana" w:cs="Calibri"/>
                <w:sz w:val="20"/>
                <w:szCs w:val="20"/>
                <w:lang w:eastAsia="en-US"/>
              </w:rPr>
              <w:t>Możliwość zabezpieczenia linką</w:t>
            </w:r>
          </w:p>
          <w:p w14:paraId="347E0502" w14:textId="77777777" w:rsidR="002854FA" w:rsidRPr="002854FA" w:rsidRDefault="002854FA"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2854FA">
              <w:rPr>
                <w:rFonts w:ascii="Verdana" w:eastAsia="Calibri" w:hAnsi="Verdana" w:cs="Calibri"/>
                <w:sz w:val="20"/>
                <w:szCs w:val="20"/>
                <w:lang w:eastAsia="en-US"/>
              </w:rPr>
              <w:t>Zasilacz (jeżeli jest wymagany do pracy)</w:t>
            </w:r>
          </w:p>
          <w:p w14:paraId="6192F64A" w14:textId="77777777" w:rsidR="002854FA" w:rsidRPr="002854FA" w:rsidRDefault="002854FA"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2854FA">
              <w:rPr>
                <w:rFonts w:ascii="Verdana" w:eastAsia="Calibri" w:hAnsi="Verdana" w:cs="Calibri"/>
                <w:sz w:val="20"/>
                <w:szCs w:val="20"/>
                <w:lang w:eastAsia="en-US"/>
              </w:rPr>
              <w:t>Kabel VGA, HDMI</w:t>
            </w:r>
          </w:p>
          <w:p w14:paraId="5DFF698B" w14:textId="77777777" w:rsidR="002854FA" w:rsidRPr="002854FA" w:rsidRDefault="002854FA"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2854FA">
              <w:rPr>
                <w:rFonts w:ascii="Verdana" w:eastAsia="Calibri" w:hAnsi="Verdana" w:cs="Calibri"/>
                <w:sz w:val="20"/>
                <w:szCs w:val="20"/>
                <w:lang w:eastAsia="en-US"/>
              </w:rPr>
              <w:t>Podstawa odłączana bez użycia narzędzi, otwory montażowe w standardzie VESA 100 mm</w:t>
            </w:r>
          </w:p>
          <w:p w14:paraId="3A7728CB" w14:textId="604B61DF" w:rsidR="001478C3" w:rsidRPr="002854FA" w:rsidRDefault="002854FA"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2854FA">
              <w:rPr>
                <w:rFonts w:ascii="Verdana" w:eastAsia="Calibri" w:hAnsi="Verdana" w:cs="Calibri"/>
                <w:sz w:val="20"/>
                <w:szCs w:val="20"/>
                <w:lang w:eastAsia="en-US"/>
              </w:rPr>
              <w:t>dostępne na stronie internetowej producenta sprzętu informacje techniczne dotyczące oferowanego produktu oraz możliwy dostęp do najnowszych sterowników i uaktualnień realizowany poprzez podanie na dedykowanej stronie internetowej producenta sprzętu numeru seryjnego lub modelu monitora - do oferty należy dołączyć link do właściwej strony zawierającej w/w.</w:t>
            </w:r>
          </w:p>
        </w:tc>
        <w:tc>
          <w:tcPr>
            <w:tcW w:w="3717" w:type="dxa"/>
            <w:shd w:val="clear" w:color="auto" w:fill="auto"/>
          </w:tcPr>
          <w:p w14:paraId="0864D35C" w14:textId="77777777" w:rsidR="001478C3" w:rsidRPr="00B41982" w:rsidRDefault="001478C3" w:rsidP="00B11F6D">
            <w:pPr>
              <w:jc w:val="center"/>
              <w:rPr>
                <w:rFonts w:ascii="Verdana" w:hAnsi="Verdana"/>
                <w:sz w:val="18"/>
                <w:szCs w:val="18"/>
              </w:rPr>
            </w:pPr>
            <w:r w:rsidRPr="00B41982">
              <w:rPr>
                <w:rFonts w:ascii="Verdana" w:hAnsi="Verdana"/>
                <w:sz w:val="18"/>
                <w:szCs w:val="18"/>
              </w:rPr>
              <w:lastRenderedPageBreak/>
              <w:t>Parametry inne,</w:t>
            </w:r>
          </w:p>
          <w:p w14:paraId="1F0D1B35" w14:textId="77777777" w:rsidR="001478C3" w:rsidRPr="00B41982" w:rsidRDefault="001478C3" w:rsidP="00B11F6D">
            <w:pPr>
              <w:jc w:val="center"/>
              <w:rPr>
                <w:rFonts w:ascii="Verdana" w:hAnsi="Verdana"/>
                <w:sz w:val="18"/>
                <w:szCs w:val="18"/>
              </w:rPr>
            </w:pPr>
            <w:r w:rsidRPr="00B41982">
              <w:rPr>
                <w:rFonts w:ascii="Verdana" w:hAnsi="Verdana"/>
                <w:sz w:val="18"/>
                <w:szCs w:val="18"/>
              </w:rPr>
              <w:t>równoważne lub</w:t>
            </w:r>
          </w:p>
          <w:p w14:paraId="54D98F3A" w14:textId="77777777" w:rsidR="001478C3" w:rsidRPr="00B41982" w:rsidRDefault="001478C3" w:rsidP="00B11F6D">
            <w:pPr>
              <w:jc w:val="center"/>
              <w:rPr>
                <w:rFonts w:ascii="Verdana" w:hAnsi="Verdana"/>
                <w:sz w:val="18"/>
                <w:szCs w:val="18"/>
              </w:rPr>
            </w:pPr>
            <w:r w:rsidRPr="00B41982">
              <w:rPr>
                <w:rFonts w:ascii="Verdana" w:hAnsi="Verdana"/>
                <w:sz w:val="18"/>
                <w:szCs w:val="18"/>
              </w:rPr>
              <w:t>wyższe**</w:t>
            </w:r>
          </w:p>
        </w:tc>
      </w:tr>
    </w:tbl>
    <w:p w14:paraId="15784793" w14:textId="77777777" w:rsidR="001478C3" w:rsidRPr="00207A28" w:rsidRDefault="001478C3" w:rsidP="001478C3">
      <w:pPr>
        <w:tabs>
          <w:tab w:val="left" w:pos="1134"/>
        </w:tabs>
        <w:spacing w:before="120" w:line="259" w:lineRule="auto"/>
        <w:ind w:left="1134" w:hanging="567"/>
        <w:rPr>
          <w:rFonts w:ascii="Verdana" w:hAnsi="Verdana"/>
          <w:sz w:val="16"/>
          <w:szCs w:val="16"/>
        </w:rPr>
      </w:pPr>
      <w:r w:rsidRPr="00207A28">
        <w:rPr>
          <w:rFonts w:ascii="Verdana" w:hAnsi="Verdana"/>
          <w:sz w:val="16"/>
          <w:szCs w:val="16"/>
        </w:rPr>
        <w:t>*</w:t>
      </w:r>
      <w:r w:rsidRPr="00207A28">
        <w:rPr>
          <w:rFonts w:ascii="Verdana" w:hAnsi="Verdana"/>
          <w:sz w:val="16"/>
          <w:szCs w:val="16"/>
        </w:rPr>
        <w:tab/>
        <w:t>należy wskazać oferowany produkt: nazwa producenta + typ/model</w:t>
      </w:r>
    </w:p>
    <w:p w14:paraId="425E90AB" w14:textId="77777777" w:rsidR="001478C3" w:rsidRDefault="001478C3" w:rsidP="001478C3">
      <w:pPr>
        <w:tabs>
          <w:tab w:val="left" w:pos="1134"/>
        </w:tabs>
        <w:spacing w:after="120" w:line="259" w:lineRule="auto"/>
        <w:ind w:left="1134" w:hanging="567"/>
        <w:rPr>
          <w:rFonts w:ascii="Verdana" w:hAnsi="Verdana"/>
          <w:sz w:val="16"/>
          <w:szCs w:val="16"/>
        </w:rPr>
      </w:pPr>
      <w:r w:rsidRPr="00207A28">
        <w:rPr>
          <w:rFonts w:ascii="Verdana" w:hAnsi="Verdana"/>
          <w:sz w:val="16"/>
          <w:szCs w:val="16"/>
        </w:rPr>
        <w:t>**</w:t>
      </w:r>
      <w:r w:rsidRPr="00207A28">
        <w:rPr>
          <w:rFonts w:ascii="Verdana" w:hAnsi="Verdana"/>
          <w:sz w:val="16"/>
          <w:szCs w:val="16"/>
        </w:rPr>
        <w:tab/>
        <w:t>należy wypełnić w przypadku, jeżeli oferowany towar posiada parametry inne, przynajmniej równoważne lub wyższe; nie wypełniona rubryka wskazuje, że oferowany produkt spełnia wymagania zawarte w poszczególnych punktach</w:t>
      </w:r>
      <w:r>
        <w:rPr>
          <w:rFonts w:ascii="Verdana" w:hAnsi="Verdana"/>
          <w:sz w:val="16"/>
          <w:szCs w:val="16"/>
        </w:rPr>
        <w:t>.</w:t>
      </w:r>
    </w:p>
    <w:p w14:paraId="40E0C7CA" w14:textId="77777777" w:rsidR="001478C3" w:rsidRPr="00207A28" w:rsidRDefault="001478C3" w:rsidP="001478C3">
      <w:pPr>
        <w:tabs>
          <w:tab w:val="left" w:pos="1134"/>
        </w:tabs>
        <w:spacing w:after="120" w:line="259" w:lineRule="auto"/>
        <w:ind w:left="1134" w:hanging="567"/>
        <w:rPr>
          <w:rFonts w:ascii="Verdana" w:hAnsi="Verdana"/>
          <w:sz w:val="16"/>
          <w:szCs w:val="16"/>
        </w:rPr>
      </w:pPr>
    </w:p>
    <w:p w14:paraId="0A5D57CB" w14:textId="6C8AB379" w:rsidR="001478C3" w:rsidRPr="005A2D13" w:rsidRDefault="001478C3" w:rsidP="001478C3">
      <w:pPr>
        <w:tabs>
          <w:tab w:val="num" w:pos="1418"/>
        </w:tabs>
        <w:spacing w:line="360" w:lineRule="auto"/>
        <w:ind w:left="567"/>
        <w:rPr>
          <w:rFonts w:ascii="Verdana" w:hAnsi="Verdana" w:cs="Calibri"/>
          <w:b/>
          <w:sz w:val="20"/>
          <w:szCs w:val="20"/>
        </w:rPr>
      </w:pPr>
      <w:r w:rsidRPr="005A2D13">
        <w:rPr>
          <w:rFonts w:ascii="Verdana" w:hAnsi="Verdana" w:cs="Calibri"/>
          <w:b/>
          <w:sz w:val="20"/>
          <w:szCs w:val="20"/>
        </w:rPr>
        <w:t>KRYTERIUM CENA</w:t>
      </w:r>
      <w:r w:rsidRPr="005A2D13">
        <w:t xml:space="preserve"> </w:t>
      </w:r>
      <w:r>
        <w:t>(</w:t>
      </w:r>
      <w:r w:rsidR="00855F11" w:rsidRPr="00711798">
        <w:rPr>
          <w:rFonts w:ascii="Verdana" w:hAnsi="Verdana"/>
          <w:b/>
          <w:bCs/>
          <w:color w:val="000000"/>
          <w:sz w:val="20"/>
          <w:szCs w:val="20"/>
        </w:rPr>
        <w:t>Część 3:</w:t>
      </w:r>
      <w:r w:rsidR="00855F11">
        <w:rPr>
          <w:rFonts w:ascii="Verdana" w:hAnsi="Verdana"/>
          <w:b/>
          <w:bCs/>
          <w:color w:val="000000"/>
          <w:sz w:val="20"/>
          <w:szCs w:val="20"/>
        </w:rPr>
        <w:t xml:space="preserve"> </w:t>
      </w:r>
      <w:r w:rsidR="00855F11" w:rsidRPr="006E388F">
        <w:rPr>
          <w:rFonts w:ascii="Verdana" w:hAnsi="Verdana"/>
          <w:b/>
          <w:bCs/>
          <w:color w:val="000000"/>
          <w:sz w:val="20"/>
          <w:szCs w:val="20"/>
        </w:rPr>
        <w:t>Stacja robocza - Komputer stacjonarny (10 szt.)</w:t>
      </w:r>
    </w:p>
    <w:p w14:paraId="39FDBE32" w14:textId="77777777" w:rsidR="001478C3" w:rsidRPr="005A2D13" w:rsidRDefault="001478C3" w:rsidP="001478C3">
      <w:pPr>
        <w:spacing w:line="360" w:lineRule="auto"/>
        <w:ind w:left="1418"/>
        <w:rPr>
          <w:rFonts w:ascii="Verdana" w:hAnsi="Verdana"/>
          <w:sz w:val="18"/>
          <w:szCs w:val="18"/>
        </w:rPr>
      </w:pPr>
      <w:r w:rsidRPr="005A2D13">
        <w:rPr>
          <w:rFonts w:ascii="Verdana" w:hAnsi="Verdana"/>
          <w:sz w:val="18"/>
          <w:szCs w:val="18"/>
        </w:rPr>
        <w:t xml:space="preserve">Cena mojej (naszej) oferty za realizację niniejszego zamówienia w CZĘŚCI </w:t>
      </w:r>
      <w:r>
        <w:rPr>
          <w:rFonts w:ascii="Verdana" w:hAnsi="Verdana"/>
          <w:sz w:val="18"/>
          <w:szCs w:val="18"/>
        </w:rPr>
        <w:t>3</w:t>
      </w:r>
      <w:r w:rsidRPr="005A2D13">
        <w:rPr>
          <w:rFonts w:ascii="Verdana" w:hAnsi="Verdana"/>
          <w:sz w:val="18"/>
          <w:szCs w:val="18"/>
        </w:rPr>
        <w:t xml:space="preserve"> wynosi:</w:t>
      </w:r>
    </w:p>
    <w:p w14:paraId="56764786" w14:textId="77777777" w:rsidR="001478C3" w:rsidRPr="005A2D13" w:rsidRDefault="001478C3" w:rsidP="001478C3">
      <w:pPr>
        <w:spacing w:line="360" w:lineRule="auto"/>
        <w:ind w:left="1418"/>
        <w:rPr>
          <w:rFonts w:ascii="Verdana" w:hAnsi="Verdana"/>
          <w:sz w:val="18"/>
          <w:szCs w:val="18"/>
        </w:rPr>
      </w:pPr>
      <w:r w:rsidRPr="005A2D13">
        <w:rPr>
          <w:rFonts w:ascii="Verdana" w:hAnsi="Verdana"/>
          <w:sz w:val="18"/>
          <w:szCs w:val="18"/>
        </w:rPr>
        <w:t>cena oferty (łącznie z podatkiem VAT): ………………………………………………</w:t>
      </w:r>
    </w:p>
    <w:p w14:paraId="12A2C4D6" w14:textId="77777777" w:rsidR="001478C3" w:rsidRPr="005A2D13" w:rsidRDefault="001478C3" w:rsidP="001478C3">
      <w:pPr>
        <w:spacing w:line="360" w:lineRule="auto"/>
        <w:ind w:left="1418"/>
        <w:rPr>
          <w:rFonts w:ascii="Verdana" w:hAnsi="Verdana"/>
          <w:sz w:val="18"/>
          <w:szCs w:val="18"/>
        </w:rPr>
      </w:pPr>
      <w:r w:rsidRPr="005A2D13">
        <w:rPr>
          <w:rFonts w:ascii="Verdana" w:hAnsi="Verdana"/>
          <w:sz w:val="18"/>
          <w:szCs w:val="18"/>
        </w:rPr>
        <w:t>słownie: ………………………………………………………………………………………………………………………………………………</w:t>
      </w:r>
    </w:p>
    <w:p w14:paraId="4187333D" w14:textId="77777777" w:rsidR="00855F11" w:rsidRDefault="001478C3" w:rsidP="001478C3">
      <w:pPr>
        <w:tabs>
          <w:tab w:val="num" w:pos="1418"/>
        </w:tabs>
        <w:spacing w:line="360" w:lineRule="auto"/>
        <w:ind w:left="567"/>
        <w:rPr>
          <w:rFonts w:ascii="Verdana" w:hAnsi="Verdana" w:cs="Calibri"/>
          <w:b/>
          <w:sz w:val="20"/>
          <w:szCs w:val="20"/>
        </w:rPr>
      </w:pPr>
      <w:r w:rsidRPr="005A2D13">
        <w:rPr>
          <w:rFonts w:ascii="Verdana" w:hAnsi="Verdana" w:cs="Calibri"/>
          <w:b/>
          <w:sz w:val="20"/>
          <w:szCs w:val="20"/>
        </w:rPr>
        <w:t>KRYTERIUM OKRES GWARANCJI</w:t>
      </w:r>
    </w:p>
    <w:p w14:paraId="09660177" w14:textId="2A595E66" w:rsidR="001478C3" w:rsidRPr="005A2D13" w:rsidRDefault="001478C3" w:rsidP="001478C3">
      <w:pPr>
        <w:tabs>
          <w:tab w:val="num" w:pos="1418"/>
        </w:tabs>
        <w:spacing w:line="360" w:lineRule="auto"/>
        <w:ind w:left="567"/>
        <w:rPr>
          <w:rFonts w:ascii="Verdana" w:hAnsi="Verdana" w:cs="Calibri"/>
          <w:b/>
          <w:sz w:val="20"/>
          <w:szCs w:val="20"/>
        </w:rPr>
      </w:pPr>
      <w:r>
        <w:t>(</w:t>
      </w:r>
      <w:r w:rsidR="00855F11" w:rsidRPr="00711798">
        <w:rPr>
          <w:rFonts w:ascii="Verdana" w:hAnsi="Verdana"/>
          <w:b/>
          <w:bCs/>
          <w:color w:val="000000"/>
          <w:sz w:val="20"/>
          <w:szCs w:val="20"/>
        </w:rPr>
        <w:t>Część 3:</w:t>
      </w:r>
      <w:r w:rsidR="00855F11">
        <w:rPr>
          <w:rFonts w:ascii="Verdana" w:hAnsi="Verdana"/>
          <w:b/>
          <w:bCs/>
          <w:color w:val="000000"/>
          <w:sz w:val="20"/>
          <w:szCs w:val="20"/>
        </w:rPr>
        <w:t xml:space="preserve"> </w:t>
      </w:r>
      <w:r w:rsidR="00855F11" w:rsidRPr="006E388F">
        <w:rPr>
          <w:rFonts w:ascii="Verdana" w:hAnsi="Verdana"/>
          <w:b/>
          <w:bCs/>
          <w:color w:val="000000"/>
          <w:sz w:val="20"/>
          <w:szCs w:val="20"/>
        </w:rPr>
        <w:t>Stacja robocza - Komputer stacjonarny (10 szt.)</w:t>
      </w:r>
    </w:p>
    <w:p w14:paraId="2952DCCB" w14:textId="77777777" w:rsidR="001478C3" w:rsidRPr="00F2421C" w:rsidRDefault="001478C3" w:rsidP="001478C3">
      <w:pPr>
        <w:spacing w:line="360" w:lineRule="auto"/>
        <w:ind w:left="1418"/>
        <w:jc w:val="both"/>
        <w:rPr>
          <w:rFonts w:ascii="Verdana" w:hAnsi="Verdana"/>
          <w:sz w:val="18"/>
          <w:szCs w:val="18"/>
        </w:rPr>
      </w:pPr>
      <w:r w:rsidRPr="00F2421C">
        <w:rPr>
          <w:rFonts w:ascii="Verdana" w:hAnsi="Verdana"/>
          <w:sz w:val="18"/>
          <w:szCs w:val="18"/>
        </w:rPr>
        <w:t xml:space="preserve">Celem możliwości oceny naszej oferty </w:t>
      </w:r>
      <w:r w:rsidRPr="005A2D13">
        <w:rPr>
          <w:rFonts w:ascii="Verdana" w:hAnsi="Verdana"/>
          <w:sz w:val="18"/>
          <w:szCs w:val="18"/>
        </w:rPr>
        <w:t xml:space="preserve">w CZĘŚCI </w:t>
      </w:r>
      <w:r>
        <w:rPr>
          <w:rFonts w:ascii="Verdana" w:hAnsi="Verdana"/>
          <w:sz w:val="18"/>
          <w:szCs w:val="18"/>
        </w:rPr>
        <w:t xml:space="preserve">3, </w:t>
      </w:r>
      <w:r w:rsidRPr="00F2421C">
        <w:rPr>
          <w:rFonts w:ascii="Verdana" w:hAnsi="Verdana"/>
          <w:sz w:val="18"/>
          <w:szCs w:val="18"/>
        </w:rPr>
        <w:t>w kryterium „Okres gwarancji”, oświadczamy, że oferujemy ……</w:t>
      </w:r>
      <w:r>
        <w:rPr>
          <w:rFonts w:ascii="Verdana" w:hAnsi="Verdana"/>
          <w:sz w:val="18"/>
          <w:szCs w:val="18"/>
        </w:rPr>
        <w:t>…</w:t>
      </w:r>
      <w:r w:rsidRPr="00F2421C">
        <w:rPr>
          <w:rFonts w:ascii="Verdana" w:hAnsi="Verdana"/>
          <w:sz w:val="18"/>
          <w:szCs w:val="18"/>
        </w:rPr>
        <w:t xml:space="preserve"> lat gwarancji (słownie ……………………………… lat gwarancji).</w:t>
      </w:r>
    </w:p>
    <w:p w14:paraId="6AED11D0" w14:textId="77777777" w:rsidR="001478C3" w:rsidRDefault="001478C3" w:rsidP="001478C3">
      <w:pPr>
        <w:spacing w:line="360" w:lineRule="auto"/>
        <w:ind w:left="1418"/>
        <w:rPr>
          <w:rFonts w:ascii="Verdana" w:hAnsi="Verdana"/>
          <w:sz w:val="18"/>
          <w:szCs w:val="18"/>
        </w:rPr>
      </w:pPr>
      <w:r w:rsidRPr="00F2421C">
        <w:rPr>
          <w:rFonts w:ascii="Verdana" w:hAnsi="Verdana"/>
          <w:sz w:val="18"/>
          <w:szCs w:val="18"/>
        </w:rPr>
        <w:t>W przypadku rozbieżności okresu wyrażonego cyfrowo i słownie – prawidłowa wartość została określona słownie.</w:t>
      </w:r>
    </w:p>
    <w:p w14:paraId="23D15000" w14:textId="77777777" w:rsidR="001478C3" w:rsidRDefault="001478C3" w:rsidP="001478C3">
      <w:pPr>
        <w:spacing w:line="360" w:lineRule="auto"/>
        <w:ind w:left="1418"/>
        <w:rPr>
          <w:rFonts w:ascii="Verdana" w:hAnsi="Verdana"/>
          <w:sz w:val="18"/>
          <w:szCs w:val="18"/>
        </w:rPr>
      </w:pPr>
      <w:r>
        <w:rPr>
          <w:rFonts w:ascii="Verdana" w:hAnsi="Verdana"/>
          <w:sz w:val="18"/>
          <w:szCs w:val="18"/>
        </w:rPr>
        <w:t>Oświadczamy, że w</w:t>
      </w:r>
      <w:r w:rsidRPr="00F2421C">
        <w:rPr>
          <w:rFonts w:ascii="Verdana" w:hAnsi="Verdana"/>
          <w:sz w:val="18"/>
          <w:szCs w:val="18"/>
        </w:rPr>
        <w:t xml:space="preserve"> przypadku braku </w:t>
      </w:r>
      <w:r>
        <w:rPr>
          <w:rFonts w:ascii="Verdana" w:hAnsi="Verdana"/>
          <w:sz w:val="18"/>
          <w:szCs w:val="18"/>
        </w:rPr>
        <w:t xml:space="preserve">jednoznacznego </w:t>
      </w:r>
      <w:r w:rsidRPr="00F2421C">
        <w:rPr>
          <w:rFonts w:ascii="Verdana" w:hAnsi="Verdana"/>
          <w:sz w:val="18"/>
          <w:szCs w:val="18"/>
        </w:rPr>
        <w:t>wpisania okresu gwarancji słownie</w:t>
      </w:r>
      <w:r>
        <w:rPr>
          <w:rFonts w:ascii="Verdana" w:hAnsi="Verdana"/>
          <w:sz w:val="18"/>
          <w:szCs w:val="18"/>
        </w:rPr>
        <w:t xml:space="preserve"> lub liczbowo (różne wartości słownie i liczbowo lub brak jednego z określeń, jednak równe lub większe niż 3)</w:t>
      </w:r>
      <w:r w:rsidRPr="00F2421C">
        <w:rPr>
          <w:rFonts w:ascii="Verdana" w:hAnsi="Verdana"/>
          <w:sz w:val="18"/>
          <w:szCs w:val="18"/>
        </w:rPr>
        <w:t xml:space="preserve">, oferujemy </w:t>
      </w:r>
      <w:r>
        <w:rPr>
          <w:rFonts w:ascii="Verdana" w:hAnsi="Verdana"/>
          <w:sz w:val="18"/>
          <w:szCs w:val="18"/>
        </w:rPr>
        <w:t>3</w:t>
      </w:r>
      <w:r w:rsidRPr="00F2421C">
        <w:rPr>
          <w:rFonts w:ascii="Verdana" w:hAnsi="Verdana"/>
          <w:sz w:val="18"/>
          <w:szCs w:val="18"/>
        </w:rPr>
        <w:t xml:space="preserve"> (słownie: </w:t>
      </w:r>
      <w:r>
        <w:rPr>
          <w:rFonts w:ascii="Verdana" w:hAnsi="Verdana"/>
          <w:sz w:val="18"/>
          <w:szCs w:val="18"/>
        </w:rPr>
        <w:t>trzy</w:t>
      </w:r>
      <w:r w:rsidRPr="00F2421C">
        <w:rPr>
          <w:rFonts w:ascii="Verdana" w:hAnsi="Verdana"/>
          <w:sz w:val="18"/>
          <w:szCs w:val="18"/>
        </w:rPr>
        <w:t>) lat</w:t>
      </w:r>
      <w:r>
        <w:rPr>
          <w:rFonts w:ascii="Verdana" w:hAnsi="Verdana"/>
          <w:sz w:val="18"/>
          <w:szCs w:val="18"/>
        </w:rPr>
        <w:t>a</w:t>
      </w:r>
      <w:r w:rsidRPr="00F2421C">
        <w:rPr>
          <w:rFonts w:ascii="Verdana" w:hAnsi="Verdana"/>
          <w:sz w:val="18"/>
          <w:szCs w:val="18"/>
        </w:rPr>
        <w:t xml:space="preserve"> gwarancji i taką należy przyjąć do oceny oferty</w:t>
      </w:r>
      <w:r>
        <w:rPr>
          <w:rFonts w:ascii="Verdana" w:hAnsi="Verdana"/>
          <w:sz w:val="18"/>
          <w:szCs w:val="18"/>
        </w:rPr>
        <w:t>.</w:t>
      </w:r>
    </w:p>
    <w:p w14:paraId="2FF6D828" w14:textId="77777777" w:rsidR="001478C3" w:rsidRDefault="001478C3" w:rsidP="001478C3">
      <w:pPr>
        <w:spacing w:line="360" w:lineRule="auto"/>
        <w:ind w:left="1418"/>
        <w:rPr>
          <w:rFonts w:ascii="Verdana" w:hAnsi="Verdana"/>
          <w:sz w:val="18"/>
          <w:szCs w:val="18"/>
        </w:rPr>
      </w:pPr>
      <w:r>
        <w:rPr>
          <w:rFonts w:ascii="Verdana" w:hAnsi="Verdana"/>
          <w:sz w:val="18"/>
          <w:szCs w:val="18"/>
        </w:rPr>
        <w:t xml:space="preserve">Jednak w przypadku gdy wpisano </w:t>
      </w:r>
      <w:r w:rsidRPr="00714C1A">
        <w:rPr>
          <w:rFonts w:ascii="Verdana" w:hAnsi="Verdana"/>
          <w:sz w:val="18"/>
          <w:szCs w:val="18"/>
        </w:rPr>
        <w:t>okres gwarancji krótsz</w:t>
      </w:r>
      <w:r>
        <w:rPr>
          <w:rFonts w:ascii="Verdana" w:hAnsi="Verdana"/>
          <w:sz w:val="18"/>
          <w:szCs w:val="18"/>
        </w:rPr>
        <w:t>y</w:t>
      </w:r>
      <w:r w:rsidRPr="00714C1A">
        <w:rPr>
          <w:rFonts w:ascii="Verdana" w:hAnsi="Verdana"/>
          <w:sz w:val="18"/>
          <w:szCs w:val="18"/>
        </w:rPr>
        <w:t xml:space="preserve"> niż </w:t>
      </w:r>
      <w:r>
        <w:rPr>
          <w:rFonts w:ascii="Verdana" w:hAnsi="Verdana"/>
          <w:sz w:val="18"/>
          <w:szCs w:val="18"/>
        </w:rPr>
        <w:t>3</w:t>
      </w:r>
      <w:r w:rsidRPr="00714C1A">
        <w:rPr>
          <w:rFonts w:ascii="Verdana" w:hAnsi="Verdana"/>
          <w:sz w:val="18"/>
          <w:szCs w:val="18"/>
        </w:rPr>
        <w:t xml:space="preserve"> lata</w:t>
      </w:r>
      <w:r>
        <w:rPr>
          <w:rFonts w:ascii="Verdana" w:hAnsi="Verdana"/>
          <w:sz w:val="18"/>
          <w:szCs w:val="18"/>
        </w:rPr>
        <w:t xml:space="preserve"> (słownie lub liczbowo)</w:t>
      </w:r>
      <w:r w:rsidRPr="00714C1A">
        <w:rPr>
          <w:rFonts w:ascii="Verdana" w:hAnsi="Verdana"/>
          <w:sz w:val="18"/>
          <w:szCs w:val="18"/>
        </w:rPr>
        <w:t>,</w:t>
      </w:r>
      <w:r>
        <w:rPr>
          <w:rFonts w:ascii="Verdana" w:hAnsi="Verdana"/>
          <w:sz w:val="18"/>
          <w:szCs w:val="18"/>
        </w:rPr>
        <w:t xml:space="preserve"> to </w:t>
      </w:r>
      <w:r w:rsidRPr="00714C1A">
        <w:rPr>
          <w:rFonts w:ascii="Verdana" w:hAnsi="Verdana"/>
          <w:sz w:val="18"/>
          <w:szCs w:val="18"/>
        </w:rPr>
        <w:t>oferta zostanie odrzucona</w:t>
      </w:r>
      <w:r>
        <w:rPr>
          <w:rFonts w:ascii="Verdana" w:hAnsi="Verdana"/>
          <w:sz w:val="18"/>
          <w:szCs w:val="18"/>
        </w:rPr>
        <w:t>, ponieważ jej treść będzie niezgodna z warunkami zamówienia.</w:t>
      </w:r>
    </w:p>
    <w:p w14:paraId="2BCF4D4D" w14:textId="25FD7DD0" w:rsidR="001478C3" w:rsidRDefault="00277C62" w:rsidP="001478C3">
      <w:pPr>
        <w:spacing w:line="360" w:lineRule="auto"/>
        <w:ind w:left="1418"/>
        <w:rPr>
          <w:rFonts w:ascii="Verdana" w:hAnsi="Verdana"/>
          <w:sz w:val="18"/>
          <w:szCs w:val="18"/>
        </w:rPr>
      </w:pPr>
      <w:r w:rsidRPr="00277C62">
        <w:rPr>
          <w:rFonts w:ascii="Verdana" w:hAnsi="Verdana"/>
          <w:sz w:val="18"/>
          <w:szCs w:val="18"/>
        </w:rPr>
        <w:t>Niezależnie od powyższego oferujemy zawsze okres gwarancji oraz uzupełniające warunki gwarancji, opisane dodatkowo dla poszczególnych elementów zamówienia.</w:t>
      </w:r>
    </w:p>
    <w:p w14:paraId="08D063B1" w14:textId="3D8D2995" w:rsidR="006550C9" w:rsidRDefault="006550C9" w:rsidP="001478C3">
      <w:pPr>
        <w:spacing w:line="360" w:lineRule="auto"/>
        <w:ind w:left="1418"/>
        <w:rPr>
          <w:rFonts w:ascii="Verdana" w:hAnsi="Verdana"/>
          <w:sz w:val="18"/>
          <w:szCs w:val="18"/>
        </w:rPr>
      </w:pPr>
    </w:p>
    <w:p w14:paraId="6B812061" w14:textId="53C40E9E" w:rsidR="006550C9" w:rsidRDefault="006550C9" w:rsidP="001478C3">
      <w:pPr>
        <w:spacing w:line="360" w:lineRule="auto"/>
        <w:ind w:left="1418"/>
        <w:rPr>
          <w:rFonts w:ascii="Verdana" w:hAnsi="Verdana"/>
          <w:sz w:val="18"/>
          <w:szCs w:val="18"/>
        </w:rPr>
      </w:pPr>
    </w:p>
    <w:p w14:paraId="23719419" w14:textId="574B4E9C" w:rsidR="006550C9" w:rsidRDefault="006550C9" w:rsidP="001478C3">
      <w:pPr>
        <w:spacing w:line="360" w:lineRule="auto"/>
        <w:ind w:left="1418"/>
        <w:rPr>
          <w:rFonts w:ascii="Verdana" w:hAnsi="Verdana"/>
          <w:sz w:val="18"/>
          <w:szCs w:val="18"/>
        </w:rPr>
      </w:pPr>
    </w:p>
    <w:p w14:paraId="7F13941B" w14:textId="2D25BD0E" w:rsidR="006550C9" w:rsidRDefault="006550C9" w:rsidP="001478C3">
      <w:pPr>
        <w:spacing w:line="360" w:lineRule="auto"/>
        <w:ind w:left="1418"/>
        <w:rPr>
          <w:rFonts w:ascii="Verdana" w:hAnsi="Verdana"/>
          <w:sz w:val="18"/>
          <w:szCs w:val="18"/>
        </w:rPr>
      </w:pPr>
    </w:p>
    <w:p w14:paraId="78C32FA1" w14:textId="77777777" w:rsidR="006550C9" w:rsidRDefault="006550C9" w:rsidP="001478C3">
      <w:pPr>
        <w:spacing w:line="360" w:lineRule="auto"/>
        <w:ind w:left="1418"/>
        <w:rPr>
          <w:rFonts w:ascii="Verdana" w:hAnsi="Verdana"/>
          <w:sz w:val="18"/>
          <w:szCs w:val="18"/>
        </w:rPr>
        <w:sectPr w:rsidR="006550C9" w:rsidSect="008B75EB">
          <w:pgSz w:w="11906" w:h="16838" w:code="9"/>
          <w:pgMar w:top="1134" w:right="567" w:bottom="1134" w:left="851" w:header="709" w:footer="709" w:gutter="0"/>
          <w:cols w:space="708"/>
          <w:titlePg/>
          <w:docGrid w:linePitch="360"/>
        </w:sectPr>
      </w:pPr>
    </w:p>
    <w:p w14:paraId="1BD295A2" w14:textId="77777777" w:rsidR="006550C9" w:rsidRDefault="006550C9" w:rsidP="001478C3">
      <w:pPr>
        <w:spacing w:line="360" w:lineRule="auto"/>
        <w:ind w:left="1418"/>
        <w:rPr>
          <w:rFonts w:ascii="Verdana" w:hAnsi="Verdana"/>
          <w:sz w:val="18"/>
          <w:szCs w:val="18"/>
        </w:rPr>
      </w:pPr>
    </w:p>
    <w:p w14:paraId="4AD5437C" w14:textId="77777777" w:rsidR="001478C3" w:rsidRPr="009C6F86" w:rsidRDefault="001478C3" w:rsidP="001478C3">
      <w:pPr>
        <w:pBdr>
          <w:top w:val="single" w:sz="4" w:space="1" w:color="auto"/>
        </w:pBdr>
        <w:jc w:val="both"/>
        <w:rPr>
          <w:rFonts w:ascii="Verdana" w:hAnsi="Verdana"/>
          <w:sz w:val="16"/>
          <w:szCs w:val="16"/>
        </w:rPr>
      </w:pPr>
    </w:p>
    <w:p w14:paraId="14DE8E04" w14:textId="0B0915DC" w:rsidR="007E5729" w:rsidRPr="009C6F86" w:rsidRDefault="007E5729" w:rsidP="00E61448">
      <w:pPr>
        <w:pStyle w:val="Akapitzlist"/>
        <w:numPr>
          <w:ilvl w:val="3"/>
          <w:numId w:val="6"/>
        </w:numPr>
        <w:tabs>
          <w:tab w:val="num" w:pos="851"/>
        </w:tabs>
        <w:spacing w:line="360" w:lineRule="auto"/>
        <w:ind w:left="851" w:hanging="851"/>
        <w:contextualSpacing w:val="0"/>
        <w:rPr>
          <w:rFonts w:ascii="Verdana" w:hAnsi="Verdana"/>
          <w:b/>
          <w:bCs/>
          <w:sz w:val="20"/>
          <w:szCs w:val="20"/>
        </w:rPr>
      </w:pPr>
      <w:r w:rsidRPr="005A2D13">
        <w:rPr>
          <w:rFonts w:ascii="Verdana" w:hAnsi="Verdana"/>
          <w:b/>
          <w:bCs/>
          <w:color w:val="000000"/>
          <w:sz w:val="20"/>
          <w:szCs w:val="20"/>
        </w:rPr>
        <w:t xml:space="preserve">Część: </w:t>
      </w:r>
      <w:r>
        <w:rPr>
          <w:rFonts w:ascii="Verdana" w:hAnsi="Verdana"/>
          <w:b/>
          <w:bCs/>
          <w:color w:val="000000"/>
          <w:sz w:val="20"/>
          <w:szCs w:val="20"/>
        </w:rPr>
        <w:t>4</w:t>
      </w:r>
      <w:r w:rsidRPr="0076263F">
        <w:rPr>
          <w:rFonts w:ascii="Verdana" w:hAnsi="Verdana"/>
          <w:b/>
          <w:bCs/>
          <w:color w:val="000000"/>
          <w:sz w:val="20"/>
          <w:szCs w:val="20"/>
        </w:rPr>
        <w:t>:</w:t>
      </w:r>
      <w:r>
        <w:rPr>
          <w:rFonts w:ascii="Verdana" w:hAnsi="Verdana"/>
          <w:b/>
          <w:bCs/>
          <w:color w:val="000000"/>
          <w:sz w:val="20"/>
          <w:szCs w:val="20"/>
        </w:rPr>
        <w:t xml:space="preserve"> </w:t>
      </w:r>
      <w:r w:rsidRPr="007E5729">
        <w:rPr>
          <w:rFonts w:ascii="Verdana" w:hAnsi="Verdana"/>
          <w:b/>
          <w:bCs/>
          <w:color w:val="000000"/>
          <w:sz w:val="20"/>
          <w:szCs w:val="20"/>
        </w:rPr>
        <w:t>Kamery internetowe (20 szt.)</w:t>
      </w:r>
    </w:p>
    <w:p w14:paraId="38FAF5BD" w14:textId="1022281F" w:rsidR="007E5729" w:rsidRDefault="007E5729" w:rsidP="007E5729">
      <w:pPr>
        <w:spacing w:line="336" w:lineRule="auto"/>
        <w:ind w:left="539"/>
        <w:jc w:val="both"/>
        <w:rPr>
          <w:rFonts w:ascii="Verdana" w:hAnsi="Verdana"/>
          <w:sz w:val="20"/>
          <w:szCs w:val="20"/>
        </w:rPr>
      </w:pPr>
      <w:r>
        <w:rPr>
          <w:rFonts w:ascii="Verdana" w:hAnsi="Verdana"/>
          <w:sz w:val="20"/>
          <w:szCs w:val="20"/>
        </w:rPr>
        <w:t xml:space="preserve">Oferta obejmuje </w:t>
      </w:r>
      <w:r w:rsidRPr="009C6F86">
        <w:rPr>
          <w:rFonts w:ascii="Verdana" w:hAnsi="Verdana"/>
          <w:sz w:val="20"/>
          <w:szCs w:val="20"/>
        </w:rPr>
        <w:t>dostaw</w:t>
      </w:r>
      <w:r>
        <w:rPr>
          <w:rFonts w:ascii="Verdana" w:hAnsi="Verdana"/>
          <w:sz w:val="20"/>
          <w:szCs w:val="20"/>
        </w:rPr>
        <w:t>ę</w:t>
      </w:r>
      <w:r w:rsidRPr="009C6F86">
        <w:rPr>
          <w:rFonts w:ascii="Verdana" w:hAnsi="Verdana"/>
          <w:sz w:val="20"/>
          <w:szCs w:val="20"/>
        </w:rPr>
        <w:t xml:space="preserve"> </w:t>
      </w:r>
      <w:r w:rsidRPr="007E5729">
        <w:rPr>
          <w:rFonts w:ascii="Verdana" w:hAnsi="Verdana"/>
          <w:sz w:val="20"/>
          <w:szCs w:val="20"/>
        </w:rPr>
        <w:t>fabrycznie nowych (rok produkcji nie wcześniej niż 2021 r.) kamer internetowych (20 szt.).</w:t>
      </w:r>
    </w:p>
    <w:p w14:paraId="0EB215AD" w14:textId="54EBF007" w:rsidR="007E5729" w:rsidRPr="009C6F86" w:rsidRDefault="007E5729" w:rsidP="007E5729">
      <w:pPr>
        <w:spacing w:line="360" w:lineRule="auto"/>
        <w:ind w:left="540"/>
        <w:jc w:val="both"/>
        <w:rPr>
          <w:rFonts w:ascii="Verdana" w:hAnsi="Verdana"/>
          <w:sz w:val="20"/>
          <w:szCs w:val="20"/>
        </w:rPr>
      </w:pPr>
      <w:r w:rsidRPr="007E5729">
        <w:rPr>
          <w:rFonts w:ascii="Verdana" w:hAnsi="Verdana"/>
          <w:sz w:val="20"/>
          <w:szCs w:val="20"/>
        </w:rPr>
        <w:t>Wszystkie kamery (20 szt.) pochodzą od jednego producenta i posiadają identyczne parametry.</w:t>
      </w:r>
      <w:r w:rsidRPr="009C6F86">
        <w:rPr>
          <w:rFonts w:ascii="Verdana" w:hAnsi="Verdana"/>
          <w:sz w:val="20"/>
          <w:szCs w:val="20"/>
        </w:rPr>
        <w:t xml:space="preserve"> </w:t>
      </w:r>
      <w:bookmarkStart w:id="4" w:name="_Hlk106563586"/>
      <w:r w:rsidRPr="009C6F86">
        <w:rPr>
          <w:rFonts w:ascii="Verdana" w:hAnsi="Verdana"/>
          <w:sz w:val="20"/>
          <w:szCs w:val="20"/>
        </w:rPr>
        <w:t>Polska wersja językowa.</w:t>
      </w:r>
      <w:bookmarkEnd w:id="4"/>
    </w:p>
    <w:p w14:paraId="625A3D24" w14:textId="355BACDF" w:rsidR="007E5729" w:rsidRDefault="007E5729" w:rsidP="007E5729">
      <w:pPr>
        <w:spacing w:line="360" w:lineRule="auto"/>
        <w:ind w:left="540"/>
        <w:jc w:val="both"/>
        <w:rPr>
          <w:rFonts w:ascii="Verdana" w:hAnsi="Verdana"/>
          <w:sz w:val="20"/>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717"/>
      </w:tblGrid>
      <w:tr w:rsidR="007E5729" w:rsidRPr="00B231B1" w14:paraId="044E6CDC" w14:textId="77777777" w:rsidTr="00085B84">
        <w:trPr>
          <w:trHeight w:val="600"/>
        </w:trPr>
        <w:tc>
          <w:tcPr>
            <w:tcW w:w="10800" w:type="dxa"/>
            <w:gridSpan w:val="2"/>
            <w:shd w:val="clear" w:color="auto" w:fill="F2F2F2" w:themeFill="background1" w:themeFillShade="F2"/>
            <w:noWrap/>
            <w:vAlign w:val="center"/>
          </w:tcPr>
          <w:p w14:paraId="3AE87E9F" w14:textId="2BCD4478" w:rsidR="007E5729" w:rsidRPr="00140F58" w:rsidRDefault="007E5729" w:rsidP="00085B84">
            <w:pPr>
              <w:tabs>
                <w:tab w:val="left" w:pos="1156"/>
              </w:tabs>
              <w:ind w:left="360"/>
              <w:rPr>
                <w:rFonts w:ascii="Verdana" w:hAnsi="Verdana"/>
                <w:b/>
                <w:bCs/>
                <w:sz w:val="20"/>
                <w:szCs w:val="20"/>
              </w:rPr>
            </w:pPr>
            <w:bookmarkStart w:id="5" w:name="_Hlk106563751"/>
            <w:r w:rsidRPr="005A2D13">
              <w:rPr>
                <w:rFonts w:ascii="Verdana" w:hAnsi="Verdana"/>
                <w:b/>
                <w:bCs/>
                <w:color w:val="000000"/>
                <w:sz w:val="20"/>
                <w:szCs w:val="20"/>
              </w:rPr>
              <w:t xml:space="preserve">Część: </w:t>
            </w:r>
            <w:r>
              <w:rPr>
                <w:rFonts w:ascii="Verdana" w:hAnsi="Verdana"/>
                <w:b/>
                <w:bCs/>
                <w:color w:val="000000"/>
                <w:sz w:val="20"/>
                <w:szCs w:val="20"/>
              </w:rPr>
              <w:t>4</w:t>
            </w:r>
            <w:r w:rsidRPr="0076263F">
              <w:rPr>
                <w:rFonts w:ascii="Verdana" w:hAnsi="Verdana"/>
                <w:b/>
                <w:bCs/>
                <w:color w:val="000000"/>
                <w:sz w:val="20"/>
                <w:szCs w:val="20"/>
              </w:rPr>
              <w:t>:</w:t>
            </w:r>
            <w:r>
              <w:rPr>
                <w:rFonts w:ascii="Verdana" w:hAnsi="Verdana"/>
                <w:b/>
                <w:bCs/>
                <w:color w:val="000000"/>
                <w:sz w:val="20"/>
                <w:szCs w:val="20"/>
              </w:rPr>
              <w:t xml:space="preserve"> </w:t>
            </w:r>
            <w:r w:rsidRPr="007E5729">
              <w:rPr>
                <w:rFonts w:ascii="Verdana" w:hAnsi="Verdana"/>
                <w:b/>
                <w:bCs/>
                <w:color w:val="000000"/>
                <w:sz w:val="20"/>
                <w:szCs w:val="20"/>
              </w:rPr>
              <w:t>Kamery internetowe (20 szt.)</w:t>
            </w:r>
            <w:bookmarkEnd w:id="5"/>
          </w:p>
        </w:tc>
      </w:tr>
      <w:tr w:rsidR="007E5729" w:rsidRPr="00B231B1" w14:paraId="7D8963F5" w14:textId="77777777" w:rsidTr="00085B84">
        <w:trPr>
          <w:trHeight w:val="600"/>
        </w:trPr>
        <w:tc>
          <w:tcPr>
            <w:tcW w:w="7083" w:type="dxa"/>
            <w:shd w:val="clear" w:color="auto" w:fill="auto"/>
            <w:noWrap/>
            <w:vAlign w:val="center"/>
          </w:tcPr>
          <w:p w14:paraId="4FB2F841" w14:textId="77777777" w:rsidR="007E5729" w:rsidRPr="000E1174" w:rsidRDefault="007E5729" w:rsidP="00085B84">
            <w:pPr>
              <w:spacing w:before="120" w:line="360" w:lineRule="auto"/>
              <w:rPr>
                <w:rFonts w:ascii="Verdana" w:hAnsi="Verdana"/>
                <w:b/>
                <w:bCs/>
                <w:color w:val="FF0000"/>
                <w:sz w:val="18"/>
                <w:szCs w:val="18"/>
              </w:rPr>
            </w:pPr>
            <w:r>
              <w:rPr>
                <w:rFonts w:ascii="Verdana" w:hAnsi="Verdana"/>
                <w:b/>
                <w:bCs/>
                <w:color w:val="FF0000"/>
                <w:sz w:val="18"/>
                <w:szCs w:val="18"/>
              </w:rPr>
              <w:t>Nazwa urządzenia</w:t>
            </w:r>
            <w:r w:rsidRPr="000E1174">
              <w:rPr>
                <w:rFonts w:ascii="Verdana" w:hAnsi="Verdana"/>
                <w:b/>
                <w:bCs/>
                <w:color w:val="FF0000"/>
                <w:sz w:val="18"/>
                <w:szCs w:val="18"/>
              </w:rPr>
              <w:t>: …………………………………………………………………..</w:t>
            </w:r>
          </w:p>
          <w:p w14:paraId="1FEAC8A1" w14:textId="77777777" w:rsidR="007E5729" w:rsidRPr="000E1174" w:rsidRDefault="007E5729" w:rsidP="00085B84">
            <w:pPr>
              <w:spacing w:line="360" w:lineRule="auto"/>
              <w:rPr>
                <w:rFonts w:ascii="Verdana" w:eastAsia="SimSun" w:hAnsi="Verdana" w:cs="Mangal"/>
                <w:color w:val="FF0000"/>
                <w:kern w:val="1"/>
                <w:sz w:val="18"/>
                <w:szCs w:val="18"/>
                <w:lang w:eastAsia="zh-CN" w:bidi="hi-IN"/>
              </w:rPr>
            </w:pPr>
            <w:r w:rsidRPr="000E1174">
              <w:rPr>
                <w:rFonts w:ascii="Verdana" w:eastAsia="SimSun" w:hAnsi="Verdana" w:cs="Mangal"/>
                <w:color w:val="FF0000"/>
                <w:kern w:val="1"/>
                <w:sz w:val="18"/>
                <w:szCs w:val="18"/>
                <w:lang w:eastAsia="zh-CN" w:bidi="hi-IN"/>
              </w:rPr>
              <w:t>Producent* .................................... Model/Typ*.................................</w:t>
            </w:r>
          </w:p>
          <w:p w14:paraId="0D1F9B5D" w14:textId="77777777" w:rsidR="007E5729" w:rsidRDefault="007E5729" w:rsidP="00085B84">
            <w:pPr>
              <w:spacing w:line="360" w:lineRule="auto"/>
              <w:rPr>
                <w:rFonts w:ascii="Verdana" w:hAnsi="Verdana"/>
                <w:b/>
                <w:bCs/>
                <w:sz w:val="18"/>
                <w:szCs w:val="18"/>
              </w:rPr>
            </w:pPr>
            <w:r w:rsidRPr="00B41982">
              <w:rPr>
                <w:rFonts w:ascii="Verdana" w:eastAsia="SimSun" w:hAnsi="Verdana" w:cs="Mangal"/>
                <w:kern w:val="1"/>
                <w:sz w:val="18"/>
                <w:szCs w:val="18"/>
                <w:lang w:eastAsia="zh-CN" w:bidi="hi-IN"/>
              </w:rPr>
              <w:t>spełniający niżej wymienione wymogi:</w:t>
            </w:r>
          </w:p>
        </w:tc>
        <w:tc>
          <w:tcPr>
            <w:tcW w:w="3717" w:type="dxa"/>
            <w:shd w:val="clear" w:color="auto" w:fill="auto"/>
          </w:tcPr>
          <w:p w14:paraId="1097EE38" w14:textId="77777777" w:rsidR="007E5729" w:rsidRPr="00B41982" w:rsidRDefault="007E5729" w:rsidP="00085B84">
            <w:pPr>
              <w:jc w:val="center"/>
              <w:rPr>
                <w:rFonts w:ascii="Verdana" w:hAnsi="Verdana"/>
                <w:sz w:val="18"/>
                <w:szCs w:val="18"/>
              </w:rPr>
            </w:pPr>
            <w:r w:rsidRPr="00B41982">
              <w:rPr>
                <w:rFonts w:ascii="Verdana" w:hAnsi="Verdana"/>
                <w:sz w:val="18"/>
                <w:szCs w:val="18"/>
              </w:rPr>
              <w:t>Parametry inne,</w:t>
            </w:r>
          </w:p>
          <w:p w14:paraId="2F9A8CFF" w14:textId="77777777" w:rsidR="007E5729" w:rsidRPr="00B41982" w:rsidRDefault="007E5729" w:rsidP="00085B84">
            <w:pPr>
              <w:jc w:val="center"/>
              <w:rPr>
                <w:rFonts w:ascii="Verdana" w:hAnsi="Verdana"/>
                <w:sz w:val="18"/>
                <w:szCs w:val="18"/>
              </w:rPr>
            </w:pPr>
            <w:r w:rsidRPr="00B41982">
              <w:rPr>
                <w:rFonts w:ascii="Verdana" w:hAnsi="Verdana"/>
                <w:sz w:val="18"/>
                <w:szCs w:val="18"/>
              </w:rPr>
              <w:t>równoważne lub</w:t>
            </w:r>
          </w:p>
          <w:p w14:paraId="571FE462" w14:textId="77777777" w:rsidR="007E5729" w:rsidRPr="00B41982" w:rsidRDefault="007E5729" w:rsidP="00085B84">
            <w:pPr>
              <w:jc w:val="center"/>
              <w:rPr>
                <w:rFonts w:ascii="Verdana" w:hAnsi="Verdana"/>
                <w:sz w:val="18"/>
                <w:szCs w:val="18"/>
              </w:rPr>
            </w:pPr>
            <w:r w:rsidRPr="00B41982">
              <w:rPr>
                <w:rFonts w:ascii="Verdana" w:hAnsi="Verdana"/>
                <w:sz w:val="18"/>
                <w:szCs w:val="18"/>
              </w:rPr>
              <w:t>wyższe**</w:t>
            </w:r>
          </w:p>
        </w:tc>
      </w:tr>
      <w:tr w:rsidR="007E5729" w:rsidRPr="00B231B1" w14:paraId="430C4FCE" w14:textId="77777777" w:rsidTr="00085B84">
        <w:trPr>
          <w:trHeight w:val="600"/>
        </w:trPr>
        <w:tc>
          <w:tcPr>
            <w:tcW w:w="7083" w:type="dxa"/>
            <w:shd w:val="clear" w:color="auto" w:fill="auto"/>
            <w:noWrap/>
            <w:vAlign w:val="center"/>
          </w:tcPr>
          <w:p w14:paraId="392D1C85" w14:textId="77777777" w:rsidR="00046964" w:rsidRPr="00046964" w:rsidRDefault="00046964" w:rsidP="00E61448">
            <w:pPr>
              <w:numPr>
                <w:ilvl w:val="0"/>
                <w:numId w:val="15"/>
              </w:numPr>
              <w:tabs>
                <w:tab w:val="left" w:pos="851"/>
              </w:tabs>
              <w:spacing w:line="259" w:lineRule="auto"/>
              <w:ind w:left="851" w:hanging="567"/>
              <w:rPr>
                <w:rFonts w:ascii="Verdana" w:hAnsi="Verdana" w:cstheme="minorHAnsi"/>
                <w:color w:val="000000" w:themeColor="text1"/>
                <w:sz w:val="20"/>
                <w:szCs w:val="20"/>
              </w:rPr>
            </w:pPr>
            <w:r w:rsidRPr="00046964">
              <w:rPr>
                <w:rFonts w:ascii="Verdana" w:eastAsia="Calibri" w:hAnsi="Verdana" w:cs="Calibri"/>
                <w:sz w:val="20"/>
                <w:szCs w:val="20"/>
                <w:lang w:eastAsia="en-US"/>
              </w:rPr>
              <w:t>polska</w:t>
            </w:r>
            <w:r w:rsidRPr="00046964">
              <w:rPr>
                <w:rFonts w:ascii="Verdana" w:hAnsi="Verdana" w:cstheme="minorHAnsi"/>
                <w:color w:val="000000" w:themeColor="text1"/>
                <w:sz w:val="20"/>
                <w:szCs w:val="20"/>
              </w:rPr>
              <w:t xml:space="preserve"> wersja językowa,</w:t>
            </w:r>
          </w:p>
          <w:p w14:paraId="12ABF296" w14:textId="77777777" w:rsidR="00046964" w:rsidRPr="00046964" w:rsidRDefault="00046964" w:rsidP="00E61448">
            <w:pPr>
              <w:numPr>
                <w:ilvl w:val="0"/>
                <w:numId w:val="15"/>
              </w:numPr>
              <w:tabs>
                <w:tab w:val="left" w:pos="851"/>
              </w:tabs>
              <w:spacing w:line="259" w:lineRule="auto"/>
              <w:ind w:left="851" w:hanging="567"/>
              <w:rPr>
                <w:rFonts w:ascii="Verdana" w:hAnsi="Verdana" w:cstheme="minorHAnsi"/>
                <w:color w:val="000000" w:themeColor="text1"/>
                <w:sz w:val="20"/>
                <w:szCs w:val="20"/>
              </w:rPr>
            </w:pPr>
            <w:r w:rsidRPr="00046964">
              <w:rPr>
                <w:rFonts w:ascii="Verdana" w:eastAsia="Calibri" w:hAnsi="Verdana" w:cs="Calibri"/>
                <w:sz w:val="20"/>
                <w:szCs w:val="20"/>
                <w:lang w:eastAsia="en-US"/>
              </w:rPr>
              <w:t>Rozdzielczość</w:t>
            </w:r>
            <w:r w:rsidRPr="00046964">
              <w:rPr>
                <w:rFonts w:ascii="Verdana" w:hAnsi="Verdana" w:cstheme="minorHAnsi"/>
                <w:color w:val="000000" w:themeColor="text1"/>
                <w:sz w:val="20"/>
                <w:szCs w:val="20"/>
              </w:rPr>
              <w:t>: Full HD 1080p</w:t>
            </w:r>
          </w:p>
          <w:p w14:paraId="698616EB" w14:textId="77777777" w:rsidR="00046964" w:rsidRPr="00046964" w:rsidRDefault="00046964" w:rsidP="00E61448">
            <w:pPr>
              <w:numPr>
                <w:ilvl w:val="0"/>
                <w:numId w:val="15"/>
              </w:numPr>
              <w:tabs>
                <w:tab w:val="left" w:pos="851"/>
              </w:tabs>
              <w:spacing w:line="259" w:lineRule="auto"/>
              <w:ind w:left="851" w:hanging="567"/>
              <w:rPr>
                <w:rFonts w:ascii="Verdana" w:hAnsi="Verdana" w:cstheme="minorHAnsi"/>
                <w:color w:val="000000" w:themeColor="text1"/>
                <w:sz w:val="20"/>
                <w:szCs w:val="20"/>
              </w:rPr>
            </w:pPr>
            <w:r w:rsidRPr="00046964">
              <w:rPr>
                <w:rFonts w:ascii="Verdana" w:eastAsia="Calibri" w:hAnsi="Verdana" w:cs="Calibri"/>
                <w:sz w:val="20"/>
                <w:szCs w:val="20"/>
                <w:lang w:eastAsia="en-US"/>
              </w:rPr>
              <w:t>Cechy</w:t>
            </w:r>
            <w:r w:rsidRPr="00046964">
              <w:rPr>
                <w:rFonts w:ascii="Verdana" w:hAnsi="Verdana" w:cstheme="minorHAnsi"/>
                <w:color w:val="000000" w:themeColor="text1"/>
                <w:sz w:val="20"/>
                <w:szCs w:val="20"/>
              </w:rPr>
              <w:t xml:space="preserve"> i funkcje: wbudowany mikrofon</w:t>
            </w:r>
          </w:p>
          <w:p w14:paraId="582A1893" w14:textId="77777777" w:rsidR="00046964" w:rsidRPr="00046964" w:rsidRDefault="00046964" w:rsidP="00E61448">
            <w:pPr>
              <w:numPr>
                <w:ilvl w:val="0"/>
                <w:numId w:val="15"/>
              </w:numPr>
              <w:tabs>
                <w:tab w:val="left" w:pos="851"/>
              </w:tabs>
              <w:spacing w:line="259" w:lineRule="auto"/>
              <w:ind w:left="851" w:hanging="567"/>
              <w:rPr>
                <w:rFonts w:ascii="Verdana" w:hAnsi="Verdana" w:cstheme="minorHAnsi"/>
                <w:color w:val="000000" w:themeColor="text1"/>
                <w:sz w:val="20"/>
                <w:szCs w:val="20"/>
              </w:rPr>
            </w:pPr>
            <w:r w:rsidRPr="00046964">
              <w:rPr>
                <w:rFonts w:ascii="Verdana" w:eastAsia="Calibri" w:hAnsi="Verdana" w:cs="Calibri"/>
                <w:sz w:val="20"/>
                <w:szCs w:val="20"/>
                <w:lang w:eastAsia="en-US"/>
              </w:rPr>
              <w:t>Liczba</w:t>
            </w:r>
            <w:r w:rsidRPr="00046964">
              <w:rPr>
                <w:rFonts w:ascii="Verdana" w:hAnsi="Verdana" w:cstheme="minorHAnsi"/>
                <w:color w:val="000000" w:themeColor="text1"/>
                <w:sz w:val="20"/>
                <w:szCs w:val="20"/>
              </w:rPr>
              <w:t xml:space="preserve"> klatek na sekundę: 30</w:t>
            </w:r>
          </w:p>
          <w:p w14:paraId="61FDAC1F" w14:textId="77777777" w:rsidR="00046964" w:rsidRPr="00046964" w:rsidRDefault="00046964" w:rsidP="00E61448">
            <w:pPr>
              <w:numPr>
                <w:ilvl w:val="0"/>
                <w:numId w:val="15"/>
              </w:numPr>
              <w:tabs>
                <w:tab w:val="left" w:pos="851"/>
              </w:tabs>
              <w:spacing w:line="259" w:lineRule="auto"/>
              <w:ind w:left="851" w:hanging="567"/>
              <w:rPr>
                <w:rFonts w:ascii="Verdana" w:hAnsi="Verdana" w:cstheme="minorHAnsi"/>
                <w:color w:val="000000" w:themeColor="text1"/>
                <w:sz w:val="20"/>
                <w:szCs w:val="20"/>
              </w:rPr>
            </w:pPr>
            <w:r w:rsidRPr="00046964">
              <w:rPr>
                <w:rFonts w:ascii="Verdana" w:eastAsia="Calibri" w:hAnsi="Verdana" w:cs="Calibri"/>
                <w:sz w:val="20"/>
                <w:szCs w:val="20"/>
                <w:lang w:eastAsia="en-US"/>
              </w:rPr>
              <w:t>Interfejs</w:t>
            </w:r>
            <w:r w:rsidRPr="00046964">
              <w:rPr>
                <w:rFonts w:ascii="Verdana" w:hAnsi="Verdana" w:cstheme="minorHAnsi"/>
                <w:color w:val="000000" w:themeColor="text1"/>
                <w:sz w:val="20"/>
                <w:szCs w:val="20"/>
              </w:rPr>
              <w:t>: USB</w:t>
            </w:r>
          </w:p>
          <w:p w14:paraId="5BC1109B" w14:textId="77777777" w:rsidR="00046964" w:rsidRPr="00046964" w:rsidRDefault="00046964" w:rsidP="00E61448">
            <w:pPr>
              <w:numPr>
                <w:ilvl w:val="0"/>
                <w:numId w:val="15"/>
              </w:numPr>
              <w:tabs>
                <w:tab w:val="left" w:pos="851"/>
              </w:tabs>
              <w:spacing w:line="259" w:lineRule="auto"/>
              <w:ind w:left="851" w:hanging="567"/>
              <w:rPr>
                <w:rFonts w:ascii="Verdana" w:hAnsi="Verdana" w:cstheme="minorHAnsi"/>
                <w:color w:val="000000" w:themeColor="text1"/>
                <w:sz w:val="20"/>
                <w:szCs w:val="20"/>
              </w:rPr>
            </w:pPr>
            <w:r w:rsidRPr="00046964">
              <w:rPr>
                <w:rFonts w:ascii="Verdana" w:eastAsia="Calibri" w:hAnsi="Verdana" w:cs="Calibri"/>
                <w:sz w:val="20"/>
                <w:szCs w:val="20"/>
                <w:lang w:eastAsia="en-US"/>
              </w:rPr>
              <w:t>Kolor</w:t>
            </w:r>
            <w:r w:rsidRPr="00046964">
              <w:rPr>
                <w:rFonts w:ascii="Verdana" w:hAnsi="Verdana" w:cstheme="minorHAnsi"/>
                <w:color w:val="000000" w:themeColor="text1"/>
                <w:sz w:val="20"/>
                <w:szCs w:val="20"/>
              </w:rPr>
              <w:t>: czarny</w:t>
            </w:r>
          </w:p>
          <w:p w14:paraId="18A6E101" w14:textId="77777777" w:rsidR="00046964" w:rsidRPr="00046964" w:rsidRDefault="00046964" w:rsidP="00E61448">
            <w:pPr>
              <w:numPr>
                <w:ilvl w:val="0"/>
                <w:numId w:val="15"/>
              </w:numPr>
              <w:tabs>
                <w:tab w:val="left" w:pos="851"/>
              </w:tabs>
              <w:spacing w:line="259" w:lineRule="auto"/>
              <w:ind w:left="851" w:hanging="567"/>
              <w:rPr>
                <w:rFonts w:ascii="Verdana" w:hAnsi="Verdana" w:cstheme="minorHAnsi"/>
                <w:color w:val="000000" w:themeColor="text1"/>
                <w:sz w:val="20"/>
                <w:szCs w:val="20"/>
              </w:rPr>
            </w:pPr>
            <w:r w:rsidRPr="00046964">
              <w:rPr>
                <w:rFonts w:ascii="Verdana" w:eastAsia="Calibri" w:hAnsi="Verdana" w:cs="Calibri"/>
                <w:sz w:val="20"/>
                <w:szCs w:val="20"/>
                <w:lang w:eastAsia="en-US"/>
              </w:rPr>
              <w:t>Funkcje</w:t>
            </w:r>
          </w:p>
          <w:p w14:paraId="55129CE8" w14:textId="77777777" w:rsidR="00046964" w:rsidRPr="00046964" w:rsidRDefault="00046964" w:rsidP="00AF423C">
            <w:pPr>
              <w:spacing w:line="259" w:lineRule="auto"/>
              <w:ind w:left="851"/>
              <w:rPr>
                <w:rFonts w:ascii="Verdana" w:hAnsi="Verdana" w:cstheme="minorHAnsi"/>
                <w:color w:val="000000" w:themeColor="text1"/>
                <w:sz w:val="20"/>
                <w:szCs w:val="20"/>
              </w:rPr>
            </w:pPr>
            <w:r w:rsidRPr="00AF423C">
              <w:rPr>
                <w:rFonts w:ascii="Verdana" w:eastAsia="Calibri" w:hAnsi="Verdana" w:cs="Calibri"/>
                <w:sz w:val="20"/>
                <w:szCs w:val="20"/>
                <w:lang w:eastAsia="en-US"/>
              </w:rPr>
              <w:t>Automatyczny</w:t>
            </w:r>
            <w:r w:rsidRPr="00046964">
              <w:rPr>
                <w:rFonts w:ascii="Verdana" w:hAnsi="Verdana" w:cstheme="minorHAnsi"/>
                <w:color w:val="000000" w:themeColor="text1"/>
                <w:sz w:val="20"/>
                <w:szCs w:val="20"/>
              </w:rPr>
              <w:t xml:space="preserve"> balans bieli (AWB)</w:t>
            </w:r>
          </w:p>
          <w:p w14:paraId="461A5D4D" w14:textId="77777777" w:rsidR="00046964" w:rsidRPr="00046964" w:rsidRDefault="00046964" w:rsidP="00AF423C">
            <w:pPr>
              <w:spacing w:line="259" w:lineRule="auto"/>
              <w:ind w:left="851"/>
              <w:rPr>
                <w:rFonts w:ascii="Verdana" w:hAnsi="Verdana" w:cstheme="minorHAnsi"/>
                <w:color w:val="000000" w:themeColor="text1"/>
                <w:sz w:val="20"/>
                <w:szCs w:val="20"/>
              </w:rPr>
            </w:pPr>
            <w:r w:rsidRPr="00AF423C">
              <w:rPr>
                <w:rFonts w:ascii="Verdana" w:eastAsia="Calibri" w:hAnsi="Verdana" w:cs="Calibri"/>
                <w:sz w:val="20"/>
                <w:szCs w:val="20"/>
                <w:lang w:eastAsia="en-US"/>
              </w:rPr>
              <w:t>Przechwytywanie</w:t>
            </w:r>
            <w:r w:rsidRPr="00046964">
              <w:rPr>
                <w:rFonts w:ascii="Verdana" w:hAnsi="Verdana" w:cstheme="minorHAnsi"/>
                <w:color w:val="000000" w:themeColor="text1"/>
                <w:sz w:val="20"/>
                <w:szCs w:val="20"/>
              </w:rPr>
              <w:t xml:space="preserve"> sygnału audio</w:t>
            </w:r>
          </w:p>
          <w:p w14:paraId="7C7A37D3" w14:textId="77777777" w:rsidR="00046964" w:rsidRPr="00046964" w:rsidRDefault="00046964" w:rsidP="00AF423C">
            <w:pPr>
              <w:spacing w:line="259" w:lineRule="auto"/>
              <w:ind w:left="851"/>
              <w:rPr>
                <w:rFonts w:ascii="Verdana" w:hAnsi="Verdana" w:cstheme="minorHAnsi"/>
                <w:color w:val="000000" w:themeColor="text1"/>
                <w:sz w:val="20"/>
                <w:szCs w:val="20"/>
              </w:rPr>
            </w:pPr>
            <w:r w:rsidRPr="00AF423C">
              <w:rPr>
                <w:rFonts w:ascii="Verdana" w:eastAsia="Calibri" w:hAnsi="Verdana" w:cs="Calibri"/>
                <w:sz w:val="20"/>
                <w:szCs w:val="20"/>
                <w:lang w:eastAsia="en-US"/>
              </w:rPr>
              <w:t>Przechwytywanie</w:t>
            </w:r>
            <w:r w:rsidRPr="00046964">
              <w:rPr>
                <w:rFonts w:ascii="Verdana" w:hAnsi="Verdana" w:cstheme="minorHAnsi"/>
                <w:color w:val="000000" w:themeColor="text1"/>
                <w:sz w:val="20"/>
                <w:szCs w:val="20"/>
              </w:rPr>
              <w:t xml:space="preserve"> sygnału video</w:t>
            </w:r>
          </w:p>
          <w:p w14:paraId="77BC8638" w14:textId="77777777" w:rsidR="00046964" w:rsidRPr="00046964" w:rsidRDefault="00046964" w:rsidP="00AF423C">
            <w:pPr>
              <w:spacing w:line="259" w:lineRule="auto"/>
              <w:ind w:left="851"/>
              <w:rPr>
                <w:rFonts w:ascii="Verdana" w:hAnsi="Verdana" w:cstheme="minorHAnsi"/>
                <w:color w:val="000000" w:themeColor="text1"/>
                <w:sz w:val="20"/>
                <w:szCs w:val="20"/>
              </w:rPr>
            </w:pPr>
            <w:r w:rsidRPr="00AF423C">
              <w:rPr>
                <w:rFonts w:ascii="Verdana" w:eastAsia="Calibri" w:hAnsi="Verdana" w:cs="Calibri"/>
                <w:sz w:val="20"/>
                <w:szCs w:val="20"/>
                <w:lang w:eastAsia="en-US"/>
              </w:rPr>
              <w:t>Przechwytywanie</w:t>
            </w:r>
            <w:r w:rsidRPr="00046964">
              <w:rPr>
                <w:rFonts w:ascii="Verdana" w:hAnsi="Verdana" w:cstheme="minorHAnsi"/>
                <w:color w:val="000000" w:themeColor="text1"/>
                <w:sz w:val="20"/>
                <w:szCs w:val="20"/>
              </w:rPr>
              <w:t xml:space="preserve"> zdjęć</w:t>
            </w:r>
          </w:p>
          <w:p w14:paraId="16761A31" w14:textId="77777777" w:rsidR="00046964" w:rsidRPr="00046964" w:rsidRDefault="00046964" w:rsidP="00E61448">
            <w:pPr>
              <w:numPr>
                <w:ilvl w:val="0"/>
                <w:numId w:val="15"/>
              </w:numPr>
              <w:tabs>
                <w:tab w:val="left" w:pos="851"/>
              </w:tabs>
              <w:spacing w:line="259" w:lineRule="auto"/>
              <w:ind w:left="851" w:hanging="567"/>
              <w:rPr>
                <w:rFonts w:ascii="Verdana" w:hAnsi="Verdana" w:cstheme="minorHAnsi"/>
                <w:color w:val="000000" w:themeColor="text1"/>
                <w:sz w:val="20"/>
                <w:szCs w:val="20"/>
              </w:rPr>
            </w:pPr>
            <w:r w:rsidRPr="00046964">
              <w:rPr>
                <w:rFonts w:ascii="Verdana" w:eastAsia="Calibri" w:hAnsi="Verdana" w:cs="Calibri"/>
                <w:sz w:val="20"/>
                <w:szCs w:val="20"/>
                <w:lang w:eastAsia="en-US"/>
              </w:rPr>
              <w:t>Dołączone</w:t>
            </w:r>
            <w:r w:rsidRPr="00046964">
              <w:rPr>
                <w:rFonts w:ascii="Verdana" w:hAnsi="Verdana" w:cstheme="minorHAnsi"/>
                <w:color w:val="000000" w:themeColor="text1"/>
                <w:sz w:val="20"/>
                <w:szCs w:val="20"/>
              </w:rPr>
              <w:t xml:space="preserve"> akcesoria</w:t>
            </w:r>
          </w:p>
          <w:p w14:paraId="4BD7896A" w14:textId="77777777" w:rsidR="00046964" w:rsidRPr="00046964" w:rsidRDefault="00046964" w:rsidP="00AF423C">
            <w:pPr>
              <w:spacing w:line="259" w:lineRule="auto"/>
              <w:ind w:left="851"/>
              <w:rPr>
                <w:rFonts w:ascii="Verdana" w:hAnsi="Verdana" w:cstheme="minorHAnsi"/>
                <w:color w:val="000000" w:themeColor="text1"/>
                <w:sz w:val="20"/>
                <w:szCs w:val="20"/>
              </w:rPr>
            </w:pPr>
            <w:r w:rsidRPr="00AF423C">
              <w:rPr>
                <w:rFonts w:ascii="Verdana" w:eastAsia="Calibri" w:hAnsi="Verdana" w:cs="Calibri"/>
                <w:sz w:val="20"/>
                <w:szCs w:val="20"/>
                <w:lang w:eastAsia="en-US"/>
              </w:rPr>
              <w:t>skrócona</w:t>
            </w:r>
            <w:r w:rsidRPr="00046964">
              <w:rPr>
                <w:rFonts w:ascii="Verdana" w:hAnsi="Verdana" w:cstheme="minorHAnsi"/>
                <w:color w:val="000000" w:themeColor="text1"/>
                <w:sz w:val="20"/>
                <w:szCs w:val="20"/>
              </w:rPr>
              <w:t xml:space="preserve"> instrukcja obsługi w języku polskim,</w:t>
            </w:r>
          </w:p>
          <w:p w14:paraId="7148A3A6" w14:textId="54273273" w:rsidR="007E5729" w:rsidRPr="00AC4291" w:rsidRDefault="00046964" w:rsidP="00AC4291">
            <w:pPr>
              <w:spacing w:after="120" w:line="259" w:lineRule="auto"/>
              <w:ind w:left="851"/>
              <w:rPr>
                <w:rFonts w:ascii="Verdana" w:hAnsi="Verdana" w:cstheme="minorHAnsi"/>
                <w:color w:val="000000" w:themeColor="text1"/>
                <w:sz w:val="20"/>
                <w:szCs w:val="20"/>
              </w:rPr>
            </w:pPr>
            <w:r w:rsidRPr="00046964">
              <w:rPr>
                <w:rFonts w:ascii="Verdana" w:hAnsi="Verdana" w:cstheme="minorHAnsi"/>
                <w:color w:val="000000" w:themeColor="text1"/>
                <w:sz w:val="20"/>
                <w:szCs w:val="20"/>
              </w:rPr>
              <w:t>kabel USB min 1,0 m</w:t>
            </w:r>
          </w:p>
        </w:tc>
        <w:tc>
          <w:tcPr>
            <w:tcW w:w="3717" w:type="dxa"/>
            <w:shd w:val="clear" w:color="auto" w:fill="auto"/>
            <w:vAlign w:val="center"/>
          </w:tcPr>
          <w:p w14:paraId="0ABB006F" w14:textId="77777777" w:rsidR="007E5729" w:rsidRPr="00B41982" w:rsidRDefault="007E5729" w:rsidP="00085B84">
            <w:pPr>
              <w:jc w:val="center"/>
              <w:rPr>
                <w:rFonts w:ascii="Verdana" w:hAnsi="Verdana"/>
                <w:sz w:val="18"/>
                <w:szCs w:val="18"/>
              </w:rPr>
            </w:pPr>
          </w:p>
        </w:tc>
      </w:tr>
    </w:tbl>
    <w:p w14:paraId="3F046AA0" w14:textId="77777777" w:rsidR="00AC4291" w:rsidRPr="00207A28" w:rsidRDefault="00AC4291" w:rsidP="00AC4291">
      <w:pPr>
        <w:tabs>
          <w:tab w:val="left" w:pos="1134"/>
        </w:tabs>
        <w:spacing w:before="240" w:after="120" w:line="259" w:lineRule="auto"/>
        <w:ind w:left="1134" w:hanging="567"/>
        <w:rPr>
          <w:rFonts w:ascii="Verdana" w:hAnsi="Verdana"/>
          <w:sz w:val="16"/>
          <w:szCs w:val="16"/>
        </w:rPr>
      </w:pPr>
      <w:r w:rsidRPr="00207A28">
        <w:rPr>
          <w:rFonts w:ascii="Verdana" w:hAnsi="Verdana"/>
          <w:sz w:val="16"/>
          <w:szCs w:val="16"/>
        </w:rPr>
        <w:t>*</w:t>
      </w:r>
      <w:r w:rsidRPr="00207A28">
        <w:rPr>
          <w:rFonts w:ascii="Verdana" w:hAnsi="Verdana"/>
          <w:sz w:val="16"/>
          <w:szCs w:val="16"/>
        </w:rPr>
        <w:tab/>
        <w:t>należy wskazać oferowany produkt: nazwa producenta + typ/model</w:t>
      </w:r>
    </w:p>
    <w:p w14:paraId="277B52AB" w14:textId="77777777" w:rsidR="00AC4291" w:rsidRDefault="00AC4291" w:rsidP="00AC4291">
      <w:pPr>
        <w:tabs>
          <w:tab w:val="left" w:pos="1134"/>
        </w:tabs>
        <w:spacing w:after="120" w:line="259" w:lineRule="auto"/>
        <w:ind w:left="1134" w:hanging="567"/>
        <w:rPr>
          <w:rFonts w:ascii="Verdana" w:hAnsi="Verdana"/>
          <w:sz w:val="16"/>
          <w:szCs w:val="16"/>
        </w:rPr>
      </w:pPr>
      <w:r w:rsidRPr="00207A28">
        <w:rPr>
          <w:rFonts w:ascii="Verdana" w:hAnsi="Verdana"/>
          <w:sz w:val="16"/>
          <w:szCs w:val="16"/>
        </w:rPr>
        <w:t>**</w:t>
      </w:r>
      <w:r w:rsidRPr="00207A28">
        <w:rPr>
          <w:rFonts w:ascii="Verdana" w:hAnsi="Verdana"/>
          <w:sz w:val="16"/>
          <w:szCs w:val="16"/>
        </w:rPr>
        <w:tab/>
        <w:t>należy wypełnić w przypadku, jeżeli oferowany towar posiada parametry inne, przynajmniej równoważne lub wyższe; nie wypełniona rubryka wskazuje, że oferowany produkt spełnia wymagania zawarte w poszczególnych punktach</w:t>
      </w:r>
      <w:r>
        <w:rPr>
          <w:rFonts w:ascii="Verdana" w:hAnsi="Verdana"/>
          <w:sz w:val="16"/>
          <w:szCs w:val="16"/>
        </w:rPr>
        <w:t>.</w:t>
      </w:r>
    </w:p>
    <w:p w14:paraId="411F3C18" w14:textId="77777777" w:rsidR="00AC4291" w:rsidRPr="000E1174" w:rsidRDefault="00AC4291" w:rsidP="00AC4291">
      <w:pPr>
        <w:ind w:left="1418"/>
        <w:rPr>
          <w:rFonts w:ascii="Verdana" w:hAnsi="Verdana"/>
          <w:sz w:val="18"/>
          <w:szCs w:val="18"/>
        </w:rPr>
      </w:pPr>
    </w:p>
    <w:p w14:paraId="15057D79" w14:textId="77777777" w:rsidR="00AC4291" w:rsidRDefault="00AC4291" w:rsidP="00AC4291">
      <w:pPr>
        <w:tabs>
          <w:tab w:val="num" w:pos="1418"/>
        </w:tabs>
        <w:spacing w:line="360" w:lineRule="auto"/>
        <w:ind w:left="567"/>
        <w:rPr>
          <w:rFonts w:ascii="Verdana" w:hAnsi="Verdana" w:cs="Calibri"/>
          <w:b/>
          <w:sz w:val="20"/>
          <w:szCs w:val="20"/>
        </w:rPr>
      </w:pPr>
      <w:r w:rsidRPr="005A2D13">
        <w:rPr>
          <w:rFonts w:ascii="Verdana" w:hAnsi="Verdana" w:cs="Calibri"/>
          <w:b/>
          <w:sz w:val="20"/>
          <w:szCs w:val="20"/>
        </w:rPr>
        <w:t>KRYTERIUM CENA</w:t>
      </w:r>
      <w:r>
        <w:rPr>
          <w:rFonts w:ascii="Verdana" w:hAnsi="Verdana" w:cs="Calibri"/>
          <w:b/>
          <w:sz w:val="20"/>
          <w:szCs w:val="20"/>
        </w:rPr>
        <w:t>.</w:t>
      </w:r>
    </w:p>
    <w:p w14:paraId="54361880" w14:textId="4CC0A1A1" w:rsidR="00AC4291" w:rsidRPr="005A2D13" w:rsidRDefault="00AC4291" w:rsidP="00AC4291">
      <w:pPr>
        <w:tabs>
          <w:tab w:val="num" w:pos="1418"/>
        </w:tabs>
        <w:spacing w:line="360" w:lineRule="auto"/>
        <w:ind w:left="567"/>
        <w:rPr>
          <w:rFonts w:ascii="Verdana" w:hAnsi="Verdana" w:cs="Calibri"/>
          <w:b/>
          <w:sz w:val="20"/>
          <w:szCs w:val="20"/>
        </w:rPr>
      </w:pPr>
      <w:r w:rsidRPr="00AC4291">
        <w:rPr>
          <w:rFonts w:ascii="Verdana" w:hAnsi="Verdana" w:cs="Calibri"/>
          <w:b/>
          <w:sz w:val="20"/>
          <w:szCs w:val="20"/>
        </w:rPr>
        <w:t>Część: 4: Kamery internetowe (20 szt.)</w:t>
      </w:r>
    </w:p>
    <w:p w14:paraId="3A56DA1D" w14:textId="23CA8ABD" w:rsidR="00AC4291" w:rsidRPr="005A2D13" w:rsidRDefault="00AC4291" w:rsidP="00AC4291">
      <w:pPr>
        <w:spacing w:line="360" w:lineRule="auto"/>
        <w:ind w:left="1418"/>
        <w:rPr>
          <w:rFonts w:ascii="Verdana" w:hAnsi="Verdana"/>
          <w:sz w:val="18"/>
          <w:szCs w:val="18"/>
        </w:rPr>
      </w:pPr>
      <w:r w:rsidRPr="005A2D13">
        <w:rPr>
          <w:rFonts w:ascii="Verdana" w:hAnsi="Verdana"/>
          <w:sz w:val="18"/>
          <w:szCs w:val="18"/>
        </w:rPr>
        <w:t xml:space="preserve">Cena mojej (naszej) oferty za realizację niniejszego zamówienia w CZĘŚCI </w:t>
      </w:r>
      <w:r>
        <w:rPr>
          <w:rFonts w:ascii="Verdana" w:hAnsi="Verdana"/>
          <w:sz w:val="18"/>
          <w:szCs w:val="18"/>
        </w:rPr>
        <w:t>4</w:t>
      </w:r>
      <w:r w:rsidRPr="005A2D13">
        <w:rPr>
          <w:rFonts w:ascii="Verdana" w:hAnsi="Verdana"/>
          <w:sz w:val="18"/>
          <w:szCs w:val="18"/>
        </w:rPr>
        <w:t xml:space="preserve"> wynosi:</w:t>
      </w:r>
    </w:p>
    <w:p w14:paraId="30FA6ECA" w14:textId="77777777" w:rsidR="00AC4291" w:rsidRPr="005A2D13" w:rsidRDefault="00AC4291" w:rsidP="00AC4291">
      <w:pPr>
        <w:spacing w:line="360" w:lineRule="auto"/>
        <w:ind w:left="1418"/>
        <w:rPr>
          <w:rFonts w:ascii="Verdana" w:hAnsi="Verdana"/>
          <w:sz w:val="18"/>
          <w:szCs w:val="18"/>
        </w:rPr>
      </w:pPr>
      <w:r w:rsidRPr="005A2D13">
        <w:rPr>
          <w:rFonts w:ascii="Verdana" w:hAnsi="Verdana"/>
          <w:sz w:val="18"/>
          <w:szCs w:val="18"/>
        </w:rPr>
        <w:t>cena oferty (łącznie z podatkiem VAT): ………………………………………………</w:t>
      </w:r>
    </w:p>
    <w:p w14:paraId="12791693" w14:textId="77777777" w:rsidR="00AC4291" w:rsidRPr="005A2D13" w:rsidRDefault="00AC4291" w:rsidP="00AC4291">
      <w:pPr>
        <w:spacing w:line="360" w:lineRule="auto"/>
        <w:ind w:left="1418"/>
        <w:rPr>
          <w:rFonts w:ascii="Verdana" w:hAnsi="Verdana"/>
          <w:sz w:val="18"/>
          <w:szCs w:val="18"/>
        </w:rPr>
      </w:pPr>
      <w:r w:rsidRPr="005A2D13">
        <w:rPr>
          <w:rFonts w:ascii="Verdana" w:hAnsi="Verdana"/>
          <w:sz w:val="18"/>
          <w:szCs w:val="18"/>
        </w:rPr>
        <w:t>słownie: ………………………………………………………………………………………………………………………………………………</w:t>
      </w:r>
    </w:p>
    <w:p w14:paraId="4A63BB0D" w14:textId="77777777" w:rsidR="00AC4291" w:rsidRDefault="00AC4291" w:rsidP="00AC4291">
      <w:pPr>
        <w:tabs>
          <w:tab w:val="num" w:pos="1418"/>
        </w:tabs>
        <w:spacing w:line="360" w:lineRule="auto"/>
        <w:ind w:left="567"/>
        <w:rPr>
          <w:rFonts w:ascii="Verdana" w:hAnsi="Verdana" w:cs="Calibri"/>
          <w:b/>
          <w:sz w:val="20"/>
          <w:szCs w:val="20"/>
        </w:rPr>
      </w:pPr>
      <w:r w:rsidRPr="005A2D13">
        <w:rPr>
          <w:rFonts w:ascii="Verdana" w:hAnsi="Verdana" w:cs="Calibri"/>
          <w:b/>
          <w:sz w:val="20"/>
          <w:szCs w:val="20"/>
        </w:rPr>
        <w:t>KRYTERIUM OKRES GWARANCJI</w:t>
      </w:r>
    </w:p>
    <w:p w14:paraId="6F0BBDA8" w14:textId="10D28289" w:rsidR="00AC4291" w:rsidRPr="005A2D13" w:rsidRDefault="00AC4291" w:rsidP="00AC4291">
      <w:pPr>
        <w:tabs>
          <w:tab w:val="num" w:pos="1418"/>
        </w:tabs>
        <w:spacing w:line="360" w:lineRule="auto"/>
        <w:ind w:left="567"/>
        <w:rPr>
          <w:rFonts w:ascii="Verdana" w:hAnsi="Verdana" w:cs="Calibri"/>
          <w:b/>
          <w:sz w:val="20"/>
          <w:szCs w:val="20"/>
        </w:rPr>
      </w:pPr>
      <w:r w:rsidRPr="00AC4291">
        <w:rPr>
          <w:rFonts w:ascii="Verdana" w:hAnsi="Verdana" w:cs="Calibri"/>
          <w:b/>
          <w:sz w:val="20"/>
          <w:szCs w:val="20"/>
        </w:rPr>
        <w:t>Część: 4: Kamery internetowe (20 szt.)</w:t>
      </w:r>
    </w:p>
    <w:p w14:paraId="3077D15D" w14:textId="2C37E52D" w:rsidR="00AC4291" w:rsidRPr="00F2421C" w:rsidRDefault="00AC4291" w:rsidP="00AC4291">
      <w:pPr>
        <w:spacing w:line="360" w:lineRule="auto"/>
        <w:ind w:left="1418"/>
        <w:jc w:val="both"/>
        <w:rPr>
          <w:rFonts w:ascii="Verdana" w:hAnsi="Verdana"/>
          <w:sz w:val="18"/>
          <w:szCs w:val="18"/>
        </w:rPr>
      </w:pPr>
      <w:r w:rsidRPr="00F2421C">
        <w:rPr>
          <w:rFonts w:ascii="Verdana" w:hAnsi="Verdana"/>
          <w:sz w:val="18"/>
          <w:szCs w:val="18"/>
        </w:rPr>
        <w:t xml:space="preserve">Celem możliwości oceny naszej oferty </w:t>
      </w:r>
      <w:r w:rsidRPr="005A2D13">
        <w:rPr>
          <w:rFonts w:ascii="Verdana" w:hAnsi="Verdana"/>
          <w:sz w:val="18"/>
          <w:szCs w:val="18"/>
        </w:rPr>
        <w:t xml:space="preserve">w CZĘŚCI </w:t>
      </w:r>
      <w:r>
        <w:rPr>
          <w:rFonts w:ascii="Verdana" w:hAnsi="Verdana"/>
          <w:sz w:val="18"/>
          <w:szCs w:val="18"/>
        </w:rPr>
        <w:t xml:space="preserve">4, </w:t>
      </w:r>
      <w:r w:rsidRPr="00F2421C">
        <w:rPr>
          <w:rFonts w:ascii="Verdana" w:hAnsi="Verdana"/>
          <w:sz w:val="18"/>
          <w:szCs w:val="18"/>
        </w:rPr>
        <w:t>w kryterium „Okres gwarancji”, oświadczamy, że oferujemy ……</w:t>
      </w:r>
      <w:r>
        <w:rPr>
          <w:rFonts w:ascii="Verdana" w:hAnsi="Verdana"/>
          <w:sz w:val="18"/>
          <w:szCs w:val="18"/>
        </w:rPr>
        <w:t>…</w:t>
      </w:r>
      <w:r w:rsidRPr="00F2421C">
        <w:rPr>
          <w:rFonts w:ascii="Verdana" w:hAnsi="Verdana"/>
          <w:sz w:val="18"/>
          <w:szCs w:val="18"/>
        </w:rPr>
        <w:t xml:space="preserve"> lat gwarancji (słownie ……………………………… lat gwarancji).</w:t>
      </w:r>
    </w:p>
    <w:p w14:paraId="7FA7B605" w14:textId="77777777" w:rsidR="00AC4291" w:rsidRDefault="00AC4291" w:rsidP="00AC4291">
      <w:pPr>
        <w:spacing w:line="360" w:lineRule="auto"/>
        <w:ind w:left="1418"/>
        <w:rPr>
          <w:rFonts w:ascii="Verdana" w:hAnsi="Verdana"/>
          <w:sz w:val="18"/>
          <w:szCs w:val="18"/>
        </w:rPr>
      </w:pPr>
      <w:r w:rsidRPr="00F2421C">
        <w:rPr>
          <w:rFonts w:ascii="Verdana" w:hAnsi="Verdana"/>
          <w:sz w:val="18"/>
          <w:szCs w:val="18"/>
        </w:rPr>
        <w:lastRenderedPageBreak/>
        <w:t>W przypadku rozbieżności okresu wyrażonego cyfrowo i słownie – prawidłowa wartość została określona słownie.</w:t>
      </w:r>
    </w:p>
    <w:p w14:paraId="5FFEEAD4" w14:textId="77777777" w:rsidR="00AC4291" w:rsidRDefault="00AC4291" w:rsidP="00AC4291">
      <w:pPr>
        <w:spacing w:line="360" w:lineRule="auto"/>
        <w:ind w:left="1418"/>
        <w:rPr>
          <w:rFonts w:ascii="Verdana" w:hAnsi="Verdana"/>
          <w:sz w:val="18"/>
          <w:szCs w:val="18"/>
        </w:rPr>
      </w:pPr>
      <w:r>
        <w:rPr>
          <w:rFonts w:ascii="Verdana" w:hAnsi="Verdana"/>
          <w:sz w:val="18"/>
          <w:szCs w:val="18"/>
        </w:rPr>
        <w:t>Oświadczamy, że w</w:t>
      </w:r>
      <w:r w:rsidRPr="00F2421C">
        <w:rPr>
          <w:rFonts w:ascii="Verdana" w:hAnsi="Verdana"/>
          <w:sz w:val="18"/>
          <w:szCs w:val="18"/>
        </w:rPr>
        <w:t xml:space="preserve"> przypadku braku </w:t>
      </w:r>
      <w:r>
        <w:rPr>
          <w:rFonts w:ascii="Verdana" w:hAnsi="Verdana"/>
          <w:sz w:val="18"/>
          <w:szCs w:val="18"/>
        </w:rPr>
        <w:t xml:space="preserve">jednoznacznego </w:t>
      </w:r>
      <w:r w:rsidRPr="00F2421C">
        <w:rPr>
          <w:rFonts w:ascii="Verdana" w:hAnsi="Verdana"/>
          <w:sz w:val="18"/>
          <w:szCs w:val="18"/>
        </w:rPr>
        <w:t>wpisania okresu gwarancji słownie</w:t>
      </w:r>
      <w:r>
        <w:rPr>
          <w:rFonts w:ascii="Verdana" w:hAnsi="Verdana"/>
          <w:sz w:val="18"/>
          <w:szCs w:val="18"/>
        </w:rPr>
        <w:t xml:space="preserve"> lub liczbowo (różne wartości słownie i liczbowo lub brak jednego z określeń, jednak równe lub większe niż 3)</w:t>
      </w:r>
      <w:r w:rsidRPr="00F2421C">
        <w:rPr>
          <w:rFonts w:ascii="Verdana" w:hAnsi="Verdana"/>
          <w:sz w:val="18"/>
          <w:szCs w:val="18"/>
        </w:rPr>
        <w:t xml:space="preserve">, oferujemy </w:t>
      </w:r>
      <w:r>
        <w:rPr>
          <w:rFonts w:ascii="Verdana" w:hAnsi="Verdana"/>
          <w:sz w:val="18"/>
          <w:szCs w:val="18"/>
        </w:rPr>
        <w:t>3</w:t>
      </w:r>
      <w:r w:rsidRPr="00F2421C">
        <w:rPr>
          <w:rFonts w:ascii="Verdana" w:hAnsi="Verdana"/>
          <w:sz w:val="18"/>
          <w:szCs w:val="18"/>
        </w:rPr>
        <w:t xml:space="preserve"> (słownie: </w:t>
      </w:r>
      <w:r>
        <w:rPr>
          <w:rFonts w:ascii="Verdana" w:hAnsi="Verdana"/>
          <w:sz w:val="18"/>
          <w:szCs w:val="18"/>
        </w:rPr>
        <w:t>trzy</w:t>
      </w:r>
      <w:r w:rsidRPr="00F2421C">
        <w:rPr>
          <w:rFonts w:ascii="Verdana" w:hAnsi="Verdana"/>
          <w:sz w:val="18"/>
          <w:szCs w:val="18"/>
        </w:rPr>
        <w:t>) lat</w:t>
      </w:r>
      <w:r>
        <w:rPr>
          <w:rFonts w:ascii="Verdana" w:hAnsi="Verdana"/>
          <w:sz w:val="18"/>
          <w:szCs w:val="18"/>
        </w:rPr>
        <w:t>a</w:t>
      </w:r>
      <w:r w:rsidRPr="00F2421C">
        <w:rPr>
          <w:rFonts w:ascii="Verdana" w:hAnsi="Verdana"/>
          <w:sz w:val="18"/>
          <w:szCs w:val="18"/>
        </w:rPr>
        <w:t xml:space="preserve"> gwarancji i taką należy przyjąć do oceny oferty</w:t>
      </w:r>
      <w:r>
        <w:rPr>
          <w:rFonts w:ascii="Verdana" w:hAnsi="Verdana"/>
          <w:sz w:val="18"/>
          <w:szCs w:val="18"/>
        </w:rPr>
        <w:t>.</w:t>
      </w:r>
    </w:p>
    <w:p w14:paraId="5183C186" w14:textId="77777777" w:rsidR="00AC4291" w:rsidRDefault="00AC4291" w:rsidP="00AC4291">
      <w:pPr>
        <w:spacing w:line="360" w:lineRule="auto"/>
        <w:ind w:left="1418"/>
        <w:rPr>
          <w:rFonts w:ascii="Verdana" w:hAnsi="Verdana"/>
          <w:sz w:val="18"/>
          <w:szCs w:val="18"/>
        </w:rPr>
      </w:pPr>
      <w:r>
        <w:rPr>
          <w:rFonts w:ascii="Verdana" w:hAnsi="Verdana"/>
          <w:sz w:val="18"/>
          <w:szCs w:val="18"/>
        </w:rPr>
        <w:t xml:space="preserve">Jednak w przypadku gdy wpisano </w:t>
      </w:r>
      <w:r w:rsidRPr="00714C1A">
        <w:rPr>
          <w:rFonts w:ascii="Verdana" w:hAnsi="Verdana"/>
          <w:sz w:val="18"/>
          <w:szCs w:val="18"/>
        </w:rPr>
        <w:t>okres gwarancji krótsz</w:t>
      </w:r>
      <w:r>
        <w:rPr>
          <w:rFonts w:ascii="Verdana" w:hAnsi="Verdana"/>
          <w:sz w:val="18"/>
          <w:szCs w:val="18"/>
        </w:rPr>
        <w:t>y</w:t>
      </w:r>
      <w:r w:rsidRPr="00714C1A">
        <w:rPr>
          <w:rFonts w:ascii="Verdana" w:hAnsi="Verdana"/>
          <w:sz w:val="18"/>
          <w:szCs w:val="18"/>
        </w:rPr>
        <w:t xml:space="preserve"> niż </w:t>
      </w:r>
      <w:r>
        <w:rPr>
          <w:rFonts w:ascii="Verdana" w:hAnsi="Verdana"/>
          <w:sz w:val="18"/>
          <w:szCs w:val="18"/>
        </w:rPr>
        <w:t>3</w:t>
      </w:r>
      <w:r w:rsidRPr="00714C1A">
        <w:rPr>
          <w:rFonts w:ascii="Verdana" w:hAnsi="Verdana"/>
          <w:sz w:val="18"/>
          <w:szCs w:val="18"/>
        </w:rPr>
        <w:t xml:space="preserve"> lata</w:t>
      </w:r>
      <w:r>
        <w:rPr>
          <w:rFonts w:ascii="Verdana" w:hAnsi="Verdana"/>
          <w:sz w:val="18"/>
          <w:szCs w:val="18"/>
        </w:rPr>
        <w:t xml:space="preserve"> (słownie lub liczbowo)</w:t>
      </w:r>
      <w:r w:rsidRPr="00714C1A">
        <w:rPr>
          <w:rFonts w:ascii="Verdana" w:hAnsi="Verdana"/>
          <w:sz w:val="18"/>
          <w:szCs w:val="18"/>
        </w:rPr>
        <w:t>,</w:t>
      </w:r>
      <w:r>
        <w:rPr>
          <w:rFonts w:ascii="Verdana" w:hAnsi="Verdana"/>
          <w:sz w:val="18"/>
          <w:szCs w:val="18"/>
        </w:rPr>
        <w:t xml:space="preserve"> to </w:t>
      </w:r>
      <w:r w:rsidRPr="00714C1A">
        <w:rPr>
          <w:rFonts w:ascii="Verdana" w:hAnsi="Verdana"/>
          <w:sz w:val="18"/>
          <w:szCs w:val="18"/>
        </w:rPr>
        <w:t>oferta zostanie odrzucona</w:t>
      </w:r>
      <w:r>
        <w:rPr>
          <w:rFonts w:ascii="Verdana" w:hAnsi="Verdana"/>
          <w:sz w:val="18"/>
          <w:szCs w:val="18"/>
        </w:rPr>
        <w:t>, ponieważ jej treść będzie niezgodna z warunkami zamówienia.</w:t>
      </w:r>
    </w:p>
    <w:p w14:paraId="46A40AD8" w14:textId="77777777" w:rsidR="00AC4291" w:rsidRDefault="00AC4291" w:rsidP="00AC4291">
      <w:pPr>
        <w:spacing w:line="360" w:lineRule="auto"/>
        <w:ind w:left="1418"/>
        <w:rPr>
          <w:rFonts w:ascii="Verdana" w:hAnsi="Verdana"/>
          <w:sz w:val="18"/>
          <w:szCs w:val="18"/>
        </w:rPr>
      </w:pPr>
      <w:r w:rsidRPr="00277C62">
        <w:rPr>
          <w:rFonts w:ascii="Verdana" w:hAnsi="Verdana"/>
          <w:sz w:val="18"/>
          <w:szCs w:val="18"/>
        </w:rPr>
        <w:t>Niezależnie od powyższego oferujemy zawsze okres gwarancji oraz uzupełniające warunki gwarancji, opisane dodatkowo dla poszczególnych elementów zamówienia.</w:t>
      </w:r>
    </w:p>
    <w:p w14:paraId="1E40E028" w14:textId="77777777" w:rsidR="00AC4291" w:rsidRDefault="00AC4291" w:rsidP="00AC4291">
      <w:pPr>
        <w:spacing w:line="360" w:lineRule="auto"/>
        <w:ind w:left="1418"/>
        <w:rPr>
          <w:rFonts w:ascii="Verdana" w:hAnsi="Verdana"/>
          <w:sz w:val="18"/>
          <w:szCs w:val="18"/>
        </w:rPr>
      </w:pPr>
    </w:p>
    <w:p w14:paraId="426B4975" w14:textId="77777777" w:rsidR="00AC4291" w:rsidRDefault="00AC4291" w:rsidP="00AC4291">
      <w:pPr>
        <w:spacing w:line="360" w:lineRule="auto"/>
        <w:ind w:left="1418"/>
        <w:rPr>
          <w:rFonts w:ascii="Verdana" w:hAnsi="Verdana"/>
          <w:sz w:val="18"/>
          <w:szCs w:val="18"/>
        </w:rPr>
        <w:sectPr w:rsidR="00AC4291" w:rsidSect="008B75EB">
          <w:pgSz w:w="11906" w:h="16838" w:code="9"/>
          <w:pgMar w:top="1134" w:right="567" w:bottom="1134" w:left="851" w:header="709" w:footer="709" w:gutter="0"/>
          <w:cols w:space="708"/>
          <w:titlePg/>
          <w:docGrid w:linePitch="360"/>
        </w:sectPr>
      </w:pPr>
    </w:p>
    <w:p w14:paraId="28EDE3E6" w14:textId="77777777" w:rsidR="00AC4291" w:rsidRPr="009C6F86" w:rsidRDefault="00AC4291" w:rsidP="00AC4291">
      <w:pPr>
        <w:pBdr>
          <w:top w:val="single" w:sz="4" w:space="1" w:color="auto"/>
        </w:pBdr>
        <w:jc w:val="both"/>
        <w:rPr>
          <w:rFonts w:ascii="Verdana" w:hAnsi="Verdana"/>
          <w:sz w:val="16"/>
          <w:szCs w:val="16"/>
        </w:rPr>
      </w:pPr>
    </w:p>
    <w:p w14:paraId="494CB297" w14:textId="7B1D08B5" w:rsidR="00AC4291" w:rsidRPr="009C6F86" w:rsidRDefault="00AC4291" w:rsidP="00E61448">
      <w:pPr>
        <w:pStyle w:val="Akapitzlist"/>
        <w:numPr>
          <w:ilvl w:val="3"/>
          <w:numId w:val="6"/>
        </w:numPr>
        <w:tabs>
          <w:tab w:val="num" w:pos="851"/>
        </w:tabs>
        <w:spacing w:line="360" w:lineRule="auto"/>
        <w:ind w:left="851" w:hanging="851"/>
        <w:contextualSpacing w:val="0"/>
        <w:rPr>
          <w:rFonts w:ascii="Verdana" w:hAnsi="Verdana"/>
          <w:b/>
          <w:bCs/>
          <w:sz w:val="20"/>
          <w:szCs w:val="20"/>
        </w:rPr>
      </w:pPr>
      <w:r w:rsidRPr="005A2D13">
        <w:rPr>
          <w:rFonts w:ascii="Verdana" w:hAnsi="Verdana"/>
          <w:b/>
          <w:bCs/>
          <w:color w:val="000000"/>
          <w:sz w:val="20"/>
          <w:szCs w:val="20"/>
        </w:rPr>
        <w:t xml:space="preserve">Część: </w:t>
      </w:r>
      <w:r>
        <w:rPr>
          <w:rFonts w:ascii="Verdana" w:hAnsi="Verdana"/>
          <w:b/>
          <w:bCs/>
          <w:color w:val="000000"/>
          <w:sz w:val="20"/>
          <w:szCs w:val="20"/>
        </w:rPr>
        <w:t>5</w:t>
      </w:r>
      <w:r w:rsidRPr="0076263F">
        <w:rPr>
          <w:rFonts w:ascii="Verdana" w:hAnsi="Verdana"/>
          <w:b/>
          <w:bCs/>
          <w:color w:val="000000"/>
          <w:sz w:val="20"/>
          <w:szCs w:val="20"/>
        </w:rPr>
        <w:t>:</w:t>
      </w:r>
      <w:r>
        <w:rPr>
          <w:rFonts w:ascii="Verdana" w:hAnsi="Verdana"/>
          <w:b/>
          <w:bCs/>
          <w:color w:val="000000"/>
          <w:sz w:val="20"/>
          <w:szCs w:val="20"/>
        </w:rPr>
        <w:t xml:space="preserve"> </w:t>
      </w:r>
      <w:r w:rsidRPr="00AC4291">
        <w:rPr>
          <w:rFonts w:ascii="Verdana" w:hAnsi="Verdana"/>
          <w:b/>
          <w:bCs/>
          <w:color w:val="000000"/>
          <w:sz w:val="20"/>
          <w:szCs w:val="20"/>
        </w:rPr>
        <w:t>Mikrofony (20 szt.)</w:t>
      </w:r>
    </w:p>
    <w:p w14:paraId="356116FE" w14:textId="1EE7E5BC" w:rsidR="00AC4291" w:rsidRPr="009C6F86" w:rsidRDefault="00AC4291" w:rsidP="0092311B">
      <w:pPr>
        <w:spacing w:line="259" w:lineRule="auto"/>
        <w:ind w:left="539"/>
        <w:jc w:val="both"/>
        <w:rPr>
          <w:rFonts w:ascii="Verdana" w:hAnsi="Verdana"/>
          <w:sz w:val="20"/>
          <w:szCs w:val="20"/>
        </w:rPr>
      </w:pPr>
      <w:bookmarkStart w:id="6" w:name="_Hlk106563884"/>
      <w:r>
        <w:rPr>
          <w:rFonts w:ascii="Verdana" w:hAnsi="Verdana"/>
          <w:sz w:val="20"/>
          <w:szCs w:val="20"/>
        </w:rPr>
        <w:t xml:space="preserve">Oferta obejmuje </w:t>
      </w:r>
      <w:r w:rsidRPr="009C6F86">
        <w:rPr>
          <w:rFonts w:ascii="Verdana" w:hAnsi="Verdana"/>
          <w:sz w:val="20"/>
          <w:szCs w:val="20"/>
        </w:rPr>
        <w:t>dostaw</w:t>
      </w:r>
      <w:r>
        <w:rPr>
          <w:rFonts w:ascii="Verdana" w:hAnsi="Verdana"/>
          <w:sz w:val="20"/>
          <w:szCs w:val="20"/>
        </w:rPr>
        <w:t>ę</w:t>
      </w:r>
      <w:r w:rsidRPr="009C6F86">
        <w:rPr>
          <w:rFonts w:ascii="Verdana" w:hAnsi="Verdana"/>
          <w:sz w:val="20"/>
          <w:szCs w:val="20"/>
        </w:rPr>
        <w:t xml:space="preserve"> </w:t>
      </w:r>
      <w:r w:rsidRPr="007E5729">
        <w:rPr>
          <w:rFonts w:ascii="Verdana" w:hAnsi="Verdana"/>
          <w:sz w:val="20"/>
          <w:szCs w:val="20"/>
        </w:rPr>
        <w:t xml:space="preserve">fabrycznie nowych (rok produkcji nie wcześniej niż 2021 r.) </w:t>
      </w:r>
      <w:r>
        <w:rPr>
          <w:rFonts w:ascii="Verdana" w:hAnsi="Verdana"/>
          <w:sz w:val="20"/>
          <w:szCs w:val="20"/>
        </w:rPr>
        <w:t>mikrofonów</w:t>
      </w:r>
      <w:r w:rsidRPr="007E5729">
        <w:rPr>
          <w:rFonts w:ascii="Verdana" w:hAnsi="Verdana"/>
          <w:sz w:val="20"/>
          <w:szCs w:val="20"/>
        </w:rPr>
        <w:t xml:space="preserve"> (20 szt.).</w:t>
      </w:r>
      <w:r>
        <w:rPr>
          <w:rFonts w:ascii="Verdana" w:hAnsi="Verdana"/>
          <w:sz w:val="20"/>
          <w:szCs w:val="20"/>
        </w:rPr>
        <w:t xml:space="preserve"> </w:t>
      </w:r>
      <w:r w:rsidRPr="007E5729">
        <w:rPr>
          <w:rFonts w:ascii="Verdana" w:hAnsi="Verdana"/>
          <w:sz w:val="20"/>
          <w:szCs w:val="20"/>
        </w:rPr>
        <w:t xml:space="preserve">Wszystkie </w:t>
      </w:r>
      <w:r>
        <w:rPr>
          <w:rFonts w:ascii="Verdana" w:hAnsi="Verdana"/>
          <w:sz w:val="20"/>
          <w:szCs w:val="20"/>
        </w:rPr>
        <w:t>mikrofony</w:t>
      </w:r>
      <w:r w:rsidRPr="007E5729">
        <w:rPr>
          <w:rFonts w:ascii="Verdana" w:hAnsi="Verdana"/>
          <w:sz w:val="20"/>
          <w:szCs w:val="20"/>
        </w:rPr>
        <w:t xml:space="preserve"> (20 szt.) pochodzą od jednego producenta i posiadają identyczne parametry.</w:t>
      </w:r>
      <w:bookmarkEnd w:id="6"/>
    </w:p>
    <w:p w14:paraId="68BBE291" w14:textId="77777777" w:rsidR="00AC4291" w:rsidRDefault="00AC4291" w:rsidP="00AC4291">
      <w:pPr>
        <w:spacing w:line="360" w:lineRule="auto"/>
        <w:ind w:left="540"/>
        <w:jc w:val="both"/>
        <w:rPr>
          <w:rFonts w:ascii="Verdana" w:hAnsi="Verdana"/>
          <w:sz w:val="20"/>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717"/>
      </w:tblGrid>
      <w:tr w:rsidR="00AC4291" w:rsidRPr="00B231B1" w14:paraId="2A0398BC" w14:textId="77777777" w:rsidTr="00085B84">
        <w:trPr>
          <w:trHeight w:val="600"/>
        </w:trPr>
        <w:tc>
          <w:tcPr>
            <w:tcW w:w="10800" w:type="dxa"/>
            <w:gridSpan w:val="2"/>
            <w:shd w:val="clear" w:color="auto" w:fill="F2F2F2" w:themeFill="background1" w:themeFillShade="F2"/>
            <w:noWrap/>
            <w:vAlign w:val="center"/>
          </w:tcPr>
          <w:p w14:paraId="0AEFBBC8" w14:textId="4D393087" w:rsidR="00AC4291" w:rsidRPr="00140F58" w:rsidRDefault="00AC4291" w:rsidP="00085B84">
            <w:pPr>
              <w:tabs>
                <w:tab w:val="left" w:pos="1156"/>
              </w:tabs>
              <w:ind w:left="360"/>
              <w:rPr>
                <w:rFonts w:ascii="Verdana" w:hAnsi="Verdana"/>
                <w:b/>
                <w:bCs/>
                <w:sz w:val="20"/>
                <w:szCs w:val="20"/>
              </w:rPr>
            </w:pPr>
            <w:r w:rsidRPr="005A2D13">
              <w:rPr>
                <w:rFonts w:ascii="Verdana" w:hAnsi="Verdana"/>
                <w:b/>
                <w:bCs/>
                <w:color w:val="000000"/>
                <w:sz w:val="20"/>
                <w:szCs w:val="20"/>
              </w:rPr>
              <w:t xml:space="preserve">Część: </w:t>
            </w:r>
            <w:r>
              <w:rPr>
                <w:rFonts w:ascii="Verdana" w:hAnsi="Verdana"/>
                <w:b/>
                <w:bCs/>
                <w:color w:val="000000"/>
                <w:sz w:val="20"/>
                <w:szCs w:val="20"/>
              </w:rPr>
              <w:t>5</w:t>
            </w:r>
            <w:r w:rsidRPr="0076263F">
              <w:rPr>
                <w:rFonts w:ascii="Verdana" w:hAnsi="Verdana"/>
                <w:b/>
                <w:bCs/>
                <w:color w:val="000000"/>
                <w:sz w:val="20"/>
                <w:szCs w:val="20"/>
              </w:rPr>
              <w:t>:</w:t>
            </w:r>
            <w:r>
              <w:rPr>
                <w:rFonts w:ascii="Verdana" w:hAnsi="Verdana"/>
                <w:b/>
                <w:bCs/>
                <w:color w:val="000000"/>
                <w:sz w:val="20"/>
                <w:szCs w:val="20"/>
              </w:rPr>
              <w:t xml:space="preserve"> </w:t>
            </w:r>
            <w:r w:rsidRPr="00AC4291">
              <w:rPr>
                <w:rFonts w:ascii="Verdana" w:hAnsi="Verdana"/>
                <w:b/>
                <w:bCs/>
                <w:color w:val="000000"/>
                <w:sz w:val="20"/>
                <w:szCs w:val="20"/>
              </w:rPr>
              <w:t>Mikrofony</w:t>
            </w:r>
            <w:r w:rsidRPr="007E5729">
              <w:rPr>
                <w:rFonts w:ascii="Verdana" w:hAnsi="Verdana"/>
                <w:b/>
                <w:bCs/>
                <w:color w:val="000000"/>
                <w:sz w:val="20"/>
                <w:szCs w:val="20"/>
              </w:rPr>
              <w:t xml:space="preserve"> (20 szt.)</w:t>
            </w:r>
          </w:p>
        </w:tc>
      </w:tr>
      <w:tr w:rsidR="00AC4291" w:rsidRPr="00B231B1" w14:paraId="0A25C7BC" w14:textId="77777777" w:rsidTr="00085B84">
        <w:trPr>
          <w:trHeight w:val="600"/>
        </w:trPr>
        <w:tc>
          <w:tcPr>
            <w:tcW w:w="7083" w:type="dxa"/>
            <w:shd w:val="clear" w:color="auto" w:fill="auto"/>
            <w:noWrap/>
            <w:vAlign w:val="center"/>
          </w:tcPr>
          <w:p w14:paraId="67073D29" w14:textId="77777777" w:rsidR="00AC4291" w:rsidRPr="000E1174" w:rsidRDefault="00AC4291" w:rsidP="00085B84">
            <w:pPr>
              <w:spacing w:before="120" w:line="360" w:lineRule="auto"/>
              <w:rPr>
                <w:rFonts w:ascii="Verdana" w:hAnsi="Verdana"/>
                <w:b/>
                <w:bCs/>
                <w:color w:val="FF0000"/>
                <w:sz w:val="18"/>
                <w:szCs w:val="18"/>
              </w:rPr>
            </w:pPr>
            <w:r>
              <w:rPr>
                <w:rFonts w:ascii="Verdana" w:hAnsi="Verdana"/>
                <w:b/>
                <w:bCs/>
                <w:color w:val="FF0000"/>
                <w:sz w:val="18"/>
                <w:szCs w:val="18"/>
              </w:rPr>
              <w:t>Nazwa urządzenia</w:t>
            </w:r>
            <w:r w:rsidRPr="000E1174">
              <w:rPr>
                <w:rFonts w:ascii="Verdana" w:hAnsi="Verdana"/>
                <w:b/>
                <w:bCs/>
                <w:color w:val="FF0000"/>
                <w:sz w:val="18"/>
                <w:szCs w:val="18"/>
              </w:rPr>
              <w:t>: …………………………………………………………………..</w:t>
            </w:r>
          </w:p>
          <w:p w14:paraId="1BC23812" w14:textId="77777777" w:rsidR="00AC4291" w:rsidRPr="000E1174" w:rsidRDefault="00AC4291" w:rsidP="00085B84">
            <w:pPr>
              <w:spacing w:line="360" w:lineRule="auto"/>
              <w:rPr>
                <w:rFonts w:ascii="Verdana" w:eastAsia="SimSun" w:hAnsi="Verdana" w:cs="Mangal"/>
                <w:color w:val="FF0000"/>
                <w:kern w:val="1"/>
                <w:sz w:val="18"/>
                <w:szCs w:val="18"/>
                <w:lang w:eastAsia="zh-CN" w:bidi="hi-IN"/>
              </w:rPr>
            </w:pPr>
            <w:r w:rsidRPr="000E1174">
              <w:rPr>
                <w:rFonts w:ascii="Verdana" w:eastAsia="SimSun" w:hAnsi="Verdana" w:cs="Mangal"/>
                <w:color w:val="FF0000"/>
                <w:kern w:val="1"/>
                <w:sz w:val="18"/>
                <w:szCs w:val="18"/>
                <w:lang w:eastAsia="zh-CN" w:bidi="hi-IN"/>
              </w:rPr>
              <w:t>Producent* .................................... Model/Typ*.................................</w:t>
            </w:r>
          </w:p>
          <w:p w14:paraId="04EDCCC8" w14:textId="77777777" w:rsidR="00AC4291" w:rsidRDefault="00AC4291" w:rsidP="00085B84">
            <w:pPr>
              <w:spacing w:line="360" w:lineRule="auto"/>
              <w:rPr>
                <w:rFonts w:ascii="Verdana" w:hAnsi="Verdana"/>
                <w:b/>
                <w:bCs/>
                <w:sz w:val="18"/>
                <w:szCs w:val="18"/>
              </w:rPr>
            </w:pPr>
            <w:r w:rsidRPr="00B41982">
              <w:rPr>
                <w:rFonts w:ascii="Verdana" w:eastAsia="SimSun" w:hAnsi="Verdana" w:cs="Mangal"/>
                <w:kern w:val="1"/>
                <w:sz w:val="18"/>
                <w:szCs w:val="18"/>
                <w:lang w:eastAsia="zh-CN" w:bidi="hi-IN"/>
              </w:rPr>
              <w:t>spełniający niżej wymienione wymogi:</w:t>
            </w:r>
          </w:p>
        </w:tc>
        <w:tc>
          <w:tcPr>
            <w:tcW w:w="3717" w:type="dxa"/>
            <w:shd w:val="clear" w:color="auto" w:fill="auto"/>
          </w:tcPr>
          <w:p w14:paraId="31D5B7A6" w14:textId="77777777" w:rsidR="00AC4291" w:rsidRPr="00B41982" w:rsidRDefault="00AC4291" w:rsidP="00085B84">
            <w:pPr>
              <w:jc w:val="center"/>
              <w:rPr>
                <w:rFonts w:ascii="Verdana" w:hAnsi="Verdana"/>
                <w:sz w:val="18"/>
                <w:szCs w:val="18"/>
              </w:rPr>
            </w:pPr>
            <w:r w:rsidRPr="00B41982">
              <w:rPr>
                <w:rFonts w:ascii="Verdana" w:hAnsi="Verdana"/>
                <w:sz w:val="18"/>
                <w:szCs w:val="18"/>
              </w:rPr>
              <w:t>Parametry inne,</w:t>
            </w:r>
          </w:p>
          <w:p w14:paraId="6EF32E79" w14:textId="77777777" w:rsidR="00AC4291" w:rsidRPr="00B41982" w:rsidRDefault="00AC4291" w:rsidP="00085B84">
            <w:pPr>
              <w:jc w:val="center"/>
              <w:rPr>
                <w:rFonts w:ascii="Verdana" w:hAnsi="Verdana"/>
                <w:sz w:val="18"/>
                <w:szCs w:val="18"/>
              </w:rPr>
            </w:pPr>
            <w:r w:rsidRPr="00B41982">
              <w:rPr>
                <w:rFonts w:ascii="Verdana" w:hAnsi="Verdana"/>
                <w:sz w:val="18"/>
                <w:szCs w:val="18"/>
              </w:rPr>
              <w:t>równoważne lub</w:t>
            </w:r>
          </w:p>
          <w:p w14:paraId="024AC9A1" w14:textId="77777777" w:rsidR="00AC4291" w:rsidRPr="00B41982" w:rsidRDefault="00AC4291" w:rsidP="00085B84">
            <w:pPr>
              <w:jc w:val="center"/>
              <w:rPr>
                <w:rFonts w:ascii="Verdana" w:hAnsi="Verdana"/>
                <w:sz w:val="18"/>
                <w:szCs w:val="18"/>
              </w:rPr>
            </w:pPr>
            <w:r w:rsidRPr="00B41982">
              <w:rPr>
                <w:rFonts w:ascii="Verdana" w:hAnsi="Verdana"/>
                <w:sz w:val="18"/>
                <w:szCs w:val="18"/>
              </w:rPr>
              <w:t>wyższe**</w:t>
            </w:r>
          </w:p>
        </w:tc>
      </w:tr>
      <w:tr w:rsidR="00AC4291" w:rsidRPr="00B231B1" w14:paraId="0C27F4BD" w14:textId="77777777" w:rsidTr="00085B84">
        <w:trPr>
          <w:trHeight w:val="600"/>
        </w:trPr>
        <w:tc>
          <w:tcPr>
            <w:tcW w:w="7083" w:type="dxa"/>
            <w:shd w:val="clear" w:color="auto" w:fill="auto"/>
            <w:noWrap/>
            <w:vAlign w:val="center"/>
          </w:tcPr>
          <w:p w14:paraId="5CF1DC57" w14:textId="77777777" w:rsidR="00AC4291" w:rsidRPr="00AC4291" w:rsidRDefault="00AC4291"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AC4291">
              <w:rPr>
                <w:rFonts w:ascii="Verdana" w:eastAsia="Calibri" w:hAnsi="Verdana" w:cs="Calibri"/>
                <w:sz w:val="20"/>
                <w:szCs w:val="20"/>
                <w:lang w:eastAsia="en-US"/>
              </w:rPr>
              <w:t>Pasmo przenoszenia: 100 Hz – 16 000 Hz</w:t>
            </w:r>
          </w:p>
          <w:p w14:paraId="459ED36A" w14:textId="77777777" w:rsidR="00AC4291" w:rsidRPr="00AC4291" w:rsidRDefault="00AC4291"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AC4291">
              <w:rPr>
                <w:rFonts w:ascii="Verdana" w:eastAsia="Calibri" w:hAnsi="Verdana" w:cs="Calibri"/>
                <w:sz w:val="20"/>
                <w:szCs w:val="20"/>
                <w:lang w:eastAsia="en-US"/>
              </w:rPr>
              <w:t>Czułość: -47 dB</w:t>
            </w:r>
          </w:p>
          <w:p w14:paraId="7921733A" w14:textId="77777777" w:rsidR="00AC4291" w:rsidRPr="00AC4291" w:rsidRDefault="00AC4291"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AC4291">
              <w:rPr>
                <w:rFonts w:ascii="Verdana" w:eastAsia="Calibri" w:hAnsi="Verdana" w:cs="Calibri"/>
                <w:sz w:val="20"/>
                <w:szCs w:val="20"/>
                <w:lang w:eastAsia="en-US"/>
              </w:rPr>
              <w:t>Interfejs: USB 2,0</w:t>
            </w:r>
          </w:p>
          <w:p w14:paraId="134E8397" w14:textId="77777777" w:rsidR="00AC4291" w:rsidRPr="00AC4291" w:rsidRDefault="00AC4291"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AC4291">
              <w:rPr>
                <w:rFonts w:ascii="Verdana" w:eastAsia="Calibri" w:hAnsi="Verdana" w:cs="Calibri"/>
                <w:sz w:val="20"/>
                <w:szCs w:val="20"/>
                <w:lang w:eastAsia="en-US"/>
              </w:rPr>
              <w:t>Kolor: czarny</w:t>
            </w:r>
          </w:p>
          <w:p w14:paraId="4D10CAB6" w14:textId="7E0873CB" w:rsidR="00AC4291" w:rsidRPr="00AC4291" w:rsidRDefault="00AC4291" w:rsidP="00E61448">
            <w:pPr>
              <w:numPr>
                <w:ilvl w:val="0"/>
                <w:numId w:val="15"/>
              </w:numPr>
              <w:tabs>
                <w:tab w:val="left" w:pos="851"/>
              </w:tabs>
              <w:spacing w:after="120" w:line="259" w:lineRule="auto"/>
              <w:ind w:left="851" w:hanging="567"/>
              <w:rPr>
                <w:rFonts w:ascii="Verdana" w:eastAsia="Calibri" w:hAnsi="Verdana" w:cs="Calibri"/>
                <w:sz w:val="20"/>
                <w:szCs w:val="20"/>
                <w:lang w:eastAsia="en-US"/>
              </w:rPr>
            </w:pPr>
            <w:r w:rsidRPr="00AC4291">
              <w:rPr>
                <w:rFonts w:ascii="Verdana" w:eastAsia="Calibri" w:hAnsi="Verdana" w:cs="Calibri"/>
                <w:sz w:val="20"/>
                <w:szCs w:val="20"/>
                <w:lang w:eastAsia="en-US"/>
              </w:rPr>
              <w:t>Długość przewodu min. 1,0 mb</w:t>
            </w:r>
          </w:p>
        </w:tc>
        <w:tc>
          <w:tcPr>
            <w:tcW w:w="3717" w:type="dxa"/>
            <w:shd w:val="clear" w:color="auto" w:fill="auto"/>
            <w:vAlign w:val="center"/>
          </w:tcPr>
          <w:p w14:paraId="183D8BC6" w14:textId="77777777" w:rsidR="00AC4291" w:rsidRPr="00B41982" w:rsidRDefault="00AC4291" w:rsidP="00085B84">
            <w:pPr>
              <w:jc w:val="center"/>
              <w:rPr>
                <w:rFonts w:ascii="Verdana" w:hAnsi="Verdana"/>
                <w:sz w:val="18"/>
                <w:szCs w:val="18"/>
              </w:rPr>
            </w:pPr>
          </w:p>
        </w:tc>
      </w:tr>
    </w:tbl>
    <w:p w14:paraId="73E4A6E9" w14:textId="77777777" w:rsidR="00AC4291" w:rsidRPr="00207A28" w:rsidRDefault="00AC4291" w:rsidP="00AC4291">
      <w:pPr>
        <w:tabs>
          <w:tab w:val="left" w:pos="1134"/>
        </w:tabs>
        <w:spacing w:before="240" w:after="120" w:line="259" w:lineRule="auto"/>
        <w:ind w:left="1134" w:hanging="567"/>
        <w:rPr>
          <w:rFonts w:ascii="Verdana" w:hAnsi="Verdana"/>
          <w:sz w:val="16"/>
          <w:szCs w:val="16"/>
        </w:rPr>
      </w:pPr>
      <w:r w:rsidRPr="00207A28">
        <w:rPr>
          <w:rFonts w:ascii="Verdana" w:hAnsi="Verdana"/>
          <w:sz w:val="16"/>
          <w:szCs w:val="16"/>
        </w:rPr>
        <w:t>*</w:t>
      </w:r>
      <w:r w:rsidRPr="00207A28">
        <w:rPr>
          <w:rFonts w:ascii="Verdana" w:hAnsi="Verdana"/>
          <w:sz w:val="16"/>
          <w:szCs w:val="16"/>
        </w:rPr>
        <w:tab/>
        <w:t>należy wskazać oferowany produkt: nazwa producenta + typ/model</w:t>
      </w:r>
    </w:p>
    <w:p w14:paraId="25E437F3" w14:textId="77777777" w:rsidR="00AC4291" w:rsidRDefault="00AC4291" w:rsidP="00AC4291">
      <w:pPr>
        <w:tabs>
          <w:tab w:val="left" w:pos="1134"/>
        </w:tabs>
        <w:spacing w:after="120" w:line="259" w:lineRule="auto"/>
        <w:ind w:left="1134" w:hanging="567"/>
        <w:rPr>
          <w:rFonts w:ascii="Verdana" w:hAnsi="Verdana"/>
          <w:sz w:val="16"/>
          <w:szCs w:val="16"/>
        </w:rPr>
      </w:pPr>
      <w:r w:rsidRPr="00207A28">
        <w:rPr>
          <w:rFonts w:ascii="Verdana" w:hAnsi="Verdana"/>
          <w:sz w:val="16"/>
          <w:szCs w:val="16"/>
        </w:rPr>
        <w:t>**</w:t>
      </w:r>
      <w:r w:rsidRPr="00207A28">
        <w:rPr>
          <w:rFonts w:ascii="Verdana" w:hAnsi="Verdana"/>
          <w:sz w:val="16"/>
          <w:szCs w:val="16"/>
        </w:rPr>
        <w:tab/>
        <w:t>należy wypełnić w przypadku, jeżeli oferowany towar posiada parametry inne, przynajmniej równoważne lub wyższe; nie wypełniona rubryka wskazuje, że oferowany produkt spełnia wymagania zawarte w poszczególnych punktach</w:t>
      </w:r>
      <w:r>
        <w:rPr>
          <w:rFonts w:ascii="Verdana" w:hAnsi="Verdana"/>
          <w:sz w:val="16"/>
          <w:szCs w:val="16"/>
        </w:rPr>
        <w:t>.</w:t>
      </w:r>
    </w:p>
    <w:p w14:paraId="3F433022" w14:textId="77777777" w:rsidR="00AC4291" w:rsidRPr="000E1174" w:rsidRDefault="00AC4291" w:rsidP="00AC4291">
      <w:pPr>
        <w:ind w:left="1418"/>
        <w:rPr>
          <w:rFonts w:ascii="Verdana" w:hAnsi="Verdana"/>
          <w:sz w:val="18"/>
          <w:szCs w:val="18"/>
        </w:rPr>
      </w:pPr>
    </w:p>
    <w:p w14:paraId="0F9A4D70" w14:textId="77777777" w:rsidR="00AC4291" w:rsidRDefault="00AC4291" w:rsidP="00AC4291">
      <w:pPr>
        <w:tabs>
          <w:tab w:val="num" w:pos="1418"/>
        </w:tabs>
        <w:spacing w:line="360" w:lineRule="auto"/>
        <w:ind w:left="567"/>
        <w:rPr>
          <w:rFonts w:ascii="Verdana" w:hAnsi="Verdana" w:cs="Calibri"/>
          <w:b/>
          <w:sz w:val="20"/>
          <w:szCs w:val="20"/>
        </w:rPr>
      </w:pPr>
      <w:r w:rsidRPr="005A2D13">
        <w:rPr>
          <w:rFonts w:ascii="Verdana" w:hAnsi="Verdana" w:cs="Calibri"/>
          <w:b/>
          <w:sz w:val="20"/>
          <w:szCs w:val="20"/>
        </w:rPr>
        <w:t>KRYTERIUM CENA</w:t>
      </w:r>
      <w:r>
        <w:rPr>
          <w:rFonts w:ascii="Verdana" w:hAnsi="Verdana" w:cs="Calibri"/>
          <w:b/>
          <w:sz w:val="20"/>
          <w:szCs w:val="20"/>
        </w:rPr>
        <w:t>.</w:t>
      </w:r>
    </w:p>
    <w:p w14:paraId="2D99874C" w14:textId="3E831244" w:rsidR="00AC4291" w:rsidRPr="005A2D13" w:rsidRDefault="00AC4291" w:rsidP="00AC4291">
      <w:pPr>
        <w:tabs>
          <w:tab w:val="num" w:pos="1418"/>
        </w:tabs>
        <w:spacing w:line="360" w:lineRule="auto"/>
        <w:ind w:left="567"/>
        <w:rPr>
          <w:rFonts w:ascii="Verdana" w:hAnsi="Verdana" w:cs="Calibri"/>
          <w:b/>
          <w:sz w:val="20"/>
          <w:szCs w:val="20"/>
        </w:rPr>
      </w:pPr>
      <w:r w:rsidRPr="00AC4291">
        <w:rPr>
          <w:rFonts w:ascii="Verdana" w:hAnsi="Verdana" w:cs="Calibri"/>
          <w:b/>
          <w:sz w:val="20"/>
          <w:szCs w:val="20"/>
        </w:rPr>
        <w:t xml:space="preserve">Część: </w:t>
      </w:r>
      <w:r>
        <w:rPr>
          <w:rFonts w:ascii="Verdana" w:hAnsi="Verdana" w:cs="Calibri"/>
          <w:b/>
          <w:sz w:val="20"/>
          <w:szCs w:val="20"/>
        </w:rPr>
        <w:t>5</w:t>
      </w:r>
      <w:r w:rsidRPr="00AC4291">
        <w:rPr>
          <w:rFonts w:ascii="Verdana" w:hAnsi="Verdana" w:cs="Calibri"/>
          <w:b/>
          <w:sz w:val="20"/>
          <w:szCs w:val="20"/>
        </w:rPr>
        <w:t>:</w:t>
      </w:r>
      <w:r>
        <w:rPr>
          <w:rFonts w:ascii="Verdana" w:hAnsi="Verdana"/>
          <w:b/>
          <w:bCs/>
          <w:color w:val="000000"/>
          <w:sz w:val="20"/>
          <w:szCs w:val="20"/>
        </w:rPr>
        <w:t xml:space="preserve"> </w:t>
      </w:r>
      <w:r w:rsidRPr="00AC4291">
        <w:rPr>
          <w:rFonts w:ascii="Verdana" w:hAnsi="Verdana"/>
          <w:b/>
          <w:bCs/>
          <w:color w:val="000000"/>
          <w:sz w:val="20"/>
          <w:szCs w:val="20"/>
        </w:rPr>
        <w:t>Mikrofony</w:t>
      </w:r>
      <w:r w:rsidRPr="00AC4291">
        <w:rPr>
          <w:rFonts w:ascii="Verdana" w:hAnsi="Verdana" w:cs="Calibri"/>
          <w:b/>
          <w:sz w:val="20"/>
          <w:szCs w:val="20"/>
        </w:rPr>
        <w:t xml:space="preserve"> (20 szt.)</w:t>
      </w:r>
    </w:p>
    <w:p w14:paraId="75E83EA1" w14:textId="57FA9B37" w:rsidR="00AC4291" w:rsidRPr="005A2D13" w:rsidRDefault="00AC4291" w:rsidP="00AC4291">
      <w:pPr>
        <w:spacing w:line="360" w:lineRule="auto"/>
        <w:ind w:left="1418"/>
        <w:rPr>
          <w:rFonts w:ascii="Verdana" w:hAnsi="Verdana"/>
          <w:sz w:val="18"/>
          <w:szCs w:val="18"/>
        </w:rPr>
      </w:pPr>
      <w:r w:rsidRPr="005A2D13">
        <w:rPr>
          <w:rFonts w:ascii="Verdana" w:hAnsi="Verdana"/>
          <w:sz w:val="18"/>
          <w:szCs w:val="18"/>
        </w:rPr>
        <w:t xml:space="preserve">Cena mojej (naszej) oferty za realizację niniejszego zamówienia w CZĘŚCI </w:t>
      </w:r>
      <w:r>
        <w:rPr>
          <w:rFonts w:ascii="Verdana" w:hAnsi="Verdana"/>
          <w:sz w:val="18"/>
          <w:szCs w:val="18"/>
        </w:rPr>
        <w:t>5</w:t>
      </w:r>
      <w:r w:rsidRPr="005A2D13">
        <w:rPr>
          <w:rFonts w:ascii="Verdana" w:hAnsi="Verdana"/>
          <w:sz w:val="18"/>
          <w:szCs w:val="18"/>
        </w:rPr>
        <w:t xml:space="preserve"> wynosi:</w:t>
      </w:r>
    </w:p>
    <w:p w14:paraId="69B7A663" w14:textId="77777777" w:rsidR="00AC4291" w:rsidRPr="005A2D13" w:rsidRDefault="00AC4291" w:rsidP="00AC4291">
      <w:pPr>
        <w:spacing w:line="360" w:lineRule="auto"/>
        <w:ind w:left="1418"/>
        <w:rPr>
          <w:rFonts w:ascii="Verdana" w:hAnsi="Verdana"/>
          <w:sz w:val="18"/>
          <w:szCs w:val="18"/>
        </w:rPr>
      </w:pPr>
      <w:r w:rsidRPr="005A2D13">
        <w:rPr>
          <w:rFonts w:ascii="Verdana" w:hAnsi="Verdana"/>
          <w:sz w:val="18"/>
          <w:szCs w:val="18"/>
        </w:rPr>
        <w:t>cena oferty (łącznie z podatkiem VAT): ………………………………………………</w:t>
      </w:r>
    </w:p>
    <w:p w14:paraId="45772691" w14:textId="77777777" w:rsidR="00AC4291" w:rsidRPr="005A2D13" w:rsidRDefault="00AC4291" w:rsidP="00AC4291">
      <w:pPr>
        <w:spacing w:line="360" w:lineRule="auto"/>
        <w:ind w:left="1418"/>
        <w:rPr>
          <w:rFonts w:ascii="Verdana" w:hAnsi="Verdana"/>
          <w:sz w:val="18"/>
          <w:szCs w:val="18"/>
        </w:rPr>
      </w:pPr>
      <w:r w:rsidRPr="005A2D13">
        <w:rPr>
          <w:rFonts w:ascii="Verdana" w:hAnsi="Verdana"/>
          <w:sz w:val="18"/>
          <w:szCs w:val="18"/>
        </w:rPr>
        <w:t>słownie: ………………………………………………………………………………………………………………………………………………</w:t>
      </w:r>
    </w:p>
    <w:p w14:paraId="070F5329" w14:textId="77777777" w:rsidR="00AC4291" w:rsidRDefault="00AC4291" w:rsidP="00AC4291">
      <w:pPr>
        <w:tabs>
          <w:tab w:val="num" w:pos="1418"/>
        </w:tabs>
        <w:spacing w:line="360" w:lineRule="auto"/>
        <w:ind w:left="567"/>
        <w:rPr>
          <w:rFonts w:ascii="Verdana" w:hAnsi="Verdana" w:cs="Calibri"/>
          <w:b/>
          <w:sz w:val="20"/>
          <w:szCs w:val="20"/>
        </w:rPr>
      </w:pPr>
      <w:r w:rsidRPr="005A2D13">
        <w:rPr>
          <w:rFonts w:ascii="Verdana" w:hAnsi="Verdana" w:cs="Calibri"/>
          <w:b/>
          <w:sz w:val="20"/>
          <w:szCs w:val="20"/>
        </w:rPr>
        <w:t>KRYTERIUM OKRES GWARANCJI</w:t>
      </w:r>
    </w:p>
    <w:p w14:paraId="71F5EE22" w14:textId="75E80D05" w:rsidR="00AC4291" w:rsidRPr="005A2D13" w:rsidRDefault="00AC4291" w:rsidP="00AC4291">
      <w:pPr>
        <w:tabs>
          <w:tab w:val="num" w:pos="1418"/>
        </w:tabs>
        <w:spacing w:line="360" w:lineRule="auto"/>
        <w:ind w:left="567"/>
        <w:rPr>
          <w:rFonts w:ascii="Verdana" w:hAnsi="Verdana" w:cs="Calibri"/>
          <w:b/>
          <w:sz w:val="20"/>
          <w:szCs w:val="20"/>
        </w:rPr>
      </w:pPr>
      <w:r w:rsidRPr="005A2D13">
        <w:rPr>
          <w:rFonts w:ascii="Verdana" w:hAnsi="Verdana"/>
          <w:b/>
          <w:bCs/>
          <w:color w:val="000000"/>
          <w:sz w:val="20"/>
          <w:szCs w:val="20"/>
        </w:rPr>
        <w:t xml:space="preserve">Część: </w:t>
      </w:r>
      <w:r>
        <w:rPr>
          <w:rFonts w:ascii="Verdana" w:hAnsi="Verdana"/>
          <w:b/>
          <w:bCs/>
          <w:color w:val="000000"/>
          <w:sz w:val="20"/>
          <w:szCs w:val="20"/>
        </w:rPr>
        <w:t>5</w:t>
      </w:r>
      <w:r w:rsidRPr="0076263F">
        <w:rPr>
          <w:rFonts w:ascii="Verdana" w:hAnsi="Verdana"/>
          <w:b/>
          <w:bCs/>
          <w:color w:val="000000"/>
          <w:sz w:val="20"/>
          <w:szCs w:val="20"/>
        </w:rPr>
        <w:t>:</w:t>
      </w:r>
      <w:r>
        <w:rPr>
          <w:rFonts w:ascii="Verdana" w:hAnsi="Verdana"/>
          <w:b/>
          <w:bCs/>
          <w:color w:val="000000"/>
          <w:sz w:val="20"/>
          <w:szCs w:val="20"/>
        </w:rPr>
        <w:t xml:space="preserve"> </w:t>
      </w:r>
      <w:r w:rsidRPr="00AC4291">
        <w:rPr>
          <w:rFonts w:ascii="Verdana" w:hAnsi="Verdana"/>
          <w:b/>
          <w:bCs/>
          <w:color w:val="000000"/>
          <w:sz w:val="20"/>
          <w:szCs w:val="20"/>
        </w:rPr>
        <w:t>Mikrofony</w:t>
      </w:r>
      <w:r w:rsidRPr="00AC4291">
        <w:rPr>
          <w:rFonts w:ascii="Verdana" w:hAnsi="Verdana" w:cs="Calibri"/>
          <w:b/>
          <w:sz w:val="20"/>
          <w:szCs w:val="20"/>
        </w:rPr>
        <w:t xml:space="preserve"> (20 szt.)</w:t>
      </w:r>
    </w:p>
    <w:p w14:paraId="02BD8EEF" w14:textId="511BF054" w:rsidR="00AC4291" w:rsidRPr="00F2421C" w:rsidRDefault="00AC4291" w:rsidP="00AC4291">
      <w:pPr>
        <w:spacing w:line="360" w:lineRule="auto"/>
        <w:ind w:left="1418"/>
        <w:jc w:val="both"/>
        <w:rPr>
          <w:rFonts w:ascii="Verdana" w:hAnsi="Verdana"/>
          <w:sz w:val="18"/>
          <w:szCs w:val="18"/>
        </w:rPr>
      </w:pPr>
      <w:r w:rsidRPr="00F2421C">
        <w:rPr>
          <w:rFonts w:ascii="Verdana" w:hAnsi="Verdana"/>
          <w:sz w:val="18"/>
          <w:szCs w:val="18"/>
        </w:rPr>
        <w:t xml:space="preserve">Celem możliwości oceny naszej oferty </w:t>
      </w:r>
      <w:r w:rsidRPr="005A2D13">
        <w:rPr>
          <w:rFonts w:ascii="Verdana" w:hAnsi="Verdana"/>
          <w:sz w:val="18"/>
          <w:szCs w:val="18"/>
        </w:rPr>
        <w:t xml:space="preserve">w CZĘŚCI </w:t>
      </w:r>
      <w:r>
        <w:rPr>
          <w:rFonts w:ascii="Verdana" w:hAnsi="Verdana"/>
          <w:sz w:val="18"/>
          <w:szCs w:val="18"/>
        </w:rPr>
        <w:t xml:space="preserve">5, </w:t>
      </w:r>
      <w:r w:rsidRPr="00F2421C">
        <w:rPr>
          <w:rFonts w:ascii="Verdana" w:hAnsi="Verdana"/>
          <w:sz w:val="18"/>
          <w:szCs w:val="18"/>
        </w:rPr>
        <w:t>w kryterium „Okres gwarancji”, oświadczamy, że oferujemy ……</w:t>
      </w:r>
      <w:r>
        <w:rPr>
          <w:rFonts w:ascii="Verdana" w:hAnsi="Verdana"/>
          <w:sz w:val="18"/>
          <w:szCs w:val="18"/>
        </w:rPr>
        <w:t>…</w:t>
      </w:r>
      <w:r w:rsidRPr="00F2421C">
        <w:rPr>
          <w:rFonts w:ascii="Verdana" w:hAnsi="Verdana"/>
          <w:sz w:val="18"/>
          <w:szCs w:val="18"/>
        </w:rPr>
        <w:t xml:space="preserve"> lat gwarancji (słownie ……………………………… lat gwarancji).</w:t>
      </w:r>
    </w:p>
    <w:p w14:paraId="3D210E9D" w14:textId="77777777" w:rsidR="00AC4291" w:rsidRDefault="00AC4291" w:rsidP="00AC4291">
      <w:pPr>
        <w:spacing w:line="360" w:lineRule="auto"/>
        <w:ind w:left="1418"/>
        <w:rPr>
          <w:rFonts w:ascii="Verdana" w:hAnsi="Verdana"/>
          <w:sz w:val="18"/>
          <w:szCs w:val="18"/>
        </w:rPr>
      </w:pPr>
      <w:r w:rsidRPr="00F2421C">
        <w:rPr>
          <w:rFonts w:ascii="Verdana" w:hAnsi="Verdana"/>
          <w:sz w:val="18"/>
          <w:szCs w:val="18"/>
        </w:rPr>
        <w:t>W przypadku rozbieżności okresu wyrażonego cyfrowo i słownie – prawidłowa wartość została określona słownie.</w:t>
      </w:r>
    </w:p>
    <w:p w14:paraId="383A61D3" w14:textId="77777777" w:rsidR="00AC4291" w:rsidRDefault="00AC4291" w:rsidP="00AC4291">
      <w:pPr>
        <w:spacing w:line="360" w:lineRule="auto"/>
        <w:ind w:left="1418"/>
        <w:rPr>
          <w:rFonts w:ascii="Verdana" w:hAnsi="Verdana"/>
          <w:sz w:val="18"/>
          <w:szCs w:val="18"/>
        </w:rPr>
      </w:pPr>
      <w:r>
        <w:rPr>
          <w:rFonts w:ascii="Verdana" w:hAnsi="Verdana"/>
          <w:sz w:val="18"/>
          <w:szCs w:val="18"/>
        </w:rPr>
        <w:t>Oświadczamy, że w</w:t>
      </w:r>
      <w:r w:rsidRPr="00F2421C">
        <w:rPr>
          <w:rFonts w:ascii="Verdana" w:hAnsi="Verdana"/>
          <w:sz w:val="18"/>
          <w:szCs w:val="18"/>
        </w:rPr>
        <w:t xml:space="preserve"> przypadku braku </w:t>
      </w:r>
      <w:r>
        <w:rPr>
          <w:rFonts w:ascii="Verdana" w:hAnsi="Verdana"/>
          <w:sz w:val="18"/>
          <w:szCs w:val="18"/>
        </w:rPr>
        <w:t xml:space="preserve">jednoznacznego </w:t>
      </w:r>
      <w:r w:rsidRPr="00F2421C">
        <w:rPr>
          <w:rFonts w:ascii="Verdana" w:hAnsi="Verdana"/>
          <w:sz w:val="18"/>
          <w:szCs w:val="18"/>
        </w:rPr>
        <w:t>wpisania okresu gwarancji słownie</w:t>
      </w:r>
      <w:r>
        <w:rPr>
          <w:rFonts w:ascii="Verdana" w:hAnsi="Verdana"/>
          <w:sz w:val="18"/>
          <w:szCs w:val="18"/>
        </w:rPr>
        <w:t xml:space="preserve"> lub liczbowo (różne wartości słownie i liczbowo lub brak jednego z określeń, jednak równe lub większe niż 3)</w:t>
      </w:r>
      <w:r w:rsidRPr="00F2421C">
        <w:rPr>
          <w:rFonts w:ascii="Verdana" w:hAnsi="Verdana"/>
          <w:sz w:val="18"/>
          <w:szCs w:val="18"/>
        </w:rPr>
        <w:t xml:space="preserve">, oferujemy </w:t>
      </w:r>
      <w:r>
        <w:rPr>
          <w:rFonts w:ascii="Verdana" w:hAnsi="Verdana"/>
          <w:sz w:val="18"/>
          <w:szCs w:val="18"/>
        </w:rPr>
        <w:t>3</w:t>
      </w:r>
      <w:r w:rsidRPr="00F2421C">
        <w:rPr>
          <w:rFonts w:ascii="Verdana" w:hAnsi="Verdana"/>
          <w:sz w:val="18"/>
          <w:szCs w:val="18"/>
        </w:rPr>
        <w:t xml:space="preserve"> (słownie: </w:t>
      </w:r>
      <w:r>
        <w:rPr>
          <w:rFonts w:ascii="Verdana" w:hAnsi="Verdana"/>
          <w:sz w:val="18"/>
          <w:szCs w:val="18"/>
        </w:rPr>
        <w:t>trzy</w:t>
      </w:r>
      <w:r w:rsidRPr="00F2421C">
        <w:rPr>
          <w:rFonts w:ascii="Verdana" w:hAnsi="Verdana"/>
          <w:sz w:val="18"/>
          <w:szCs w:val="18"/>
        </w:rPr>
        <w:t>) lat</w:t>
      </w:r>
      <w:r>
        <w:rPr>
          <w:rFonts w:ascii="Verdana" w:hAnsi="Verdana"/>
          <w:sz w:val="18"/>
          <w:szCs w:val="18"/>
        </w:rPr>
        <w:t>a</w:t>
      </w:r>
      <w:r w:rsidRPr="00F2421C">
        <w:rPr>
          <w:rFonts w:ascii="Verdana" w:hAnsi="Verdana"/>
          <w:sz w:val="18"/>
          <w:szCs w:val="18"/>
        </w:rPr>
        <w:t xml:space="preserve"> gwarancji i taką należy przyjąć do oceny oferty</w:t>
      </w:r>
      <w:r>
        <w:rPr>
          <w:rFonts w:ascii="Verdana" w:hAnsi="Verdana"/>
          <w:sz w:val="18"/>
          <w:szCs w:val="18"/>
        </w:rPr>
        <w:t>.</w:t>
      </w:r>
    </w:p>
    <w:p w14:paraId="32C79C64" w14:textId="77777777" w:rsidR="00AC4291" w:rsidRDefault="00AC4291" w:rsidP="00AC4291">
      <w:pPr>
        <w:spacing w:line="360" w:lineRule="auto"/>
        <w:ind w:left="1418"/>
        <w:rPr>
          <w:rFonts w:ascii="Verdana" w:hAnsi="Verdana"/>
          <w:sz w:val="18"/>
          <w:szCs w:val="18"/>
        </w:rPr>
      </w:pPr>
      <w:r>
        <w:rPr>
          <w:rFonts w:ascii="Verdana" w:hAnsi="Verdana"/>
          <w:sz w:val="18"/>
          <w:szCs w:val="18"/>
        </w:rPr>
        <w:t xml:space="preserve">Jednak w przypadku gdy wpisano </w:t>
      </w:r>
      <w:r w:rsidRPr="00714C1A">
        <w:rPr>
          <w:rFonts w:ascii="Verdana" w:hAnsi="Verdana"/>
          <w:sz w:val="18"/>
          <w:szCs w:val="18"/>
        </w:rPr>
        <w:t>okres gwarancji krótsz</w:t>
      </w:r>
      <w:r>
        <w:rPr>
          <w:rFonts w:ascii="Verdana" w:hAnsi="Verdana"/>
          <w:sz w:val="18"/>
          <w:szCs w:val="18"/>
        </w:rPr>
        <w:t>y</w:t>
      </w:r>
      <w:r w:rsidRPr="00714C1A">
        <w:rPr>
          <w:rFonts w:ascii="Verdana" w:hAnsi="Verdana"/>
          <w:sz w:val="18"/>
          <w:szCs w:val="18"/>
        </w:rPr>
        <w:t xml:space="preserve"> niż </w:t>
      </w:r>
      <w:r>
        <w:rPr>
          <w:rFonts w:ascii="Verdana" w:hAnsi="Verdana"/>
          <w:sz w:val="18"/>
          <w:szCs w:val="18"/>
        </w:rPr>
        <w:t>3</w:t>
      </w:r>
      <w:r w:rsidRPr="00714C1A">
        <w:rPr>
          <w:rFonts w:ascii="Verdana" w:hAnsi="Verdana"/>
          <w:sz w:val="18"/>
          <w:szCs w:val="18"/>
        </w:rPr>
        <w:t xml:space="preserve"> lata</w:t>
      </w:r>
      <w:r>
        <w:rPr>
          <w:rFonts w:ascii="Verdana" w:hAnsi="Verdana"/>
          <w:sz w:val="18"/>
          <w:szCs w:val="18"/>
        </w:rPr>
        <w:t xml:space="preserve"> (słownie lub liczbowo)</w:t>
      </w:r>
      <w:r w:rsidRPr="00714C1A">
        <w:rPr>
          <w:rFonts w:ascii="Verdana" w:hAnsi="Verdana"/>
          <w:sz w:val="18"/>
          <w:szCs w:val="18"/>
        </w:rPr>
        <w:t>,</w:t>
      </w:r>
      <w:r>
        <w:rPr>
          <w:rFonts w:ascii="Verdana" w:hAnsi="Verdana"/>
          <w:sz w:val="18"/>
          <w:szCs w:val="18"/>
        </w:rPr>
        <w:t xml:space="preserve"> to </w:t>
      </w:r>
      <w:r w:rsidRPr="00714C1A">
        <w:rPr>
          <w:rFonts w:ascii="Verdana" w:hAnsi="Verdana"/>
          <w:sz w:val="18"/>
          <w:szCs w:val="18"/>
        </w:rPr>
        <w:t>oferta zostanie odrzucona</w:t>
      </w:r>
      <w:r>
        <w:rPr>
          <w:rFonts w:ascii="Verdana" w:hAnsi="Verdana"/>
          <w:sz w:val="18"/>
          <w:szCs w:val="18"/>
        </w:rPr>
        <w:t>, ponieważ jej treść będzie niezgodna z warunkami zamówienia.</w:t>
      </w:r>
    </w:p>
    <w:p w14:paraId="2EC77FC5" w14:textId="7432BAC6" w:rsidR="00AC4291" w:rsidRDefault="00AC4291" w:rsidP="00AC4291">
      <w:pPr>
        <w:spacing w:line="360" w:lineRule="auto"/>
        <w:ind w:left="1418"/>
        <w:rPr>
          <w:rFonts w:ascii="Verdana" w:hAnsi="Verdana"/>
          <w:sz w:val="18"/>
          <w:szCs w:val="18"/>
        </w:rPr>
      </w:pPr>
      <w:r w:rsidRPr="00277C62">
        <w:rPr>
          <w:rFonts w:ascii="Verdana" w:hAnsi="Verdana"/>
          <w:sz w:val="18"/>
          <w:szCs w:val="18"/>
        </w:rPr>
        <w:t>Niezależnie od powyższego oferujemy zawsze okres gwarancji oraz uzupełniające warunki gwarancji, opisane dodatkowo dla poszczególnych elementów zamówienia.</w:t>
      </w:r>
    </w:p>
    <w:p w14:paraId="5934439A" w14:textId="45124695" w:rsidR="00F91FF4" w:rsidRDefault="00F91FF4" w:rsidP="00AC4291">
      <w:pPr>
        <w:spacing w:line="360" w:lineRule="auto"/>
        <w:ind w:left="1418"/>
        <w:rPr>
          <w:rFonts w:ascii="Verdana" w:hAnsi="Verdana"/>
          <w:sz w:val="18"/>
          <w:szCs w:val="18"/>
        </w:rPr>
      </w:pPr>
    </w:p>
    <w:p w14:paraId="692AA196" w14:textId="77777777" w:rsidR="00F91FF4" w:rsidRDefault="00F91FF4" w:rsidP="00AC4291">
      <w:pPr>
        <w:spacing w:line="360" w:lineRule="auto"/>
        <w:ind w:left="1418"/>
        <w:rPr>
          <w:rFonts w:ascii="Verdana" w:hAnsi="Verdana"/>
          <w:sz w:val="18"/>
          <w:szCs w:val="18"/>
        </w:rPr>
      </w:pPr>
    </w:p>
    <w:p w14:paraId="0730BF97" w14:textId="77777777" w:rsidR="00F91FF4" w:rsidRDefault="00F91FF4" w:rsidP="00AC4291">
      <w:pPr>
        <w:spacing w:line="360" w:lineRule="auto"/>
        <w:ind w:left="1418"/>
        <w:rPr>
          <w:rFonts w:ascii="Verdana" w:hAnsi="Verdana"/>
          <w:sz w:val="18"/>
          <w:szCs w:val="18"/>
        </w:rPr>
        <w:sectPr w:rsidR="00F91FF4" w:rsidSect="008B75EB">
          <w:pgSz w:w="11906" w:h="16838" w:code="9"/>
          <w:pgMar w:top="1134" w:right="567" w:bottom="1134" w:left="851" w:header="709" w:footer="709" w:gutter="0"/>
          <w:cols w:space="708"/>
          <w:titlePg/>
          <w:docGrid w:linePitch="360"/>
        </w:sectPr>
      </w:pPr>
    </w:p>
    <w:p w14:paraId="295548BE" w14:textId="77777777" w:rsidR="00F91FF4" w:rsidRPr="009C6F86" w:rsidRDefault="00F91FF4" w:rsidP="00F91FF4">
      <w:pPr>
        <w:pBdr>
          <w:top w:val="single" w:sz="4" w:space="1" w:color="auto"/>
        </w:pBdr>
        <w:jc w:val="both"/>
        <w:rPr>
          <w:rFonts w:ascii="Verdana" w:hAnsi="Verdana"/>
          <w:sz w:val="16"/>
          <w:szCs w:val="16"/>
        </w:rPr>
      </w:pPr>
    </w:p>
    <w:p w14:paraId="47D4650F" w14:textId="32A9F8EB" w:rsidR="00F91FF4" w:rsidRPr="009C6F86" w:rsidRDefault="00F91FF4" w:rsidP="00E61448">
      <w:pPr>
        <w:pStyle w:val="Akapitzlist"/>
        <w:numPr>
          <w:ilvl w:val="3"/>
          <w:numId w:val="6"/>
        </w:numPr>
        <w:tabs>
          <w:tab w:val="num" w:pos="851"/>
        </w:tabs>
        <w:spacing w:line="360" w:lineRule="auto"/>
        <w:ind w:left="851" w:hanging="851"/>
        <w:contextualSpacing w:val="0"/>
        <w:rPr>
          <w:rFonts w:ascii="Verdana" w:hAnsi="Verdana"/>
          <w:b/>
          <w:bCs/>
          <w:sz w:val="20"/>
          <w:szCs w:val="20"/>
        </w:rPr>
      </w:pPr>
      <w:r w:rsidRPr="005A2D13">
        <w:rPr>
          <w:rFonts w:ascii="Verdana" w:hAnsi="Verdana"/>
          <w:b/>
          <w:bCs/>
          <w:color w:val="000000"/>
          <w:sz w:val="20"/>
          <w:szCs w:val="20"/>
        </w:rPr>
        <w:t xml:space="preserve">Część: </w:t>
      </w:r>
      <w:r>
        <w:rPr>
          <w:rFonts w:ascii="Verdana" w:hAnsi="Verdana"/>
          <w:b/>
          <w:bCs/>
          <w:color w:val="000000"/>
          <w:sz w:val="20"/>
          <w:szCs w:val="20"/>
        </w:rPr>
        <w:t>6</w:t>
      </w:r>
      <w:r w:rsidRPr="0076263F">
        <w:rPr>
          <w:rFonts w:ascii="Verdana" w:hAnsi="Verdana"/>
          <w:b/>
          <w:bCs/>
          <w:color w:val="000000"/>
          <w:sz w:val="20"/>
          <w:szCs w:val="20"/>
        </w:rPr>
        <w:t>:</w:t>
      </w:r>
      <w:r>
        <w:rPr>
          <w:rFonts w:ascii="Verdana" w:hAnsi="Verdana"/>
          <w:b/>
          <w:bCs/>
          <w:color w:val="000000"/>
          <w:sz w:val="20"/>
          <w:szCs w:val="20"/>
        </w:rPr>
        <w:t xml:space="preserve"> </w:t>
      </w:r>
      <w:r w:rsidRPr="00F91FF4">
        <w:rPr>
          <w:rFonts w:ascii="Verdana" w:hAnsi="Verdana"/>
          <w:b/>
          <w:bCs/>
          <w:color w:val="000000"/>
          <w:sz w:val="20"/>
          <w:szCs w:val="20"/>
        </w:rPr>
        <w:t xml:space="preserve">Słuchawki </w:t>
      </w:r>
      <w:r w:rsidRPr="00AC4291">
        <w:rPr>
          <w:rFonts w:ascii="Verdana" w:hAnsi="Verdana"/>
          <w:b/>
          <w:bCs/>
          <w:color w:val="000000"/>
          <w:sz w:val="20"/>
          <w:szCs w:val="20"/>
        </w:rPr>
        <w:t>(20 szt.)</w:t>
      </w:r>
    </w:p>
    <w:p w14:paraId="3A35C797" w14:textId="14F57024" w:rsidR="00F91FF4" w:rsidRPr="0099454F" w:rsidRDefault="00F91FF4" w:rsidP="00F91FF4">
      <w:pPr>
        <w:spacing w:line="259" w:lineRule="auto"/>
        <w:ind w:left="539"/>
        <w:jc w:val="both"/>
        <w:rPr>
          <w:rFonts w:ascii="Verdana" w:hAnsi="Verdana"/>
          <w:sz w:val="18"/>
          <w:szCs w:val="18"/>
        </w:rPr>
      </w:pPr>
      <w:r w:rsidRPr="0099454F">
        <w:rPr>
          <w:rFonts w:ascii="Verdana" w:hAnsi="Verdana"/>
          <w:sz w:val="18"/>
          <w:szCs w:val="18"/>
        </w:rPr>
        <w:t>Oferta obejmuje dostawę fabrycznie nowych (rok produkcji nie wcześniej niż 2021 r.) słuchawek (20 szt.). Wszystkie słuchawki (20 szt.) pochodzą od jednego producenta i posiadają identyczne parametry.</w:t>
      </w:r>
    </w:p>
    <w:p w14:paraId="3C36CF36" w14:textId="77777777" w:rsidR="00F91FF4" w:rsidRPr="00F91FF4" w:rsidRDefault="00F91FF4" w:rsidP="00F91FF4">
      <w:pPr>
        <w:ind w:left="539"/>
        <w:jc w:val="both"/>
        <w:rPr>
          <w:rFonts w:ascii="Verdana" w:hAnsi="Verdana"/>
          <w:sz w:val="16"/>
          <w:szCs w:val="16"/>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717"/>
      </w:tblGrid>
      <w:tr w:rsidR="00F91FF4" w:rsidRPr="00B231B1" w14:paraId="3B86B7BF" w14:textId="77777777" w:rsidTr="00085B84">
        <w:trPr>
          <w:trHeight w:val="600"/>
        </w:trPr>
        <w:tc>
          <w:tcPr>
            <w:tcW w:w="10800" w:type="dxa"/>
            <w:gridSpan w:val="2"/>
            <w:shd w:val="clear" w:color="auto" w:fill="F2F2F2" w:themeFill="background1" w:themeFillShade="F2"/>
            <w:noWrap/>
            <w:vAlign w:val="center"/>
          </w:tcPr>
          <w:p w14:paraId="1DB81EEA" w14:textId="66286CAF" w:rsidR="00F91FF4" w:rsidRPr="00140F58" w:rsidRDefault="00F91FF4" w:rsidP="00085B84">
            <w:pPr>
              <w:tabs>
                <w:tab w:val="left" w:pos="1156"/>
              </w:tabs>
              <w:ind w:left="360"/>
              <w:rPr>
                <w:rFonts w:ascii="Verdana" w:hAnsi="Verdana"/>
                <w:b/>
                <w:bCs/>
                <w:sz w:val="20"/>
                <w:szCs w:val="20"/>
              </w:rPr>
            </w:pPr>
            <w:r w:rsidRPr="005A2D13">
              <w:rPr>
                <w:rFonts w:ascii="Verdana" w:hAnsi="Verdana"/>
                <w:b/>
                <w:bCs/>
                <w:color w:val="000000"/>
                <w:sz w:val="20"/>
                <w:szCs w:val="20"/>
              </w:rPr>
              <w:t xml:space="preserve">Część: </w:t>
            </w:r>
            <w:r>
              <w:rPr>
                <w:rFonts w:ascii="Verdana" w:hAnsi="Verdana"/>
                <w:b/>
                <w:bCs/>
                <w:color w:val="000000"/>
                <w:sz w:val="20"/>
                <w:szCs w:val="20"/>
              </w:rPr>
              <w:t>6</w:t>
            </w:r>
            <w:r w:rsidRPr="0076263F">
              <w:rPr>
                <w:rFonts w:ascii="Verdana" w:hAnsi="Verdana"/>
                <w:b/>
                <w:bCs/>
                <w:color w:val="000000"/>
                <w:sz w:val="20"/>
                <w:szCs w:val="20"/>
              </w:rPr>
              <w:t>:</w:t>
            </w:r>
            <w:r>
              <w:rPr>
                <w:rFonts w:ascii="Verdana" w:hAnsi="Verdana"/>
                <w:b/>
                <w:bCs/>
                <w:color w:val="000000"/>
                <w:sz w:val="20"/>
                <w:szCs w:val="20"/>
              </w:rPr>
              <w:t xml:space="preserve"> </w:t>
            </w:r>
            <w:r w:rsidRPr="00F91FF4">
              <w:rPr>
                <w:rFonts w:ascii="Verdana" w:hAnsi="Verdana"/>
                <w:b/>
                <w:bCs/>
                <w:color w:val="000000"/>
                <w:sz w:val="20"/>
                <w:szCs w:val="20"/>
              </w:rPr>
              <w:t xml:space="preserve">Słuchawki </w:t>
            </w:r>
            <w:r w:rsidRPr="007E5729">
              <w:rPr>
                <w:rFonts w:ascii="Verdana" w:hAnsi="Verdana"/>
                <w:b/>
                <w:bCs/>
                <w:color w:val="000000"/>
                <w:sz w:val="20"/>
                <w:szCs w:val="20"/>
              </w:rPr>
              <w:t>(20 szt.)</w:t>
            </w:r>
          </w:p>
        </w:tc>
      </w:tr>
      <w:tr w:rsidR="00F91FF4" w:rsidRPr="00B231B1" w14:paraId="4A6EFCF7" w14:textId="77777777" w:rsidTr="00085B84">
        <w:trPr>
          <w:trHeight w:val="600"/>
        </w:trPr>
        <w:tc>
          <w:tcPr>
            <w:tcW w:w="7083" w:type="dxa"/>
            <w:shd w:val="clear" w:color="auto" w:fill="auto"/>
            <w:noWrap/>
            <w:vAlign w:val="center"/>
          </w:tcPr>
          <w:p w14:paraId="3A43F1D4" w14:textId="77777777" w:rsidR="00F91FF4" w:rsidRPr="000E1174" w:rsidRDefault="00F91FF4" w:rsidP="00085B84">
            <w:pPr>
              <w:spacing w:before="120" w:line="360" w:lineRule="auto"/>
              <w:rPr>
                <w:rFonts w:ascii="Verdana" w:hAnsi="Verdana"/>
                <w:b/>
                <w:bCs/>
                <w:color w:val="FF0000"/>
                <w:sz w:val="18"/>
                <w:szCs w:val="18"/>
              </w:rPr>
            </w:pPr>
            <w:r>
              <w:rPr>
                <w:rFonts w:ascii="Verdana" w:hAnsi="Verdana"/>
                <w:b/>
                <w:bCs/>
                <w:color w:val="FF0000"/>
                <w:sz w:val="18"/>
                <w:szCs w:val="18"/>
              </w:rPr>
              <w:t>Nazwa urządzenia</w:t>
            </w:r>
            <w:r w:rsidRPr="000E1174">
              <w:rPr>
                <w:rFonts w:ascii="Verdana" w:hAnsi="Verdana"/>
                <w:b/>
                <w:bCs/>
                <w:color w:val="FF0000"/>
                <w:sz w:val="18"/>
                <w:szCs w:val="18"/>
              </w:rPr>
              <w:t>: …………………………………………………………………..</w:t>
            </w:r>
          </w:p>
          <w:p w14:paraId="5BA12AE1" w14:textId="77777777" w:rsidR="00F91FF4" w:rsidRPr="000E1174" w:rsidRDefault="00F91FF4" w:rsidP="00085B84">
            <w:pPr>
              <w:spacing w:line="360" w:lineRule="auto"/>
              <w:rPr>
                <w:rFonts w:ascii="Verdana" w:eastAsia="SimSun" w:hAnsi="Verdana" w:cs="Mangal"/>
                <w:color w:val="FF0000"/>
                <w:kern w:val="1"/>
                <w:sz w:val="18"/>
                <w:szCs w:val="18"/>
                <w:lang w:eastAsia="zh-CN" w:bidi="hi-IN"/>
              </w:rPr>
            </w:pPr>
            <w:r w:rsidRPr="000E1174">
              <w:rPr>
                <w:rFonts w:ascii="Verdana" w:eastAsia="SimSun" w:hAnsi="Verdana" w:cs="Mangal"/>
                <w:color w:val="FF0000"/>
                <w:kern w:val="1"/>
                <w:sz w:val="18"/>
                <w:szCs w:val="18"/>
                <w:lang w:eastAsia="zh-CN" w:bidi="hi-IN"/>
              </w:rPr>
              <w:t>Producent* .................................... Model/Typ*.................................</w:t>
            </w:r>
          </w:p>
          <w:p w14:paraId="50F6E3E9" w14:textId="77777777" w:rsidR="00F91FF4" w:rsidRDefault="00F91FF4" w:rsidP="00085B84">
            <w:pPr>
              <w:spacing w:line="360" w:lineRule="auto"/>
              <w:rPr>
                <w:rFonts w:ascii="Verdana" w:hAnsi="Verdana"/>
                <w:b/>
                <w:bCs/>
                <w:sz w:val="18"/>
                <w:szCs w:val="18"/>
              </w:rPr>
            </w:pPr>
            <w:r w:rsidRPr="00B41982">
              <w:rPr>
                <w:rFonts w:ascii="Verdana" w:eastAsia="SimSun" w:hAnsi="Verdana" w:cs="Mangal"/>
                <w:kern w:val="1"/>
                <w:sz w:val="18"/>
                <w:szCs w:val="18"/>
                <w:lang w:eastAsia="zh-CN" w:bidi="hi-IN"/>
              </w:rPr>
              <w:t>spełniający niżej wymienione wymogi:</w:t>
            </w:r>
          </w:p>
        </w:tc>
        <w:tc>
          <w:tcPr>
            <w:tcW w:w="3717" w:type="dxa"/>
            <w:shd w:val="clear" w:color="auto" w:fill="auto"/>
          </w:tcPr>
          <w:p w14:paraId="2A924A3F" w14:textId="77777777" w:rsidR="00F91FF4" w:rsidRPr="00B41982" w:rsidRDefault="00F91FF4" w:rsidP="00085B84">
            <w:pPr>
              <w:jc w:val="center"/>
              <w:rPr>
                <w:rFonts w:ascii="Verdana" w:hAnsi="Verdana"/>
                <w:sz w:val="18"/>
                <w:szCs w:val="18"/>
              </w:rPr>
            </w:pPr>
            <w:r w:rsidRPr="00B41982">
              <w:rPr>
                <w:rFonts w:ascii="Verdana" w:hAnsi="Verdana"/>
                <w:sz w:val="18"/>
                <w:szCs w:val="18"/>
              </w:rPr>
              <w:t>Parametry inne,</w:t>
            </w:r>
          </w:p>
          <w:p w14:paraId="49371C3E" w14:textId="77777777" w:rsidR="00F91FF4" w:rsidRPr="00B41982" w:rsidRDefault="00F91FF4" w:rsidP="00085B84">
            <w:pPr>
              <w:jc w:val="center"/>
              <w:rPr>
                <w:rFonts w:ascii="Verdana" w:hAnsi="Verdana"/>
                <w:sz w:val="18"/>
                <w:szCs w:val="18"/>
              </w:rPr>
            </w:pPr>
            <w:r w:rsidRPr="00B41982">
              <w:rPr>
                <w:rFonts w:ascii="Verdana" w:hAnsi="Verdana"/>
                <w:sz w:val="18"/>
                <w:szCs w:val="18"/>
              </w:rPr>
              <w:t>równoważne lub</w:t>
            </w:r>
          </w:p>
          <w:p w14:paraId="624349B1" w14:textId="77777777" w:rsidR="00F91FF4" w:rsidRPr="00B41982" w:rsidRDefault="00F91FF4" w:rsidP="00085B84">
            <w:pPr>
              <w:jc w:val="center"/>
              <w:rPr>
                <w:rFonts w:ascii="Verdana" w:hAnsi="Verdana"/>
                <w:sz w:val="18"/>
                <w:szCs w:val="18"/>
              </w:rPr>
            </w:pPr>
            <w:r w:rsidRPr="00B41982">
              <w:rPr>
                <w:rFonts w:ascii="Verdana" w:hAnsi="Verdana"/>
                <w:sz w:val="18"/>
                <w:szCs w:val="18"/>
              </w:rPr>
              <w:t>wyższe**</w:t>
            </w:r>
          </w:p>
        </w:tc>
      </w:tr>
      <w:tr w:rsidR="00F91FF4" w:rsidRPr="00B231B1" w14:paraId="4137E2E8" w14:textId="77777777" w:rsidTr="00085B84">
        <w:trPr>
          <w:trHeight w:val="600"/>
        </w:trPr>
        <w:tc>
          <w:tcPr>
            <w:tcW w:w="7083" w:type="dxa"/>
            <w:shd w:val="clear" w:color="auto" w:fill="auto"/>
            <w:noWrap/>
            <w:vAlign w:val="center"/>
          </w:tcPr>
          <w:p w14:paraId="636B906C" w14:textId="77777777" w:rsidR="00F91FF4" w:rsidRPr="00F91FF4" w:rsidRDefault="00F91FF4" w:rsidP="00E61448">
            <w:pPr>
              <w:numPr>
                <w:ilvl w:val="0"/>
                <w:numId w:val="15"/>
              </w:numPr>
              <w:tabs>
                <w:tab w:val="left" w:pos="851"/>
              </w:tabs>
              <w:spacing w:line="259" w:lineRule="auto"/>
              <w:ind w:left="851" w:hanging="567"/>
              <w:rPr>
                <w:rFonts w:ascii="Verdana" w:eastAsia="Calibri" w:hAnsi="Verdana" w:cs="Calibri"/>
                <w:sz w:val="18"/>
                <w:szCs w:val="18"/>
                <w:lang w:eastAsia="en-US"/>
              </w:rPr>
            </w:pPr>
            <w:r w:rsidRPr="00F91FF4">
              <w:rPr>
                <w:rFonts w:ascii="Verdana" w:eastAsia="Calibri" w:hAnsi="Verdana" w:cs="Calibri"/>
                <w:sz w:val="18"/>
                <w:szCs w:val="18"/>
                <w:lang w:eastAsia="en-US"/>
              </w:rPr>
              <w:t>Łączność: Przewodowe</w:t>
            </w:r>
          </w:p>
          <w:p w14:paraId="30906B48" w14:textId="77777777" w:rsidR="00F91FF4" w:rsidRPr="00F91FF4" w:rsidRDefault="00F91FF4" w:rsidP="00E61448">
            <w:pPr>
              <w:numPr>
                <w:ilvl w:val="0"/>
                <w:numId w:val="15"/>
              </w:numPr>
              <w:tabs>
                <w:tab w:val="left" w:pos="851"/>
              </w:tabs>
              <w:spacing w:line="259" w:lineRule="auto"/>
              <w:ind w:left="851" w:hanging="567"/>
              <w:rPr>
                <w:rFonts w:ascii="Verdana" w:eastAsia="Calibri" w:hAnsi="Verdana" w:cs="Calibri"/>
                <w:sz w:val="18"/>
                <w:szCs w:val="18"/>
                <w:lang w:eastAsia="en-US"/>
              </w:rPr>
            </w:pPr>
            <w:r w:rsidRPr="00F91FF4">
              <w:rPr>
                <w:rFonts w:ascii="Verdana" w:eastAsia="Calibri" w:hAnsi="Verdana" w:cs="Calibri"/>
                <w:sz w:val="18"/>
                <w:szCs w:val="18"/>
                <w:lang w:eastAsia="en-US"/>
              </w:rPr>
              <w:t>Budowa słuchawek: Nauszne, z muszlami nausznymi (zamknięte)</w:t>
            </w:r>
          </w:p>
          <w:p w14:paraId="2F708026" w14:textId="77777777" w:rsidR="00F91FF4" w:rsidRPr="00F91FF4" w:rsidRDefault="00F91FF4" w:rsidP="00E61448">
            <w:pPr>
              <w:numPr>
                <w:ilvl w:val="0"/>
                <w:numId w:val="15"/>
              </w:numPr>
              <w:tabs>
                <w:tab w:val="left" w:pos="851"/>
              </w:tabs>
              <w:spacing w:line="259" w:lineRule="auto"/>
              <w:ind w:left="851" w:hanging="567"/>
              <w:rPr>
                <w:rFonts w:ascii="Verdana" w:eastAsia="Calibri" w:hAnsi="Verdana" w:cs="Calibri"/>
                <w:sz w:val="18"/>
                <w:szCs w:val="18"/>
                <w:lang w:eastAsia="en-US"/>
              </w:rPr>
            </w:pPr>
            <w:r w:rsidRPr="00F91FF4">
              <w:rPr>
                <w:rFonts w:ascii="Verdana" w:eastAsia="Calibri" w:hAnsi="Verdana" w:cs="Calibri"/>
                <w:sz w:val="18"/>
                <w:szCs w:val="18"/>
                <w:lang w:eastAsia="en-US"/>
              </w:rPr>
              <w:t>Pasmo przenoszenia słuchawek: 130 – 20 000 Hz</w:t>
            </w:r>
          </w:p>
          <w:p w14:paraId="09F1073A" w14:textId="77777777" w:rsidR="00F91FF4" w:rsidRPr="00F91FF4" w:rsidRDefault="00F91FF4" w:rsidP="00E61448">
            <w:pPr>
              <w:numPr>
                <w:ilvl w:val="0"/>
                <w:numId w:val="15"/>
              </w:numPr>
              <w:tabs>
                <w:tab w:val="left" w:pos="851"/>
              </w:tabs>
              <w:spacing w:line="259" w:lineRule="auto"/>
              <w:ind w:left="851" w:hanging="567"/>
              <w:rPr>
                <w:rFonts w:ascii="Verdana" w:eastAsia="Calibri" w:hAnsi="Verdana" w:cs="Calibri"/>
                <w:sz w:val="18"/>
                <w:szCs w:val="18"/>
                <w:lang w:eastAsia="en-US"/>
              </w:rPr>
            </w:pPr>
            <w:r w:rsidRPr="00F91FF4">
              <w:rPr>
                <w:rFonts w:ascii="Verdana" w:eastAsia="Calibri" w:hAnsi="Verdana" w:cs="Calibri"/>
                <w:sz w:val="18"/>
                <w:szCs w:val="18"/>
                <w:lang w:eastAsia="en-US"/>
              </w:rPr>
              <w:t>System audio: Stereo 2.0</w:t>
            </w:r>
          </w:p>
          <w:p w14:paraId="7EAEF23D" w14:textId="77777777" w:rsidR="00F91FF4" w:rsidRPr="00F91FF4" w:rsidRDefault="00F91FF4" w:rsidP="00E61448">
            <w:pPr>
              <w:numPr>
                <w:ilvl w:val="0"/>
                <w:numId w:val="15"/>
              </w:numPr>
              <w:tabs>
                <w:tab w:val="left" w:pos="851"/>
              </w:tabs>
              <w:spacing w:line="259" w:lineRule="auto"/>
              <w:ind w:left="851" w:hanging="567"/>
              <w:rPr>
                <w:rFonts w:ascii="Verdana" w:eastAsia="Calibri" w:hAnsi="Verdana" w:cs="Calibri"/>
                <w:sz w:val="18"/>
                <w:szCs w:val="18"/>
                <w:lang w:eastAsia="en-US"/>
              </w:rPr>
            </w:pPr>
            <w:r w:rsidRPr="00F91FF4">
              <w:rPr>
                <w:rFonts w:ascii="Verdana" w:eastAsia="Calibri" w:hAnsi="Verdana" w:cs="Calibri"/>
                <w:sz w:val="18"/>
                <w:szCs w:val="18"/>
                <w:lang w:eastAsia="en-US"/>
              </w:rPr>
              <w:t>Regulacja głośności: Tak, przy słuchawce</w:t>
            </w:r>
          </w:p>
          <w:p w14:paraId="18901AE1" w14:textId="77777777" w:rsidR="00F91FF4" w:rsidRPr="00F91FF4" w:rsidRDefault="00F91FF4" w:rsidP="00E61448">
            <w:pPr>
              <w:numPr>
                <w:ilvl w:val="0"/>
                <w:numId w:val="15"/>
              </w:numPr>
              <w:tabs>
                <w:tab w:val="left" w:pos="851"/>
              </w:tabs>
              <w:spacing w:line="259" w:lineRule="auto"/>
              <w:ind w:left="851" w:hanging="567"/>
              <w:rPr>
                <w:rFonts w:ascii="Verdana" w:eastAsia="Calibri" w:hAnsi="Verdana" w:cs="Calibri"/>
                <w:sz w:val="18"/>
                <w:szCs w:val="18"/>
                <w:lang w:eastAsia="en-US"/>
              </w:rPr>
            </w:pPr>
            <w:r w:rsidRPr="00F91FF4">
              <w:rPr>
                <w:rFonts w:ascii="Verdana" w:eastAsia="Calibri" w:hAnsi="Verdana" w:cs="Calibri"/>
                <w:sz w:val="18"/>
                <w:szCs w:val="18"/>
                <w:lang w:eastAsia="en-US"/>
              </w:rPr>
              <w:t>Wbudowany mikrofon przy słuchawce</w:t>
            </w:r>
          </w:p>
          <w:p w14:paraId="6B63E202" w14:textId="77777777" w:rsidR="00F91FF4" w:rsidRPr="00F91FF4" w:rsidRDefault="00F91FF4" w:rsidP="00E61448">
            <w:pPr>
              <w:numPr>
                <w:ilvl w:val="0"/>
                <w:numId w:val="15"/>
              </w:numPr>
              <w:tabs>
                <w:tab w:val="left" w:pos="851"/>
              </w:tabs>
              <w:spacing w:line="259" w:lineRule="auto"/>
              <w:ind w:left="851" w:hanging="567"/>
              <w:rPr>
                <w:rFonts w:ascii="Verdana" w:eastAsia="Calibri" w:hAnsi="Verdana" w:cs="Calibri"/>
                <w:sz w:val="18"/>
                <w:szCs w:val="18"/>
                <w:lang w:eastAsia="en-US"/>
              </w:rPr>
            </w:pPr>
            <w:r w:rsidRPr="00F91FF4">
              <w:rPr>
                <w:rFonts w:ascii="Verdana" w:eastAsia="Calibri" w:hAnsi="Verdana" w:cs="Calibri"/>
                <w:sz w:val="18"/>
                <w:szCs w:val="18"/>
                <w:lang w:eastAsia="en-US"/>
              </w:rPr>
              <w:t>Charakterystyka mikrofonu: dookólny</w:t>
            </w:r>
          </w:p>
          <w:p w14:paraId="71E2505F" w14:textId="77777777" w:rsidR="00F91FF4" w:rsidRPr="00F91FF4" w:rsidRDefault="00F91FF4" w:rsidP="00E61448">
            <w:pPr>
              <w:numPr>
                <w:ilvl w:val="0"/>
                <w:numId w:val="15"/>
              </w:numPr>
              <w:tabs>
                <w:tab w:val="left" w:pos="851"/>
              </w:tabs>
              <w:spacing w:line="259" w:lineRule="auto"/>
              <w:ind w:left="851" w:hanging="567"/>
              <w:rPr>
                <w:rFonts w:ascii="Verdana" w:eastAsia="Calibri" w:hAnsi="Verdana" w:cs="Calibri"/>
                <w:sz w:val="18"/>
                <w:szCs w:val="18"/>
                <w:lang w:eastAsia="en-US"/>
              </w:rPr>
            </w:pPr>
            <w:r w:rsidRPr="00F91FF4">
              <w:rPr>
                <w:rFonts w:ascii="Verdana" w:eastAsia="Calibri" w:hAnsi="Verdana" w:cs="Calibri"/>
                <w:sz w:val="18"/>
                <w:szCs w:val="18"/>
                <w:lang w:eastAsia="en-US"/>
              </w:rPr>
              <w:t>Pasmo przenoszenia mikrofonu: 30 – 16 000 Hz</w:t>
            </w:r>
          </w:p>
          <w:p w14:paraId="12325136" w14:textId="77777777" w:rsidR="00F91FF4" w:rsidRPr="00F91FF4" w:rsidRDefault="00F91FF4" w:rsidP="00E61448">
            <w:pPr>
              <w:numPr>
                <w:ilvl w:val="0"/>
                <w:numId w:val="15"/>
              </w:numPr>
              <w:tabs>
                <w:tab w:val="left" w:pos="851"/>
              </w:tabs>
              <w:spacing w:line="259" w:lineRule="auto"/>
              <w:ind w:left="851" w:hanging="567"/>
              <w:rPr>
                <w:rFonts w:ascii="Verdana" w:eastAsia="Calibri" w:hAnsi="Verdana" w:cs="Calibri"/>
                <w:sz w:val="18"/>
                <w:szCs w:val="18"/>
                <w:lang w:eastAsia="en-US"/>
              </w:rPr>
            </w:pPr>
            <w:r w:rsidRPr="00F91FF4">
              <w:rPr>
                <w:rFonts w:ascii="Verdana" w:eastAsia="Calibri" w:hAnsi="Verdana" w:cs="Calibri"/>
                <w:sz w:val="18"/>
                <w:szCs w:val="18"/>
                <w:lang w:eastAsia="en-US"/>
              </w:rPr>
              <w:t>Czułość mikrofonu: -60 dB</w:t>
            </w:r>
          </w:p>
          <w:p w14:paraId="2F625278" w14:textId="77777777" w:rsidR="00F91FF4" w:rsidRPr="00F91FF4" w:rsidRDefault="00F91FF4" w:rsidP="00E61448">
            <w:pPr>
              <w:numPr>
                <w:ilvl w:val="0"/>
                <w:numId w:val="15"/>
              </w:numPr>
              <w:tabs>
                <w:tab w:val="left" w:pos="851"/>
              </w:tabs>
              <w:spacing w:line="259" w:lineRule="auto"/>
              <w:ind w:left="851" w:hanging="567"/>
              <w:rPr>
                <w:rFonts w:ascii="Verdana" w:eastAsia="Calibri" w:hAnsi="Verdana" w:cs="Calibri"/>
                <w:sz w:val="18"/>
                <w:szCs w:val="18"/>
                <w:lang w:eastAsia="en-US"/>
              </w:rPr>
            </w:pPr>
            <w:r w:rsidRPr="00F91FF4">
              <w:rPr>
                <w:rFonts w:ascii="Verdana" w:eastAsia="Calibri" w:hAnsi="Verdana" w:cs="Calibri"/>
                <w:sz w:val="18"/>
                <w:szCs w:val="18"/>
                <w:lang w:eastAsia="en-US"/>
              </w:rPr>
              <w:t>Złącze: USB</w:t>
            </w:r>
          </w:p>
          <w:p w14:paraId="07CBA396" w14:textId="38185345" w:rsidR="00F91FF4" w:rsidRPr="00F91FF4" w:rsidRDefault="00F91FF4" w:rsidP="00E61448">
            <w:pPr>
              <w:numPr>
                <w:ilvl w:val="0"/>
                <w:numId w:val="15"/>
              </w:numPr>
              <w:tabs>
                <w:tab w:val="left" w:pos="851"/>
              </w:tabs>
              <w:spacing w:after="120" w:line="259" w:lineRule="auto"/>
              <w:ind w:left="851" w:hanging="567"/>
              <w:rPr>
                <w:rFonts w:ascii="Verdana" w:eastAsia="Calibri" w:hAnsi="Verdana" w:cs="Calibri"/>
                <w:sz w:val="20"/>
                <w:szCs w:val="20"/>
                <w:lang w:eastAsia="en-US"/>
              </w:rPr>
            </w:pPr>
            <w:r w:rsidRPr="00F91FF4">
              <w:rPr>
                <w:rFonts w:ascii="Verdana" w:eastAsia="Calibri" w:hAnsi="Verdana" w:cs="Calibri"/>
                <w:sz w:val="18"/>
                <w:szCs w:val="18"/>
                <w:lang w:eastAsia="en-US"/>
              </w:rPr>
              <w:t>Długość przewodu: min. 1,5 mb</w:t>
            </w:r>
          </w:p>
        </w:tc>
        <w:tc>
          <w:tcPr>
            <w:tcW w:w="3717" w:type="dxa"/>
            <w:shd w:val="clear" w:color="auto" w:fill="auto"/>
            <w:vAlign w:val="center"/>
          </w:tcPr>
          <w:p w14:paraId="2A4F59E1" w14:textId="77777777" w:rsidR="00F91FF4" w:rsidRPr="00B41982" w:rsidRDefault="00F91FF4" w:rsidP="00085B84">
            <w:pPr>
              <w:jc w:val="center"/>
              <w:rPr>
                <w:rFonts w:ascii="Verdana" w:hAnsi="Verdana"/>
                <w:sz w:val="18"/>
                <w:szCs w:val="18"/>
              </w:rPr>
            </w:pPr>
          </w:p>
        </w:tc>
      </w:tr>
    </w:tbl>
    <w:p w14:paraId="1808B3C7" w14:textId="77777777" w:rsidR="00F91FF4" w:rsidRPr="00207A28" w:rsidRDefault="00F91FF4" w:rsidP="00F91FF4">
      <w:pPr>
        <w:tabs>
          <w:tab w:val="left" w:pos="1134"/>
        </w:tabs>
        <w:spacing w:before="120" w:line="259" w:lineRule="auto"/>
        <w:ind w:left="1134" w:hanging="567"/>
        <w:rPr>
          <w:rFonts w:ascii="Verdana" w:hAnsi="Verdana"/>
          <w:sz w:val="16"/>
          <w:szCs w:val="16"/>
        </w:rPr>
      </w:pPr>
      <w:r w:rsidRPr="00207A28">
        <w:rPr>
          <w:rFonts w:ascii="Verdana" w:hAnsi="Verdana"/>
          <w:sz w:val="16"/>
          <w:szCs w:val="16"/>
        </w:rPr>
        <w:t>*</w:t>
      </w:r>
      <w:r w:rsidRPr="00207A28">
        <w:rPr>
          <w:rFonts w:ascii="Verdana" w:hAnsi="Verdana"/>
          <w:sz w:val="16"/>
          <w:szCs w:val="16"/>
        </w:rPr>
        <w:tab/>
        <w:t>należy wskazać oferowany produkt: nazwa producenta + typ/model</w:t>
      </w:r>
    </w:p>
    <w:p w14:paraId="20E59670" w14:textId="77777777" w:rsidR="00F91FF4" w:rsidRDefault="00F91FF4" w:rsidP="00F91FF4">
      <w:pPr>
        <w:tabs>
          <w:tab w:val="left" w:pos="1134"/>
        </w:tabs>
        <w:spacing w:line="259" w:lineRule="auto"/>
        <w:ind w:left="1134" w:hanging="567"/>
        <w:rPr>
          <w:rFonts w:ascii="Verdana" w:hAnsi="Verdana"/>
          <w:sz w:val="16"/>
          <w:szCs w:val="16"/>
        </w:rPr>
      </w:pPr>
      <w:r w:rsidRPr="00207A28">
        <w:rPr>
          <w:rFonts w:ascii="Verdana" w:hAnsi="Verdana"/>
          <w:sz w:val="16"/>
          <w:szCs w:val="16"/>
        </w:rPr>
        <w:t>**</w:t>
      </w:r>
      <w:r w:rsidRPr="00207A28">
        <w:rPr>
          <w:rFonts w:ascii="Verdana" w:hAnsi="Verdana"/>
          <w:sz w:val="16"/>
          <w:szCs w:val="16"/>
        </w:rPr>
        <w:tab/>
        <w:t>należy wypełnić w przypadku, jeżeli oferowany towar posiada parametry inne, przynajmniej równoważne lub wyższe; nie wypełniona rubryka wskazuje, że oferowany produkt spełnia wymagania zawarte w poszczególnych punktach</w:t>
      </w:r>
      <w:r>
        <w:rPr>
          <w:rFonts w:ascii="Verdana" w:hAnsi="Verdana"/>
          <w:sz w:val="16"/>
          <w:szCs w:val="16"/>
        </w:rPr>
        <w:t>.</w:t>
      </w:r>
    </w:p>
    <w:p w14:paraId="22C9028F" w14:textId="77777777" w:rsidR="00F91FF4" w:rsidRPr="000E1174" w:rsidRDefault="00F91FF4" w:rsidP="00F91FF4">
      <w:pPr>
        <w:ind w:left="1418"/>
        <w:rPr>
          <w:rFonts w:ascii="Verdana" w:hAnsi="Verdana"/>
          <w:sz w:val="18"/>
          <w:szCs w:val="18"/>
        </w:rPr>
      </w:pPr>
    </w:p>
    <w:p w14:paraId="1473E073" w14:textId="77777777" w:rsidR="00F91FF4" w:rsidRDefault="00F91FF4" w:rsidP="0099454F">
      <w:pPr>
        <w:tabs>
          <w:tab w:val="num" w:pos="1418"/>
        </w:tabs>
        <w:spacing w:line="336" w:lineRule="auto"/>
        <w:ind w:left="567"/>
        <w:rPr>
          <w:rFonts w:ascii="Verdana" w:hAnsi="Verdana" w:cs="Calibri"/>
          <w:b/>
          <w:sz w:val="20"/>
          <w:szCs w:val="20"/>
        </w:rPr>
      </w:pPr>
      <w:r w:rsidRPr="005A2D13">
        <w:rPr>
          <w:rFonts w:ascii="Verdana" w:hAnsi="Verdana" w:cs="Calibri"/>
          <w:b/>
          <w:sz w:val="20"/>
          <w:szCs w:val="20"/>
        </w:rPr>
        <w:t>KRYTERIUM CENA</w:t>
      </w:r>
      <w:r>
        <w:rPr>
          <w:rFonts w:ascii="Verdana" w:hAnsi="Verdana" w:cs="Calibri"/>
          <w:b/>
          <w:sz w:val="20"/>
          <w:szCs w:val="20"/>
        </w:rPr>
        <w:t>.</w:t>
      </w:r>
    </w:p>
    <w:p w14:paraId="3C764D9B" w14:textId="0F471395" w:rsidR="00F91FF4" w:rsidRPr="005A2D13" w:rsidRDefault="00F91FF4" w:rsidP="00F91FF4">
      <w:pPr>
        <w:tabs>
          <w:tab w:val="num" w:pos="1418"/>
        </w:tabs>
        <w:spacing w:line="360" w:lineRule="auto"/>
        <w:ind w:left="567"/>
        <w:rPr>
          <w:rFonts w:ascii="Verdana" w:hAnsi="Verdana" w:cs="Calibri"/>
          <w:b/>
          <w:sz w:val="20"/>
          <w:szCs w:val="20"/>
        </w:rPr>
      </w:pPr>
      <w:r w:rsidRPr="00AC4291">
        <w:rPr>
          <w:rFonts w:ascii="Verdana" w:hAnsi="Verdana" w:cs="Calibri"/>
          <w:b/>
          <w:sz w:val="20"/>
          <w:szCs w:val="20"/>
        </w:rPr>
        <w:t xml:space="preserve">Część: </w:t>
      </w:r>
      <w:r>
        <w:rPr>
          <w:rFonts w:ascii="Verdana" w:hAnsi="Verdana" w:cs="Calibri"/>
          <w:b/>
          <w:sz w:val="20"/>
          <w:szCs w:val="20"/>
        </w:rPr>
        <w:t>6</w:t>
      </w:r>
      <w:r w:rsidRPr="00AC4291">
        <w:rPr>
          <w:rFonts w:ascii="Verdana" w:hAnsi="Verdana" w:cs="Calibri"/>
          <w:b/>
          <w:sz w:val="20"/>
          <w:szCs w:val="20"/>
        </w:rPr>
        <w:t>:</w:t>
      </w:r>
      <w:r>
        <w:rPr>
          <w:rFonts w:ascii="Verdana" w:hAnsi="Verdana"/>
          <w:b/>
          <w:bCs/>
          <w:color w:val="000000"/>
          <w:sz w:val="20"/>
          <w:szCs w:val="20"/>
        </w:rPr>
        <w:t xml:space="preserve"> </w:t>
      </w:r>
      <w:r w:rsidRPr="00F91FF4">
        <w:rPr>
          <w:rFonts w:ascii="Verdana" w:hAnsi="Verdana"/>
          <w:b/>
          <w:bCs/>
          <w:color w:val="000000"/>
          <w:sz w:val="20"/>
          <w:szCs w:val="20"/>
        </w:rPr>
        <w:t xml:space="preserve">Słuchawki </w:t>
      </w:r>
      <w:r w:rsidRPr="00AC4291">
        <w:rPr>
          <w:rFonts w:ascii="Verdana" w:hAnsi="Verdana" w:cs="Calibri"/>
          <w:b/>
          <w:sz w:val="20"/>
          <w:szCs w:val="20"/>
        </w:rPr>
        <w:t>(20 szt.)</w:t>
      </w:r>
    </w:p>
    <w:p w14:paraId="218C0522" w14:textId="08B6584A" w:rsidR="00F91FF4" w:rsidRPr="00F91FF4" w:rsidRDefault="00F91FF4" w:rsidP="00F91FF4">
      <w:pPr>
        <w:spacing w:line="259" w:lineRule="auto"/>
        <w:ind w:left="1418"/>
        <w:rPr>
          <w:rFonts w:ascii="Verdana" w:hAnsi="Verdana"/>
          <w:sz w:val="20"/>
          <w:szCs w:val="20"/>
        </w:rPr>
      </w:pPr>
      <w:r w:rsidRPr="00F91FF4">
        <w:rPr>
          <w:rFonts w:ascii="Verdana" w:hAnsi="Verdana"/>
          <w:sz w:val="20"/>
          <w:szCs w:val="20"/>
        </w:rPr>
        <w:t>Cena mojej (naszej) oferty za realizację niniejszego zamówienia w CZĘŚCI 6 wynosi:</w:t>
      </w:r>
    </w:p>
    <w:p w14:paraId="13ADAA51" w14:textId="77777777" w:rsidR="00F91FF4" w:rsidRPr="00F91FF4" w:rsidRDefault="00F91FF4" w:rsidP="00F91FF4">
      <w:pPr>
        <w:spacing w:line="259" w:lineRule="auto"/>
        <w:ind w:left="1418"/>
        <w:rPr>
          <w:rFonts w:ascii="Verdana" w:hAnsi="Verdana"/>
          <w:sz w:val="20"/>
          <w:szCs w:val="20"/>
        </w:rPr>
      </w:pPr>
      <w:r w:rsidRPr="00F91FF4">
        <w:rPr>
          <w:rFonts w:ascii="Verdana" w:hAnsi="Verdana"/>
          <w:sz w:val="20"/>
          <w:szCs w:val="20"/>
        </w:rPr>
        <w:t>cena oferty (łącznie z podatkiem VAT): ………………………………………………</w:t>
      </w:r>
    </w:p>
    <w:p w14:paraId="086BAB6A" w14:textId="77777777" w:rsidR="00F91FF4" w:rsidRPr="005A2D13" w:rsidRDefault="00F91FF4" w:rsidP="00F91FF4">
      <w:pPr>
        <w:spacing w:line="259" w:lineRule="auto"/>
        <w:ind w:left="1418"/>
        <w:rPr>
          <w:rFonts w:ascii="Verdana" w:hAnsi="Verdana"/>
          <w:sz w:val="18"/>
          <w:szCs w:val="18"/>
        </w:rPr>
      </w:pPr>
      <w:r w:rsidRPr="00F91FF4">
        <w:rPr>
          <w:rFonts w:ascii="Verdana" w:hAnsi="Verdana"/>
          <w:sz w:val="20"/>
          <w:szCs w:val="20"/>
        </w:rPr>
        <w:t>słownie: ………………………………………………………………………………………………………………………………………………</w:t>
      </w:r>
    </w:p>
    <w:p w14:paraId="259BA7A6" w14:textId="77777777" w:rsidR="00F91FF4" w:rsidRDefault="00F91FF4" w:rsidP="0099454F">
      <w:pPr>
        <w:tabs>
          <w:tab w:val="num" w:pos="1418"/>
        </w:tabs>
        <w:spacing w:line="336" w:lineRule="auto"/>
        <w:ind w:left="567"/>
        <w:rPr>
          <w:rFonts w:ascii="Verdana" w:hAnsi="Verdana" w:cs="Calibri"/>
          <w:b/>
          <w:sz w:val="20"/>
          <w:szCs w:val="20"/>
        </w:rPr>
      </w:pPr>
      <w:r w:rsidRPr="005A2D13">
        <w:rPr>
          <w:rFonts w:ascii="Verdana" w:hAnsi="Verdana" w:cs="Calibri"/>
          <w:b/>
          <w:sz w:val="20"/>
          <w:szCs w:val="20"/>
        </w:rPr>
        <w:t>KRYTERIUM OKRES GWARANCJI</w:t>
      </w:r>
    </w:p>
    <w:p w14:paraId="5F7B503D" w14:textId="7CBD00B3" w:rsidR="00F91FF4" w:rsidRPr="005A2D13" w:rsidRDefault="00F91FF4" w:rsidP="00F91FF4">
      <w:pPr>
        <w:tabs>
          <w:tab w:val="num" w:pos="1418"/>
        </w:tabs>
        <w:spacing w:line="360" w:lineRule="auto"/>
        <w:ind w:left="567"/>
        <w:rPr>
          <w:rFonts w:ascii="Verdana" w:hAnsi="Verdana" w:cs="Calibri"/>
          <w:b/>
          <w:sz w:val="20"/>
          <w:szCs w:val="20"/>
        </w:rPr>
      </w:pPr>
      <w:r w:rsidRPr="005A2D13">
        <w:rPr>
          <w:rFonts w:ascii="Verdana" w:hAnsi="Verdana"/>
          <w:b/>
          <w:bCs/>
          <w:color w:val="000000"/>
          <w:sz w:val="20"/>
          <w:szCs w:val="20"/>
        </w:rPr>
        <w:t xml:space="preserve">Część: </w:t>
      </w:r>
      <w:r>
        <w:rPr>
          <w:rFonts w:ascii="Verdana" w:hAnsi="Verdana"/>
          <w:b/>
          <w:bCs/>
          <w:color w:val="000000"/>
          <w:sz w:val="20"/>
          <w:szCs w:val="20"/>
        </w:rPr>
        <w:t>6</w:t>
      </w:r>
      <w:r w:rsidRPr="0076263F">
        <w:rPr>
          <w:rFonts w:ascii="Verdana" w:hAnsi="Verdana"/>
          <w:b/>
          <w:bCs/>
          <w:color w:val="000000"/>
          <w:sz w:val="20"/>
          <w:szCs w:val="20"/>
        </w:rPr>
        <w:t>:</w:t>
      </w:r>
      <w:r>
        <w:rPr>
          <w:rFonts w:ascii="Verdana" w:hAnsi="Verdana"/>
          <w:b/>
          <w:bCs/>
          <w:color w:val="000000"/>
          <w:sz w:val="20"/>
          <w:szCs w:val="20"/>
        </w:rPr>
        <w:t xml:space="preserve"> </w:t>
      </w:r>
      <w:r w:rsidRPr="00F91FF4">
        <w:rPr>
          <w:rFonts w:ascii="Verdana" w:hAnsi="Verdana"/>
          <w:b/>
          <w:bCs/>
          <w:color w:val="000000"/>
          <w:sz w:val="20"/>
          <w:szCs w:val="20"/>
        </w:rPr>
        <w:t xml:space="preserve">Słuchawki </w:t>
      </w:r>
      <w:r w:rsidRPr="00AC4291">
        <w:rPr>
          <w:rFonts w:ascii="Verdana" w:hAnsi="Verdana" w:cs="Calibri"/>
          <w:b/>
          <w:sz w:val="20"/>
          <w:szCs w:val="20"/>
        </w:rPr>
        <w:t>(20 szt.)</w:t>
      </w:r>
    </w:p>
    <w:p w14:paraId="18C21233" w14:textId="299FAF72" w:rsidR="00F91FF4" w:rsidRPr="00F91FF4" w:rsidRDefault="00F91FF4" w:rsidP="00F91FF4">
      <w:pPr>
        <w:spacing w:line="259" w:lineRule="auto"/>
        <w:ind w:left="1418"/>
        <w:jc w:val="both"/>
        <w:rPr>
          <w:rFonts w:ascii="Verdana" w:hAnsi="Verdana"/>
          <w:sz w:val="20"/>
          <w:szCs w:val="20"/>
        </w:rPr>
      </w:pPr>
      <w:r w:rsidRPr="00F91FF4">
        <w:rPr>
          <w:rFonts w:ascii="Verdana" w:hAnsi="Verdana"/>
          <w:sz w:val="20"/>
          <w:szCs w:val="20"/>
        </w:rPr>
        <w:t>Celem możliwości oceny naszej oferty w CZĘŚCI 6, w kryterium „Okres gwarancji”, oświadczamy, że oferujemy ……… lat gwarancji (słownie ……………………………… lat gwarancji).</w:t>
      </w:r>
    </w:p>
    <w:p w14:paraId="6840E06D" w14:textId="77777777" w:rsidR="00F91FF4" w:rsidRPr="00F91FF4" w:rsidRDefault="00F91FF4" w:rsidP="00F91FF4">
      <w:pPr>
        <w:spacing w:line="259" w:lineRule="auto"/>
        <w:ind w:left="1418"/>
        <w:rPr>
          <w:rFonts w:ascii="Verdana" w:hAnsi="Verdana"/>
          <w:sz w:val="20"/>
          <w:szCs w:val="20"/>
        </w:rPr>
      </w:pPr>
      <w:r w:rsidRPr="00F91FF4">
        <w:rPr>
          <w:rFonts w:ascii="Verdana" w:hAnsi="Verdana"/>
          <w:sz w:val="20"/>
          <w:szCs w:val="20"/>
        </w:rPr>
        <w:t>W przypadku rozbieżności okresu wyrażonego cyfrowo i słownie – prawidłowa wartość została określona słownie.</w:t>
      </w:r>
    </w:p>
    <w:p w14:paraId="1BEEB4C1" w14:textId="77777777" w:rsidR="00F91FF4" w:rsidRPr="00F91FF4" w:rsidRDefault="00F91FF4" w:rsidP="00F91FF4">
      <w:pPr>
        <w:spacing w:line="259" w:lineRule="auto"/>
        <w:ind w:left="1418"/>
        <w:rPr>
          <w:rFonts w:ascii="Verdana" w:hAnsi="Verdana"/>
          <w:sz w:val="20"/>
          <w:szCs w:val="20"/>
        </w:rPr>
      </w:pPr>
      <w:r w:rsidRPr="00F91FF4">
        <w:rPr>
          <w:rFonts w:ascii="Verdana" w:hAnsi="Verdana"/>
          <w:sz w:val="20"/>
          <w:szCs w:val="20"/>
        </w:rPr>
        <w:t>Oświadczamy, że w przypadku braku jednoznacznego wpisania okresu gwarancji słownie lub liczbowo (różne wartości słownie i liczbowo lub brak jednego z określeń, jednak równe lub większe niż 3), oferujemy 3 (słownie: trzy) lata gwarancji i taką należy przyjąć do oceny oferty.</w:t>
      </w:r>
    </w:p>
    <w:p w14:paraId="2F990CF5" w14:textId="07DDF8EC" w:rsidR="00F91FF4" w:rsidRPr="00F91FF4" w:rsidRDefault="00F91FF4" w:rsidP="00F91FF4">
      <w:pPr>
        <w:spacing w:line="259" w:lineRule="auto"/>
        <w:ind w:left="1418"/>
        <w:rPr>
          <w:rFonts w:ascii="Verdana" w:hAnsi="Verdana"/>
          <w:sz w:val="20"/>
          <w:szCs w:val="20"/>
        </w:rPr>
      </w:pPr>
      <w:r w:rsidRPr="00F91FF4">
        <w:rPr>
          <w:rFonts w:ascii="Verdana" w:hAnsi="Verdana"/>
          <w:sz w:val="20"/>
          <w:szCs w:val="20"/>
        </w:rPr>
        <w:t>Jednak w przypadku gdy wpisano okres gwarancji krótszy niż 3 lata (słownie lub liczbowo), to oferta zostanie odrzucona, ponieważ jej treść będzie niezgodna z</w:t>
      </w:r>
      <w:r w:rsidR="0099454F">
        <w:rPr>
          <w:rFonts w:ascii="Verdana" w:hAnsi="Verdana"/>
          <w:sz w:val="20"/>
          <w:szCs w:val="20"/>
        </w:rPr>
        <w:t> </w:t>
      </w:r>
      <w:r w:rsidRPr="00F91FF4">
        <w:rPr>
          <w:rFonts w:ascii="Verdana" w:hAnsi="Verdana"/>
          <w:sz w:val="20"/>
          <w:szCs w:val="20"/>
        </w:rPr>
        <w:t>warunkami zamówienia.</w:t>
      </w:r>
    </w:p>
    <w:p w14:paraId="1D92D95D" w14:textId="1DB2E315" w:rsidR="00F91FF4" w:rsidRDefault="00F91FF4" w:rsidP="00F91FF4">
      <w:pPr>
        <w:spacing w:line="259" w:lineRule="auto"/>
        <w:ind w:left="1418"/>
        <w:rPr>
          <w:rFonts w:ascii="Verdana" w:hAnsi="Verdana"/>
          <w:sz w:val="20"/>
          <w:szCs w:val="20"/>
        </w:rPr>
      </w:pPr>
      <w:r w:rsidRPr="00F91FF4">
        <w:rPr>
          <w:rFonts w:ascii="Verdana" w:hAnsi="Verdana"/>
          <w:sz w:val="20"/>
          <w:szCs w:val="20"/>
        </w:rPr>
        <w:t>Niezależnie od powyższego oferujemy zawsze okres gwarancji oraz uzupełniające warunki gwarancji, opisane dodatkowo dla poszczególnych elementów zamówienia.</w:t>
      </w:r>
    </w:p>
    <w:p w14:paraId="72BE5EA3" w14:textId="77777777" w:rsidR="0099454F" w:rsidRPr="00F91FF4" w:rsidRDefault="0099454F" w:rsidP="00F91FF4">
      <w:pPr>
        <w:spacing w:line="259" w:lineRule="auto"/>
        <w:ind w:left="1418"/>
        <w:rPr>
          <w:rFonts w:ascii="Verdana" w:hAnsi="Verdana"/>
          <w:sz w:val="20"/>
          <w:szCs w:val="20"/>
        </w:rPr>
      </w:pPr>
    </w:p>
    <w:p w14:paraId="6321AB3B" w14:textId="77777777" w:rsidR="0099454F" w:rsidRDefault="0099454F" w:rsidP="00F91FF4">
      <w:pPr>
        <w:spacing w:line="259" w:lineRule="auto"/>
        <w:ind w:left="1418"/>
        <w:rPr>
          <w:rFonts w:ascii="Verdana" w:hAnsi="Verdana"/>
          <w:sz w:val="18"/>
          <w:szCs w:val="18"/>
        </w:rPr>
        <w:sectPr w:rsidR="0099454F" w:rsidSect="008B75EB">
          <w:pgSz w:w="11906" w:h="16838" w:code="9"/>
          <w:pgMar w:top="1134" w:right="567" w:bottom="1134" w:left="851" w:header="709" w:footer="709" w:gutter="0"/>
          <w:cols w:space="708"/>
          <w:titlePg/>
          <w:docGrid w:linePitch="360"/>
        </w:sectPr>
      </w:pPr>
    </w:p>
    <w:p w14:paraId="7B59E63C" w14:textId="77777777" w:rsidR="0099454F" w:rsidRPr="009C6F86" w:rsidRDefault="0099454F" w:rsidP="0099454F">
      <w:pPr>
        <w:pBdr>
          <w:top w:val="single" w:sz="4" w:space="1" w:color="auto"/>
        </w:pBdr>
        <w:jc w:val="both"/>
        <w:rPr>
          <w:rFonts w:ascii="Verdana" w:hAnsi="Verdana"/>
          <w:sz w:val="16"/>
          <w:szCs w:val="16"/>
        </w:rPr>
      </w:pPr>
    </w:p>
    <w:p w14:paraId="52F8ECDC" w14:textId="77777777" w:rsidR="0099454F" w:rsidRPr="0099454F" w:rsidRDefault="0099454F" w:rsidP="00E61448">
      <w:pPr>
        <w:pStyle w:val="Akapitzlist"/>
        <w:numPr>
          <w:ilvl w:val="3"/>
          <w:numId w:val="6"/>
        </w:numPr>
        <w:tabs>
          <w:tab w:val="num" w:pos="851"/>
        </w:tabs>
        <w:spacing w:line="360" w:lineRule="auto"/>
        <w:ind w:left="851" w:hanging="851"/>
        <w:contextualSpacing w:val="0"/>
        <w:rPr>
          <w:rFonts w:ascii="Verdana" w:hAnsi="Verdana"/>
          <w:b/>
          <w:bCs/>
          <w:color w:val="000000"/>
          <w:sz w:val="20"/>
          <w:szCs w:val="20"/>
        </w:rPr>
      </w:pPr>
      <w:r w:rsidRPr="0099454F">
        <w:rPr>
          <w:rFonts w:ascii="Verdana" w:hAnsi="Verdana"/>
          <w:b/>
          <w:bCs/>
          <w:color w:val="000000"/>
          <w:sz w:val="20"/>
          <w:szCs w:val="20"/>
        </w:rPr>
        <w:t xml:space="preserve">Część: 7: Aktualizacja posiadanego oprogramowania antywirusowego ESET </w:t>
      </w:r>
      <w:proofErr w:type="spellStart"/>
      <w:r w:rsidRPr="0099454F">
        <w:rPr>
          <w:rFonts w:ascii="Verdana" w:hAnsi="Verdana"/>
          <w:b/>
          <w:bCs/>
          <w:color w:val="000000"/>
          <w:sz w:val="20"/>
          <w:szCs w:val="20"/>
        </w:rPr>
        <w:t>Endpoint</w:t>
      </w:r>
      <w:proofErr w:type="spellEnd"/>
      <w:r w:rsidRPr="0099454F">
        <w:rPr>
          <w:rFonts w:ascii="Verdana" w:hAnsi="Verdana"/>
          <w:b/>
          <w:bCs/>
          <w:color w:val="000000"/>
          <w:sz w:val="20"/>
          <w:szCs w:val="20"/>
        </w:rPr>
        <w:t xml:space="preserve"> Security o funkcje </w:t>
      </w:r>
      <w:proofErr w:type="spellStart"/>
      <w:r w:rsidRPr="0099454F">
        <w:rPr>
          <w:rFonts w:ascii="Verdana" w:hAnsi="Verdana"/>
          <w:b/>
          <w:bCs/>
          <w:color w:val="000000"/>
          <w:sz w:val="20"/>
          <w:szCs w:val="20"/>
        </w:rPr>
        <w:t>Sandboxingu</w:t>
      </w:r>
      <w:proofErr w:type="spellEnd"/>
      <w:r w:rsidRPr="0099454F">
        <w:rPr>
          <w:rFonts w:ascii="Verdana" w:hAnsi="Verdana"/>
          <w:b/>
          <w:bCs/>
          <w:color w:val="000000"/>
          <w:sz w:val="20"/>
          <w:szCs w:val="20"/>
        </w:rPr>
        <w:t xml:space="preserve"> (EDRD) i szyfrowanie dysków (EFDE) - 100 licencji.</w:t>
      </w:r>
    </w:p>
    <w:p w14:paraId="0BB99CF6" w14:textId="77777777" w:rsidR="0099454F" w:rsidRPr="0099454F" w:rsidRDefault="0099454F" w:rsidP="00E6575E">
      <w:pPr>
        <w:spacing w:line="360" w:lineRule="auto"/>
        <w:ind w:left="539"/>
        <w:jc w:val="both"/>
        <w:rPr>
          <w:rFonts w:ascii="Verdana" w:hAnsi="Verdana"/>
          <w:sz w:val="20"/>
          <w:szCs w:val="20"/>
        </w:rPr>
      </w:pPr>
      <w:r>
        <w:rPr>
          <w:rFonts w:ascii="Verdana" w:hAnsi="Verdana"/>
          <w:sz w:val="20"/>
          <w:szCs w:val="20"/>
        </w:rPr>
        <w:t xml:space="preserve">Oferta obejmuje </w:t>
      </w:r>
      <w:r w:rsidRPr="009C6F86">
        <w:rPr>
          <w:rFonts w:ascii="Verdana" w:hAnsi="Verdana"/>
          <w:sz w:val="20"/>
          <w:szCs w:val="20"/>
        </w:rPr>
        <w:t>dostaw</w:t>
      </w:r>
      <w:r>
        <w:rPr>
          <w:rFonts w:ascii="Verdana" w:hAnsi="Verdana"/>
          <w:sz w:val="20"/>
          <w:szCs w:val="20"/>
        </w:rPr>
        <w:t>ę</w:t>
      </w:r>
      <w:r w:rsidRPr="009C6F86">
        <w:rPr>
          <w:rFonts w:ascii="Verdana" w:hAnsi="Verdana"/>
          <w:sz w:val="20"/>
          <w:szCs w:val="20"/>
        </w:rPr>
        <w:t xml:space="preserve"> </w:t>
      </w:r>
      <w:r w:rsidRPr="0099454F">
        <w:rPr>
          <w:rFonts w:ascii="Verdana" w:hAnsi="Verdana"/>
          <w:sz w:val="20"/>
          <w:szCs w:val="20"/>
        </w:rPr>
        <w:t xml:space="preserve">aktualizacji dla posiadanego oprogramowania antywirusowego ESET </w:t>
      </w:r>
      <w:proofErr w:type="spellStart"/>
      <w:r w:rsidRPr="0099454F">
        <w:rPr>
          <w:rFonts w:ascii="Verdana" w:hAnsi="Verdana"/>
          <w:sz w:val="20"/>
          <w:szCs w:val="20"/>
        </w:rPr>
        <w:t>Endpoint</w:t>
      </w:r>
      <w:proofErr w:type="spellEnd"/>
      <w:r w:rsidRPr="0099454F">
        <w:rPr>
          <w:rFonts w:ascii="Verdana" w:hAnsi="Verdana"/>
          <w:sz w:val="20"/>
          <w:szCs w:val="20"/>
        </w:rPr>
        <w:t xml:space="preserve"> Security o funkcje </w:t>
      </w:r>
      <w:proofErr w:type="spellStart"/>
      <w:r w:rsidRPr="0099454F">
        <w:rPr>
          <w:rFonts w:ascii="Verdana" w:hAnsi="Verdana"/>
          <w:sz w:val="20"/>
          <w:szCs w:val="20"/>
        </w:rPr>
        <w:t>Sandboxingu</w:t>
      </w:r>
      <w:proofErr w:type="spellEnd"/>
      <w:r w:rsidRPr="0099454F">
        <w:rPr>
          <w:rFonts w:ascii="Verdana" w:hAnsi="Verdana"/>
          <w:sz w:val="20"/>
          <w:szCs w:val="20"/>
        </w:rPr>
        <w:t xml:space="preserve"> (EDRD) i szyfrowanie dysków (EFDE) lub równoważnych wraz z zapewnieniem wsparcia technicznego dla całego oprogramowania - 100 licencji ESET </w:t>
      </w:r>
      <w:proofErr w:type="spellStart"/>
      <w:r w:rsidRPr="0099454F">
        <w:rPr>
          <w:rFonts w:ascii="Verdana" w:hAnsi="Verdana"/>
          <w:sz w:val="20"/>
          <w:szCs w:val="20"/>
        </w:rPr>
        <w:t>Endpoint</w:t>
      </w:r>
      <w:proofErr w:type="spellEnd"/>
      <w:r w:rsidRPr="0099454F">
        <w:rPr>
          <w:rFonts w:ascii="Verdana" w:hAnsi="Verdana"/>
          <w:sz w:val="20"/>
          <w:szCs w:val="20"/>
        </w:rPr>
        <w:t xml:space="preserve"> Security (*lub równoważny).</w:t>
      </w:r>
    </w:p>
    <w:p w14:paraId="1EE8EAAA" w14:textId="5145ABAF" w:rsidR="0099454F" w:rsidRPr="009978AF" w:rsidRDefault="009978AF" w:rsidP="0099454F">
      <w:pPr>
        <w:spacing w:line="360" w:lineRule="auto"/>
        <w:ind w:left="540"/>
        <w:jc w:val="both"/>
        <w:rPr>
          <w:rFonts w:ascii="Verdana" w:hAnsi="Verdana"/>
          <w:color w:val="4F81BD" w:themeColor="accent1"/>
          <w:sz w:val="20"/>
          <w:szCs w:val="20"/>
        </w:rPr>
      </w:pPr>
      <w:r w:rsidRPr="009978AF">
        <w:rPr>
          <w:rFonts w:ascii="Verdana" w:hAnsi="Verdana"/>
          <w:color w:val="4F81BD" w:themeColor="accent1"/>
          <w:sz w:val="20"/>
          <w:szCs w:val="20"/>
        </w:rPr>
        <w:t>Okres Gwarancji: Wykonawca zapewni wsparcie techniczne dla Oprogramowania do dnia 01.07.2026 r.</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717"/>
      </w:tblGrid>
      <w:tr w:rsidR="0099454F" w:rsidRPr="00B231B1" w14:paraId="72F61A73" w14:textId="77777777" w:rsidTr="00085B84">
        <w:trPr>
          <w:trHeight w:val="600"/>
        </w:trPr>
        <w:tc>
          <w:tcPr>
            <w:tcW w:w="10800" w:type="dxa"/>
            <w:gridSpan w:val="2"/>
            <w:shd w:val="clear" w:color="auto" w:fill="F2F2F2" w:themeFill="background1" w:themeFillShade="F2"/>
            <w:noWrap/>
            <w:vAlign w:val="center"/>
          </w:tcPr>
          <w:p w14:paraId="687F33E1" w14:textId="09FB2059" w:rsidR="0099454F" w:rsidRPr="00140F58" w:rsidRDefault="0099454F" w:rsidP="00085B84">
            <w:pPr>
              <w:tabs>
                <w:tab w:val="left" w:pos="1156"/>
              </w:tabs>
              <w:ind w:left="360"/>
              <w:rPr>
                <w:rFonts w:ascii="Verdana" w:hAnsi="Verdana"/>
                <w:b/>
                <w:bCs/>
                <w:sz w:val="20"/>
                <w:szCs w:val="20"/>
              </w:rPr>
            </w:pPr>
            <w:r w:rsidRPr="005A2D13">
              <w:rPr>
                <w:rFonts w:ascii="Verdana" w:hAnsi="Verdana"/>
                <w:b/>
                <w:bCs/>
                <w:color w:val="000000"/>
                <w:sz w:val="20"/>
                <w:szCs w:val="20"/>
              </w:rPr>
              <w:t xml:space="preserve">Część: </w:t>
            </w:r>
            <w:r w:rsidR="00264C18">
              <w:rPr>
                <w:rFonts w:ascii="Verdana" w:hAnsi="Verdana"/>
                <w:b/>
                <w:bCs/>
                <w:color w:val="000000"/>
                <w:sz w:val="20"/>
                <w:szCs w:val="20"/>
              </w:rPr>
              <w:t>7</w:t>
            </w:r>
            <w:r w:rsidRPr="0076263F">
              <w:rPr>
                <w:rFonts w:ascii="Verdana" w:hAnsi="Verdana"/>
                <w:b/>
                <w:bCs/>
                <w:color w:val="000000"/>
                <w:sz w:val="20"/>
                <w:szCs w:val="20"/>
              </w:rPr>
              <w:t>:</w:t>
            </w:r>
            <w:r>
              <w:rPr>
                <w:rFonts w:ascii="Verdana" w:hAnsi="Verdana"/>
                <w:b/>
                <w:bCs/>
                <w:color w:val="000000"/>
                <w:sz w:val="20"/>
                <w:szCs w:val="20"/>
              </w:rPr>
              <w:t xml:space="preserve"> </w:t>
            </w:r>
            <w:r w:rsidR="00264C18" w:rsidRPr="00264C18">
              <w:rPr>
                <w:rFonts w:ascii="Verdana" w:hAnsi="Verdana"/>
                <w:b/>
                <w:bCs/>
                <w:color w:val="000000"/>
                <w:sz w:val="20"/>
                <w:szCs w:val="20"/>
              </w:rPr>
              <w:t xml:space="preserve">Aktualizacja posiadanego oprogramowania antywirusowego ESET </w:t>
            </w:r>
            <w:proofErr w:type="spellStart"/>
            <w:r w:rsidR="00264C18" w:rsidRPr="00264C18">
              <w:rPr>
                <w:rFonts w:ascii="Verdana" w:hAnsi="Verdana"/>
                <w:b/>
                <w:bCs/>
                <w:color w:val="000000"/>
                <w:sz w:val="20"/>
                <w:szCs w:val="20"/>
              </w:rPr>
              <w:t>Endpoint</w:t>
            </w:r>
            <w:proofErr w:type="spellEnd"/>
            <w:r w:rsidR="00264C18" w:rsidRPr="00264C18">
              <w:rPr>
                <w:rFonts w:ascii="Verdana" w:hAnsi="Verdana"/>
                <w:b/>
                <w:bCs/>
                <w:color w:val="000000"/>
                <w:sz w:val="20"/>
                <w:szCs w:val="20"/>
              </w:rPr>
              <w:t xml:space="preserve"> Security o funkcje </w:t>
            </w:r>
            <w:proofErr w:type="spellStart"/>
            <w:r w:rsidR="00264C18" w:rsidRPr="00264C18">
              <w:rPr>
                <w:rFonts w:ascii="Verdana" w:hAnsi="Verdana"/>
                <w:b/>
                <w:bCs/>
                <w:color w:val="000000"/>
                <w:sz w:val="20"/>
                <w:szCs w:val="20"/>
              </w:rPr>
              <w:t>Sandboxingu</w:t>
            </w:r>
            <w:proofErr w:type="spellEnd"/>
            <w:r w:rsidR="00264C18" w:rsidRPr="00264C18">
              <w:rPr>
                <w:rFonts w:ascii="Verdana" w:hAnsi="Verdana"/>
                <w:b/>
                <w:bCs/>
                <w:color w:val="000000"/>
                <w:sz w:val="20"/>
                <w:szCs w:val="20"/>
              </w:rPr>
              <w:t xml:space="preserve"> (EDRD) i szyfrowanie dysków (EFDE) - 100 licencji.</w:t>
            </w:r>
          </w:p>
        </w:tc>
      </w:tr>
      <w:tr w:rsidR="0099454F" w:rsidRPr="00B231B1" w14:paraId="54A40388" w14:textId="77777777" w:rsidTr="00085B84">
        <w:trPr>
          <w:trHeight w:val="600"/>
        </w:trPr>
        <w:tc>
          <w:tcPr>
            <w:tcW w:w="7083" w:type="dxa"/>
            <w:shd w:val="clear" w:color="auto" w:fill="auto"/>
            <w:noWrap/>
            <w:vAlign w:val="center"/>
          </w:tcPr>
          <w:p w14:paraId="66619434" w14:textId="0214BECB" w:rsidR="0099454F" w:rsidRPr="000E1174" w:rsidRDefault="0099454F" w:rsidP="00085B84">
            <w:pPr>
              <w:spacing w:before="120" w:line="360" w:lineRule="auto"/>
              <w:rPr>
                <w:rFonts w:ascii="Verdana" w:hAnsi="Verdana"/>
                <w:b/>
                <w:bCs/>
                <w:color w:val="FF0000"/>
                <w:sz w:val="18"/>
                <w:szCs w:val="18"/>
              </w:rPr>
            </w:pPr>
            <w:r>
              <w:rPr>
                <w:rFonts w:ascii="Verdana" w:hAnsi="Verdana"/>
                <w:b/>
                <w:bCs/>
                <w:color w:val="FF0000"/>
                <w:sz w:val="18"/>
                <w:szCs w:val="18"/>
              </w:rPr>
              <w:t>Nazwa</w:t>
            </w:r>
            <w:r w:rsidRPr="000E1174">
              <w:rPr>
                <w:rFonts w:ascii="Verdana" w:hAnsi="Verdana"/>
                <w:b/>
                <w:bCs/>
                <w:color w:val="FF0000"/>
                <w:sz w:val="18"/>
                <w:szCs w:val="18"/>
              </w:rPr>
              <w:t>: …………………………………………………………………..</w:t>
            </w:r>
          </w:p>
          <w:p w14:paraId="487F746B" w14:textId="60898C96" w:rsidR="0099454F" w:rsidRPr="000E1174" w:rsidRDefault="0099454F" w:rsidP="00085B84">
            <w:pPr>
              <w:spacing w:line="360" w:lineRule="auto"/>
              <w:rPr>
                <w:rFonts w:ascii="Verdana" w:eastAsia="SimSun" w:hAnsi="Verdana" w:cs="Mangal"/>
                <w:color w:val="FF0000"/>
                <w:kern w:val="1"/>
                <w:sz w:val="18"/>
                <w:szCs w:val="18"/>
                <w:lang w:eastAsia="zh-CN" w:bidi="hi-IN"/>
              </w:rPr>
            </w:pPr>
            <w:r w:rsidRPr="000E1174">
              <w:rPr>
                <w:rFonts w:ascii="Verdana" w:eastAsia="SimSun" w:hAnsi="Verdana" w:cs="Mangal"/>
                <w:color w:val="FF0000"/>
                <w:kern w:val="1"/>
                <w:sz w:val="18"/>
                <w:szCs w:val="18"/>
                <w:lang w:eastAsia="zh-CN" w:bidi="hi-IN"/>
              </w:rPr>
              <w:t xml:space="preserve">Producent* .................................... </w:t>
            </w:r>
          </w:p>
          <w:p w14:paraId="5CA20B6E" w14:textId="77777777" w:rsidR="0099454F" w:rsidRDefault="0099454F" w:rsidP="00085B84">
            <w:pPr>
              <w:spacing w:line="360" w:lineRule="auto"/>
              <w:rPr>
                <w:rFonts w:ascii="Verdana" w:hAnsi="Verdana"/>
                <w:b/>
                <w:bCs/>
                <w:sz w:val="18"/>
                <w:szCs w:val="18"/>
              </w:rPr>
            </w:pPr>
            <w:r w:rsidRPr="00B41982">
              <w:rPr>
                <w:rFonts w:ascii="Verdana" w:eastAsia="SimSun" w:hAnsi="Verdana" w:cs="Mangal"/>
                <w:kern w:val="1"/>
                <w:sz w:val="18"/>
                <w:szCs w:val="18"/>
                <w:lang w:eastAsia="zh-CN" w:bidi="hi-IN"/>
              </w:rPr>
              <w:t>spełniający niżej wymienione wymogi:</w:t>
            </w:r>
          </w:p>
        </w:tc>
        <w:tc>
          <w:tcPr>
            <w:tcW w:w="3717" w:type="dxa"/>
            <w:shd w:val="clear" w:color="auto" w:fill="auto"/>
          </w:tcPr>
          <w:p w14:paraId="4F9D5DA4" w14:textId="77777777" w:rsidR="0099454F" w:rsidRPr="00B41982" w:rsidRDefault="0099454F" w:rsidP="00085B84">
            <w:pPr>
              <w:jc w:val="center"/>
              <w:rPr>
                <w:rFonts w:ascii="Verdana" w:hAnsi="Verdana"/>
                <w:sz w:val="18"/>
                <w:szCs w:val="18"/>
              </w:rPr>
            </w:pPr>
            <w:r w:rsidRPr="00B41982">
              <w:rPr>
                <w:rFonts w:ascii="Verdana" w:hAnsi="Verdana"/>
                <w:sz w:val="18"/>
                <w:szCs w:val="18"/>
              </w:rPr>
              <w:t>Parametry inne,</w:t>
            </w:r>
          </w:p>
          <w:p w14:paraId="631E3EE2" w14:textId="77777777" w:rsidR="0099454F" w:rsidRPr="00B41982" w:rsidRDefault="0099454F" w:rsidP="00085B84">
            <w:pPr>
              <w:jc w:val="center"/>
              <w:rPr>
                <w:rFonts w:ascii="Verdana" w:hAnsi="Verdana"/>
                <w:sz w:val="18"/>
                <w:szCs w:val="18"/>
              </w:rPr>
            </w:pPr>
            <w:r w:rsidRPr="00B41982">
              <w:rPr>
                <w:rFonts w:ascii="Verdana" w:hAnsi="Verdana"/>
                <w:sz w:val="18"/>
                <w:szCs w:val="18"/>
              </w:rPr>
              <w:t>równoważne lub</w:t>
            </w:r>
          </w:p>
          <w:p w14:paraId="1A5F49EF" w14:textId="77777777" w:rsidR="0099454F" w:rsidRPr="00B41982" w:rsidRDefault="0099454F" w:rsidP="00085B84">
            <w:pPr>
              <w:jc w:val="center"/>
              <w:rPr>
                <w:rFonts w:ascii="Verdana" w:hAnsi="Verdana"/>
                <w:sz w:val="18"/>
                <w:szCs w:val="18"/>
              </w:rPr>
            </w:pPr>
            <w:r w:rsidRPr="00B41982">
              <w:rPr>
                <w:rFonts w:ascii="Verdana" w:hAnsi="Verdana"/>
                <w:sz w:val="18"/>
                <w:szCs w:val="18"/>
              </w:rPr>
              <w:t>wyższe**</w:t>
            </w:r>
          </w:p>
        </w:tc>
      </w:tr>
      <w:tr w:rsidR="0099454F" w:rsidRPr="00B231B1" w14:paraId="2E99846D" w14:textId="77777777" w:rsidTr="00085B84">
        <w:trPr>
          <w:trHeight w:val="600"/>
        </w:trPr>
        <w:tc>
          <w:tcPr>
            <w:tcW w:w="7083" w:type="dxa"/>
            <w:shd w:val="clear" w:color="auto" w:fill="auto"/>
            <w:noWrap/>
            <w:vAlign w:val="center"/>
          </w:tcPr>
          <w:p w14:paraId="33284A9B" w14:textId="5C173F6D" w:rsidR="0099454F" w:rsidRPr="00264C18" w:rsidRDefault="00264C18" w:rsidP="00264C18">
            <w:pPr>
              <w:spacing w:line="259" w:lineRule="auto"/>
              <w:ind w:left="22"/>
              <w:rPr>
                <w:rFonts w:ascii="Verdana" w:eastAsia="Calibri" w:hAnsi="Verdana" w:cs="Calibri"/>
                <w:kern w:val="20"/>
                <w:sz w:val="20"/>
                <w:szCs w:val="20"/>
                <w:lang w:eastAsia="en-US"/>
              </w:rPr>
            </w:pPr>
            <w:r w:rsidRPr="00264C18">
              <w:rPr>
                <w:rFonts w:ascii="Verdana" w:eastAsia="Calibri" w:hAnsi="Verdana" w:cs="Calibri"/>
                <w:kern w:val="20"/>
                <w:sz w:val="20"/>
                <w:szCs w:val="20"/>
                <w:lang w:eastAsia="en-US"/>
              </w:rPr>
              <w:t>Wymagane parametry:</w:t>
            </w:r>
          </w:p>
          <w:p w14:paraId="43FBD152" w14:textId="77777777" w:rsidR="00264C18" w:rsidRPr="00264C18" w:rsidRDefault="00264C18" w:rsidP="00E50A95">
            <w:pPr>
              <w:spacing w:line="259" w:lineRule="auto"/>
              <w:ind w:left="22"/>
              <w:rPr>
                <w:rFonts w:ascii="Verdana" w:eastAsia="Calibri" w:hAnsi="Verdana" w:cs="Calibri"/>
                <w:b/>
                <w:bCs/>
                <w:color w:val="000000"/>
                <w:kern w:val="20"/>
                <w:sz w:val="20"/>
                <w:szCs w:val="20"/>
                <w:lang w:eastAsia="en-US"/>
              </w:rPr>
            </w:pPr>
            <w:r w:rsidRPr="00264C18">
              <w:rPr>
                <w:rFonts w:ascii="Verdana" w:eastAsia="Calibri" w:hAnsi="Verdana" w:cs="Calibri"/>
                <w:b/>
                <w:bCs/>
                <w:color w:val="000000"/>
                <w:kern w:val="20"/>
                <w:sz w:val="20"/>
                <w:szCs w:val="20"/>
                <w:lang w:eastAsia="en-US"/>
              </w:rPr>
              <w:t xml:space="preserve">Administracja zdalna </w:t>
            </w:r>
          </w:p>
          <w:p w14:paraId="2E9A1BA5" w14:textId="77777777" w:rsidR="00264C18" w:rsidRPr="00264C18" w:rsidRDefault="00264C18" w:rsidP="00E61448">
            <w:pPr>
              <w:numPr>
                <w:ilvl w:val="3"/>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wspierać instalację na systemach Windows Server (od 2012), Linux oraz w postaci maszyny wirtualnej w formacie OVA lub dysku wirtualnego w formacie VHD. </w:t>
            </w:r>
          </w:p>
          <w:p w14:paraId="69234F26" w14:textId="77777777" w:rsidR="00264C18" w:rsidRPr="00264C18" w:rsidRDefault="00264C18" w:rsidP="00E61448">
            <w:pPr>
              <w:numPr>
                <w:ilvl w:val="3"/>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instalację z użyciem nowego lub istniejącego serwera bazy danych MS SQL i MySQL. </w:t>
            </w:r>
          </w:p>
          <w:p w14:paraId="0AA04637" w14:textId="77777777" w:rsidR="00264C18" w:rsidRPr="00264C18" w:rsidRDefault="00264C18" w:rsidP="00E61448">
            <w:pPr>
              <w:numPr>
                <w:ilvl w:val="3"/>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pobranie wszystkich wymaganych elementów serwera centralnej administracji w postaci jednego pakietu instalacyjnego i każdego z modułów oddzielnie bezpośrednio ze strony producenta. </w:t>
            </w:r>
          </w:p>
          <w:p w14:paraId="41B2648D" w14:textId="77777777" w:rsidR="00264C18" w:rsidRPr="00264C18" w:rsidRDefault="00264C18" w:rsidP="00E61448">
            <w:pPr>
              <w:numPr>
                <w:ilvl w:val="3"/>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dostęp do konsoli centralnego zarządzania w języku polskim z poziomu interfejsu WWW zabezpieczony za pośrednictwem protokołu SSL. </w:t>
            </w:r>
          </w:p>
          <w:p w14:paraId="73C85461" w14:textId="77777777" w:rsidR="00264C18" w:rsidRPr="00264C18" w:rsidRDefault="00264C18" w:rsidP="00E61448">
            <w:pPr>
              <w:numPr>
                <w:ilvl w:val="3"/>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zabezpieczoną komunikację pomiędzy poszczególnymi modułami serwera za pomocą certyfikatów. </w:t>
            </w:r>
          </w:p>
          <w:p w14:paraId="675A014D" w14:textId="77777777" w:rsidR="00264C18" w:rsidRPr="00264C18" w:rsidRDefault="00264C18" w:rsidP="00E61448">
            <w:pPr>
              <w:numPr>
                <w:ilvl w:val="3"/>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Rozwiązanie musi zapewniać utworzenia własnego CA (</w:t>
            </w:r>
            <w:proofErr w:type="spellStart"/>
            <w:r w:rsidRPr="00264C18">
              <w:rPr>
                <w:rFonts w:ascii="Verdana" w:eastAsia="Calibri" w:hAnsi="Verdana" w:cs="Calibri"/>
                <w:color w:val="000000"/>
                <w:kern w:val="20"/>
                <w:sz w:val="20"/>
                <w:szCs w:val="20"/>
                <w:lang w:eastAsia="en-US"/>
              </w:rPr>
              <w:t>Certification</w:t>
            </w:r>
            <w:proofErr w:type="spellEnd"/>
            <w:r w:rsidRPr="00264C18">
              <w:rPr>
                <w:rFonts w:ascii="Verdana" w:eastAsia="Calibri" w:hAnsi="Verdana" w:cs="Calibri"/>
                <w:color w:val="000000"/>
                <w:kern w:val="20"/>
                <w:sz w:val="20"/>
                <w:szCs w:val="20"/>
                <w:lang w:eastAsia="en-US"/>
              </w:rPr>
              <w:t xml:space="preserve"> Authority) oraz dowolnej liczby certyfikatów z podziałem na typ elementu: agent, serwer zarządzający, serwer proxy, moduł zarządzania urządzeniami mobilnymi. </w:t>
            </w:r>
          </w:p>
          <w:p w14:paraId="02F0CEC1" w14:textId="77777777" w:rsidR="00264C18" w:rsidRPr="00264C18" w:rsidRDefault="00264C18" w:rsidP="00E61448">
            <w:pPr>
              <w:numPr>
                <w:ilvl w:val="3"/>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wspierać zarządzanie urządzeniami z systemem iOS i Android. </w:t>
            </w:r>
          </w:p>
          <w:p w14:paraId="6B38652D" w14:textId="77777777" w:rsidR="00264C18" w:rsidRPr="00264C18" w:rsidRDefault="00264C18" w:rsidP="00E61448">
            <w:pPr>
              <w:numPr>
                <w:ilvl w:val="3"/>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centralną konfigurację i zarządzanie przynajmniej takimi modułami jak: ochrona antywirusowa, antyspyware, które działają na stacjach roboczych w sieci. </w:t>
            </w:r>
          </w:p>
          <w:p w14:paraId="6D8E6FD9" w14:textId="77777777" w:rsidR="00264C18" w:rsidRPr="00264C18" w:rsidRDefault="00264C18" w:rsidP="00E61448">
            <w:pPr>
              <w:numPr>
                <w:ilvl w:val="3"/>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weryfikację podzespołów zarządzanego komputera (w tym przynajmniej: producent, model, numer seryjny, informacje o systemie, procesor, pamięć RAM, wykorzystanie dysku twardego, informacje o </w:t>
            </w:r>
            <w:r w:rsidRPr="00264C18">
              <w:rPr>
                <w:rFonts w:ascii="Verdana" w:eastAsia="Calibri" w:hAnsi="Verdana" w:cs="Calibri"/>
                <w:color w:val="000000"/>
                <w:kern w:val="20"/>
                <w:sz w:val="20"/>
                <w:szCs w:val="20"/>
                <w:lang w:eastAsia="en-US"/>
              </w:rPr>
              <w:lastRenderedPageBreak/>
              <w:t xml:space="preserve">wyświetlaczu, urządzenia peryferyjne, urządzenia audio, drukarki, karty sieciowe, urządzenia masowe). </w:t>
            </w:r>
          </w:p>
          <w:p w14:paraId="0C65DC62" w14:textId="77777777" w:rsidR="00264C18" w:rsidRPr="00264C18" w:rsidRDefault="00264C18" w:rsidP="00E61448">
            <w:pPr>
              <w:numPr>
                <w:ilvl w:val="3"/>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instalowanie i odinstalowywanie oprogramowania firm trzecich dla systemów Windows oraz MacOS oraz odinstalowywanie oprogramowania zabezpieczającego firm trzecich, zgodnych z technologią OPSWAT. </w:t>
            </w:r>
          </w:p>
          <w:p w14:paraId="3AC45B84" w14:textId="77777777" w:rsidR="00264C18" w:rsidRPr="00264C18" w:rsidRDefault="00264C18" w:rsidP="00E61448">
            <w:pPr>
              <w:numPr>
                <w:ilvl w:val="3"/>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wymuszenia dwufazowej autoryzacji podczas logowania do konsoli administracyjnej. </w:t>
            </w:r>
          </w:p>
          <w:p w14:paraId="19F7AE79" w14:textId="77777777" w:rsidR="00264C18" w:rsidRPr="00264C18" w:rsidRDefault="00264C18" w:rsidP="00E61448">
            <w:pPr>
              <w:numPr>
                <w:ilvl w:val="3"/>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Serwer administracyjny musi posiadać możliwość tworzenia grup statycznych i dynamicznych komputerów. </w:t>
            </w:r>
          </w:p>
          <w:p w14:paraId="4DED116D" w14:textId="77777777" w:rsidR="00264C18" w:rsidRPr="00264C18" w:rsidRDefault="00264C18" w:rsidP="00E61448">
            <w:pPr>
              <w:numPr>
                <w:ilvl w:val="3"/>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 </w:t>
            </w:r>
          </w:p>
          <w:p w14:paraId="1AC268A7" w14:textId="77777777" w:rsidR="00264C18" w:rsidRPr="00264C18" w:rsidRDefault="00264C18" w:rsidP="00E61448">
            <w:pPr>
              <w:numPr>
                <w:ilvl w:val="3"/>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korzystanie z minimum 100 szablonów raportów, przygotowanych przez producenta oraz musi zapewniać tworzenie własnych raportów przez administratora. </w:t>
            </w:r>
          </w:p>
          <w:p w14:paraId="2F359148" w14:textId="77777777" w:rsidR="00264C18" w:rsidRPr="00264C18" w:rsidRDefault="00264C18" w:rsidP="00E61448">
            <w:pPr>
              <w:numPr>
                <w:ilvl w:val="3"/>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wysłanie powiadomienia przynajmniej za pośrednictwem wiadomości email, komunikatu SNMP oraz do dziennika </w:t>
            </w:r>
            <w:proofErr w:type="spellStart"/>
            <w:r w:rsidRPr="00264C18">
              <w:rPr>
                <w:rFonts w:ascii="Verdana" w:eastAsia="Calibri" w:hAnsi="Verdana" w:cs="Calibri"/>
                <w:color w:val="000000"/>
                <w:kern w:val="20"/>
                <w:sz w:val="20"/>
                <w:szCs w:val="20"/>
                <w:lang w:eastAsia="en-US"/>
              </w:rPr>
              <w:t>syslog</w:t>
            </w:r>
            <w:proofErr w:type="spellEnd"/>
            <w:r w:rsidRPr="00264C18">
              <w:rPr>
                <w:rFonts w:ascii="Verdana" w:eastAsia="Calibri" w:hAnsi="Verdana" w:cs="Calibri"/>
                <w:color w:val="000000"/>
                <w:kern w:val="20"/>
                <w:sz w:val="20"/>
                <w:szCs w:val="20"/>
                <w:lang w:eastAsia="en-US"/>
              </w:rPr>
              <w:t xml:space="preserve">. </w:t>
            </w:r>
          </w:p>
          <w:p w14:paraId="35133CFE" w14:textId="77777777" w:rsidR="00264C18" w:rsidRPr="00264C18" w:rsidRDefault="00264C18" w:rsidP="00E61448">
            <w:pPr>
              <w:numPr>
                <w:ilvl w:val="3"/>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podział uprawnień administratorów w taki sposób, aby każdy z nich miał możliwość zarządzania konkretnymi grupami komputerów, politykami oraz zadaniami. </w:t>
            </w:r>
          </w:p>
          <w:p w14:paraId="3E179AD7" w14:textId="77777777" w:rsidR="00264C18" w:rsidRPr="00264C18" w:rsidRDefault="00264C18" w:rsidP="00264C18">
            <w:pPr>
              <w:tabs>
                <w:tab w:val="left" w:pos="1985"/>
              </w:tabs>
              <w:spacing w:line="259" w:lineRule="auto"/>
              <w:ind w:left="1418"/>
              <w:rPr>
                <w:rFonts w:ascii="Verdana" w:eastAsia="Calibri" w:hAnsi="Verdana" w:cs="Calibri"/>
                <w:color w:val="000000"/>
                <w:kern w:val="20"/>
                <w:sz w:val="20"/>
                <w:szCs w:val="20"/>
                <w:lang w:eastAsia="en-US"/>
              </w:rPr>
            </w:pPr>
          </w:p>
          <w:p w14:paraId="2A9BF749" w14:textId="77777777" w:rsidR="00264C18" w:rsidRPr="00264C18" w:rsidRDefault="00264C18" w:rsidP="00264C18">
            <w:pPr>
              <w:spacing w:line="259" w:lineRule="auto"/>
              <w:ind w:left="1418"/>
              <w:rPr>
                <w:rFonts w:ascii="Verdana" w:eastAsia="Calibri" w:hAnsi="Verdana" w:cs="Calibri"/>
                <w:b/>
                <w:bCs/>
                <w:color w:val="000000"/>
                <w:kern w:val="20"/>
                <w:sz w:val="20"/>
                <w:szCs w:val="20"/>
                <w:lang w:eastAsia="en-US"/>
              </w:rPr>
            </w:pPr>
            <w:r w:rsidRPr="00264C18">
              <w:rPr>
                <w:rFonts w:ascii="Verdana" w:eastAsia="Calibri" w:hAnsi="Verdana" w:cs="Calibri"/>
                <w:b/>
                <w:bCs/>
                <w:color w:val="000000"/>
                <w:kern w:val="20"/>
                <w:sz w:val="20"/>
                <w:szCs w:val="20"/>
                <w:lang w:eastAsia="en-US"/>
              </w:rPr>
              <w:t xml:space="preserve">Ochrona stacji roboczych </w:t>
            </w:r>
          </w:p>
          <w:p w14:paraId="3C6A6271"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wspierać systemy operacyjne Windows (Windows 7 / Windows 8 / Windows 8.1 / Windows 10 / Windows 11). </w:t>
            </w:r>
          </w:p>
          <w:p w14:paraId="584F685C"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wspierać architekturę ARM64. </w:t>
            </w:r>
          </w:p>
          <w:p w14:paraId="79636D0E"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wykrywanie i usuwanie niebezpiecznych aplikacji typu adware, spyware, dialer, phishing, narzędzi hakerskich, backdoor. </w:t>
            </w:r>
          </w:p>
          <w:p w14:paraId="765BB7E8"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posiadać wbudowaną technologię do ochrony przed </w:t>
            </w:r>
            <w:proofErr w:type="spellStart"/>
            <w:r w:rsidRPr="00264C18">
              <w:rPr>
                <w:rFonts w:ascii="Verdana" w:eastAsia="Calibri" w:hAnsi="Verdana" w:cs="Calibri"/>
                <w:color w:val="000000"/>
                <w:kern w:val="20"/>
                <w:sz w:val="20"/>
                <w:szCs w:val="20"/>
                <w:lang w:eastAsia="en-US"/>
              </w:rPr>
              <w:t>rootkitami</w:t>
            </w:r>
            <w:proofErr w:type="spellEnd"/>
            <w:r w:rsidRPr="00264C18">
              <w:rPr>
                <w:rFonts w:ascii="Verdana" w:eastAsia="Calibri" w:hAnsi="Verdana" w:cs="Calibri"/>
                <w:color w:val="000000"/>
                <w:kern w:val="20"/>
                <w:sz w:val="20"/>
                <w:szCs w:val="20"/>
                <w:lang w:eastAsia="en-US"/>
              </w:rPr>
              <w:t xml:space="preserve"> oraz podłączeniem komputera do sieci botnet. </w:t>
            </w:r>
          </w:p>
          <w:p w14:paraId="37AB2902"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wykrywanie potencjalnie niepożądanych, niebezpiecznych oraz podejrzanych aplikacji. </w:t>
            </w:r>
          </w:p>
          <w:p w14:paraId="3C50F098"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skanowanie w czasie rzeczywistym otwieranych, zapisywanych i wykonywanych plików. </w:t>
            </w:r>
          </w:p>
          <w:p w14:paraId="082AB9E9"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skanowanie całego dysku, wybranych katalogów lub pojedynczych plików "na żądanie" lub według harmonogramu. </w:t>
            </w:r>
          </w:p>
          <w:p w14:paraId="6A2AC615" w14:textId="1915BE0E"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Rozwiązanie musi zapewniać skanowanie plików spakowanych i skompresowanych oraz dysków sieciowych i</w:t>
            </w:r>
            <w:r w:rsidR="009978AF">
              <w:rPr>
                <w:rFonts w:ascii="Verdana" w:eastAsia="Calibri" w:hAnsi="Verdana" w:cs="Calibri"/>
                <w:color w:val="000000"/>
                <w:kern w:val="20"/>
                <w:sz w:val="20"/>
                <w:szCs w:val="20"/>
                <w:lang w:eastAsia="en-US"/>
              </w:rPr>
              <w:t> </w:t>
            </w:r>
            <w:r w:rsidRPr="00264C18">
              <w:rPr>
                <w:rFonts w:ascii="Verdana" w:eastAsia="Calibri" w:hAnsi="Verdana" w:cs="Calibri"/>
                <w:color w:val="000000"/>
                <w:kern w:val="20"/>
                <w:sz w:val="20"/>
                <w:szCs w:val="20"/>
                <w:lang w:eastAsia="en-US"/>
              </w:rPr>
              <w:t xml:space="preserve">dysków przenośnych. </w:t>
            </w:r>
          </w:p>
          <w:p w14:paraId="05FDF471"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posiadać opcję umieszczenia na liście wykluczeń ze skanowania wybranych plików, katalogów lub </w:t>
            </w:r>
            <w:r w:rsidRPr="00264C18">
              <w:rPr>
                <w:rFonts w:ascii="Verdana" w:eastAsia="Calibri" w:hAnsi="Verdana" w:cs="Calibri"/>
                <w:color w:val="000000"/>
                <w:kern w:val="20"/>
                <w:sz w:val="20"/>
                <w:szCs w:val="20"/>
                <w:lang w:eastAsia="en-US"/>
              </w:rPr>
              <w:lastRenderedPageBreak/>
              <w:t xml:space="preserve">plików na podstawie rozszerzenia, nazwy, sumy kontrolnej (SHA1) oraz lokalizacji pliku. </w:t>
            </w:r>
          </w:p>
          <w:p w14:paraId="7A973A3C"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skanowanie i oczyszczanie poczty przychodzącej POP3 i IMAP „w locie” (w czasie rzeczywistym), zanim zostanie dostarczona do klienta pocztowego, zainstalowanego na stacji roboczej (niezależnie od konkretnego klienta pocztowego). </w:t>
            </w:r>
          </w:p>
          <w:p w14:paraId="16A20FED"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skanowanie ruchu sieciowego wewnątrz szyfrowanych protokołów HTTPS, POP3S, IMAPS. </w:t>
            </w:r>
          </w:p>
          <w:p w14:paraId="6249C1F3"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posiadać wbudowane dwa niezależne moduły heurystyczne – jeden wykorzystujący pasywne metody heurystyczne i drugi wykorzystujący aktywne metody heurystyczne oraz elementy sztucznej inteligencji. Musi istnieć możliwość wyboru, z jaką heurystyka ma odbywać się skanowanie – z użyciem jednej lub obu metod jednocześnie. </w:t>
            </w:r>
          </w:p>
          <w:p w14:paraId="42A272BA"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 </w:t>
            </w:r>
          </w:p>
          <w:p w14:paraId="6D180F2D"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posiadać funkcję blokowania nośników wymiennych, bądź grup urządzeń ma umożliwiać użytkownikowi tworzenie reguł dla podłączanych urządzeń minimum w oparciu o typ, numer seryjny, dostawcę lub model urządzenia. </w:t>
            </w:r>
          </w:p>
          <w:p w14:paraId="4F0B27BC"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Moduł HIPS musi posiadać możliwość pracy w jednym z pięciu trybów: </w:t>
            </w:r>
          </w:p>
          <w:p w14:paraId="7A0030D5" w14:textId="77777777" w:rsidR="00264C18" w:rsidRPr="00264C18" w:rsidRDefault="00264C18" w:rsidP="00E61448">
            <w:pPr>
              <w:numPr>
                <w:ilvl w:val="0"/>
                <w:numId w:val="21"/>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tryb automatyczny z regułami, gdzie program automatycznie tworzy i wykorzystuje reguły wraz z możliwością wykorzystania reguł utworzonych przez użytkownika, </w:t>
            </w:r>
          </w:p>
          <w:p w14:paraId="745E5DE7" w14:textId="77777777" w:rsidR="00264C18" w:rsidRPr="00264C18" w:rsidRDefault="00264C18" w:rsidP="00E61448">
            <w:pPr>
              <w:numPr>
                <w:ilvl w:val="0"/>
                <w:numId w:val="21"/>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tryb interaktywny, w którym to rozwiązanie pyta użytkownika o akcję w przypadku wykrycia aktywności w systemie, </w:t>
            </w:r>
          </w:p>
          <w:p w14:paraId="634550F1" w14:textId="77777777" w:rsidR="00264C18" w:rsidRPr="00264C18" w:rsidRDefault="00264C18" w:rsidP="00E61448">
            <w:pPr>
              <w:numPr>
                <w:ilvl w:val="0"/>
                <w:numId w:val="21"/>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tryb oparty na regułach, gdzie zastosowanie mają jedynie reguły utworzone przez użytkownika, </w:t>
            </w:r>
          </w:p>
          <w:p w14:paraId="753F0849" w14:textId="77777777" w:rsidR="00264C18" w:rsidRPr="00264C18" w:rsidRDefault="00264C18" w:rsidP="00E61448">
            <w:pPr>
              <w:numPr>
                <w:ilvl w:val="0"/>
                <w:numId w:val="21"/>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tryb uczenia się, w którym rozwiązanie uczy się aktywności systemu i użytkownika oraz tworzy odpowiednie reguły w czasie określonym przez użytkownika. Po wygaśnięciu tego czasu program musi samoczynnie przełączyć się w tryb pracy oparty na regułach, </w:t>
            </w:r>
          </w:p>
          <w:p w14:paraId="0E2DD774" w14:textId="77777777" w:rsidR="00264C18" w:rsidRPr="00264C18" w:rsidRDefault="00264C18" w:rsidP="00E61448">
            <w:pPr>
              <w:numPr>
                <w:ilvl w:val="0"/>
                <w:numId w:val="21"/>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tryb inteligentny, w którym rozwiązanie będzie powiadamiało wyłącznie o szczególnie podejrzanych zdarzeniach. </w:t>
            </w:r>
          </w:p>
          <w:p w14:paraId="0FAF253B" w14:textId="77777777" w:rsidR="00264C18" w:rsidRPr="00264C18" w:rsidRDefault="00264C18" w:rsidP="00E61448">
            <w:pPr>
              <w:numPr>
                <w:ilvl w:val="0"/>
                <w:numId w:val="21"/>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tryb automatyczny – rozwiązanie blokuje cały ruch przychodzący i zezwala tylko na połączenia wychodzące, </w:t>
            </w:r>
          </w:p>
          <w:p w14:paraId="4D3402BA" w14:textId="77777777" w:rsidR="00264C18" w:rsidRPr="00264C18" w:rsidRDefault="00264C18" w:rsidP="00E61448">
            <w:pPr>
              <w:numPr>
                <w:ilvl w:val="0"/>
                <w:numId w:val="21"/>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tryb interaktywny – rozwiązanie pyta się o każde nowo nawiązywane połączenie, </w:t>
            </w:r>
          </w:p>
          <w:p w14:paraId="5F597F8C" w14:textId="77777777" w:rsidR="00264C18" w:rsidRPr="00264C18" w:rsidRDefault="00264C18" w:rsidP="00E61448">
            <w:pPr>
              <w:numPr>
                <w:ilvl w:val="0"/>
                <w:numId w:val="21"/>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lastRenderedPageBreak/>
              <w:t xml:space="preserve">tryb oparty na regułach – rozwiązanie blokuje cały ruch przychodzący i wychodzący, zezwalając tylko na połączenia skonfigurowane przez administratora, </w:t>
            </w:r>
          </w:p>
          <w:p w14:paraId="077EFFDF" w14:textId="77777777" w:rsidR="00264C18" w:rsidRPr="00264C18" w:rsidRDefault="00264C18" w:rsidP="00E61448">
            <w:pPr>
              <w:numPr>
                <w:ilvl w:val="0"/>
                <w:numId w:val="21"/>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tryb uczenia się – rozwiązanie automatycznie tworzy nowe reguły zezwalające na połączenia przychodzące i wychodzące. Administrator musi posiadać możliwość konfigurowania czasu działania trybu. </w:t>
            </w:r>
          </w:p>
          <w:p w14:paraId="2E2AB19B"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w:t>
            </w:r>
            <w:proofErr w:type="spellStart"/>
            <w:r w:rsidRPr="00264C18">
              <w:rPr>
                <w:rFonts w:ascii="Verdana" w:eastAsia="Calibri" w:hAnsi="Verdana" w:cs="Calibri"/>
                <w:color w:val="000000"/>
                <w:kern w:val="20"/>
                <w:sz w:val="20"/>
                <w:szCs w:val="20"/>
                <w:lang w:eastAsia="en-US"/>
              </w:rPr>
              <w:t>hosts</w:t>
            </w:r>
            <w:proofErr w:type="spellEnd"/>
            <w:r w:rsidRPr="00264C18">
              <w:rPr>
                <w:rFonts w:ascii="Verdana" w:eastAsia="Calibri" w:hAnsi="Verdana" w:cs="Calibri"/>
                <w:color w:val="000000"/>
                <w:kern w:val="20"/>
                <w:sz w:val="20"/>
                <w:szCs w:val="20"/>
                <w:lang w:eastAsia="en-US"/>
              </w:rPr>
              <w:t xml:space="preserve">, sterowników. </w:t>
            </w:r>
          </w:p>
          <w:p w14:paraId="36EC4580"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Funkcja, generująca taki log, ma posiadać przynajmniej 9 poziomów filtrowania wyników pod kątem tego, które z nich są podejrzane dla rozwiązania i mogą stanowić zagrożenie bezpieczeństwa. </w:t>
            </w:r>
          </w:p>
          <w:p w14:paraId="21331033"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posiadać automatyczną, inkrementacyjną aktualizację silnika detekcji. </w:t>
            </w:r>
          </w:p>
          <w:p w14:paraId="3F01400E"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posiadać tylko jeden proces uruchamiany w pamięci, z którego korzystają wszystkie funkcje systemu (antywirus, antyspyware, metody heurystyczne). </w:t>
            </w:r>
          </w:p>
          <w:p w14:paraId="2E033686"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posiadać funkcjonalność skanera UEFI, który chroni użytkownika poprzez wykrywanie i blokowanie zagrożeń, atakujących jeszcze przed uruchomieniem systemu operacyjnego. </w:t>
            </w:r>
          </w:p>
          <w:p w14:paraId="4C4F7990"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posiadać ochronę antyspamową dla programów pocztowych MS Outlook, Outlook Express, Windows Mail oraz Windows Live Mail. </w:t>
            </w:r>
          </w:p>
          <w:p w14:paraId="1FF75CB6"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Zapora osobista rozwiązania musi pracować w jednym z czterech trybów: </w:t>
            </w:r>
          </w:p>
          <w:p w14:paraId="6FAC6BF6"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być wyposażona w moduł bezpiecznej przeglądarki. </w:t>
            </w:r>
          </w:p>
          <w:p w14:paraId="44B69EE6"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Przeglądarka musi automatycznie szyfrować wszelkie dane wprowadzane przez Użytkownika. </w:t>
            </w:r>
          </w:p>
          <w:p w14:paraId="2CFAB200"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Praca w bezpiecznej przeglądarce musi być wyróżniona poprzez odpowiedni kolor ramki przeglądarki oraz informację na ramce przeglądarki. </w:t>
            </w:r>
          </w:p>
          <w:p w14:paraId="288B78AD"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być wyposażone w zintegrowany moduł kontroli dostępu do stron internetowych. </w:t>
            </w:r>
          </w:p>
          <w:p w14:paraId="09A1540D"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posiadać możliwość filtrowania adresów URL w oparciu o co najmniej 140 kategorii i podkategorii. </w:t>
            </w:r>
          </w:p>
          <w:p w14:paraId="0D2229FA"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ochronę przed zagrożeniami 0-day. </w:t>
            </w:r>
          </w:p>
          <w:p w14:paraId="72B11896"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W przypadku stacji roboczych rozwiązanie musi posiadać możliwość wstrzymania uruchamiania pobieranych plików za pośrednictwem przeglądarek internetowych, klientów poczty e-mail, z nośników wymiennych oraz wyodrębnionych z archiwum. </w:t>
            </w:r>
          </w:p>
          <w:p w14:paraId="0F091840" w14:textId="77777777" w:rsidR="00264C18" w:rsidRPr="00264C18" w:rsidRDefault="00264C18" w:rsidP="00CA686E">
            <w:pPr>
              <w:tabs>
                <w:tab w:val="left" w:pos="851"/>
              </w:tabs>
              <w:spacing w:line="259" w:lineRule="auto"/>
              <w:ind w:left="284"/>
              <w:rPr>
                <w:rFonts w:ascii="Verdana" w:eastAsia="Calibri" w:hAnsi="Verdana" w:cs="Calibri"/>
                <w:color w:val="000000"/>
                <w:kern w:val="20"/>
                <w:sz w:val="20"/>
                <w:szCs w:val="20"/>
                <w:lang w:eastAsia="en-US"/>
              </w:rPr>
            </w:pPr>
          </w:p>
          <w:p w14:paraId="6AF3F623" w14:textId="77777777" w:rsidR="00264C18" w:rsidRPr="00264C18" w:rsidRDefault="00264C18" w:rsidP="00264C18">
            <w:pPr>
              <w:spacing w:line="259" w:lineRule="auto"/>
              <w:ind w:left="1418"/>
              <w:rPr>
                <w:rFonts w:ascii="Verdana" w:eastAsia="Calibri" w:hAnsi="Verdana" w:cs="Calibri"/>
                <w:color w:val="000000"/>
                <w:kern w:val="20"/>
                <w:sz w:val="20"/>
                <w:szCs w:val="20"/>
                <w:lang w:eastAsia="en-US"/>
              </w:rPr>
            </w:pPr>
            <w:r w:rsidRPr="00264C18">
              <w:rPr>
                <w:rFonts w:ascii="Verdana" w:eastAsia="Calibri" w:hAnsi="Verdana" w:cs="Calibri"/>
                <w:b/>
                <w:bCs/>
                <w:color w:val="000000"/>
                <w:kern w:val="20"/>
                <w:sz w:val="20"/>
                <w:szCs w:val="20"/>
                <w:lang w:eastAsia="en-US"/>
              </w:rPr>
              <w:t xml:space="preserve">Ochrona serwera </w:t>
            </w:r>
          </w:p>
          <w:p w14:paraId="2C3680F8"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wspierać systemy Microsoft Windows Server 2012 i nowszych oraz Linux w tym co najmniej: RedHat Enterprise Linux (RHEL) 7 i 8, CentOS 7 i 8, </w:t>
            </w:r>
            <w:r w:rsidRPr="00264C18">
              <w:rPr>
                <w:rFonts w:ascii="Verdana" w:eastAsia="Calibri" w:hAnsi="Verdana" w:cs="Calibri"/>
                <w:color w:val="000000"/>
                <w:kern w:val="20"/>
                <w:sz w:val="20"/>
                <w:szCs w:val="20"/>
                <w:lang w:eastAsia="en-US"/>
              </w:rPr>
              <w:lastRenderedPageBreak/>
              <w:t xml:space="preserve">Ubuntu Server 16.04 LTS i nowsze, Debian 9, Debian 10, SUSE Linux Enterprise Server (SLES) 12, SUSE Linux Enterprise Server (SLES) 15, Oracle Linux oraz Amazon Linux. </w:t>
            </w:r>
          </w:p>
          <w:p w14:paraId="41FE856E"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ochronę przed wirusami, trojanami, robakami i innymi zagrożeniami. </w:t>
            </w:r>
          </w:p>
          <w:p w14:paraId="5C51B6E8"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wykrywanie i usuwanie niebezpiecznych aplikacji typu adware, spyware, dialer, phishing, narzędzi hakerskich, backdoor. </w:t>
            </w:r>
          </w:p>
          <w:p w14:paraId="45E2DC57"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możliwość skanowania dysków sieciowych typu NAS. </w:t>
            </w:r>
          </w:p>
          <w:p w14:paraId="2B2BCB53"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posiadać wbudowane dwa niezależne moduły heurystyczne – jeden wykorzystujący pasywne metody heurystyczne i drugi wykorzystujący aktywne metody heurystyczne oraz elementy sztucznej inteligencji. Rozwiązanie musi istnieć możliwość wyboru, z jaką heurystyka ma odbywać się skanowanie – z użyciem jednej lub obu metod jednocześnie. </w:t>
            </w:r>
          </w:p>
          <w:p w14:paraId="4A240133"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wspierać automatyczną, inkrementacyjną aktualizację silnika detekcji. </w:t>
            </w:r>
          </w:p>
          <w:p w14:paraId="624ED765"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posiadać możliwość wykluczania ze skanowania procesów. </w:t>
            </w:r>
          </w:p>
          <w:p w14:paraId="05AA1DAE"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posiadać możliwość określenia typu podejrzanych plików, jakie będą przesyłane do producenta, w tym co najmniej pliki wykonywalne, archiwa, skrypty, dokumenty. </w:t>
            </w:r>
          </w:p>
          <w:p w14:paraId="6A414379" w14:textId="77777777" w:rsidR="00264C18" w:rsidRPr="00264C18" w:rsidRDefault="00264C18" w:rsidP="00264C18">
            <w:pPr>
              <w:tabs>
                <w:tab w:val="left" w:pos="1985"/>
              </w:tabs>
              <w:spacing w:line="259" w:lineRule="auto"/>
              <w:ind w:left="1418"/>
              <w:rPr>
                <w:rFonts w:ascii="Verdana" w:eastAsia="Calibri" w:hAnsi="Verdana" w:cs="Calibri"/>
                <w:color w:val="000000"/>
                <w:kern w:val="20"/>
                <w:sz w:val="20"/>
                <w:szCs w:val="20"/>
                <w:lang w:eastAsia="en-US"/>
              </w:rPr>
            </w:pPr>
          </w:p>
          <w:p w14:paraId="64C659B0" w14:textId="77777777" w:rsidR="00264C18" w:rsidRPr="00264C18" w:rsidRDefault="00264C18" w:rsidP="00525579">
            <w:pPr>
              <w:spacing w:line="259" w:lineRule="auto"/>
              <w:ind w:left="284"/>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Dodatkowe wymagania dla ochrony serwerów Windows: </w:t>
            </w:r>
          </w:p>
          <w:p w14:paraId="286BA1E3"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posiadać możliwość skanowania plików i folderów, znajdujących się w usłudze chmurowej OneDrive. </w:t>
            </w:r>
          </w:p>
          <w:p w14:paraId="442E38FD"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posiadać system zapobiegania włamaniom działający na hoście (HIPS). </w:t>
            </w:r>
          </w:p>
          <w:p w14:paraId="3C4D0C3D"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wspierać skanowanie magazynu Hyper-V. </w:t>
            </w:r>
          </w:p>
          <w:p w14:paraId="72DB6131"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posiadać funkcjonalność skanera UEFI, który chroni użytkownika poprzez wykrywanie i blokowanie zagrożeń, atakujących jeszcze przed uruchomieniem systemu operacyjnego. </w:t>
            </w:r>
          </w:p>
          <w:p w14:paraId="652C7741"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administratorowi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 </w:t>
            </w:r>
          </w:p>
          <w:p w14:paraId="75E7EC86"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automatyczne wykrywać usługi zainstalowane na serwerze i tworzyć dla nich odpowiednie wyjątki. </w:t>
            </w:r>
          </w:p>
          <w:p w14:paraId="5D69D0CE"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Rozwiązanie musi posiadać wbudowany system IDS z detekcją prób ataków, anomalii w pracy sieci oraz wykrywaniem aktywności wirusów sieciowych</w:t>
            </w:r>
            <w:r w:rsidRPr="00264C18">
              <w:rPr>
                <w:rFonts w:ascii="Verdana" w:eastAsia="Calibri" w:hAnsi="Verdana" w:cs="Calibri"/>
                <w:i/>
                <w:iCs/>
                <w:color w:val="000000"/>
                <w:kern w:val="20"/>
                <w:sz w:val="20"/>
                <w:szCs w:val="20"/>
                <w:lang w:eastAsia="en-US"/>
              </w:rPr>
              <w:t xml:space="preserve">. </w:t>
            </w:r>
          </w:p>
          <w:p w14:paraId="3F7C600E"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możliwość dodawania wyjątków dla systemu IDS, co najmniej w oparciu o występujący alert, kierunek, aplikacje, czynność oraz adres IP. </w:t>
            </w:r>
          </w:p>
          <w:p w14:paraId="217DBE2C"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lastRenderedPageBreak/>
              <w:t xml:space="preserve">Rozwiązanie musi posiadać ochronę przed oprogramowaniem wymuszającym okup za pomocą dedykowanego modułu. </w:t>
            </w:r>
          </w:p>
          <w:p w14:paraId="6FF56397" w14:textId="77777777" w:rsidR="00264C18" w:rsidRPr="00264C18" w:rsidRDefault="00264C18" w:rsidP="00264C18">
            <w:pPr>
              <w:tabs>
                <w:tab w:val="left" w:pos="1985"/>
              </w:tabs>
              <w:spacing w:line="259" w:lineRule="auto"/>
              <w:ind w:left="1418"/>
              <w:rPr>
                <w:rFonts w:ascii="Verdana" w:eastAsia="Calibri" w:hAnsi="Verdana" w:cs="Calibri"/>
                <w:color w:val="000000"/>
                <w:kern w:val="20"/>
                <w:sz w:val="20"/>
                <w:szCs w:val="20"/>
                <w:lang w:eastAsia="en-US"/>
              </w:rPr>
            </w:pPr>
          </w:p>
          <w:p w14:paraId="33FA8E3E" w14:textId="77777777" w:rsidR="00264C18" w:rsidRPr="00264C18" w:rsidRDefault="00264C18" w:rsidP="00525579">
            <w:pPr>
              <w:spacing w:line="259" w:lineRule="auto"/>
              <w:ind w:left="284"/>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Dodatkowe wymagania dla ochrony serwerów Linux: </w:t>
            </w:r>
          </w:p>
          <w:p w14:paraId="2E2FBA10"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pozwalać, na uruchomienie lokalnej konsoli administracyjnej, działającej z poziomu przeglądarki internetowej. </w:t>
            </w:r>
          </w:p>
          <w:p w14:paraId="7801D3F9"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Lokalna konsola administracyjna nie może wymagać do swojej pracy, uruchomienia i instalacji dodatkowego rozwiązania w postaci usługi serwera Web. </w:t>
            </w:r>
          </w:p>
          <w:p w14:paraId="792DE154"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do celów skanowania plików na macierzach NAS / SAN, musi w pełni wspierać rozwiązanie Dell EMC </w:t>
            </w:r>
            <w:proofErr w:type="spellStart"/>
            <w:r w:rsidRPr="00264C18">
              <w:rPr>
                <w:rFonts w:ascii="Verdana" w:eastAsia="Calibri" w:hAnsi="Verdana" w:cs="Calibri"/>
                <w:color w:val="000000"/>
                <w:kern w:val="20"/>
                <w:sz w:val="20"/>
                <w:szCs w:val="20"/>
                <w:lang w:eastAsia="en-US"/>
              </w:rPr>
              <w:t>Isilon</w:t>
            </w:r>
            <w:proofErr w:type="spellEnd"/>
            <w:r w:rsidRPr="00264C18">
              <w:rPr>
                <w:rFonts w:ascii="Verdana" w:eastAsia="Calibri" w:hAnsi="Verdana" w:cs="Calibri"/>
                <w:color w:val="000000"/>
                <w:kern w:val="20"/>
                <w:sz w:val="20"/>
                <w:szCs w:val="20"/>
                <w:lang w:eastAsia="en-US"/>
              </w:rPr>
              <w:t xml:space="preserve">. </w:t>
            </w:r>
          </w:p>
          <w:p w14:paraId="702A46AE"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działać w architekturze bazującej na technologii mikro-serwisów. Funkcjonalność ta musi zapewniać podwyższony poziom stabilności, w przypadku awarii jednego z komponentów rozwiązania, nie spowoduje to przerwania pracy całego procesu, a jedynie wymusi restart zawieszonego mikro-serwisu. </w:t>
            </w:r>
          </w:p>
          <w:p w14:paraId="20E66218" w14:textId="77777777" w:rsidR="00264C18" w:rsidRPr="00264C18" w:rsidRDefault="00264C18" w:rsidP="00CF28EF">
            <w:pPr>
              <w:spacing w:line="259" w:lineRule="auto"/>
              <w:ind w:left="22"/>
              <w:rPr>
                <w:rFonts w:ascii="Verdana" w:eastAsia="Calibri" w:hAnsi="Verdana" w:cs="Calibri"/>
                <w:color w:val="000000"/>
                <w:kern w:val="20"/>
                <w:sz w:val="20"/>
                <w:szCs w:val="20"/>
                <w:lang w:eastAsia="en-US"/>
              </w:rPr>
            </w:pPr>
            <w:r w:rsidRPr="00264C18">
              <w:rPr>
                <w:rFonts w:ascii="Verdana" w:eastAsia="Calibri" w:hAnsi="Verdana" w:cs="Calibri"/>
                <w:b/>
                <w:bCs/>
                <w:color w:val="000000"/>
                <w:kern w:val="20"/>
                <w:sz w:val="20"/>
                <w:szCs w:val="20"/>
                <w:lang w:eastAsia="en-US"/>
              </w:rPr>
              <w:t>Szyfrowanie</w:t>
            </w:r>
          </w:p>
          <w:p w14:paraId="414E0750" w14:textId="77777777" w:rsidR="00264C18" w:rsidRPr="00264C18" w:rsidRDefault="00264C18" w:rsidP="00E61448">
            <w:pPr>
              <w:numPr>
                <w:ilvl w:val="0"/>
                <w:numId w:val="22"/>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System szyfrowania danych musi wspierać instalację aplikacji klienckiej w środowisku Microsoft Windows 7/8/8.1/10 32-bit i 64-bit. </w:t>
            </w:r>
          </w:p>
          <w:p w14:paraId="697B64AC" w14:textId="77777777" w:rsidR="00264C18" w:rsidRPr="00264C18" w:rsidRDefault="00264C18" w:rsidP="00E61448">
            <w:pPr>
              <w:numPr>
                <w:ilvl w:val="0"/>
                <w:numId w:val="22"/>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System szyfrowania musi wspierać zarządzanie natywnym szyfrowaniem w systemach MacOS (</w:t>
            </w:r>
            <w:proofErr w:type="spellStart"/>
            <w:r w:rsidRPr="00264C18">
              <w:rPr>
                <w:rFonts w:ascii="Verdana" w:eastAsia="Calibri" w:hAnsi="Verdana" w:cs="Calibri"/>
                <w:color w:val="000000"/>
                <w:kern w:val="20"/>
                <w:sz w:val="20"/>
                <w:szCs w:val="20"/>
                <w:lang w:eastAsia="en-US"/>
              </w:rPr>
              <w:t>FileVault</w:t>
            </w:r>
            <w:proofErr w:type="spellEnd"/>
            <w:r w:rsidRPr="00264C18">
              <w:rPr>
                <w:rFonts w:ascii="Verdana" w:eastAsia="Calibri" w:hAnsi="Verdana" w:cs="Calibri"/>
                <w:color w:val="000000"/>
                <w:kern w:val="20"/>
                <w:sz w:val="20"/>
                <w:szCs w:val="20"/>
                <w:lang w:eastAsia="en-US"/>
              </w:rPr>
              <w:t xml:space="preserve">). </w:t>
            </w:r>
          </w:p>
          <w:p w14:paraId="3DD207CE" w14:textId="77777777" w:rsidR="00264C18" w:rsidRPr="00264C18" w:rsidRDefault="00264C18" w:rsidP="00E61448">
            <w:pPr>
              <w:numPr>
                <w:ilvl w:val="0"/>
                <w:numId w:val="22"/>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Aplikacja musi posiadać autentykacje typu </w:t>
            </w:r>
            <w:proofErr w:type="spellStart"/>
            <w:r w:rsidRPr="00264C18">
              <w:rPr>
                <w:rFonts w:ascii="Verdana" w:eastAsia="Calibri" w:hAnsi="Verdana" w:cs="Calibri"/>
                <w:color w:val="000000"/>
                <w:kern w:val="20"/>
                <w:sz w:val="20"/>
                <w:szCs w:val="20"/>
                <w:lang w:eastAsia="en-US"/>
              </w:rPr>
              <w:t>Pre-boot</w:t>
            </w:r>
            <w:proofErr w:type="spellEnd"/>
            <w:r w:rsidRPr="00264C18">
              <w:rPr>
                <w:rFonts w:ascii="Verdana" w:eastAsia="Calibri" w:hAnsi="Verdana" w:cs="Calibri"/>
                <w:color w:val="000000"/>
                <w:kern w:val="20"/>
                <w:sz w:val="20"/>
                <w:szCs w:val="20"/>
                <w:lang w:eastAsia="en-US"/>
              </w:rPr>
              <w:t xml:space="preserve">, czyli uwierzytelnienie użytkownika zanim zostanie uruchomiony system operacyjny. Musi istnieć także możliwość całkowitego lub czasowego wyłączenia tego uwierzytelnienia. </w:t>
            </w:r>
          </w:p>
          <w:p w14:paraId="3D824433" w14:textId="77777777" w:rsidR="00264C18" w:rsidRPr="00264C18" w:rsidRDefault="00264C18" w:rsidP="00E61448">
            <w:pPr>
              <w:numPr>
                <w:ilvl w:val="0"/>
                <w:numId w:val="22"/>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Aplikacja musi umożliwiać szyfrowanie danych tylko na komputerach z UEFI. </w:t>
            </w:r>
          </w:p>
          <w:p w14:paraId="497F349D" w14:textId="77777777" w:rsidR="00264C18" w:rsidRPr="00264C18" w:rsidRDefault="00264C18" w:rsidP="00CF28EF">
            <w:pPr>
              <w:spacing w:line="259" w:lineRule="auto"/>
              <w:ind w:left="22"/>
              <w:rPr>
                <w:rFonts w:ascii="Verdana" w:eastAsia="Calibri" w:hAnsi="Verdana" w:cs="Calibri"/>
                <w:color w:val="000000"/>
                <w:kern w:val="20"/>
                <w:sz w:val="20"/>
                <w:szCs w:val="20"/>
                <w:lang w:eastAsia="en-US"/>
              </w:rPr>
            </w:pPr>
            <w:r w:rsidRPr="00264C18">
              <w:rPr>
                <w:rFonts w:ascii="Verdana" w:eastAsia="Calibri" w:hAnsi="Verdana" w:cs="Calibri"/>
                <w:b/>
                <w:bCs/>
                <w:color w:val="000000"/>
                <w:kern w:val="20"/>
                <w:sz w:val="20"/>
                <w:szCs w:val="20"/>
                <w:lang w:eastAsia="en-US"/>
              </w:rPr>
              <w:t xml:space="preserve">Ochrona urządzeń mobilnych opartych o system Android </w:t>
            </w:r>
          </w:p>
          <w:p w14:paraId="30124DF1" w14:textId="77777777" w:rsidR="00264C18" w:rsidRPr="00264C18" w:rsidRDefault="00264C18" w:rsidP="00E61448">
            <w:pPr>
              <w:numPr>
                <w:ilvl w:val="0"/>
                <w:numId w:val="23"/>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skanowanie wszystkich typów plików, zarówno w pamięci wewnętrznej, jak i na karcie SD, bez względu na ich rozszerzenie. </w:t>
            </w:r>
          </w:p>
          <w:p w14:paraId="4944E766" w14:textId="77777777" w:rsidR="00264C18" w:rsidRPr="00264C18" w:rsidRDefault="00264C18" w:rsidP="00E61448">
            <w:pPr>
              <w:numPr>
                <w:ilvl w:val="0"/>
                <w:numId w:val="23"/>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co najmniej 2 poziomy skanowania: inteligentne i dokładne. </w:t>
            </w:r>
          </w:p>
          <w:p w14:paraId="736E0D84" w14:textId="77777777" w:rsidR="00264C18" w:rsidRPr="00264C18" w:rsidRDefault="00264C18" w:rsidP="00E61448">
            <w:pPr>
              <w:numPr>
                <w:ilvl w:val="0"/>
                <w:numId w:val="23"/>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automatyczne uruchamianie skanowania, gdy urządzenie jest w trybie bezczynności (w pełni naładowane i podłączone do ładowarki). </w:t>
            </w:r>
          </w:p>
          <w:p w14:paraId="60097C82" w14:textId="77777777" w:rsidR="00264C18" w:rsidRPr="00264C18" w:rsidRDefault="00264C18" w:rsidP="00E61448">
            <w:pPr>
              <w:numPr>
                <w:ilvl w:val="0"/>
                <w:numId w:val="23"/>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posiadać możliwość skonfigurowania zaufanej karty SIM. </w:t>
            </w:r>
          </w:p>
          <w:p w14:paraId="66FA754B" w14:textId="77777777" w:rsidR="00264C18" w:rsidRPr="00264C18" w:rsidRDefault="00264C18" w:rsidP="00E61448">
            <w:pPr>
              <w:numPr>
                <w:ilvl w:val="0"/>
                <w:numId w:val="24"/>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wysłanie na urządzenie komendy z konsoli centralnego zarządzania, która umożliwi: a. usunięcie zawartości urządzenia, </w:t>
            </w:r>
          </w:p>
          <w:p w14:paraId="3172B7EE" w14:textId="77777777" w:rsidR="00264C18" w:rsidRPr="00264C18" w:rsidRDefault="00264C18" w:rsidP="00E61448">
            <w:pPr>
              <w:numPr>
                <w:ilvl w:val="0"/>
                <w:numId w:val="24"/>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przywrócenie urządzenie do ustawień fabrycznych, </w:t>
            </w:r>
          </w:p>
          <w:p w14:paraId="1906FEB4" w14:textId="77777777" w:rsidR="00264C18" w:rsidRPr="00264C18" w:rsidRDefault="00264C18" w:rsidP="00E61448">
            <w:pPr>
              <w:numPr>
                <w:ilvl w:val="0"/>
                <w:numId w:val="24"/>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zablokowania urządzenia, </w:t>
            </w:r>
          </w:p>
          <w:p w14:paraId="3C65FFAE" w14:textId="77777777" w:rsidR="00264C18" w:rsidRPr="00264C18" w:rsidRDefault="00264C18" w:rsidP="00E61448">
            <w:pPr>
              <w:numPr>
                <w:ilvl w:val="0"/>
                <w:numId w:val="24"/>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uruchomienie sygnału dźwiękowego, </w:t>
            </w:r>
          </w:p>
          <w:p w14:paraId="300E8A35" w14:textId="77777777" w:rsidR="00264C18" w:rsidRPr="00264C18" w:rsidRDefault="00264C18" w:rsidP="00E61448">
            <w:pPr>
              <w:numPr>
                <w:ilvl w:val="0"/>
                <w:numId w:val="24"/>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lokalizację GPS. </w:t>
            </w:r>
          </w:p>
          <w:p w14:paraId="38D8DE7C" w14:textId="77777777" w:rsidR="00264C18" w:rsidRPr="00264C18" w:rsidRDefault="00264C18" w:rsidP="00E61448">
            <w:pPr>
              <w:numPr>
                <w:ilvl w:val="0"/>
                <w:numId w:val="23"/>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administratorowi podejrzenie listy zainstalowanych aplikacji. </w:t>
            </w:r>
          </w:p>
          <w:p w14:paraId="72DBFC9B" w14:textId="67A8A3E1" w:rsidR="00264C18" w:rsidRPr="00264C18" w:rsidRDefault="00264C18" w:rsidP="00E61448">
            <w:pPr>
              <w:numPr>
                <w:ilvl w:val="0"/>
                <w:numId w:val="23"/>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Rozwiązanie musi posiadać blokowanie aplikacji w</w:t>
            </w:r>
            <w:r w:rsidR="00482542">
              <w:rPr>
                <w:rFonts w:ascii="Verdana" w:eastAsia="Calibri" w:hAnsi="Verdana" w:cs="Calibri"/>
                <w:color w:val="000000"/>
                <w:kern w:val="20"/>
                <w:sz w:val="20"/>
                <w:szCs w:val="20"/>
                <w:lang w:eastAsia="en-US"/>
              </w:rPr>
              <w:t> </w:t>
            </w:r>
            <w:r w:rsidRPr="00264C18">
              <w:rPr>
                <w:rFonts w:ascii="Verdana" w:eastAsia="Calibri" w:hAnsi="Verdana" w:cs="Calibri"/>
                <w:color w:val="000000"/>
                <w:kern w:val="20"/>
                <w:sz w:val="20"/>
                <w:szCs w:val="20"/>
                <w:lang w:eastAsia="en-US"/>
              </w:rPr>
              <w:t>oparciu</w:t>
            </w:r>
            <w:r w:rsidR="00482542">
              <w:rPr>
                <w:rFonts w:ascii="Verdana" w:eastAsia="Calibri" w:hAnsi="Verdana" w:cs="Calibri"/>
                <w:color w:val="000000"/>
                <w:kern w:val="20"/>
                <w:sz w:val="20"/>
                <w:szCs w:val="20"/>
                <w:lang w:eastAsia="en-US"/>
              </w:rPr>
              <w:t> </w:t>
            </w:r>
            <w:r w:rsidRPr="00264C18">
              <w:rPr>
                <w:rFonts w:ascii="Verdana" w:eastAsia="Calibri" w:hAnsi="Verdana" w:cs="Calibri"/>
                <w:color w:val="000000"/>
                <w:kern w:val="20"/>
                <w:sz w:val="20"/>
                <w:szCs w:val="20"/>
                <w:lang w:eastAsia="en-US"/>
              </w:rPr>
              <w:t xml:space="preserve">o: </w:t>
            </w:r>
          </w:p>
          <w:p w14:paraId="7C76C409" w14:textId="77777777" w:rsidR="00264C18" w:rsidRPr="00264C18" w:rsidRDefault="00264C18" w:rsidP="00E61448">
            <w:pPr>
              <w:numPr>
                <w:ilvl w:val="0"/>
                <w:numId w:val="25"/>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lastRenderedPageBreak/>
              <w:t xml:space="preserve">nazwę aplikacji, </w:t>
            </w:r>
          </w:p>
          <w:p w14:paraId="734B85AD" w14:textId="77777777" w:rsidR="00264C18" w:rsidRPr="00264C18" w:rsidRDefault="00264C18" w:rsidP="00E61448">
            <w:pPr>
              <w:numPr>
                <w:ilvl w:val="0"/>
                <w:numId w:val="25"/>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nazwę pakietu, </w:t>
            </w:r>
          </w:p>
          <w:p w14:paraId="33543A28" w14:textId="77777777" w:rsidR="00264C18" w:rsidRPr="00264C18" w:rsidRDefault="00264C18" w:rsidP="00E61448">
            <w:pPr>
              <w:numPr>
                <w:ilvl w:val="0"/>
                <w:numId w:val="25"/>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kategorię sklepu Google Play, </w:t>
            </w:r>
          </w:p>
          <w:p w14:paraId="4147D132" w14:textId="77777777" w:rsidR="00264C18" w:rsidRPr="00264C18" w:rsidRDefault="00264C18" w:rsidP="00E61448">
            <w:pPr>
              <w:numPr>
                <w:ilvl w:val="0"/>
                <w:numId w:val="25"/>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uprawnienia aplikacji, </w:t>
            </w:r>
          </w:p>
          <w:p w14:paraId="7B313BA2" w14:textId="77777777" w:rsidR="00264C18" w:rsidRPr="00264C18" w:rsidRDefault="00264C18" w:rsidP="00E61448">
            <w:pPr>
              <w:numPr>
                <w:ilvl w:val="0"/>
                <w:numId w:val="25"/>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pochodzenie aplikacji z nieznanego źródła. </w:t>
            </w:r>
          </w:p>
          <w:p w14:paraId="48A0FDA5" w14:textId="55D8FFAD" w:rsidR="00264C18" w:rsidRPr="00AC4291" w:rsidRDefault="00264C18" w:rsidP="00264C18">
            <w:pPr>
              <w:tabs>
                <w:tab w:val="left" w:pos="851"/>
              </w:tabs>
              <w:spacing w:line="259" w:lineRule="auto"/>
              <w:ind w:left="284"/>
              <w:rPr>
                <w:rFonts w:ascii="Verdana" w:eastAsia="Calibri" w:hAnsi="Verdana" w:cs="Calibri"/>
                <w:sz w:val="20"/>
                <w:szCs w:val="20"/>
                <w:lang w:eastAsia="en-US"/>
              </w:rPr>
            </w:pPr>
          </w:p>
        </w:tc>
        <w:tc>
          <w:tcPr>
            <w:tcW w:w="3717" w:type="dxa"/>
            <w:shd w:val="clear" w:color="auto" w:fill="auto"/>
            <w:vAlign w:val="center"/>
          </w:tcPr>
          <w:p w14:paraId="632F749D" w14:textId="77777777" w:rsidR="0099454F" w:rsidRPr="00B41982" w:rsidRDefault="0099454F" w:rsidP="00085B84">
            <w:pPr>
              <w:jc w:val="center"/>
              <w:rPr>
                <w:rFonts w:ascii="Verdana" w:hAnsi="Verdana"/>
                <w:sz w:val="18"/>
                <w:szCs w:val="18"/>
              </w:rPr>
            </w:pPr>
          </w:p>
        </w:tc>
      </w:tr>
    </w:tbl>
    <w:p w14:paraId="527A17D2" w14:textId="3CA86EAE" w:rsidR="0099454F" w:rsidRPr="00207A28" w:rsidRDefault="0099454F" w:rsidP="0099454F">
      <w:pPr>
        <w:tabs>
          <w:tab w:val="left" w:pos="1134"/>
        </w:tabs>
        <w:spacing w:before="240" w:after="120" w:line="259" w:lineRule="auto"/>
        <w:ind w:left="1134" w:hanging="567"/>
        <w:rPr>
          <w:rFonts w:ascii="Verdana" w:hAnsi="Verdana"/>
          <w:sz w:val="16"/>
          <w:szCs w:val="16"/>
        </w:rPr>
      </w:pPr>
      <w:r w:rsidRPr="00207A28">
        <w:rPr>
          <w:rFonts w:ascii="Verdana" w:hAnsi="Verdana"/>
          <w:sz w:val="16"/>
          <w:szCs w:val="16"/>
        </w:rPr>
        <w:lastRenderedPageBreak/>
        <w:t>*</w:t>
      </w:r>
      <w:r w:rsidRPr="00207A28">
        <w:rPr>
          <w:rFonts w:ascii="Verdana" w:hAnsi="Verdana"/>
          <w:sz w:val="16"/>
          <w:szCs w:val="16"/>
        </w:rPr>
        <w:tab/>
        <w:t>należy wskazać oferowany produkt: nazwa producenta</w:t>
      </w:r>
    </w:p>
    <w:p w14:paraId="30F0C568" w14:textId="77777777" w:rsidR="0099454F" w:rsidRDefault="0099454F" w:rsidP="0099454F">
      <w:pPr>
        <w:tabs>
          <w:tab w:val="left" w:pos="1134"/>
        </w:tabs>
        <w:spacing w:after="120" w:line="259" w:lineRule="auto"/>
        <w:ind w:left="1134" w:hanging="567"/>
        <w:rPr>
          <w:rFonts w:ascii="Verdana" w:hAnsi="Verdana"/>
          <w:sz w:val="16"/>
          <w:szCs w:val="16"/>
        </w:rPr>
      </w:pPr>
      <w:r w:rsidRPr="00207A28">
        <w:rPr>
          <w:rFonts w:ascii="Verdana" w:hAnsi="Verdana"/>
          <w:sz w:val="16"/>
          <w:szCs w:val="16"/>
        </w:rPr>
        <w:t>**</w:t>
      </w:r>
      <w:r w:rsidRPr="00207A28">
        <w:rPr>
          <w:rFonts w:ascii="Verdana" w:hAnsi="Verdana"/>
          <w:sz w:val="16"/>
          <w:szCs w:val="16"/>
        </w:rPr>
        <w:tab/>
        <w:t>należy wypełnić w przypadku, jeżeli oferowany towar posiada parametry inne, przynajmniej równoważne lub wyższe; nie wypełniona rubryka wskazuje, że oferowany produkt spełnia wymagania zawarte w poszczególnych punktach</w:t>
      </w:r>
      <w:r>
        <w:rPr>
          <w:rFonts w:ascii="Verdana" w:hAnsi="Verdana"/>
          <w:sz w:val="16"/>
          <w:szCs w:val="16"/>
        </w:rPr>
        <w:t>.</w:t>
      </w:r>
    </w:p>
    <w:p w14:paraId="1FD1F2C3" w14:textId="77777777" w:rsidR="0099454F" w:rsidRPr="000E1174" w:rsidRDefault="0099454F" w:rsidP="0099454F">
      <w:pPr>
        <w:ind w:left="1418"/>
        <w:rPr>
          <w:rFonts w:ascii="Verdana" w:hAnsi="Verdana"/>
          <w:sz w:val="18"/>
          <w:szCs w:val="18"/>
        </w:rPr>
      </w:pPr>
    </w:p>
    <w:p w14:paraId="545ADD5C" w14:textId="77777777" w:rsidR="0099454F" w:rsidRPr="006639DC" w:rsidRDefault="0099454F" w:rsidP="0099454F">
      <w:pPr>
        <w:tabs>
          <w:tab w:val="num" w:pos="1418"/>
        </w:tabs>
        <w:spacing w:line="360" w:lineRule="auto"/>
        <w:ind w:left="567"/>
        <w:rPr>
          <w:rFonts w:ascii="Verdana" w:hAnsi="Verdana" w:cs="Calibri"/>
          <w:b/>
          <w:sz w:val="20"/>
          <w:szCs w:val="20"/>
        </w:rPr>
      </w:pPr>
      <w:r w:rsidRPr="006639DC">
        <w:rPr>
          <w:rFonts w:ascii="Verdana" w:hAnsi="Verdana" w:cs="Calibri"/>
          <w:b/>
          <w:sz w:val="20"/>
          <w:szCs w:val="20"/>
        </w:rPr>
        <w:t>KRYTERIUM CENA.</w:t>
      </w:r>
    </w:p>
    <w:p w14:paraId="3CEAE6F1" w14:textId="76853C0E" w:rsidR="0099454F" w:rsidRPr="006639DC" w:rsidRDefault="00482542" w:rsidP="0099454F">
      <w:pPr>
        <w:tabs>
          <w:tab w:val="num" w:pos="1418"/>
        </w:tabs>
        <w:spacing w:line="360" w:lineRule="auto"/>
        <w:ind w:left="567"/>
        <w:rPr>
          <w:rFonts w:ascii="Verdana" w:hAnsi="Verdana" w:cs="Calibri"/>
          <w:b/>
          <w:sz w:val="20"/>
          <w:szCs w:val="20"/>
        </w:rPr>
      </w:pPr>
      <w:r w:rsidRPr="006639DC">
        <w:rPr>
          <w:rFonts w:ascii="Verdana" w:hAnsi="Verdana" w:cs="Calibri"/>
          <w:b/>
          <w:sz w:val="20"/>
          <w:szCs w:val="20"/>
        </w:rPr>
        <w:t xml:space="preserve">Część: 7: Aktualizacja posiadanego oprogramowania antywirusowego ESET </w:t>
      </w:r>
      <w:proofErr w:type="spellStart"/>
      <w:r w:rsidRPr="006639DC">
        <w:rPr>
          <w:rFonts w:ascii="Verdana" w:hAnsi="Verdana" w:cs="Calibri"/>
          <w:b/>
          <w:sz w:val="20"/>
          <w:szCs w:val="20"/>
        </w:rPr>
        <w:t>Endpoint</w:t>
      </w:r>
      <w:proofErr w:type="spellEnd"/>
      <w:r w:rsidRPr="006639DC">
        <w:rPr>
          <w:rFonts w:ascii="Verdana" w:hAnsi="Verdana" w:cs="Calibri"/>
          <w:b/>
          <w:sz w:val="20"/>
          <w:szCs w:val="20"/>
        </w:rPr>
        <w:t xml:space="preserve"> Security o funkcje </w:t>
      </w:r>
      <w:proofErr w:type="spellStart"/>
      <w:r w:rsidRPr="006639DC">
        <w:rPr>
          <w:rFonts w:ascii="Verdana" w:hAnsi="Verdana" w:cs="Calibri"/>
          <w:b/>
          <w:sz w:val="20"/>
          <w:szCs w:val="20"/>
        </w:rPr>
        <w:t>Sandboxingu</w:t>
      </w:r>
      <w:proofErr w:type="spellEnd"/>
      <w:r w:rsidRPr="006639DC">
        <w:rPr>
          <w:rFonts w:ascii="Verdana" w:hAnsi="Verdana" w:cs="Calibri"/>
          <w:b/>
          <w:sz w:val="20"/>
          <w:szCs w:val="20"/>
        </w:rPr>
        <w:t xml:space="preserve"> (EDRD) i szyfrowanie dysków (EFDE) - 100 licencji.</w:t>
      </w:r>
    </w:p>
    <w:p w14:paraId="1AAA8132" w14:textId="3F7EFB27" w:rsidR="0099454F" w:rsidRPr="006639DC" w:rsidRDefault="0099454F" w:rsidP="0099454F">
      <w:pPr>
        <w:spacing w:line="360" w:lineRule="auto"/>
        <w:ind w:left="1418"/>
        <w:rPr>
          <w:rFonts w:ascii="Verdana" w:hAnsi="Verdana"/>
          <w:sz w:val="20"/>
          <w:szCs w:val="20"/>
        </w:rPr>
      </w:pPr>
      <w:r w:rsidRPr="006639DC">
        <w:rPr>
          <w:rFonts w:ascii="Verdana" w:hAnsi="Verdana"/>
          <w:sz w:val="20"/>
          <w:szCs w:val="20"/>
        </w:rPr>
        <w:t xml:space="preserve">Cena mojej (naszej) oferty za realizację niniejszego zamówienia w CZĘŚCI </w:t>
      </w:r>
      <w:r w:rsidR="00482542" w:rsidRPr="006639DC">
        <w:rPr>
          <w:rFonts w:ascii="Verdana" w:hAnsi="Verdana"/>
          <w:sz w:val="20"/>
          <w:szCs w:val="20"/>
        </w:rPr>
        <w:t>7</w:t>
      </w:r>
      <w:r w:rsidRPr="006639DC">
        <w:rPr>
          <w:rFonts w:ascii="Verdana" w:hAnsi="Verdana"/>
          <w:sz w:val="20"/>
          <w:szCs w:val="20"/>
        </w:rPr>
        <w:t xml:space="preserve"> wynosi:</w:t>
      </w:r>
    </w:p>
    <w:p w14:paraId="1A2B263F" w14:textId="77777777" w:rsidR="0099454F" w:rsidRPr="006639DC" w:rsidRDefault="0099454F" w:rsidP="0099454F">
      <w:pPr>
        <w:spacing w:line="360" w:lineRule="auto"/>
        <w:ind w:left="1418"/>
        <w:rPr>
          <w:rFonts w:ascii="Verdana" w:hAnsi="Verdana"/>
          <w:sz w:val="20"/>
          <w:szCs w:val="20"/>
        </w:rPr>
      </w:pPr>
      <w:r w:rsidRPr="006639DC">
        <w:rPr>
          <w:rFonts w:ascii="Verdana" w:hAnsi="Verdana"/>
          <w:sz w:val="20"/>
          <w:szCs w:val="20"/>
        </w:rPr>
        <w:t>cena oferty (łącznie z podatkiem VAT): ………………………………………………</w:t>
      </w:r>
    </w:p>
    <w:p w14:paraId="0466F284" w14:textId="77777777" w:rsidR="0099454F" w:rsidRPr="006639DC" w:rsidRDefault="0099454F" w:rsidP="0099454F">
      <w:pPr>
        <w:spacing w:line="360" w:lineRule="auto"/>
        <w:ind w:left="1418"/>
        <w:rPr>
          <w:rFonts w:ascii="Verdana" w:hAnsi="Verdana"/>
          <w:sz w:val="20"/>
          <w:szCs w:val="20"/>
        </w:rPr>
      </w:pPr>
      <w:r w:rsidRPr="006639DC">
        <w:rPr>
          <w:rFonts w:ascii="Verdana" w:hAnsi="Verdana"/>
          <w:sz w:val="20"/>
          <w:szCs w:val="20"/>
        </w:rPr>
        <w:t>słownie: ………………………………………………………………………………………………………………………………………………</w:t>
      </w:r>
    </w:p>
    <w:p w14:paraId="7C726B32" w14:textId="77777777" w:rsidR="0099454F" w:rsidRPr="006639DC" w:rsidRDefault="0099454F" w:rsidP="0099454F">
      <w:pPr>
        <w:tabs>
          <w:tab w:val="num" w:pos="1418"/>
        </w:tabs>
        <w:spacing w:line="360" w:lineRule="auto"/>
        <w:ind w:left="567"/>
        <w:rPr>
          <w:rFonts w:ascii="Verdana" w:hAnsi="Verdana" w:cs="Calibri"/>
          <w:b/>
          <w:sz w:val="20"/>
          <w:szCs w:val="20"/>
        </w:rPr>
      </w:pPr>
      <w:r w:rsidRPr="006639DC">
        <w:rPr>
          <w:rFonts w:ascii="Verdana" w:hAnsi="Verdana" w:cs="Calibri"/>
          <w:b/>
          <w:sz w:val="20"/>
          <w:szCs w:val="20"/>
        </w:rPr>
        <w:t>KRYTERIUM OKRES GWARANCJI</w:t>
      </w:r>
    </w:p>
    <w:p w14:paraId="4C8754AD" w14:textId="58FF09FF" w:rsidR="0099454F" w:rsidRPr="005A2D13" w:rsidRDefault="00482542" w:rsidP="0099454F">
      <w:pPr>
        <w:tabs>
          <w:tab w:val="num" w:pos="1418"/>
        </w:tabs>
        <w:spacing w:line="360" w:lineRule="auto"/>
        <w:ind w:left="567"/>
        <w:rPr>
          <w:rFonts w:ascii="Verdana" w:hAnsi="Verdana" w:cs="Calibri"/>
          <w:b/>
          <w:sz w:val="20"/>
          <w:szCs w:val="20"/>
        </w:rPr>
      </w:pPr>
      <w:r w:rsidRPr="006639DC">
        <w:rPr>
          <w:rFonts w:ascii="Verdana" w:hAnsi="Verdana"/>
          <w:b/>
          <w:bCs/>
          <w:color w:val="000000"/>
          <w:sz w:val="20"/>
          <w:szCs w:val="20"/>
        </w:rPr>
        <w:t>Część: 7: Aktualizacja posiadanego oprogramowania</w:t>
      </w:r>
      <w:r w:rsidRPr="00264C18">
        <w:rPr>
          <w:rFonts w:ascii="Verdana" w:hAnsi="Verdana"/>
          <w:b/>
          <w:bCs/>
          <w:color w:val="000000"/>
          <w:sz w:val="20"/>
          <w:szCs w:val="20"/>
        </w:rPr>
        <w:t xml:space="preserve"> antywirusowego ESET </w:t>
      </w:r>
      <w:proofErr w:type="spellStart"/>
      <w:r w:rsidRPr="00264C18">
        <w:rPr>
          <w:rFonts w:ascii="Verdana" w:hAnsi="Verdana"/>
          <w:b/>
          <w:bCs/>
          <w:color w:val="000000"/>
          <w:sz w:val="20"/>
          <w:szCs w:val="20"/>
        </w:rPr>
        <w:t>Endpoint</w:t>
      </w:r>
      <w:proofErr w:type="spellEnd"/>
      <w:r w:rsidRPr="00264C18">
        <w:rPr>
          <w:rFonts w:ascii="Verdana" w:hAnsi="Verdana"/>
          <w:b/>
          <w:bCs/>
          <w:color w:val="000000"/>
          <w:sz w:val="20"/>
          <w:szCs w:val="20"/>
        </w:rPr>
        <w:t xml:space="preserve"> Security o funkcje </w:t>
      </w:r>
      <w:proofErr w:type="spellStart"/>
      <w:r w:rsidRPr="00264C18">
        <w:rPr>
          <w:rFonts w:ascii="Verdana" w:hAnsi="Verdana"/>
          <w:b/>
          <w:bCs/>
          <w:color w:val="000000"/>
          <w:sz w:val="20"/>
          <w:szCs w:val="20"/>
        </w:rPr>
        <w:t>Sandboxingu</w:t>
      </w:r>
      <w:proofErr w:type="spellEnd"/>
      <w:r w:rsidRPr="00264C18">
        <w:rPr>
          <w:rFonts w:ascii="Verdana" w:hAnsi="Verdana"/>
          <w:b/>
          <w:bCs/>
          <w:color w:val="000000"/>
          <w:sz w:val="20"/>
          <w:szCs w:val="20"/>
        </w:rPr>
        <w:t xml:space="preserve"> (EDRD) i szyfrowanie dysków (EFDE) - 100 licencji.</w:t>
      </w:r>
    </w:p>
    <w:p w14:paraId="7EC83FE5" w14:textId="13409E31" w:rsidR="0099454F" w:rsidRPr="006639DC" w:rsidRDefault="0099454F" w:rsidP="0099454F">
      <w:pPr>
        <w:spacing w:line="360" w:lineRule="auto"/>
        <w:ind w:left="1418"/>
        <w:jc w:val="both"/>
        <w:rPr>
          <w:rFonts w:ascii="Verdana" w:hAnsi="Verdana"/>
          <w:sz w:val="20"/>
          <w:szCs w:val="20"/>
        </w:rPr>
      </w:pPr>
      <w:r w:rsidRPr="006639DC">
        <w:rPr>
          <w:rFonts w:ascii="Verdana" w:hAnsi="Verdana"/>
          <w:sz w:val="20"/>
          <w:szCs w:val="20"/>
        </w:rPr>
        <w:t xml:space="preserve">Celem możliwości oceny naszej oferty w CZĘŚCI </w:t>
      </w:r>
      <w:r w:rsidR="00482542" w:rsidRPr="006639DC">
        <w:rPr>
          <w:rFonts w:ascii="Verdana" w:hAnsi="Verdana"/>
          <w:sz w:val="20"/>
          <w:szCs w:val="20"/>
        </w:rPr>
        <w:t>7</w:t>
      </w:r>
      <w:r w:rsidRPr="006639DC">
        <w:rPr>
          <w:rFonts w:ascii="Verdana" w:hAnsi="Verdana"/>
          <w:sz w:val="20"/>
          <w:szCs w:val="20"/>
        </w:rPr>
        <w:t xml:space="preserve">, w kryterium „Okres gwarancji”, </w:t>
      </w:r>
      <w:r w:rsidR="00482542" w:rsidRPr="006639DC">
        <w:rPr>
          <w:rFonts w:ascii="Verdana" w:hAnsi="Verdana"/>
          <w:sz w:val="20"/>
          <w:szCs w:val="20"/>
        </w:rPr>
        <w:t xml:space="preserve">przez które należy rozumieć wsparcie techniczne dla Oprogramowania, </w:t>
      </w:r>
      <w:r w:rsidRPr="006639DC">
        <w:rPr>
          <w:rFonts w:ascii="Verdana" w:hAnsi="Verdana"/>
          <w:sz w:val="20"/>
          <w:szCs w:val="20"/>
        </w:rPr>
        <w:t xml:space="preserve">oświadczamy że oferujemy ……… lat gwarancji </w:t>
      </w:r>
      <w:r w:rsidR="00482542" w:rsidRPr="006639DC">
        <w:rPr>
          <w:rFonts w:ascii="Verdana" w:hAnsi="Verdana"/>
          <w:sz w:val="20"/>
          <w:szCs w:val="20"/>
        </w:rPr>
        <w:t xml:space="preserve">(wsparcie technicznego dla Oprogramowania) </w:t>
      </w:r>
      <w:r w:rsidRPr="006639DC">
        <w:rPr>
          <w:rFonts w:ascii="Verdana" w:hAnsi="Verdana"/>
          <w:sz w:val="20"/>
          <w:szCs w:val="20"/>
        </w:rPr>
        <w:t>(słownie ……………………………… lat gwarancji).</w:t>
      </w:r>
    </w:p>
    <w:p w14:paraId="6348263B" w14:textId="77777777" w:rsidR="0099454F" w:rsidRPr="006639DC" w:rsidRDefault="0099454F" w:rsidP="0099454F">
      <w:pPr>
        <w:spacing w:line="360" w:lineRule="auto"/>
        <w:ind w:left="1418"/>
        <w:rPr>
          <w:rFonts w:ascii="Verdana" w:hAnsi="Verdana"/>
          <w:sz w:val="20"/>
          <w:szCs w:val="20"/>
        </w:rPr>
      </w:pPr>
      <w:r w:rsidRPr="006639DC">
        <w:rPr>
          <w:rFonts w:ascii="Verdana" w:hAnsi="Verdana"/>
          <w:sz w:val="20"/>
          <w:szCs w:val="20"/>
        </w:rPr>
        <w:t>W przypadku rozbieżności okresu wyrażonego cyfrowo i słownie – prawidłowa wartość została określona słownie.</w:t>
      </w:r>
    </w:p>
    <w:p w14:paraId="61EF90F4" w14:textId="77777777" w:rsidR="0099454F" w:rsidRPr="006639DC" w:rsidRDefault="0099454F" w:rsidP="0099454F">
      <w:pPr>
        <w:spacing w:line="360" w:lineRule="auto"/>
        <w:ind w:left="1418"/>
        <w:rPr>
          <w:rFonts w:ascii="Verdana" w:hAnsi="Verdana"/>
          <w:sz w:val="20"/>
          <w:szCs w:val="20"/>
        </w:rPr>
      </w:pPr>
      <w:r w:rsidRPr="006639DC">
        <w:rPr>
          <w:rFonts w:ascii="Verdana" w:hAnsi="Verdana"/>
          <w:sz w:val="20"/>
          <w:szCs w:val="20"/>
        </w:rPr>
        <w:t>Oświadczamy, że w przypadku braku jednoznacznego wpisania okresu gwarancji słownie lub liczbowo (różne wartości słownie i liczbowo lub brak jednego z określeń, jednak równe lub większe niż 3), oferujemy 3 (słownie: trzy) lata gwarancji i taką należy przyjąć do oceny oferty.</w:t>
      </w:r>
    </w:p>
    <w:p w14:paraId="3E98D395" w14:textId="77777777" w:rsidR="0099454F" w:rsidRPr="006639DC" w:rsidRDefault="0099454F" w:rsidP="0099454F">
      <w:pPr>
        <w:spacing w:line="360" w:lineRule="auto"/>
        <w:ind w:left="1418"/>
        <w:rPr>
          <w:rFonts w:ascii="Verdana" w:hAnsi="Verdana"/>
          <w:sz w:val="20"/>
          <w:szCs w:val="20"/>
        </w:rPr>
      </w:pPr>
      <w:r w:rsidRPr="006639DC">
        <w:rPr>
          <w:rFonts w:ascii="Verdana" w:hAnsi="Verdana"/>
          <w:sz w:val="20"/>
          <w:szCs w:val="20"/>
        </w:rPr>
        <w:t>Jednak w przypadku gdy wpisano okres gwarancji krótszy niż 3 lata (słownie lub liczbowo), to oferta zostanie odrzucona, ponieważ jej treść będzie niezgodna z warunkami zamówienia.</w:t>
      </w:r>
    </w:p>
    <w:p w14:paraId="07F9C709" w14:textId="77777777" w:rsidR="0099454F" w:rsidRPr="006639DC" w:rsidRDefault="0099454F" w:rsidP="0099454F">
      <w:pPr>
        <w:spacing w:line="360" w:lineRule="auto"/>
        <w:ind w:left="1418"/>
        <w:rPr>
          <w:rFonts w:ascii="Verdana" w:hAnsi="Verdana"/>
          <w:sz w:val="20"/>
          <w:szCs w:val="20"/>
        </w:rPr>
      </w:pPr>
      <w:r w:rsidRPr="006639DC">
        <w:rPr>
          <w:rFonts w:ascii="Verdana" w:hAnsi="Verdana"/>
          <w:sz w:val="20"/>
          <w:szCs w:val="20"/>
        </w:rPr>
        <w:t>Niezależnie od powyższego oferujemy zawsze okres gwarancji oraz uzupełniające warunki gwarancji, opisane dodatkowo dla poszczególnych elementów zamówienia.</w:t>
      </w:r>
    </w:p>
    <w:p w14:paraId="07830491" w14:textId="4852E61F" w:rsidR="001478C3" w:rsidRPr="006639DC" w:rsidRDefault="001478C3" w:rsidP="00952E90">
      <w:pPr>
        <w:spacing w:line="336" w:lineRule="auto"/>
        <w:ind w:left="539"/>
        <w:jc w:val="both"/>
        <w:rPr>
          <w:rFonts w:ascii="Verdana" w:hAnsi="Verdana"/>
          <w:sz w:val="20"/>
          <w:szCs w:val="20"/>
        </w:rPr>
      </w:pPr>
    </w:p>
    <w:p w14:paraId="2F531CFD" w14:textId="77777777" w:rsidR="001478C3" w:rsidRPr="006639DC" w:rsidRDefault="001478C3" w:rsidP="00952E90">
      <w:pPr>
        <w:spacing w:line="336" w:lineRule="auto"/>
        <w:ind w:left="539"/>
        <w:jc w:val="both"/>
        <w:rPr>
          <w:rFonts w:ascii="Verdana" w:eastAsia="Calibri" w:hAnsi="Verdana" w:cs="Arial"/>
          <w:sz w:val="20"/>
          <w:szCs w:val="20"/>
          <w:lang w:eastAsia="en-US"/>
        </w:rPr>
      </w:pPr>
    </w:p>
    <w:p w14:paraId="31016CDB" w14:textId="77777777" w:rsidR="00482542" w:rsidRDefault="00482542" w:rsidP="001478C3">
      <w:pPr>
        <w:spacing w:line="336" w:lineRule="auto"/>
        <w:ind w:left="539"/>
        <w:jc w:val="both"/>
        <w:rPr>
          <w:rFonts w:ascii="Verdana" w:eastAsia="Calibri" w:hAnsi="Verdana" w:cs="Arial"/>
          <w:sz w:val="18"/>
          <w:szCs w:val="18"/>
          <w:lang w:eastAsia="en-US"/>
        </w:rPr>
        <w:sectPr w:rsidR="00482542" w:rsidSect="008B75EB">
          <w:pgSz w:w="11906" w:h="16838" w:code="9"/>
          <w:pgMar w:top="1134" w:right="567" w:bottom="1134" w:left="851" w:header="709" w:footer="709" w:gutter="0"/>
          <w:cols w:space="708"/>
          <w:titlePg/>
          <w:docGrid w:linePitch="360"/>
        </w:sectPr>
      </w:pPr>
    </w:p>
    <w:p w14:paraId="6990B178" w14:textId="77777777" w:rsidR="0092311B" w:rsidRPr="009C6F86" w:rsidRDefault="0092311B" w:rsidP="0092311B">
      <w:pPr>
        <w:pBdr>
          <w:top w:val="single" w:sz="4" w:space="1" w:color="auto"/>
        </w:pBdr>
        <w:jc w:val="both"/>
        <w:rPr>
          <w:rFonts w:ascii="Verdana" w:hAnsi="Verdana"/>
          <w:sz w:val="16"/>
          <w:szCs w:val="16"/>
        </w:rPr>
      </w:pPr>
    </w:p>
    <w:p w14:paraId="2CD01CB7" w14:textId="5F3D9CD5" w:rsidR="0092311B" w:rsidRPr="0092311B" w:rsidRDefault="00E6575E" w:rsidP="00E61448">
      <w:pPr>
        <w:pStyle w:val="Akapitzlist"/>
        <w:numPr>
          <w:ilvl w:val="3"/>
          <w:numId w:val="6"/>
        </w:numPr>
        <w:tabs>
          <w:tab w:val="num" w:pos="851"/>
        </w:tabs>
        <w:spacing w:line="360" w:lineRule="auto"/>
        <w:ind w:left="851" w:hanging="851"/>
        <w:contextualSpacing w:val="0"/>
        <w:rPr>
          <w:rFonts w:ascii="Verdana" w:hAnsi="Verdana"/>
          <w:b/>
          <w:bCs/>
          <w:color w:val="000000"/>
          <w:sz w:val="20"/>
          <w:szCs w:val="20"/>
        </w:rPr>
      </w:pPr>
      <w:r w:rsidRPr="005A2D13">
        <w:rPr>
          <w:rFonts w:ascii="Verdana" w:hAnsi="Verdana"/>
          <w:b/>
          <w:bCs/>
          <w:color w:val="000000"/>
          <w:sz w:val="20"/>
          <w:szCs w:val="20"/>
        </w:rPr>
        <w:t xml:space="preserve">Część: </w:t>
      </w:r>
      <w:r>
        <w:rPr>
          <w:rFonts w:ascii="Verdana" w:hAnsi="Verdana"/>
          <w:b/>
          <w:bCs/>
          <w:color w:val="000000"/>
          <w:sz w:val="20"/>
          <w:szCs w:val="20"/>
        </w:rPr>
        <w:t>8</w:t>
      </w:r>
      <w:r w:rsidRPr="0076263F">
        <w:rPr>
          <w:rFonts w:ascii="Verdana" w:hAnsi="Verdana"/>
          <w:b/>
          <w:bCs/>
          <w:color w:val="000000"/>
          <w:sz w:val="20"/>
          <w:szCs w:val="20"/>
        </w:rPr>
        <w:t>:</w:t>
      </w:r>
      <w:r>
        <w:rPr>
          <w:rFonts w:ascii="Verdana" w:hAnsi="Verdana"/>
          <w:b/>
          <w:bCs/>
          <w:color w:val="000000"/>
          <w:sz w:val="20"/>
          <w:szCs w:val="20"/>
        </w:rPr>
        <w:t xml:space="preserve"> </w:t>
      </w:r>
      <w:r w:rsidR="0092311B" w:rsidRPr="0092311B">
        <w:rPr>
          <w:rFonts w:ascii="Verdana" w:hAnsi="Verdana"/>
          <w:b/>
          <w:bCs/>
          <w:color w:val="000000"/>
          <w:sz w:val="20"/>
          <w:szCs w:val="20"/>
        </w:rPr>
        <w:t>System do Budżetu Obywatelskiego i Konsultacji Społecznych - licencja na 2 lata.</w:t>
      </w:r>
    </w:p>
    <w:p w14:paraId="4A39DBB6" w14:textId="478A0278" w:rsidR="0092311B" w:rsidRPr="0092311B" w:rsidRDefault="0092311B" w:rsidP="0092311B">
      <w:pPr>
        <w:spacing w:line="360" w:lineRule="auto"/>
        <w:ind w:left="539"/>
        <w:jc w:val="both"/>
        <w:rPr>
          <w:rFonts w:ascii="Verdana" w:hAnsi="Verdana"/>
          <w:sz w:val="20"/>
          <w:szCs w:val="20"/>
        </w:rPr>
      </w:pPr>
      <w:r w:rsidRPr="0092311B">
        <w:rPr>
          <w:rFonts w:ascii="Verdana" w:hAnsi="Verdana"/>
          <w:sz w:val="20"/>
          <w:szCs w:val="20"/>
        </w:rPr>
        <w:t>Oferta obejmuje dostawę wielomodułowe narzędzie webowe umożliwiające komunikacje online z</w:t>
      </w:r>
      <w:r>
        <w:rPr>
          <w:rFonts w:ascii="Verdana" w:hAnsi="Verdana"/>
          <w:sz w:val="20"/>
          <w:szCs w:val="20"/>
        </w:rPr>
        <w:t> </w:t>
      </w:r>
      <w:r w:rsidRPr="0092311B">
        <w:rPr>
          <w:rFonts w:ascii="Verdana" w:hAnsi="Verdana"/>
          <w:sz w:val="20"/>
          <w:szCs w:val="20"/>
        </w:rPr>
        <w:t>mieszkańcami w zakresie różnorodnych działań Jednostki Samorządu Terytorialnego. Narzędzie musi umożliwiać kompleksowe przeprowadzenie dwóch form Dialogu Społecznego tj. Budżetu Obywatelskiego i Konsultacji Społecznych.</w:t>
      </w:r>
    </w:p>
    <w:p w14:paraId="5235F472" w14:textId="20AB6926" w:rsidR="0092311B" w:rsidRPr="0092311B" w:rsidRDefault="00E6575E" w:rsidP="0092311B">
      <w:pPr>
        <w:spacing w:line="360" w:lineRule="auto"/>
        <w:ind w:left="539"/>
        <w:jc w:val="both"/>
        <w:rPr>
          <w:rFonts w:ascii="Verdana" w:hAnsi="Verdana"/>
          <w:sz w:val="20"/>
          <w:szCs w:val="20"/>
        </w:rPr>
      </w:pPr>
      <w:r w:rsidRPr="00E6575E">
        <w:rPr>
          <w:rFonts w:ascii="Verdana" w:hAnsi="Verdana"/>
          <w:sz w:val="20"/>
          <w:szCs w:val="20"/>
        </w:rPr>
        <w:t xml:space="preserve">Okres Gwarancji: Wykonawca zapewni wsparcie techniczne dla </w:t>
      </w:r>
      <w:r w:rsidR="00D761A4">
        <w:rPr>
          <w:rFonts w:ascii="Verdana" w:hAnsi="Verdana"/>
          <w:sz w:val="20"/>
          <w:szCs w:val="20"/>
        </w:rPr>
        <w:t>systemu</w:t>
      </w:r>
      <w:r w:rsidRPr="00E6575E">
        <w:rPr>
          <w:rFonts w:ascii="Verdana" w:hAnsi="Verdana"/>
          <w:sz w:val="20"/>
          <w:szCs w:val="20"/>
        </w:rPr>
        <w:t xml:space="preserve"> na okres 3 lat.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717"/>
      </w:tblGrid>
      <w:tr w:rsidR="0092311B" w:rsidRPr="00B231B1" w14:paraId="6E333996" w14:textId="77777777" w:rsidTr="00085B84">
        <w:trPr>
          <w:trHeight w:val="600"/>
        </w:trPr>
        <w:tc>
          <w:tcPr>
            <w:tcW w:w="10800" w:type="dxa"/>
            <w:gridSpan w:val="2"/>
            <w:shd w:val="clear" w:color="auto" w:fill="F2F2F2" w:themeFill="background1" w:themeFillShade="F2"/>
            <w:noWrap/>
            <w:vAlign w:val="center"/>
          </w:tcPr>
          <w:p w14:paraId="5005163E" w14:textId="3ABE45B4" w:rsidR="0092311B" w:rsidRPr="00140F58" w:rsidRDefault="0092311B" w:rsidP="00085B84">
            <w:pPr>
              <w:tabs>
                <w:tab w:val="left" w:pos="1156"/>
              </w:tabs>
              <w:ind w:left="360"/>
              <w:rPr>
                <w:rFonts w:ascii="Verdana" w:hAnsi="Verdana"/>
                <w:b/>
                <w:bCs/>
                <w:sz w:val="20"/>
                <w:szCs w:val="20"/>
              </w:rPr>
            </w:pPr>
            <w:r w:rsidRPr="005A2D13">
              <w:rPr>
                <w:rFonts w:ascii="Verdana" w:hAnsi="Verdana"/>
                <w:b/>
                <w:bCs/>
                <w:color w:val="000000"/>
                <w:sz w:val="20"/>
                <w:szCs w:val="20"/>
              </w:rPr>
              <w:t xml:space="preserve">Część: </w:t>
            </w:r>
            <w:r w:rsidR="00E6575E">
              <w:rPr>
                <w:rFonts w:ascii="Verdana" w:hAnsi="Verdana"/>
                <w:b/>
                <w:bCs/>
                <w:color w:val="000000"/>
                <w:sz w:val="20"/>
                <w:szCs w:val="20"/>
              </w:rPr>
              <w:t>8</w:t>
            </w:r>
            <w:r w:rsidRPr="0076263F">
              <w:rPr>
                <w:rFonts w:ascii="Verdana" w:hAnsi="Verdana"/>
                <w:b/>
                <w:bCs/>
                <w:color w:val="000000"/>
                <w:sz w:val="20"/>
                <w:szCs w:val="20"/>
              </w:rPr>
              <w:t>:</w:t>
            </w:r>
            <w:r>
              <w:rPr>
                <w:rFonts w:ascii="Verdana" w:hAnsi="Verdana"/>
                <w:b/>
                <w:bCs/>
                <w:color w:val="000000"/>
                <w:sz w:val="20"/>
                <w:szCs w:val="20"/>
              </w:rPr>
              <w:t xml:space="preserve"> </w:t>
            </w:r>
            <w:r w:rsidR="00E6575E" w:rsidRPr="0092311B">
              <w:rPr>
                <w:rFonts w:ascii="Verdana" w:hAnsi="Verdana"/>
                <w:b/>
                <w:bCs/>
                <w:color w:val="000000"/>
                <w:sz w:val="20"/>
                <w:szCs w:val="20"/>
              </w:rPr>
              <w:t>System do Budżetu Obywatelskiego i Konsultacji Społecznych - licencja na 2</w:t>
            </w:r>
            <w:r w:rsidR="00D761A4">
              <w:rPr>
                <w:rFonts w:ascii="Verdana" w:hAnsi="Verdana"/>
                <w:b/>
                <w:bCs/>
                <w:color w:val="000000"/>
                <w:sz w:val="20"/>
                <w:szCs w:val="20"/>
              </w:rPr>
              <w:t> </w:t>
            </w:r>
            <w:r w:rsidR="00E6575E" w:rsidRPr="0092311B">
              <w:rPr>
                <w:rFonts w:ascii="Verdana" w:hAnsi="Verdana"/>
                <w:b/>
                <w:bCs/>
                <w:color w:val="000000"/>
                <w:sz w:val="20"/>
                <w:szCs w:val="20"/>
              </w:rPr>
              <w:t>lata.</w:t>
            </w:r>
          </w:p>
        </w:tc>
      </w:tr>
      <w:tr w:rsidR="0092311B" w:rsidRPr="00B231B1" w14:paraId="24381833" w14:textId="77777777" w:rsidTr="00085B84">
        <w:trPr>
          <w:trHeight w:val="600"/>
        </w:trPr>
        <w:tc>
          <w:tcPr>
            <w:tcW w:w="7083" w:type="dxa"/>
            <w:shd w:val="clear" w:color="auto" w:fill="auto"/>
            <w:noWrap/>
            <w:vAlign w:val="center"/>
          </w:tcPr>
          <w:p w14:paraId="3E35335E" w14:textId="65CFA8F8" w:rsidR="0092311B" w:rsidRPr="000E1174" w:rsidRDefault="0092311B" w:rsidP="00085B84">
            <w:pPr>
              <w:spacing w:before="120" w:line="360" w:lineRule="auto"/>
              <w:rPr>
                <w:rFonts w:ascii="Verdana" w:hAnsi="Verdana"/>
                <w:b/>
                <w:bCs/>
                <w:color w:val="FF0000"/>
                <w:sz w:val="18"/>
                <w:szCs w:val="18"/>
              </w:rPr>
            </w:pPr>
            <w:r>
              <w:rPr>
                <w:rFonts w:ascii="Verdana" w:hAnsi="Verdana"/>
                <w:b/>
                <w:bCs/>
                <w:color w:val="FF0000"/>
                <w:sz w:val="18"/>
                <w:szCs w:val="18"/>
              </w:rPr>
              <w:t>Nazwa</w:t>
            </w:r>
            <w:r w:rsidRPr="000E1174">
              <w:rPr>
                <w:rFonts w:ascii="Verdana" w:hAnsi="Verdana"/>
                <w:b/>
                <w:bCs/>
                <w:color w:val="FF0000"/>
                <w:sz w:val="18"/>
                <w:szCs w:val="18"/>
              </w:rPr>
              <w:t>: …………………………………………………………………..</w:t>
            </w:r>
          </w:p>
          <w:p w14:paraId="1A006B00" w14:textId="6A922CAD" w:rsidR="0092311B" w:rsidRPr="000E1174" w:rsidRDefault="0092311B" w:rsidP="00085B84">
            <w:pPr>
              <w:spacing w:line="360" w:lineRule="auto"/>
              <w:rPr>
                <w:rFonts w:ascii="Verdana" w:eastAsia="SimSun" w:hAnsi="Verdana" w:cs="Mangal"/>
                <w:color w:val="FF0000"/>
                <w:kern w:val="1"/>
                <w:sz w:val="18"/>
                <w:szCs w:val="18"/>
                <w:lang w:eastAsia="zh-CN" w:bidi="hi-IN"/>
              </w:rPr>
            </w:pPr>
            <w:r w:rsidRPr="000E1174">
              <w:rPr>
                <w:rFonts w:ascii="Verdana" w:eastAsia="SimSun" w:hAnsi="Verdana" w:cs="Mangal"/>
                <w:color w:val="FF0000"/>
                <w:kern w:val="1"/>
                <w:sz w:val="18"/>
                <w:szCs w:val="18"/>
                <w:lang w:eastAsia="zh-CN" w:bidi="hi-IN"/>
              </w:rPr>
              <w:t xml:space="preserve">Producent* .................................... </w:t>
            </w:r>
          </w:p>
          <w:p w14:paraId="1D15AE47" w14:textId="77777777" w:rsidR="0092311B" w:rsidRDefault="0092311B" w:rsidP="00085B84">
            <w:pPr>
              <w:spacing w:line="360" w:lineRule="auto"/>
              <w:rPr>
                <w:rFonts w:ascii="Verdana" w:hAnsi="Verdana"/>
                <w:b/>
                <w:bCs/>
                <w:sz w:val="18"/>
                <w:szCs w:val="18"/>
              </w:rPr>
            </w:pPr>
            <w:r w:rsidRPr="00B41982">
              <w:rPr>
                <w:rFonts w:ascii="Verdana" w:eastAsia="SimSun" w:hAnsi="Verdana" w:cs="Mangal"/>
                <w:kern w:val="1"/>
                <w:sz w:val="18"/>
                <w:szCs w:val="18"/>
                <w:lang w:eastAsia="zh-CN" w:bidi="hi-IN"/>
              </w:rPr>
              <w:t>spełniający niżej wymienione wymogi:</w:t>
            </w:r>
          </w:p>
        </w:tc>
        <w:tc>
          <w:tcPr>
            <w:tcW w:w="3717" w:type="dxa"/>
            <w:shd w:val="clear" w:color="auto" w:fill="auto"/>
          </w:tcPr>
          <w:p w14:paraId="63CB9403" w14:textId="77777777" w:rsidR="0092311B" w:rsidRPr="00B41982" w:rsidRDefault="0092311B" w:rsidP="00085B84">
            <w:pPr>
              <w:jc w:val="center"/>
              <w:rPr>
                <w:rFonts w:ascii="Verdana" w:hAnsi="Verdana"/>
                <w:sz w:val="18"/>
                <w:szCs w:val="18"/>
              </w:rPr>
            </w:pPr>
            <w:r w:rsidRPr="00B41982">
              <w:rPr>
                <w:rFonts w:ascii="Verdana" w:hAnsi="Verdana"/>
                <w:sz w:val="18"/>
                <w:szCs w:val="18"/>
              </w:rPr>
              <w:t>Parametry inne,</w:t>
            </w:r>
          </w:p>
          <w:p w14:paraId="13FA161A" w14:textId="77777777" w:rsidR="0092311B" w:rsidRPr="00B41982" w:rsidRDefault="0092311B" w:rsidP="00085B84">
            <w:pPr>
              <w:jc w:val="center"/>
              <w:rPr>
                <w:rFonts w:ascii="Verdana" w:hAnsi="Verdana"/>
                <w:sz w:val="18"/>
                <w:szCs w:val="18"/>
              </w:rPr>
            </w:pPr>
            <w:r w:rsidRPr="00B41982">
              <w:rPr>
                <w:rFonts w:ascii="Verdana" w:hAnsi="Verdana"/>
                <w:sz w:val="18"/>
                <w:szCs w:val="18"/>
              </w:rPr>
              <w:t>równoważne lub</w:t>
            </w:r>
          </w:p>
          <w:p w14:paraId="7C2EA335" w14:textId="77777777" w:rsidR="0092311B" w:rsidRPr="00B41982" w:rsidRDefault="0092311B" w:rsidP="00085B84">
            <w:pPr>
              <w:jc w:val="center"/>
              <w:rPr>
                <w:rFonts w:ascii="Verdana" w:hAnsi="Verdana"/>
                <w:sz w:val="18"/>
                <w:szCs w:val="18"/>
              </w:rPr>
            </w:pPr>
            <w:r w:rsidRPr="00B41982">
              <w:rPr>
                <w:rFonts w:ascii="Verdana" w:hAnsi="Verdana"/>
                <w:sz w:val="18"/>
                <w:szCs w:val="18"/>
              </w:rPr>
              <w:t>wyższe**</w:t>
            </w:r>
          </w:p>
        </w:tc>
      </w:tr>
      <w:tr w:rsidR="0092311B" w:rsidRPr="00B231B1" w14:paraId="3C1CD71F" w14:textId="77777777" w:rsidTr="00085B84">
        <w:trPr>
          <w:trHeight w:val="600"/>
        </w:trPr>
        <w:tc>
          <w:tcPr>
            <w:tcW w:w="7083" w:type="dxa"/>
            <w:shd w:val="clear" w:color="auto" w:fill="auto"/>
            <w:noWrap/>
            <w:vAlign w:val="center"/>
          </w:tcPr>
          <w:p w14:paraId="2C6DB9BF" w14:textId="77777777" w:rsidR="00567F5E" w:rsidRPr="00E6575E" w:rsidRDefault="00567F5E" w:rsidP="00567F5E">
            <w:pPr>
              <w:spacing w:line="259" w:lineRule="auto"/>
              <w:ind w:left="22"/>
              <w:rPr>
                <w:rFonts w:ascii="Verdana" w:eastAsia="Calibri" w:hAnsi="Verdana" w:cs="Calibri"/>
                <w:kern w:val="20"/>
                <w:sz w:val="20"/>
                <w:szCs w:val="20"/>
                <w:lang w:eastAsia="en-US"/>
              </w:rPr>
            </w:pPr>
            <w:r w:rsidRPr="00E6575E">
              <w:rPr>
                <w:rFonts w:ascii="Verdana" w:eastAsia="Calibri" w:hAnsi="Verdana" w:cs="Calibri"/>
                <w:kern w:val="20"/>
                <w:sz w:val="20"/>
                <w:szCs w:val="20"/>
                <w:lang w:eastAsia="en-US"/>
              </w:rPr>
              <w:t>Wymagane parametry:</w:t>
            </w:r>
          </w:p>
          <w:p w14:paraId="4E3ECF45" w14:textId="77777777" w:rsidR="00E6575E" w:rsidRPr="00E6575E" w:rsidRDefault="00E6575E" w:rsidP="00E61448">
            <w:pPr>
              <w:numPr>
                <w:ilvl w:val="0"/>
                <w:numId w:val="45"/>
              </w:numPr>
              <w:spacing w:line="259" w:lineRule="auto"/>
              <w:rPr>
                <w:rFonts w:ascii="Verdana" w:eastAsia="Calibri" w:hAnsi="Verdana" w:cs="Calibri"/>
                <w:b/>
                <w:bCs/>
                <w:color w:val="000000"/>
                <w:kern w:val="20"/>
                <w:sz w:val="20"/>
                <w:szCs w:val="20"/>
                <w:lang w:eastAsia="en-US"/>
              </w:rPr>
            </w:pPr>
            <w:r w:rsidRPr="00E6575E">
              <w:rPr>
                <w:rFonts w:ascii="Verdana" w:eastAsia="Calibri" w:hAnsi="Verdana" w:cs="Calibri"/>
                <w:b/>
                <w:bCs/>
                <w:color w:val="000000"/>
                <w:kern w:val="20"/>
                <w:sz w:val="20"/>
                <w:szCs w:val="20"/>
                <w:lang w:eastAsia="en-US"/>
              </w:rPr>
              <w:t>OGÓLNY OPIS SYSTEMU</w:t>
            </w:r>
          </w:p>
          <w:p w14:paraId="5AA27450" w14:textId="77777777" w:rsidR="00E6575E" w:rsidRPr="00E6575E" w:rsidRDefault="00E6575E" w:rsidP="00E61448">
            <w:pPr>
              <w:numPr>
                <w:ilvl w:val="0"/>
                <w:numId w:val="27"/>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Narzędzie będzie wykonane z wykorzystaniem technologii HTML5 oraz CSS3,</w:t>
            </w:r>
          </w:p>
          <w:p w14:paraId="255510A2" w14:textId="77777777" w:rsidR="00E6575E" w:rsidRPr="00E6575E" w:rsidRDefault="00E6575E" w:rsidP="00E61448">
            <w:pPr>
              <w:numPr>
                <w:ilvl w:val="0"/>
                <w:numId w:val="27"/>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Narzędzie będzie responsywne tj. dostosowane do obsługi urządzeń mobilnych,</w:t>
            </w:r>
          </w:p>
          <w:p w14:paraId="4B6BDC16" w14:textId="77777777" w:rsidR="00E6575E" w:rsidRPr="00E6575E" w:rsidRDefault="00E6575E" w:rsidP="00E61448">
            <w:pPr>
              <w:numPr>
                <w:ilvl w:val="0"/>
                <w:numId w:val="27"/>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Narzędzie będzie dostosowane i poprawnie wyświetlane na wszystkich najpopularniejszych typach przeglądarek internetowych,</w:t>
            </w:r>
          </w:p>
          <w:p w14:paraId="03E70B8B" w14:textId="77777777" w:rsidR="00E6575E" w:rsidRPr="00E6575E" w:rsidRDefault="00E6575E" w:rsidP="00E61448">
            <w:pPr>
              <w:numPr>
                <w:ilvl w:val="0"/>
                <w:numId w:val="27"/>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Narzędzie będzie uruchomione i będzie działało na serwerach Wykonawcy,</w:t>
            </w:r>
          </w:p>
          <w:p w14:paraId="51B274EA" w14:textId="4F1F4721" w:rsidR="00E6575E" w:rsidRPr="00E6575E" w:rsidRDefault="00E6575E" w:rsidP="00E61448">
            <w:pPr>
              <w:numPr>
                <w:ilvl w:val="0"/>
                <w:numId w:val="27"/>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Narzędzie będzie spełniać wszystkie mechanizmy wymagane przepisami dotyczącymi ochrony danych osobowych. Narzędzie będzie gwarantować bezpieczeństwo przechowywania oraz dostępu do gromadzonych danych zgodnie z przepisami Rozporządzenia Parlamentu Europejskiego i Rady (UE) 2016/679 z dnia 27 kwietnia 2016</w:t>
            </w:r>
            <w:r w:rsidR="00D761A4">
              <w:rPr>
                <w:rFonts w:ascii="Verdana" w:eastAsia="Calibri" w:hAnsi="Verdana" w:cs="Calibri"/>
                <w:color w:val="000000"/>
                <w:kern w:val="20"/>
                <w:sz w:val="20"/>
                <w:szCs w:val="20"/>
                <w:lang w:eastAsia="en-US"/>
              </w:rPr>
              <w:t> </w:t>
            </w:r>
            <w:r w:rsidRPr="00E6575E">
              <w:rPr>
                <w:rFonts w:ascii="Verdana" w:eastAsia="Calibri" w:hAnsi="Verdana" w:cs="Calibri"/>
                <w:color w:val="000000"/>
                <w:kern w:val="20"/>
                <w:sz w:val="20"/>
                <w:szCs w:val="20"/>
                <w:lang w:eastAsia="en-US"/>
              </w:rPr>
              <w:t>r. w sprawie ochrony osób fizycznych w związku z</w:t>
            </w:r>
            <w:r w:rsidR="00D761A4">
              <w:rPr>
                <w:rFonts w:ascii="Verdana" w:eastAsia="Calibri" w:hAnsi="Verdana" w:cs="Calibri"/>
                <w:color w:val="000000"/>
                <w:kern w:val="20"/>
                <w:sz w:val="20"/>
                <w:szCs w:val="20"/>
                <w:lang w:eastAsia="en-US"/>
              </w:rPr>
              <w:t> </w:t>
            </w:r>
            <w:r w:rsidRPr="00E6575E">
              <w:rPr>
                <w:rFonts w:ascii="Verdana" w:eastAsia="Calibri" w:hAnsi="Verdana" w:cs="Calibri"/>
                <w:color w:val="000000"/>
                <w:kern w:val="20"/>
                <w:sz w:val="20"/>
                <w:szCs w:val="20"/>
                <w:lang w:eastAsia="en-US"/>
              </w:rPr>
              <w:t>przetwarzaniem danych osobowych i w sprawie swobodnego przepływu takich danych oraz uchylenia dyrektywy 95/46/WE (ogólnego rozporządzenia o ochronie danych),</w:t>
            </w:r>
          </w:p>
          <w:p w14:paraId="463C0F4C" w14:textId="77777777" w:rsidR="00E6575E" w:rsidRPr="00E6575E" w:rsidRDefault="00E6575E" w:rsidP="00E61448">
            <w:pPr>
              <w:numPr>
                <w:ilvl w:val="0"/>
                <w:numId w:val="27"/>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Narzędzie będzie spełniać wszystkie mechanizmy wymagane przepisami dotyczącymi zapewnienia dostępności osobom ze szczególnymi potrzebami, uregulowane w ustawie o dostępności cyfrowej stron internetowych i aplikacji mobilnych podmiotów publicznych z dnia 4 kwietnia 2019 r,</w:t>
            </w:r>
          </w:p>
          <w:p w14:paraId="0923ABBB" w14:textId="77777777" w:rsidR="00E6575E" w:rsidRPr="00E6575E" w:rsidRDefault="00E6575E" w:rsidP="00E61448">
            <w:pPr>
              <w:numPr>
                <w:ilvl w:val="0"/>
                <w:numId w:val="27"/>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Gwarancja bezpieczeństwa informacji znajdujących się w narzędziu przez zastosowanie m.in. następujących środków bezpieczeństwa:</w:t>
            </w:r>
          </w:p>
          <w:p w14:paraId="387FE599" w14:textId="77777777" w:rsidR="00E6575E" w:rsidRPr="00E6575E" w:rsidRDefault="00E6575E" w:rsidP="00E61448">
            <w:pPr>
              <w:numPr>
                <w:ilvl w:val="0"/>
                <w:numId w:val="30"/>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narzędzie jest chronione przed awarią zasilania wraz z urządzeniami podtrzymującymi zasilanie w przypadku awarii,</w:t>
            </w:r>
          </w:p>
          <w:p w14:paraId="1D97EF0F" w14:textId="77777777" w:rsidR="00E6575E" w:rsidRPr="00E6575E" w:rsidRDefault="00E6575E" w:rsidP="00E61448">
            <w:pPr>
              <w:numPr>
                <w:ilvl w:val="0"/>
                <w:numId w:val="30"/>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dostęp do narzędzia zabezpieczony jest za pomocą procesu uwierzytelnienia z wykorzystaniem unikatowego </w:t>
            </w:r>
            <w:r w:rsidRPr="00E6575E">
              <w:rPr>
                <w:rFonts w:ascii="Verdana" w:eastAsia="Calibri" w:hAnsi="Verdana" w:cs="Calibri"/>
                <w:color w:val="000000"/>
                <w:kern w:val="20"/>
                <w:sz w:val="20"/>
                <w:szCs w:val="20"/>
                <w:lang w:eastAsia="en-US"/>
              </w:rPr>
              <w:lastRenderedPageBreak/>
              <w:t>identyfikatora Użytkownika oraz hasła spełniającego następujące wymagania: w zakresie jego długości (min 10 znaków), okresowej zmiany (co 30 dni), złożoności (min 1 duża litera, 1 znak specjalny, 1 cyfra),</w:t>
            </w:r>
          </w:p>
          <w:p w14:paraId="68BAC912" w14:textId="77777777" w:rsidR="00E6575E" w:rsidRPr="00E6575E" w:rsidRDefault="00E6575E" w:rsidP="00E61448">
            <w:pPr>
              <w:numPr>
                <w:ilvl w:val="0"/>
                <w:numId w:val="30"/>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narzędzie podlega monitoringowi i aktualizacji zabezpieczeń,</w:t>
            </w:r>
          </w:p>
          <w:p w14:paraId="60C0A156" w14:textId="77777777" w:rsidR="00E6575E" w:rsidRPr="00E6575E" w:rsidRDefault="00E6575E" w:rsidP="00E61448">
            <w:pPr>
              <w:numPr>
                <w:ilvl w:val="0"/>
                <w:numId w:val="30"/>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wykorzystywanie oprogramowania do wykonania kopii zapasowych oraz wykonywania kopii według określonego harmonogramu, nośniki zawierające kopie zapasowe są chronione przed dostępem osób nieuprawnionych,</w:t>
            </w:r>
          </w:p>
          <w:p w14:paraId="58FA4C5D" w14:textId="77777777" w:rsidR="00E6575E" w:rsidRPr="00E6575E" w:rsidRDefault="00E6575E" w:rsidP="00E61448">
            <w:pPr>
              <w:numPr>
                <w:ilvl w:val="0"/>
                <w:numId w:val="30"/>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narzędzie daje możliwość przydzielania dedykowanych uprawnień użytkownikom w zakresie konkretnych modułów i/lub danych,</w:t>
            </w:r>
          </w:p>
          <w:p w14:paraId="155069C0" w14:textId="77777777" w:rsidR="00E6575E" w:rsidRPr="00E6575E" w:rsidRDefault="00E6575E" w:rsidP="00E61448">
            <w:pPr>
              <w:numPr>
                <w:ilvl w:val="0"/>
                <w:numId w:val="30"/>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narzędzie chronione jest przed zagrożeniami pochodzącymi z sieci publicznej,</w:t>
            </w:r>
          </w:p>
          <w:p w14:paraId="48F595AF" w14:textId="77777777" w:rsidR="00E6575E" w:rsidRPr="00E6575E" w:rsidRDefault="00E6575E" w:rsidP="00E61448">
            <w:pPr>
              <w:numPr>
                <w:ilvl w:val="0"/>
                <w:numId w:val="30"/>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dostęp do narzędzia jest chroniony przy użyciu minimum certyfikatu SSL.</w:t>
            </w:r>
          </w:p>
          <w:p w14:paraId="107C377D" w14:textId="77777777" w:rsidR="00E6575E" w:rsidRPr="00E6575E" w:rsidRDefault="00E6575E" w:rsidP="00E61448">
            <w:pPr>
              <w:numPr>
                <w:ilvl w:val="0"/>
                <w:numId w:val="30"/>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Zapewnienie Poziomu Dostępności Usługi (SLA) 98% dla narzędzia w cyklu dobowym weryfikowany na podstawie zgłoszonych błędów krytycznych, czasu ich usunięcia oraz dobowych raportów z monitoringu systemu,</w:t>
            </w:r>
          </w:p>
          <w:p w14:paraId="086972E2" w14:textId="77777777" w:rsidR="00E6575E" w:rsidRPr="00E6575E" w:rsidRDefault="00E6575E" w:rsidP="00E61448">
            <w:pPr>
              <w:numPr>
                <w:ilvl w:val="0"/>
                <w:numId w:val="30"/>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Narzędzie umożliwia pracę wielostanowiskową,</w:t>
            </w:r>
          </w:p>
          <w:p w14:paraId="5068EB9E" w14:textId="77777777" w:rsidR="00E6575E" w:rsidRPr="00E6575E" w:rsidRDefault="00E6575E" w:rsidP="00E61448">
            <w:pPr>
              <w:numPr>
                <w:ilvl w:val="0"/>
                <w:numId w:val="30"/>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Narzędzie zapewnia:</w:t>
            </w:r>
          </w:p>
          <w:p w14:paraId="6423E9FB" w14:textId="77777777" w:rsidR="00E6575E" w:rsidRPr="00E6575E" w:rsidRDefault="00E6575E" w:rsidP="00E61448">
            <w:pPr>
              <w:numPr>
                <w:ilvl w:val="1"/>
                <w:numId w:val="30"/>
              </w:numPr>
              <w:tabs>
                <w:tab w:val="left" w:pos="567"/>
              </w:tabs>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poufność – ochrona przed ujawnieniem nieuprawnionemu odbiorcy,</w:t>
            </w:r>
          </w:p>
          <w:p w14:paraId="50D43D5D" w14:textId="77777777" w:rsidR="00E6575E" w:rsidRPr="00E6575E" w:rsidRDefault="00E6575E" w:rsidP="00E61448">
            <w:pPr>
              <w:numPr>
                <w:ilvl w:val="1"/>
                <w:numId w:val="30"/>
              </w:numPr>
              <w:tabs>
                <w:tab w:val="left" w:pos="567"/>
              </w:tabs>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integralność – ochrona przed nieuprawnioną modyfikacją lub zniekształceniem,</w:t>
            </w:r>
          </w:p>
          <w:p w14:paraId="79430A4C" w14:textId="77777777" w:rsidR="00E6575E" w:rsidRPr="00E6575E" w:rsidRDefault="00E6575E" w:rsidP="00E61448">
            <w:pPr>
              <w:numPr>
                <w:ilvl w:val="1"/>
                <w:numId w:val="30"/>
              </w:numPr>
              <w:tabs>
                <w:tab w:val="left" w:pos="567"/>
              </w:tabs>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dostępność – dostęp do zasobów informacyjnych,</w:t>
            </w:r>
          </w:p>
          <w:p w14:paraId="1BEF0CEF" w14:textId="77777777" w:rsidR="00E6575E" w:rsidRPr="00E6575E" w:rsidRDefault="00E6575E" w:rsidP="00E61448">
            <w:pPr>
              <w:numPr>
                <w:ilvl w:val="1"/>
                <w:numId w:val="30"/>
              </w:numPr>
              <w:tabs>
                <w:tab w:val="left" w:pos="567"/>
              </w:tabs>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rozliczalność – określenie i weryfikowanie odpowiedzialności za wykorzystanie systemu informacyjnego,</w:t>
            </w:r>
          </w:p>
          <w:p w14:paraId="3CCFE219" w14:textId="77777777" w:rsidR="00E6575E" w:rsidRPr="00E6575E" w:rsidRDefault="00E6575E" w:rsidP="00E61448">
            <w:pPr>
              <w:numPr>
                <w:ilvl w:val="1"/>
                <w:numId w:val="30"/>
              </w:numPr>
              <w:tabs>
                <w:tab w:val="left" w:pos="567"/>
              </w:tabs>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autentyczność – weryfikacja tożsamości podmiotów i prawdziwości zasobów,</w:t>
            </w:r>
          </w:p>
          <w:p w14:paraId="0E21B88B" w14:textId="77777777" w:rsidR="00E6575E" w:rsidRPr="00E6575E" w:rsidRDefault="00E6575E" w:rsidP="00E61448">
            <w:pPr>
              <w:numPr>
                <w:ilvl w:val="1"/>
                <w:numId w:val="30"/>
              </w:numPr>
              <w:tabs>
                <w:tab w:val="left" w:pos="567"/>
              </w:tabs>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niezawodność – gwarancja oczekiwanego zachowania narzędzia i otrzymywanych wyników.</w:t>
            </w:r>
          </w:p>
          <w:p w14:paraId="3EB16FB5" w14:textId="77777777" w:rsidR="00E6575E" w:rsidRPr="00E6575E" w:rsidRDefault="00E6575E" w:rsidP="00E61448">
            <w:pPr>
              <w:numPr>
                <w:ilvl w:val="0"/>
                <w:numId w:val="45"/>
              </w:numPr>
              <w:spacing w:line="259" w:lineRule="auto"/>
              <w:rPr>
                <w:rFonts w:ascii="Verdana" w:eastAsia="Calibri" w:hAnsi="Verdana" w:cs="Calibri"/>
                <w:b/>
                <w:bCs/>
                <w:color w:val="000000"/>
                <w:kern w:val="20"/>
                <w:sz w:val="20"/>
                <w:szCs w:val="20"/>
                <w:lang w:eastAsia="en-US"/>
              </w:rPr>
            </w:pPr>
            <w:bookmarkStart w:id="7" w:name="Bookmark"/>
            <w:r w:rsidRPr="00E6575E">
              <w:rPr>
                <w:rFonts w:ascii="Verdana" w:eastAsia="Calibri" w:hAnsi="Verdana" w:cs="Calibri"/>
                <w:b/>
                <w:bCs/>
                <w:color w:val="000000"/>
                <w:kern w:val="20"/>
                <w:sz w:val="20"/>
                <w:szCs w:val="20"/>
                <w:lang w:eastAsia="en-US"/>
              </w:rPr>
              <w:t>FUNKCJONALNOŚCI OGÓLNE</w:t>
            </w:r>
            <w:bookmarkEnd w:id="7"/>
          </w:p>
          <w:p w14:paraId="381749F9" w14:textId="77777777" w:rsidR="00E6575E" w:rsidRPr="00E6575E" w:rsidRDefault="00E6575E" w:rsidP="00E61448">
            <w:pPr>
              <w:numPr>
                <w:ilvl w:val="0"/>
                <w:numId w:val="28"/>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bidi="pl-PL"/>
              </w:rPr>
              <w:t>Personalizowany wygląd Systemu w zakresie: kolorystyki wiodącej, herbu/logotypu, zdjęć, danych adresowych, tekstów.</w:t>
            </w:r>
          </w:p>
          <w:p w14:paraId="707D996A" w14:textId="77777777" w:rsidR="00E6575E" w:rsidRPr="00E6575E" w:rsidRDefault="00E6575E" w:rsidP="00E61448">
            <w:pPr>
              <w:numPr>
                <w:ilvl w:val="0"/>
                <w:numId w:val="28"/>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Możliwość zarządzania </w:t>
            </w:r>
            <w:r w:rsidRPr="00E6575E">
              <w:rPr>
                <w:rFonts w:ascii="Verdana" w:eastAsia="Calibri" w:hAnsi="Verdana" w:cs="Calibri"/>
                <w:color w:val="000000"/>
                <w:kern w:val="20"/>
                <w:sz w:val="20"/>
                <w:szCs w:val="20"/>
                <w:lang w:eastAsia="en-US" w:bidi="pl-PL"/>
              </w:rPr>
              <w:t>Użytkownikami</w:t>
            </w:r>
            <w:r w:rsidRPr="00E6575E">
              <w:rPr>
                <w:rFonts w:ascii="Verdana" w:eastAsia="Calibri" w:hAnsi="Verdana" w:cs="Calibri"/>
                <w:b/>
                <w:bCs/>
                <w:color w:val="000000"/>
                <w:kern w:val="20"/>
                <w:sz w:val="20"/>
                <w:szCs w:val="20"/>
                <w:lang w:eastAsia="en-US"/>
              </w:rPr>
              <w:t xml:space="preserve"> </w:t>
            </w:r>
            <w:r w:rsidRPr="00E6575E">
              <w:rPr>
                <w:rFonts w:ascii="Verdana" w:eastAsia="Calibri" w:hAnsi="Verdana" w:cs="Calibri"/>
                <w:color w:val="000000"/>
                <w:kern w:val="20"/>
                <w:sz w:val="20"/>
                <w:szCs w:val="20"/>
                <w:lang w:eastAsia="en-US"/>
              </w:rPr>
              <w:t>pozwala administratorowi tworzyć i edytować wszystkich użytkowników systemu przypisując role w systemie; pozwala zmieniać status użytkownikowi Aktywny/Nieaktywny (Nieaktywny użytkownik systemu nie może się do niego zalogować).</w:t>
            </w:r>
          </w:p>
          <w:p w14:paraId="1D736E0C" w14:textId="77777777" w:rsidR="00E6575E" w:rsidRPr="00E6575E" w:rsidRDefault="00E6575E" w:rsidP="00E61448">
            <w:pPr>
              <w:numPr>
                <w:ilvl w:val="0"/>
                <w:numId w:val="45"/>
              </w:numPr>
              <w:spacing w:line="259" w:lineRule="auto"/>
              <w:rPr>
                <w:rFonts w:ascii="Verdana" w:eastAsia="Calibri" w:hAnsi="Verdana" w:cs="Calibri"/>
                <w:b/>
                <w:bCs/>
                <w:color w:val="000000"/>
                <w:kern w:val="20"/>
                <w:sz w:val="20"/>
                <w:szCs w:val="20"/>
                <w:lang w:eastAsia="en-US"/>
              </w:rPr>
            </w:pPr>
            <w:r w:rsidRPr="00E6575E">
              <w:rPr>
                <w:rFonts w:ascii="Verdana" w:eastAsia="Calibri" w:hAnsi="Verdana" w:cs="Calibri"/>
                <w:b/>
                <w:bCs/>
                <w:color w:val="000000"/>
                <w:kern w:val="20"/>
                <w:sz w:val="20"/>
                <w:szCs w:val="20"/>
                <w:lang w:eastAsia="en-US"/>
              </w:rPr>
              <w:t>MODUŁ BUDŻETU OBYWATELSKIEGO</w:t>
            </w:r>
          </w:p>
          <w:p w14:paraId="7051839F" w14:textId="77777777" w:rsidR="00E6575E" w:rsidRPr="00E6575E" w:rsidRDefault="00E6575E" w:rsidP="00E6575E">
            <w:pPr>
              <w:spacing w:line="259" w:lineRule="auto"/>
              <w:rPr>
                <w:rFonts w:ascii="Verdana" w:eastAsia="Calibri" w:hAnsi="Verdana" w:cs="Calibri"/>
                <w:color w:val="000000"/>
                <w:kern w:val="20"/>
                <w:sz w:val="20"/>
                <w:szCs w:val="20"/>
                <w:lang w:eastAsia="en-US"/>
              </w:rPr>
            </w:pPr>
            <w:r w:rsidRPr="00E6575E">
              <w:rPr>
                <w:rFonts w:ascii="Verdana" w:eastAsia="Calibri" w:hAnsi="Verdana" w:cs="Calibri"/>
                <w:b/>
                <w:bCs/>
                <w:color w:val="000000"/>
                <w:kern w:val="20"/>
                <w:sz w:val="20"/>
                <w:szCs w:val="20"/>
                <w:lang w:eastAsia="en-US"/>
              </w:rPr>
              <w:t>Szczegółowy opis techniczny narzędzia wspierającego proces budżetu obywatelskiego</w:t>
            </w:r>
          </w:p>
          <w:p w14:paraId="02334C9F" w14:textId="77777777" w:rsidR="00E6575E" w:rsidRPr="00E6575E" w:rsidRDefault="00E6575E" w:rsidP="00E6575E">
            <w:p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System wspierający proces budżetu obywatelskiego obejmuje moduły (funkcjonalności) korzystające ze wspólnej bazy danych:</w:t>
            </w:r>
          </w:p>
          <w:p w14:paraId="050F2BEF" w14:textId="77777777" w:rsidR="00E6575E" w:rsidRPr="00E6575E" w:rsidRDefault="00E6575E" w:rsidP="00E61448">
            <w:pPr>
              <w:numPr>
                <w:ilvl w:val="1"/>
                <w:numId w:val="33"/>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Strona WWW</w:t>
            </w:r>
          </w:p>
          <w:p w14:paraId="32151DD5" w14:textId="77777777" w:rsidR="00E6575E" w:rsidRPr="00E6575E" w:rsidRDefault="00E6575E" w:rsidP="00E61448">
            <w:pPr>
              <w:numPr>
                <w:ilvl w:val="1"/>
                <w:numId w:val="33"/>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Konta użytkowników</w:t>
            </w:r>
          </w:p>
          <w:p w14:paraId="6F265314" w14:textId="77777777" w:rsidR="00E6575E" w:rsidRPr="00E6575E" w:rsidRDefault="00E6575E" w:rsidP="00E61448">
            <w:pPr>
              <w:numPr>
                <w:ilvl w:val="1"/>
                <w:numId w:val="33"/>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Zgłaszanie projektów</w:t>
            </w:r>
          </w:p>
          <w:p w14:paraId="2C4E07A3" w14:textId="77777777" w:rsidR="00E6575E" w:rsidRPr="00E6575E" w:rsidRDefault="00E6575E" w:rsidP="00E61448">
            <w:pPr>
              <w:numPr>
                <w:ilvl w:val="1"/>
                <w:numId w:val="33"/>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Przeglądanie złożonych projektów </w:t>
            </w:r>
          </w:p>
          <w:p w14:paraId="4887C085" w14:textId="77777777" w:rsidR="00E6575E" w:rsidRPr="00E6575E" w:rsidRDefault="00E6575E" w:rsidP="00E61448">
            <w:pPr>
              <w:numPr>
                <w:ilvl w:val="1"/>
                <w:numId w:val="33"/>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Weryfikacja złożonych projektów</w:t>
            </w:r>
          </w:p>
          <w:p w14:paraId="1AF19306" w14:textId="77777777" w:rsidR="00E6575E" w:rsidRPr="00E6575E" w:rsidRDefault="00E6575E" w:rsidP="00E61448">
            <w:pPr>
              <w:numPr>
                <w:ilvl w:val="1"/>
                <w:numId w:val="33"/>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Odwołania od wyników weryfikacji</w:t>
            </w:r>
          </w:p>
          <w:p w14:paraId="40A20573" w14:textId="77777777" w:rsidR="00E6575E" w:rsidRPr="00E6575E" w:rsidRDefault="00E6575E" w:rsidP="00E61448">
            <w:pPr>
              <w:numPr>
                <w:ilvl w:val="1"/>
                <w:numId w:val="33"/>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lastRenderedPageBreak/>
              <w:t>Głosowanie na projekty</w:t>
            </w:r>
          </w:p>
          <w:p w14:paraId="22B7F66E" w14:textId="77777777" w:rsidR="00E6575E" w:rsidRPr="00E6575E" w:rsidRDefault="00E6575E" w:rsidP="00E61448">
            <w:pPr>
              <w:numPr>
                <w:ilvl w:val="1"/>
                <w:numId w:val="33"/>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Wprowadzanie kart papierowych</w:t>
            </w:r>
          </w:p>
          <w:p w14:paraId="067591C9" w14:textId="77777777" w:rsidR="00E6575E" w:rsidRPr="00E6575E" w:rsidRDefault="00E6575E" w:rsidP="00E61448">
            <w:pPr>
              <w:numPr>
                <w:ilvl w:val="1"/>
                <w:numId w:val="33"/>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Prezentacja wyników głosowania</w:t>
            </w:r>
          </w:p>
          <w:p w14:paraId="67668BDB" w14:textId="77777777" w:rsidR="00E6575E" w:rsidRPr="00E6575E" w:rsidRDefault="00E6575E" w:rsidP="00E61448">
            <w:pPr>
              <w:numPr>
                <w:ilvl w:val="1"/>
                <w:numId w:val="33"/>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Mapa realizacji</w:t>
            </w:r>
          </w:p>
          <w:p w14:paraId="64104778" w14:textId="77777777" w:rsidR="00E6575E" w:rsidRPr="00E6575E" w:rsidRDefault="00E6575E" w:rsidP="00E61448">
            <w:pPr>
              <w:numPr>
                <w:ilvl w:val="1"/>
                <w:numId w:val="33"/>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Forum pomysłów</w:t>
            </w:r>
          </w:p>
          <w:p w14:paraId="5F92AA8C" w14:textId="77777777" w:rsidR="00E6575E" w:rsidRPr="00E6575E" w:rsidRDefault="00E6575E" w:rsidP="00E61448">
            <w:pPr>
              <w:numPr>
                <w:ilvl w:val="0"/>
                <w:numId w:val="34"/>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b/>
                <w:bCs/>
                <w:color w:val="000000"/>
                <w:kern w:val="20"/>
                <w:sz w:val="20"/>
                <w:szCs w:val="20"/>
                <w:lang w:eastAsia="en-US"/>
              </w:rPr>
              <w:t xml:space="preserve">Strona WWW – funkcjonalność modułu: </w:t>
            </w:r>
          </w:p>
          <w:p w14:paraId="18A5A28A" w14:textId="77777777" w:rsidR="00E6575E" w:rsidRPr="00E6575E" w:rsidRDefault="00E6575E" w:rsidP="00E6575E">
            <w:p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Prezentacja następujących podstron:</w:t>
            </w:r>
          </w:p>
          <w:p w14:paraId="25594E45" w14:textId="77777777" w:rsidR="00E6575E" w:rsidRPr="00E6575E" w:rsidRDefault="00E6575E" w:rsidP="00E61448">
            <w:pPr>
              <w:numPr>
                <w:ilvl w:val="0"/>
                <w:numId w:val="3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Strona główna – wyświetlająca zwięzłą informację o aktualnej edycji BO.</w:t>
            </w:r>
          </w:p>
          <w:p w14:paraId="6E1C6124" w14:textId="77777777" w:rsidR="00E6575E" w:rsidRPr="00E6575E" w:rsidRDefault="00E6575E" w:rsidP="00E61448">
            <w:pPr>
              <w:numPr>
                <w:ilvl w:val="0"/>
                <w:numId w:val="3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Aktualności (newsy) – informacje, piktogramy dotyczące edycji BO. </w:t>
            </w:r>
          </w:p>
          <w:p w14:paraId="51C78522" w14:textId="77777777" w:rsidR="00E6575E" w:rsidRPr="00E6575E" w:rsidRDefault="00E6575E" w:rsidP="001C0272">
            <w:pPr>
              <w:spacing w:line="259" w:lineRule="auto"/>
              <w:ind w:left="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 szczególności publikowane będą newsy zawierające:</w:t>
            </w:r>
          </w:p>
          <w:p w14:paraId="6E4B4849" w14:textId="77777777" w:rsidR="00E6575E" w:rsidRPr="00E6575E" w:rsidRDefault="00E6575E" w:rsidP="00E61448">
            <w:pPr>
              <w:numPr>
                <w:ilvl w:val="1"/>
                <w:numId w:val="29"/>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informację o tym, co jest istotne na danym etapie BO (np. informacja o ustalonych wysokościach środków na projekty BO, informacja o terminie konsultacji, głosowania itp.)</w:t>
            </w:r>
          </w:p>
          <w:p w14:paraId="5920F7AD" w14:textId="77777777" w:rsidR="00E6575E" w:rsidRPr="00E6575E" w:rsidRDefault="00E6575E" w:rsidP="00E61448">
            <w:pPr>
              <w:numPr>
                <w:ilvl w:val="1"/>
                <w:numId w:val="29"/>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informację o zgłoszonych projektach z linkiem do listy projektów wraz z ocenami i uzasadnieniami (np. w formie tabeli),</w:t>
            </w:r>
          </w:p>
          <w:p w14:paraId="60CA9C0F" w14:textId="77777777" w:rsidR="00E6575E" w:rsidRPr="00E6575E" w:rsidRDefault="00E6575E" w:rsidP="00E61448">
            <w:pPr>
              <w:numPr>
                <w:ilvl w:val="1"/>
                <w:numId w:val="29"/>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informację o zmianach do zgłoszonych projektów,</w:t>
            </w:r>
          </w:p>
          <w:p w14:paraId="57D1E116" w14:textId="77777777" w:rsidR="00E6575E" w:rsidRPr="00E6575E" w:rsidRDefault="00E6575E" w:rsidP="00E61448">
            <w:pPr>
              <w:numPr>
                <w:ilvl w:val="1"/>
                <w:numId w:val="29"/>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informację o zaktualizowaniu listy projektów, zawierającą informację o projektach dopuszczonych do głosowania po odwołaniu,</w:t>
            </w:r>
          </w:p>
          <w:p w14:paraId="29B4E994" w14:textId="77777777" w:rsidR="00E6575E" w:rsidRPr="00E6575E" w:rsidRDefault="00E6575E" w:rsidP="00E61448">
            <w:pPr>
              <w:numPr>
                <w:ilvl w:val="1"/>
                <w:numId w:val="29"/>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listę projektów poddanych pod głosowanie z podziałem na typ projektu, z uwzględnieniem:</w:t>
            </w:r>
          </w:p>
          <w:p w14:paraId="1C718B6A" w14:textId="77777777" w:rsidR="00E6575E" w:rsidRPr="00E6575E" w:rsidRDefault="00E6575E" w:rsidP="00E61448">
            <w:pPr>
              <w:numPr>
                <w:ilvl w:val="0"/>
                <w:numId w:val="3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numeru projektu,</w:t>
            </w:r>
          </w:p>
          <w:p w14:paraId="4AFE2145" w14:textId="77777777" w:rsidR="00E6575E" w:rsidRPr="00E6575E" w:rsidRDefault="00E6575E" w:rsidP="00E61448">
            <w:pPr>
              <w:numPr>
                <w:ilvl w:val="0"/>
                <w:numId w:val="3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tytułu projektu,</w:t>
            </w:r>
          </w:p>
          <w:p w14:paraId="124F4403" w14:textId="77777777" w:rsidR="00E6575E" w:rsidRPr="00E6575E" w:rsidRDefault="00E6575E" w:rsidP="00E61448">
            <w:pPr>
              <w:numPr>
                <w:ilvl w:val="0"/>
                <w:numId w:val="3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lokalizacji z nazwą dzielnicy,</w:t>
            </w:r>
          </w:p>
          <w:p w14:paraId="05F0E8CE" w14:textId="77777777" w:rsidR="00E6575E" w:rsidRPr="00E6575E" w:rsidRDefault="00E6575E" w:rsidP="00E61448">
            <w:pPr>
              <w:numPr>
                <w:ilvl w:val="0"/>
                <w:numId w:val="3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szacunkowej wyceny kosztów,</w:t>
            </w:r>
          </w:p>
          <w:p w14:paraId="061FE5C8" w14:textId="77777777" w:rsidR="00E6575E" w:rsidRPr="00E6575E" w:rsidRDefault="00E6575E" w:rsidP="00E61448">
            <w:pPr>
              <w:numPr>
                <w:ilvl w:val="0"/>
                <w:numId w:val="3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charakterystyki projektu</w:t>
            </w:r>
          </w:p>
          <w:p w14:paraId="10BECCF3" w14:textId="77777777" w:rsidR="00E6575E" w:rsidRPr="00E6575E" w:rsidRDefault="00E6575E" w:rsidP="00E61448">
            <w:pPr>
              <w:numPr>
                <w:ilvl w:val="0"/>
                <w:numId w:val="3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O budżecie</w:t>
            </w:r>
          </w:p>
          <w:p w14:paraId="02C94EF6" w14:textId="77777777" w:rsidR="00E6575E" w:rsidRPr="00E6575E" w:rsidRDefault="00E6575E" w:rsidP="00E61448">
            <w:pPr>
              <w:numPr>
                <w:ilvl w:val="1"/>
                <w:numId w:val="46"/>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b/>
                <w:color w:val="000000"/>
                <w:kern w:val="20"/>
                <w:sz w:val="20"/>
                <w:szCs w:val="20"/>
                <w:lang w:eastAsia="en-US"/>
              </w:rPr>
              <w:t>Budżet krok po kroku</w:t>
            </w:r>
            <w:r w:rsidRPr="00E6575E">
              <w:rPr>
                <w:rFonts w:ascii="Verdana" w:eastAsia="Calibri" w:hAnsi="Verdana" w:cs="Calibri"/>
                <w:color w:val="000000"/>
                <w:kern w:val="20"/>
                <w:sz w:val="20"/>
                <w:szCs w:val="20"/>
                <w:lang w:eastAsia="en-US"/>
              </w:rPr>
              <w:t xml:space="preserve"> zwierający ogólne informacje o BO,</w:t>
            </w:r>
          </w:p>
          <w:p w14:paraId="7FE6EE2F" w14:textId="77777777" w:rsidR="00E6575E" w:rsidRPr="00E6575E" w:rsidRDefault="00E6575E" w:rsidP="00E61448">
            <w:pPr>
              <w:numPr>
                <w:ilvl w:val="1"/>
                <w:numId w:val="46"/>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b/>
                <w:color w:val="000000"/>
                <w:kern w:val="20"/>
                <w:sz w:val="20"/>
                <w:szCs w:val="20"/>
                <w:lang w:eastAsia="en-US"/>
              </w:rPr>
              <w:t>Zasady i tryb przeprowadzenia konsultacji społecznych</w:t>
            </w:r>
            <w:r w:rsidRPr="00E6575E">
              <w:rPr>
                <w:rFonts w:ascii="Verdana" w:eastAsia="Calibri" w:hAnsi="Verdana" w:cs="Calibri"/>
                <w:color w:val="000000"/>
                <w:kern w:val="20"/>
                <w:sz w:val="20"/>
                <w:szCs w:val="20"/>
                <w:lang w:eastAsia="en-US"/>
              </w:rPr>
              <w:t xml:space="preserve"> – budżetu obywatelskiego,</w:t>
            </w:r>
          </w:p>
          <w:p w14:paraId="594C7178" w14:textId="77777777" w:rsidR="00E6575E" w:rsidRPr="00E6575E" w:rsidRDefault="00E6575E" w:rsidP="00E61448">
            <w:pPr>
              <w:numPr>
                <w:ilvl w:val="1"/>
                <w:numId w:val="46"/>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b/>
                <w:color w:val="000000"/>
                <w:kern w:val="20"/>
                <w:sz w:val="20"/>
                <w:szCs w:val="20"/>
                <w:lang w:eastAsia="en-US"/>
              </w:rPr>
              <w:t>Harmonogram</w:t>
            </w:r>
            <w:r w:rsidRPr="00E6575E">
              <w:rPr>
                <w:rFonts w:ascii="Verdana" w:eastAsia="Calibri" w:hAnsi="Verdana" w:cs="Calibri"/>
                <w:color w:val="000000"/>
                <w:kern w:val="20"/>
                <w:sz w:val="20"/>
                <w:szCs w:val="20"/>
                <w:lang w:eastAsia="en-US"/>
              </w:rPr>
              <w:t xml:space="preserve"> dotyczący danej edycji BO,</w:t>
            </w:r>
          </w:p>
          <w:p w14:paraId="64A9E4D4" w14:textId="77777777" w:rsidR="00E6575E" w:rsidRPr="00E6575E" w:rsidRDefault="00E6575E" w:rsidP="00E61448">
            <w:pPr>
              <w:numPr>
                <w:ilvl w:val="1"/>
                <w:numId w:val="46"/>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b/>
                <w:color w:val="000000"/>
                <w:kern w:val="20"/>
                <w:sz w:val="20"/>
                <w:szCs w:val="20"/>
                <w:lang w:eastAsia="en-US"/>
              </w:rPr>
              <w:t>Zgłaszanie projektów</w:t>
            </w:r>
            <w:r w:rsidRPr="00E6575E">
              <w:rPr>
                <w:rFonts w:ascii="Verdana" w:eastAsia="Calibri" w:hAnsi="Verdana" w:cs="Calibri"/>
                <w:color w:val="000000"/>
                <w:kern w:val="20"/>
                <w:sz w:val="20"/>
                <w:szCs w:val="20"/>
                <w:lang w:eastAsia="en-US"/>
              </w:rPr>
              <w:t xml:space="preserve"> – informacje dotyczące zgłaszania projektów,</w:t>
            </w:r>
          </w:p>
          <w:p w14:paraId="64BC89DB" w14:textId="77777777" w:rsidR="00E6575E" w:rsidRPr="00E6575E" w:rsidRDefault="00E6575E" w:rsidP="00E61448">
            <w:pPr>
              <w:numPr>
                <w:ilvl w:val="1"/>
                <w:numId w:val="46"/>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b/>
                <w:color w:val="000000"/>
                <w:kern w:val="20"/>
                <w:sz w:val="20"/>
                <w:szCs w:val="20"/>
                <w:lang w:eastAsia="en-US"/>
              </w:rPr>
              <w:t>Weryfikacja</w:t>
            </w:r>
            <w:r w:rsidRPr="00E6575E">
              <w:rPr>
                <w:rFonts w:ascii="Verdana" w:eastAsia="Calibri" w:hAnsi="Verdana" w:cs="Calibri"/>
                <w:color w:val="000000"/>
                <w:kern w:val="20"/>
                <w:sz w:val="20"/>
                <w:szCs w:val="20"/>
                <w:lang w:eastAsia="en-US"/>
              </w:rPr>
              <w:t xml:space="preserve"> – informacje dotyczące sposobu weryfikacji projektów,</w:t>
            </w:r>
          </w:p>
          <w:p w14:paraId="30018587" w14:textId="77777777" w:rsidR="00E6575E" w:rsidRPr="00E6575E" w:rsidRDefault="00E6575E" w:rsidP="00E61448">
            <w:pPr>
              <w:numPr>
                <w:ilvl w:val="1"/>
                <w:numId w:val="46"/>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b/>
                <w:color w:val="000000"/>
                <w:kern w:val="20"/>
                <w:sz w:val="20"/>
                <w:szCs w:val="20"/>
                <w:lang w:eastAsia="en-US"/>
              </w:rPr>
              <w:t>Głosowanie</w:t>
            </w:r>
            <w:r w:rsidRPr="00E6575E">
              <w:rPr>
                <w:rFonts w:ascii="Verdana" w:eastAsia="Calibri" w:hAnsi="Verdana" w:cs="Calibri"/>
                <w:color w:val="000000"/>
                <w:kern w:val="20"/>
                <w:sz w:val="20"/>
                <w:szCs w:val="20"/>
                <w:lang w:eastAsia="en-US"/>
              </w:rPr>
              <w:t xml:space="preserve"> – informacje dotyczące głosowania,</w:t>
            </w:r>
          </w:p>
          <w:p w14:paraId="456C6642" w14:textId="77777777" w:rsidR="00E6575E" w:rsidRPr="00E6575E" w:rsidRDefault="00E6575E" w:rsidP="00E61448">
            <w:pPr>
              <w:numPr>
                <w:ilvl w:val="1"/>
                <w:numId w:val="46"/>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b/>
                <w:color w:val="000000"/>
                <w:kern w:val="20"/>
                <w:sz w:val="20"/>
                <w:szCs w:val="20"/>
                <w:lang w:eastAsia="en-US"/>
              </w:rPr>
              <w:t>Pomoc urzędników</w:t>
            </w:r>
            <w:r w:rsidRPr="00E6575E">
              <w:rPr>
                <w:rFonts w:ascii="Verdana" w:eastAsia="Calibri" w:hAnsi="Verdana" w:cs="Calibri"/>
                <w:color w:val="000000"/>
                <w:kern w:val="20"/>
                <w:sz w:val="20"/>
                <w:szCs w:val="20"/>
                <w:lang w:eastAsia="en-US"/>
              </w:rPr>
              <w:t xml:space="preserve"> – informacje o konsultacjach pomysłów na projekty do BO (dane teleadresowe pracowników urzędu miasta i miejskich jednostek organizacyjnych),</w:t>
            </w:r>
          </w:p>
          <w:p w14:paraId="6A9BC020" w14:textId="77777777" w:rsidR="00E6575E" w:rsidRPr="00E6575E" w:rsidRDefault="00E6575E" w:rsidP="00E61448">
            <w:pPr>
              <w:numPr>
                <w:ilvl w:val="1"/>
                <w:numId w:val="46"/>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b/>
                <w:color w:val="000000"/>
                <w:kern w:val="20"/>
                <w:sz w:val="20"/>
                <w:szCs w:val="20"/>
                <w:lang w:eastAsia="en-US"/>
              </w:rPr>
              <w:t>Cennik</w:t>
            </w:r>
            <w:r w:rsidRPr="00E6575E">
              <w:rPr>
                <w:rFonts w:ascii="Verdana" w:eastAsia="Calibri" w:hAnsi="Verdana" w:cs="Calibri"/>
                <w:color w:val="000000"/>
                <w:kern w:val="20"/>
                <w:sz w:val="20"/>
                <w:szCs w:val="20"/>
                <w:lang w:eastAsia="en-US"/>
              </w:rPr>
              <w:t xml:space="preserve"> – informacja o szacunkowych kosztach danych elementów projektów, przykłady wycen z możliwością wstawiania zdjęć, infografik,</w:t>
            </w:r>
          </w:p>
          <w:p w14:paraId="742676C5" w14:textId="77777777" w:rsidR="00E6575E" w:rsidRPr="00E6575E" w:rsidRDefault="00E6575E" w:rsidP="00E61448">
            <w:pPr>
              <w:numPr>
                <w:ilvl w:val="1"/>
                <w:numId w:val="46"/>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b/>
                <w:color w:val="000000"/>
                <w:kern w:val="20"/>
                <w:sz w:val="20"/>
                <w:szCs w:val="20"/>
                <w:lang w:eastAsia="en-US"/>
              </w:rPr>
              <w:t>FAQ</w:t>
            </w:r>
            <w:r w:rsidRPr="00E6575E">
              <w:rPr>
                <w:rFonts w:ascii="Verdana" w:eastAsia="Calibri" w:hAnsi="Verdana" w:cs="Calibri"/>
                <w:color w:val="000000"/>
                <w:kern w:val="20"/>
                <w:sz w:val="20"/>
                <w:szCs w:val="20"/>
                <w:lang w:eastAsia="en-US"/>
              </w:rPr>
              <w:t xml:space="preserve"> – najczęściej zadawane pytania i odpowiedzi.</w:t>
            </w:r>
          </w:p>
          <w:p w14:paraId="02A75A08" w14:textId="77777777" w:rsidR="00E6575E" w:rsidRPr="00E6575E" w:rsidRDefault="00E6575E" w:rsidP="00E61448">
            <w:pPr>
              <w:numPr>
                <w:ilvl w:val="1"/>
                <w:numId w:val="46"/>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projekt nie jest równoznaczne ze zgłoszeniem projektu do BO.</w:t>
            </w:r>
          </w:p>
          <w:p w14:paraId="69359F20" w14:textId="77777777" w:rsidR="00E6575E" w:rsidRPr="00E6575E" w:rsidRDefault="00E6575E" w:rsidP="00E61448">
            <w:pPr>
              <w:numPr>
                <w:ilvl w:val="1"/>
                <w:numId w:val="46"/>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b/>
                <w:color w:val="000000"/>
                <w:kern w:val="20"/>
                <w:sz w:val="20"/>
                <w:szCs w:val="20"/>
                <w:lang w:eastAsia="en-US"/>
              </w:rPr>
              <w:t>Do pobrania</w:t>
            </w:r>
            <w:r w:rsidRPr="00E6575E">
              <w:rPr>
                <w:rFonts w:ascii="Verdana" w:eastAsia="Calibri" w:hAnsi="Verdana" w:cs="Calibri"/>
                <w:color w:val="000000"/>
                <w:kern w:val="20"/>
                <w:sz w:val="20"/>
                <w:szCs w:val="20"/>
                <w:lang w:eastAsia="en-US"/>
              </w:rPr>
              <w:t xml:space="preserve"> – pliki do pobrania – akty prawa dotyczące budżetu obywatelskiego, formularz zgłoszenia projektu, wzór listy poparcia dla projektu, itp.,</w:t>
            </w:r>
          </w:p>
          <w:p w14:paraId="49266DA3" w14:textId="77777777" w:rsidR="00E6575E" w:rsidRPr="00E6575E" w:rsidRDefault="00E6575E" w:rsidP="00E61448">
            <w:pPr>
              <w:numPr>
                <w:ilvl w:val="1"/>
                <w:numId w:val="46"/>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b/>
                <w:color w:val="000000"/>
                <w:kern w:val="20"/>
                <w:sz w:val="20"/>
                <w:szCs w:val="20"/>
                <w:lang w:eastAsia="en-US"/>
              </w:rPr>
              <w:lastRenderedPageBreak/>
              <w:t>Poprzednie edycje</w:t>
            </w:r>
            <w:r w:rsidRPr="00E6575E">
              <w:rPr>
                <w:rFonts w:ascii="Verdana" w:eastAsia="Calibri" w:hAnsi="Verdana" w:cs="Calibri"/>
                <w:color w:val="000000"/>
                <w:kern w:val="20"/>
                <w:sz w:val="20"/>
                <w:szCs w:val="20"/>
                <w:lang w:eastAsia="en-US"/>
              </w:rPr>
              <w:t xml:space="preserve"> – linki przekierowujące do poprzednich edycji budżetu obywatelskiego znajdujących się na stronie internetowej Miasta Złotoryja.</w:t>
            </w:r>
          </w:p>
          <w:p w14:paraId="6248DCFB" w14:textId="77777777" w:rsidR="00E6575E" w:rsidRPr="00E6575E" w:rsidRDefault="00E6575E" w:rsidP="00E61448">
            <w:pPr>
              <w:numPr>
                <w:ilvl w:val="0"/>
                <w:numId w:val="3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Złożone projekty</w:t>
            </w:r>
            <w:r w:rsidRPr="00E6575E">
              <w:rPr>
                <w:rFonts w:ascii="Verdana" w:eastAsia="Calibri" w:hAnsi="Verdana" w:cs="Calibri"/>
                <w:b/>
                <w:color w:val="000000"/>
                <w:kern w:val="20"/>
                <w:sz w:val="20"/>
                <w:szCs w:val="20"/>
                <w:lang w:eastAsia="en-US"/>
              </w:rPr>
              <w:t xml:space="preserve"> </w:t>
            </w:r>
            <w:r w:rsidRPr="00E6575E">
              <w:rPr>
                <w:rFonts w:ascii="Verdana" w:eastAsia="Calibri" w:hAnsi="Verdana" w:cs="Calibri"/>
                <w:color w:val="000000"/>
                <w:kern w:val="20"/>
                <w:sz w:val="20"/>
                <w:szCs w:val="20"/>
                <w:lang w:eastAsia="en-US"/>
              </w:rPr>
              <w:t>– zgłoszone projekty do danej edycji BO w formie:</w:t>
            </w:r>
          </w:p>
          <w:p w14:paraId="20527010" w14:textId="77777777" w:rsidR="00E6575E" w:rsidRPr="00E6575E" w:rsidRDefault="00E6575E" w:rsidP="00E61448">
            <w:pPr>
              <w:numPr>
                <w:ilvl w:val="0"/>
                <w:numId w:val="35"/>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listy, na której wyświetlone zostaną projekty zgłoszone w danej edycji BO. Lista zawiera numer projektu, tytuł, określoną lokalizację, szacunkową wycenę kosztów i charakterystykę (opis) projektu,</w:t>
            </w:r>
          </w:p>
          <w:p w14:paraId="15A1D85A" w14:textId="77777777" w:rsidR="00E6575E" w:rsidRPr="00E6575E" w:rsidRDefault="00E6575E" w:rsidP="00E61448">
            <w:pPr>
              <w:numPr>
                <w:ilvl w:val="0"/>
                <w:numId w:val="3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pokazania wszystkich zgłoszonych projektów na życzenie użytkownika,</w:t>
            </w:r>
          </w:p>
          <w:p w14:paraId="7CF5B38F" w14:textId="77777777" w:rsidR="00E6575E" w:rsidRPr="00E6575E" w:rsidRDefault="00E6575E" w:rsidP="00E61448">
            <w:pPr>
              <w:numPr>
                <w:ilvl w:val="0"/>
                <w:numId w:val="3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filtrowanie/przeszukiwanie listy według:</w:t>
            </w:r>
          </w:p>
          <w:p w14:paraId="78F65DFF" w14:textId="77777777" w:rsidR="00E6575E" w:rsidRPr="00E6575E" w:rsidRDefault="00E6575E" w:rsidP="00E61448">
            <w:pPr>
              <w:numPr>
                <w:ilvl w:val="1"/>
                <w:numId w:val="47"/>
              </w:numPr>
              <w:spacing w:line="259" w:lineRule="auto"/>
              <w:ind w:left="2268"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typu projektu (np. ogólnomiejski, lokalny lub inny),</w:t>
            </w:r>
          </w:p>
          <w:p w14:paraId="1E80F2F4" w14:textId="77777777" w:rsidR="00E6575E" w:rsidRPr="00E6575E" w:rsidRDefault="00E6575E" w:rsidP="00E61448">
            <w:pPr>
              <w:numPr>
                <w:ilvl w:val="1"/>
                <w:numId w:val="47"/>
              </w:numPr>
              <w:spacing w:line="259" w:lineRule="auto"/>
              <w:ind w:left="2268"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nazwy dzielnicy,</w:t>
            </w:r>
          </w:p>
          <w:p w14:paraId="53F54318" w14:textId="77777777" w:rsidR="00E6575E" w:rsidRPr="00E6575E" w:rsidRDefault="00E6575E" w:rsidP="00E61448">
            <w:pPr>
              <w:numPr>
                <w:ilvl w:val="1"/>
                <w:numId w:val="47"/>
              </w:numPr>
              <w:spacing w:line="259" w:lineRule="auto"/>
              <w:ind w:left="2268"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statusu projektu (zgłoszony, wybrany do głosowania, niewybrany do głosowania, wybrany do realizacji, w trakcie realizacji, zrealizowany).</w:t>
            </w:r>
          </w:p>
          <w:p w14:paraId="031BE25D" w14:textId="77777777" w:rsidR="00E6575E" w:rsidRPr="00E6575E" w:rsidRDefault="00E6575E" w:rsidP="00B41CD2">
            <w:pPr>
              <w:spacing w:line="259" w:lineRule="auto"/>
              <w:ind w:left="1701"/>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Projekty są widoczne na liście dopiero po upływie terminu przewidzianego w harmonogramie na zgłaszanie projektów – wcześniej złożenie projektu nie powoduje jego wyświetlenia;</w:t>
            </w:r>
          </w:p>
          <w:p w14:paraId="5FC7B9D0" w14:textId="77777777" w:rsidR="00E6575E" w:rsidRPr="00E6575E" w:rsidRDefault="00E6575E" w:rsidP="00E61448">
            <w:pPr>
              <w:numPr>
                <w:ilvl w:val="0"/>
                <w:numId w:val="35"/>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mapy z lokalizacjami projektów,</w:t>
            </w:r>
          </w:p>
          <w:p w14:paraId="0C304AF7" w14:textId="77777777" w:rsidR="00E6575E" w:rsidRPr="00E6575E" w:rsidRDefault="00E6575E" w:rsidP="00E61448">
            <w:pPr>
              <w:numPr>
                <w:ilvl w:val="0"/>
                <w:numId w:val="35"/>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wyświetlenia opisu - karty projektu,</w:t>
            </w:r>
          </w:p>
          <w:p w14:paraId="33B8AD83" w14:textId="77777777" w:rsidR="00E6575E" w:rsidRPr="00E6575E" w:rsidRDefault="00E6575E" w:rsidP="00E61448">
            <w:pPr>
              <w:numPr>
                <w:ilvl w:val="0"/>
                <w:numId w:val="35"/>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wygenerowania w formacie .pdf karty projektu oraz plakatu promującego dany projekt (plakat zawiera numer, tytuł, lokalizację oraz skrócony opis projektu),</w:t>
            </w:r>
          </w:p>
          <w:p w14:paraId="4EE554E1" w14:textId="77777777" w:rsidR="00E6575E" w:rsidRPr="00E6575E" w:rsidRDefault="00E6575E" w:rsidP="00E61448">
            <w:pPr>
              <w:numPr>
                <w:ilvl w:val="0"/>
                <w:numId w:val="35"/>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możliwość dodania linku dotyczącego projektu, do odczytu na portalach społecznościowych czy innych serwisów (np.: YouTube, Facebook, </w:t>
            </w:r>
            <w:proofErr w:type="spellStart"/>
            <w:r w:rsidRPr="00E6575E">
              <w:rPr>
                <w:rFonts w:ascii="Verdana" w:eastAsia="Calibri" w:hAnsi="Verdana" w:cs="Calibri"/>
                <w:color w:val="000000"/>
                <w:kern w:val="20"/>
                <w:sz w:val="20"/>
                <w:szCs w:val="20"/>
                <w:lang w:eastAsia="en-US"/>
              </w:rPr>
              <w:t>itp</w:t>
            </w:r>
            <w:proofErr w:type="spellEnd"/>
            <w:r w:rsidRPr="00E6575E">
              <w:rPr>
                <w:rFonts w:ascii="Verdana" w:eastAsia="Calibri" w:hAnsi="Verdana" w:cs="Calibri"/>
                <w:color w:val="000000"/>
                <w:kern w:val="20"/>
                <w:sz w:val="20"/>
                <w:szCs w:val="20"/>
                <w:lang w:eastAsia="en-US"/>
              </w:rPr>
              <w:t>).</w:t>
            </w:r>
          </w:p>
          <w:p w14:paraId="4EF610DB" w14:textId="77777777" w:rsidR="00E6575E" w:rsidRPr="00E6575E" w:rsidRDefault="00E6575E" w:rsidP="00E61448">
            <w:pPr>
              <w:numPr>
                <w:ilvl w:val="0"/>
                <w:numId w:val="3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Wyniki – poddział dostępny po ustaleniu wyników głosowania, przedstawiający szczegółowe wyniki głosowania, a w szczególności:</w:t>
            </w:r>
          </w:p>
          <w:p w14:paraId="50F18896" w14:textId="77777777" w:rsidR="00E6575E" w:rsidRPr="00E6575E" w:rsidRDefault="00E6575E" w:rsidP="00E61448">
            <w:pPr>
              <w:numPr>
                <w:ilvl w:val="0"/>
                <w:numId w:val="48"/>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łączną liczbę oddanych głosów,</w:t>
            </w:r>
          </w:p>
          <w:p w14:paraId="5D11B2F7" w14:textId="77777777" w:rsidR="00E6575E" w:rsidRPr="00E6575E" w:rsidRDefault="00E6575E" w:rsidP="00E61448">
            <w:pPr>
              <w:numPr>
                <w:ilvl w:val="0"/>
                <w:numId w:val="48"/>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liczbę głosów ważnych,</w:t>
            </w:r>
          </w:p>
          <w:p w14:paraId="0B0B8AB8" w14:textId="77777777" w:rsidR="00E6575E" w:rsidRPr="00E6575E" w:rsidRDefault="00E6575E" w:rsidP="00E61448">
            <w:pPr>
              <w:numPr>
                <w:ilvl w:val="0"/>
                <w:numId w:val="48"/>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liczbę głosów nieważnych,</w:t>
            </w:r>
          </w:p>
          <w:p w14:paraId="54D57847" w14:textId="77777777" w:rsidR="00E6575E" w:rsidRPr="00E6575E" w:rsidRDefault="00E6575E" w:rsidP="00E61448">
            <w:pPr>
              <w:numPr>
                <w:ilvl w:val="0"/>
                <w:numId w:val="48"/>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liczbę ważnych i nieważnych głosów oddanych na poszczególne projekty z podziałem na typ projektu z zaznaczeniem projektów, które zostały wybrane do realizacji na podstawie list rankingowych,</w:t>
            </w:r>
          </w:p>
          <w:p w14:paraId="1C7427EB" w14:textId="77777777" w:rsidR="00E6575E" w:rsidRPr="00E6575E" w:rsidRDefault="00E6575E" w:rsidP="00E61448">
            <w:pPr>
              <w:numPr>
                <w:ilvl w:val="0"/>
                <w:numId w:val="48"/>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statystyki w formie infografik w ujęciu liczbowym i procentowym, uwzględniające co najmniej:</w:t>
            </w:r>
          </w:p>
          <w:p w14:paraId="2F2C19F8" w14:textId="77777777" w:rsidR="00E6575E" w:rsidRPr="00E6575E" w:rsidRDefault="00E6575E" w:rsidP="00E61448">
            <w:pPr>
              <w:numPr>
                <w:ilvl w:val="0"/>
                <w:numId w:val="3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liczbę projektów zgłoszonych, odrzuconych, wybranych do głosowania i do realizacji,</w:t>
            </w:r>
          </w:p>
          <w:p w14:paraId="49ED1064" w14:textId="77777777" w:rsidR="00E6575E" w:rsidRPr="00E6575E" w:rsidRDefault="00E6575E" w:rsidP="00E61448">
            <w:pPr>
              <w:numPr>
                <w:ilvl w:val="0"/>
                <w:numId w:val="3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liczbę osób głosujących (liczba złożonych kart),</w:t>
            </w:r>
          </w:p>
          <w:p w14:paraId="269AA93E" w14:textId="77777777" w:rsidR="00E6575E" w:rsidRPr="00E6575E" w:rsidRDefault="00E6575E" w:rsidP="00E61448">
            <w:pPr>
              <w:numPr>
                <w:ilvl w:val="0"/>
                <w:numId w:val="3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liczbę oddanych głosów,</w:t>
            </w:r>
          </w:p>
          <w:p w14:paraId="165B6BFE" w14:textId="77777777" w:rsidR="00E6575E" w:rsidRPr="00E6575E" w:rsidRDefault="00E6575E" w:rsidP="00E61448">
            <w:pPr>
              <w:numPr>
                <w:ilvl w:val="0"/>
                <w:numId w:val="3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podział głosów na ważny / nieważny,</w:t>
            </w:r>
          </w:p>
          <w:p w14:paraId="4C4AB927" w14:textId="77777777" w:rsidR="00E6575E" w:rsidRPr="00E6575E" w:rsidRDefault="00E6575E" w:rsidP="00E61448">
            <w:pPr>
              <w:numPr>
                <w:ilvl w:val="0"/>
                <w:numId w:val="3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podział głosujących ze względu na wiek głosującego,</w:t>
            </w:r>
          </w:p>
          <w:p w14:paraId="69ADEAC0" w14:textId="77777777" w:rsidR="00E6575E" w:rsidRPr="00E6575E" w:rsidRDefault="00E6575E" w:rsidP="00E61448">
            <w:pPr>
              <w:numPr>
                <w:ilvl w:val="0"/>
                <w:numId w:val="3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podział głosów ze względu na typ projektu,</w:t>
            </w:r>
          </w:p>
          <w:p w14:paraId="5013C2EE" w14:textId="77777777" w:rsidR="00E6575E" w:rsidRPr="00E6575E" w:rsidRDefault="00E6575E" w:rsidP="00E61448">
            <w:pPr>
              <w:numPr>
                <w:ilvl w:val="0"/>
                <w:numId w:val="3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podział kart do głosowania ze względu na sposób głosowania (internetowo/papierowo),</w:t>
            </w:r>
          </w:p>
          <w:p w14:paraId="212A15FB" w14:textId="77777777" w:rsidR="00E6575E" w:rsidRPr="00E6575E" w:rsidRDefault="00E6575E" w:rsidP="00E61448">
            <w:pPr>
              <w:numPr>
                <w:ilvl w:val="0"/>
                <w:numId w:val="3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lastRenderedPageBreak/>
              <w:t>kategorię urządzeń/przeglądarek z jakich głosowano</w:t>
            </w:r>
          </w:p>
          <w:p w14:paraId="6699F8C7" w14:textId="77777777" w:rsidR="00E6575E" w:rsidRPr="00E6575E" w:rsidRDefault="00E6575E" w:rsidP="00E61448">
            <w:pPr>
              <w:numPr>
                <w:ilvl w:val="0"/>
                <w:numId w:val="3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głosowanie dzień pod dniu.</w:t>
            </w:r>
          </w:p>
          <w:p w14:paraId="3BE9C5C8" w14:textId="77777777" w:rsidR="00E6575E" w:rsidRPr="00E6575E" w:rsidRDefault="00E6575E" w:rsidP="00E61448">
            <w:pPr>
              <w:numPr>
                <w:ilvl w:val="0"/>
                <w:numId w:val="3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Mapa realizacji</w:t>
            </w:r>
            <w:r w:rsidRPr="00E6575E">
              <w:rPr>
                <w:rFonts w:ascii="Verdana" w:eastAsia="Calibri" w:hAnsi="Verdana" w:cs="Calibri"/>
                <w:b/>
                <w:color w:val="000000"/>
                <w:kern w:val="20"/>
                <w:sz w:val="20"/>
                <w:szCs w:val="20"/>
                <w:lang w:eastAsia="en-US"/>
              </w:rPr>
              <w:t xml:space="preserve"> </w:t>
            </w:r>
            <w:r w:rsidRPr="00E6575E">
              <w:rPr>
                <w:rFonts w:ascii="Verdana" w:eastAsia="Calibri" w:hAnsi="Verdana" w:cs="Calibri"/>
                <w:color w:val="000000"/>
                <w:kern w:val="20"/>
                <w:sz w:val="20"/>
                <w:szCs w:val="20"/>
                <w:lang w:eastAsia="en-US"/>
              </w:rPr>
              <w:t>– mapa przedstawiająca lokalizację wybranych do realizacji projektów (w danej edycji oraz w edycjach poprzednich, zróżnicowanych kolorem znacznika) z możliwością wyszukiwania projektu według:</w:t>
            </w:r>
          </w:p>
          <w:p w14:paraId="12555B2E" w14:textId="77777777" w:rsidR="00E6575E" w:rsidRPr="00E6575E" w:rsidRDefault="00E6575E" w:rsidP="00E61448">
            <w:pPr>
              <w:numPr>
                <w:ilvl w:val="0"/>
                <w:numId w:val="49"/>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roku budżetu obywatelskiego (edycji),</w:t>
            </w:r>
          </w:p>
          <w:p w14:paraId="6F97BF29" w14:textId="77777777" w:rsidR="00E6575E" w:rsidRPr="00E6575E" w:rsidRDefault="00E6575E" w:rsidP="00E61448">
            <w:pPr>
              <w:numPr>
                <w:ilvl w:val="0"/>
                <w:numId w:val="49"/>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stanu realizacji (w realizacji, zrealizowano, zrezygnowano z realizacji),</w:t>
            </w:r>
          </w:p>
          <w:p w14:paraId="2B8D84BA" w14:textId="77777777" w:rsidR="00E6575E" w:rsidRPr="00E6575E" w:rsidRDefault="00E6575E" w:rsidP="00E61448">
            <w:pPr>
              <w:numPr>
                <w:ilvl w:val="0"/>
                <w:numId w:val="49"/>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typu projektu.</w:t>
            </w:r>
          </w:p>
          <w:p w14:paraId="6F299EB9" w14:textId="77777777" w:rsidR="00E6575E" w:rsidRPr="00E6575E" w:rsidRDefault="00E6575E" w:rsidP="005D1D18">
            <w:pPr>
              <w:spacing w:line="259" w:lineRule="auto"/>
              <w:ind w:left="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Każdy z projektów będzie miał przypisany tytuł, typ projektu, szacunkowy koszt, etap realizacji – pole do edycji i aktualizacji przez Administratora oraz szczegóły projektu „zaciągnięte” ze złożonego wniosku (lokalizacja, opis projektu, uzasadnienie, szacunkowe koszty projektu, szacunkowe koszty, jakie projekt będzie generował w przyszłości, inne załączniki – np. plany, zdjęcia, szkice, wizualizacje, zdjęcia, linki do filmu z realizacji projektu itp.) lub dodane przez Administratora oraz wskazany podmiot/podmioty odpowiedzialne za jego realizację, z danymi kontaktowymi (nazwa podmiotu/podmiotów realizujących, telefon kontaktowy, adres e-mail). Ww. informacje dostępne będą po kliknięciu na ikonę „szczegóły projektu”. Każdy z projektów zostanie zlokalizowany na mapie, przy czym dla jednego projektu będzie możliwa więcej niż jedna lokalizacja.</w:t>
            </w:r>
          </w:p>
          <w:p w14:paraId="2ABB002A" w14:textId="77777777" w:rsidR="00E6575E" w:rsidRPr="00E6575E" w:rsidRDefault="00E6575E" w:rsidP="00E61448">
            <w:pPr>
              <w:numPr>
                <w:ilvl w:val="0"/>
                <w:numId w:val="3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Obowiązek informacyjny RODO.</w:t>
            </w:r>
          </w:p>
          <w:p w14:paraId="630226E5" w14:textId="77777777" w:rsidR="00E6575E" w:rsidRPr="00E6575E" w:rsidRDefault="00E6575E" w:rsidP="00E61448">
            <w:pPr>
              <w:numPr>
                <w:ilvl w:val="0"/>
                <w:numId w:val="3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Deklaracja dostępności.</w:t>
            </w:r>
          </w:p>
          <w:p w14:paraId="649AFEA6" w14:textId="77777777" w:rsidR="00E6575E" w:rsidRPr="00E6575E" w:rsidRDefault="00E6575E" w:rsidP="00E61448">
            <w:pPr>
              <w:numPr>
                <w:ilvl w:val="0"/>
                <w:numId w:val="3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Regulamin platformy.</w:t>
            </w:r>
          </w:p>
          <w:p w14:paraId="29280FE1" w14:textId="77777777" w:rsidR="00E6575E" w:rsidRPr="00E6575E" w:rsidRDefault="00E6575E" w:rsidP="00E61448">
            <w:pPr>
              <w:numPr>
                <w:ilvl w:val="0"/>
                <w:numId w:val="3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Kontakt – podstrona zawierająca dane kontaktowe: nr telefonu, adres e-mail, adres korespondencyjny oraz formularz kontaktowy za pośrednictwem którego użytkownik może wysłać wiadomość e-mail.</w:t>
            </w:r>
          </w:p>
          <w:p w14:paraId="00F601F6" w14:textId="77777777" w:rsidR="00E6575E" w:rsidRPr="00E6575E" w:rsidRDefault="00E6575E" w:rsidP="00E61448">
            <w:pPr>
              <w:numPr>
                <w:ilvl w:val="0"/>
                <w:numId w:val="3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Zaloguj / Utwórz konto – podstrona umożliwiająca utworzenie konta, zalogowanie do portalu oraz odzyskanie hasła. Funkcjonalność:</w:t>
            </w:r>
          </w:p>
          <w:p w14:paraId="78B5D7F6" w14:textId="77777777" w:rsidR="00E6575E" w:rsidRPr="00E6575E" w:rsidRDefault="00E6575E" w:rsidP="00E61448">
            <w:pPr>
              <w:numPr>
                <w:ilvl w:val="0"/>
                <w:numId w:val="50"/>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założenie konta na platformie możliwość podania danych: adres e-mail, imię, nazwisko, adres zamieszkania, data urodzenia, nr PESEL, numeru telefonu,</w:t>
            </w:r>
          </w:p>
          <w:p w14:paraId="732AEEE7" w14:textId="77777777" w:rsidR="00E6575E" w:rsidRPr="00E6575E" w:rsidRDefault="00E6575E" w:rsidP="00E61448">
            <w:pPr>
              <w:numPr>
                <w:ilvl w:val="0"/>
                <w:numId w:val="50"/>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odzyskanie lub zmiana hasła do platformy.</w:t>
            </w:r>
          </w:p>
          <w:p w14:paraId="511C06EF" w14:textId="77777777" w:rsidR="00E6575E" w:rsidRPr="00E6575E" w:rsidRDefault="00E6575E" w:rsidP="00E6575E">
            <w:pPr>
              <w:spacing w:line="259" w:lineRule="auto"/>
              <w:rPr>
                <w:rFonts w:ascii="Verdana" w:eastAsia="Calibri" w:hAnsi="Verdana" w:cs="Calibri"/>
                <w:bCs/>
                <w:color w:val="000000"/>
                <w:kern w:val="20"/>
                <w:sz w:val="20"/>
                <w:szCs w:val="20"/>
                <w:lang w:eastAsia="en-US"/>
              </w:rPr>
            </w:pPr>
            <w:r w:rsidRPr="00E6575E">
              <w:rPr>
                <w:rFonts w:ascii="Verdana" w:eastAsia="Calibri" w:hAnsi="Verdana" w:cs="Calibri"/>
                <w:bCs/>
                <w:color w:val="000000"/>
                <w:kern w:val="20"/>
                <w:sz w:val="20"/>
                <w:szCs w:val="20"/>
                <w:lang w:eastAsia="en-US"/>
              </w:rPr>
              <w:t xml:space="preserve">Platforma będzie </w:t>
            </w:r>
            <w:r w:rsidRPr="00E6575E">
              <w:rPr>
                <w:rFonts w:ascii="Verdana" w:eastAsia="Calibri" w:hAnsi="Verdana" w:cs="Calibri"/>
                <w:color w:val="000000"/>
                <w:kern w:val="20"/>
                <w:sz w:val="20"/>
                <w:szCs w:val="20"/>
                <w:lang w:eastAsia="en-US"/>
              </w:rPr>
              <w:t>dostępna</w:t>
            </w:r>
            <w:r w:rsidRPr="00E6575E">
              <w:rPr>
                <w:rFonts w:ascii="Verdana" w:eastAsia="Calibri" w:hAnsi="Verdana" w:cs="Calibri"/>
                <w:bCs/>
                <w:color w:val="000000"/>
                <w:kern w:val="20"/>
                <w:sz w:val="20"/>
                <w:szCs w:val="20"/>
                <w:lang w:eastAsia="en-US"/>
              </w:rPr>
              <w:t xml:space="preserve"> na linku:</w:t>
            </w:r>
          </w:p>
          <w:p w14:paraId="3B42D1C5" w14:textId="77777777" w:rsidR="00E6575E" w:rsidRPr="00E6575E" w:rsidRDefault="00E6575E" w:rsidP="00E6575E">
            <w:pPr>
              <w:spacing w:line="259" w:lineRule="auto"/>
              <w:rPr>
                <w:rFonts w:ascii="Verdana" w:eastAsia="Calibri" w:hAnsi="Verdana" w:cs="Calibri"/>
                <w:color w:val="000000"/>
                <w:kern w:val="20"/>
                <w:sz w:val="20"/>
                <w:szCs w:val="20"/>
                <w:lang w:eastAsia="en-US"/>
              </w:rPr>
            </w:pPr>
            <w:r w:rsidRPr="00E6575E">
              <w:rPr>
                <w:rFonts w:ascii="Verdana" w:eastAsia="Calibri" w:hAnsi="Verdana" w:cs="Calibri"/>
                <w:bCs/>
                <w:color w:val="000000"/>
                <w:kern w:val="20"/>
                <w:sz w:val="20"/>
                <w:szCs w:val="20"/>
                <w:lang w:eastAsia="en-US"/>
              </w:rPr>
              <w:t xml:space="preserve">https://budzet-obywatelski.zlotoryja.pl </w:t>
            </w:r>
            <w:r w:rsidRPr="00E6575E">
              <w:rPr>
                <w:rFonts w:ascii="Verdana" w:eastAsia="Calibri" w:hAnsi="Verdana" w:cs="Calibri"/>
                <w:color w:val="000000"/>
                <w:kern w:val="20"/>
                <w:sz w:val="20"/>
                <w:szCs w:val="20"/>
                <w:lang w:eastAsia="en-US"/>
              </w:rPr>
              <w:t>zabezpieczonym certyfikatem ssl.</w:t>
            </w:r>
          </w:p>
          <w:p w14:paraId="0D764F55" w14:textId="77777777" w:rsidR="00E6575E" w:rsidRPr="00E6575E" w:rsidRDefault="00E6575E" w:rsidP="00E6575E">
            <w:pPr>
              <w:spacing w:line="259" w:lineRule="auto"/>
              <w:rPr>
                <w:rFonts w:ascii="Verdana" w:eastAsia="Calibri" w:hAnsi="Verdana" w:cs="Calibri"/>
                <w:color w:val="000000"/>
                <w:kern w:val="20"/>
                <w:sz w:val="20"/>
                <w:szCs w:val="20"/>
                <w:lang w:eastAsia="en-US"/>
              </w:rPr>
            </w:pPr>
          </w:p>
          <w:p w14:paraId="0ECE1E6A" w14:textId="77777777" w:rsidR="00E6575E" w:rsidRPr="00E6575E" w:rsidRDefault="00E6575E" w:rsidP="00E61448">
            <w:pPr>
              <w:numPr>
                <w:ilvl w:val="0"/>
                <w:numId w:val="34"/>
              </w:numPr>
              <w:spacing w:line="259" w:lineRule="auto"/>
              <w:rPr>
                <w:rFonts w:ascii="Verdana" w:eastAsia="Calibri" w:hAnsi="Verdana" w:cs="Calibri"/>
                <w:b/>
                <w:bCs/>
                <w:color w:val="000000"/>
                <w:kern w:val="20"/>
                <w:sz w:val="20"/>
                <w:szCs w:val="20"/>
                <w:lang w:eastAsia="en-US"/>
              </w:rPr>
            </w:pPr>
            <w:r w:rsidRPr="00E6575E">
              <w:rPr>
                <w:rFonts w:ascii="Verdana" w:eastAsia="Calibri" w:hAnsi="Verdana" w:cs="Calibri"/>
                <w:b/>
                <w:bCs/>
                <w:color w:val="000000"/>
                <w:kern w:val="20"/>
                <w:sz w:val="20"/>
                <w:szCs w:val="20"/>
                <w:lang w:eastAsia="en-US"/>
              </w:rPr>
              <w:t>Konta użytkowników – funkcjonalności modułu:</w:t>
            </w:r>
          </w:p>
          <w:p w14:paraId="14717445" w14:textId="77777777" w:rsidR="00E6575E" w:rsidRPr="00E6575E" w:rsidRDefault="00E6575E" w:rsidP="00E61448">
            <w:pPr>
              <w:numPr>
                <w:ilvl w:val="0"/>
                <w:numId w:val="5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Założenie konta poprzez wypełnienie formularza zawierającego zestaw danych uzgodniony z Zamawiającym (m.in. login, imię i nazwisko, adres e-mail, zgoda na przetwarzanie danych osobowych, hasło do logowania). Potwierdzenie założenia konta przez użytkownika za pomocą linku weryfikacyjnego.</w:t>
            </w:r>
          </w:p>
          <w:p w14:paraId="5F86318A" w14:textId="77777777" w:rsidR="00E6575E" w:rsidRPr="00E6575E" w:rsidRDefault="00E6575E" w:rsidP="00E61448">
            <w:pPr>
              <w:numPr>
                <w:ilvl w:val="0"/>
                <w:numId w:val="5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lastRenderedPageBreak/>
              <w:t>Panel obsługi konta użytkownika z możliwością usunięcia konta i jego edycji (zmiana hasła), umożliwienie przeglądu projektów przypisanych do danego użytkownika,</w:t>
            </w:r>
          </w:p>
          <w:p w14:paraId="3A2756FF" w14:textId="77777777" w:rsidR="00E6575E" w:rsidRPr="00E6575E" w:rsidRDefault="00E6575E" w:rsidP="00E61448">
            <w:pPr>
              <w:numPr>
                <w:ilvl w:val="0"/>
                <w:numId w:val="5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odzyskania / zmiany hasła przy logowaniu do systemu.</w:t>
            </w:r>
          </w:p>
          <w:p w14:paraId="124142A4" w14:textId="77777777" w:rsidR="00E6575E" w:rsidRPr="00E6575E" w:rsidRDefault="00E6575E" w:rsidP="00E61448">
            <w:pPr>
              <w:numPr>
                <w:ilvl w:val="0"/>
                <w:numId w:val="5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wprowadzenia nowego projektu, przesłanie projektu do Urzędu, przeglądanie złożonych projektów, usuwanie projektów, możliwość wydruku wersji roboczej i ostatecznej (wzór formularza projektu dostarcza Urząd),</w:t>
            </w:r>
          </w:p>
          <w:p w14:paraId="6CA6446C" w14:textId="77777777" w:rsidR="00E6575E" w:rsidRPr="00E6575E" w:rsidRDefault="00E6575E" w:rsidP="00E61448">
            <w:pPr>
              <w:numPr>
                <w:ilvl w:val="0"/>
                <w:numId w:val="5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utworzenia w systemie przez Wnioskodawcę dowolnej liczby projektów, w tym kilka projektów jednocześnie.</w:t>
            </w:r>
          </w:p>
          <w:p w14:paraId="419BE1F0" w14:textId="77777777" w:rsidR="00E6575E" w:rsidRPr="00E6575E" w:rsidRDefault="00E6575E" w:rsidP="00E61448">
            <w:pPr>
              <w:numPr>
                <w:ilvl w:val="0"/>
                <w:numId w:val="5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System powinien uwzględniać różne role zalogowanych użytkowników, które można przypisać do wybranych kont:</w:t>
            </w:r>
          </w:p>
          <w:p w14:paraId="14379406" w14:textId="77777777" w:rsidR="00E6575E" w:rsidRPr="00E6575E" w:rsidRDefault="00E6575E" w:rsidP="00E61448">
            <w:pPr>
              <w:numPr>
                <w:ilvl w:val="5"/>
                <w:numId w:val="18"/>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u w:val="single"/>
                <w:lang w:eastAsia="en-US"/>
              </w:rPr>
              <w:t>Zwykły użytkownik (autor)</w:t>
            </w:r>
            <w:r w:rsidRPr="00E6575E">
              <w:rPr>
                <w:rFonts w:ascii="Verdana" w:eastAsia="Calibri" w:hAnsi="Verdana" w:cs="Calibri"/>
                <w:b/>
                <w:bCs/>
                <w:color w:val="000000"/>
                <w:kern w:val="20"/>
                <w:sz w:val="20"/>
                <w:szCs w:val="20"/>
                <w:lang w:eastAsia="en-US"/>
              </w:rPr>
              <w:t xml:space="preserve"> </w:t>
            </w:r>
            <w:r w:rsidRPr="00E6575E">
              <w:rPr>
                <w:rFonts w:ascii="Verdana" w:eastAsia="Calibri" w:hAnsi="Verdana" w:cs="Calibri"/>
                <w:color w:val="000000"/>
                <w:kern w:val="20"/>
                <w:sz w:val="20"/>
                <w:szCs w:val="20"/>
                <w:lang w:eastAsia="en-US"/>
              </w:rPr>
              <w:t>– konto użytkownika z możliwością zgłoszenia projektu, dostępem do panelu obsługi konta z możliwością jego edycji, dostępem do złożonych przez siebie projektów i swoich wersji roboczych, dostępem do edycji swojego projektu (w trakcie weryfikacji – po przypisaniu terminu korekty);</w:t>
            </w:r>
          </w:p>
          <w:p w14:paraId="333669DF" w14:textId="77777777" w:rsidR="00E6575E" w:rsidRPr="00E6575E" w:rsidRDefault="00E6575E" w:rsidP="00E61448">
            <w:pPr>
              <w:numPr>
                <w:ilvl w:val="5"/>
                <w:numId w:val="18"/>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u w:val="single"/>
                <w:lang w:eastAsia="en-US"/>
              </w:rPr>
              <w:t>Weryfikator formalny</w:t>
            </w:r>
            <w:r w:rsidRPr="00E6575E">
              <w:rPr>
                <w:rFonts w:ascii="Verdana" w:eastAsia="Calibri" w:hAnsi="Verdana" w:cs="Calibri"/>
                <w:color w:val="000000"/>
                <w:kern w:val="20"/>
                <w:sz w:val="20"/>
                <w:szCs w:val="20"/>
                <w:lang w:eastAsia="en-US"/>
              </w:rPr>
              <w:t xml:space="preserve">– konto </w:t>
            </w:r>
            <w:r w:rsidRPr="00E6575E">
              <w:rPr>
                <w:rFonts w:ascii="Verdana" w:eastAsia="Calibri" w:hAnsi="Verdana" w:cs="Calibri"/>
                <w:color w:val="000000"/>
                <w:kern w:val="20"/>
                <w:sz w:val="20"/>
                <w:szCs w:val="20"/>
                <w:u w:val="single"/>
                <w:lang w:eastAsia="en-US"/>
              </w:rPr>
              <w:t>użytkownika</w:t>
            </w:r>
            <w:r w:rsidRPr="00E6575E">
              <w:rPr>
                <w:rFonts w:ascii="Verdana" w:eastAsia="Calibri" w:hAnsi="Verdana" w:cs="Calibri"/>
                <w:color w:val="000000"/>
                <w:kern w:val="20"/>
                <w:sz w:val="20"/>
                <w:szCs w:val="20"/>
                <w:lang w:eastAsia="en-US"/>
              </w:rPr>
              <w:t xml:space="preserve"> o uprawnieniach do uzupełnienia kart weryfikacji formalnej, edytowania projektów, generowania i podglądu raportów (list i zestawień opisanych w dalszej części);  </w:t>
            </w:r>
          </w:p>
          <w:p w14:paraId="4988529F" w14:textId="77777777" w:rsidR="00E6575E" w:rsidRPr="00E6575E" w:rsidRDefault="00E6575E" w:rsidP="00E61448">
            <w:pPr>
              <w:numPr>
                <w:ilvl w:val="5"/>
                <w:numId w:val="18"/>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u w:val="single"/>
                <w:lang w:eastAsia="en-US"/>
              </w:rPr>
              <w:t xml:space="preserve">Koordynator weryfikacji merytorycznej </w:t>
            </w:r>
            <w:r w:rsidRPr="00E6575E">
              <w:rPr>
                <w:rFonts w:ascii="Verdana" w:eastAsia="Calibri" w:hAnsi="Verdana" w:cs="Calibri"/>
                <w:color w:val="000000"/>
                <w:kern w:val="20"/>
                <w:sz w:val="20"/>
                <w:szCs w:val="20"/>
                <w:lang w:eastAsia="en-US"/>
              </w:rPr>
              <w:t xml:space="preserve">– konto </w:t>
            </w:r>
            <w:r w:rsidRPr="00E6575E">
              <w:rPr>
                <w:rFonts w:ascii="Verdana" w:eastAsia="Calibri" w:hAnsi="Verdana" w:cs="Calibri"/>
                <w:color w:val="000000"/>
                <w:kern w:val="20"/>
                <w:sz w:val="20"/>
                <w:szCs w:val="20"/>
                <w:u w:val="single"/>
                <w:lang w:eastAsia="en-US"/>
              </w:rPr>
              <w:t>użytkownika</w:t>
            </w:r>
            <w:r w:rsidRPr="00E6575E">
              <w:rPr>
                <w:rFonts w:ascii="Verdana" w:eastAsia="Calibri" w:hAnsi="Verdana" w:cs="Calibri"/>
                <w:color w:val="000000"/>
                <w:kern w:val="20"/>
                <w:sz w:val="20"/>
                <w:szCs w:val="20"/>
                <w:lang w:eastAsia="en-US"/>
              </w:rPr>
              <w:t xml:space="preserve"> o uprawnieniach do uzupełnienia kart weryfikacji merytorycznej, edytowania projektów, generowania i podglądu raportów (list i zestawień opisanych w dalszej części);  przypisywania projektów użytkownikom o roli Eksperta oraz zmiany statusu projektów. </w:t>
            </w:r>
          </w:p>
          <w:p w14:paraId="0DD689F6" w14:textId="77777777" w:rsidR="00E6575E" w:rsidRPr="00E6575E" w:rsidRDefault="00E6575E" w:rsidP="00E61448">
            <w:pPr>
              <w:numPr>
                <w:ilvl w:val="5"/>
                <w:numId w:val="18"/>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u w:val="single"/>
                <w:lang w:eastAsia="en-US"/>
              </w:rPr>
              <w:t>Administrator</w:t>
            </w:r>
            <w:r w:rsidRPr="00E6575E">
              <w:rPr>
                <w:rFonts w:ascii="Verdana" w:eastAsia="Calibri" w:hAnsi="Verdana" w:cs="Calibri"/>
                <w:color w:val="000000"/>
                <w:kern w:val="20"/>
                <w:sz w:val="20"/>
                <w:szCs w:val="20"/>
                <w:lang w:eastAsia="en-US"/>
              </w:rPr>
              <w:t xml:space="preserve"> – konto </w:t>
            </w:r>
            <w:r w:rsidRPr="00E6575E">
              <w:rPr>
                <w:rFonts w:ascii="Verdana" w:eastAsia="Calibri" w:hAnsi="Verdana" w:cs="Calibri"/>
                <w:color w:val="000000"/>
                <w:kern w:val="20"/>
                <w:sz w:val="20"/>
                <w:szCs w:val="20"/>
                <w:u w:val="single"/>
                <w:lang w:eastAsia="en-US"/>
              </w:rPr>
              <w:t>użytkownika</w:t>
            </w:r>
            <w:r w:rsidRPr="00E6575E">
              <w:rPr>
                <w:rFonts w:ascii="Verdana" w:eastAsia="Calibri" w:hAnsi="Verdana" w:cs="Calibri"/>
                <w:color w:val="000000"/>
                <w:kern w:val="20"/>
                <w:sz w:val="20"/>
                <w:szCs w:val="20"/>
                <w:lang w:eastAsia="en-US"/>
              </w:rPr>
              <w:t xml:space="preserve"> o pełni uprawnień do wszelkich funkcjonalności systemu, w tym m.in. zakładania, edycji i usuwania kont użytkowników, przypisywania ról do wybranych kont użytkowników, edycji wszystkich złożonych projektów, generowania list i zestawień (opisanych w dalszej części dokumentu), edycji treści na Stronie WWW, edycji treści maili wysyłanych automatycznie przez system (maile z powiadomieniami), edycji  statusu głosu w czasie głosowania; </w:t>
            </w:r>
          </w:p>
          <w:p w14:paraId="7A7760EE" w14:textId="77777777" w:rsidR="00E6575E" w:rsidRPr="00E6575E" w:rsidRDefault="00E6575E" w:rsidP="00E61448">
            <w:pPr>
              <w:numPr>
                <w:ilvl w:val="5"/>
                <w:numId w:val="18"/>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u w:val="single"/>
                <w:lang w:eastAsia="en-US"/>
              </w:rPr>
              <w:t>Ekspert</w:t>
            </w:r>
            <w:r w:rsidRPr="00E6575E">
              <w:rPr>
                <w:rFonts w:ascii="Verdana" w:eastAsia="Calibri" w:hAnsi="Verdana" w:cs="Calibri"/>
                <w:color w:val="000000"/>
                <w:kern w:val="20"/>
                <w:sz w:val="20"/>
                <w:szCs w:val="20"/>
                <w:lang w:eastAsia="en-US"/>
              </w:rPr>
              <w:t xml:space="preserve"> - konto </w:t>
            </w:r>
            <w:r w:rsidRPr="00E6575E">
              <w:rPr>
                <w:rFonts w:ascii="Verdana" w:eastAsia="Calibri" w:hAnsi="Verdana" w:cs="Calibri"/>
                <w:color w:val="000000"/>
                <w:kern w:val="20"/>
                <w:sz w:val="20"/>
                <w:szCs w:val="20"/>
                <w:u w:val="single"/>
                <w:lang w:eastAsia="en-US"/>
              </w:rPr>
              <w:t>użytkownika</w:t>
            </w:r>
            <w:r w:rsidRPr="00E6575E">
              <w:rPr>
                <w:rFonts w:ascii="Verdana" w:eastAsia="Calibri" w:hAnsi="Verdana" w:cs="Calibri"/>
                <w:color w:val="000000"/>
                <w:kern w:val="20"/>
                <w:sz w:val="20"/>
                <w:szCs w:val="20"/>
                <w:lang w:eastAsia="en-US"/>
              </w:rPr>
              <w:t xml:space="preserve"> o uprawnieniach do uzupełnienia formularza weryfikacji eksperta; </w:t>
            </w:r>
          </w:p>
          <w:p w14:paraId="50CE7E00" w14:textId="77777777" w:rsidR="00E6575E" w:rsidRPr="00E6575E" w:rsidRDefault="00E6575E" w:rsidP="00E61448">
            <w:pPr>
              <w:numPr>
                <w:ilvl w:val="5"/>
                <w:numId w:val="18"/>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u w:val="single"/>
                <w:lang w:eastAsia="en-US"/>
              </w:rPr>
              <w:t>Wprowadzający projekty</w:t>
            </w:r>
            <w:r w:rsidRPr="00E6575E">
              <w:rPr>
                <w:rFonts w:ascii="Verdana" w:eastAsia="Calibri" w:hAnsi="Verdana" w:cs="Calibri"/>
                <w:color w:val="000000"/>
                <w:kern w:val="20"/>
                <w:sz w:val="20"/>
                <w:szCs w:val="20"/>
                <w:lang w:eastAsia="en-US"/>
              </w:rPr>
              <w:t xml:space="preserve"> – konto </w:t>
            </w:r>
            <w:r w:rsidRPr="00E6575E">
              <w:rPr>
                <w:rFonts w:ascii="Verdana" w:eastAsia="Calibri" w:hAnsi="Verdana" w:cs="Calibri"/>
                <w:color w:val="000000"/>
                <w:kern w:val="20"/>
                <w:sz w:val="20"/>
                <w:szCs w:val="20"/>
                <w:u w:val="single"/>
                <w:lang w:eastAsia="en-US"/>
              </w:rPr>
              <w:t>użytkownika</w:t>
            </w:r>
            <w:r w:rsidRPr="00E6575E">
              <w:rPr>
                <w:rFonts w:ascii="Verdana" w:eastAsia="Calibri" w:hAnsi="Verdana" w:cs="Calibri"/>
                <w:color w:val="000000"/>
                <w:kern w:val="20"/>
                <w:sz w:val="20"/>
                <w:szCs w:val="20"/>
                <w:lang w:eastAsia="en-US"/>
              </w:rPr>
              <w:t xml:space="preserve"> o uprawnieniach wprowadzania do systemu projektów złożonych w formie papierowej; </w:t>
            </w:r>
          </w:p>
          <w:p w14:paraId="1CC4A370" w14:textId="77777777" w:rsidR="00E6575E" w:rsidRPr="00E6575E" w:rsidRDefault="00E6575E" w:rsidP="00E61448">
            <w:pPr>
              <w:numPr>
                <w:ilvl w:val="5"/>
                <w:numId w:val="18"/>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u w:val="single"/>
                <w:lang w:eastAsia="en-US"/>
              </w:rPr>
              <w:t>Wprowadzający głosy</w:t>
            </w:r>
            <w:r w:rsidRPr="00E6575E">
              <w:rPr>
                <w:rFonts w:ascii="Verdana" w:eastAsia="Calibri" w:hAnsi="Verdana" w:cs="Calibri"/>
                <w:color w:val="000000"/>
                <w:kern w:val="20"/>
                <w:sz w:val="20"/>
                <w:szCs w:val="20"/>
                <w:lang w:eastAsia="en-US"/>
              </w:rPr>
              <w:t xml:space="preserve"> – konto </w:t>
            </w:r>
            <w:r w:rsidRPr="00E6575E">
              <w:rPr>
                <w:rFonts w:ascii="Verdana" w:eastAsia="Calibri" w:hAnsi="Verdana" w:cs="Calibri"/>
                <w:color w:val="000000"/>
                <w:kern w:val="20"/>
                <w:sz w:val="20"/>
                <w:szCs w:val="20"/>
                <w:u w:val="single"/>
                <w:lang w:eastAsia="en-US"/>
              </w:rPr>
              <w:t>użytkownika</w:t>
            </w:r>
            <w:r w:rsidRPr="00E6575E">
              <w:rPr>
                <w:rFonts w:ascii="Verdana" w:eastAsia="Calibri" w:hAnsi="Verdana" w:cs="Calibri"/>
                <w:color w:val="000000"/>
                <w:kern w:val="20"/>
                <w:sz w:val="20"/>
                <w:szCs w:val="20"/>
                <w:lang w:eastAsia="en-US"/>
              </w:rPr>
              <w:t xml:space="preserve"> o uprawnieniach wprowadzania do systemu głosów złożonych w formie papierowej;</w:t>
            </w:r>
          </w:p>
          <w:p w14:paraId="3EBEC692" w14:textId="77777777" w:rsidR="00E6575E" w:rsidRPr="00E6575E" w:rsidRDefault="00E6575E" w:rsidP="00E61448">
            <w:pPr>
              <w:numPr>
                <w:ilvl w:val="5"/>
                <w:numId w:val="18"/>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u w:val="single"/>
                <w:lang w:eastAsia="en-US"/>
              </w:rPr>
              <w:t>Biuro prasowe</w:t>
            </w:r>
            <w:r w:rsidRPr="00E6575E">
              <w:rPr>
                <w:rFonts w:ascii="Verdana" w:eastAsia="Calibri" w:hAnsi="Verdana" w:cs="Calibri"/>
                <w:color w:val="000000"/>
                <w:kern w:val="20"/>
                <w:sz w:val="20"/>
                <w:szCs w:val="20"/>
                <w:lang w:eastAsia="en-US"/>
              </w:rPr>
              <w:t xml:space="preserve"> - konto </w:t>
            </w:r>
            <w:r w:rsidRPr="00E6575E">
              <w:rPr>
                <w:rFonts w:ascii="Verdana" w:eastAsia="Calibri" w:hAnsi="Verdana" w:cs="Calibri"/>
                <w:color w:val="000000"/>
                <w:kern w:val="20"/>
                <w:sz w:val="20"/>
                <w:szCs w:val="20"/>
                <w:u w:val="single"/>
                <w:lang w:eastAsia="en-US"/>
              </w:rPr>
              <w:t>użytkownika</w:t>
            </w:r>
            <w:r w:rsidRPr="00E6575E">
              <w:rPr>
                <w:rFonts w:ascii="Verdana" w:eastAsia="Calibri" w:hAnsi="Verdana" w:cs="Calibri"/>
                <w:color w:val="000000"/>
                <w:kern w:val="20"/>
                <w:sz w:val="20"/>
                <w:szCs w:val="20"/>
                <w:lang w:eastAsia="en-US"/>
              </w:rPr>
              <w:t xml:space="preserve"> o uprawnieniach wprowadzania do systemu aktualności.</w:t>
            </w:r>
          </w:p>
          <w:p w14:paraId="37D4A26F" w14:textId="77777777" w:rsidR="00E6575E" w:rsidRPr="00E6575E" w:rsidRDefault="00E6575E" w:rsidP="00E61448">
            <w:pPr>
              <w:numPr>
                <w:ilvl w:val="0"/>
                <w:numId w:val="34"/>
              </w:numPr>
              <w:spacing w:line="259" w:lineRule="auto"/>
              <w:rPr>
                <w:rFonts w:ascii="Verdana" w:eastAsia="Calibri" w:hAnsi="Verdana" w:cs="Calibri"/>
                <w:b/>
                <w:bCs/>
                <w:color w:val="000000"/>
                <w:kern w:val="20"/>
                <w:sz w:val="20"/>
                <w:szCs w:val="20"/>
                <w:lang w:eastAsia="en-US"/>
              </w:rPr>
            </w:pPr>
            <w:r w:rsidRPr="00E6575E">
              <w:rPr>
                <w:rFonts w:ascii="Verdana" w:eastAsia="Calibri" w:hAnsi="Verdana" w:cs="Calibri"/>
                <w:b/>
                <w:bCs/>
                <w:color w:val="000000"/>
                <w:kern w:val="20"/>
                <w:sz w:val="20"/>
                <w:szCs w:val="20"/>
                <w:lang w:eastAsia="en-US"/>
              </w:rPr>
              <w:t>Zgłaszanie projektów – funkcjonalności modułu:</w:t>
            </w:r>
          </w:p>
          <w:p w14:paraId="73685C88" w14:textId="77777777" w:rsidR="00E6575E" w:rsidRPr="00E6575E" w:rsidRDefault="00E6575E" w:rsidP="00E61448">
            <w:pPr>
              <w:numPr>
                <w:ilvl w:val="0"/>
                <w:numId w:val="3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Przygotowanie i złożenie wniosku</w:t>
            </w:r>
          </w:p>
          <w:p w14:paraId="05B2AFF1" w14:textId="77777777" w:rsidR="00E6575E" w:rsidRPr="00E6575E" w:rsidRDefault="00E6575E" w:rsidP="005D1D18">
            <w:pPr>
              <w:spacing w:line="259" w:lineRule="auto"/>
              <w:ind w:left="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lastRenderedPageBreak/>
              <w:t>Mieszkaniec, który chce złożyć projekt do realizacji w ramach środków z budżetu obywatelskiego, musi utworzyć/zarejestrować konto na platformie. Proces tworzenia konta musi obejmować wyrażenie zgody mieszkańca na przetwarzanie danych osobowych oraz zapoznanie się z regulaminem platformy.</w:t>
            </w:r>
          </w:p>
          <w:p w14:paraId="33145EA2" w14:textId="77777777" w:rsidR="00E6575E" w:rsidRPr="00E6575E" w:rsidRDefault="00E6575E" w:rsidP="005D1D18">
            <w:pPr>
              <w:spacing w:line="259" w:lineRule="auto"/>
              <w:ind w:left="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Po zalogowaniu dostępne dwie dodatkowe podstrony:</w:t>
            </w:r>
          </w:p>
          <w:p w14:paraId="2F7F3B87" w14:textId="77777777" w:rsidR="00E6575E" w:rsidRPr="00E6575E" w:rsidRDefault="00E6575E" w:rsidP="00E61448">
            <w:pPr>
              <w:numPr>
                <w:ilvl w:val="0"/>
                <w:numId w:val="37"/>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Moje konto;</w:t>
            </w:r>
          </w:p>
          <w:p w14:paraId="3F1B793E" w14:textId="77777777" w:rsidR="00E6575E" w:rsidRPr="00E6575E" w:rsidRDefault="00E6575E" w:rsidP="00E61448">
            <w:pPr>
              <w:numPr>
                <w:ilvl w:val="0"/>
                <w:numId w:val="37"/>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Moje projekty.</w:t>
            </w:r>
          </w:p>
          <w:p w14:paraId="1C071924" w14:textId="77777777" w:rsidR="00E6575E" w:rsidRPr="00E6575E" w:rsidRDefault="00E6575E" w:rsidP="005D1D18">
            <w:pPr>
              <w:spacing w:line="259" w:lineRule="auto"/>
              <w:ind w:left="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Funkcjonalność:</w:t>
            </w:r>
          </w:p>
          <w:p w14:paraId="575C36D8" w14:textId="77777777" w:rsidR="00E6575E" w:rsidRPr="00E6575E" w:rsidRDefault="00E6575E" w:rsidP="00E61448">
            <w:pPr>
              <w:numPr>
                <w:ilvl w:val="0"/>
                <w:numId w:val="52"/>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zarządzanie kontem - możliwość edycji danych konta, usunięcia konta oraz zmiany hasła,</w:t>
            </w:r>
          </w:p>
          <w:p w14:paraId="07B0E23A" w14:textId="77777777" w:rsidR="00E6575E" w:rsidRPr="00E6575E" w:rsidRDefault="00E6575E" w:rsidP="00E61448">
            <w:pPr>
              <w:numPr>
                <w:ilvl w:val="0"/>
                <w:numId w:val="52"/>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przeglądanie list utworzonych / zgłoszonych projektów,</w:t>
            </w:r>
          </w:p>
          <w:p w14:paraId="27E371CF" w14:textId="77777777" w:rsidR="00E6575E" w:rsidRPr="00E6575E" w:rsidRDefault="00E6575E" w:rsidP="00E61448">
            <w:pPr>
              <w:numPr>
                <w:ilvl w:val="0"/>
                <w:numId w:val="52"/>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dodanie nowego projektu w terminach określonych przez Administratora.</w:t>
            </w:r>
          </w:p>
          <w:p w14:paraId="5B91E884" w14:textId="77777777" w:rsidR="00E6575E" w:rsidRPr="00E6575E" w:rsidRDefault="00E6575E" w:rsidP="00E61448">
            <w:pPr>
              <w:numPr>
                <w:ilvl w:val="0"/>
                <w:numId w:val="52"/>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wprowadzanie / modyfikacja danych dotyczących projektu lub projektów do BO przez formularz elektroniczny (zgodnie z wzorem formularza zgłoszenia projektu na dany rok)</w:t>
            </w:r>
          </w:p>
          <w:p w14:paraId="0791F363" w14:textId="77777777" w:rsidR="00E6575E" w:rsidRPr="00E6575E" w:rsidRDefault="00E6575E" w:rsidP="00E61448">
            <w:pPr>
              <w:numPr>
                <w:ilvl w:val="0"/>
                <w:numId w:val="52"/>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tworzenia kosztorysu dla zgłaszanego projektu z podziałem na sekcje o dowolnej liczbie oraz wprowadzanie automatycznego sumowania w danej sekcji oraz w całości,</w:t>
            </w:r>
          </w:p>
          <w:p w14:paraId="0532D1DE" w14:textId="77777777" w:rsidR="00E6575E" w:rsidRPr="00E6575E" w:rsidRDefault="00E6575E" w:rsidP="00E61448">
            <w:pPr>
              <w:numPr>
                <w:ilvl w:val="0"/>
                <w:numId w:val="52"/>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dołączanie do projektów skanów odpowiednich dokumentów,</w:t>
            </w:r>
          </w:p>
          <w:p w14:paraId="09A9EE45" w14:textId="77777777" w:rsidR="00E6575E" w:rsidRPr="00E6575E" w:rsidRDefault="00E6575E" w:rsidP="00E61448">
            <w:pPr>
              <w:numPr>
                <w:ilvl w:val="0"/>
                <w:numId w:val="52"/>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zapisywania wersji roboczej projektu i powrotu do jego wypełnienia,</w:t>
            </w:r>
          </w:p>
          <w:p w14:paraId="57267E85" w14:textId="77777777" w:rsidR="00E6575E" w:rsidRPr="00E6575E" w:rsidRDefault="00E6575E" w:rsidP="00E61448">
            <w:pPr>
              <w:numPr>
                <w:ilvl w:val="0"/>
                <w:numId w:val="52"/>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składanie projektu, wydruk i edycja wniosków przed wysłaniem</w:t>
            </w:r>
          </w:p>
          <w:p w14:paraId="7AD089A8" w14:textId="77777777" w:rsidR="00E6575E" w:rsidRPr="00E6575E" w:rsidRDefault="00E6575E" w:rsidP="005D1D18">
            <w:pPr>
              <w:spacing w:line="259" w:lineRule="auto"/>
              <w:ind w:left="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Funkcjonalność związana z modyfikacją projektu pkt 4-6 dostępna jest tylko dla projektu o statusie roboczy (przed złożeniem) lub do korekty (zwrócony do korekty na etapie oceny formalnej lub merytorycznej).</w:t>
            </w:r>
          </w:p>
          <w:p w14:paraId="2D3DEDF7" w14:textId="77777777" w:rsidR="00E6575E" w:rsidRPr="00E6575E" w:rsidRDefault="00E6575E" w:rsidP="005D1D18">
            <w:pPr>
              <w:spacing w:line="259" w:lineRule="auto"/>
              <w:ind w:left="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Wysłanie (złożenie) projektu wymaga wypełnienia pól oznaczonych jako wymagane na formularzu projektu.</w:t>
            </w:r>
          </w:p>
          <w:p w14:paraId="3BDEE0FE" w14:textId="77777777" w:rsidR="00E6575E" w:rsidRPr="00E6575E" w:rsidRDefault="00E6575E" w:rsidP="00E61448">
            <w:pPr>
              <w:numPr>
                <w:ilvl w:val="0"/>
                <w:numId w:val="3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Przy wprowadzaniu danych przez wnioskodawcę systemem powinien weryfikować formularz (obowiązek wypełnienia wszystkich pól),</w:t>
            </w:r>
          </w:p>
          <w:p w14:paraId="706A35F4" w14:textId="77777777" w:rsidR="00E6575E" w:rsidRPr="00E6575E" w:rsidRDefault="00E6575E" w:rsidP="00E61448">
            <w:pPr>
              <w:numPr>
                <w:ilvl w:val="0"/>
                <w:numId w:val="3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importowania przez użytkowników do systemu zdjęć i załączników – plików w formatach .pdf, .jpeg, .jpg, .png.</w:t>
            </w:r>
          </w:p>
          <w:p w14:paraId="35A4CEFF" w14:textId="77777777" w:rsidR="00E6575E" w:rsidRPr="00E6575E" w:rsidRDefault="00E6575E" w:rsidP="00E61448">
            <w:pPr>
              <w:numPr>
                <w:ilvl w:val="0"/>
                <w:numId w:val="3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dodania linku do YouTube.</w:t>
            </w:r>
          </w:p>
          <w:p w14:paraId="0EA5E222" w14:textId="77777777" w:rsidR="00E6575E" w:rsidRPr="00E6575E" w:rsidRDefault="00E6575E" w:rsidP="00E61448">
            <w:pPr>
              <w:numPr>
                <w:ilvl w:val="0"/>
                <w:numId w:val="3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wskazania propozycji na mapie w formie punktu, wielu punktów, zaznaczenia odcinka lub obszaru.</w:t>
            </w:r>
          </w:p>
          <w:p w14:paraId="0CE0EF7F" w14:textId="77777777" w:rsidR="00E6575E" w:rsidRPr="00E6575E" w:rsidRDefault="00E6575E" w:rsidP="00E61448">
            <w:pPr>
              <w:numPr>
                <w:ilvl w:val="0"/>
                <w:numId w:val="3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wygenerowania szczegółów utworzonego projektu w formacie pdf.</w:t>
            </w:r>
          </w:p>
          <w:p w14:paraId="2C509702" w14:textId="77777777" w:rsidR="00E6575E" w:rsidRPr="00E6575E" w:rsidRDefault="00E6575E" w:rsidP="00E61448">
            <w:pPr>
              <w:numPr>
                <w:ilvl w:val="0"/>
                <w:numId w:val="3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W przypadku podawania kosztów projektu, automatyczne sumowanie wpisywanych kwot. </w:t>
            </w:r>
          </w:p>
          <w:p w14:paraId="2ABDE039" w14:textId="77777777" w:rsidR="00E6575E" w:rsidRPr="00E6575E" w:rsidRDefault="00E6575E" w:rsidP="00E61448">
            <w:pPr>
              <w:numPr>
                <w:ilvl w:val="0"/>
                <w:numId w:val="3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Ograniczenie liczby znaków w części pól tekstowych i informacja o pozostałej liczbie znaków możliwej jeszcze do wprowadzenia.</w:t>
            </w:r>
          </w:p>
          <w:p w14:paraId="514FC2E6" w14:textId="77777777" w:rsidR="00E6575E" w:rsidRPr="00E6575E" w:rsidRDefault="00E6575E" w:rsidP="00E61448">
            <w:pPr>
              <w:numPr>
                <w:ilvl w:val="0"/>
                <w:numId w:val="3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zapisywania wersji roboczej projektu  i powrotu do jego wypełnienia z poziomu panelu obsługi konta użytkownika.</w:t>
            </w:r>
          </w:p>
          <w:p w14:paraId="7BF4C360" w14:textId="77777777" w:rsidR="00E6575E" w:rsidRPr="00E6575E" w:rsidRDefault="00E6575E" w:rsidP="00E61448">
            <w:pPr>
              <w:numPr>
                <w:ilvl w:val="0"/>
                <w:numId w:val="3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lastRenderedPageBreak/>
              <w:t>Automatyczne nadawanie złożonemu projektowi przez system numeru ID i statusu „Projekt złożony” oraz zapis dokładnego czasu złożenia projektu.</w:t>
            </w:r>
          </w:p>
          <w:p w14:paraId="77F82133" w14:textId="77777777" w:rsidR="00E6575E" w:rsidRPr="00E6575E" w:rsidRDefault="00E6575E" w:rsidP="00E61448">
            <w:pPr>
              <w:numPr>
                <w:ilvl w:val="0"/>
                <w:numId w:val="3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Po złożeniu projektu wysyłka maila z potwierdzeniem oraz linkiem do logowania do konta autora na adres mailowy autora.</w:t>
            </w:r>
          </w:p>
          <w:p w14:paraId="051E8DF4" w14:textId="77777777" w:rsidR="00E6575E" w:rsidRPr="00E6575E" w:rsidRDefault="00E6575E" w:rsidP="00E61448">
            <w:pPr>
              <w:numPr>
                <w:ilvl w:val="0"/>
                <w:numId w:val="3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sortowania i filtrowania projektów poprzez nr ID, ciąg znaków w tytule przez autora.</w:t>
            </w:r>
          </w:p>
          <w:p w14:paraId="003876D4" w14:textId="77777777" w:rsidR="00E6575E" w:rsidRPr="00E6575E" w:rsidRDefault="00E6575E" w:rsidP="00E61448">
            <w:pPr>
              <w:numPr>
                <w:ilvl w:val="0"/>
                <w:numId w:val="3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Możliwość zbierania podpisów poparcia dla projektu na elektronicznej liście  poparcia. </w:t>
            </w:r>
          </w:p>
          <w:p w14:paraId="11334470" w14:textId="77777777" w:rsidR="00E6575E" w:rsidRPr="00E6575E" w:rsidRDefault="00E6575E" w:rsidP="00E6575E">
            <w:pPr>
              <w:spacing w:line="259" w:lineRule="auto"/>
              <w:rPr>
                <w:rFonts w:ascii="Verdana" w:eastAsia="Calibri" w:hAnsi="Verdana" w:cs="Calibri"/>
                <w:color w:val="000000"/>
                <w:kern w:val="20"/>
                <w:sz w:val="20"/>
                <w:szCs w:val="20"/>
                <w:lang w:eastAsia="en-US"/>
              </w:rPr>
            </w:pPr>
          </w:p>
          <w:p w14:paraId="76D5309C" w14:textId="77777777" w:rsidR="00E6575E" w:rsidRPr="00E6575E" w:rsidRDefault="00E6575E" w:rsidP="00E61448">
            <w:pPr>
              <w:numPr>
                <w:ilvl w:val="0"/>
                <w:numId w:val="34"/>
              </w:numPr>
              <w:spacing w:line="259" w:lineRule="auto"/>
              <w:rPr>
                <w:rFonts w:ascii="Verdana" w:eastAsia="Calibri" w:hAnsi="Verdana" w:cs="Calibri"/>
                <w:b/>
                <w:bCs/>
                <w:color w:val="000000"/>
                <w:kern w:val="20"/>
                <w:sz w:val="20"/>
                <w:szCs w:val="20"/>
                <w:lang w:eastAsia="en-US"/>
              </w:rPr>
            </w:pPr>
            <w:r w:rsidRPr="00E6575E">
              <w:rPr>
                <w:rFonts w:ascii="Verdana" w:eastAsia="Calibri" w:hAnsi="Verdana" w:cs="Calibri"/>
                <w:b/>
                <w:bCs/>
                <w:color w:val="000000"/>
                <w:kern w:val="20"/>
                <w:sz w:val="20"/>
                <w:szCs w:val="20"/>
                <w:lang w:eastAsia="en-US"/>
              </w:rPr>
              <w:t>Przeglądanie złożonych projektów – funkcjonalności modułu:</w:t>
            </w:r>
          </w:p>
          <w:p w14:paraId="6BB6DA85" w14:textId="77777777" w:rsidR="00E6575E" w:rsidRPr="00E6575E" w:rsidRDefault="00E6575E" w:rsidP="00E61448">
            <w:pPr>
              <w:numPr>
                <w:ilvl w:val="0"/>
                <w:numId w:val="53"/>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Zapis w systemie każdego złożonego projektu oraz wyświetlenie go w formie karty projektu wraz z wszystkimi danymi z pól formularza zgłoszeniowego, listą załączników wraz z opisami oraz mapa z zaznaczoną lokalizacją/lokalizacjami projektu z dodanymi liniami bądź kształtami wybranych obszarów.</w:t>
            </w:r>
          </w:p>
          <w:p w14:paraId="60EA0A7D" w14:textId="77777777" w:rsidR="00E6575E" w:rsidRPr="00E6575E" w:rsidRDefault="00E6575E" w:rsidP="00E61448">
            <w:pPr>
              <w:numPr>
                <w:ilvl w:val="0"/>
                <w:numId w:val="53"/>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Karta projektu z pełnymi danymi (w tym danymi kontaktowymi wszystkich wnioskodawców projektu) jest widoczna dla użytkowników z odpowiednimi uprawnieniami Administratora, Koordynatora weryfikacji merytorycznej oraz Weryfikatora formalnego),</w:t>
            </w:r>
          </w:p>
          <w:p w14:paraId="0DA14617" w14:textId="77777777" w:rsidR="00E6575E" w:rsidRPr="00E6575E" w:rsidRDefault="00E6575E" w:rsidP="00E61448">
            <w:pPr>
              <w:numPr>
                <w:ilvl w:val="0"/>
                <w:numId w:val="53"/>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wygenerowania każdej karty projektu w formie PDF dla zalogowanych użytkowników.</w:t>
            </w:r>
          </w:p>
          <w:p w14:paraId="7F0A8A50" w14:textId="77777777" w:rsidR="00E6575E" w:rsidRPr="00E6575E" w:rsidRDefault="00E6575E" w:rsidP="00E61448">
            <w:pPr>
              <w:numPr>
                <w:ilvl w:val="0"/>
                <w:numId w:val="53"/>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wygenerowania każdej karty projektu w formie PDF bez danych osobowych dla zalogowanych użytkowników.</w:t>
            </w:r>
          </w:p>
          <w:p w14:paraId="52691479" w14:textId="77777777" w:rsidR="00E6575E" w:rsidRPr="00E6575E" w:rsidRDefault="00E6575E" w:rsidP="00E61448">
            <w:pPr>
              <w:numPr>
                <w:ilvl w:val="0"/>
                <w:numId w:val="53"/>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wygenerowania listy wszystkich złożonych projektów o dowolnym statusie w systemie w formie PDF z danymi osobowymi oraz bez danych osobowych dla użytkowników z odpowiednimi uprawnieniami Administratora, Koordynatora weryfikacji merytorycznej oraz Weryfikatora formalnego.</w:t>
            </w:r>
          </w:p>
          <w:p w14:paraId="24435813" w14:textId="77777777" w:rsidR="00E6575E" w:rsidRPr="00E6575E" w:rsidRDefault="00E6575E" w:rsidP="00E61448">
            <w:pPr>
              <w:numPr>
                <w:ilvl w:val="0"/>
                <w:numId w:val="53"/>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Publikacja złożonych projektów z pełnym opisem, galerią zdjęć jako widocznych dla wszystkich Użytkowników, na liście zgłoszonych projektów dostępnej z poziomu Strony WWW.</w:t>
            </w:r>
          </w:p>
          <w:p w14:paraId="46969CE1" w14:textId="77777777" w:rsidR="00E6575E" w:rsidRPr="00E6575E" w:rsidRDefault="00E6575E" w:rsidP="00E61448">
            <w:pPr>
              <w:numPr>
                <w:ilvl w:val="0"/>
                <w:numId w:val="53"/>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Umożliwienie Autorom oraz Użytkownikom strony WWW automatyczne wygenerowanie plakatu promującego dany projekt (plakat zawiera numer, tytuł, lokalizację oraz opis reklamowanego zadania). </w:t>
            </w:r>
          </w:p>
          <w:p w14:paraId="1B0D44A0" w14:textId="77777777" w:rsidR="00E6575E" w:rsidRPr="00E6575E" w:rsidRDefault="00E6575E" w:rsidP="00E61448">
            <w:pPr>
              <w:numPr>
                <w:ilvl w:val="0"/>
                <w:numId w:val="53"/>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przeglądania listy zgłoszonych i opublikowanych projektów z poziomu Strony WWW w podziale typ projektu, kategoria projektu oraz status (możliwość krzyżowania kryteriów).</w:t>
            </w:r>
          </w:p>
          <w:p w14:paraId="670E5C47" w14:textId="77777777" w:rsidR="00E6575E" w:rsidRPr="00E6575E" w:rsidRDefault="00E6575E" w:rsidP="00E61448">
            <w:pPr>
              <w:numPr>
                <w:ilvl w:val="0"/>
                <w:numId w:val="53"/>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przeglądania projektów na mapie z konturami obszarów, na której zaznaczone są wszystkie złożone projekty.</w:t>
            </w:r>
          </w:p>
          <w:p w14:paraId="2CF70BCD" w14:textId="77777777" w:rsidR="00E6575E" w:rsidRPr="00E6575E" w:rsidRDefault="00E6575E" w:rsidP="00E61448">
            <w:pPr>
              <w:numPr>
                <w:ilvl w:val="0"/>
                <w:numId w:val="53"/>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wyszukiwania złożonych i opublikowanych projektów poprzez ciągi znaków, a także przez numer z poziomu Strony WWW.</w:t>
            </w:r>
          </w:p>
          <w:p w14:paraId="1C8C828E" w14:textId="77777777" w:rsidR="00E6575E" w:rsidRPr="00E6575E" w:rsidRDefault="00E6575E" w:rsidP="00E61448">
            <w:pPr>
              <w:numPr>
                <w:ilvl w:val="0"/>
                <w:numId w:val="53"/>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wyszukiwania złożonych projektów poprzez ciągi znaków w tytule, a także poprzez numer z poziomu Panelu Administracyjnego przez Weryfikatorów, Koordynatorów oraz Administratorów.</w:t>
            </w:r>
          </w:p>
          <w:p w14:paraId="55793536" w14:textId="77777777" w:rsidR="00E6575E" w:rsidRPr="00E6575E" w:rsidRDefault="00E6575E" w:rsidP="00E6575E">
            <w:pPr>
              <w:spacing w:line="259" w:lineRule="auto"/>
              <w:rPr>
                <w:rFonts w:ascii="Verdana" w:eastAsia="Calibri" w:hAnsi="Verdana" w:cs="Calibri"/>
                <w:b/>
                <w:bCs/>
                <w:color w:val="000000"/>
                <w:kern w:val="20"/>
                <w:sz w:val="20"/>
                <w:szCs w:val="20"/>
                <w:lang w:eastAsia="en-US"/>
              </w:rPr>
            </w:pPr>
          </w:p>
          <w:p w14:paraId="25FB383A" w14:textId="77777777" w:rsidR="00E6575E" w:rsidRPr="00E6575E" w:rsidRDefault="00E6575E" w:rsidP="00E61448">
            <w:pPr>
              <w:numPr>
                <w:ilvl w:val="0"/>
                <w:numId w:val="34"/>
              </w:numPr>
              <w:spacing w:line="259" w:lineRule="auto"/>
              <w:rPr>
                <w:rFonts w:ascii="Verdana" w:eastAsia="Calibri" w:hAnsi="Verdana" w:cs="Calibri"/>
                <w:b/>
                <w:bCs/>
                <w:color w:val="000000"/>
                <w:kern w:val="20"/>
                <w:sz w:val="20"/>
                <w:szCs w:val="20"/>
                <w:lang w:eastAsia="en-US"/>
              </w:rPr>
            </w:pPr>
            <w:r w:rsidRPr="00E6575E">
              <w:rPr>
                <w:rFonts w:ascii="Verdana" w:eastAsia="Calibri" w:hAnsi="Verdana" w:cs="Calibri"/>
                <w:b/>
                <w:bCs/>
                <w:color w:val="000000"/>
                <w:kern w:val="20"/>
                <w:sz w:val="20"/>
                <w:szCs w:val="20"/>
                <w:lang w:eastAsia="en-US"/>
              </w:rPr>
              <w:t>Weryfikacja projektów – funkcjonalności modułu:</w:t>
            </w:r>
          </w:p>
          <w:p w14:paraId="31A8DA38" w14:textId="77777777" w:rsidR="00E6575E" w:rsidRPr="00E6575E" w:rsidRDefault="00E6575E" w:rsidP="00E6575E">
            <w:p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Dla użytkowników z odpowiednimi uprawnieniami Administratora, Koordynatora weryfikacji merytorycznej oraz Weryfikatora formalnego: </w:t>
            </w:r>
          </w:p>
          <w:p w14:paraId="35C86552" w14:textId="77777777" w:rsidR="00E6575E" w:rsidRPr="00E6575E" w:rsidRDefault="00E6575E" w:rsidP="00E61448">
            <w:pPr>
              <w:numPr>
                <w:ilvl w:val="0"/>
                <w:numId w:val="5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pełnej edycji projektu wraz z możliwością edycji numerów złożonych do systemu.</w:t>
            </w:r>
          </w:p>
          <w:p w14:paraId="63E3BF7F" w14:textId="77777777" w:rsidR="00E6575E" w:rsidRPr="00E6575E" w:rsidRDefault="00E6575E" w:rsidP="00E61448">
            <w:pPr>
              <w:numPr>
                <w:ilvl w:val="0"/>
                <w:numId w:val="5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Możliwość przeprowadzenia oceny formalnej projektów zgłoszonych do BO przy wykorzystaniu zaimplementowanego do systemu formularza weryfikacji formalnej. </w:t>
            </w:r>
          </w:p>
          <w:p w14:paraId="33365AA2" w14:textId="77777777" w:rsidR="00E6575E" w:rsidRPr="00E6575E" w:rsidRDefault="00E6575E" w:rsidP="00E61448">
            <w:pPr>
              <w:numPr>
                <w:ilvl w:val="0"/>
                <w:numId w:val="5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przeprowadzenie oceny merytorycznej projektów zgłoszonych do BO przy wykorzystaniu zaimplementowanego do systemu formularza weryfikacji merytorycznej.</w:t>
            </w:r>
          </w:p>
          <w:p w14:paraId="473FB71E" w14:textId="77777777" w:rsidR="00E6575E" w:rsidRPr="00E6575E" w:rsidRDefault="00E6575E" w:rsidP="00E61448">
            <w:pPr>
              <w:numPr>
                <w:ilvl w:val="0"/>
                <w:numId w:val="5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Wyznaczenie ekspertów - przeprowadzenie równoległej oceny projektu przez wielu użytkowników. Lista oceniających i ekspertów może być modyfikowana.  </w:t>
            </w:r>
          </w:p>
          <w:p w14:paraId="7260D190" w14:textId="77777777" w:rsidR="00E6575E" w:rsidRPr="00E6575E" w:rsidRDefault="00E6575E" w:rsidP="00E61448">
            <w:pPr>
              <w:numPr>
                <w:ilvl w:val="0"/>
                <w:numId w:val="5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(w trakcie oceny merytorycznej) dekretowania projektów do opinii do odpowiednich komórek odpowiedzialnych za ocenę merytoryczną, użytkowników w uprawnieniem Eksperta.</w:t>
            </w:r>
          </w:p>
          <w:p w14:paraId="07546F16" w14:textId="77777777" w:rsidR="00E6575E" w:rsidRPr="00E6575E" w:rsidRDefault="00E6575E" w:rsidP="00E61448">
            <w:pPr>
              <w:numPr>
                <w:ilvl w:val="0"/>
                <w:numId w:val="5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Umożliwienie Administratorom oraz Weryfikatorom edytowania treści Opinii przesłanek przez Eksperta ekspertów  </w:t>
            </w:r>
          </w:p>
          <w:p w14:paraId="4D365683" w14:textId="77777777" w:rsidR="00E6575E" w:rsidRPr="00E6575E" w:rsidRDefault="00E6575E" w:rsidP="00E61448">
            <w:pPr>
              <w:numPr>
                <w:ilvl w:val="0"/>
                <w:numId w:val="5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Dostęp do historii weryfikacji formalnej i merytorycznej projektu wraz historią zmian statusów weryfikowanego projektu, przypisanymi do projektu komentarzami Weryfikatorów oraz Ekspertów.</w:t>
            </w:r>
          </w:p>
          <w:p w14:paraId="38A1D048" w14:textId="77777777" w:rsidR="00E6575E" w:rsidRPr="00E6575E" w:rsidRDefault="00E6575E" w:rsidP="00E61448">
            <w:pPr>
              <w:numPr>
                <w:ilvl w:val="0"/>
                <w:numId w:val="5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eksportu historii weryfikacji formalnej i merytorycznej do pliku pdf. (wraz z opiniami Ekspertów)</w:t>
            </w:r>
          </w:p>
          <w:p w14:paraId="32C03B31" w14:textId="77777777" w:rsidR="00E6575E" w:rsidRPr="00E6575E" w:rsidRDefault="00E6575E" w:rsidP="00E61448">
            <w:pPr>
              <w:numPr>
                <w:ilvl w:val="0"/>
                <w:numId w:val="5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Wprowadzenie systemu kontroli wersji formularza projektu -  oprogramowania służącego do śledzenia zmian wprowadzonych przez wnioskodawców na formularzu projektu  na każdym etapie budżetu obywatelskiego. System musi rejestrować wszystkie zmiany wprowadzone w formularzu projektu. (złożenie, wycofanie, zwrócenie do poprawy, modyfikacje we wniosku wprowadzone przez autora projektu, zmiana statusu projektu itp.) wraz z datą, godziną i informacją o koncie, z którego dokonano zmiany. Administrator i jednostki weryfikujące mogą zobaczyć poprzednie wersje formularza– a każda z wersji ułożona jest według daty. Każda z wersji jest możliwa do ściągnięcia i zapisania w pliku PDF na wszystkich etapach budżetu obywatelskiego. Możliwość porównywania każdej wersji formularza projektu.</w:t>
            </w:r>
          </w:p>
          <w:p w14:paraId="13AB82E5" w14:textId="77777777" w:rsidR="00E6575E" w:rsidRPr="00E6575E" w:rsidRDefault="00E6575E" w:rsidP="00E61448">
            <w:pPr>
              <w:numPr>
                <w:ilvl w:val="0"/>
                <w:numId w:val="5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zwrotu propozycji projektu do autora do poprawy, na każdym etapie oceny formalnej i merytorycznej; wraz z możliwości wysłania mu informacji odnośnie zakresu wymaganych zmian oraz określenia maksymalnego czasu jaki autor projektu ma na poprawę swojej propozycji.</w:t>
            </w:r>
          </w:p>
          <w:p w14:paraId="35C95898" w14:textId="77777777" w:rsidR="00E6575E" w:rsidRPr="00E6575E" w:rsidRDefault="00E6575E" w:rsidP="00E61448">
            <w:pPr>
              <w:numPr>
                <w:ilvl w:val="0"/>
                <w:numId w:val="5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Każde wezwanie do poprawy jest zapisywanie w systemie w formacie: data i godzina wysłania wezwania, data i godzina upływu terminu na uzupełnienie.</w:t>
            </w:r>
          </w:p>
          <w:p w14:paraId="08588B0D" w14:textId="77777777" w:rsidR="00E6575E" w:rsidRPr="00E6575E" w:rsidRDefault="00E6575E" w:rsidP="00E61448">
            <w:pPr>
              <w:numPr>
                <w:ilvl w:val="0"/>
                <w:numId w:val="5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Automatyczne informowanie poprzez e-mail autora projektu, o tym na jakim etapie weryfikacji jest jego propozycja.</w:t>
            </w:r>
          </w:p>
          <w:p w14:paraId="47DB1E4E" w14:textId="77777777" w:rsidR="00E6575E" w:rsidRPr="00E6575E" w:rsidRDefault="00E6575E" w:rsidP="00E61448">
            <w:pPr>
              <w:numPr>
                <w:ilvl w:val="0"/>
                <w:numId w:val="5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Dowolne definiowanie wszystkich komunikatów wysyłanych automatycznie przez e-mail do użytkowników systemu.</w:t>
            </w:r>
          </w:p>
          <w:p w14:paraId="3C267319" w14:textId="77777777" w:rsidR="00E6575E" w:rsidRPr="00E6575E" w:rsidRDefault="00E6575E" w:rsidP="00E61448">
            <w:pPr>
              <w:numPr>
                <w:ilvl w:val="0"/>
                <w:numId w:val="5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lastRenderedPageBreak/>
              <w:t>Możliwość wygenerowania wszystkich szczegółów zawartych we wniosku wraz z przypisanymi do niego komentarzami weryfikatorów i opiniami komórek opiniujących w formacie PDF.</w:t>
            </w:r>
          </w:p>
          <w:p w14:paraId="2A1A5AFA" w14:textId="77777777" w:rsidR="00E6575E" w:rsidRPr="00E6575E" w:rsidRDefault="00E6575E" w:rsidP="00E6575E">
            <w:pPr>
              <w:spacing w:line="259" w:lineRule="auto"/>
              <w:rPr>
                <w:rFonts w:ascii="Verdana" w:eastAsia="Calibri" w:hAnsi="Verdana" w:cs="Calibri"/>
                <w:color w:val="000000"/>
                <w:kern w:val="20"/>
                <w:sz w:val="20"/>
                <w:szCs w:val="20"/>
                <w:lang w:eastAsia="en-US"/>
              </w:rPr>
            </w:pPr>
          </w:p>
          <w:p w14:paraId="5020FAF1" w14:textId="77777777" w:rsidR="00E6575E" w:rsidRPr="00E6575E" w:rsidRDefault="00E6575E" w:rsidP="00E61448">
            <w:pPr>
              <w:numPr>
                <w:ilvl w:val="0"/>
                <w:numId w:val="34"/>
              </w:numPr>
              <w:spacing w:line="259" w:lineRule="auto"/>
              <w:rPr>
                <w:rFonts w:ascii="Verdana" w:eastAsia="Calibri" w:hAnsi="Verdana" w:cs="Calibri"/>
                <w:b/>
                <w:bCs/>
                <w:color w:val="000000"/>
                <w:kern w:val="20"/>
                <w:sz w:val="20"/>
                <w:szCs w:val="20"/>
                <w:lang w:eastAsia="en-US"/>
              </w:rPr>
            </w:pPr>
            <w:r w:rsidRPr="00E6575E">
              <w:rPr>
                <w:rFonts w:ascii="Verdana" w:eastAsia="Calibri" w:hAnsi="Verdana" w:cs="Calibri"/>
                <w:b/>
                <w:bCs/>
                <w:color w:val="000000"/>
                <w:kern w:val="20"/>
                <w:sz w:val="20"/>
                <w:szCs w:val="20"/>
                <w:lang w:eastAsia="en-US"/>
              </w:rPr>
              <w:t>Odwołania od wyników weryfikacji - funkcjonalności modułu:</w:t>
            </w:r>
          </w:p>
          <w:p w14:paraId="1C47CC64" w14:textId="77777777" w:rsidR="00E6575E" w:rsidRPr="00E6575E" w:rsidRDefault="00E6575E" w:rsidP="00E61448">
            <w:pPr>
              <w:numPr>
                <w:ilvl w:val="0"/>
                <w:numId w:val="55"/>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przeprowadzenie poprzez system procedury odwołań od wyników weryfikacji.</w:t>
            </w:r>
          </w:p>
          <w:p w14:paraId="0978CDD5" w14:textId="77777777" w:rsidR="00E6575E" w:rsidRPr="00E6575E" w:rsidRDefault="00E6575E" w:rsidP="00E61448">
            <w:pPr>
              <w:numPr>
                <w:ilvl w:val="0"/>
                <w:numId w:val="55"/>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poinformowanie autorów propozycji projektów o negatywnej ocenie weryfikacji ich projektu, przy pomocy specjalne predefiniowanych wiadomości SMS oraz E-mail.</w:t>
            </w:r>
          </w:p>
          <w:p w14:paraId="7A7D0C03" w14:textId="77777777" w:rsidR="00E6575E" w:rsidRPr="00E6575E" w:rsidRDefault="00E6575E" w:rsidP="00E61448">
            <w:pPr>
              <w:numPr>
                <w:ilvl w:val="0"/>
                <w:numId w:val="55"/>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autorom projektów, ustosunkowanie się do powodu odrzucenia projektów w formie wiadomości oraz edycję projektu.</w:t>
            </w:r>
          </w:p>
          <w:p w14:paraId="2A42D2AA" w14:textId="77777777" w:rsidR="00E6575E" w:rsidRPr="00E6575E" w:rsidRDefault="00E6575E" w:rsidP="00E61448">
            <w:pPr>
              <w:numPr>
                <w:ilvl w:val="0"/>
                <w:numId w:val="55"/>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Umożliwieni autorom po poprawie projektu ponownego wysłania go do ponownej weryfikacji. </w:t>
            </w:r>
          </w:p>
          <w:p w14:paraId="60989C19" w14:textId="77777777" w:rsidR="00E6575E" w:rsidRPr="00E6575E" w:rsidRDefault="00E6575E" w:rsidP="00E6575E">
            <w:pPr>
              <w:spacing w:line="259" w:lineRule="auto"/>
              <w:rPr>
                <w:rFonts w:ascii="Verdana" w:eastAsia="Calibri" w:hAnsi="Verdana" w:cs="Calibri"/>
                <w:color w:val="000000"/>
                <w:kern w:val="20"/>
                <w:sz w:val="20"/>
                <w:szCs w:val="20"/>
                <w:lang w:eastAsia="en-US"/>
              </w:rPr>
            </w:pPr>
          </w:p>
          <w:p w14:paraId="59A94AD7" w14:textId="77777777" w:rsidR="00E6575E" w:rsidRPr="00E6575E" w:rsidRDefault="00E6575E" w:rsidP="00E61448">
            <w:pPr>
              <w:numPr>
                <w:ilvl w:val="0"/>
                <w:numId w:val="34"/>
              </w:numPr>
              <w:spacing w:line="259" w:lineRule="auto"/>
              <w:rPr>
                <w:rFonts w:ascii="Verdana" w:eastAsia="Calibri" w:hAnsi="Verdana" w:cs="Calibri"/>
                <w:b/>
                <w:bCs/>
                <w:color w:val="000000"/>
                <w:kern w:val="20"/>
                <w:sz w:val="20"/>
                <w:szCs w:val="20"/>
                <w:lang w:eastAsia="en-US"/>
              </w:rPr>
            </w:pPr>
            <w:r w:rsidRPr="00E6575E">
              <w:rPr>
                <w:rFonts w:ascii="Verdana" w:eastAsia="Calibri" w:hAnsi="Verdana" w:cs="Calibri"/>
                <w:b/>
                <w:bCs/>
                <w:color w:val="000000"/>
                <w:kern w:val="20"/>
                <w:sz w:val="20"/>
                <w:szCs w:val="20"/>
                <w:lang w:eastAsia="en-US"/>
              </w:rPr>
              <w:t xml:space="preserve">Głosowanie- funkcjonalności modułu: </w:t>
            </w:r>
          </w:p>
          <w:p w14:paraId="4EA8F930" w14:textId="77777777" w:rsidR="00E6575E" w:rsidRPr="00E6575E" w:rsidRDefault="00E6575E" w:rsidP="00E6575E">
            <w:p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Zapewnienia przeprowadzanie głosowania nad projektami zgłoszonymi przez mieszkańców do Budżetu Obywatelskiego obejmujące:</w:t>
            </w:r>
          </w:p>
          <w:p w14:paraId="436C9389"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System obsługuje następujące warianty logiki przydzielania głosów:</w:t>
            </w:r>
          </w:p>
          <w:p w14:paraId="3764B43B" w14:textId="77777777" w:rsidR="00E6575E" w:rsidRPr="00E6575E" w:rsidRDefault="00E6575E" w:rsidP="00E61448">
            <w:pPr>
              <w:numPr>
                <w:ilvl w:val="1"/>
                <w:numId w:val="23"/>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Przyznawanie głosów dla projektów (Mieszkaniec ma do dyspozycji określoną liczbę głosów, które może dowolnie rozdysponować w jednej kategorii projektów lub między wieloma kategoriami projektów)</w:t>
            </w:r>
            <w:r w:rsidRPr="00E6575E">
              <w:rPr>
                <w:rFonts w:ascii="Verdana" w:eastAsia="Calibri" w:hAnsi="Verdana" w:cs="Calibri"/>
                <w:color w:val="000000"/>
                <w:kern w:val="20"/>
                <w:sz w:val="20"/>
                <w:szCs w:val="20"/>
                <w:lang w:eastAsia="en-US"/>
              </w:rPr>
              <w:tab/>
            </w:r>
          </w:p>
          <w:p w14:paraId="2D62FD86" w14:textId="77777777" w:rsidR="00E6575E" w:rsidRPr="00E6575E" w:rsidRDefault="00E6575E" w:rsidP="00E61448">
            <w:pPr>
              <w:numPr>
                <w:ilvl w:val="1"/>
                <w:numId w:val="23"/>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Dowolne przyznanie punktów projektom  (Mieszkaniec ma do dyspozycji określoną liczbę punktów, które może dowolnie rozdysponować pomiędzy projektami. Przykład: Głosujący ma do rozdysponowania maksymalnie 5 punktów. Można przyznać 5 punktów jednemu projektowi lub dowolnie rozdzielić punkty pomiędzy projekty.)</w:t>
            </w:r>
            <w:r w:rsidRPr="00E6575E">
              <w:rPr>
                <w:rFonts w:ascii="Verdana" w:eastAsia="Calibri" w:hAnsi="Verdana" w:cs="Calibri"/>
                <w:color w:val="000000"/>
                <w:kern w:val="20"/>
                <w:sz w:val="20"/>
                <w:szCs w:val="20"/>
                <w:lang w:eastAsia="en-US"/>
              </w:rPr>
              <w:tab/>
            </w:r>
          </w:p>
          <w:p w14:paraId="49A4B919" w14:textId="77777777" w:rsidR="00E6575E" w:rsidRPr="00E6575E" w:rsidRDefault="00E6575E" w:rsidP="00E61448">
            <w:pPr>
              <w:numPr>
                <w:ilvl w:val="1"/>
                <w:numId w:val="23"/>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Przyznawanie kolejnych punktów projektom (Mieszkaniec może oddać głos na 5 różnych projektów. Przyznać im punktację od 1 do 5 punktów, przy czym każdy z projektów otrzymuje tylko jedną z liczb (punktów) ze zbioru liczb całkowitych. Projekt najwyżej oceniony dostanie 5 punktów, najniżej 1 punkt).</w:t>
            </w:r>
          </w:p>
          <w:p w14:paraId="4F5DCF7E" w14:textId="77777777" w:rsidR="00E6575E" w:rsidRPr="00E6575E" w:rsidRDefault="00E6575E" w:rsidP="00E61448">
            <w:pPr>
              <w:numPr>
                <w:ilvl w:val="1"/>
                <w:numId w:val="23"/>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Wybieranie projektów do wyczerpania środków – (Mieszkaniec ma do dyspozycji pokreśloną pulę pieniędzy i wybiera projekty do jej wyczerpania.  Przykład: Głosujący ma do rozdysponowania maksymalnie 500 000 zł i wybiera projekty o różnym koszcie realizacji do wyczerpania tej kwoty.)</w:t>
            </w:r>
          </w:p>
          <w:p w14:paraId="5CEE05B0"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Utworzenie unikalnej karty do głosowania w bazie danych z głosami. Unikalna karta do głosowania pozwala zidentyfikować próby wielokrotnego głosowana przez przy użyciu tych samych danych osobowych. Do tego celu system blokuje możliwość wielokrotnego oddawania głosów dla jednego z wariantów zestawów danych osobowych. Warianty zestawów danych osobowych, które można użyć do stworzenia unikalnej karty.</w:t>
            </w:r>
          </w:p>
          <w:p w14:paraId="325D26E0" w14:textId="77777777" w:rsidR="00E6575E" w:rsidRPr="00E6575E" w:rsidRDefault="00E6575E" w:rsidP="00E6575E">
            <w:pPr>
              <w:spacing w:line="259" w:lineRule="auto"/>
              <w:rPr>
                <w:rFonts w:ascii="Verdana" w:eastAsia="Calibri" w:hAnsi="Verdana" w:cs="Calibri"/>
                <w:b/>
                <w:bCs/>
                <w:color w:val="000000"/>
                <w:kern w:val="20"/>
                <w:sz w:val="20"/>
                <w:szCs w:val="20"/>
                <w:lang w:eastAsia="en-US"/>
              </w:rPr>
            </w:pPr>
            <w:r w:rsidRPr="00E6575E">
              <w:rPr>
                <w:rFonts w:ascii="Verdana" w:eastAsia="Calibri" w:hAnsi="Verdana" w:cs="Calibri"/>
                <w:b/>
                <w:bCs/>
                <w:color w:val="000000"/>
                <w:kern w:val="20"/>
                <w:sz w:val="20"/>
                <w:szCs w:val="20"/>
                <w:lang w:eastAsia="en-US"/>
              </w:rPr>
              <w:lastRenderedPageBreak/>
              <w:t>Zestaw wariantów, jeden do wyboru:</w:t>
            </w:r>
          </w:p>
          <w:p w14:paraId="3AA93578" w14:textId="77777777" w:rsidR="00E6575E" w:rsidRPr="00E6575E" w:rsidRDefault="00E6575E" w:rsidP="00E61448">
            <w:pPr>
              <w:numPr>
                <w:ilvl w:val="0"/>
                <w:numId w:val="38"/>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Numer PESEL</w:t>
            </w:r>
          </w:p>
          <w:p w14:paraId="08750B1F" w14:textId="77777777" w:rsidR="00E6575E" w:rsidRPr="00E6575E" w:rsidRDefault="00E6575E" w:rsidP="00E61448">
            <w:pPr>
              <w:numPr>
                <w:ilvl w:val="0"/>
                <w:numId w:val="38"/>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Imię + Nazwisko + Adres Zamieszkania</w:t>
            </w:r>
          </w:p>
          <w:p w14:paraId="0D386587" w14:textId="77777777" w:rsidR="00E6575E" w:rsidRPr="00E6575E" w:rsidRDefault="00E6575E" w:rsidP="00E61448">
            <w:pPr>
              <w:numPr>
                <w:ilvl w:val="0"/>
                <w:numId w:val="38"/>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Imię + Nazwisko + Data Urodzenia</w:t>
            </w:r>
          </w:p>
          <w:p w14:paraId="479BA789" w14:textId="77777777" w:rsidR="00E6575E" w:rsidRPr="00E6575E" w:rsidRDefault="00E6575E" w:rsidP="00E61448">
            <w:pPr>
              <w:numPr>
                <w:ilvl w:val="0"/>
                <w:numId w:val="38"/>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Imię + Nazwisko + Adres Zamieszkania + Data urodzenia</w:t>
            </w:r>
          </w:p>
          <w:p w14:paraId="39771527" w14:textId="77777777" w:rsidR="00E6575E" w:rsidRPr="00E6575E" w:rsidRDefault="00E6575E" w:rsidP="00E61448">
            <w:pPr>
              <w:numPr>
                <w:ilvl w:val="0"/>
                <w:numId w:val="38"/>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Imię + Nazwisko + 3 ostatnie cyfry PESEL</w:t>
            </w:r>
          </w:p>
          <w:p w14:paraId="28733F9A" w14:textId="77777777" w:rsidR="00E6575E" w:rsidRPr="00E6575E" w:rsidRDefault="00E6575E" w:rsidP="00E61448">
            <w:pPr>
              <w:numPr>
                <w:ilvl w:val="0"/>
                <w:numId w:val="38"/>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Imię + Nazwisko + 4 ostatnie cyfry PESEL</w:t>
            </w:r>
          </w:p>
          <w:p w14:paraId="685BC6E4" w14:textId="77777777" w:rsidR="00E6575E" w:rsidRPr="00E6575E" w:rsidRDefault="00E6575E" w:rsidP="00E61448">
            <w:pPr>
              <w:numPr>
                <w:ilvl w:val="0"/>
                <w:numId w:val="38"/>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Imię+ Nazwisko + Numer telefonu</w:t>
            </w:r>
          </w:p>
          <w:p w14:paraId="23EA11C4"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Platforma umożliwia automatyczną weryfikację uprawnień mieszkańców do głosowania poprzez porównanie ich danych osobowych z danymi osobowymi zawartymi w bazie osób zameldowanych w gminie/mieście lub rejestrze wyborców. Weryfikacja uprawnień możliwa jest przy użyciu jednego z wariantów zestawów danych osobowych.  </w:t>
            </w:r>
          </w:p>
          <w:p w14:paraId="65B8461F" w14:textId="77777777" w:rsidR="00E6575E" w:rsidRPr="00E6575E" w:rsidRDefault="00E6575E" w:rsidP="00E6575E">
            <w:pPr>
              <w:spacing w:line="259" w:lineRule="auto"/>
              <w:rPr>
                <w:rFonts w:ascii="Verdana" w:eastAsia="Calibri" w:hAnsi="Verdana" w:cs="Calibri"/>
                <w:b/>
                <w:bCs/>
                <w:color w:val="000000"/>
                <w:kern w:val="20"/>
                <w:sz w:val="20"/>
                <w:szCs w:val="20"/>
                <w:lang w:eastAsia="en-US"/>
              </w:rPr>
            </w:pPr>
            <w:r w:rsidRPr="00E6575E">
              <w:rPr>
                <w:rFonts w:ascii="Verdana" w:eastAsia="Calibri" w:hAnsi="Verdana" w:cs="Calibri"/>
                <w:b/>
                <w:bCs/>
                <w:color w:val="000000"/>
                <w:kern w:val="20"/>
                <w:sz w:val="20"/>
                <w:szCs w:val="20"/>
                <w:lang w:eastAsia="en-US"/>
              </w:rPr>
              <w:t>Zestaw wariantów, jeden do wyboru:</w:t>
            </w:r>
          </w:p>
          <w:p w14:paraId="6966FCC2" w14:textId="77777777" w:rsidR="00E6575E" w:rsidRPr="00E6575E" w:rsidRDefault="00E6575E" w:rsidP="00E61448">
            <w:pPr>
              <w:numPr>
                <w:ilvl w:val="0"/>
                <w:numId w:val="38"/>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Numer PESEL</w:t>
            </w:r>
          </w:p>
          <w:p w14:paraId="2EFB9517" w14:textId="77777777" w:rsidR="00E6575E" w:rsidRPr="00E6575E" w:rsidRDefault="00E6575E" w:rsidP="00E61448">
            <w:pPr>
              <w:numPr>
                <w:ilvl w:val="0"/>
                <w:numId w:val="38"/>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Numer PESEL + Dodatkowa dana (np. Imię ojca/Nazwisko rodowe matki)</w:t>
            </w:r>
          </w:p>
          <w:p w14:paraId="04935B71" w14:textId="77777777" w:rsidR="00E6575E" w:rsidRPr="00E6575E" w:rsidRDefault="00E6575E" w:rsidP="00E61448">
            <w:pPr>
              <w:numPr>
                <w:ilvl w:val="0"/>
                <w:numId w:val="38"/>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Imię + Nazwisko + 3 ostatnie cyfry numeru PESEL</w:t>
            </w:r>
          </w:p>
          <w:p w14:paraId="2427A77D" w14:textId="77777777" w:rsidR="00E6575E" w:rsidRPr="00E6575E" w:rsidRDefault="00E6575E" w:rsidP="00E61448">
            <w:pPr>
              <w:numPr>
                <w:ilvl w:val="0"/>
                <w:numId w:val="38"/>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Imię + Nazwisko + Suma cyfr numeru PESEL</w:t>
            </w:r>
          </w:p>
          <w:p w14:paraId="20512B0C" w14:textId="77777777" w:rsidR="00E6575E" w:rsidRPr="00E6575E" w:rsidRDefault="00E6575E" w:rsidP="00E61448">
            <w:pPr>
              <w:numPr>
                <w:ilvl w:val="0"/>
                <w:numId w:val="38"/>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Imię + Nazwisko + 4 ostatnie cyfry PESEL</w:t>
            </w:r>
          </w:p>
          <w:p w14:paraId="64ED2D85" w14:textId="77777777" w:rsidR="00E6575E" w:rsidRPr="00E6575E" w:rsidRDefault="00E6575E" w:rsidP="00E61448">
            <w:pPr>
              <w:numPr>
                <w:ilvl w:val="0"/>
                <w:numId w:val="38"/>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Imię + Nazwisko + 3 ostatnie cyfry numeru PESEL + Dodatkowa dana</w:t>
            </w:r>
          </w:p>
          <w:p w14:paraId="79F83010" w14:textId="77777777" w:rsidR="00E6575E" w:rsidRPr="00E6575E" w:rsidRDefault="00E6575E" w:rsidP="00E61448">
            <w:pPr>
              <w:numPr>
                <w:ilvl w:val="0"/>
                <w:numId w:val="38"/>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Imię + Nazwisko + 3 ostatnie cyfry numeru PESEL + Data urodzenia</w:t>
            </w:r>
          </w:p>
          <w:p w14:paraId="4158D378" w14:textId="77777777" w:rsidR="00E6575E" w:rsidRPr="00E6575E" w:rsidRDefault="00E6575E" w:rsidP="00E61448">
            <w:pPr>
              <w:numPr>
                <w:ilvl w:val="0"/>
                <w:numId w:val="38"/>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Imię + nazwisko + Adres </w:t>
            </w:r>
          </w:p>
          <w:p w14:paraId="07B56D9A"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Zapewnienie weryfikacji wieku głosujących. </w:t>
            </w:r>
          </w:p>
          <w:p w14:paraId="563A599A"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Zapewnienie weryfikacja limitu wybranych zadań.</w:t>
            </w:r>
          </w:p>
          <w:p w14:paraId="178C4CAD"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 przypadku negatywnego wyniku weryfikacji osoby głosującej, prób oddania głosu niezgodnie z logiką wyboru projektów lub prób zagłosowania z wykorzystaniem danych osoby, która oddała już głos - wyświetlanie komunikatu z instrukcją postępowania dla użytkownika.</w:t>
            </w:r>
          </w:p>
          <w:p w14:paraId="7C66599E"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aktualizacji bazy przez Zamawiającego w trybie ciągłym w okresie głosowania (możliwość dodania do bazy osób uprawnionych mieszkańców, którzy złożyli oświadczenie o byciu mieszkańcem)</w:t>
            </w:r>
          </w:p>
          <w:p w14:paraId="7D88FB41"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Umożliwienie weryfikacji uprawnień mieszkańców do głosowania na podstawie zakodowanych odpowiedników danych osobowych. Dane osobowe używane podczas głosowania, mogą być zakodowane za pomocą funkcji skrótu </w:t>
            </w:r>
            <w:proofErr w:type="spellStart"/>
            <w:r w:rsidRPr="00E6575E">
              <w:rPr>
                <w:rFonts w:ascii="Verdana" w:eastAsia="Calibri" w:hAnsi="Verdana" w:cs="Calibri"/>
                <w:color w:val="000000"/>
                <w:kern w:val="20"/>
                <w:sz w:val="20"/>
                <w:szCs w:val="20"/>
                <w:lang w:eastAsia="en-US"/>
              </w:rPr>
              <w:t>hash</w:t>
            </w:r>
            <w:proofErr w:type="spellEnd"/>
            <w:r w:rsidRPr="00E6575E">
              <w:rPr>
                <w:rFonts w:ascii="Verdana" w:eastAsia="Calibri" w:hAnsi="Verdana" w:cs="Calibri"/>
                <w:color w:val="000000"/>
                <w:kern w:val="20"/>
                <w:sz w:val="20"/>
                <w:szCs w:val="20"/>
                <w:lang w:eastAsia="en-US"/>
              </w:rPr>
              <w:t>.</w:t>
            </w:r>
          </w:p>
          <w:p w14:paraId="0B1BEC5F"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Zapewnienie prawidłowego funkcjonowania weryfikacji głosowania poprzez SMS.</w:t>
            </w:r>
          </w:p>
          <w:p w14:paraId="4947A073"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 wyszukania informacji o SMS-ach wysłanych podczas głosowania wraz z informacją o numerze telefonu na jaki zostały wysłane, indywidulanym kodzie, który został przekazany, statusie dostarczenia wiadomości oraz  udostępnieniem możliwości ponownego wysłania  SMS .</w:t>
            </w:r>
          </w:p>
          <w:p w14:paraId="5BE32E7F"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oddawania głosów na z różnych urządzeń: komputerów PC, tabletów, smartfonów.</w:t>
            </w:r>
          </w:p>
          <w:p w14:paraId="357BAC5B"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eksportu raportu z głosowania w postaci pliku XLS (raport będzie zawierał następujące dane głosujących: Imię, Nazwisko ,PESEL, Adres, IP, Data oddania głosu, Wybrane projekty w trakcie głosowania).</w:t>
            </w:r>
          </w:p>
          <w:p w14:paraId="64900050"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lastRenderedPageBreak/>
              <w:t xml:space="preserve">Dostęp dla administratora do zaprezentowanych w formie graficznej statystyk przebiegu głosowania. (w tym ilości głosów oddanych każdego dnia, wieku i płci glosujących oraz stosunku głosów złożonych drogą elektroniczna i papierową). </w:t>
            </w:r>
          </w:p>
          <w:p w14:paraId="0368F46D"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uprawnionemu użytkownikowi, sprawdzenia przed wydaniem papierowej karty do głosowania, czy mieszkaniec, który pobiera kartę, oddał głos w formie elektronicznej.</w:t>
            </w:r>
          </w:p>
          <w:p w14:paraId="6C75BAA2"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monitorowania wyników głosownia w czasie rzeczywistym.</w:t>
            </w:r>
          </w:p>
          <w:p w14:paraId="7B85CC2A"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Zaprezentowanie adresów IP z największą liczbą wysłanych kart do głosowania wraz informacją na jakie projekty zagłosowano z danych adresów IP. </w:t>
            </w:r>
          </w:p>
          <w:p w14:paraId="56F65613"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wyszukania głosów oddanych w trakcie głosowania poprzez następujące cechy dane: Imię i Nazwisko głosującego, PESEL, data oddania głosy, adres IP. typ głosu.</w:t>
            </w:r>
          </w:p>
          <w:p w14:paraId="4351099E"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Przygotowanie ostatecznych danych z głosowania w formacie XLS, wymagane dane: Nr głosu, typ głosu, status głosu, IP i Port głosującego, Data dodania, Nr wybranych projektów, Dane głosującego. </w:t>
            </w:r>
          </w:p>
          <w:p w14:paraId="16EACFC3" w14:textId="77777777" w:rsidR="00E6575E" w:rsidRPr="00E6575E" w:rsidRDefault="00E6575E" w:rsidP="00E6575E">
            <w:pPr>
              <w:spacing w:line="259" w:lineRule="auto"/>
              <w:rPr>
                <w:rFonts w:ascii="Verdana" w:eastAsia="Calibri" w:hAnsi="Verdana" w:cs="Calibri"/>
                <w:color w:val="000000"/>
                <w:kern w:val="20"/>
                <w:sz w:val="20"/>
                <w:szCs w:val="20"/>
                <w:lang w:eastAsia="en-US"/>
              </w:rPr>
            </w:pPr>
          </w:p>
          <w:p w14:paraId="49312BC1" w14:textId="77777777" w:rsidR="00E6575E" w:rsidRPr="00E6575E" w:rsidRDefault="00E6575E" w:rsidP="00E61448">
            <w:pPr>
              <w:numPr>
                <w:ilvl w:val="0"/>
                <w:numId w:val="34"/>
              </w:numPr>
              <w:spacing w:line="259" w:lineRule="auto"/>
              <w:rPr>
                <w:rFonts w:ascii="Verdana" w:eastAsia="Calibri" w:hAnsi="Verdana" w:cs="Calibri"/>
                <w:b/>
                <w:bCs/>
                <w:color w:val="000000"/>
                <w:kern w:val="20"/>
                <w:sz w:val="20"/>
                <w:szCs w:val="20"/>
                <w:lang w:eastAsia="en-US"/>
              </w:rPr>
            </w:pPr>
            <w:r w:rsidRPr="00E6575E">
              <w:rPr>
                <w:rFonts w:ascii="Verdana" w:eastAsia="Calibri" w:hAnsi="Verdana" w:cs="Calibri"/>
                <w:b/>
                <w:bCs/>
                <w:color w:val="000000"/>
                <w:kern w:val="20"/>
                <w:sz w:val="20"/>
                <w:szCs w:val="20"/>
                <w:lang w:eastAsia="en-US"/>
              </w:rPr>
              <w:t xml:space="preserve">Wprowadzenie kart papierowych </w:t>
            </w:r>
          </w:p>
          <w:p w14:paraId="7E6862A0" w14:textId="77777777" w:rsidR="00E6575E" w:rsidRPr="00E6575E" w:rsidRDefault="00E6575E" w:rsidP="00E61448">
            <w:pPr>
              <w:numPr>
                <w:ilvl w:val="0"/>
                <w:numId w:val="57"/>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Funkcjonalność dostępna dla administratora i użytkowników przypisanych do roli wprowadzanie kart.</w:t>
            </w:r>
          </w:p>
          <w:p w14:paraId="059C9A53" w14:textId="77777777" w:rsidR="00E6575E" w:rsidRPr="00E6575E" w:rsidRDefault="00E6575E" w:rsidP="00E61448">
            <w:pPr>
              <w:numPr>
                <w:ilvl w:val="0"/>
                <w:numId w:val="57"/>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Platforma umożliwia wprowadzanie papierowych kart do głosowania. Wprowadzane karty papierowe podlegają tym samym warunkom kontrolnym, zapewniającym unikalności osoby głosującej, obejmującej zarówno osoby głosujące elektronicznie jak i wcześniej wprowadzonych głosów z kart papierowych.</w:t>
            </w:r>
          </w:p>
          <w:p w14:paraId="63D921EA" w14:textId="77777777" w:rsidR="00E6575E" w:rsidRPr="00E6575E" w:rsidRDefault="00E6575E" w:rsidP="00E61448">
            <w:pPr>
              <w:numPr>
                <w:ilvl w:val="0"/>
                <w:numId w:val="57"/>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Wprowadzanie karty papierowej nie wymaga potwierdzenia kodem jednorazowym oraz nie podlega weryfikacji, czy są wprowadzane przez człowieka (mechanizm reCAPTCHA jest wyłączony).</w:t>
            </w:r>
          </w:p>
          <w:p w14:paraId="1BF6FDF4" w14:textId="77777777" w:rsidR="00E6575E" w:rsidRPr="00E6575E" w:rsidRDefault="00E6575E" w:rsidP="00E61448">
            <w:pPr>
              <w:numPr>
                <w:ilvl w:val="0"/>
                <w:numId w:val="57"/>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Dane osobowe zbierane na papierowej karcie do głosowania muszą być identyczne jak na elektronicznej karcie do głosowania.</w:t>
            </w:r>
          </w:p>
          <w:p w14:paraId="6D793B5A" w14:textId="77777777" w:rsidR="00E6575E" w:rsidRPr="00E6575E" w:rsidRDefault="00E6575E" w:rsidP="00E61448">
            <w:pPr>
              <w:numPr>
                <w:ilvl w:val="0"/>
                <w:numId w:val="57"/>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System umożliwia wprowadzanie danych z papierowych kart do głosowania, w tym rejestracja kart: pustych, nieczytelnych, nieważnych, błędnie wypełnionych zawierających niepełne dane osobowe, niewłaściwą ilość głosów, inne błędy. Wprowadzenie katalogu powodów unieważnienia – do wyboru przy wpisywaniu kart papierowych. </w:t>
            </w:r>
          </w:p>
          <w:p w14:paraId="5EE6D0FF" w14:textId="77777777" w:rsidR="00E6575E" w:rsidRPr="00E6575E" w:rsidRDefault="00E6575E" w:rsidP="00E6575E">
            <w:pPr>
              <w:spacing w:line="259" w:lineRule="auto"/>
              <w:rPr>
                <w:rFonts w:ascii="Verdana" w:eastAsia="Calibri" w:hAnsi="Verdana" w:cs="Calibri"/>
                <w:b/>
                <w:bCs/>
                <w:color w:val="000000"/>
                <w:kern w:val="20"/>
                <w:sz w:val="20"/>
                <w:szCs w:val="20"/>
                <w:lang w:eastAsia="en-US"/>
              </w:rPr>
            </w:pPr>
          </w:p>
          <w:p w14:paraId="57ECB6A7" w14:textId="77777777" w:rsidR="00E6575E" w:rsidRPr="00E6575E" w:rsidRDefault="00E6575E" w:rsidP="00E61448">
            <w:pPr>
              <w:numPr>
                <w:ilvl w:val="0"/>
                <w:numId w:val="34"/>
              </w:numPr>
              <w:spacing w:line="259" w:lineRule="auto"/>
              <w:rPr>
                <w:rFonts w:ascii="Verdana" w:eastAsia="Calibri" w:hAnsi="Verdana" w:cs="Calibri"/>
                <w:b/>
                <w:bCs/>
                <w:color w:val="000000"/>
                <w:kern w:val="20"/>
                <w:sz w:val="20"/>
                <w:szCs w:val="20"/>
                <w:lang w:eastAsia="en-US"/>
              </w:rPr>
            </w:pPr>
            <w:r w:rsidRPr="00E6575E">
              <w:rPr>
                <w:rFonts w:ascii="Verdana" w:eastAsia="Calibri" w:hAnsi="Verdana" w:cs="Calibri"/>
                <w:b/>
                <w:bCs/>
                <w:color w:val="000000"/>
                <w:kern w:val="20"/>
                <w:sz w:val="20"/>
                <w:szCs w:val="20"/>
                <w:lang w:eastAsia="en-US"/>
              </w:rPr>
              <w:t>Prezentacja wyników – funkcjonalność modułu</w:t>
            </w:r>
          </w:p>
          <w:p w14:paraId="2F2813B7" w14:textId="77777777" w:rsidR="00E6575E" w:rsidRPr="00E6575E" w:rsidRDefault="00E6575E" w:rsidP="00E61448">
            <w:pPr>
              <w:numPr>
                <w:ilvl w:val="0"/>
                <w:numId w:val="58"/>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Zaprezentowanie wyników formie tabel wraz liczbą oddanych głosów na poszczególne projekty oraz graficznym wyróżnieniem projektów, które będą realizowane w ramach Budżetu Obywatelskiego.</w:t>
            </w:r>
          </w:p>
          <w:p w14:paraId="2F890E4D" w14:textId="77777777" w:rsidR="00E6575E" w:rsidRPr="00E6575E" w:rsidRDefault="00E6575E" w:rsidP="00E61448">
            <w:pPr>
              <w:numPr>
                <w:ilvl w:val="0"/>
                <w:numId w:val="58"/>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Zaprezentowanie na Stronie WWW statystyk przebiegu głosowania w formie infografik. Infografiki minimalnie przedstawiają następujące dane: </w:t>
            </w:r>
            <w:r w:rsidRPr="00E6575E">
              <w:rPr>
                <w:rFonts w:ascii="Verdana" w:eastAsia="Calibri" w:hAnsi="Verdana" w:cs="Calibri"/>
                <w:bCs/>
                <w:color w:val="000000"/>
                <w:kern w:val="20"/>
                <w:sz w:val="20"/>
                <w:szCs w:val="20"/>
                <w:lang w:eastAsia="en-US"/>
              </w:rPr>
              <w:t xml:space="preserve">liczbę wszystkich oddanych głosów, stosunek głosów ważne/nieważne, stosunek głosujących ze względu na wiek, stosunek głosujących ze </w:t>
            </w:r>
            <w:r w:rsidRPr="00E6575E">
              <w:rPr>
                <w:rFonts w:ascii="Verdana" w:eastAsia="Calibri" w:hAnsi="Verdana" w:cs="Calibri"/>
                <w:bCs/>
                <w:color w:val="000000"/>
                <w:kern w:val="20"/>
                <w:sz w:val="20"/>
                <w:szCs w:val="20"/>
                <w:lang w:eastAsia="en-US"/>
              </w:rPr>
              <w:lastRenderedPageBreak/>
              <w:t>względu na płeć, stosunku głosów złożonych drogą elektroniczna oraz papierową.</w:t>
            </w:r>
          </w:p>
          <w:p w14:paraId="37F66A01" w14:textId="77777777" w:rsidR="00E6575E" w:rsidRPr="00E6575E" w:rsidRDefault="00E6575E" w:rsidP="00E6575E">
            <w:pPr>
              <w:spacing w:line="259" w:lineRule="auto"/>
              <w:rPr>
                <w:rFonts w:ascii="Verdana" w:eastAsia="Calibri" w:hAnsi="Verdana" w:cs="Calibri"/>
                <w:b/>
                <w:bCs/>
                <w:color w:val="000000"/>
                <w:kern w:val="20"/>
                <w:sz w:val="20"/>
                <w:szCs w:val="20"/>
                <w:lang w:eastAsia="en-US"/>
              </w:rPr>
            </w:pPr>
          </w:p>
          <w:p w14:paraId="034D6D87" w14:textId="77777777" w:rsidR="00E6575E" w:rsidRPr="00E6575E" w:rsidRDefault="00E6575E" w:rsidP="00E61448">
            <w:pPr>
              <w:numPr>
                <w:ilvl w:val="0"/>
                <w:numId w:val="34"/>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b/>
                <w:bCs/>
                <w:color w:val="000000"/>
                <w:kern w:val="20"/>
                <w:sz w:val="20"/>
                <w:szCs w:val="20"/>
                <w:lang w:eastAsia="en-US"/>
              </w:rPr>
              <w:t>Mapa realizacji – funkcjonalność modułu</w:t>
            </w:r>
          </w:p>
          <w:p w14:paraId="4C6F7A42" w14:textId="77777777" w:rsidR="00E6575E" w:rsidRPr="00E6575E" w:rsidRDefault="00E6575E" w:rsidP="00E61448">
            <w:pPr>
              <w:numPr>
                <w:ilvl w:val="0"/>
                <w:numId w:val="59"/>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Mapa realizacji – mapa przedstawiająca lokalizację wybranych do realizacji projektów (w danej edycji oraz w edycjach poprzednich, zróżnicowanych kolorem znacznika) z możliwością wyszukiwania projektu według:</w:t>
            </w:r>
          </w:p>
          <w:p w14:paraId="6BB201E1" w14:textId="77777777" w:rsidR="00E6575E" w:rsidRPr="00E6575E" w:rsidRDefault="00E6575E" w:rsidP="00E61448">
            <w:pPr>
              <w:numPr>
                <w:ilvl w:val="1"/>
                <w:numId w:val="60"/>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roku budżetu obywatelskiego (edycji),</w:t>
            </w:r>
          </w:p>
          <w:p w14:paraId="26FF05A8" w14:textId="77777777" w:rsidR="00E6575E" w:rsidRPr="00E6575E" w:rsidRDefault="00E6575E" w:rsidP="00E61448">
            <w:pPr>
              <w:numPr>
                <w:ilvl w:val="1"/>
                <w:numId w:val="60"/>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stanu realizacji (w realizacji, zrealizowano, zrezygnowano z realizacji),</w:t>
            </w:r>
          </w:p>
          <w:p w14:paraId="2088CDAF" w14:textId="77777777" w:rsidR="00E6575E" w:rsidRPr="00E6575E" w:rsidRDefault="00E6575E" w:rsidP="00E61448">
            <w:pPr>
              <w:numPr>
                <w:ilvl w:val="1"/>
                <w:numId w:val="60"/>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typu projektu.</w:t>
            </w:r>
          </w:p>
          <w:p w14:paraId="3B476946" w14:textId="77777777" w:rsidR="00E6575E" w:rsidRPr="00E6575E" w:rsidRDefault="00E6575E" w:rsidP="001F02A3">
            <w:pPr>
              <w:spacing w:line="259" w:lineRule="auto"/>
              <w:ind w:left="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Każdy z projektów będzie miał przypisany tytuł, typ projektu, szacunkowy koszt, etap realizacji – pole do edycji i aktualizacji przez Administratora oraz szczegóły projektu „zaciągnięte” ze złożonego wniosku (lokalizacja, opis projektu, uzasadnienie, szacunkowe koszty projektu, szacunkowe koszty, jakie projekt będzie generował w przyszłości, inne załączniki – np. plany, zdjęcia, szkice, wizualizacje, zdjęcia, linki do filmu z realizacji projektu itp.) lub dodane przez Administratora, z danymi kontaktowymi (nazwa podmiotu/podmiotów realizujących, telefon kontaktowy, adres e-mail). Ww. informacje dostępne będą po kliknięciu na ikonę „szczegóły projektu”. Każdy z projektów zostanie zlokalizowany na mapie, przy czym dla jednego projektu będzie możliwa więcej niż jedna lokalizacja.</w:t>
            </w:r>
          </w:p>
          <w:p w14:paraId="3D9E6CD5" w14:textId="77777777" w:rsidR="00E6575E" w:rsidRPr="00E6575E" w:rsidRDefault="00E6575E" w:rsidP="00E61448">
            <w:pPr>
              <w:numPr>
                <w:ilvl w:val="0"/>
                <w:numId w:val="34"/>
              </w:numPr>
              <w:spacing w:line="259" w:lineRule="auto"/>
              <w:rPr>
                <w:rFonts w:ascii="Verdana" w:eastAsia="Calibri" w:hAnsi="Verdana" w:cs="Calibri"/>
                <w:b/>
                <w:bCs/>
                <w:color w:val="000000"/>
                <w:kern w:val="20"/>
                <w:sz w:val="20"/>
                <w:szCs w:val="20"/>
                <w:lang w:eastAsia="en-US"/>
              </w:rPr>
            </w:pPr>
            <w:r w:rsidRPr="00E6575E">
              <w:rPr>
                <w:rFonts w:ascii="Verdana" w:eastAsia="Calibri" w:hAnsi="Verdana" w:cs="Calibri"/>
                <w:b/>
                <w:bCs/>
                <w:color w:val="000000"/>
                <w:kern w:val="20"/>
                <w:sz w:val="20"/>
                <w:szCs w:val="20"/>
                <w:lang w:eastAsia="en-US"/>
              </w:rPr>
              <w:t>Forum pomysłów</w:t>
            </w:r>
          </w:p>
          <w:p w14:paraId="01C20F62" w14:textId="77777777" w:rsidR="00E6575E" w:rsidRPr="00E6575E" w:rsidRDefault="00E6575E" w:rsidP="00E61448">
            <w:pPr>
              <w:numPr>
                <w:ilvl w:val="2"/>
                <w:numId w:val="1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Platforma umożliwia publikację podstrony Forum pomysłów, na której wyświetlana jest lista zgłoszonych pomysłów oraz formularz pozwalający mieszkańcowi umieścić na niej swój pomysł. Funkcjonalność dostępna jest bez konieczności tworzenia konta i logowania się do platformy.</w:t>
            </w:r>
          </w:p>
          <w:p w14:paraId="0CD4DA94" w14:textId="77777777" w:rsidR="00E6575E" w:rsidRPr="00E6575E" w:rsidRDefault="00E6575E" w:rsidP="00E61448">
            <w:pPr>
              <w:numPr>
                <w:ilvl w:val="2"/>
                <w:numId w:val="1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Formularz publikacji pomysłu umożliwia:</w:t>
            </w:r>
          </w:p>
          <w:p w14:paraId="5CD2072E" w14:textId="77777777" w:rsidR="00E6575E" w:rsidRPr="00E6575E" w:rsidRDefault="00E6575E" w:rsidP="00E61448">
            <w:pPr>
              <w:numPr>
                <w:ilvl w:val="1"/>
                <w:numId w:val="39"/>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określenie tytułu dla przyszłego projektu,</w:t>
            </w:r>
          </w:p>
          <w:p w14:paraId="006A4F04" w14:textId="77777777" w:rsidR="00E6575E" w:rsidRPr="00E6575E" w:rsidRDefault="00E6575E" w:rsidP="00E61448">
            <w:pPr>
              <w:numPr>
                <w:ilvl w:val="1"/>
                <w:numId w:val="39"/>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dodania opisu,</w:t>
            </w:r>
          </w:p>
          <w:p w14:paraId="0965F272" w14:textId="77777777" w:rsidR="00E6575E" w:rsidRPr="00E6575E" w:rsidRDefault="00E6575E" w:rsidP="00E61448">
            <w:pPr>
              <w:numPr>
                <w:ilvl w:val="1"/>
                <w:numId w:val="39"/>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dodawania załączników – plików w formatach .doc, .pdf, .jpeg, .jpg, .png,</w:t>
            </w:r>
          </w:p>
          <w:p w14:paraId="2712B66A" w14:textId="77777777" w:rsidR="00E6575E" w:rsidRPr="00E6575E" w:rsidRDefault="00E6575E" w:rsidP="00E61448">
            <w:pPr>
              <w:numPr>
                <w:ilvl w:val="1"/>
                <w:numId w:val="39"/>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wskazania lokalizacji pomysłu na mapie, w formie punktu, wielu punktów, zaznaczenia odcinka lub obszaru,</w:t>
            </w:r>
          </w:p>
          <w:p w14:paraId="13ECCBED" w14:textId="77777777" w:rsidR="00E6575E" w:rsidRPr="00E6575E" w:rsidRDefault="00E6575E" w:rsidP="00E61448">
            <w:pPr>
              <w:numPr>
                <w:ilvl w:val="1"/>
                <w:numId w:val="39"/>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generowania karty pomysłu w formacie .pdf z danymi osobowymi, oraz bez danych osobowych.</w:t>
            </w:r>
          </w:p>
          <w:p w14:paraId="7E5802E5" w14:textId="77777777" w:rsidR="00E6575E" w:rsidRPr="00E6575E" w:rsidRDefault="00E6575E" w:rsidP="00E61448">
            <w:pPr>
              <w:numPr>
                <w:ilvl w:val="2"/>
                <w:numId w:val="1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Funkcjonalność dostępna dla Administratora:</w:t>
            </w:r>
          </w:p>
          <w:p w14:paraId="117411CE" w14:textId="77777777" w:rsidR="00E6575E" w:rsidRPr="00E6575E" w:rsidRDefault="00E6575E" w:rsidP="00E61448">
            <w:pPr>
              <w:numPr>
                <w:ilvl w:val="1"/>
                <w:numId w:val="40"/>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nadawania wybranym polom w formularzu obowiązku wypełnienia,</w:t>
            </w:r>
          </w:p>
          <w:p w14:paraId="2CDBB86B" w14:textId="77777777" w:rsidR="00E6575E" w:rsidRPr="00E6575E" w:rsidRDefault="00E6575E" w:rsidP="00E61448">
            <w:pPr>
              <w:numPr>
                <w:ilvl w:val="1"/>
                <w:numId w:val="40"/>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dowolnego formułowania pól z listami rozwijalnymi,</w:t>
            </w:r>
          </w:p>
          <w:p w14:paraId="043EBDA3" w14:textId="77777777" w:rsidR="00E6575E" w:rsidRPr="00E6575E" w:rsidRDefault="00E6575E" w:rsidP="00E61448">
            <w:pPr>
              <w:numPr>
                <w:ilvl w:val="1"/>
                <w:numId w:val="40"/>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generowania karty pomysłu w formacie .pdf z danymi kontaktowymi lub bez danych kontaktowych,</w:t>
            </w:r>
          </w:p>
          <w:p w14:paraId="75FDC4BE" w14:textId="77777777" w:rsidR="00E6575E" w:rsidRPr="00E6575E" w:rsidRDefault="00E6575E" w:rsidP="00E61448">
            <w:pPr>
              <w:numPr>
                <w:ilvl w:val="2"/>
                <w:numId w:val="1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Funkcjonalność dostępna dla Użytkownika:</w:t>
            </w:r>
          </w:p>
          <w:p w14:paraId="2371A583" w14:textId="77777777" w:rsidR="00E6575E" w:rsidRPr="00E6575E" w:rsidRDefault="00E6575E" w:rsidP="00D85A97">
            <w:pPr>
              <w:spacing w:line="259" w:lineRule="auto"/>
              <w:ind w:left="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Zgłoszenie za pośrednictwem Forum pomysłów, bez konieczności logowania się do platformy, pomysłu na projekt do budżetu obywatelskiego poprzez wypełnienie formularza zgłoszenia, zawierającego pola: kategoria pomysłu, opis projektu, wskazania lokalizacji na mapie, dane kontaktowe.</w:t>
            </w:r>
          </w:p>
          <w:p w14:paraId="59E74910" w14:textId="2DCF5D8A" w:rsidR="00E6575E" w:rsidRDefault="00E6575E" w:rsidP="00E61448">
            <w:pPr>
              <w:numPr>
                <w:ilvl w:val="2"/>
                <w:numId w:val="1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lastRenderedPageBreak/>
              <w:t>Na formularzu zgłoszenia wyświetlana informacja, o dostępność danych pomysłodawcy dla wszystkich użytkowników, celem podjęcia ewentualnego kontaktu. Ponadto wyświetlana jest klauzula dotycząca przetwarzania danych osobowych z obowiązkowymi do zaznaczenia zgodą na przetwarzanie danych osobowych.</w:t>
            </w:r>
          </w:p>
          <w:p w14:paraId="07443015" w14:textId="5DF54AE7" w:rsidR="00451AAA" w:rsidRDefault="00451AAA" w:rsidP="00451AAA">
            <w:pPr>
              <w:spacing w:line="259" w:lineRule="auto"/>
              <w:rPr>
                <w:rFonts w:ascii="Verdana" w:eastAsia="Calibri" w:hAnsi="Verdana" w:cs="Calibri"/>
                <w:color w:val="000000"/>
                <w:kern w:val="20"/>
                <w:sz w:val="20"/>
                <w:szCs w:val="20"/>
                <w:lang w:eastAsia="en-US"/>
              </w:rPr>
            </w:pPr>
          </w:p>
          <w:p w14:paraId="26475F61" w14:textId="77777777" w:rsidR="00451AAA" w:rsidRPr="00E6575E" w:rsidRDefault="00451AAA" w:rsidP="00451AAA">
            <w:pPr>
              <w:spacing w:line="259" w:lineRule="auto"/>
              <w:rPr>
                <w:rFonts w:ascii="Verdana" w:eastAsia="Calibri" w:hAnsi="Verdana" w:cs="Calibri"/>
                <w:color w:val="000000"/>
                <w:kern w:val="20"/>
                <w:sz w:val="20"/>
                <w:szCs w:val="20"/>
                <w:lang w:eastAsia="en-US"/>
              </w:rPr>
            </w:pPr>
          </w:p>
          <w:p w14:paraId="18EAC6AD" w14:textId="77777777" w:rsidR="00E6575E" w:rsidRPr="00E6575E" w:rsidRDefault="00E6575E" w:rsidP="00E61448">
            <w:pPr>
              <w:numPr>
                <w:ilvl w:val="0"/>
                <w:numId w:val="45"/>
              </w:numPr>
              <w:spacing w:line="259" w:lineRule="auto"/>
              <w:rPr>
                <w:rFonts w:ascii="Verdana" w:eastAsia="Calibri" w:hAnsi="Verdana" w:cs="Calibri"/>
                <w:b/>
                <w:bCs/>
                <w:color w:val="000000"/>
                <w:kern w:val="20"/>
                <w:sz w:val="20"/>
                <w:szCs w:val="20"/>
                <w:lang w:eastAsia="en-US"/>
              </w:rPr>
            </w:pPr>
            <w:r w:rsidRPr="00E6575E">
              <w:rPr>
                <w:rFonts w:ascii="Verdana" w:eastAsia="Calibri" w:hAnsi="Verdana" w:cs="Calibri"/>
                <w:b/>
                <w:bCs/>
                <w:color w:val="000000"/>
                <w:kern w:val="20"/>
                <w:sz w:val="20"/>
                <w:szCs w:val="20"/>
                <w:lang w:eastAsia="en-US"/>
              </w:rPr>
              <w:t>MODUŁ KONSULTACJI SPOŁECZNYCH</w:t>
            </w:r>
          </w:p>
          <w:p w14:paraId="01D4A8DA" w14:textId="77777777" w:rsidR="00E6575E" w:rsidRPr="00E6575E" w:rsidRDefault="00E6575E" w:rsidP="00E61448">
            <w:pPr>
              <w:numPr>
                <w:ilvl w:val="0"/>
                <w:numId w:val="4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Moduł pozwala na przeprowadzenie Konsultacji Społecznych i Ankiet oraz daje możliwość automatycznego raportowania Konsultacji Społecznych w czasie rzeczywistym.</w:t>
            </w:r>
          </w:p>
          <w:p w14:paraId="565E6A0B" w14:textId="77777777" w:rsidR="00E6575E" w:rsidRPr="00E6575E" w:rsidRDefault="00E6575E" w:rsidP="00E61448">
            <w:pPr>
              <w:numPr>
                <w:ilvl w:val="0"/>
                <w:numId w:val="4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System będzie podzielony na dwie części:</w:t>
            </w:r>
          </w:p>
          <w:p w14:paraId="7F170056"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prywatną – dostępną tylko dla zalogowanych, uprawnionych pracowników urzędu. Konfigurowanie oraz wszystkie wpisy dotyczące konsultacji i kolejnych jej etapów wykonywane przez urząd powinny być możliwe tylko z w strefie prywatnej,</w:t>
            </w:r>
          </w:p>
          <w:p w14:paraId="3074DA01"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publiczną – dostępną uczestnikom konsultacji, przy czym przeglądać wszystkie formy konsultacji może każdy i zawsze, ale wziąć w nich udział mogą tylko uprawnieni uczestnicy.</w:t>
            </w:r>
          </w:p>
          <w:p w14:paraId="0DDC2E76" w14:textId="77777777" w:rsidR="00E6575E" w:rsidRPr="00E6575E" w:rsidRDefault="00E6575E" w:rsidP="00E61448">
            <w:pPr>
              <w:numPr>
                <w:ilvl w:val="0"/>
                <w:numId w:val="4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System umożliwia przeprowadzenie konsultacji skierowanej do wszystkich podmiotów i/lub mieszkańców – konsultacje otwarte.</w:t>
            </w:r>
          </w:p>
          <w:p w14:paraId="52EF0D07" w14:textId="77777777" w:rsidR="00E6575E" w:rsidRPr="00E6575E" w:rsidRDefault="00E6575E" w:rsidP="00E61448">
            <w:pPr>
              <w:numPr>
                <w:ilvl w:val="0"/>
                <w:numId w:val="4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System umożliwia przeprowadzenie konsultacji skierowanej do wybranej grupy uczestników – konsultacje zamknięte. </w:t>
            </w:r>
          </w:p>
          <w:p w14:paraId="37D3AD2B" w14:textId="77777777" w:rsidR="00E6575E" w:rsidRPr="00E6575E" w:rsidRDefault="00E6575E" w:rsidP="00E61448">
            <w:pPr>
              <w:numPr>
                <w:ilvl w:val="0"/>
                <w:numId w:val="4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System umożliwia przeprowadzenie „Konsultacji wewnętrznych” np. Grupą Radnych, bez upubliczniania konsultacji na stronie www.</w:t>
            </w:r>
          </w:p>
          <w:p w14:paraId="4EA72C7A" w14:textId="77777777" w:rsidR="00E6575E" w:rsidRPr="00E6575E" w:rsidRDefault="00E6575E" w:rsidP="00E61448">
            <w:pPr>
              <w:numPr>
                <w:ilvl w:val="0"/>
                <w:numId w:val="4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System umożliwia weryfikację uprawnień mieszkańców do udziału w konsultacjach zamkniętych na podstawie porównania podawanego przez mieszkańców przed wejściem do konsultacji zestawu danych osobowych z bazą danych wgraną przez Administratora. System umożliwia weryfikowane uprawnień po następujących zestawach danych:</w:t>
            </w:r>
          </w:p>
          <w:p w14:paraId="7E6226B3" w14:textId="77777777" w:rsidR="00E6575E" w:rsidRPr="00E6575E" w:rsidRDefault="00E6575E" w:rsidP="002951CE">
            <w:p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t>
            </w:r>
            <w:r w:rsidRPr="00E6575E">
              <w:rPr>
                <w:rFonts w:ascii="Verdana" w:eastAsia="Calibri" w:hAnsi="Verdana" w:cs="Calibri"/>
                <w:color w:val="000000"/>
                <w:kern w:val="20"/>
                <w:sz w:val="20"/>
                <w:szCs w:val="20"/>
                <w:lang w:eastAsia="en-US"/>
              </w:rPr>
              <w:tab/>
              <w:t>PESEL,</w:t>
            </w:r>
          </w:p>
          <w:p w14:paraId="16738DD3" w14:textId="77777777" w:rsidR="00E6575E" w:rsidRPr="00E6575E" w:rsidRDefault="00E6575E" w:rsidP="002951CE">
            <w:p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t>
            </w:r>
            <w:r w:rsidRPr="00E6575E">
              <w:rPr>
                <w:rFonts w:ascii="Verdana" w:eastAsia="Calibri" w:hAnsi="Verdana" w:cs="Calibri"/>
                <w:color w:val="000000"/>
                <w:kern w:val="20"/>
                <w:sz w:val="20"/>
                <w:szCs w:val="20"/>
                <w:lang w:eastAsia="en-US"/>
              </w:rPr>
              <w:tab/>
              <w:t>Imię + Nazwisko + 3 ostatnie cyfry PESEL,</w:t>
            </w:r>
          </w:p>
          <w:p w14:paraId="6A14A799" w14:textId="77777777" w:rsidR="00E6575E" w:rsidRPr="00E6575E" w:rsidRDefault="00E6575E" w:rsidP="002951CE">
            <w:p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t>
            </w:r>
            <w:r w:rsidRPr="00E6575E">
              <w:rPr>
                <w:rFonts w:ascii="Verdana" w:eastAsia="Calibri" w:hAnsi="Verdana" w:cs="Calibri"/>
                <w:color w:val="000000"/>
                <w:kern w:val="20"/>
                <w:sz w:val="20"/>
                <w:szCs w:val="20"/>
                <w:lang w:eastAsia="en-US"/>
              </w:rPr>
              <w:tab/>
              <w:t>Imię + Nazwisko + Adres</w:t>
            </w:r>
          </w:p>
          <w:p w14:paraId="356E9184" w14:textId="77777777" w:rsidR="00E6575E" w:rsidRPr="00E6575E" w:rsidRDefault="00E6575E" w:rsidP="00E61448">
            <w:pPr>
              <w:numPr>
                <w:ilvl w:val="0"/>
                <w:numId w:val="4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System umożliwia weryfikację uprawnień mieszkańców do udziału w konsultacjach zamkniętych na podstawie zakodowanych odpowiedników danych osobowych. Dane osobowe używane podczas konsultacji, mogą być zakodowane za pomocą funkcji skrótu # lub innymi metodami kryptograficznymi.</w:t>
            </w:r>
          </w:p>
          <w:p w14:paraId="6DD1553C" w14:textId="77777777" w:rsidR="00E6575E" w:rsidRPr="00E6575E" w:rsidRDefault="00E6575E" w:rsidP="00E61448">
            <w:pPr>
              <w:numPr>
                <w:ilvl w:val="0"/>
                <w:numId w:val="4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System umożliwia  publikację konsultacji społecznych na stronie www, obejmującą:</w:t>
            </w:r>
          </w:p>
          <w:p w14:paraId="12BFC84D"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publikacji konsultacji społecznych podzielonych według typu (konsultacje z mieszkańcami, organizacjami i stowarzyszeniami oraz konsultacje planów miejscowych)</w:t>
            </w:r>
          </w:p>
          <w:p w14:paraId="6273DBDB"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możliwość publikacji konsultacji społecznych według statusów  (planowane, aktualne, zakończone, archiwalne) </w:t>
            </w:r>
          </w:p>
          <w:p w14:paraId="11C64F02"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lastRenderedPageBreak/>
              <w:t>możliwość publikowania wyników konsultacji/ankiety w trakcie trwania konsultacji, jak również po jej zakończeniu.</w:t>
            </w:r>
          </w:p>
          <w:p w14:paraId="7FD1A929" w14:textId="1B22CF74" w:rsid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publikowania raportów z konsultacji/ankiety w trakcie trwania konsultacji, jak również po jej zakończeniu.</w:t>
            </w:r>
          </w:p>
          <w:p w14:paraId="217D45FF" w14:textId="77777777" w:rsidR="00451AAA" w:rsidRPr="00E6575E" w:rsidRDefault="00451AAA" w:rsidP="00451AAA">
            <w:pPr>
              <w:spacing w:line="259" w:lineRule="auto"/>
              <w:ind w:left="567"/>
              <w:rPr>
                <w:rFonts w:ascii="Verdana" w:eastAsia="Calibri" w:hAnsi="Verdana" w:cs="Calibri"/>
                <w:color w:val="000000"/>
                <w:kern w:val="20"/>
                <w:sz w:val="20"/>
                <w:szCs w:val="20"/>
                <w:lang w:eastAsia="en-US"/>
              </w:rPr>
            </w:pPr>
          </w:p>
          <w:p w14:paraId="295374E5" w14:textId="77777777" w:rsidR="00E6575E" w:rsidRPr="00E6575E" w:rsidRDefault="00E6575E" w:rsidP="00E61448">
            <w:pPr>
              <w:numPr>
                <w:ilvl w:val="0"/>
                <w:numId w:val="4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System umożliwia za pomocą dedykowanych kreatorów, na zaprojektowanie całego procesu konsultacji, obejmujące:</w:t>
            </w:r>
          </w:p>
          <w:p w14:paraId="01B8375B"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wprowadzenia do systemu wielu wątków konsultacji jednocześnie,</w:t>
            </w:r>
          </w:p>
          <w:p w14:paraId="13306073"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wprowadzenia wraz z wątkiem konsultacji plików w różnych formatach (w tym zdjęć, plików video oraz plików pdf),</w:t>
            </w:r>
          </w:p>
          <w:p w14:paraId="41F0CCB5"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edycji konsultacji po jej opublikowaniu i wysłaniu na „serwer”,</w:t>
            </w:r>
          </w:p>
          <w:p w14:paraId="4DEA1DAF"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minimalna lista parametrów konsultacji, które powinien wspierać system, a które składają się na elementy kreatora i publikowane w systemie informacje:</w:t>
            </w:r>
          </w:p>
          <w:p w14:paraId="2981ABED" w14:textId="77777777" w:rsidR="00E6575E" w:rsidRPr="00E6575E" w:rsidRDefault="00E6575E" w:rsidP="00E61448">
            <w:pPr>
              <w:numPr>
                <w:ilvl w:val="0"/>
                <w:numId w:val="61"/>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temat konsultacji,</w:t>
            </w:r>
          </w:p>
          <w:p w14:paraId="6EAD6568" w14:textId="77777777" w:rsidR="00E6575E" w:rsidRPr="00E6575E" w:rsidRDefault="00E6575E" w:rsidP="00E61448">
            <w:pPr>
              <w:numPr>
                <w:ilvl w:val="0"/>
                <w:numId w:val="61"/>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cel konsultacji,</w:t>
            </w:r>
          </w:p>
          <w:p w14:paraId="0D183D79" w14:textId="77777777" w:rsidR="00E6575E" w:rsidRPr="00E6575E" w:rsidRDefault="00E6575E" w:rsidP="00E61448">
            <w:pPr>
              <w:numPr>
                <w:ilvl w:val="0"/>
                <w:numId w:val="61"/>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przedmiot konsultacji,</w:t>
            </w:r>
          </w:p>
          <w:p w14:paraId="75FAF3A4" w14:textId="77777777" w:rsidR="00E6575E" w:rsidRPr="00E6575E" w:rsidRDefault="00E6575E" w:rsidP="00E61448">
            <w:pPr>
              <w:numPr>
                <w:ilvl w:val="0"/>
                <w:numId w:val="61"/>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jednostka odpowiedzialna/osoba odpowiedzialna,</w:t>
            </w:r>
          </w:p>
          <w:p w14:paraId="3761CC9F" w14:textId="77777777" w:rsidR="00E6575E" w:rsidRPr="00E6575E" w:rsidRDefault="00E6575E" w:rsidP="00E61448">
            <w:pPr>
              <w:numPr>
                <w:ilvl w:val="0"/>
                <w:numId w:val="61"/>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podstawa prawna,</w:t>
            </w:r>
          </w:p>
          <w:p w14:paraId="3DF3B4EC" w14:textId="77777777" w:rsidR="00E6575E" w:rsidRPr="00E6575E" w:rsidRDefault="00E6575E" w:rsidP="00E61448">
            <w:pPr>
              <w:numPr>
                <w:ilvl w:val="0"/>
                <w:numId w:val="61"/>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forma konsultacji,</w:t>
            </w:r>
          </w:p>
          <w:p w14:paraId="49708E50" w14:textId="77777777" w:rsidR="00E6575E" w:rsidRPr="00E6575E" w:rsidRDefault="00E6575E" w:rsidP="00E61448">
            <w:pPr>
              <w:numPr>
                <w:ilvl w:val="0"/>
                <w:numId w:val="61"/>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opis konsultacji,</w:t>
            </w:r>
          </w:p>
          <w:p w14:paraId="7E105EF6" w14:textId="77777777" w:rsidR="00E6575E" w:rsidRPr="00E6575E" w:rsidRDefault="00E6575E" w:rsidP="00E61448">
            <w:pPr>
              <w:numPr>
                <w:ilvl w:val="0"/>
                <w:numId w:val="61"/>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lista załączników,</w:t>
            </w:r>
          </w:p>
          <w:p w14:paraId="551803A5" w14:textId="77777777" w:rsidR="00E6575E" w:rsidRPr="00E6575E" w:rsidRDefault="00E6575E" w:rsidP="00E61448">
            <w:pPr>
              <w:numPr>
                <w:ilvl w:val="0"/>
                <w:numId w:val="61"/>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oznaczenie lokalizacji konsultowanego problemu, </w:t>
            </w:r>
          </w:p>
          <w:p w14:paraId="1550A996" w14:textId="77777777" w:rsidR="00E6575E" w:rsidRPr="00E6575E" w:rsidRDefault="00E6575E" w:rsidP="00E61448">
            <w:pPr>
              <w:numPr>
                <w:ilvl w:val="0"/>
                <w:numId w:val="61"/>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dodanie zdjęcia głównego konsultacji, </w:t>
            </w:r>
          </w:p>
          <w:p w14:paraId="52868E66" w14:textId="77777777" w:rsidR="00E6575E" w:rsidRPr="00E6575E" w:rsidRDefault="00E6575E" w:rsidP="00E61448">
            <w:pPr>
              <w:numPr>
                <w:ilvl w:val="0"/>
                <w:numId w:val="61"/>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data rozpoczęcia i zakończenia konsultacji.</w:t>
            </w:r>
          </w:p>
          <w:p w14:paraId="0F11ADA8"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możliwość umieszczenia w wątku konsultacji: informacji o spotkaniach, debatach, dyskusjach, które odbywają się w ramach konsultacji społecznej, minimalna lista parametrów opisująca spotkanie: </w:t>
            </w:r>
          </w:p>
          <w:p w14:paraId="343FCE43" w14:textId="77777777" w:rsidR="00E6575E" w:rsidRPr="00E6575E" w:rsidRDefault="00E6575E" w:rsidP="00E61448">
            <w:pPr>
              <w:numPr>
                <w:ilvl w:val="0"/>
                <w:numId w:val="61"/>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data rozpoczęcia spotkania,</w:t>
            </w:r>
          </w:p>
          <w:p w14:paraId="0ED8BE14" w14:textId="77777777" w:rsidR="00E6575E" w:rsidRPr="00E6575E" w:rsidRDefault="00E6575E" w:rsidP="00E61448">
            <w:pPr>
              <w:numPr>
                <w:ilvl w:val="0"/>
                <w:numId w:val="61"/>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data zakończenia spotkania,</w:t>
            </w:r>
          </w:p>
          <w:p w14:paraId="2C00C1A9" w14:textId="77777777" w:rsidR="00E6575E" w:rsidRPr="00E6575E" w:rsidRDefault="00E6575E" w:rsidP="00E61448">
            <w:pPr>
              <w:numPr>
                <w:ilvl w:val="0"/>
                <w:numId w:val="61"/>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tytuł spotkania,</w:t>
            </w:r>
          </w:p>
          <w:p w14:paraId="3412334E" w14:textId="77777777" w:rsidR="00E6575E" w:rsidRPr="00E6575E" w:rsidRDefault="00E6575E" w:rsidP="00E61448">
            <w:pPr>
              <w:numPr>
                <w:ilvl w:val="0"/>
                <w:numId w:val="61"/>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opis spotkania, </w:t>
            </w:r>
          </w:p>
          <w:p w14:paraId="3947190B" w14:textId="77777777" w:rsidR="00E6575E" w:rsidRPr="00E6575E" w:rsidRDefault="00E6575E" w:rsidP="00E61448">
            <w:pPr>
              <w:numPr>
                <w:ilvl w:val="0"/>
                <w:numId w:val="61"/>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miejsce spotkania. </w:t>
            </w:r>
          </w:p>
          <w:p w14:paraId="77988F70"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tworzenia i przypisywania do konsultacji dowolnych klauzul informacyjnych lub zgód na przetwarzanie danych osobowych oraz na otrzymywanie komunikacji elektronicznej,</w:t>
            </w:r>
          </w:p>
          <w:p w14:paraId="32C3B0BA"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przerwanie tworzenia konsultacji społecznej i zapisanie jej na dowolnym etapie tworzenia,</w:t>
            </w:r>
          </w:p>
          <w:p w14:paraId="185F9EEC"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możliwość wygenerowania w formacie pdf plakatu promującego utworzoną konsultacje, </w:t>
            </w:r>
          </w:p>
          <w:p w14:paraId="276084EC"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zaprojektowania harmonogramu przebiegu konsultacji  – terminów rozpoczęcia i zakończenia konsultacji,</w:t>
            </w:r>
          </w:p>
          <w:p w14:paraId="3CD82C9F"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harmonogram musi być jednocześnie mechanizmem kontrolującym przebieg konsultacji, który w sposób automatyczny odpowiednio włącza lub wyłącza dostęp do konsultacji/ankiety,</w:t>
            </w:r>
          </w:p>
          <w:p w14:paraId="4C34B643"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lastRenderedPageBreak/>
              <w:t>harmonogram działa niezależnie dla każdej konsultacji i stanowi jej integralną część,</w:t>
            </w:r>
          </w:p>
          <w:p w14:paraId="1D4114C3" w14:textId="5DF30B98" w:rsid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system daje możliwość przedłużenia lub zmiany terminu aktualnie trwających Konsultacji Społecznych.</w:t>
            </w:r>
          </w:p>
          <w:p w14:paraId="5010BCC1" w14:textId="77777777" w:rsidR="00451AAA" w:rsidRPr="00E6575E" w:rsidRDefault="00451AAA" w:rsidP="00451AAA">
            <w:pPr>
              <w:spacing w:line="259" w:lineRule="auto"/>
              <w:ind w:left="567"/>
              <w:rPr>
                <w:rFonts w:ascii="Verdana" w:eastAsia="Calibri" w:hAnsi="Verdana" w:cs="Calibri"/>
                <w:color w:val="000000"/>
                <w:kern w:val="20"/>
                <w:sz w:val="20"/>
                <w:szCs w:val="20"/>
                <w:lang w:eastAsia="en-US"/>
              </w:rPr>
            </w:pPr>
          </w:p>
          <w:p w14:paraId="64C6504F" w14:textId="77777777" w:rsidR="00E6575E" w:rsidRPr="00E6575E" w:rsidRDefault="00E6575E" w:rsidP="00E61448">
            <w:pPr>
              <w:numPr>
                <w:ilvl w:val="0"/>
                <w:numId w:val="4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System daje możliwość tworzenia szablonów konsultacji, które mogą być później wykorzystane do stworzenia nowej konsultacji, bazującej na utworzonym szablonie.</w:t>
            </w:r>
          </w:p>
          <w:p w14:paraId="2703CDE1" w14:textId="2D261F97" w:rsidR="00E6575E" w:rsidRDefault="00E6575E" w:rsidP="00E61448">
            <w:pPr>
              <w:numPr>
                <w:ilvl w:val="0"/>
                <w:numId w:val="4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 przypadku, kiedy do urzędu wpłyną, na piśmie, opinie uprawnionych do udziału w konsultacjach osób i/lub podmiotów, system powinien umożliwiać administratorowi konsultacji ich ręczne wprowadzenie do systemu, w taki sposób, żeby te opinie były brane pod uwagę w prezentowanych przez system raportach i wynikach przy czym możliwość ta musi być również dostępna po zakończeniu terminu trwania konsultacji.</w:t>
            </w:r>
          </w:p>
          <w:p w14:paraId="2A96B7C7" w14:textId="77777777" w:rsidR="00451AAA" w:rsidRPr="00451AAA" w:rsidRDefault="00451AAA" w:rsidP="00451AAA">
            <w:pPr>
              <w:spacing w:line="259" w:lineRule="auto"/>
              <w:rPr>
                <w:rFonts w:ascii="Verdana" w:eastAsia="Calibri" w:hAnsi="Verdana" w:cs="Calibri"/>
                <w:color w:val="000000"/>
                <w:kern w:val="20"/>
                <w:sz w:val="16"/>
                <w:szCs w:val="16"/>
                <w:lang w:eastAsia="en-US"/>
              </w:rPr>
            </w:pPr>
          </w:p>
          <w:p w14:paraId="57FDE8C9" w14:textId="7315118D" w:rsidR="00E6575E" w:rsidRDefault="00E6575E" w:rsidP="00E61448">
            <w:pPr>
              <w:numPr>
                <w:ilvl w:val="0"/>
                <w:numId w:val="4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 przypadku zastosowania w trakcie konsultacji innej formy, niemożliwej do przeprowadzenia w systemie (np. spotkanie), system powinien umożliwiać załączenie raportu z jego przebiegu w postaci krótkiego opisu i/lub załącznika oraz udostępnienie go wszystkim zainteresowanym osobom.</w:t>
            </w:r>
          </w:p>
          <w:p w14:paraId="1C7B4036" w14:textId="77777777" w:rsidR="00451AAA" w:rsidRPr="00451AAA" w:rsidRDefault="00451AAA" w:rsidP="00451AAA">
            <w:pPr>
              <w:pStyle w:val="Akapitzlist"/>
              <w:rPr>
                <w:rFonts w:ascii="Verdana" w:eastAsia="Calibri" w:hAnsi="Verdana" w:cs="Calibri"/>
                <w:color w:val="000000"/>
                <w:kern w:val="20"/>
                <w:sz w:val="16"/>
                <w:szCs w:val="16"/>
                <w:lang w:eastAsia="en-US"/>
              </w:rPr>
            </w:pPr>
          </w:p>
          <w:p w14:paraId="0A4F3A46" w14:textId="77777777" w:rsidR="00451AAA" w:rsidRPr="00451AAA" w:rsidRDefault="00451AAA" w:rsidP="00451AAA">
            <w:pPr>
              <w:pStyle w:val="Akapitzlist"/>
              <w:rPr>
                <w:rFonts w:ascii="Verdana" w:eastAsia="Calibri" w:hAnsi="Verdana" w:cs="Calibri"/>
                <w:color w:val="000000"/>
                <w:kern w:val="20"/>
                <w:sz w:val="16"/>
                <w:szCs w:val="16"/>
                <w:lang w:eastAsia="en-US"/>
              </w:rPr>
            </w:pPr>
          </w:p>
          <w:p w14:paraId="42D83BC3" w14:textId="77777777" w:rsidR="00E6575E" w:rsidRPr="00E6575E" w:rsidRDefault="00E6575E" w:rsidP="00E61448">
            <w:pPr>
              <w:numPr>
                <w:ilvl w:val="0"/>
                <w:numId w:val="4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System będzie umożliwiać prowadzenie konsultacji w minimum następujących formach: ankiety, oraz opiniowania dokumentu:</w:t>
            </w:r>
          </w:p>
          <w:p w14:paraId="7C799262" w14:textId="77777777" w:rsidR="00E6575E" w:rsidRPr="00E6575E" w:rsidRDefault="00E6575E" w:rsidP="00E61448">
            <w:pPr>
              <w:numPr>
                <w:ilvl w:val="0"/>
                <w:numId w:val="42"/>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ankieta:</w:t>
            </w:r>
          </w:p>
          <w:p w14:paraId="5EF1C50B"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może składać się z jednego lub wielu pytań, przy czym system nie może ograniczać ich maksymalnej liczby,</w:t>
            </w:r>
          </w:p>
          <w:p w14:paraId="7C21122E"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do tworzenia ankiet system musi zapewniać odpowiedni kreator, tworzenie ankiet nie wymaga umiejętności kodowania - działa na zasadzie edytora „</w:t>
            </w:r>
            <w:r w:rsidRPr="00E6575E">
              <w:rPr>
                <w:rFonts w:ascii="Verdana" w:eastAsia="Calibri" w:hAnsi="Verdana" w:cs="Calibri"/>
                <w:i/>
                <w:iCs/>
                <w:color w:val="000000"/>
                <w:kern w:val="20"/>
                <w:sz w:val="20"/>
                <w:szCs w:val="20"/>
                <w:lang w:eastAsia="en-US"/>
              </w:rPr>
              <w:t>drag and drop”.</w:t>
            </w:r>
          </w:p>
          <w:p w14:paraId="1BC37117"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kreator musi umożliwiać tworzenie ankiet składających się z dowolnej liczby pytań i dowolnej liczby odpowiedzi dla każdego pytania,</w:t>
            </w:r>
          </w:p>
          <w:p w14:paraId="33D634EE"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utworzoną ankietę można zapisywać tak, aby może było ją wykorzystać ponownie, do stworzenia nowej ankiety, bazującej na szablonie,</w:t>
            </w:r>
          </w:p>
          <w:p w14:paraId="3BB9636E"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utworzona ankieta może być modyfikowana,</w:t>
            </w:r>
          </w:p>
          <w:p w14:paraId="52284C0D"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konstruowania ankiet składających się z pytań:</w:t>
            </w:r>
          </w:p>
          <w:p w14:paraId="6EFA676F" w14:textId="77777777" w:rsidR="00E6575E" w:rsidRPr="00E6575E" w:rsidRDefault="00E6575E" w:rsidP="00E61448">
            <w:pPr>
              <w:numPr>
                <w:ilvl w:val="1"/>
                <w:numId w:val="43"/>
              </w:numPr>
              <w:spacing w:line="259" w:lineRule="auto"/>
              <w:ind w:left="2268"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jednokrotnego wyboru,</w:t>
            </w:r>
          </w:p>
          <w:p w14:paraId="175F0FED" w14:textId="77777777" w:rsidR="00E6575E" w:rsidRPr="00E6575E" w:rsidRDefault="00E6575E" w:rsidP="00E61448">
            <w:pPr>
              <w:numPr>
                <w:ilvl w:val="1"/>
                <w:numId w:val="43"/>
              </w:numPr>
              <w:spacing w:line="259" w:lineRule="auto"/>
              <w:ind w:left="2268"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wielokrotnego wyboru,</w:t>
            </w:r>
          </w:p>
          <w:p w14:paraId="34F2C1A7" w14:textId="77777777" w:rsidR="00E6575E" w:rsidRPr="00E6575E" w:rsidRDefault="00E6575E" w:rsidP="00E61448">
            <w:pPr>
              <w:numPr>
                <w:ilvl w:val="1"/>
                <w:numId w:val="43"/>
              </w:numPr>
              <w:spacing w:line="259" w:lineRule="auto"/>
              <w:ind w:left="2268"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pytań otwartych,</w:t>
            </w:r>
          </w:p>
          <w:p w14:paraId="5FFBF33D" w14:textId="77777777" w:rsidR="00E6575E" w:rsidRPr="00E6575E" w:rsidRDefault="00E6575E" w:rsidP="00E61448">
            <w:pPr>
              <w:numPr>
                <w:ilvl w:val="1"/>
                <w:numId w:val="43"/>
              </w:numPr>
              <w:spacing w:line="259" w:lineRule="auto"/>
              <w:ind w:left="2268"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pytań w formie oceny,</w:t>
            </w:r>
          </w:p>
          <w:p w14:paraId="5FAF679D" w14:textId="77777777" w:rsidR="00E6575E" w:rsidRPr="00E6575E" w:rsidRDefault="00E6575E" w:rsidP="00E61448">
            <w:pPr>
              <w:numPr>
                <w:ilvl w:val="1"/>
                <w:numId w:val="43"/>
              </w:numPr>
              <w:spacing w:line="259" w:lineRule="auto"/>
              <w:ind w:left="2268"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pytań w formie listy,</w:t>
            </w:r>
          </w:p>
          <w:p w14:paraId="6726E6EC" w14:textId="77777777" w:rsidR="00E6575E" w:rsidRPr="00E6575E" w:rsidRDefault="00E6575E" w:rsidP="00E61448">
            <w:pPr>
              <w:numPr>
                <w:ilvl w:val="1"/>
                <w:numId w:val="43"/>
              </w:numPr>
              <w:spacing w:line="259" w:lineRule="auto"/>
              <w:ind w:left="2268"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pytań typu prawda/fałsz,</w:t>
            </w:r>
          </w:p>
          <w:p w14:paraId="5A75D35C" w14:textId="77777777" w:rsidR="00E6575E" w:rsidRPr="00E6575E" w:rsidRDefault="00E6575E" w:rsidP="00E61448">
            <w:pPr>
              <w:numPr>
                <w:ilvl w:val="1"/>
                <w:numId w:val="43"/>
              </w:numPr>
              <w:spacing w:line="259" w:lineRule="auto"/>
              <w:ind w:left="2268"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pytań w formie macierzy,</w:t>
            </w:r>
          </w:p>
          <w:p w14:paraId="753A5246"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dodawania do pytań odpowiedzi typu „Inne”</w:t>
            </w:r>
          </w:p>
          <w:p w14:paraId="5973502C"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określenia, czy odpowiedź na dane pytanie jest wymagana lub nie jest wymagana,</w:t>
            </w:r>
          </w:p>
          <w:p w14:paraId="37D794DB"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lastRenderedPageBreak/>
              <w:t>umożliwienie dodawania do ankiet pytań filtrujących (warunkowych), funkcjonalność pozwala na uzależnienie wyświetlania kolejnych pytań ankiety od wcześniej udzielonych odpowiedzi,</w:t>
            </w:r>
          </w:p>
          <w:p w14:paraId="64766C79"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ustalania reguł wyświetlania kolejnych stron ankiety, funkcjonalność pozwala na uzależnienie wyświetlania kolejnych stron ankiety od wcześniej udzielonych odpowiedzi,</w:t>
            </w:r>
          </w:p>
          <w:p w14:paraId="2E2C52C6"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tworzenia ankiet otwartych oraz zamkniętych (dostępnych tylko dla osób będących w bazie danych),</w:t>
            </w:r>
          </w:p>
          <w:p w14:paraId="75703039"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weryfikacji uprawnień mieszkańców do udziału w ankietach zamkniętych na podstawie porównania podawanego przez mieszkańców w trakcie ankiety zestawu danych osobowych z bazą danych wgraną przez Administratora. Umożliwienie weryfikowania po następujących zestawach danych:</w:t>
            </w:r>
          </w:p>
          <w:p w14:paraId="6BF6E0AF" w14:textId="77777777" w:rsidR="00E6575E" w:rsidRPr="00E6575E" w:rsidRDefault="00E6575E" w:rsidP="00E61448">
            <w:pPr>
              <w:numPr>
                <w:ilvl w:val="1"/>
                <w:numId w:val="43"/>
              </w:numPr>
              <w:spacing w:line="259" w:lineRule="auto"/>
              <w:ind w:left="2268"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PESEL,</w:t>
            </w:r>
          </w:p>
          <w:p w14:paraId="79167BA7" w14:textId="77777777" w:rsidR="00E6575E" w:rsidRPr="00E6575E" w:rsidRDefault="00E6575E" w:rsidP="00E61448">
            <w:pPr>
              <w:numPr>
                <w:ilvl w:val="1"/>
                <w:numId w:val="43"/>
              </w:numPr>
              <w:spacing w:line="259" w:lineRule="auto"/>
              <w:ind w:left="2268"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Imię + Nazwisko + 3 ostatnie cyfry PESEL,</w:t>
            </w:r>
          </w:p>
          <w:p w14:paraId="6E92AD07" w14:textId="77777777" w:rsidR="00E6575E" w:rsidRPr="00E6575E" w:rsidRDefault="00E6575E" w:rsidP="00E61448">
            <w:pPr>
              <w:numPr>
                <w:ilvl w:val="1"/>
                <w:numId w:val="43"/>
              </w:numPr>
              <w:spacing w:line="259" w:lineRule="auto"/>
              <w:ind w:left="2268"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Imię + Nazwisko + Adres</w:t>
            </w:r>
          </w:p>
          <w:p w14:paraId="0C04CD06"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weryfikacji uprawnień mieszkańców do udziału w ankietach na podstawie zakodowanych odpowiedników danych osobowych. Dane osobowe używane podczas głosowania, mogą być zakodowane za pomocą funkcji skrótu # lub innymi metodami kryptograficznymi,</w:t>
            </w:r>
          </w:p>
          <w:p w14:paraId="2F3A0CD0"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określenia indywidualnego adresu URL ankiety,</w:t>
            </w:r>
          </w:p>
          <w:p w14:paraId="610A52CA"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wypełniania ankiet z różnych urządzeń: komputerów PC, tabletów, smartfonów,</w:t>
            </w:r>
          </w:p>
          <w:p w14:paraId="6416F74E"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uprawnionemu użytkownikowi, przenoszenie do systemu ankiet złożonych w formie papierowej,</w:t>
            </w:r>
          </w:p>
          <w:p w14:paraId="601A6910"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zabezpieczenia przed wielokrotnym wypełnianiem ankiety poprzez wgranie w przeglądarce respondenta specjalnego pliku cookie,</w:t>
            </w:r>
          </w:p>
          <w:p w14:paraId="703D8312"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ustalenia terminu, w jakim dana ankieta będzie aktywna dla mieszkańców. Po wyznaczonym terminie możliwość oddawania głosów powinna być zablokowana.</w:t>
            </w:r>
          </w:p>
          <w:p w14:paraId="02DA37D6"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umożliwienie uczestnictwa w ankiecie tylko dla osób posiadających specjalny </w:t>
            </w:r>
            <w:proofErr w:type="spellStart"/>
            <w:r w:rsidRPr="00E6575E">
              <w:rPr>
                <w:rFonts w:ascii="Verdana" w:eastAsia="Calibri" w:hAnsi="Verdana" w:cs="Calibri"/>
                <w:color w:val="000000"/>
                <w:kern w:val="20"/>
                <w:sz w:val="20"/>
                <w:szCs w:val="20"/>
                <w:lang w:eastAsia="en-US"/>
              </w:rPr>
              <w:t>token</w:t>
            </w:r>
            <w:proofErr w:type="spellEnd"/>
            <w:r w:rsidRPr="00E6575E">
              <w:rPr>
                <w:rFonts w:ascii="Verdana" w:eastAsia="Calibri" w:hAnsi="Verdana" w:cs="Calibri"/>
                <w:color w:val="000000"/>
                <w:kern w:val="20"/>
                <w:sz w:val="20"/>
                <w:szCs w:val="20"/>
                <w:lang w:eastAsia="en-US"/>
              </w:rPr>
              <w:t xml:space="preserve"> (kod dostępu),</w:t>
            </w:r>
          </w:p>
          <w:p w14:paraId="089CCE9C"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umożliwienie automatycznego generowania dowolnej liczby </w:t>
            </w:r>
            <w:proofErr w:type="spellStart"/>
            <w:r w:rsidRPr="00E6575E">
              <w:rPr>
                <w:rFonts w:ascii="Verdana" w:eastAsia="Calibri" w:hAnsi="Verdana" w:cs="Calibri"/>
                <w:color w:val="000000"/>
                <w:kern w:val="20"/>
                <w:sz w:val="20"/>
                <w:szCs w:val="20"/>
                <w:lang w:eastAsia="en-US"/>
              </w:rPr>
              <w:t>token</w:t>
            </w:r>
            <w:proofErr w:type="spellEnd"/>
            <w:r w:rsidRPr="00E6575E">
              <w:rPr>
                <w:rFonts w:ascii="Verdana" w:eastAsia="Calibri" w:hAnsi="Verdana" w:cs="Calibri"/>
                <w:color w:val="000000"/>
                <w:kern w:val="20"/>
                <w:sz w:val="20"/>
                <w:szCs w:val="20"/>
                <w:lang w:eastAsia="en-US"/>
              </w:rPr>
              <w:t>-ów w pliku XLS.</w:t>
            </w:r>
          </w:p>
          <w:p w14:paraId="02AEDD31" w14:textId="77777777" w:rsidR="00E6575E" w:rsidRPr="00E6575E" w:rsidRDefault="00E6575E" w:rsidP="00E61448">
            <w:pPr>
              <w:numPr>
                <w:ilvl w:val="0"/>
                <w:numId w:val="42"/>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opiniowanie treści dokumentu:</w:t>
            </w:r>
          </w:p>
          <w:p w14:paraId="096852D9"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system musi umożliwiać prowadzenie konsultacji społecznej dowolnego dokumentu,</w:t>
            </w:r>
          </w:p>
          <w:p w14:paraId="023EFFF2"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do tworzenia struktury konsultowanego dokumentu system musi zapewniać odpowiedni kreator,</w:t>
            </w:r>
          </w:p>
          <w:p w14:paraId="45ED9174" w14:textId="5B0D7172" w:rsid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system musi umożliwiać odwzorowanie struktury konsultowanego dokumentu w postaci </w:t>
            </w:r>
            <w:r w:rsidRPr="00E6575E">
              <w:rPr>
                <w:rFonts w:ascii="Verdana" w:eastAsia="Calibri" w:hAnsi="Verdana" w:cs="Calibri"/>
                <w:color w:val="000000"/>
                <w:kern w:val="20"/>
                <w:sz w:val="20"/>
                <w:szCs w:val="20"/>
                <w:lang w:eastAsia="en-US"/>
              </w:rPr>
              <w:lastRenderedPageBreak/>
              <w:t>elektronicznej według określonych wzorców i dać możliwość odniesienia się uczestnikom konsultacji do każdego z nich, przy czym uczestnik konsultacji musi mieć możliwość wyboru, z listy dostępnych odnośników/oznaczeń, fragmentu dokumentu, do którego wyraża swoją opinię np. paragraf, rozdział itp. Kreator musi umożliwiać tworzenie struktury konsultowanego dokumentu.</w:t>
            </w:r>
          </w:p>
          <w:p w14:paraId="2DC60EC3" w14:textId="77777777" w:rsidR="00451AAA" w:rsidRPr="00E6575E" w:rsidRDefault="00451AAA" w:rsidP="00451AAA">
            <w:pPr>
              <w:spacing w:line="259" w:lineRule="auto"/>
              <w:ind w:left="1134"/>
              <w:rPr>
                <w:rFonts w:ascii="Verdana" w:eastAsia="Calibri" w:hAnsi="Verdana" w:cs="Calibri"/>
                <w:color w:val="000000"/>
                <w:kern w:val="20"/>
                <w:sz w:val="20"/>
                <w:szCs w:val="20"/>
                <w:lang w:eastAsia="en-US"/>
              </w:rPr>
            </w:pPr>
          </w:p>
          <w:p w14:paraId="45F1F76D" w14:textId="77777777" w:rsidR="00E6575E" w:rsidRPr="00E6575E" w:rsidRDefault="00E6575E" w:rsidP="00E61448">
            <w:pPr>
              <w:numPr>
                <w:ilvl w:val="0"/>
                <w:numId w:val="4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Newsletter</w:t>
            </w:r>
            <w:r w:rsidRPr="00E6575E">
              <w:rPr>
                <w:rFonts w:ascii="Verdana" w:eastAsia="Calibri" w:hAnsi="Verdana" w:cs="Calibri"/>
                <w:bCs/>
                <w:color w:val="000000"/>
                <w:kern w:val="20"/>
                <w:sz w:val="20"/>
                <w:szCs w:val="20"/>
                <w:lang w:eastAsia="en-US"/>
              </w:rPr>
              <w:t xml:space="preserve"> - moduł</w:t>
            </w:r>
            <w:r w:rsidRPr="00E6575E">
              <w:rPr>
                <w:rFonts w:ascii="Verdana" w:eastAsia="Calibri" w:hAnsi="Verdana" w:cs="Calibri"/>
                <w:color w:val="000000"/>
                <w:kern w:val="20"/>
                <w:sz w:val="20"/>
                <w:szCs w:val="20"/>
                <w:lang w:eastAsia="en-US"/>
              </w:rPr>
              <w:t xml:space="preserve"> pozwala na informowanie bazy mieszkańców o nowych konsultacjach społecznych, obejmujące:</w:t>
            </w:r>
          </w:p>
          <w:p w14:paraId="6EADDCF2" w14:textId="77777777" w:rsidR="00E6575E" w:rsidRPr="00E6575E" w:rsidRDefault="00E6575E" w:rsidP="00E61448">
            <w:pPr>
              <w:numPr>
                <w:ilvl w:val="1"/>
                <w:numId w:val="62"/>
              </w:numPr>
              <w:spacing w:line="259" w:lineRule="auto"/>
              <w:ind w:left="1134" w:hanging="567"/>
              <w:rPr>
                <w:rFonts w:ascii="Verdana" w:eastAsia="Calibri" w:hAnsi="Verdana" w:cs="Calibri"/>
                <w:bCs/>
                <w:color w:val="000000"/>
                <w:kern w:val="20"/>
                <w:sz w:val="20"/>
                <w:szCs w:val="20"/>
                <w:lang w:eastAsia="en-US"/>
              </w:rPr>
            </w:pPr>
            <w:r w:rsidRPr="00E6575E">
              <w:rPr>
                <w:rFonts w:ascii="Verdana" w:eastAsia="Calibri" w:hAnsi="Verdana" w:cs="Calibri"/>
                <w:bCs/>
                <w:color w:val="000000"/>
                <w:kern w:val="20"/>
                <w:sz w:val="20"/>
                <w:szCs w:val="20"/>
                <w:lang w:eastAsia="en-US"/>
              </w:rPr>
              <w:t xml:space="preserve">udostępnienie formularza do budowania bazy e-mail mieszkańców zainteresowanych konsultacjami, </w:t>
            </w:r>
          </w:p>
          <w:p w14:paraId="1F0233A4" w14:textId="77777777" w:rsidR="00E6575E" w:rsidRPr="00E6575E" w:rsidRDefault="00E6575E" w:rsidP="00E61448">
            <w:pPr>
              <w:numPr>
                <w:ilvl w:val="1"/>
                <w:numId w:val="62"/>
              </w:numPr>
              <w:spacing w:line="259" w:lineRule="auto"/>
              <w:ind w:left="1134" w:hanging="567"/>
              <w:rPr>
                <w:rFonts w:ascii="Verdana" w:eastAsia="Calibri" w:hAnsi="Verdana" w:cs="Calibri"/>
                <w:bCs/>
                <w:color w:val="000000"/>
                <w:kern w:val="20"/>
                <w:sz w:val="20"/>
                <w:szCs w:val="20"/>
                <w:lang w:eastAsia="en-US"/>
              </w:rPr>
            </w:pPr>
            <w:r w:rsidRPr="00E6575E">
              <w:rPr>
                <w:rFonts w:ascii="Verdana" w:eastAsia="Calibri" w:hAnsi="Verdana" w:cs="Calibri"/>
                <w:bCs/>
                <w:color w:val="000000"/>
                <w:kern w:val="20"/>
                <w:sz w:val="20"/>
                <w:szCs w:val="20"/>
                <w:lang w:eastAsia="en-US"/>
              </w:rPr>
              <w:t>zapisujący się newsletter mieszkańcy mogą wskazać jedną lub wiele kategorii konsultacji, którymi są zainteresowani,</w:t>
            </w:r>
          </w:p>
          <w:p w14:paraId="3283DAA5" w14:textId="77777777" w:rsidR="00E6575E" w:rsidRPr="00E6575E" w:rsidRDefault="00E6575E" w:rsidP="00E61448">
            <w:pPr>
              <w:numPr>
                <w:ilvl w:val="1"/>
                <w:numId w:val="62"/>
              </w:numPr>
              <w:spacing w:line="259" w:lineRule="auto"/>
              <w:ind w:left="1134" w:hanging="567"/>
              <w:rPr>
                <w:rFonts w:ascii="Verdana" w:eastAsia="Calibri" w:hAnsi="Verdana" w:cs="Calibri"/>
                <w:bCs/>
                <w:color w:val="000000"/>
                <w:kern w:val="20"/>
                <w:sz w:val="20"/>
                <w:szCs w:val="20"/>
                <w:lang w:eastAsia="en-US"/>
              </w:rPr>
            </w:pPr>
            <w:r w:rsidRPr="00E6575E">
              <w:rPr>
                <w:rFonts w:ascii="Verdana" w:eastAsia="Calibri" w:hAnsi="Verdana" w:cs="Calibri"/>
                <w:bCs/>
                <w:color w:val="000000"/>
                <w:kern w:val="20"/>
                <w:sz w:val="20"/>
                <w:szCs w:val="20"/>
                <w:lang w:eastAsia="en-US"/>
              </w:rPr>
              <w:t>umożliwienie utworzenia wiadomości e-mail i rozesłania jej do bazy zapisanych na newsletter mieszkańców,</w:t>
            </w:r>
          </w:p>
          <w:p w14:paraId="0767AB09" w14:textId="77777777" w:rsidR="00E6575E" w:rsidRPr="00E6575E" w:rsidRDefault="00E6575E" w:rsidP="00E61448">
            <w:pPr>
              <w:numPr>
                <w:ilvl w:val="1"/>
                <w:numId w:val="62"/>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Podczas tworzenia mailingu administrator może korzystać ze zdefiniowanych szablonów wiadomości e-mail. </w:t>
            </w:r>
          </w:p>
          <w:p w14:paraId="2F192980" w14:textId="77777777" w:rsidR="00E6575E" w:rsidRPr="00E6575E" w:rsidRDefault="00E6575E" w:rsidP="00E61448">
            <w:pPr>
              <w:numPr>
                <w:ilvl w:val="0"/>
                <w:numId w:val="4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Raporty - element</w:t>
            </w:r>
            <w:r w:rsidRPr="00E6575E">
              <w:rPr>
                <w:rFonts w:ascii="Verdana" w:eastAsia="Calibri" w:hAnsi="Verdana" w:cs="Calibri"/>
                <w:b/>
                <w:bCs/>
                <w:color w:val="000000"/>
                <w:kern w:val="20"/>
                <w:sz w:val="20"/>
                <w:szCs w:val="20"/>
                <w:lang w:eastAsia="en-US"/>
              </w:rPr>
              <w:t xml:space="preserve"> </w:t>
            </w:r>
            <w:r w:rsidRPr="00E6575E">
              <w:rPr>
                <w:rFonts w:ascii="Verdana" w:eastAsia="Calibri" w:hAnsi="Verdana" w:cs="Calibri"/>
                <w:color w:val="000000"/>
                <w:kern w:val="20"/>
                <w:sz w:val="20"/>
                <w:szCs w:val="20"/>
                <w:lang w:eastAsia="en-US"/>
              </w:rPr>
              <w:t xml:space="preserve">umożliwia monitorowanie wyników konsultacji w czasie rzeczywistym i generowanie z nich raportów, obejmujące: </w:t>
            </w:r>
          </w:p>
          <w:p w14:paraId="7359D3EF"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dostęp dla administratora do  wszystkich zebranych wyników ankiety lub do wybranych odpowiedzi zaprezentowanych w formie graficznej (tabele, wykresy),</w:t>
            </w:r>
          </w:p>
          <w:p w14:paraId="5824801E"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eksportu zebranych wyników w formacie PDF, DOCX (plik Word). Przygotowany w ten sposób raport zawiera stronę tytułową (z tematem badań), odpowiedzi ankietowanych na poszczególne pytania (z uwzględnieniem procentowego i sumarycznego udziału poszczególnych pozycji) oraz wykresy, dane dotyczące ogólnej liczby respondentów oraz załączniki (zawierające m.in. odpowiedzi otwarte),</w:t>
            </w:r>
          </w:p>
          <w:p w14:paraId="0B53E853"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eksportu pojedynczych wybranych ankiet w formacie PDF.</w:t>
            </w:r>
          </w:p>
          <w:p w14:paraId="20E64B87" w14:textId="77777777" w:rsidR="00E6575E" w:rsidRPr="00E6575E" w:rsidRDefault="00E6575E" w:rsidP="00E6575E">
            <w:p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Platforma będzie dostępna na linku: </w:t>
            </w:r>
            <w:r w:rsidRPr="00E6575E">
              <w:rPr>
                <w:rFonts w:ascii="Verdana" w:eastAsia="Calibri" w:hAnsi="Verdana" w:cs="Calibri"/>
                <w:b/>
                <w:bCs/>
                <w:color w:val="000000"/>
                <w:kern w:val="20"/>
                <w:sz w:val="20"/>
                <w:szCs w:val="20"/>
                <w:lang w:eastAsia="en-US"/>
              </w:rPr>
              <w:t>https://konsultacje.zlotoryja.pl</w:t>
            </w:r>
            <w:r w:rsidRPr="00E6575E">
              <w:rPr>
                <w:rFonts w:ascii="Verdana" w:eastAsia="Calibri" w:hAnsi="Verdana" w:cs="Calibri"/>
                <w:color w:val="000000"/>
                <w:kern w:val="20"/>
                <w:sz w:val="20"/>
                <w:szCs w:val="20"/>
                <w:lang w:eastAsia="en-US"/>
              </w:rPr>
              <w:t xml:space="preserve"> (szyfrowana </w:t>
            </w:r>
            <w:proofErr w:type="spellStart"/>
            <w:r w:rsidRPr="00E6575E">
              <w:rPr>
                <w:rFonts w:ascii="Verdana" w:eastAsia="Calibri" w:hAnsi="Verdana" w:cs="Calibri"/>
                <w:color w:val="000000"/>
                <w:kern w:val="20"/>
                <w:sz w:val="20"/>
                <w:szCs w:val="20"/>
                <w:lang w:eastAsia="en-US"/>
              </w:rPr>
              <w:t>certyfikastem</w:t>
            </w:r>
            <w:proofErr w:type="spellEnd"/>
            <w:r w:rsidRPr="00E6575E">
              <w:rPr>
                <w:rFonts w:ascii="Verdana" w:eastAsia="Calibri" w:hAnsi="Verdana" w:cs="Calibri"/>
                <w:color w:val="000000"/>
                <w:kern w:val="20"/>
                <w:sz w:val="20"/>
                <w:szCs w:val="20"/>
                <w:lang w:eastAsia="en-US"/>
              </w:rPr>
              <w:t xml:space="preserve"> ssl).</w:t>
            </w:r>
          </w:p>
          <w:p w14:paraId="3DEC4978" w14:textId="77777777" w:rsidR="00E6575E" w:rsidRPr="00E6575E" w:rsidRDefault="00E6575E" w:rsidP="00E6575E">
            <w:pPr>
              <w:spacing w:line="259" w:lineRule="auto"/>
              <w:rPr>
                <w:rFonts w:ascii="Verdana" w:eastAsia="Calibri" w:hAnsi="Verdana" w:cs="Calibri"/>
                <w:color w:val="000000"/>
                <w:kern w:val="20"/>
                <w:sz w:val="20"/>
                <w:szCs w:val="20"/>
                <w:lang w:eastAsia="en-US"/>
              </w:rPr>
            </w:pPr>
          </w:p>
          <w:p w14:paraId="2CCB48C0" w14:textId="77777777" w:rsidR="00E6575E" w:rsidRPr="00E6575E" w:rsidRDefault="00E6575E" w:rsidP="00E61448">
            <w:pPr>
              <w:numPr>
                <w:ilvl w:val="0"/>
                <w:numId w:val="45"/>
              </w:numPr>
              <w:spacing w:line="259" w:lineRule="auto"/>
              <w:rPr>
                <w:rFonts w:ascii="Verdana" w:eastAsia="Calibri" w:hAnsi="Verdana" w:cs="Calibri"/>
                <w:b/>
                <w:bCs/>
                <w:color w:val="000000"/>
                <w:kern w:val="20"/>
                <w:sz w:val="20"/>
                <w:szCs w:val="20"/>
                <w:lang w:eastAsia="en-US"/>
              </w:rPr>
            </w:pPr>
            <w:r w:rsidRPr="00E6575E">
              <w:rPr>
                <w:rFonts w:ascii="Verdana" w:eastAsia="Calibri" w:hAnsi="Verdana" w:cs="Calibri"/>
                <w:b/>
                <w:bCs/>
                <w:color w:val="000000"/>
                <w:kern w:val="20"/>
                <w:sz w:val="20"/>
                <w:szCs w:val="20"/>
                <w:lang w:eastAsia="en-US"/>
              </w:rPr>
              <w:t>MODUŁ CENTRUM DIALOGU</w:t>
            </w:r>
          </w:p>
          <w:p w14:paraId="0DB2C485" w14:textId="78257A88" w:rsidR="00E6575E" w:rsidRPr="00E6575E" w:rsidRDefault="00E6575E" w:rsidP="00E6575E">
            <w:p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Strona Internetowa, służąca do prowadzenia dialogu społecznego. Kanał komunikacyjny Urząd – Mieszkańcy, pozwalająca na aktywne włączenie Obywateli w procesy zarządzania miastem. Strona  będzie dostępna cały okres umowy poprzez WSZYSTKIE standardowe przeglądarki internetowe oraz będzie skalowalna do poprawnego wyświetlania na ekranach różnych urządzeń: komputerów PC, tabletów, smartfonów.</w:t>
            </w:r>
          </w:p>
          <w:p w14:paraId="1E29E2D5" w14:textId="77777777" w:rsidR="00E6575E" w:rsidRPr="00E6575E" w:rsidRDefault="00E6575E" w:rsidP="00E6575E">
            <w:pPr>
              <w:spacing w:line="259" w:lineRule="auto"/>
              <w:rPr>
                <w:rFonts w:ascii="Verdana" w:eastAsia="Calibri" w:hAnsi="Verdana" w:cs="Calibri"/>
                <w:color w:val="000000"/>
                <w:kern w:val="20"/>
                <w:sz w:val="20"/>
                <w:szCs w:val="20"/>
                <w:lang w:eastAsia="en-US"/>
              </w:rPr>
            </w:pPr>
          </w:p>
          <w:p w14:paraId="47EFC7EA" w14:textId="77777777" w:rsidR="00E6575E" w:rsidRPr="00E6575E" w:rsidRDefault="00E6575E" w:rsidP="00E6575E">
            <w:p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Strona pozwala wyświetlać treści promujące wśród mieszkańców ważne wydarzenia w mieście. Pozwala na  informowanie o konsultacjach, konkursach, ankietach, akcjach społecznych czy różnych w etapach budżetu obywatelskiego (np. składanie </w:t>
            </w:r>
            <w:r w:rsidRPr="00E6575E">
              <w:rPr>
                <w:rFonts w:ascii="Verdana" w:eastAsia="Calibri" w:hAnsi="Verdana" w:cs="Calibri"/>
                <w:color w:val="000000"/>
                <w:kern w:val="20"/>
                <w:sz w:val="20"/>
                <w:szCs w:val="20"/>
                <w:lang w:eastAsia="en-US"/>
              </w:rPr>
              <w:lastRenderedPageBreak/>
              <w:t>projektów, głosowanie,  publikacja wyników itp.) Strona pozwala prezentować informacje istotne dla danego wydarzenia. Niezalogowany użytkownik będzie mieć możliwość za jej pośrednictwem:</w:t>
            </w:r>
          </w:p>
          <w:p w14:paraId="54D5413C" w14:textId="77777777" w:rsidR="00E6575E" w:rsidRPr="00E6575E" w:rsidRDefault="00E6575E" w:rsidP="00E61448">
            <w:pPr>
              <w:numPr>
                <w:ilvl w:val="0"/>
                <w:numId w:val="4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zapoznania się z wydarzeniami, wywołania szczegółów wydarzenia, </w:t>
            </w:r>
          </w:p>
          <w:p w14:paraId="143483D9" w14:textId="77777777" w:rsidR="00E6575E" w:rsidRPr="00E6575E" w:rsidRDefault="00E6575E" w:rsidP="00E61448">
            <w:pPr>
              <w:numPr>
                <w:ilvl w:val="0"/>
                <w:numId w:val="4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przejść na podstronę dedykowaną dla wydarzenia,</w:t>
            </w:r>
          </w:p>
          <w:p w14:paraId="3DB2E8A2" w14:textId="77777777" w:rsidR="00E6575E" w:rsidRPr="00E6575E" w:rsidRDefault="00E6575E" w:rsidP="00E61448">
            <w:pPr>
              <w:numPr>
                <w:ilvl w:val="0"/>
                <w:numId w:val="4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zapoznania się z aktualnościami, wywołania szczegółów aktualności.</w:t>
            </w:r>
          </w:p>
          <w:p w14:paraId="13936FA9" w14:textId="77777777" w:rsidR="00E6575E" w:rsidRPr="00E6575E" w:rsidRDefault="00E6575E" w:rsidP="00E6575E">
            <w:pPr>
              <w:spacing w:line="259" w:lineRule="auto"/>
              <w:rPr>
                <w:rFonts w:ascii="Verdana" w:eastAsia="Calibri" w:hAnsi="Verdana" w:cs="Calibri"/>
                <w:color w:val="000000"/>
                <w:kern w:val="20"/>
                <w:sz w:val="20"/>
                <w:szCs w:val="20"/>
                <w:lang w:eastAsia="en-US"/>
              </w:rPr>
            </w:pPr>
          </w:p>
          <w:p w14:paraId="1A2F73F3" w14:textId="77777777" w:rsidR="00E6575E" w:rsidRPr="00E6575E" w:rsidRDefault="00E6575E" w:rsidP="00E6575E">
            <w:p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Platforma będzie dostępna na linku: </w:t>
            </w:r>
            <w:r w:rsidRPr="00E6575E">
              <w:rPr>
                <w:rFonts w:ascii="Verdana" w:eastAsia="Calibri" w:hAnsi="Verdana" w:cs="Calibri"/>
                <w:b/>
                <w:bCs/>
                <w:color w:val="000000"/>
                <w:kern w:val="20"/>
                <w:sz w:val="20"/>
                <w:szCs w:val="20"/>
                <w:lang w:eastAsia="en-US"/>
              </w:rPr>
              <w:t>https://dialog.zlotoryja.pl</w:t>
            </w:r>
            <w:r w:rsidRPr="00E6575E">
              <w:rPr>
                <w:rFonts w:ascii="Verdana" w:eastAsia="Calibri" w:hAnsi="Verdana" w:cs="Calibri"/>
                <w:color w:val="000000"/>
                <w:kern w:val="20"/>
                <w:sz w:val="20"/>
                <w:szCs w:val="20"/>
                <w:lang w:eastAsia="en-US"/>
              </w:rPr>
              <w:t xml:space="preserve"> (szyfrowana certyfikatem ssl).</w:t>
            </w:r>
          </w:p>
          <w:p w14:paraId="70AF3C38" w14:textId="4023B565" w:rsidR="00E6575E" w:rsidRPr="00E6575E" w:rsidRDefault="00E6575E" w:rsidP="00E6575E">
            <w:pPr>
              <w:spacing w:line="259" w:lineRule="auto"/>
              <w:rPr>
                <w:rFonts w:ascii="Verdana" w:eastAsia="Calibri" w:hAnsi="Verdana" w:cs="Calibri"/>
                <w:sz w:val="20"/>
                <w:szCs w:val="20"/>
                <w:lang w:eastAsia="en-US"/>
              </w:rPr>
            </w:pPr>
          </w:p>
        </w:tc>
        <w:tc>
          <w:tcPr>
            <w:tcW w:w="3717" w:type="dxa"/>
            <w:shd w:val="clear" w:color="auto" w:fill="auto"/>
            <w:vAlign w:val="center"/>
          </w:tcPr>
          <w:p w14:paraId="0DA633C5" w14:textId="77777777" w:rsidR="0092311B" w:rsidRPr="00B41982" w:rsidRDefault="0092311B" w:rsidP="00085B84">
            <w:pPr>
              <w:jc w:val="center"/>
              <w:rPr>
                <w:rFonts w:ascii="Verdana" w:hAnsi="Verdana"/>
                <w:sz w:val="18"/>
                <w:szCs w:val="18"/>
              </w:rPr>
            </w:pPr>
          </w:p>
        </w:tc>
      </w:tr>
    </w:tbl>
    <w:p w14:paraId="556D2200" w14:textId="56BE3257" w:rsidR="007E5729" w:rsidRDefault="007E5729" w:rsidP="001478C3">
      <w:pPr>
        <w:spacing w:line="336" w:lineRule="auto"/>
        <w:ind w:left="539"/>
        <w:jc w:val="both"/>
        <w:rPr>
          <w:rFonts w:ascii="Verdana" w:eastAsia="Calibri" w:hAnsi="Verdana" w:cs="Arial"/>
          <w:sz w:val="18"/>
          <w:szCs w:val="18"/>
          <w:lang w:eastAsia="en-US"/>
        </w:rPr>
      </w:pPr>
    </w:p>
    <w:p w14:paraId="2507BB1C" w14:textId="77777777" w:rsidR="0092311B" w:rsidRDefault="0092311B" w:rsidP="0092311B">
      <w:pPr>
        <w:tabs>
          <w:tab w:val="num" w:pos="1418"/>
        </w:tabs>
        <w:spacing w:line="360" w:lineRule="auto"/>
        <w:ind w:left="567"/>
        <w:rPr>
          <w:rFonts w:ascii="Verdana" w:hAnsi="Verdana" w:cs="Calibri"/>
          <w:b/>
          <w:sz w:val="20"/>
          <w:szCs w:val="20"/>
        </w:rPr>
      </w:pPr>
      <w:r w:rsidRPr="005A2D13">
        <w:rPr>
          <w:rFonts w:ascii="Verdana" w:hAnsi="Verdana" w:cs="Calibri"/>
          <w:b/>
          <w:sz w:val="20"/>
          <w:szCs w:val="20"/>
        </w:rPr>
        <w:t>KRYTERIUM CENA</w:t>
      </w:r>
      <w:r>
        <w:rPr>
          <w:rFonts w:ascii="Verdana" w:hAnsi="Verdana" w:cs="Calibri"/>
          <w:b/>
          <w:sz w:val="20"/>
          <w:szCs w:val="20"/>
        </w:rPr>
        <w:t>.</w:t>
      </w:r>
    </w:p>
    <w:p w14:paraId="0D949FBA" w14:textId="77777777" w:rsidR="0092311B" w:rsidRPr="005A2D13" w:rsidRDefault="0092311B" w:rsidP="0092311B">
      <w:pPr>
        <w:tabs>
          <w:tab w:val="num" w:pos="1418"/>
        </w:tabs>
        <w:spacing w:line="360" w:lineRule="auto"/>
        <w:ind w:left="567"/>
        <w:rPr>
          <w:rFonts w:ascii="Verdana" w:hAnsi="Verdana" w:cs="Calibri"/>
          <w:b/>
          <w:sz w:val="20"/>
          <w:szCs w:val="20"/>
        </w:rPr>
      </w:pPr>
      <w:r w:rsidRPr="005A2D13">
        <w:rPr>
          <w:rFonts w:ascii="Verdana" w:hAnsi="Verdana"/>
          <w:b/>
          <w:bCs/>
          <w:color w:val="000000"/>
          <w:sz w:val="20"/>
          <w:szCs w:val="20"/>
        </w:rPr>
        <w:t xml:space="preserve">Część: </w:t>
      </w:r>
      <w:r>
        <w:rPr>
          <w:rFonts w:ascii="Verdana" w:hAnsi="Verdana"/>
          <w:b/>
          <w:bCs/>
          <w:color w:val="000000"/>
          <w:sz w:val="20"/>
          <w:szCs w:val="20"/>
        </w:rPr>
        <w:t>8</w:t>
      </w:r>
      <w:r w:rsidRPr="0076263F">
        <w:rPr>
          <w:rFonts w:ascii="Verdana" w:hAnsi="Verdana"/>
          <w:b/>
          <w:bCs/>
          <w:color w:val="000000"/>
          <w:sz w:val="20"/>
          <w:szCs w:val="20"/>
        </w:rPr>
        <w:t>:</w:t>
      </w:r>
      <w:r>
        <w:rPr>
          <w:rFonts w:ascii="Verdana" w:hAnsi="Verdana"/>
          <w:b/>
          <w:bCs/>
          <w:color w:val="000000"/>
          <w:sz w:val="20"/>
          <w:szCs w:val="20"/>
        </w:rPr>
        <w:t xml:space="preserve"> </w:t>
      </w:r>
      <w:r w:rsidRPr="0092311B">
        <w:rPr>
          <w:rFonts w:ascii="Verdana" w:hAnsi="Verdana"/>
          <w:b/>
          <w:bCs/>
          <w:color w:val="000000"/>
          <w:sz w:val="20"/>
          <w:szCs w:val="20"/>
        </w:rPr>
        <w:t>System do Budżetu Obywatelskiego i Konsultacji Społecznych - licencja na 2</w:t>
      </w:r>
      <w:r>
        <w:rPr>
          <w:rFonts w:ascii="Verdana" w:hAnsi="Verdana"/>
          <w:b/>
          <w:bCs/>
          <w:color w:val="000000"/>
          <w:sz w:val="20"/>
          <w:szCs w:val="20"/>
        </w:rPr>
        <w:t> </w:t>
      </w:r>
      <w:r w:rsidRPr="0092311B">
        <w:rPr>
          <w:rFonts w:ascii="Verdana" w:hAnsi="Verdana"/>
          <w:b/>
          <w:bCs/>
          <w:color w:val="000000"/>
          <w:sz w:val="20"/>
          <w:szCs w:val="20"/>
        </w:rPr>
        <w:t>lata.</w:t>
      </w:r>
    </w:p>
    <w:p w14:paraId="40B806D8" w14:textId="3BF22264" w:rsidR="0092311B" w:rsidRPr="006639DC" w:rsidRDefault="0092311B" w:rsidP="0092311B">
      <w:pPr>
        <w:spacing w:line="360" w:lineRule="auto"/>
        <w:ind w:left="1418"/>
        <w:rPr>
          <w:rFonts w:ascii="Verdana" w:hAnsi="Verdana"/>
          <w:sz w:val="20"/>
          <w:szCs w:val="20"/>
        </w:rPr>
      </w:pPr>
      <w:r w:rsidRPr="006639DC">
        <w:rPr>
          <w:rFonts w:ascii="Verdana" w:hAnsi="Verdana"/>
          <w:sz w:val="20"/>
          <w:szCs w:val="20"/>
        </w:rPr>
        <w:t>Cena mojej (naszej) oferty za realizację niniejszego zamówienia w CZĘŚCI 8 wynosi:</w:t>
      </w:r>
    </w:p>
    <w:p w14:paraId="6EEB766A" w14:textId="77777777" w:rsidR="0092311B" w:rsidRPr="006639DC" w:rsidRDefault="0092311B" w:rsidP="0092311B">
      <w:pPr>
        <w:spacing w:line="360" w:lineRule="auto"/>
        <w:ind w:left="1418"/>
        <w:rPr>
          <w:rFonts w:ascii="Verdana" w:hAnsi="Verdana"/>
          <w:sz w:val="20"/>
          <w:szCs w:val="20"/>
        </w:rPr>
      </w:pPr>
      <w:r w:rsidRPr="006639DC">
        <w:rPr>
          <w:rFonts w:ascii="Verdana" w:hAnsi="Verdana"/>
          <w:sz w:val="20"/>
          <w:szCs w:val="20"/>
        </w:rPr>
        <w:t>cena oferty (łącznie z podatkiem VAT): ………………………………………………</w:t>
      </w:r>
    </w:p>
    <w:p w14:paraId="5A2ABA91" w14:textId="77777777" w:rsidR="0092311B" w:rsidRPr="006639DC" w:rsidRDefault="0092311B" w:rsidP="0092311B">
      <w:pPr>
        <w:spacing w:line="360" w:lineRule="auto"/>
        <w:ind w:left="1418"/>
        <w:rPr>
          <w:rFonts w:ascii="Verdana" w:hAnsi="Verdana"/>
          <w:sz w:val="20"/>
          <w:szCs w:val="20"/>
        </w:rPr>
      </w:pPr>
      <w:r w:rsidRPr="006639DC">
        <w:rPr>
          <w:rFonts w:ascii="Verdana" w:hAnsi="Verdana"/>
          <w:sz w:val="20"/>
          <w:szCs w:val="20"/>
        </w:rPr>
        <w:t>słownie: ………………………………………………………………………………………………………………………………………………</w:t>
      </w:r>
    </w:p>
    <w:p w14:paraId="34442278" w14:textId="77777777" w:rsidR="0092311B" w:rsidRPr="006639DC" w:rsidRDefault="0092311B" w:rsidP="0092311B">
      <w:pPr>
        <w:tabs>
          <w:tab w:val="num" w:pos="1418"/>
        </w:tabs>
        <w:spacing w:line="360" w:lineRule="auto"/>
        <w:ind w:left="567"/>
        <w:rPr>
          <w:rFonts w:ascii="Verdana" w:hAnsi="Verdana" w:cs="Calibri"/>
          <w:b/>
          <w:sz w:val="20"/>
          <w:szCs w:val="20"/>
        </w:rPr>
      </w:pPr>
      <w:r w:rsidRPr="006639DC">
        <w:rPr>
          <w:rFonts w:ascii="Verdana" w:hAnsi="Verdana" w:cs="Calibri"/>
          <w:b/>
          <w:sz w:val="20"/>
          <w:szCs w:val="20"/>
        </w:rPr>
        <w:t>KRYTERIUM OKRES GWARANCJI</w:t>
      </w:r>
    </w:p>
    <w:p w14:paraId="34EB2E9C" w14:textId="7F2C892B" w:rsidR="0092311B" w:rsidRPr="006639DC" w:rsidRDefault="0092311B" w:rsidP="0092311B">
      <w:pPr>
        <w:tabs>
          <w:tab w:val="num" w:pos="1418"/>
        </w:tabs>
        <w:spacing w:line="360" w:lineRule="auto"/>
        <w:ind w:left="567"/>
        <w:rPr>
          <w:rFonts w:ascii="Verdana" w:hAnsi="Verdana" w:cs="Calibri"/>
          <w:b/>
          <w:sz w:val="20"/>
          <w:szCs w:val="20"/>
        </w:rPr>
      </w:pPr>
      <w:r w:rsidRPr="006639DC">
        <w:rPr>
          <w:rFonts w:ascii="Verdana" w:hAnsi="Verdana"/>
          <w:b/>
          <w:bCs/>
          <w:color w:val="000000"/>
          <w:sz w:val="20"/>
          <w:szCs w:val="20"/>
        </w:rPr>
        <w:t>Część: 8: System do Budżetu Obywatelskiego i Konsultacji Społecznych - licencja na 2 lata.</w:t>
      </w:r>
    </w:p>
    <w:p w14:paraId="3D67E86B" w14:textId="19DB1F81" w:rsidR="0092311B" w:rsidRPr="006639DC" w:rsidRDefault="0092311B" w:rsidP="0092311B">
      <w:pPr>
        <w:spacing w:line="360" w:lineRule="auto"/>
        <w:ind w:left="1418"/>
        <w:jc w:val="both"/>
        <w:rPr>
          <w:rFonts w:ascii="Verdana" w:hAnsi="Verdana"/>
          <w:sz w:val="20"/>
          <w:szCs w:val="20"/>
        </w:rPr>
      </w:pPr>
      <w:r w:rsidRPr="006639DC">
        <w:rPr>
          <w:rFonts w:ascii="Verdana" w:hAnsi="Verdana"/>
          <w:sz w:val="20"/>
          <w:szCs w:val="20"/>
        </w:rPr>
        <w:t xml:space="preserve">Celem możliwości oceny naszej oferty w CZĘŚCI 8, w kryterium „Okres gwarancji”, przez które należy rozumieć wsparcie techniczne dla </w:t>
      </w:r>
      <w:r w:rsidR="008B6456" w:rsidRPr="006639DC">
        <w:rPr>
          <w:rFonts w:ascii="Verdana" w:hAnsi="Verdana"/>
          <w:sz w:val="20"/>
          <w:szCs w:val="20"/>
        </w:rPr>
        <w:t>systemu</w:t>
      </w:r>
      <w:r w:rsidRPr="006639DC">
        <w:rPr>
          <w:rFonts w:ascii="Verdana" w:hAnsi="Verdana"/>
          <w:sz w:val="20"/>
          <w:szCs w:val="20"/>
        </w:rPr>
        <w:t xml:space="preserve">, oświadczamy że oferujemy ……… lat gwarancji (wsparcie technicznego dla </w:t>
      </w:r>
      <w:r w:rsidR="008B6456" w:rsidRPr="006639DC">
        <w:rPr>
          <w:rFonts w:ascii="Verdana" w:hAnsi="Verdana"/>
          <w:sz w:val="20"/>
          <w:szCs w:val="20"/>
        </w:rPr>
        <w:t>systemu</w:t>
      </w:r>
      <w:r w:rsidRPr="006639DC">
        <w:rPr>
          <w:rFonts w:ascii="Verdana" w:hAnsi="Verdana"/>
          <w:sz w:val="20"/>
          <w:szCs w:val="20"/>
        </w:rPr>
        <w:t>) (słownie ……………………………… lat gwarancji).</w:t>
      </w:r>
    </w:p>
    <w:p w14:paraId="564C313A" w14:textId="77777777" w:rsidR="0092311B" w:rsidRPr="006639DC" w:rsidRDefault="0092311B" w:rsidP="0092311B">
      <w:pPr>
        <w:spacing w:line="360" w:lineRule="auto"/>
        <w:ind w:left="1418"/>
        <w:rPr>
          <w:rFonts w:ascii="Verdana" w:hAnsi="Verdana"/>
          <w:sz w:val="20"/>
          <w:szCs w:val="20"/>
        </w:rPr>
      </w:pPr>
      <w:r w:rsidRPr="006639DC">
        <w:rPr>
          <w:rFonts w:ascii="Verdana" w:hAnsi="Verdana"/>
          <w:sz w:val="20"/>
          <w:szCs w:val="20"/>
        </w:rPr>
        <w:t>W przypadku rozbieżności okresu wyrażonego cyfrowo i słownie – prawidłowa wartość została określona słownie.</w:t>
      </w:r>
    </w:p>
    <w:p w14:paraId="44096E8A" w14:textId="77777777" w:rsidR="0092311B" w:rsidRPr="006639DC" w:rsidRDefault="0092311B" w:rsidP="0092311B">
      <w:pPr>
        <w:spacing w:line="360" w:lineRule="auto"/>
        <w:ind w:left="1418"/>
        <w:rPr>
          <w:rFonts w:ascii="Verdana" w:hAnsi="Verdana"/>
          <w:sz w:val="20"/>
          <w:szCs w:val="20"/>
        </w:rPr>
      </w:pPr>
      <w:r w:rsidRPr="006639DC">
        <w:rPr>
          <w:rFonts w:ascii="Verdana" w:hAnsi="Verdana"/>
          <w:sz w:val="20"/>
          <w:szCs w:val="20"/>
        </w:rPr>
        <w:t>Oświadczamy, że w przypadku braku jednoznacznego wpisania okresu gwarancji słownie lub liczbowo (różne wartości słownie i liczbowo lub brak jednego z określeń, jednak równe lub większe niż 3), oferujemy 3 (słownie: trzy) lata gwarancji i taką należy przyjąć do oceny oferty.</w:t>
      </w:r>
    </w:p>
    <w:p w14:paraId="38E27043" w14:textId="1F54B379" w:rsidR="0092311B" w:rsidRPr="006639DC" w:rsidRDefault="0092311B" w:rsidP="0092311B">
      <w:pPr>
        <w:spacing w:line="360" w:lineRule="auto"/>
        <w:ind w:left="1418"/>
        <w:rPr>
          <w:rFonts w:ascii="Verdana" w:hAnsi="Verdana"/>
          <w:sz w:val="20"/>
          <w:szCs w:val="20"/>
        </w:rPr>
      </w:pPr>
      <w:r w:rsidRPr="006639DC">
        <w:rPr>
          <w:rFonts w:ascii="Verdana" w:hAnsi="Verdana"/>
          <w:sz w:val="20"/>
          <w:szCs w:val="20"/>
        </w:rPr>
        <w:t>Jednak w przypadku gdy wpisano okres gwarancji krótszy niż 3 lata (słownie lub liczbowo), to oferta zostanie odrzucona, ponieważ jej treść będzie niezgodna z</w:t>
      </w:r>
      <w:r w:rsidR="006639DC">
        <w:rPr>
          <w:rFonts w:ascii="Verdana" w:hAnsi="Verdana"/>
          <w:sz w:val="20"/>
          <w:szCs w:val="20"/>
        </w:rPr>
        <w:t> </w:t>
      </w:r>
      <w:r w:rsidRPr="006639DC">
        <w:rPr>
          <w:rFonts w:ascii="Verdana" w:hAnsi="Verdana"/>
          <w:sz w:val="20"/>
          <w:szCs w:val="20"/>
        </w:rPr>
        <w:t>warunkami zamówienia.</w:t>
      </w:r>
    </w:p>
    <w:p w14:paraId="61F982CB" w14:textId="77777777" w:rsidR="0092311B" w:rsidRPr="006639DC" w:rsidRDefault="0092311B" w:rsidP="0092311B">
      <w:pPr>
        <w:spacing w:line="360" w:lineRule="auto"/>
        <w:ind w:left="1418"/>
        <w:rPr>
          <w:rFonts w:ascii="Verdana" w:hAnsi="Verdana"/>
          <w:sz w:val="20"/>
          <w:szCs w:val="20"/>
        </w:rPr>
      </w:pPr>
      <w:r w:rsidRPr="006639DC">
        <w:rPr>
          <w:rFonts w:ascii="Verdana" w:hAnsi="Verdana"/>
          <w:sz w:val="20"/>
          <w:szCs w:val="20"/>
        </w:rPr>
        <w:t>Niezależnie od powyższego oferujemy zawsze okres gwarancji oraz uzupełniające warunki gwarancji, opisane dodatkowo dla poszczególnych elementów zamówienia.</w:t>
      </w:r>
    </w:p>
    <w:p w14:paraId="0C1F7FCB" w14:textId="2F763EED" w:rsidR="007E5729" w:rsidRDefault="007E5729" w:rsidP="001478C3">
      <w:pPr>
        <w:spacing w:line="336" w:lineRule="auto"/>
        <w:ind w:left="539"/>
        <w:jc w:val="both"/>
        <w:rPr>
          <w:rFonts w:ascii="Verdana" w:eastAsia="Calibri" w:hAnsi="Verdana" w:cs="Arial"/>
          <w:sz w:val="18"/>
          <w:szCs w:val="18"/>
          <w:lang w:eastAsia="en-US"/>
        </w:rPr>
      </w:pPr>
    </w:p>
    <w:p w14:paraId="6658DC11" w14:textId="79FF6D6F" w:rsidR="007E5729" w:rsidRDefault="007E5729" w:rsidP="001478C3">
      <w:pPr>
        <w:spacing w:line="336" w:lineRule="auto"/>
        <w:ind w:left="539"/>
        <w:jc w:val="both"/>
        <w:rPr>
          <w:rFonts w:ascii="Verdana" w:eastAsia="Calibri" w:hAnsi="Verdana" w:cs="Arial"/>
          <w:sz w:val="18"/>
          <w:szCs w:val="18"/>
          <w:lang w:eastAsia="en-US"/>
        </w:rPr>
      </w:pPr>
    </w:p>
    <w:p w14:paraId="571645CA" w14:textId="0C804A00" w:rsidR="007E5729" w:rsidRDefault="007E5729" w:rsidP="001478C3">
      <w:pPr>
        <w:spacing w:line="336" w:lineRule="auto"/>
        <w:ind w:left="539"/>
        <w:jc w:val="both"/>
        <w:rPr>
          <w:rFonts w:ascii="Verdana" w:eastAsia="Calibri" w:hAnsi="Verdana" w:cs="Arial"/>
          <w:sz w:val="18"/>
          <w:szCs w:val="18"/>
          <w:lang w:eastAsia="en-US"/>
        </w:rPr>
      </w:pPr>
    </w:p>
    <w:p w14:paraId="30A39FE4" w14:textId="1039C905" w:rsidR="007E5729" w:rsidRDefault="007E5729" w:rsidP="001478C3">
      <w:pPr>
        <w:spacing w:line="336" w:lineRule="auto"/>
        <w:ind w:left="539"/>
        <w:jc w:val="both"/>
        <w:rPr>
          <w:rFonts w:ascii="Verdana" w:eastAsia="Calibri" w:hAnsi="Verdana" w:cs="Arial"/>
          <w:sz w:val="18"/>
          <w:szCs w:val="18"/>
          <w:lang w:eastAsia="en-US"/>
        </w:rPr>
      </w:pPr>
    </w:p>
    <w:p w14:paraId="4B0A007C" w14:textId="77777777" w:rsidR="006639DC" w:rsidRDefault="006639DC" w:rsidP="001478C3">
      <w:pPr>
        <w:spacing w:line="336" w:lineRule="auto"/>
        <w:ind w:left="539"/>
        <w:jc w:val="both"/>
        <w:rPr>
          <w:rFonts w:ascii="Verdana" w:eastAsia="Calibri" w:hAnsi="Verdana" w:cs="Arial"/>
          <w:sz w:val="18"/>
          <w:szCs w:val="18"/>
          <w:lang w:eastAsia="en-US"/>
        </w:rPr>
        <w:sectPr w:rsidR="006639DC" w:rsidSect="008B75EB">
          <w:pgSz w:w="11906" w:h="16838" w:code="9"/>
          <w:pgMar w:top="1134" w:right="567" w:bottom="1134" w:left="851" w:header="709" w:footer="709" w:gutter="0"/>
          <w:cols w:space="708"/>
          <w:titlePg/>
          <w:docGrid w:linePitch="360"/>
        </w:sectPr>
      </w:pPr>
    </w:p>
    <w:p w14:paraId="59C161FF" w14:textId="77777777" w:rsidR="006639DC" w:rsidRPr="009C6F86" w:rsidRDefault="006639DC" w:rsidP="006639DC">
      <w:pPr>
        <w:pBdr>
          <w:top w:val="single" w:sz="4" w:space="1" w:color="auto"/>
        </w:pBdr>
        <w:jc w:val="both"/>
        <w:rPr>
          <w:rFonts w:ascii="Verdana" w:hAnsi="Verdana"/>
          <w:sz w:val="16"/>
          <w:szCs w:val="16"/>
        </w:rPr>
      </w:pPr>
    </w:p>
    <w:p w14:paraId="6AD96261" w14:textId="310F2DB9" w:rsidR="006639DC" w:rsidRPr="009C6F86" w:rsidRDefault="006639DC" w:rsidP="00E61448">
      <w:pPr>
        <w:pStyle w:val="Akapitzlist"/>
        <w:numPr>
          <w:ilvl w:val="3"/>
          <w:numId w:val="6"/>
        </w:numPr>
        <w:tabs>
          <w:tab w:val="num" w:pos="851"/>
        </w:tabs>
        <w:spacing w:line="360" w:lineRule="auto"/>
        <w:ind w:left="851" w:hanging="851"/>
        <w:contextualSpacing w:val="0"/>
        <w:rPr>
          <w:rFonts w:ascii="Verdana" w:hAnsi="Verdana"/>
          <w:b/>
          <w:bCs/>
          <w:sz w:val="20"/>
          <w:szCs w:val="20"/>
        </w:rPr>
      </w:pPr>
      <w:r w:rsidRPr="005A2D13">
        <w:rPr>
          <w:rFonts w:ascii="Verdana" w:hAnsi="Verdana"/>
          <w:b/>
          <w:bCs/>
          <w:color w:val="000000"/>
          <w:sz w:val="20"/>
          <w:szCs w:val="20"/>
        </w:rPr>
        <w:t xml:space="preserve">Część: </w:t>
      </w:r>
      <w:r>
        <w:rPr>
          <w:rFonts w:ascii="Verdana" w:hAnsi="Verdana"/>
          <w:b/>
          <w:bCs/>
          <w:color w:val="000000"/>
          <w:sz w:val="20"/>
          <w:szCs w:val="20"/>
        </w:rPr>
        <w:t>9</w:t>
      </w:r>
      <w:r w:rsidRPr="0076263F">
        <w:rPr>
          <w:rFonts w:ascii="Verdana" w:hAnsi="Verdana"/>
          <w:b/>
          <w:bCs/>
          <w:color w:val="000000"/>
          <w:sz w:val="20"/>
          <w:szCs w:val="20"/>
        </w:rPr>
        <w:t>:</w:t>
      </w:r>
      <w:r>
        <w:rPr>
          <w:rFonts w:ascii="Verdana" w:hAnsi="Verdana"/>
          <w:b/>
          <w:bCs/>
          <w:color w:val="000000"/>
          <w:sz w:val="20"/>
          <w:szCs w:val="20"/>
        </w:rPr>
        <w:t xml:space="preserve"> Serwer</w:t>
      </w:r>
    </w:p>
    <w:p w14:paraId="30A00EE9" w14:textId="3D1F4BB3" w:rsidR="00136CF8" w:rsidRPr="00136CF8" w:rsidRDefault="006639DC" w:rsidP="00136CF8">
      <w:pPr>
        <w:spacing w:line="336" w:lineRule="auto"/>
        <w:ind w:left="539"/>
        <w:jc w:val="both"/>
        <w:rPr>
          <w:rFonts w:ascii="Verdana" w:hAnsi="Verdana"/>
          <w:sz w:val="20"/>
          <w:szCs w:val="20"/>
        </w:rPr>
      </w:pPr>
      <w:r w:rsidRPr="00136CF8">
        <w:rPr>
          <w:rFonts w:ascii="Verdana" w:hAnsi="Verdana"/>
          <w:sz w:val="20"/>
          <w:szCs w:val="20"/>
        </w:rPr>
        <w:t xml:space="preserve">Oferta obejmuje dostawę </w:t>
      </w:r>
    </w:p>
    <w:p w14:paraId="096E01B6"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1)</w:t>
      </w:r>
      <w:r w:rsidRPr="00136CF8">
        <w:rPr>
          <w:rFonts w:ascii="Verdana" w:hAnsi="Verdana" w:cstheme="minorHAnsi"/>
          <w:color w:val="000000" w:themeColor="text1"/>
          <w:sz w:val="20"/>
          <w:szCs w:val="20"/>
        </w:rPr>
        <w:tab/>
        <w:t>Serwera – 1 szt.</w:t>
      </w:r>
    </w:p>
    <w:p w14:paraId="5C444B94"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2)</w:t>
      </w:r>
      <w:r w:rsidRPr="00136CF8">
        <w:rPr>
          <w:rFonts w:ascii="Verdana" w:hAnsi="Verdana" w:cstheme="minorHAnsi"/>
          <w:color w:val="000000" w:themeColor="text1"/>
          <w:sz w:val="20"/>
          <w:szCs w:val="20"/>
        </w:rPr>
        <w:tab/>
        <w:t>Pamięci RAM do serwera – 4x16GB.</w:t>
      </w:r>
    </w:p>
    <w:p w14:paraId="431449E7"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3)</w:t>
      </w:r>
      <w:r w:rsidRPr="00136CF8">
        <w:rPr>
          <w:rFonts w:ascii="Verdana" w:hAnsi="Verdana" w:cstheme="minorHAnsi"/>
          <w:color w:val="000000" w:themeColor="text1"/>
          <w:sz w:val="20"/>
          <w:szCs w:val="20"/>
        </w:rPr>
        <w:tab/>
        <w:t xml:space="preserve">Urządzeń i sprzętu do rozbudowy istniejącej macierzy </w:t>
      </w:r>
      <w:proofErr w:type="spellStart"/>
      <w:r w:rsidRPr="00136CF8">
        <w:rPr>
          <w:rFonts w:ascii="Verdana" w:hAnsi="Verdana" w:cstheme="minorHAnsi"/>
          <w:color w:val="000000" w:themeColor="text1"/>
          <w:sz w:val="20"/>
          <w:szCs w:val="20"/>
        </w:rPr>
        <w:t>Huaweii</w:t>
      </w:r>
      <w:proofErr w:type="spellEnd"/>
      <w:r w:rsidRPr="00136CF8">
        <w:rPr>
          <w:rFonts w:ascii="Verdana" w:hAnsi="Verdana" w:cstheme="minorHAnsi"/>
          <w:color w:val="000000" w:themeColor="text1"/>
          <w:sz w:val="20"/>
          <w:szCs w:val="20"/>
        </w:rPr>
        <w:t>.</w:t>
      </w:r>
    </w:p>
    <w:p w14:paraId="7C63F449"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4)</w:t>
      </w:r>
      <w:r w:rsidRPr="00136CF8">
        <w:rPr>
          <w:rFonts w:ascii="Verdana" w:hAnsi="Verdana" w:cstheme="minorHAnsi"/>
          <w:color w:val="000000" w:themeColor="text1"/>
          <w:sz w:val="20"/>
          <w:szCs w:val="20"/>
        </w:rPr>
        <w:tab/>
        <w:t>NAS na kopie zapasowe 32 TB – 1 szt.</w:t>
      </w:r>
    </w:p>
    <w:p w14:paraId="219F9EC4"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5)</w:t>
      </w:r>
      <w:r w:rsidRPr="00136CF8">
        <w:rPr>
          <w:rFonts w:ascii="Verdana" w:hAnsi="Verdana" w:cstheme="minorHAnsi"/>
          <w:color w:val="000000" w:themeColor="text1"/>
          <w:sz w:val="20"/>
          <w:szCs w:val="20"/>
        </w:rPr>
        <w:tab/>
        <w:t>Switch 24p 4sfp+ - 2 szt.</w:t>
      </w:r>
    </w:p>
    <w:p w14:paraId="039A7DA1"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6)</w:t>
      </w:r>
      <w:r w:rsidRPr="00136CF8">
        <w:rPr>
          <w:rFonts w:ascii="Verdana" w:hAnsi="Verdana" w:cstheme="minorHAnsi"/>
          <w:color w:val="000000" w:themeColor="text1"/>
          <w:sz w:val="20"/>
          <w:szCs w:val="20"/>
        </w:rPr>
        <w:tab/>
        <w:t>Licencje Windows Serwer – 2 szt.</w:t>
      </w:r>
    </w:p>
    <w:p w14:paraId="58D23459"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oraz związana z dostawą</w:t>
      </w:r>
    </w:p>
    <w:p w14:paraId="132F1047"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7)</w:t>
      </w:r>
      <w:r w:rsidRPr="00136CF8">
        <w:rPr>
          <w:rFonts w:ascii="Verdana" w:hAnsi="Verdana" w:cstheme="minorHAnsi"/>
          <w:color w:val="000000" w:themeColor="text1"/>
          <w:sz w:val="20"/>
          <w:szCs w:val="20"/>
        </w:rPr>
        <w:tab/>
        <w:t>usługa:</w:t>
      </w:r>
    </w:p>
    <w:p w14:paraId="0F903462"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w:t>
      </w:r>
      <w:r w:rsidRPr="00136CF8">
        <w:rPr>
          <w:rFonts w:ascii="Verdana" w:hAnsi="Verdana" w:cstheme="minorHAnsi"/>
          <w:color w:val="000000" w:themeColor="text1"/>
          <w:sz w:val="20"/>
          <w:szCs w:val="20"/>
        </w:rPr>
        <w:tab/>
        <w:t>wdrożenie i montaż zamówionej pamięci RAM w serwerze Zamawiającego,</w:t>
      </w:r>
    </w:p>
    <w:p w14:paraId="2A365D1C"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w:t>
      </w:r>
      <w:r w:rsidRPr="00136CF8">
        <w:rPr>
          <w:rFonts w:ascii="Verdana" w:hAnsi="Verdana" w:cstheme="minorHAnsi"/>
          <w:color w:val="000000" w:themeColor="text1"/>
          <w:sz w:val="20"/>
          <w:szCs w:val="20"/>
        </w:rPr>
        <w:tab/>
        <w:t>instalacja półki dyskowej macierzy w szafie Zamawiającego,</w:t>
      </w:r>
    </w:p>
    <w:p w14:paraId="029EB5EB"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w:t>
      </w:r>
      <w:r w:rsidRPr="00136CF8">
        <w:rPr>
          <w:rFonts w:ascii="Verdana" w:hAnsi="Verdana" w:cstheme="minorHAnsi"/>
          <w:color w:val="000000" w:themeColor="text1"/>
          <w:sz w:val="20"/>
          <w:szCs w:val="20"/>
        </w:rPr>
        <w:tab/>
        <w:t>podłączenie zamówionej półki do posiadanej macierzy, stworzenie nowego dysku i zaprezentowanie go serwerom,</w:t>
      </w:r>
    </w:p>
    <w:p w14:paraId="1DB5BB6F"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w:t>
      </w:r>
      <w:r w:rsidRPr="00136CF8">
        <w:rPr>
          <w:rFonts w:ascii="Verdana" w:hAnsi="Verdana" w:cstheme="minorHAnsi"/>
          <w:color w:val="000000" w:themeColor="text1"/>
          <w:sz w:val="20"/>
          <w:szCs w:val="20"/>
        </w:rPr>
        <w:tab/>
        <w:t>montażu nowego serwera w szafie RACK,</w:t>
      </w:r>
    </w:p>
    <w:p w14:paraId="5FE45A9B"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w:t>
      </w:r>
      <w:r w:rsidRPr="00136CF8">
        <w:rPr>
          <w:rFonts w:ascii="Verdana" w:hAnsi="Verdana" w:cstheme="minorHAnsi"/>
          <w:color w:val="000000" w:themeColor="text1"/>
          <w:sz w:val="20"/>
          <w:szCs w:val="20"/>
        </w:rPr>
        <w:tab/>
        <w:t xml:space="preserve">zainstalowanie na serwerze </w:t>
      </w:r>
      <w:proofErr w:type="spellStart"/>
      <w:r w:rsidRPr="00136CF8">
        <w:rPr>
          <w:rFonts w:ascii="Verdana" w:hAnsi="Verdana" w:cstheme="minorHAnsi"/>
          <w:color w:val="000000" w:themeColor="text1"/>
          <w:sz w:val="20"/>
          <w:szCs w:val="20"/>
        </w:rPr>
        <w:t>wirtualizatora</w:t>
      </w:r>
      <w:proofErr w:type="spellEnd"/>
      <w:r w:rsidRPr="00136CF8">
        <w:rPr>
          <w:rFonts w:ascii="Verdana" w:hAnsi="Verdana" w:cstheme="minorHAnsi"/>
          <w:color w:val="000000" w:themeColor="text1"/>
          <w:sz w:val="20"/>
          <w:szCs w:val="20"/>
        </w:rPr>
        <w:t xml:space="preserve"> </w:t>
      </w:r>
      <w:proofErr w:type="spellStart"/>
      <w:r w:rsidRPr="00136CF8">
        <w:rPr>
          <w:rFonts w:ascii="Verdana" w:hAnsi="Verdana" w:cstheme="minorHAnsi"/>
          <w:color w:val="000000" w:themeColor="text1"/>
          <w:sz w:val="20"/>
          <w:szCs w:val="20"/>
        </w:rPr>
        <w:t>ESXi</w:t>
      </w:r>
      <w:proofErr w:type="spellEnd"/>
      <w:r w:rsidRPr="00136CF8">
        <w:rPr>
          <w:rFonts w:ascii="Verdana" w:hAnsi="Verdana" w:cstheme="minorHAnsi"/>
          <w:color w:val="000000" w:themeColor="text1"/>
          <w:sz w:val="20"/>
          <w:szCs w:val="20"/>
        </w:rPr>
        <w:t>,</w:t>
      </w:r>
    </w:p>
    <w:p w14:paraId="5674CF83"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w:t>
      </w:r>
      <w:r w:rsidRPr="00136CF8">
        <w:rPr>
          <w:rFonts w:ascii="Verdana" w:hAnsi="Verdana" w:cstheme="minorHAnsi"/>
          <w:color w:val="000000" w:themeColor="text1"/>
          <w:sz w:val="20"/>
          <w:szCs w:val="20"/>
        </w:rPr>
        <w:tab/>
        <w:t>dopięcie nowego serwera do posiadanej macierzy,</w:t>
      </w:r>
    </w:p>
    <w:p w14:paraId="5A49C14F"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w:t>
      </w:r>
      <w:r w:rsidRPr="00136CF8">
        <w:rPr>
          <w:rFonts w:ascii="Verdana" w:hAnsi="Verdana" w:cstheme="minorHAnsi"/>
          <w:color w:val="000000" w:themeColor="text1"/>
          <w:sz w:val="20"/>
          <w:szCs w:val="20"/>
        </w:rPr>
        <w:tab/>
        <w:t xml:space="preserve">migracja maszyn wirtualnych ze starych serwerów </w:t>
      </w:r>
      <w:proofErr w:type="spellStart"/>
      <w:r w:rsidRPr="00136CF8">
        <w:rPr>
          <w:rFonts w:ascii="Verdana" w:hAnsi="Verdana" w:cstheme="minorHAnsi"/>
          <w:color w:val="000000" w:themeColor="text1"/>
          <w:sz w:val="20"/>
          <w:szCs w:val="20"/>
        </w:rPr>
        <w:t>Huawei</w:t>
      </w:r>
      <w:proofErr w:type="spellEnd"/>
      <w:r w:rsidRPr="00136CF8">
        <w:rPr>
          <w:rFonts w:ascii="Verdana" w:hAnsi="Verdana" w:cstheme="minorHAnsi"/>
          <w:color w:val="000000" w:themeColor="text1"/>
          <w:sz w:val="20"/>
          <w:szCs w:val="20"/>
        </w:rPr>
        <w:t xml:space="preserve"> na stary serwer Dell,</w:t>
      </w:r>
    </w:p>
    <w:p w14:paraId="5A89E30B"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w:t>
      </w:r>
      <w:r w:rsidRPr="00136CF8">
        <w:rPr>
          <w:rFonts w:ascii="Verdana" w:hAnsi="Verdana" w:cstheme="minorHAnsi"/>
          <w:color w:val="000000" w:themeColor="text1"/>
          <w:sz w:val="20"/>
          <w:szCs w:val="20"/>
        </w:rPr>
        <w:tab/>
        <w:t xml:space="preserve">odpięcie od klastra i wyłączenie starych serwerów </w:t>
      </w:r>
      <w:proofErr w:type="spellStart"/>
      <w:r w:rsidRPr="00136CF8">
        <w:rPr>
          <w:rFonts w:ascii="Verdana" w:hAnsi="Verdana" w:cstheme="minorHAnsi"/>
          <w:color w:val="000000" w:themeColor="text1"/>
          <w:sz w:val="20"/>
          <w:szCs w:val="20"/>
        </w:rPr>
        <w:t>Huawei</w:t>
      </w:r>
      <w:proofErr w:type="spellEnd"/>
      <w:r w:rsidRPr="00136CF8">
        <w:rPr>
          <w:rFonts w:ascii="Verdana" w:hAnsi="Verdana" w:cstheme="minorHAnsi"/>
          <w:color w:val="000000" w:themeColor="text1"/>
          <w:sz w:val="20"/>
          <w:szCs w:val="20"/>
        </w:rPr>
        <w:t>,</w:t>
      </w:r>
    </w:p>
    <w:p w14:paraId="76D7F3AF"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w:t>
      </w:r>
      <w:r w:rsidRPr="00136CF8">
        <w:rPr>
          <w:rFonts w:ascii="Verdana" w:hAnsi="Verdana" w:cstheme="minorHAnsi"/>
          <w:color w:val="000000" w:themeColor="text1"/>
          <w:sz w:val="20"/>
          <w:szCs w:val="20"/>
        </w:rPr>
        <w:tab/>
        <w:t>dopięcie do klastra nowego dostarczonego serwera,</w:t>
      </w:r>
    </w:p>
    <w:p w14:paraId="55AC86D8"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w:t>
      </w:r>
      <w:r w:rsidRPr="00136CF8">
        <w:rPr>
          <w:rFonts w:ascii="Verdana" w:hAnsi="Verdana" w:cstheme="minorHAnsi"/>
          <w:color w:val="000000" w:themeColor="text1"/>
          <w:sz w:val="20"/>
          <w:szCs w:val="20"/>
        </w:rPr>
        <w:tab/>
        <w:t xml:space="preserve">równomierne rozłożenie maszyn wirtualnych w klastrze </w:t>
      </w:r>
      <w:proofErr w:type="spellStart"/>
      <w:r w:rsidRPr="00136CF8">
        <w:rPr>
          <w:rFonts w:ascii="Verdana" w:hAnsi="Verdana" w:cstheme="minorHAnsi"/>
          <w:color w:val="000000" w:themeColor="text1"/>
          <w:sz w:val="20"/>
          <w:szCs w:val="20"/>
        </w:rPr>
        <w:t>VMware</w:t>
      </w:r>
      <w:proofErr w:type="spellEnd"/>
      <w:r w:rsidRPr="00136CF8">
        <w:rPr>
          <w:rFonts w:ascii="Verdana" w:hAnsi="Verdana" w:cstheme="minorHAnsi"/>
          <w:color w:val="000000" w:themeColor="text1"/>
          <w:sz w:val="20"/>
          <w:szCs w:val="20"/>
        </w:rPr>
        <w:t>,</w:t>
      </w:r>
    </w:p>
    <w:p w14:paraId="56BDF97D"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w:t>
      </w:r>
      <w:r w:rsidRPr="00136CF8">
        <w:rPr>
          <w:rFonts w:ascii="Verdana" w:hAnsi="Verdana" w:cstheme="minorHAnsi"/>
          <w:color w:val="000000" w:themeColor="text1"/>
          <w:sz w:val="20"/>
          <w:szCs w:val="20"/>
        </w:rPr>
        <w:tab/>
        <w:t>montaż NAS w szafie Zamawiającego, uruchomienie i inicjalizacja NAS,</w:t>
      </w:r>
    </w:p>
    <w:p w14:paraId="51191543"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w:t>
      </w:r>
      <w:r w:rsidRPr="00136CF8">
        <w:rPr>
          <w:rFonts w:ascii="Verdana" w:hAnsi="Verdana" w:cstheme="minorHAnsi"/>
          <w:color w:val="000000" w:themeColor="text1"/>
          <w:sz w:val="20"/>
          <w:szCs w:val="20"/>
        </w:rPr>
        <w:tab/>
        <w:t>utworzenie zasobu i wystawienie go do oprogramowania do backupu.</w:t>
      </w:r>
    </w:p>
    <w:p w14:paraId="09A3FBAF" w14:textId="22666C9A" w:rsidR="00136CF8" w:rsidRPr="00136CF8" w:rsidRDefault="00136CF8" w:rsidP="00136CF8">
      <w:pPr>
        <w:spacing w:line="360" w:lineRule="auto"/>
        <w:ind w:left="540"/>
        <w:jc w:val="both"/>
        <w:rPr>
          <w:rFonts w:ascii="Verdana" w:hAnsi="Verdana"/>
          <w:sz w:val="20"/>
          <w:szCs w:val="20"/>
        </w:rPr>
      </w:pPr>
      <w:r>
        <w:rPr>
          <w:rFonts w:ascii="Verdana" w:hAnsi="Verdana"/>
          <w:sz w:val="20"/>
          <w:szCs w:val="20"/>
        </w:rPr>
        <w:t>Wykonawca oświadcza, że</w:t>
      </w:r>
      <w:r w:rsidRPr="00136CF8">
        <w:rPr>
          <w:rFonts w:ascii="Verdana" w:hAnsi="Verdana"/>
          <w:sz w:val="20"/>
          <w:szCs w:val="20"/>
        </w:rPr>
        <w:t xml:space="preserve"> osoba przeprowadzająca rozbudowę, używanej przez Zamawiającego macierzy </w:t>
      </w:r>
      <w:proofErr w:type="spellStart"/>
      <w:r w:rsidRPr="00136CF8">
        <w:rPr>
          <w:rFonts w:ascii="Verdana" w:hAnsi="Verdana"/>
          <w:sz w:val="20"/>
          <w:szCs w:val="20"/>
        </w:rPr>
        <w:t>Huaweii</w:t>
      </w:r>
      <w:proofErr w:type="spellEnd"/>
      <w:r w:rsidRPr="00136CF8">
        <w:rPr>
          <w:rFonts w:ascii="Verdana" w:hAnsi="Verdana"/>
          <w:sz w:val="20"/>
          <w:szCs w:val="20"/>
        </w:rPr>
        <w:t xml:space="preserve">, posiada certyfikat </w:t>
      </w:r>
      <w:proofErr w:type="spellStart"/>
      <w:r w:rsidRPr="00136CF8">
        <w:rPr>
          <w:rFonts w:ascii="Verdana" w:hAnsi="Verdana"/>
          <w:sz w:val="20"/>
          <w:szCs w:val="20"/>
        </w:rPr>
        <w:t>Huawei</w:t>
      </w:r>
      <w:proofErr w:type="spellEnd"/>
      <w:r w:rsidRPr="00136CF8">
        <w:rPr>
          <w:rFonts w:ascii="Verdana" w:hAnsi="Verdana"/>
          <w:sz w:val="20"/>
          <w:szCs w:val="20"/>
        </w:rPr>
        <w:t xml:space="preserve"> Storage HCIA lub wyższy.</w:t>
      </w:r>
    </w:p>
    <w:p w14:paraId="72FB208B" w14:textId="77777777" w:rsidR="00136CF8" w:rsidRPr="00136CF8" w:rsidRDefault="00136CF8" w:rsidP="00136CF8">
      <w:pPr>
        <w:spacing w:line="360" w:lineRule="auto"/>
        <w:ind w:left="540"/>
        <w:jc w:val="both"/>
        <w:rPr>
          <w:rFonts w:ascii="Verdana" w:hAnsi="Verdana"/>
          <w:sz w:val="20"/>
          <w:szCs w:val="20"/>
        </w:rPr>
      </w:pPr>
      <w:r w:rsidRPr="00136CF8">
        <w:rPr>
          <w:rFonts w:ascii="Verdana" w:hAnsi="Verdana"/>
          <w:sz w:val="20"/>
          <w:szCs w:val="20"/>
        </w:rPr>
        <w:t>W przypadkach, gdy przy określaniu parametrów podano wartości bez wskazania min. lub max. należy rozumieć, że dopuszcza się parametry nie gorsze niż wskazane.</w:t>
      </w:r>
    </w:p>
    <w:p w14:paraId="271C68A3" w14:textId="4C8A0618" w:rsidR="00136CF8" w:rsidRPr="00136CF8" w:rsidRDefault="00136CF8" w:rsidP="00136CF8">
      <w:pPr>
        <w:spacing w:line="360" w:lineRule="auto"/>
        <w:ind w:left="540"/>
        <w:jc w:val="both"/>
        <w:rPr>
          <w:rFonts w:ascii="Verdana" w:hAnsi="Verdana"/>
          <w:sz w:val="20"/>
          <w:szCs w:val="20"/>
        </w:rPr>
      </w:pPr>
      <w:r w:rsidRPr="00136CF8">
        <w:rPr>
          <w:rFonts w:ascii="Verdana" w:hAnsi="Verdana"/>
          <w:sz w:val="20"/>
          <w:szCs w:val="20"/>
        </w:rPr>
        <w:t xml:space="preserve">Wykonawca udzieli gwarancji na cały przedmiot zamówienia, na okres minimum </w:t>
      </w:r>
      <w:r>
        <w:rPr>
          <w:rFonts w:ascii="Verdana" w:hAnsi="Verdana"/>
          <w:sz w:val="20"/>
          <w:szCs w:val="20"/>
        </w:rPr>
        <w:t>3 lat</w:t>
      </w:r>
      <w:r w:rsidRPr="00136CF8">
        <w:rPr>
          <w:rFonts w:ascii="Verdana" w:hAnsi="Verdana"/>
          <w:sz w:val="20"/>
          <w:szCs w:val="20"/>
        </w:rPr>
        <w:t>.</w:t>
      </w:r>
    </w:p>
    <w:p w14:paraId="0768DB3D" w14:textId="07E6FDAD" w:rsidR="006639DC" w:rsidRPr="00136CF8" w:rsidRDefault="00136CF8" w:rsidP="00136CF8">
      <w:pPr>
        <w:spacing w:line="360" w:lineRule="auto"/>
        <w:ind w:left="540"/>
        <w:jc w:val="both"/>
        <w:rPr>
          <w:rFonts w:ascii="Verdana" w:hAnsi="Verdana"/>
          <w:sz w:val="20"/>
          <w:szCs w:val="20"/>
        </w:rPr>
      </w:pPr>
      <w:r w:rsidRPr="00136CF8">
        <w:rPr>
          <w:rFonts w:ascii="Verdana" w:hAnsi="Verdana"/>
          <w:sz w:val="20"/>
          <w:szCs w:val="20"/>
        </w:rPr>
        <w:t>Uzupełniające warunki gwarancji są opisane dodatkowo dla poszczególnych elementów zamówienia.</w:t>
      </w:r>
    </w:p>
    <w:p w14:paraId="40FD5307" w14:textId="4654B436" w:rsidR="00136CF8" w:rsidRPr="00136CF8" w:rsidRDefault="00136CF8" w:rsidP="00E61448">
      <w:pPr>
        <w:pStyle w:val="Akapitzlist"/>
        <w:numPr>
          <w:ilvl w:val="6"/>
          <w:numId w:val="6"/>
        </w:numPr>
        <w:spacing w:before="120" w:line="259" w:lineRule="auto"/>
        <w:ind w:left="567" w:hanging="567"/>
        <w:contextualSpacing w:val="0"/>
        <w:rPr>
          <w:rFonts w:ascii="Verdana" w:hAnsi="Verdana" w:cstheme="minorHAnsi"/>
          <w:sz w:val="20"/>
          <w:szCs w:val="20"/>
        </w:rPr>
      </w:pPr>
      <w:r w:rsidRPr="00136CF8">
        <w:rPr>
          <w:rFonts w:ascii="Verdana" w:hAnsi="Verdana" w:cstheme="minorHAnsi"/>
          <w:sz w:val="20"/>
          <w:szCs w:val="20"/>
        </w:rPr>
        <w:t>Serwer.</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gridCol w:w="1449"/>
      </w:tblGrid>
      <w:tr w:rsidR="00C772A2" w:rsidRPr="00B231B1" w14:paraId="521BAB7B" w14:textId="77777777" w:rsidTr="00085B84">
        <w:trPr>
          <w:trHeight w:val="600"/>
        </w:trPr>
        <w:tc>
          <w:tcPr>
            <w:tcW w:w="10800" w:type="dxa"/>
            <w:gridSpan w:val="2"/>
            <w:shd w:val="clear" w:color="auto" w:fill="F2F2F2" w:themeFill="background1" w:themeFillShade="F2"/>
            <w:noWrap/>
            <w:vAlign w:val="center"/>
          </w:tcPr>
          <w:p w14:paraId="47959FAE" w14:textId="77777777" w:rsidR="00C772A2" w:rsidRPr="00164DC3" w:rsidRDefault="00C772A2" w:rsidP="00E61448">
            <w:pPr>
              <w:pStyle w:val="Akapitzlist"/>
              <w:numPr>
                <w:ilvl w:val="0"/>
                <w:numId w:val="8"/>
              </w:numPr>
              <w:tabs>
                <w:tab w:val="left" w:pos="1156"/>
              </w:tabs>
              <w:ind w:left="1156" w:hanging="850"/>
              <w:rPr>
                <w:rFonts w:ascii="Verdana" w:hAnsi="Verdana"/>
                <w:b/>
                <w:bCs/>
                <w:sz w:val="22"/>
                <w:szCs w:val="22"/>
              </w:rPr>
            </w:pPr>
            <w:r w:rsidRPr="00164DC3">
              <w:rPr>
                <w:rFonts w:ascii="Verdana" w:hAnsi="Verdana"/>
                <w:b/>
                <w:bCs/>
                <w:sz w:val="22"/>
                <w:szCs w:val="22"/>
              </w:rPr>
              <w:t>Serwer</w:t>
            </w:r>
          </w:p>
        </w:tc>
      </w:tr>
      <w:tr w:rsidR="00C772A2" w:rsidRPr="00B231B1" w14:paraId="5C439D19" w14:textId="77777777" w:rsidTr="00085B84">
        <w:trPr>
          <w:trHeight w:val="600"/>
        </w:trPr>
        <w:tc>
          <w:tcPr>
            <w:tcW w:w="9351" w:type="dxa"/>
            <w:shd w:val="clear" w:color="auto" w:fill="auto"/>
            <w:noWrap/>
            <w:vAlign w:val="center"/>
          </w:tcPr>
          <w:p w14:paraId="0A8E5C49" w14:textId="77777777" w:rsidR="00C772A2" w:rsidRPr="00D92A3A" w:rsidRDefault="00C772A2" w:rsidP="00085B84">
            <w:pPr>
              <w:spacing w:before="120" w:line="360" w:lineRule="auto"/>
              <w:rPr>
                <w:rFonts w:ascii="Verdana" w:hAnsi="Verdana"/>
                <w:b/>
                <w:bCs/>
                <w:color w:val="FF0000"/>
                <w:sz w:val="18"/>
                <w:szCs w:val="18"/>
              </w:rPr>
            </w:pPr>
            <w:r w:rsidRPr="00D92A3A">
              <w:rPr>
                <w:rFonts w:ascii="Verdana" w:hAnsi="Verdana"/>
                <w:b/>
                <w:bCs/>
                <w:color w:val="FF0000"/>
                <w:sz w:val="18"/>
                <w:szCs w:val="18"/>
              </w:rPr>
              <w:t>Urządzenie typu: ……………………………………………………………………..</w:t>
            </w:r>
          </w:p>
          <w:p w14:paraId="127724C1" w14:textId="77777777" w:rsidR="00C772A2" w:rsidRPr="00D92A3A" w:rsidRDefault="00C772A2" w:rsidP="00085B84">
            <w:pPr>
              <w:spacing w:line="360" w:lineRule="auto"/>
              <w:rPr>
                <w:rFonts w:ascii="Verdana" w:eastAsia="SimSun" w:hAnsi="Verdana" w:cs="Mangal"/>
                <w:color w:val="FF0000"/>
                <w:kern w:val="1"/>
                <w:sz w:val="18"/>
                <w:szCs w:val="18"/>
                <w:lang w:eastAsia="zh-CN" w:bidi="hi-IN"/>
              </w:rPr>
            </w:pPr>
            <w:r w:rsidRPr="00D92A3A">
              <w:rPr>
                <w:rFonts w:ascii="Verdana" w:eastAsia="SimSun" w:hAnsi="Verdana" w:cs="Mangal"/>
                <w:color w:val="FF0000"/>
                <w:kern w:val="1"/>
                <w:sz w:val="18"/>
                <w:szCs w:val="18"/>
                <w:lang w:eastAsia="zh-CN" w:bidi="hi-IN"/>
              </w:rPr>
              <w:t>Producent* .................................... Model/Typ*.................................</w:t>
            </w:r>
          </w:p>
          <w:p w14:paraId="7FC9B77B" w14:textId="77777777" w:rsidR="00C772A2" w:rsidRPr="00D92A3A" w:rsidRDefault="00C772A2" w:rsidP="00085B84">
            <w:pPr>
              <w:spacing w:line="360" w:lineRule="auto"/>
              <w:rPr>
                <w:rFonts w:ascii="Verdana" w:eastAsia="SimSun" w:hAnsi="Verdana" w:cs="Mangal"/>
                <w:color w:val="FF0000"/>
                <w:kern w:val="1"/>
                <w:sz w:val="18"/>
                <w:szCs w:val="18"/>
                <w:lang w:eastAsia="zh-CN" w:bidi="hi-IN"/>
              </w:rPr>
            </w:pPr>
            <w:r w:rsidRPr="00D92A3A">
              <w:rPr>
                <w:rFonts w:ascii="Verdana" w:eastAsia="SimSun" w:hAnsi="Verdana" w:cs="Mangal"/>
                <w:color w:val="FF0000"/>
                <w:kern w:val="1"/>
                <w:sz w:val="18"/>
                <w:szCs w:val="18"/>
                <w:lang w:eastAsia="zh-CN" w:bidi="hi-IN"/>
              </w:rPr>
              <w:t>Numer Katalogowy Produktu (Producenta)*: ...........................</w:t>
            </w:r>
          </w:p>
          <w:p w14:paraId="7890F2CD" w14:textId="77777777" w:rsidR="00C772A2" w:rsidRDefault="00C772A2" w:rsidP="00085B84">
            <w:pPr>
              <w:spacing w:line="360" w:lineRule="auto"/>
              <w:rPr>
                <w:rFonts w:ascii="Verdana" w:hAnsi="Verdana"/>
                <w:b/>
                <w:bCs/>
                <w:sz w:val="18"/>
                <w:szCs w:val="18"/>
              </w:rPr>
            </w:pPr>
            <w:r w:rsidRPr="00B41982">
              <w:rPr>
                <w:rFonts w:ascii="Verdana" w:eastAsia="SimSun" w:hAnsi="Verdana" w:cs="Mangal"/>
                <w:kern w:val="1"/>
                <w:sz w:val="18"/>
                <w:szCs w:val="18"/>
                <w:lang w:eastAsia="zh-CN" w:bidi="hi-IN"/>
              </w:rPr>
              <w:t>spełniający niżej wymienione wymogi:</w:t>
            </w:r>
          </w:p>
        </w:tc>
        <w:tc>
          <w:tcPr>
            <w:tcW w:w="1449" w:type="dxa"/>
            <w:shd w:val="clear" w:color="auto" w:fill="auto"/>
            <w:vAlign w:val="center"/>
          </w:tcPr>
          <w:p w14:paraId="6BBF8BE5" w14:textId="77777777" w:rsidR="00C772A2" w:rsidRPr="00B41982" w:rsidRDefault="00C772A2" w:rsidP="00085B84">
            <w:pPr>
              <w:tabs>
                <w:tab w:val="left" w:pos="589"/>
              </w:tabs>
              <w:jc w:val="center"/>
              <w:rPr>
                <w:rFonts w:ascii="Verdana" w:hAnsi="Verdana"/>
                <w:sz w:val="18"/>
                <w:szCs w:val="18"/>
              </w:rPr>
            </w:pPr>
            <w:r w:rsidRPr="00B41982">
              <w:rPr>
                <w:rFonts w:ascii="Verdana" w:hAnsi="Verdana"/>
                <w:sz w:val="18"/>
                <w:szCs w:val="18"/>
              </w:rPr>
              <w:t>Parametry inne,</w:t>
            </w:r>
          </w:p>
          <w:p w14:paraId="2E66BFE9" w14:textId="77777777" w:rsidR="00C772A2" w:rsidRPr="00B41982" w:rsidRDefault="00C772A2" w:rsidP="00085B84">
            <w:pPr>
              <w:tabs>
                <w:tab w:val="left" w:pos="589"/>
              </w:tabs>
              <w:jc w:val="center"/>
              <w:rPr>
                <w:rFonts w:ascii="Verdana" w:hAnsi="Verdana"/>
                <w:sz w:val="18"/>
                <w:szCs w:val="18"/>
              </w:rPr>
            </w:pPr>
            <w:r w:rsidRPr="00B41982">
              <w:rPr>
                <w:rFonts w:ascii="Verdana" w:hAnsi="Verdana"/>
                <w:sz w:val="18"/>
                <w:szCs w:val="18"/>
              </w:rPr>
              <w:t>równoważne lub</w:t>
            </w:r>
          </w:p>
          <w:p w14:paraId="36DD20E4" w14:textId="77777777" w:rsidR="00C772A2" w:rsidRPr="00B41982" w:rsidRDefault="00C772A2" w:rsidP="00085B84">
            <w:pPr>
              <w:tabs>
                <w:tab w:val="left" w:pos="589"/>
              </w:tabs>
              <w:jc w:val="center"/>
              <w:rPr>
                <w:rFonts w:ascii="Verdana" w:hAnsi="Verdana"/>
                <w:sz w:val="18"/>
                <w:szCs w:val="18"/>
              </w:rPr>
            </w:pPr>
            <w:r w:rsidRPr="00B41982">
              <w:rPr>
                <w:rFonts w:ascii="Verdana" w:hAnsi="Verdana"/>
                <w:sz w:val="18"/>
                <w:szCs w:val="18"/>
              </w:rPr>
              <w:t>wyższe**</w:t>
            </w:r>
          </w:p>
        </w:tc>
      </w:tr>
      <w:tr w:rsidR="00C772A2" w:rsidRPr="00B231B1" w14:paraId="6BFA6675" w14:textId="77777777" w:rsidTr="00085B84">
        <w:trPr>
          <w:trHeight w:val="340"/>
        </w:trPr>
        <w:tc>
          <w:tcPr>
            <w:tcW w:w="9351" w:type="dxa"/>
            <w:shd w:val="clear" w:color="auto" w:fill="auto"/>
            <w:noWrap/>
          </w:tcPr>
          <w:p w14:paraId="28EEB2DB" w14:textId="77777777" w:rsidR="00C772A2" w:rsidRPr="000B233E" w:rsidRDefault="00C772A2" w:rsidP="00085B84">
            <w:pPr>
              <w:spacing w:before="60" w:after="60"/>
              <w:rPr>
                <w:rFonts w:ascii="Verdana" w:eastAsia="SimSun" w:hAnsi="Verdana" w:cs="Mangal"/>
                <w:kern w:val="1"/>
                <w:sz w:val="18"/>
                <w:szCs w:val="18"/>
                <w:lang w:eastAsia="zh-CN" w:bidi="hi-IN"/>
              </w:rPr>
            </w:pPr>
            <w:r w:rsidRPr="000B78EF">
              <w:rPr>
                <w:rFonts w:ascii="Verdana" w:eastAsia="SimSun" w:hAnsi="Verdana" w:cs="Mangal"/>
                <w:kern w:val="1"/>
                <w:sz w:val="18"/>
                <w:szCs w:val="18"/>
                <w:lang w:eastAsia="zh-CN" w:bidi="hi-IN"/>
              </w:rPr>
              <w:t>fabrycznie nowe (rok produkcji nie wcześniej niż 202</w:t>
            </w:r>
            <w:r>
              <w:rPr>
                <w:rFonts w:ascii="Verdana" w:eastAsia="SimSun" w:hAnsi="Verdana" w:cs="Mangal"/>
                <w:kern w:val="1"/>
                <w:sz w:val="18"/>
                <w:szCs w:val="18"/>
                <w:lang w:eastAsia="zh-CN" w:bidi="hi-IN"/>
              </w:rPr>
              <w:t>1</w:t>
            </w:r>
            <w:r w:rsidRPr="000B78EF">
              <w:rPr>
                <w:rFonts w:ascii="Verdana" w:eastAsia="SimSun" w:hAnsi="Verdana" w:cs="Mangal"/>
                <w:kern w:val="1"/>
                <w:sz w:val="18"/>
                <w:szCs w:val="18"/>
                <w:lang w:eastAsia="zh-CN" w:bidi="hi-IN"/>
              </w:rPr>
              <w:t xml:space="preserve"> r.),</w:t>
            </w:r>
          </w:p>
        </w:tc>
        <w:tc>
          <w:tcPr>
            <w:tcW w:w="1449" w:type="dxa"/>
            <w:shd w:val="clear" w:color="auto" w:fill="auto"/>
            <w:noWrap/>
            <w:vAlign w:val="center"/>
          </w:tcPr>
          <w:p w14:paraId="68504F2D" w14:textId="77777777" w:rsidR="00C772A2" w:rsidRPr="00B231B1" w:rsidRDefault="00C772A2" w:rsidP="00085B84">
            <w:pPr>
              <w:rPr>
                <w:rFonts w:ascii="Verdana" w:hAnsi="Verdana"/>
                <w:sz w:val="18"/>
                <w:szCs w:val="18"/>
              </w:rPr>
            </w:pPr>
          </w:p>
        </w:tc>
      </w:tr>
      <w:tr w:rsidR="00C772A2" w:rsidRPr="00B231B1" w14:paraId="681279F6" w14:textId="77777777" w:rsidTr="00085B84">
        <w:trPr>
          <w:trHeight w:val="340"/>
        </w:trPr>
        <w:tc>
          <w:tcPr>
            <w:tcW w:w="9351" w:type="dxa"/>
            <w:shd w:val="clear" w:color="auto" w:fill="auto"/>
            <w:noWrap/>
          </w:tcPr>
          <w:p w14:paraId="0039930A" w14:textId="77777777" w:rsidR="00C772A2" w:rsidRDefault="00C772A2" w:rsidP="00085B84">
            <w:pPr>
              <w:spacing w:before="60" w:after="60"/>
              <w:rPr>
                <w:rFonts w:ascii="Verdana" w:hAnsi="Verdana"/>
                <w:sz w:val="18"/>
                <w:szCs w:val="18"/>
              </w:rPr>
            </w:pPr>
            <w:r>
              <w:rPr>
                <w:rFonts w:ascii="Verdana" w:hAnsi="Verdana"/>
                <w:sz w:val="18"/>
                <w:szCs w:val="18"/>
              </w:rPr>
              <w:t>Obudowa</w:t>
            </w:r>
          </w:p>
          <w:p w14:paraId="3BCA95EA" w14:textId="77777777" w:rsidR="00C772A2" w:rsidRPr="00507F74" w:rsidRDefault="00C772A2" w:rsidP="00085B84">
            <w:pPr>
              <w:spacing w:before="60" w:after="60"/>
              <w:rPr>
                <w:rFonts w:ascii="Verdana" w:hAnsi="Verdana"/>
                <w:sz w:val="18"/>
                <w:szCs w:val="18"/>
              </w:rPr>
            </w:pPr>
            <w:r w:rsidRPr="00507F74">
              <w:rPr>
                <w:rFonts w:ascii="Verdana" w:hAnsi="Verdana"/>
                <w:sz w:val="18"/>
                <w:szCs w:val="18"/>
              </w:rPr>
              <w:t xml:space="preserve">Obudowa Rack o wysokości max 1U wraz z kompletem wysuwanych szyn umożliwiających montaż w szafie </w:t>
            </w:r>
            <w:proofErr w:type="spellStart"/>
            <w:r w:rsidRPr="00507F74">
              <w:rPr>
                <w:rFonts w:ascii="Verdana" w:hAnsi="Verdana"/>
                <w:sz w:val="18"/>
                <w:szCs w:val="18"/>
              </w:rPr>
              <w:t>rack</w:t>
            </w:r>
            <w:proofErr w:type="spellEnd"/>
            <w:r w:rsidRPr="00507F74">
              <w:rPr>
                <w:rFonts w:ascii="Verdana" w:hAnsi="Verdana"/>
                <w:sz w:val="18"/>
                <w:szCs w:val="18"/>
              </w:rPr>
              <w:t xml:space="preserve"> i wysuwanie serwera do celów serwisowych oraz organizatorem do kabli.</w:t>
            </w:r>
          </w:p>
          <w:p w14:paraId="65E5FD16" w14:textId="77777777" w:rsidR="00C772A2" w:rsidRPr="000B233E" w:rsidRDefault="00C772A2" w:rsidP="00EC5595">
            <w:pPr>
              <w:spacing w:before="120" w:after="120"/>
              <w:rPr>
                <w:rFonts w:ascii="Verdana" w:eastAsia="SimSun" w:hAnsi="Verdana" w:cs="Mangal"/>
                <w:kern w:val="1"/>
                <w:sz w:val="18"/>
                <w:szCs w:val="18"/>
                <w:lang w:eastAsia="zh-CN" w:bidi="hi-IN"/>
              </w:rPr>
            </w:pPr>
            <w:r w:rsidRPr="00507F74">
              <w:rPr>
                <w:rFonts w:ascii="Verdana" w:hAnsi="Verdana"/>
                <w:sz w:val="18"/>
                <w:szCs w:val="18"/>
              </w:rPr>
              <w:lastRenderedPageBreak/>
              <w:t>Obudowa z możliwością wyposażenia w 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c>
          <w:tcPr>
            <w:tcW w:w="1449" w:type="dxa"/>
            <w:shd w:val="clear" w:color="auto" w:fill="auto"/>
            <w:noWrap/>
            <w:vAlign w:val="center"/>
          </w:tcPr>
          <w:p w14:paraId="432B1D5E" w14:textId="77777777" w:rsidR="00C772A2" w:rsidRPr="00B231B1" w:rsidRDefault="00C772A2" w:rsidP="00085B84">
            <w:pPr>
              <w:rPr>
                <w:rFonts w:ascii="Verdana" w:hAnsi="Verdana"/>
                <w:sz w:val="18"/>
                <w:szCs w:val="18"/>
              </w:rPr>
            </w:pPr>
          </w:p>
        </w:tc>
      </w:tr>
      <w:tr w:rsidR="00C772A2" w:rsidRPr="00B231B1" w14:paraId="0C76532E" w14:textId="77777777" w:rsidTr="00085B84">
        <w:trPr>
          <w:trHeight w:val="340"/>
        </w:trPr>
        <w:tc>
          <w:tcPr>
            <w:tcW w:w="9351" w:type="dxa"/>
            <w:shd w:val="clear" w:color="auto" w:fill="auto"/>
            <w:noWrap/>
            <w:vAlign w:val="center"/>
          </w:tcPr>
          <w:p w14:paraId="27DDB1E7" w14:textId="77777777" w:rsidR="00C772A2" w:rsidRPr="00164DC3" w:rsidRDefault="00C772A2" w:rsidP="00085B84">
            <w:pPr>
              <w:spacing w:before="60" w:after="60"/>
              <w:rPr>
                <w:rFonts w:ascii="Verdana" w:hAnsi="Verdana"/>
                <w:sz w:val="18"/>
                <w:szCs w:val="18"/>
              </w:rPr>
            </w:pPr>
            <w:r w:rsidRPr="00164DC3">
              <w:rPr>
                <w:rFonts w:ascii="Verdana" w:hAnsi="Verdana"/>
                <w:sz w:val="18"/>
                <w:szCs w:val="18"/>
              </w:rPr>
              <w:t>Płyta główna z możliwością zainstalowania do dwóch procesorów.</w:t>
            </w:r>
          </w:p>
        </w:tc>
        <w:tc>
          <w:tcPr>
            <w:tcW w:w="1449" w:type="dxa"/>
            <w:shd w:val="clear" w:color="auto" w:fill="auto"/>
            <w:noWrap/>
            <w:vAlign w:val="center"/>
          </w:tcPr>
          <w:p w14:paraId="7EFEB518" w14:textId="77777777" w:rsidR="00C772A2" w:rsidRPr="00B231B1" w:rsidRDefault="00C772A2" w:rsidP="00085B84">
            <w:pPr>
              <w:rPr>
                <w:rFonts w:ascii="Verdana" w:hAnsi="Verdana"/>
                <w:sz w:val="18"/>
                <w:szCs w:val="18"/>
              </w:rPr>
            </w:pPr>
          </w:p>
        </w:tc>
      </w:tr>
      <w:tr w:rsidR="00C772A2" w:rsidRPr="00164DC3" w14:paraId="7DB394D9" w14:textId="77777777" w:rsidTr="00085B84">
        <w:trPr>
          <w:trHeight w:val="340"/>
        </w:trPr>
        <w:tc>
          <w:tcPr>
            <w:tcW w:w="9351" w:type="dxa"/>
            <w:shd w:val="clear" w:color="auto" w:fill="auto"/>
            <w:noWrap/>
            <w:vAlign w:val="center"/>
          </w:tcPr>
          <w:p w14:paraId="3261D01F" w14:textId="77777777" w:rsidR="00C772A2" w:rsidRPr="00164DC3" w:rsidRDefault="00C772A2" w:rsidP="00085B84">
            <w:pPr>
              <w:spacing w:before="60" w:after="60"/>
              <w:rPr>
                <w:rFonts w:ascii="Verdana" w:hAnsi="Verdana"/>
                <w:sz w:val="18"/>
                <w:szCs w:val="18"/>
              </w:rPr>
            </w:pPr>
            <w:r w:rsidRPr="0096175D">
              <w:rPr>
                <w:rFonts w:ascii="Verdana" w:hAnsi="Verdana"/>
                <w:sz w:val="18"/>
                <w:szCs w:val="18"/>
              </w:rPr>
              <w:t>Chipset</w:t>
            </w:r>
            <w:r>
              <w:rPr>
                <w:rFonts w:ascii="Verdana" w:hAnsi="Verdana"/>
                <w:sz w:val="18"/>
                <w:szCs w:val="18"/>
              </w:rPr>
              <w:t xml:space="preserve">: </w:t>
            </w:r>
            <w:r w:rsidRPr="00164DC3">
              <w:rPr>
                <w:rFonts w:ascii="Verdana" w:hAnsi="Verdana"/>
                <w:sz w:val="18"/>
                <w:szCs w:val="18"/>
              </w:rPr>
              <w:t>Dedykowany przez producenta procesora do pracy w serwerach dwuprocesorowych.</w:t>
            </w:r>
          </w:p>
        </w:tc>
        <w:tc>
          <w:tcPr>
            <w:tcW w:w="1449" w:type="dxa"/>
            <w:shd w:val="clear" w:color="auto" w:fill="auto"/>
            <w:noWrap/>
            <w:vAlign w:val="center"/>
          </w:tcPr>
          <w:p w14:paraId="6D7A08E1" w14:textId="77777777" w:rsidR="00C772A2" w:rsidRDefault="00C772A2" w:rsidP="00085B84">
            <w:pPr>
              <w:rPr>
                <w:rFonts w:ascii="Verdana" w:hAnsi="Verdana"/>
                <w:sz w:val="18"/>
                <w:szCs w:val="18"/>
              </w:rPr>
            </w:pPr>
          </w:p>
        </w:tc>
      </w:tr>
      <w:tr w:rsidR="00C772A2" w:rsidRPr="00164DC3" w14:paraId="54356044" w14:textId="77777777" w:rsidTr="00085B84">
        <w:trPr>
          <w:trHeight w:val="340"/>
        </w:trPr>
        <w:tc>
          <w:tcPr>
            <w:tcW w:w="9351" w:type="dxa"/>
            <w:shd w:val="clear" w:color="auto" w:fill="auto"/>
            <w:noWrap/>
            <w:vAlign w:val="center"/>
          </w:tcPr>
          <w:p w14:paraId="6D62456F" w14:textId="77777777" w:rsidR="00C772A2" w:rsidRDefault="00C772A2" w:rsidP="00085B84">
            <w:pPr>
              <w:spacing w:before="60" w:after="60"/>
              <w:rPr>
                <w:rFonts w:ascii="Verdana" w:hAnsi="Verdana"/>
                <w:sz w:val="18"/>
                <w:szCs w:val="18"/>
              </w:rPr>
            </w:pPr>
            <w:r>
              <w:rPr>
                <w:rFonts w:ascii="Verdana" w:hAnsi="Verdana"/>
                <w:sz w:val="18"/>
                <w:szCs w:val="18"/>
              </w:rPr>
              <w:t>Procesor</w:t>
            </w:r>
          </w:p>
          <w:p w14:paraId="6E0EB639" w14:textId="77777777" w:rsidR="00C772A2" w:rsidRPr="00D92A3A" w:rsidRDefault="00C772A2" w:rsidP="00085B84">
            <w:pPr>
              <w:spacing w:before="60" w:after="60"/>
              <w:rPr>
                <w:rFonts w:ascii="Verdana" w:hAnsi="Verdana"/>
                <w:color w:val="FF0000"/>
                <w:sz w:val="18"/>
                <w:szCs w:val="18"/>
              </w:rPr>
            </w:pPr>
            <w:r w:rsidRPr="00D92A3A">
              <w:rPr>
                <w:rFonts w:ascii="Verdana" w:hAnsi="Verdana"/>
                <w:color w:val="FF0000"/>
                <w:sz w:val="18"/>
                <w:szCs w:val="18"/>
              </w:rPr>
              <w:t>Procesor (nazwa, typ): ………………………………………………………</w:t>
            </w:r>
          </w:p>
          <w:p w14:paraId="45718F22" w14:textId="77777777" w:rsidR="00C772A2" w:rsidRPr="00D92A3A" w:rsidRDefault="00C772A2" w:rsidP="00085B84">
            <w:pPr>
              <w:spacing w:before="60" w:after="60"/>
              <w:rPr>
                <w:rFonts w:ascii="Verdana" w:hAnsi="Verdana"/>
                <w:color w:val="FF0000"/>
                <w:sz w:val="18"/>
                <w:szCs w:val="18"/>
              </w:rPr>
            </w:pPr>
            <w:r w:rsidRPr="00D92A3A">
              <w:rPr>
                <w:rFonts w:ascii="Verdana" w:hAnsi="Verdana"/>
                <w:color w:val="FF0000"/>
                <w:sz w:val="18"/>
                <w:szCs w:val="18"/>
              </w:rPr>
              <w:t>Procesor (nazwa, typ): ………………………………………………………</w:t>
            </w:r>
          </w:p>
          <w:p w14:paraId="10C14030" w14:textId="36C710EF" w:rsidR="001D2A85" w:rsidRDefault="001D2A85" w:rsidP="00085B84">
            <w:pPr>
              <w:spacing w:before="60" w:after="60"/>
              <w:rPr>
                <w:rFonts w:ascii="Verdana" w:hAnsi="Verdana"/>
                <w:color w:val="4F81BD" w:themeColor="accent1"/>
                <w:sz w:val="18"/>
                <w:szCs w:val="18"/>
              </w:rPr>
            </w:pPr>
            <w:r w:rsidRPr="001D2A85">
              <w:rPr>
                <w:rFonts w:ascii="Verdana" w:hAnsi="Verdana"/>
                <w:color w:val="4F81BD" w:themeColor="accent1"/>
                <w:sz w:val="18"/>
                <w:szCs w:val="18"/>
              </w:rPr>
              <w:t xml:space="preserve">Zainstalowane dwa procesory umożliwiające osiągnięcie wyniku min. 28 000 w teście </w:t>
            </w:r>
            <w:proofErr w:type="spellStart"/>
            <w:r w:rsidRPr="001D2A85">
              <w:rPr>
                <w:rFonts w:ascii="Verdana" w:hAnsi="Verdana"/>
                <w:color w:val="4F81BD" w:themeColor="accent1"/>
                <w:sz w:val="18"/>
                <w:szCs w:val="18"/>
              </w:rPr>
              <w:t>Average</w:t>
            </w:r>
            <w:proofErr w:type="spellEnd"/>
            <w:r w:rsidRPr="001D2A85">
              <w:rPr>
                <w:rFonts w:ascii="Verdana" w:hAnsi="Verdana"/>
                <w:color w:val="4F81BD" w:themeColor="accent1"/>
                <w:sz w:val="18"/>
                <w:szCs w:val="18"/>
              </w:rPr>
              <w:t xml:space="preserve"> CPU Mark dostępnym na stronie https://www.cpubenchmark.net/multi_cpu.html</w:t>
            </w:r>
          </w:p>
          <w:p w14:paraId="2A01C64D" w14:textId="29A4DC08" w:rsidR="00C772A2" w:rsidRPr="001D2A85" w:rsidRDefault="00C772A2" w:rsidP="001D2A85">
            <w:pPr>
              <w:spacing w:after="120" w:line="259" w:lineRule="auto"/>
              <w:ind w:left="23"/>
              <w:rPr>
                <w:rFonts w:ascii="Verdana" w:eastAsia="Calibri" w:hAnsi="Verdana" w:cs="Calibri"/>
                <w:b/>
                <w:bCs/>
                <w:color w:val="FF0000"/>
                <w:sz w:val="18"/>
                <w:szCs w:val="18"/>
                <w:lang w:eastAsia="en-US"/>
              </w:rPr>
            </w:pPr>
            <w:r w:rsidRPr="001D2A85">
              <w:rPr>
                <w:rFonts w:ascii="Verdana" w:eastAsia="Calibri" w:hAnsi="Verdana" w:cs="Calibri"/>
                <w:b/>
                <w:bCs/>
                <w:color w:val="FF0000"/>
                <w:sz w:val="18"/>
                <w:szCs w:val="18"/>
                <w:lang w:eastAsia="en-US"/>
              </w:rPr>
              <w:t>UWAGA</w:t>
            </w:r>
          </w:p>
          <w:p w14:paraId="2121344B" w14:textId="77777777" w:rsidR="00C772A2" w:rsidRPr="001446DC" w:rsidRDefault="00C772A2" w:rsidP="00085B84">
            <w:pPr>
              <w:spacing w:after="120" w:line="259" w:lineRule="auto"/>
              <w:ind w:left="23"/>
              <w:rPr>
                <w:rFonts w:ascii="Verdana" w:eastAsia="Calibri" w:hAnsi="Verdana" w:cs="Calibri"/>
                <w:color w:val="FF0000"/>
                <w:sz w:val="18"/>
                <w:szCs w:val="18"/>
                <w:lang w:eastAsia="en-US"/>
              </w:rPr>
            </w:pPr>
            <w:r w:rsidRPr="004B6303">
              <w:rPr>
                <w:rFonts w:ascii="Verdana" w:eastAsia="Calibri" w:hAnsi="Verdana" w:cs="Calibri"/>
                <w:b/>
                <w:bCs/>
                <w:color w:val="FF0000"/>
                <w:sz w:val="18"/>
                <w:szCs w:val="18"/>
                <w:lang w:eastAsia="en-US"/>
              </w:rPr>
              <w:t xml:space="preserve">Celem weryfikacji </w:t>
            </w:r>
            <w:r w:rsidRPr="004B6303">
              <w:rPr>
                <w:rFonts w:ascii="Verdana" w:eastAsia="Calibri" w:hAnsi="Verdana" w:cs="Calibri"/>
                <w:color w:val="FF0000"/>
                <w:sz w:val="18"/>
                <w:szCs w:val="18"/>
                <w:lang w:eastAsia="en-US"/>
              </w:rPr>
              <w:t xml:space="preserve">spełnienia żądanej średniej wydajności Wykonawca </w:t>
            </w:r>
            <w:r w:rsidRPr="004B6303">
              <w:rPr>
                <w:rFonts w:ascii="Verdana" w:eastAsia="Calibri" w:hAnsi="Verdana" w:cs="Calibri"/>
                <w:b/>
                <w:bCs/>
                <w:color w:val="FF0000"/>
                <w:sz w:val="18"/>
                <w:szCs w:val="18"/>
                <w:lang w:eastAsia="en-US"/>
              </w:rPr>
              <w:t>załącza do oferty zrzut z</w:t>
            </w:r>
            <w:r>
              <w:rPr>
                <w:rFonts w:ascii="Verdana" w:eastAsia="Calibri" w:hAnsi="Verdana" w:cs="Calibri"/>
                <w:b/>
                <w:bCs/>
                <w:color w:val="FF0000"/>
                <w:sz w:val="18"/>
                <w:szCs w:val="18"/>
                <w:lang w:eastAsia="en-US"/>
              </w:rPr>
              <w:t> </w:t>
            </w:r>
            <w:r w:rsidRPr="004B6303">
              <w:rPr>
                <w:rFonts w:ascii="Verdana" w:eastAsia="Calibri" w:hAnsi="Verdana" w:cs="Calibri"/>
                <w:b/>
                <w:bCs/>
                <w:color w:val="FF0000"/>
                <w:sz w:val="18"/>
                <w:szCs w:val="18"/>
                <w:lang w:eastAsia="en-US"/>
              </w:rPr>
              <w:t>ekranu</w:t>
            </w:r>
            <w:r w:rsidRPr="004B6303">
              <w:rPr>
                <w:rFonts w:ascii="Verdana" w:eastAsia="Calibri" w:hAnsi="Verdana" w:cs="Calibri"/>
                <w:color w:val="FF0000"/>
                <w:sz w:val="18"/>
                <w:szCs w:val="18"/>
                <w:lang w:eastAsia="en-US"/>
              </w:rPr>
              <w:t xml:space="preserve"> stron</w:t>
            </w:r>
            <w:r>
              <w:rPr>
                <w:rFonts w:ascii="Verdana" w:eastAsia="Calibri" w:hAnsi="Verdana" w:cs="Calibri"/>
                <w:color w:val="FF0000"/>
                <w:sz w:val="18"/>
                <w:szCs w:val="18"/>
                <w:lang w:eastAsia="en-US"/>
              </w:rPr>
              <w:t>ę</w:t>
            </w:r>
            <w:r w:rsidRPr="004B6303">
              <w:rPr>
                <w:rFonts w:ascii="Verdana" w:eastAsia="Calibri" w:hAnsi="Verdana" w:cs="Calibri"/>
                <w:color w:val="FF0000"/>
                <w:sz w:val="18"/>
                <w:szCs w:val="18"/>
                <w:lang w:eastAsia="en-US"/>
              </w:rPr>
              <w:t xml:space="preserve"> z wynikami testów PassMark CPU</w:t>
            </w:r>
            <w:r>
              <w:t xml:space="preserve"> </w:t>
            </w:r>
            <w:r w:rsidRPr="004B6303">
              <w:rPr>
                <w:rFonts w:ascii="Verdana" w:eastAsia="Calibri" w:hAnsi="Verdana" w:cs="Calibri"/>
                <w:color w:val="FF0000"/>
                <w:sz w:val="18"/>
                <w:szCs w:val="18"/>
                <w:lang w:eastAsia="en-US"/>
              </w:rPr>
              <w:t>Mark</w:t>
            </w:r>
            <w:r>
              <w:rPr>
                <w:rFonts w:ascii="Verdana" w:eastAsia="Calibri" w:hAnsi="Verdana" w:cs="Calibri"/>
                <w:color w:val="FF0000"/>
                <w:sz w:val="18"/>
                <w:szCs w:val="18"/>
                <w:lang w:eastAsia="en-US"/>
              </w:rPr>
              <w:t xml:space="preserve">, </w:t>
            </w:r>
            <w:proofErr w:type="spellStart"/>
            <w:r w:rsidRPr="004B6303">
              <w:rPr>
                <w:rFonts w:ascii="Verdana" w:eastAsia="Calibri" w:hAnsi="Verdana" w:cs="Calibri"/>
                <w:color w:val="FF0000"/>
                <w:sz w:val="18"/>
                <w:szCs w:val="18"/>
                <w:lang w:eastAsia="en-US"/>
              </w:rPr>
              <w:t>Multiple</w:t>
            </w:r>
            <w:proofErr w:type="spellEnd"/>
            <w:r w:rsidRPr="004B6303">
              <w:rPr>
                <w:rFonts w:ascii="Verdana" w:eastAsia="Calibri" w:hAnsi="Verdana" w:cs="Calibri"/>
                <w:color w:val="FF0000"/>
                <w:sz w:val="18"/>
                <w:szCs w:val="18"/>
                <w:lang w:eastAsia="en-US"/>
              </w:rPr>
              <w:t xml:space="preserve"> CPU Systems</w:t>
            </w:r>
            <w:r>
              <w:rPr>
                <w:rFonts w:ascii="Verdana" w:eastAsia="Calibri" w:hAnsi="Verdana" w:cs="Calibri"/>
                <w:color w:val="FF0000"/>
                <w:sz w:val="18"/>
                <w:szCs w:val="18"/>
                <w:lang w:eastAsia="en-US"/>
              </w:rPr>
              <w:t xml:space="preserve"> dla oferowanych procesorów</w:t>
            </w:r>
          </w:p>
        </w:tc>
        <w:tc>
          <w:tcPr>
            <w:tcW w:w="1449" w:type="dxa"/>
            <w:shd w:val="clear" w:color="auto" w:fill="auto"/>
            <w:noWrap/>
            <w:vAlign w:val="center"/>
          </w:tcPr>
          <w:p w14:paraId="11DFDD31" w14:textId="77777777" w:rsidR="00C772A2" w:rsidRPr="00B231B1" w:rsidRDefault="00C772A2" w:rsidP="00085B84">
            <w:pPr>
              <w:rPr>
                <w:rFonts w:ascii="Verdana" w:hAnsi="Verdana"/>
                <w:sz w:val="18"/>
                <w:szCs w:val="18"/>
              </w:rPr>
            </w:pPr>
          </w:p>
        </w:tc>
      </w:tr>
      <w:tr w:rsidR="00C772A2" w14:paraId="4DAD48B4" w14:textId="77777777" w:rsidTr="00085B84">
        <w:trPr>
          <w:trHeight w:val="340"/>
        </w:trPr>
        <w:tc>
          <w:tcPr>
            <w:tcW w:w="9351" w:type="dxa"/>
            <w:shd w:val="clear" w:color="auto" w:fill="auto"/>
            <w:noWrap/>
            <w:vAlign w:val="center"/>
          </w:tcPr>
          <w:p w14:paraId="1EBAE4C6" w14:textId="77777777" w:rsidR="00C772A2" w:rsidRDefault="00C772A2" w:rsidP="00085B84">
            <w:pPr>
              <w:spacing w:before="60" w:after="60"/>
              <w:rPr>
                <w:rFonts w:ascii="Verdana" w:hAnsi="Verdana" w:cstheme="minorHAnsi"/>
                <w:sz w:val="18"/>
                <w:szCs w:val="18"/>
              </w:rPr>
            </w:pPr>
            <w:r>
              <w:rPr>
                <w:rFonts w:ascii="Verdana" w:hAnsi="Verdana" w:cstheme="minorHAnsi"/>
                <w:sz w:val="18"/>
                <w:szCs w:val="18"/>
              </w:rPr>
              <w:t>RAM</w:t>
            </w:r>
          </w:p>
          <w:p w14:paraId="02E75221" w14:textId="77777777" w:rsidR="00C772A2" w:rsidRPr="00164DC3" w:rsidRDefault="00C772A2" w:rsidP="00085B84">
            <w:pPr>
              <w:spacing w:before="60" w:after="60"/>
              <w:rPr>
                <w:rFonts w:ascii="Verdana" w:hAnsi="Verdana"/>
                <w:sz w:val="18"/>
                <w:szCs w:val="18"/>
              </w:rPr>
            </w:pPr>
            <w:r w:rsidRPr="00164DC3">
              <w:rPr>
                <w:rFonts w:ascii="Verdana" w:hAnsi="Verdana" w:cstheme="minorHAnsi"/>
                <w:sz w:val="18"/>
                <w:szCs w:val="18"/>
              </w:rPr>
              <w:t xml:space="preserve">Minimum 192GB, szybkość transferu 3200MT/s, na płycie głównej powinno znajdować się minimum 24 </w:t>
            </w:r>
            <w:proofErr w:type="spellStart"/>
            <w:r w:rsidRPr="00164DC3">
              <w:rPr>
                <w:rFonts w:ascii="Verdana" w:hAnsi="Verdana" w:cstheme="minorHAnsi"/>
                <w:sz w:val="18"/>
                <w:szCs w:val="18"/>
              </w:rPr>
              <w:t>sloty</w:t>
            </w:r>
            <w:proofErr w:type="spellEnd"/>
            <w:r w:rsidRPr="00164DC3">
              <w:rPr>
                <w:rFonts w:ascii="Verdana" w:hAnsi="Verdana" w:cstheme="minorHAnsi"/>
                <w:sz w:val="18"/>
                <w:szCs w:val="18"/>
              </w:rPr>
              <w:t xml:space="preserve"> przeznaczone do instalacji pamięci. Płyta główna powinna obsługiwać do 3TB pamięci RAM.</w:t>
            </w:r>
          </w:p>
        </w:tc>
        <w:tc>
          <w:tcPr>
            <w:tcW w:w="1449" w:type="dxa"/>
            <w:shd w:val="clear" w:color="auto" w:fill="auto"/>
            <w:noWrap/>
            <w:vAlign w:val="center"/>
          </w:tcPr>
          <w:p w14:paraId="7F46796D" w14:textId="77777777" w:rsidR="00C772A2" w:rsidRDefault="00C772A2" w:rsidP="00085B84">
            <w:pPr>
              <w:rPr>
                <w:rFonts w:ascii="Verdana" w:hAnsi="Verdana"/>
                <w:sz w:val="18"/>
                <w:szCs w:val="18"/>
              </w:rPr>
            </w:pPr>
          </w:p>
        </w:tc>
      </w:tr>
      <w:tr w:rsidR="00C772A2" w14:paraId="620F105C" w14:textId="77777777" w:rsidTr="00085B84">
        <w:trPr>
          <w:trHeight w:val="340"/>
        </w:trPr>
        <w:tc>
          <w:tcPr>
            <w:tcW w:w="9351" w:type="dxa"/>
            <w:shd w:val="clear" w:color="auto" w:fill="auto"/>
            <w:noWrap/>
            <w:vAlign w:val="center"/>
          </w:tcPr>
          <w:p w14:paraId="0BCB06C6" w14:textId="6E874EBD" w:rsidR="00C772A2" w:rsidRPr="00A21358" w:rsidRDefault="00A21358" w:rsidP="00085B84">
            <w:pPr>
              <w:spacing w:before="60" w:after="60"/>
              <w:rPr>
                <w:rFonts w:ascii="Verdana" w:eastAsia="SimSun" w:hAnsi="Verdana" w:cs="Mangal"/>
                <w:color w:val="4F81BD" w:themeColor="accent1"/>
                <w:kern w:val="1"/>
                <w:sz w:val="18"/>
                <w:szCs w:val="18"/>
                <w:lang w:eastAsia="zh-CN" w:bidi="hi-IN"/>
              </w:rPr>
            </w:pPr>
            <w:r w:rsidRPr="00A21358">
              <w:rPr>
                <w:rFonts w:ascii="Verdana" w:hAnsi="Verdana" w:cstheme="minorHAnsi"/>
                <w:color w:val="4F81BD" w:themeColor="accent1"/>
                <w:sz w:val="18"/>
                <w:szCs w:val="18"/>
              </w:rPr>
              <w:t xml:space="preserve">Memory </w:t>
            </w:r>
            <w:proofErr w:type="spellStart"/>
            <w:r w:rsidRPr="00A21358">
              <w:rPr>
                <w:rFonts w:ascii="Verdana" w:hAnsi="Verdana" w:cstheme="minorHAnsi"/>
                <w:color w:val="4F81BD" w:themeColor="accent1"/>
                <w:sz w:val="18"/>
                <w:szCs w:val="18"/>
              </w:rPr>
              <w:t>Rank</w:t>
            </w:r>
            <w:proofErr w:type="spellEnd"/>
            <w:r w:rsidRPr="00A21358">
              <w:rPr>
                <w:rFonts w:ascii="Verdana" w:hAnsi="Verdana" w:cstheme="minorHAnsi"/>
                <w:color w:val="4F81BD" w:themeColor="accent1"/>
                <w:sz w:val="18"/>
                <w:szCs w:val="18"/>
              </w:rPr>
              <w:t xml:space="preserve"> Sparing, Memory Mirror lub Advanced ECC, Memory </w:t>
            </w:r>
            <w:proofErr w:type="spellStart"/>
            <w:r w:rsidRPr="00A21358">
              <w:rPr>
                <w:rFonts w:ascii="Verdana" w:hAnsi="Verdana" w:cstheme="minorHAnsi"/>
                <w:color w:val="4F81BD" w:themeColor="accent1"/>
                <w:sz w:val="18"/>
                <w:szCs w:val="18"/>
              </w:rPr>
              <w:t>Page</w:t>
            </w:r>
            <w:proofErr w:type="spellEnd"/>
            <w:r w:rsidRPr="00A21358">
              <w:rPr>
                <w:rFonts w:ascii="Verdana" w:hAnsi="Verdana" w:cstheme="minorHAnsi"/>
                <w:color w:val="4F81BD" w:themeColor="accent1"/>
                <w:sz w:val="18"/>
                <w:szCs w:val="18"/>
              </w:rPr>
              <w:t xml:space="preserve"> </w:t>
            </w:r>
            <w:proofErr w:type="spellStart"/>
            <w:r w:rsidRPr="00A21358">
              <w:rPr>
                <w:rFonts w:ascii="Verdana" w:hAnsi="Verdana" w:cstheme="minorHAnsi"/>
                <w:color w:val="4F81BD" w:themeColor="accent1"/>
                <w:sz w:val="18"/>
                <w:szCs w:val="18"/>
              </w:rPr>
              <w:t>Retire</w:t>
            </w:r>
            <w:proofErr w:type="spellEnd"/>
            <w:r w:rsidRPr="00A21358">
              <w:rPr>
                <w:rFonts w:ascii="Verdana" w:hAnsi="Verdana" w:cstheme="minorHAnsi"/>
                <w:color w:val="4F81BD" w:themeColor="accent1"/>
                <w:sz w:val="18"/>
                <w:szCs w:val="18"/>
              </w:rPr>
              <w:t xml:space="preserve">, </w:t>
            </w:r>
            <w:proofErr w:type="spellStart"/>
            <w:r w:rsidRPr="00A21358">
              <w:rPr>
                <w:rFonts w:ascii="Verdana" w:hAnsi="Verdana" w:cstheme="minorHAnsi"/>
                <w:color w:val="4F81BD" w:themeColor="accent1"/>
                <w:sz w:val="18"/>
                <w:szCs w:val="18"/>
              </w:rPr>
              <w:t>Fault</w:t>
            </w:r>
            <w:proofErr w:type="spellEnd"/>
            <w:r w:rsidRPr="00A21358">
              <w:rPr>
                <w:rFonts w:ascii="Verdana" w:hAnsi="Verdana" w:cstheme="minorHAnsi"/>
                <w:color w:val="4F81BD" w:themeColor="accent1"/>
                <w:sz w:val="18"/>
                <w:szCs w:val="18"/>
              </w:rPr>
              <w:t xml:space="preserve"> </w:t>
            </w:r>
            <w:proofErr w:type="spellStart"/>
            <w:r w:rsidRPr="00A21358">
              <w:rPr>
                <w:rFonts w:ascii="Verdana" w:hAnsi="Verdana" w:cstheme="minorHAnsi"/>
                <w:color w:val="4F81BD" w:themeColor="accent1"/>
                <w:sz w:val="18"/>
                <w:szCs w:val="18"/>
              </w:rPr>
              <w:t>Resilient</w:t>
            </w:r>
            <w:proofErr w:type="spellEnd"/>
            <w:r w:rsidRPr="00A21358">
              <w:rPr>
                <w:rFonts w:ascii="Verdana" w:hAnsi="Verdana" w:cstheme="minorHAnsi"/>
                <w:color w:val="4F81BD" w:themeColor="accent1"/>
                <w:sz w:val="18"/>
                <w:szCs w:val="18"/>
              </w:rPr>
              <w:t xml:space="preserve"> Memory, Memory </w:t>
            </w:r>
            <w:proofErr w:type="spellStart"/>
            <w:r w:rsidRPr="00A21358">
              <w:rPr>
                <w:rFonts w:ascii="Verdana" w:hAnsi="Verdana" w:cstheme="minorHAnsi"/>
                <w:color w:val="4F81BD" w:themeColor="accent1"/>
                <w:sz w:val="18"/>
                <w:szCs w:val="18"/>
              </w:rPr>
              <w:t>Self-Healing</w:t>
            </w:r>
            <w:proofErr w:type="spellEnd"/>
            <w:r w:rsidRPr="00A21358">
              <w:rPr>
                <w:rFonts w:ascii="Verdana" w:hAnsi="Verdana" w:cstheme="minorHAnsi"/>
                <w:color w:val="4F81BD" w:themeColor="accent1"/>
                <w:sz w:val="18"/>
                <w:szCs w:val="18"/>
              </w:rPr>
              <w:t xml:space="preserve">, </w:t>
            </w:r>
            <w:proofErr w:type="spellStart"/>
            <w:r w:rsidRPr="00A21358">
              <w:rPr>
                <w:rFonts w:ascii="Verdana" w:hAnsi="Verdana" w:cstheme="minorHAnsi"/>
                <w:color w:val="4F81BD" w:themeColor="accent1"/>
                <w:sz w:val="18"/>
                <w:szCs w:val="18"/>
              </w:rPr>
              <w:t>Partial</w:t>
            </w:r>
            <w:proofErr w:type="spellEnd"/>
            <w:r w:rsidRPr="00A21358">
              <w:rPr>
                <w:rFonts w:ascii="Verdana" w:hAnsi="Verdana" w:cstheme="minorHAnsi"/>
                <w:color w:val="4F81BD" w:themeColor="accent1"/>
                <w:sz w:val="18"/>
                <w:szCs w:val="18"/>
              </w:rPr>
              <w:t xml:space="preserve"> Cache Line Sparing</w:t>
            </w:r>
          </w:p>
        </w:tc>
        <w:tc>
          <w:tcPr>
            <w:tcW w:w="1449" w:type="dxa"/>
            <w:shd w:val="clear" w:color="auto" w:fill="auto"/>
            <w:noWrap/>
            <w:vAlign w:val="center"/>
          </w:tcPr>
          <w:p w14:paraId="06CF8431" w14:textId="77777777" w:rsidR="00C772A2" w:rsidRDefault="00C772A2" w:rsidP="00085B84">
            <w:pPr>
              <w:rPr>
                <w:rFonts w:ascii="Verdana" w:hAnsi="Verdana"/>
                <w:sz w:val="18"/>
                <w:szCs w:val="18"/>
              </w:rPr>
            </w:pPr>
          </w:p>
        </w:tc>
      </w:tr>
      <w:tr w:rsidR="00C772A2" w14:paraId="52EAF8BD" w14:textId="77777777" w:rsidTr="00085B84">
        <w:trPr>
          <w:trHeight w:val="340"/>
        </w:trPr>
        <w:tc>
          <w:tcPr>
            <w:tcW w:w="9351" w:type="dxa"/>
            <w:shd w:val="clear" w:color="auto" w:fill="auto"/>
            <w:noWrap/>
          </w:tcPr>
          <w:p w14:paraId="76F37AFA" w14:textId="77777777" w:rsidR="00C772A2" w:rsidRDefault="00C772A2" w:rsidP="00085B84">
            <w:pPr>
              <w:spacing w:before="60" w:after="60"/>
              <w:rPr>
                <w:rFonts w:ascii="Verdana" w:hAnsi="Verdana" w:cstheme="minorHAnsi"/>
                <w:sz w:val="18"/>
                <w:szCs w:val="18"/>
              </w:rPr>
            </w:pPr>
            <w:r w:rsidRPr="00B505FD">
              <w:rPr>
                <w:rFonts w:ascii="Verdana" w:hAnsi="Verdana" w:cstheme="minorHAnsi"/>
                <w:sz w:val="18"/>
                <w:szCs w:val="18"/>
              </w:rPr>
              <w:t>Gniazda PCI</w:t>
            </w:r>
          </w:p>
          <w:p w14:paraId="75C1B5B0" w14:textId="77777777" w:rsidR="00C772A2" w:rsidRPr="00164DC3" w:rsidRDefault="00C772A2" w:rsidP="00085B84">
            <w:pPr>
              <w:spacing w:before="60" w:after="60"/>
              <w:rPr>
                <w:rFonts w:ascii="Verdana" w:eastAsia="SimSun" w:hAnsi="Verdana" w:cs="Mangal"/>
                <w:kern w:val="1"/>
                <w:sz w:val="18"/>
                <w:szCs w:val="18"/>
                <w:lang w:eastAsia="zh-CN" w:bidi="hi-IN"/>
              </w:rPr>
            </w:pPr>
            <w:r w:rsidRPr="00164DC3">
              <w:rPr>
                <w:rFonts w:ascii="Verdana" w:hAnsi="Verdana" w:cstheme="minorHAnsi"/>
                <w:sz w:val="18"/>
                <w:szCs w:val="18"/>
              </w:rPr>
              <w:t xml:space="preserve">- minimum trzy </w:t>
            </w:r>
            <w:proofErr w:type="spellStart"/>
            <w:r w:rsidRPr="00164DC3">
              <w:rPr>
                <w:rFonts w:ascii="Verdana" w:hAnsi="Verdana" w:cstheme="minorHAnsi"/>
                <w:sz w:val="18"/>
                <w:szCs w:val="18"/>
              </w:rPr>
              <w:t>sloty</w:t>
            </w:r>
            <w:proofErr w:type="spellEnd"/>
            <w:r w:rsidRPr="00164DC3">
              <w:rPr>
                <w:rFonts w:ascii="Verdana" w:hAnsi="Verdana" w:cstheme="minorHAnsi"/>
                <w:sz w:val="18"/>
                <w:szCs w:val="18"/>
              </w:rPr>
              <w:t xml:space="preserve"> PCIe x16 generacji 3 połowy wysokości</w:t>
            </w:r>
          </w:p>
        </w:tc>
        <w:tc>
          <w:tcPr>
            <w:tcW w:w="1449" w:type="dxa"/>
            <w:shd w:val="clear" w:color="auto" w:fill="auto"/>
            <w:noWrap/>
            <w:vAlign w:val="center"/>
          </w:tcPr>
          <w:p w14:paraId="23641E4B" w14:textId="77777777" w:rsidR="00C772A2" w:rsidRDefault="00C772A2" w:rsidP="00085B84">
            <w:pPr>
              <w:rPr>
                <w:rFonts w:ascii="Verdana" w:hAnsi="Verdana"/>
                <w:sz w:val="18"/>
                <w:szCs w:val="18"/>
              </w:rPr>
            </w:pPr>
          </w:p>
        </w:tc>
      </w:tr>
      <w:tr w:rsidR="00C772A2" w14:paraId="18978A98" w14:textId="77777777" w:rsidTr="00085B84">
        <w:trPr>
          <w:trHeight w:val="340"/>
        </w:trPr>
        <w:tc>
          <w:tcPr>
            <w:tcW w:w="9351" w:type="dxa"/>
            <w:shd w:val="clear" w:color="auto" w:fill="auto"/>
            <w:noWrap/>
            <w:vAlign w:val="center"/>
          </w:tcPr>
          <w:p w14:paraId="1B554E2B" w14:textId="2839C320" w:rsidR="00C772A2" w:rsidRDefault="00C772A2" w:rsidP="00085B84">
            <w:pPr>
              <w:rPr>
                <w:rFonts w:ascii="Verdana" w:hAnsi="Verdana" w:cstheme="minorHAnsi"/>
                <w:sz w:val="18"/>
                <w:szCs w:val="18"/>
              </w:rPr>
            </w:pPr>
            <w:r w:rsidRPr="00B505FD">
              <w:rPr>
                <w:rFonts w:ascii="Verdana" w:hAnsi="Verdana" w:cstheme="minorHAnsi"/>
                <w:sz w:val="18"/>
                <w:szCs w:val="18"/>
              </w:rPr>
              <w:t>Interfejsy sieciowe/FC/SAS</w:t>
            </w:r>
          </w:p>
          <w:p w14:paraId="20BF6E1B" w14:textId="77777777" w:rsidR="00A21358" w:rsidRPr="00EC5595" w:rsidRDefault="00A21358" w:rsidP="00085B84">
            <w:pPr>
              <w:rPr>
                <w:rFonts w:ascii="Verdana" w:hAnsi="Verdana" w:cstheme="minorHAnsi"/>
                <w:sz w:val="16"/>
                <w:szCs w:val="16"/>
              </w:rPr>
            </w:pPr>
          </w:p>
          <w:p w14:paraId="32A4837D" w14:textId="77777777" w:rsidR="00C772A2" w:rsidRPr="00164DC3" w:rsidRDefault="00C772A2" w:rsidP="00EC5595">
            <w:pPr>
              <w:ind w:left="284"/>
              <w:rPr>
                <w:rFonts w:ascii="Verdana" w:hAnsi="Verdana" w:cstheme="minorHAnsi"/>
                <w:sz w:val="18"/>
                <w:szCs w:val="18"/>
              </w:rPr>
            </w:pPr>
            <w:r w:rsidRPr="00164DC3">
              <w:rPr>
                <w:rFonts w:ascii="Verdana" w:hAnsi="Verdana" w:cstheme="minorHAnsi"/>
                <w:sz w:val="18"/>
                <w:szCs w:val="18"/>
              </w:rPr>
              <w:t xml:space="preserve">Wbudowane min. dwa interfejsy sieciowe 1Gb Ethernet w standardzie </w:t>
            </w:r>
            <w:proofErr w:type="spellStart"/>
            <w:r w:rsidRPr="00164DC3">
              <w:rPr>
                <w:rFonts w:ascii="Verdana" w:hAnsi="Verdana" w:cstheme="minorHAnsi"/>
                <w:sz w:val="18"/>
                <w:szCs w:val="18"/>
              </w:rPr>
              <w:t>BaseT</w:t>
            </w:r>
            <w:proofErr w:type="spellEnd"/>
            <w:r w:rsidRPr="00164DC3">
              <w:rPr>
                <w:rFonts w:ascii="Verdana" w:hAnsi="Verdana" w:cstheme="minorHAnsi"/>
                <w:sz w:val="18"/>
                <w:szCs w:val="18"/>
              </w:rPr>
              <w:t xml:space="preserve"> oraz dwa interfejsy sieciowe 10Gb Ethernet ze złączami w standardzie SFP+ obsadzone modułami SFP+ SR 10Gb/s</w:t>
            </w:r>
          </w:p>
          <w:p w14:paraId="6C553144" w14:textId="77777777" w:rsidR="00C772A2" w:rsidRPr="00164DC3" w:rsidRDefault="00C772A2" w:rsidP="00EC5595">
            <w:pPr>
              <w:ind w:left="284"/>
              <w:rPr>
                <w:rFonts w:ascii="Verdana" w:hAnsi="Verdana" w:cstheme="minorHAnsi"/>
                <w:sz w:val="18"/>
                <w:szCs w:val="18"/>
              </w:rPr>
            </w:pPr>
            <w:r w:rsidRPr="00164DC3">
              <w:rPr>
                <w:rFonts w:ascii="Verdana" w:hAnsi="Verdana" w:cstheme="minorHAnsi"/>
                <w:sz w:val="18"/>
                <w:szCs w:val="18"/>
              </w:rPr>
              <w:t>Możliwość instalacji wymiennie modułów udostępniających:</w:t>
            </w:r>
          </w:p>
          <w:p w14:paraId="1B4FFC42" w14:textId="77777777" w:rsidR="00C772A2" w:rsidRPr="00164DC3" w:rsidRDefault="00C772A2" w:rsidP="00EC5595">
            <w:pPr>
              <w:numPr>
                <w:ilvl w:val="0"/>
                <w:numId w:val="9"/>
              </w:numPr>
              <w:tabs>
                <w:tab w:val="left" w:pos="851"/>
              </w:tabs>
              <w:ind w:left="851" w:hanging="425"/>
              <w:rPr>
                <w:rFonts w:ascii="Verdana" w:hAnsi="Verdana" w:cstheme="minorHAnsi"/>
                <w:sz w:val="18"/>
                <w:szCs w:val="18"/>
              </w:rPr>
            </w:pPr>
            <w:r w:rsidRPr="00164DC3">
              <w:rPr>
                <w:rFonts w:ascii="Verdana" w:hAnsi="Verdana" w:cstheme="minorHAnsi"/>
                <w:bCs/>
                <w:sz w:val="18"/>
                <w:szCs w:val="18"/>
              </w:rPr>
              <w:t>cztery</w:t>
            </w:r>
            <w:r w:rsidRPr="00164DC3">
              <w:rPr>
                <w:rFonts w:ascii="Verdana" w:hAnsi="Verdana" w:cstheme="minorHAnsi"/>
                <w:sz w:val="18"/>
                <w:szCs w:val="18"/>
              </w:rPr>
              <w:t xml:space="preserve"> interfejsy sieciowe 10Gb Ethernet w standardzie </w:t>
            </w:r>
            <w:proofErr w:type="spellStart"/>
            <w:r w:rsidRPr="00164DC3">
              <w:rPr>
                <w:rFonts w:ascii="Verdana" w:hAnsi="Verdana" w:cstheme="minorHAnsi"/>
                <w:sz w:val="18"/>
                <w:szCs w:val="18"/>
              </w:rPr>
              <w:t>BaseT</w:t>
            </w:r>
            <w:proofErr w:type="spellEnd"/>
            <w:r w:rsidRPr="00164DC3">
              <w:rPr>
                <w:rFonts w:ascii="Verdana" w:hAnsi="Verdana" w:cstheme="minorHAnsi"/>
                <w:sz w:val="18"/>
                <w:szCs w:val="18"/>
              </w:rPr>
              <w:t>;</w:t>
            </w:r>
          </w:p>
          <w:p w14:paraId="668D41DF" w14:textId="77777777" w:rsidR="00C772A2" w:rsidRPr="00164DC3" w:rsidRDefault="00C772A2" w:rsidP="00EC5595">
            <w:pPr>
              <w:numPr>
                <w:ilvl w:val="0"/>
                <w:numId w:val="9"/>
              </w:numPr>
              <w:tabs>
                <w:tab w:val="left" w:pos="851"/>
              </w:tabs>
              <w:ind w:left="851" w:hanging="425"/>
              <w:rPr>
                <w:rFonts w:ascii="Verdana" w:hAnsi="Verdana" w:cstheme="minorHAnsi"/>
                <w:sz w:val="18"/>
                <w:szCs w:val="18"/>
              </w:rPr>
            </w:pPr>
            <w:r w:rsidRPr="00164DC3">
              <w:rPr>
                <w:rFonts w:ascii="Verdana" w:hAnsi="Verdana" w:cstheme="minorHAnsi"/>
                <w:bCs/>
                <w:sz w:val="18"/>
                <w:szCs w:val="18"/>
              </w:rPr>
              <w:t>cztery</w:t>
            </w:r>
            <w:r w:rsidRPr="00164DC3">
              <w:rPr>
                <w:rFonts w:ascii="Verdana" w:hAnsi="Verdana" w:cstheme="minorHAnsi"/>
                <w:sz w:val="18"/>
                <w:szCs w:val="18"/>
              </w:rPr>
              <w:t xml:space="preserve"> interfejsy sieciowe 10Gb Ethernet w standardzie SFP+.</w:t>
            </w:r>
          </w:p>
          <w:p w14:paraId="5424F64E" w14:textId="77777777" w:rsidR="00C772A2" w:rsidRPr="00164DC3" w:rsidRDefault="00C772A2" w:rsidP="00EC5595">
            <w:pPr>
              <w:numPr>
                <w:ilvl w:val="0"/>
                <w:numId w:val="9"/>
              </w:numPr>
              <w:tabs>
                <w:tab w:val="left" w:pos="851"/>
              </w:tabs>
              <w:ind w:left="851" w:hanging="425"/>
              <w:rPr>
                <w:rFonts w:ascii="Verdana" w:hAnsi="Verdana" w:cstheme="minorHAnsi"/>
                <w:sz w:val="18"/>
                <w:szCs w:val="18"/>
              </w:rPr>
            </w:pPr>
            <w:r w:rsidRPr="00164DC3">
              <w:rPr>
                <w:rFonts w:ascii="Verdana" w:hAnsi="Verdana" w:cstheme="minorHAnsi"/>
                <w:sz w:val="18"/>
                <w:szCs w:val="18"/>
              </w:rPr>
              <w:t xml:space="preserve">dwa interfejsy sieciowe 1Gb Ethernet w standardzie </w:t>
            </w:r>
            <w:proofErr w:type="spellStart"/>
            <w:r w:rsidRPr="00164DC3">
              <w:rPr>
                <w:rFonts w:ascii="Verdana" w:hAnsi="Verdana" w:cstheme="minorHAnsi"/>
                <w:sz w:val="18"/>
                <w:szCs w:val="18"/>
              </w:rPr>
              <w:t>BaseT</w:t>
            </w:r>
            <w:proofErr w:type="spellEnd"/>
            <w:r w:rsidRPr="00164DC3">
              <w:rPr>
                <w:rFonts w:ascii="Verdana" w:hAnsi="Verdana" w:cstheme="minorHAnsi"/>
                <w:sz w:val="18"/>
                <w:szCs w:val="18"/>
              </w:rPr>
              <w:t xml:space="preserve"> oraz min. dwa interfejsy sieciowe 10Gb Ethernet ze złączami w standardzie </w:t>
            </w:r>
            <w:proofErr w:type="spellStart"/>
            <w:r w:rsidRPr="00164DC3">
              <w:rPr>
                <w:rFonts w:ascii="Verdana" w:hAnsi="Verdana" w:cstheme="minorHAnsi"/>
                <w:sz w:val="18"/>
                <w:szCs w:val="18"/>
              </w:rPr>
              <w:t>BaseT</w:t>
            </w:r>
            <w:proofErr w:type="spellEnd"/>
            <w:r w:rsidRPr="00164DC3">
              <w:rPr>
                <w:rFonts w:ascii="Verdana" w:hAnsi="Verdana" w:cstheme="minorHAnsi"/>
                <w:sz w:val="18"/>
                <w:szCs w:val="18"/>
              </w:rPr>
              <w:t>;</w:t>
            </w:r>
          </w:p>
          <w:p w14:paraId="2909F690" w14:textId="77777777" w:rsidR="00C772A2" w:rsidRPr="00164DC3" w:rsidRDefault="00C772A2" w:rsidP="00EC5595">
            <w:pPr>
              <w:numPr>
                <w:ilvl w:val="0"/>
                <w:numId w:val="9"/>
              </w:numPr>
              <w:tabs>
                <w:tab w:val="left" w:pos="851"/>
              </w:tabs>
              <w:ind w:left="851" w:hanging="425"/>
              <w:rPr>
                <w:rFonts w:ascii="Verdana" w:hAnsi="Verdana" w:cstheme="minorHAnsi"/>
                <w:sz w:val="18"/>
                <w:szCs w:val="18"/>
              </w:rPr>
            </w:pPr>
            <w:r w:rsidRPr="00164DC3">
              <w:rPr>
                <w:rFonts w:ascii="Verdana" w:hAnsi="Verdana" w:cstheme="minorHAnsi"/>
                <w:bCs/>
                <w:sz w:val="18"/>
                <w:szCs w:val="18"/>
              </w:rPr>
              <w:t>cztery</w:t>
            </w:r>
            <w:r w:rsidRPr="00164DC3">
              <w:rPr>
                <w:rFonts w:ascii="Verdana" w:hAnsi="Verdana" w:cstheme="minorHAnsi"/>
                <w:sz w:val="18"/>
                <w:szCs w:val="18"/>
              </w:rPr>
              <w:t xml:space="preserve"> interfejsy sieciowe 1Gb Ethernet w standardzie </w:t>
            </w:r>
            <w:proofErr w:type="spellStart"/>
            <w:r w:rsidRPr="00164DC3">
              <w:rPr>
                <w:rFonts w:ascii="Verdana" w:hAnsi="Verdana" w:cstheme="minorHAnsi"/>
                <w:sz w:val="18"/>
                <w:szCs w:val="18"/>
              </w:rPr>
              <w:t>BaseT</w:t>
            </w:r>
            <w:proofErr w:type="spellEnd"/>
          </w:p>
          <w:p w14:paraId="7E44BF2F" w14:textId="77777777" w:rsidR="00C772A2" w:rsidRPr="00164DC3" w:rsidRDefault="00C772A2" w:rsidP="00EC5595">
            <w:pPr>
              <w:numPr>
                <w:ilvl w:val="0"/>
                <w:numId w:val="9"/>
              </w:numPr>
              <w:tabs>
                <w:tab w:val="left" w:pos="851"/>
              </w:tabs>
              <w:ind w:left="851" w:hanging="425"/>
              <w:rPr>
                <w:rFonts w:ascii="Verdana" w:hAnsi="Verdana" w:cstheme="minorHAnsi"/>
                <w:sz w:val="18"/>
                <w:szCs w:val="18"/>
              </w:rPr>
            </w:pPr>
            <w:r w:rsidRPr="00164DC3">
              <w:rPr>
                <w:rFonts w:ascii="Verdana" w:hAnsi="Verdana" w:cstheme="minorHAnsi"/>
                <w:sz w:val="18"/>
                <w:szCs w:val="18"/>
              </w:rPr>
              <w:t xml:space="preserve">dwa </w:t>
            </w:r>
            <w:r w:rsidRPr="00164DC3">
              <w:rPr>
                <w:rFonts w:ascii="Verdana" w:hAnsi="Verdana" w:cstheme="minorHAnsi"/>
                <w:bCs/>
                <w:sz w:val="18"/>
                <w:szCs w:val="18"/>
              </w:rPr>
              <w:t>interfejsy</w:t>
            </w:r>
            <w:r w:rsidRPr="00164DC3">
              <w:rPr>
                <w:rFonts w:ascii="Verdana" w:hAnsi="Verdana" w:cstheme="minorHAnsi"/>
                <w:sz w:val="18"/>
                <w:szCs w:val="18"/>
              </w:rPr>
              <w:t xml:space="preserve"> sieciowe 25Gb Ethernet ze złączami SFP28.</w:t>
            </w:r>
          </w:p>
          <w:p w14:paraId="2E677C37" w14:textId="77777777" w:rsidR="00C772A2" w:rsidRPr="00164DC3" w:rsidRDefault="00C772A2" w:rsidP="00EC5595">
            <w:pPr>
              <w:tabs>
                <w:tab w:val="left" w:pos="851"/>
              </w:tabs>
              <w:ind w:left="851"/>
              <w:rPr>
                <w:rFonts w:ascii="Verdana" w:hAnsi="Verdana" w:cstheme="minorHAnsi"/>
                <w:sz w:val="18"/>
                <w:szCs w:val="18"/>
              </w:rPr>
            </w:pPr>
            <w:r w:rsidRPr="00164DC3">
              <w:rPr>
                <w:rFonts w:ascii="Verdana" w:hAnsi="Verdana" w:cstheme="minorHAnsi"/>
                <w:sz w:val="18"/>
                <w:szCs w:val="18"/>
              </w:rPr>
              <w:t>Dodatkowe karty:</w:t>
            </w:r>
          </w:p>
          <w:p w14:paraId="4952947B" w14:textId="77777777" w:rsidR="00EC5595" w:rsidRDefault="00C772A2" w:rsidP="00EC5595">
            <w:pPr>
              <w:tabs>
                <w:tab w:val="left" w:pos="851"/>
              </w:tabs>
              <w:ind w:left="851"/>
              <w:rPr>
                <w:rFonts w:ascii="Verdana" w:hAnsi="Verdana" w:cstheme="minorHAnsi"/>
                <w:sz w:val="18"/>
                <w:szCs w:val="18"/>
              </w:rPr>
            </w:pPr>
            <w:r w:rsidRPr="00164DC3">
              <w:rPr>
                <w:rFonts w:ascii="Verdana" w:hAnsi="Verdana" w:cstheme="minorHAnsi"/>
                <w:sz w:val="18"/>
                <w:szCs w:val="18"/>
              </w:rPr>
              <w:t>Dwuportowa karta 16Gb FC obsadzona modułami SFP+ SR 16Gb/s</w:t>
            </w:r>
          </w:p>
          <w:p w14:paraId="578BBDC1" w14:textId="5868D8D0" w:rsidR="00A21358" w:rsidRPr="00A21358" w:rsidRDefault="00A21358" w:rsidP="00EC5595">
            <w:pPr>
              <w:tabs>
                <w:tab w:val="left" w:pos="851"/>
              </w:tabs>
              <w:rPr>
                <w:rFonts w:ascii="Verdana" w:hAnsi="Verdana" w:cstheme="minorHAnsi"/>
                <w:color w:val="4F81BD" w:themeColor="accent1"/>
                <w:sz w:val="18"/>
                <w:szCs w:val="18"/>
              </w:rPr>
            </w:pPr>
            <w:r w:rsidRPr="00A21358">
              <w:rPr>
                <w:rFonts w:ascii="Verdana" w:hAnsi="Verdana" w:cstheme="minorHAnsi"/>
                <w:color w:val="4F81BD" w:themeColor="accent1"/>
                <w:sz w:val="18"/>
                <w:szCs w:val="18"/>
              </w:rPr>
              <w:t>lub</w:t>
            </w:r>
          </w:p>
          <w:p w14:paraId="6A1CF2EC" w14:textId="77777777" w:rsidR="00A21358" w:rsidRPr="00A21358" w:rsidRDefault="00A21358" w:rsidP="00EC5595">
            <w:pPr>
              <w:ind w:left="284"/>
              <w:rPr>
                <w:rFonts w:ascii="Verdana" w:hAnsi="Verdana" w:cstheme="minorHAnsi"/>
                <w:color w:val="4F81BD" w:themeColor="accent1"/>
                <w:sz w:val="18"/>
                <w:szCs w:val="18"/>
              </w:rPr>
            </w:pPr>
            <w:r w:rsidRPr="00A21358">
              <w:rPr>
                <w:rFonts w:ascii="Verdana" w:hAnsi="Verdana" w:cstheme="minorHAnsi"/>
                <w:color w:val="4F81BD" w:themeColor="accent1"/>
                <w:sz w:val="18"/>
                <w:szCs w:val="18"/>
              </w:rPr>
              <w:t xml:space="preserve">Wbudowane min. dwa interfejsy sieciowe 1Gb Ethernet w standardzie </w:t>
            </w:r>
            <w:proofErr w:type="spellStart"/>
            <w:r w:rsidRPr="00A21358">
              <w:rPr>
                <w:rFonts w:ascii="Verdana" w:hAnsi="Verdana" w:cstheme="minorHAnsi"/>
                <w:color w:val="4F81BD" w:themeColor="accent1"/>
                <w:sz w:val="18"/>
                <w:szCs w:val="18"/>
              </w:rPr>
              <w:t>BaseT</w:t>
            </w:r>
            <w:proofErr w:type="spellEnd"/>
            <w:r w:rsidRPr="00A21358">
              <w:rPr>
                <w:rFonts w:ascii="Verdana" w:hAnsi="Verdana" w:cstheme="minorHAnsi"/>
                <w:color w:val="4F81BD" w:themeColor="accent1"/>
                <w:sz w:val="18"/>
                <w:szCs w:val="18"/>
              </w:rPr>
              <w:t xml:space="preserve"> oraz dwa interfejsy sieciowe 10Gb Ethernet ze złączami w standardzie SFP+ obsadzone modułami SFP+ SR 10Gb/s</w:t>
            </w:r>
          </w:p>
          <w:p w14:paraId="73A02E29" w14:textId="77777777" w:rsidR="00A21358" w:rsidRPr="00A21358" w:rsidRDefault="00A21358" w:rsidP="00EC5595">
            <w:pPr>
              <w:ind w:left="284"/>
              <w:rPr>
                <w:rFonts w:ascii="Verdana" w:hAnsi="Verdana" w:cstheme="minorHAnsi"/>
                <w:color w:val="4F81BD" w:themeColor="accent1"/>
                <w:sz w:val="18"/>
                <w:szCs w:val="18"/>
              </w:rPr>
            </w:pPr>
            <w:r w:rsidRPr="00A21358">
              <w:rPr>
                <w:rFonts w:ascii="Verdana" w:hAnsi="Verdana" w:cstheme="minorHAnsi"/>
                <w:color w:val="4F81BD" w:themeColor="accent1"/>
                <w:sz w:val="18"/>
                <w:szCs w:val="18"/>
              </w:rPr>
              <w:t>Możliwość instalacji wymiennie modułów udostępniających:</w:t>
            </w:r>
          </w:p>
          <w:p w14:paraId="6317C058" w14:textId="77777777" w:rsidR="00A21358" w:rsidRPr="00A21358" w:rsidRDefault="00A21358" w:rsidP="00EC5595">
            <w:pPr>
              <w:ind w:left="284"/>
              <w:rPr>
                <w:rFonts w:ascii="Verdana" w:hAnsi="Verdana" w:cstheme="minorHAnsi"/>
                <w:color w:val="4F81BD" w:themeColor="accent1"/>
                <w:sz w:val="18"/>
                <w:szCs w:val="18"/>
              </w:rPr>
            </w:pPr>
            <w:r w:rsidRPr="00A21358">
              <w:rPr>
                <w:rFonts w:ascii="Verdana" w:hAnsi="Verdana" w:cstheme="minorHAnsi"/>
                <w:color w:val="4F81BD" w:themeColor="accent1"/>
                <w:sz w:val="18"/>
                <w:szCs w:val="18"/>
              </w:rPr>
              <w:t xml:space="preserve">- cztery interfejsy sieciowe 10Gb Ethernet w standardzie </w:t>
            </w:r>
            <w:proofErr w:type="spellStart"/>
            <w:r w:rsidRPr="00A21358">
              <w:rPr>
                <w:rFonts w:ascii="Verdana" w:hAnsi="Verdana" w:cstheme="minorHAnsi"/>
                <w:color w:val="4F81BD" w:themeColor="accent1"/>
                <w:sz w:val="18"/>
                <w:szCs w:val="18"/>
              </w:rPr>
              <w:t>BaseT</w:t>
            </w:r>
            <w:proofErr w:type="spellEnd"/>
            <w:r w:rsidRPr="00A21358">
              <w:rPr>
                <w:rFonts w:ascii="Verdana" w:hAnsi="Verdana" w:cstheme="minorHAnsi"/>
                <w:color w:val="4F81BD" w:themeColor="accent1"/>
                <w:sz w:val="18"/>
                <w:szCs w:val="18"/>
              </w:rPr>
              <w:t>;</w:t>
            </w:r>
          </w:p>
          <w:p w14:paraId="213AEE13" w14:textId="77777777" w:rsidR="00A21358" w:rsidRPr="00A21358" w:rsidRDefault="00A21358" w:rsidP="00EC5595">
            <w:pPr>
              <w:ind w:left="284"/>
              <w:rPr>
                <w:rFonts w:ascii="Verdana" w:hAnsi="Verdana" w:cstheme="minorHAnsi"/>
                <w:color w:val="4F81BD" w:themeColor="accent1"/>
                <w:sz w:val="18"/>
                <w:szCs w:val="18"/>
              </w:rPr>
            </w:pPr>
            <w:r w:rsidRPr="00A21358">
              <w:rPr>
                <w:rFonts w:ascii="Verdana" w:hAnsi="Verdana" w:cstheme="minorHAnsi"/>
                <w:color w:val="4F81BD" w:themeColor="accent1"/>
                <w:sz w:val="18"/>
                <w:szCs w:val="18"/>
              </w:rPr>
              <w:t>- cztery interfejsy sieciowe 10Gb Ethernet w standardzie SFP+.</w:t>
            </w:r>
          </w:p>
          <w:p w14:paraId="6CCC1D46" w14:textId="77777777" w:rsidR="00A21358" w:rsidRPr="00A21358" w:rsidRDefault="00A21358" w:rsidP="00EC5595">
            <w:pPr>
              <w:ind w:left="284"/>
              <w:rPr>
                <w:rFonts w:ascii="Verdana" w:hAnsi="Verdana" w:cstheme="minorHAnsi"/>
                <w:color w:val="4F81BD" w:themeColor="accent1"/>
                <w:sz w:val="18"/>
                <w:szCs w:val="18"/>
              </w:rPr>
            </w:pPr>
            <w:r w:rsidRPr="00A21358">
              <w:rPr>
                <w:rFonts w:ascii="Verdana" w:hAnsi="Verdana" w:cstheme="minorHAnsi"/>
                <w:color w:val="4F81BD" w:themeColor="accent1"/>
                <w:sz w:val="18"/>
                <w:szCs w:val="18"/>
              </w:rPr>
              <w:t xml:space="preserve">- cztery interfejsy sieciowe 1Gb Ethernet w standardzie </w:t>
            </w:r>
            <w:proofErr w:type="spellStart"/>
            <w:r w:rsidRPr="00A21358">
              <w:rPr>
                <w:rFonts w:ascii="Verdana" w:hAnsi="Verdana" w:cstheme="minorHAnsi"/>
                <w:color w:val="4F81BD" w:themeColor="accent1"/>
                <w:sz w:val="18"/>
                <w:szCs w:val="18"/>
              </w:rPr>
              <w:t>BaseT</w:t>
            </w:r>
            <w:proofErr w:type="spellEnd"/>
          </w:p>
          <w:p w14:paraId="6D8C067B" w14:textId="77777777" w:rsidR="00A21358" w:rsidRPr="00A21358" w:rsidRDefault="00A21358" w:rsidP="00EC5595">
            <w:pPr>
              <w:ind w:left="284"/>
              <w:rPr>
                <w:rFonts w:ascii="Verdana" w:hAnsi="Verdana" w:cstheme="minorHAnsi"/>
                <w:color w:val="4F81BD" w:themeColor="accent1"/>
                <w:sz w:val="18"/>
                <w:szCs w:val="18"/>
              </w:rPr>
            </w:pPr>
            <w:r w:rsidRPr="00A21358">
              <w:rPr>
                <w:rFonts w:ascii="Verdana" w:hAnsi="Verdana" w:cstheme="minorHAnsi"/>
                <w:color w:val="4F81BD" w:themeColor="accent1"/>
                <w:sz w:val="18"/>
                <w:szCs w:val="18"/>
              </w:rPr>
              <w:t>- dwa interfejsy sieciowe 25Gb Ethernet ze złączami SFP28.</w:t>
            </w:r>
          </w:p>
          <w:p w14:paraId="2FE186DC" w14:textId="77777777" w:rsidR="00A21358" w:rsidRPr="00A21358" w:rsidRDefault="00A21358" w:rsidP="00EC5595">
            <w:pPr>
              <w:ind w:left="284"/>
              <w:rPr>
                <w:rFonts w:ascii="Verdana" w:hAnsi="Verdana" w:cstheme="minorHAnsi"/>
                <w:color w:val="4F81BD" w:themeColor="accent1"/>
                <w:sz w:val="18"/>
                <w:szCs w:val="18"/>
              </w:rPr>
            </w:pPr>
            <w:r w:rsidRPr="00A21358">
              <w:rPr>
                <w:rFonts w:ascii="Verdana" w:hAnsi="Verdana" w:cstheme="minorHAnsi"/>
                <w:color w:val="4F81BD" w:themeColor="accent1"/>
                <w:sz w:val="18"/>
                <w:szCs w:val="18"/>
              </w:rPr>
              <w:t>Dodatkowe karty:</w:t>
            </w:r>
          </w:p>
          <w:p w14:paraId="5315137C" w14:textId="3092A5E4" w:rsidR="00A21358" w:rsidRPr="00164DC3" w:rsidRDefault="00A21358" w:rsidP="00EC5595">
            <w:pPr>
              <w:spacing w:after="120"/>
              <w:ind w:left="284"/>
              <w:rPr>
                <w:rFonts w:ascii="Verdana" w:eastAsia="SimSun" w:hAnsi="Verdana" w:cs="Mangal"/>
                <w:kern w:val="1"/>
                <w:sz w:val="18"/>
                <w:szCs w:val="18"/>
                <w:lang w:eastAsia="zh-CN" w:bidi="hi-IN"/>
              </w:rPr>
            </w:pPr>
            <w:r w:rsidRPr="00A21358">
              <w:rPr>
                <w:rFonts w:ascii="Verdana" w:hAnsi="Verdana" w:cstheme="minorHAnsi"/>
                <w:color w:val="4F81BD" w:themeColor="accent1"/>
                <w:sz w:val="18"/>
                <w:szCs w:val="18"/>
              </w:rPr>
              <w:t>Dwuportowa karta 16Gb FC obsadzona modułami SFP+ SR 16Gb/s</w:t>
            </w:r>
          </w:p>
        </w:tc>
        <w:tc>
          <w:tcPr>
            <w:tcW w:w="1449" w:type="dxa"/>
            <w:shd w:val="clear" w:color="auto" w:fill="auto"/>
            <w:noWrap/>
            <w:vAlign w:val="center"/>
          </w:tcPr>
          <w:p w14:paraId="6A995D27" w14:textId="77777777" w:rsidR="00C772A2" w:rsidRDefault="00C772A2" w:rsidP="00085B84">
            <w:pPr>
              <w:rPr>
                <w:rFonts w:ascii="Verdana" w:hAnsi="Verdana"/>
                <w:sz w:val="18"/>
                <w:szCs w:val="18"/>
              </w:rPr>
            </w:pPr>
          </w:p>
        </w:tc>
      </w:tr>
      <w:tr w:rsidR="00C772A2" w14:paraId="404AB79D" w14:textId="77777777" w:rsidTr="00085B84">
        <w:trPr>
          <w:trHeight w:val="340"/>
        </w:trPr>
        <w:tc>
          <w:tcPr>
            <w:tcW w:w="9351" w:type="dxa"/>
            <w:shd w:val="clear" w:color="auto" w:fill="auto"/>
            <w:noWrap/>
            <w:vAlign w:val="center"/>
          </w:tcPr>
          <w:p w14:paraId="08ACB281" w14:textId="77777777" w:rsidR="00C772A2" w:rsidRDefault="00C772A2" w:rsidP="00085B84">
            <w:pPr>
              <w:rPr>
                <w:rFonts w:ascii="Verdana" w:hAnsi="Verdana" w:cstheme="minorHAnsi"/>
                <w:sz w:val="18"/>
                <w:szCs w:val="18"/>
              </w:rPr>
            </w:pPr>
            <w:r>
              <w:rPr>
                <w:rFonts w:ascii="Verdana" w:hAnsi="Verdana" w:cstheme="minorHAnsi"/>
                <w:sz w:val="18"/>
                <w:szCs w:val="18"/>
              </w:rPr>
              <w:t>Dyski twarde</w:t>
            </w:r>
          </w:p>
          <w:p w14:paraId="6448A4B3" w14:textId="77777777" w:rsidR="00C772A2" w:rsidRPr="00D92A3A" w:rsidRDefault="00C772A2" w:rsidP="00085B84">
            <w:pPr>
              <w:spacing w:before="120" w:line="360" w:lineRule="auto"/>
              <w:rPr>
                <w:rFonts w:ascii="Verdana" w:hAnsi="Verdana"/>
                <w:b/>
                <w:bCs/>
                <w:color w:val="FF0000"/>
                <w:sz w:val="18"/>
                <w:szCs w:val="18"/>
              </w:rPr>
            </w:pPr>
            <w:r>
              <w:rPr>
                <w:rFonts w:ascii="Verdana" w:hAnsi="Verdana"/>
                <w:b/>
                <w:bCs/>
                <w:color w:val="FF0000"/>
                <w:sz w:val="18"/>
                <w:szCs w:val="18"/>
              </w:rPr>
              <w:t>T</w:t>
            </w:r>
            <w:r w:rsidRPr="00D92A3A">
              <w:rPr>
                <w:rFonts w:ascii="Verdana" w:hAnsi="Verdana"/>
                <w:b/>
                <w:bCs/>
                <w:color w:val="FF0000"/>
                <w:sz w:val="18"/>
                <w:szCs w:val="18"/>
              </w:rPr>
              <w:t>yp: ……………………………………………………………………..</w:t>
            </w:r>
          </w:p>
          <w:p w14:paraId="51E35CD0" w14:textId="77777777" w:rsidR="00C772A2" w:rsidRPr="00D92A3A" w:rsidRDefault="00C772A2" w:rsidP="00085B84">
            <w:pPr>
              <w:spacing w:line="360" w:lineRule="auto"/>
              <w:rPr>
                <w:rFonts w:ascii="Verdana" w:eastAsia="SimSun" w:hAnsi="Verdana" w:cs="Mangal"/>
                <w:color w:val="FF0000"/>
                <w:kern w:val="1"/>
                <w:sz w:val="18"/>
                <w:szCs w:val="18"/>
                <w:lang w:eastAsia="zh-CN" w:bidi="hi-IN"/>
              </w:rPr>
            </w:pPr>
            <w:r w:rsidRPr="00D92A3A">
              <w:rPr>
                <w:rFonts w:ascii="Verdana" w:eastAsia="SimSun" w:hAnsi="Verdana" w:cs="Mangal"/>
                <w:color w:val="FF0000"/>
                <w:kern w:val="1"/>
                <w:sz w:val="18"/>
                <w:szCs w:val="18"/>
                <w:lang w:eastAsia="zh-CN" w:bidi="hi-IN"/>
              </w:rPr>
              <w:t>Producent* .................................... Model/Typ*.................................</w:t>
            </w:r>
          </w:p>
          <w:p w14:paraId="1A6C8616" w14:textId="77777777" w:rsidR="00C772A2" w:rsidRPr="00D92A3A" w:rsidRDefault="00C772A2" w:rsidP="00085B84">
            <w:pPr>
              <w:spacing w:line="360" w:lineRule="auto"/>
              <w:rPr>
                <w:rFonts w:ascii="Verdana" w:eastAsia="SimSun" w:hAnsi="Verdana" w:cs="Mangal"/>
                <w:color w:val="FF0000"/>
                <w:kern w:val="1"/>
                <w:sz w:val="18"/>
                <w:szCs w:val="18"/>
                <w:lang w:eastAsia="zh-CN" w:bidi="hi-IN"/>
              </w:rPr>
            </w:pPr>
            <w:r w:rsidRPr="00D92A3A">
              <w:rPr>
                <w:rFonts w:ascii="Verdana" w:eastAsia="SimSun" w:hAnsi="Verdana" w:cs="Mangal"/>
                <w:color w:val="FF0000"/>
                <w:kern w:val="1"/>
                <w:sz w:val="18"/>
                <w:szCs w:val="18"/>
                <w:lang w:eastAsia="zh-CN" w:bidi="hi-IN"/>
              </w:rPr>
              <w:t>Numer Katalogowy Produktu (Producenta)*: ...........................</w:t>
            </w:r>
          </w:p>
          <w:p w14:paraId="5060AA65" w14:textId="77777777" w:rsidR="00C772A2" w:rsidRPr="00164DC3" w:rsidRDefault="00C772A2" w:rsidP="00085B84">
            <w:pPr>
              <w:rPr>
                <w:rFonts w:ascii="Verdana" w:hAnsi="Verdana" w:cstheme="minorHAnsi"/>
                <w:sz w:val="18"/>
                <w:szCs w:val="18"/>
              </w:rPr>
            </w:pPr>
            <w:r w:rsidRPr="00164DC3">
              <w:rPr>
                <w:rFonts w:ascii="Verdana" w:hAnsi="Verdana" w:cstheme="minorHAnsi"/>
                <w:sz w:val="18"/>
                <w:szCs w:val="18"/>
              </w:rPr>
              <w:t>Zainstalowane dwa dyski M.2 SATA o pojemności min. 240GB z możliwością konfiguracji RAID 1.</w:t>
            </w:r>
          </w:p>
          <w:p w14:paraId="2775CB92" w14:textId="77777777" w:rsidR="00C772A2" w:rsidRDefault="00C772A2" w:rsidP="00085B84">
            <w:pPr>
              <w:spacing w:before="60" w:after="60"/>
              <w:rPr>
                <w:rFonts w:ascii="Verdana" w:hAnsi="Verdana" w:cstheme="minorHAnsi"/>
                <w:sz w:val="18"/>
                <w:szCs w:val="18"/>
              </w:rPr>
            </w:pPr>
            <w:r w:rsidRPr="00164DC3">
              <w:rPr>
                <w:rFonts w:ascii="Verdana" w:hAnsi="Verdana" w:cstheme="minorHAnsi"/>
                <w:sz w:val="18"/>
                <w:szCs w:val="18"/>
              </w:rPr>
              <w:t xml:space="preserve">Zainstalowany moduł dedykowany dla </w:t>
            </w:r>
            <w:proofErr w:type="spellStart"/>
            <w:r w:rsidRPr="00164DC3">
              <w:rPr>
                <w:rFonts w:ascii="Verdana" w:hAnsi="Verdana" w:cstheme="minorHAnsi"/>
                <w:sz w:val="18"/>
                <w:szCs w:val="18"/>
              </w:rPr>
              <w:t>hypervisora</w:t>
            </w:r>
            <w:proofErr w:type="spellEnd"/>
            <w:r w:rsidRPr="00164DC3">
              <w:rPr>
                <w:rFonts w:ascii="Verdana" w:hAnsi="Verdana" w:cstheme="minorHAnsi"/>
                <w:sz w:val="18"/>
                <w:szCs w:val="18"/>
              </w:rPr>
              <w:t xml:space="preserve"> </w:t>
            </w:r>
            <w:proofErr w:type="spellStart"/>
            <w:r w:rsidRPr="00164DC3">
              <w:rPr>
                <w:rFonts w:ascii="Verdana" w:hAnsi="Verdana" w:cstheme="minorHAnsi"/>
                <w:sz w:val="18"/>
                <w:szCs w:val="18"/>
              </w:rPr>
              <w:t>wirtualizacyjnego</w:t>
            </w:r>
            <w:proofErr w:type="spellEnd"/>
            <w:r w:rsidRPr="00164DC3">
              <w:rPr>
                <w:rFonts w:ascii="Verdana" w:hAnsi="Verdana" w:cstheme="minorHAnsi"/>
                <w:sz w:val="18"/>
                <w:szCs w:val="18"/>
              </w:rPr>
              <w:t>, z możliwością wyposażenia w</w:t>
            </w:r>
            <w:r>
              <w:rPr>
                <w:rFonts w:ascii="Verdana" w:hAnsi="Verdana" w:cstheme="minorHAnsi"/>
                <w:sz w:val="18"/>
                <w:szCs w:val="18"/>
              </w:rPr>
              <w:t> </w:t>
            </w:r>
            <w:r w:rsidRPr="00164DC3">
              <w:rPr>
                <w:rFonts w:ascii="Verdana" w:hAnsi="Verdana" w:cstheme="minorHAnsi"/>
                <w:sz w:val="18"/>
                <w:szCs w:val="18"/>
              </w:rPr>
              <w:t xml:space="preserve">2 nośniki typu </w:t>
            </w:r>
            <w:proofErr w:type="spellStart"/>
            <w:r w:rsidRPr="00164DC3">
              <w:rPr>
                <w:rFonts w:ascii="Verdana" w:hAnsi="Verdana" w:cstheme="minorHAnsi"/>
                <w:sz w:val="18"/>
                <w:szCs w:val="18"/>
              </w:rPr>
              <w:t>flash</w:t>
            </w:r>
            <w:proofErr w:type="spellEnd"/>
            <w:r w:rsidRPr="00164DC3">
              <w:rPr>
                <w:rFonts w:ascii="Verdana" w:hAnsi="Verdana" w:cstheme="minorHAnsi"/>
                <w:sz w:val="18"/>
                <w:szCs w:val="18"/>
              </w:rPr>
              <w:t xml:space="preserve"> o pojemności min. 64GB.</w:t>
            </w:r>
          </w:p>
          <w:p w14:paraId="564E927B" w14:textId="27578EDC" w:rsidR="00A21358" w:rsidRPr="00A21358" w:rsidRDefault="00A21358" w:rsidP="00085B84">
            <w:pPr>
              <w:spacing w:before="60" w:after="60"/>
              <w:rPr>
                <w:rFonts w:ascii="Verdana" w:hAnsi="Verdana" w:cstheme="minorHAnsi"/>
                <w:color w:val="4F81BD" w:themeColor="accent1"/>
                <w:sz w:val="18"/>
                <w:szCs w:val="18"/>
              </w:rPr>
            </w:pPr>
            <w:r w:rsidRPr="00A21358">
              <w:rPr>
                <w:rFonts w:ascii="Verdana" w:hAnsi="Verdana" w:cstheme="minorHAnsi"/>
                <w:color w:val="4F81BD" w:themeColor="accent1"/>
                <w:sz w:val="18"/>
                <w:szCs w:val="18"/>
              </w:rPr>
              <w:t>Zamawiający akceptuje serwer bez zainstalowanego modułu dedykowanego</w:t>
            </w:r>
          </w:p>
          <w:p w14:paraId="6D0F6293" w14:textId="77777777" w:rsidR="00C772A2" w:rsidRPr="00164DC3" w:rsidRDefault="00C772A2" w:rsidP="00085B84">
            <w:pPr>
              <w:spacing w:before="60" w:after="120"/>
              <w:rPr>
                <w:rFonts w:ascii="Verdana" w:eastAsia="SimSun" w:hAnsi="Verdana" w:cs="Mangal"/>
                <w:kern w:val="1"/>
                <w:sz w:val="18"/>
                <w:szCs w:val="18"/>
                <w:lang w:eastAsia="zh-CN" w:bidi="hi-IN"/>
              </w:rPr>
            </w:pPr>
            <w:r w:rsidRPr="00D92A3A">
              <w:rPr>
                <w:rFonts w:ascii="Verdana" w:hAnsi="Verdana" w:cstheme="minorHAnsi"/>
                <w:bCs/>
                <w:sz w:val="18"/>
                <w:szCs w:val="18"/>
              </w:rPr>
              <w:t>Rozwiązanie</w:t>
            </w:r>
            <w:r w:rsidRPr="00164DC3">
              <w:rPr>
                <w:rFonts w:ascii="Verdana" w:hAnsi="Verdana" w:cstheme="minorHAnsi"/>
                <w:sz w:val="18"/>
                <w:szCs w:val="18"/>
              </w:rPr>
              <w:t xml:space="preserve"> nie może powodować zmniejszenia ilości wnęk na dyski twarde.</w:t>
            </w:r>
          </w:p>
        </w:tc>
        <w:tc>
          <w:tcPr>
            <w:tcW w:w="1449" w:type="dxa"/>
            <w:shd w:val="clear" w:color="auto" w:fill="auto"/>
            <w:noWrap/>
            <w:vAlign w:val="center"/>
          </w:tcPr>
          <w:p w14:paraId="024586A2" w14:textId="77777777" w:rsidR="00C772A2" w:rsidRDefault="00C772A2" w:rsidP="00085B84">
            <w:pPr>
              <w:rPr>
                <w:rFonts w:ascii="Verdana" w:hAnsi="Verdana"/>
                <w:sz w:val="18"/>
                <w:szCs w:val="18"/>
              </w:rPr>
            </w:pPr>
          </w:p>
        </w:tc>
      </w:tr>
      <w:tr w:rsidR="00C772A2" w14:paraId="421E22FC" w14:textId="77777777" w:rsidTr="00085B84">
        <w:trPr>
          <w:trHeight w:val="340"/>
        </w:trPr>
        <w:tc>
          <w:tcPr>
            <w:tcW w:w="9351" w:type="dxa"/>
            <w:shd w:val="clear" w:color="auto" w:fill="auto"/>
            <w:noWrap/>
            <w:vAlign w:val="center"/>
          </w:tcPr>
          <w:p w14:paraId="0D72D5D0" w14:textId="77777777" w:rsidR="00C772A2" w:rsidRDefault="00C772A2" w:rsidP="00EC5595">
            <w:pPr>
              <w:spacing w:before="120" w:after="120"/>
              <w:rPr>
                <w:rFonts w:ascii="Verdana" w:hAnsi="Verdana" w:cstheme="minorHAnsi"/>
                <w:bCs/>
                <w:sz w:val="18"/>
                <w:szCs w:val="18"/>
              </w:rPr>
            </w:pPr>
            <w:r>
              <w:rPr>
                <w:rFonts w:ascii="Verdana" w:hAnsi="Verdana" w:cstheme="minorHAnsi"/>
                <w:bCs/>
                <w:sz w:val="18"/>
                <w:szCs w:val="18"/>
              </w:rPr>
              <w:lastRenderedPageBreak/>
              <w:t>Wbudowane porty</w:t>
            </w:r>
          </w:p>
          <w:p w14:paraId="09813387" w14:textId="77777777" w:rsidR="00C772A2" w:rsidRPr="00164DC3" w:rsidRDefault="00C772A2" w:rsidP="00085B84">
            <w:pPr>
              <w:spacing w:before="60" w:after="120"/>
              <w:rPr>
                <w:rFonts w:ascii="Verdana" w:eastAsia="SimSun" w:hAnsi="Verdana" w:cs="Mangal"/>
                <w:kern w:val="1"/>
                <w:sz w:val="18"/>
                <w:szCs w:val="18"/>
                <w:lang w:eastAsia="zh-CN" w:bidi="hi-IN"/>
              </w:rPr>
            </w:pPr>
            <w:r w:rsidRPr="00164DC3">
              <w:rPr>
                <w:rFonts w:ascii="Verdana" w:hAnsi="Verdana" w:cstheme="minorHAnsi"/>
                <w:bCs/>
                <w:sz w:val="18"/>
                <w:szCs w:val="18"/>
              </w:rPr>
              <w:t>4 x USB z czego nie mniej niż 1x USB 2.0 na przednim panelu obudowy i 1x USB 3.0 wewnętrzny, 2xVGA z czego jeden na panelu przednim, 1xRS-232.</w:t>
            </w:r>
          </w:p>
        </w:tc>
        <w:tc>
          <w:tcPr>
            <w:tcW w:w="1449" w:type="dxa"/>
            <w:shd w:val="clear" w:color="auto" w:fill="auto"/>
            <w:noWrap/>
            <w:vAlign w:val="center"/>
          </w:tcPr>
          <w:p w14:paraId="3CA286E7" w14:textId="77777777" w:rsidR="00C772A2" w:rsidRDefault="00C772A2" w:rsidP="00085B84">
            <w:pPr>
              <w:rPr>
                <w:rFonts w:ascii="Verdana" w:hAnsi="Verdana"/>
                <w:sz w:val="18"/>
                <w:szCs w:val="18"/>
              </w:rPr>
            </w:pPr>
          </w:p>
        </w:tc>
      </w:tr>
      <w:tr w:rsidR="00C772A2" w14:paraId="10230F6E" w14:textId="77777777" w:rsidTr="00085B84">
        <w:trPr>
          <w:trHeight w:val="340"/>
        </w:trPr>
        <w:tc>
          <w:tcPr>
            <w:tcW w:w="9351" w:type="dxa"/>
            <w:shd w:val="clear" w:color="auto" w:fill="auto"/>
            <w:noWrap/>
          </w:tcPr>
          <w:p w14:paraId="1930F9F0" w14:textId="77777777" w:rsidR="00C772A2" w:rsidRDefault="00C772A2" w:rsidP="00EC5595">
            <w:pPr>
              <w:spacing w:before="120" w:after="120"/>
              <w:rPr>
                <w:rFonts w:ascii="Verdana" w:hAnsi="Verdana" w:cstheme="minorHAnsi"/>
                <w:bCs/>
                <w:sz w:val="18"/>
                <w:szCs w:val="18"/>
              </w:rPr>
            </w:pPr>
            <w:r>
              <w:rPr>
                <w:rFonts w:ascii="Verdana" w:hAnsi="Verdana" w:cstheme="minorHAnsi"/>
                <w:bCs/>
                <w:sz w:val="18"/>
                <w:szCs w:val="18"/>
              </w:rPr>
              <w:t>Video</w:t>
            </w:r>
          </w:p>
          <w:p w14:paraId="06F11E3E" w14:textId="77777777" w:rsidR="00C772A2" w:rsidRPr="00164DC3" w:rsidRDefault="00C772A2" w:rsidP="00085B84">
            <w:pPr>
              <w:spacing w:before="60" w:after="120"/>
              <w:rPr>
                <w:rFonts w:ascii="Verdana" w:eastAsia="SimSun" w:hAnsi="Verdana" w:cs="Mangal"/>
                <w:kern w:val="1"/>
                <w:sz w:val="18"/>
                <w:szCs w:val="18"/>
                <w:lang w:eastAsia="zh-CN" w:bidi="hi-IN"/>
              </w:rPr>
            </w:pPr>
            <w:r w:rsidRPr="00164DC3">
              <w:rPr>
                <w:rFonts w:ascii="Verdana" w:hAnsi="Verdana" w:cstheme="minorHAnsi"/>
                <w:bCs/>
                <w:sz w:val="18"/>
                <w:szCs w:val="18"/>
              </w:rPr>
              <w:t>Zintegrowana karta graficzna umożliwiająca wyświetlenie rozdzielczości min. 1920x1200</w:t>
            </w:r>
          </w:p>
        </w:tc>
        <w:tc>
          <w:tcPr>
            <w:tcW w:w="1449" w:type="dxa"/>
            <w:shd w:val="clear" w:color="auto" w:fill="auto"/>
            <w:noWrap/>
            <w:vAlign w:val="center"/>
          </w:tcPr>
          <w:p w14:paraId="6B21F0E2" w14:textId="77777777" w:rsidR="00C772A2" w:rsidRDefault="00C772A2" w:rsidP="00085B84">
            <w:pPr>
              <w:rPr>
                <w:rFonts w:ascii="Verdana" w:hAnsi="Verdana"/>
                <w:sz w:val="18"/>
                <w:szCs w:val="18"/>
              </w:rPr>
            </w:pPr>
          </w:p>
        </w:tc>
      </w:tr>
      <w:tr w:rsidR="00C772A2" w14:paraId="0A58F9F3" w14:textId="77777777" w:rsidTr="00085B84">
        <w:trPr>
          <w:trHeight w:val="340"/>
        </w:trPr>
        <w:tc>
          <w:tcPr>
            <w:tcW w:w="9351" w:type="dxa"/>
            <w:shd w:val="clear" w:color="auto" w:fill="auto"/>
            <w:noWrap/>
            <w:vAlign w:val="center"/>
          </w:tcPr>
          <w:p w14:paraId="2C13B638" w14:textId="77777777" w:rsidR="00C772A2" w:rsidRPr="00B505FD" w:rsidRDefault="00C772A2" w:rsidP="00EC5595">
            <w:pPr>
              <w:spacing w:before="120" w:after="120"/>
              <w:rPr>
                <w:rFonts w:ascii="Verdana" w:hAnsi="Verdana" w:cstheme="minorHAnsi"/>
                <w:bCs/>
                <w:sz w:val="18"/>
                <w:szCs w:val="18"/>
              </w:rPr>
            </w:pPr>
            <w:r>
              <w:rPr>
                <w:rFonts w:ascii="Verdana" w:hAnsi="Verdana" w:cstheme="minorHAnsi"/>
                <w:bCs/>
                <w:sz w:val="18"/>
                <w:szCs w:val="18"/>
              </w:rPr>
              <w:t xml:space="preserve">Wentylatory: </w:t>
            </w:r>
            <w:r w:rsidRPr="00164DC3">
              <w:rPr>
                <w:rFonts w:ascii="Verdana" w:hAnsi="Verdana" w:cstheme="minorHAnsi"/>
                <w:bCs/>
                <w:sz w:val="18"/>
                <w:szCs w:val="18"/>
              </w:rPr>
              <w:t>Redundantne</w:t>
            </w:r>
          </w:p>
        </w:tc>
        <w:tc>
          <w:tcPr>
            <w:tcW w:w="1449" w:type="dxa"/>
            <w:shd w:val="clear" w:color="auto" w:fill="auto"/>
            <w:noWrap/>
            <w:vAlign w:val="center"/>
          </w:tcPr>
          <w:p w14:paraId="0B425239" w14:textId="77777777" w:rsidR="00C772A2" w:rsidRDefault="00C772A2" w:rsidP="00085B84">
            <w:pPr>
              <w:rPr>
                <w:rFonts w:ascii="Verdana" w:hAnsi="Verdana"/>
                <w:sz w:val="18"/>
                <w:szCs w:val="18"/>
              </w:rPr>
            </w:pPr>
          </w:p>
        </w:tc>
      </w:tr>
      <w:tr w:rsidR="00C772A2" w14:paraId="186895FF" w14:textId="77777777" w:rsidTr="00085B84">
        <w:trPr>
          <w:trHeight w:val="340"/>
        </w:trPr>
        <w:tc>
          <w:tcPr>
            <w:tcW w:w="9351" w:type="dxa"/>
            <w:shd w:val="clear" w:color="auto" w:fill="auto"/>
            <w:noWrap/>
            <w:vAlign w:val="center"/>
          </w:tcPr>
          <w:p w14:paraId="12799D52" w14:textId="77777777" w:rsidR="00C772A2" w:rsidRPr="00164DC3" w:rsidRDefault="00C772A2" w:rsidP="00EC5595">
            <w:pPr>
              <w:spacing w:before="120" w:after="120"/>
              <w:rPr>
                <w:rFonts w:ascii="Verdana" w:eastAsia="SimSun" w:hAnsi="Verdana" w:cs="Mangal"/>
                <w:kern w:val="1"/>
                <w:sz w:val="18"/>
                <w:szCs w:val="18"/>
                <w:lang w:eastAsia="zh-CN" w:bidi="hi-IN"/>
              </w:rPr>
            </w:pPr>
            <w:r>
              <w:rPr>
                <w:rFonts w:ascii="Verdana" w:hAnsi="Verdana" w:cstheme="minorHAnsi"/>
                <w:bCs/>
                <w:sz w:val="18"/>
                <w:szCs w:val="18"/>
              </w:rPr>
              <w:t xml:space="preserve">Zasilacz: </w:t>
            </w:r>
            <w:r w:rsidRPr="00164DC3">
              <w:rPr>
                <w:rFonts w:ascii="Verdana" w:hAnsi="Verdana" w:cstheme="minorHAnsi"/>
                <w:bCs/>
                <w:sz w:val="18"/>
                <w:szCs w:val="18"/>
              </w:rPr>
              <w:t>Redundantne, Hot-Plug min. 750W każdy.</w:t>
            </w:r>
          </w:p>
        </w:tc>
        <w:tc>
          <w:tcPr>
            <w:tcW w:w="1449" w:type="dxa"/>
            <w:shd w:val="clear" w:color="auto" w:fill="auto"/>
            <w:noWrap/>
            <w:vAlign w:val="center"/>
          </w:tcPr>
          <w:p w14:paraId="5E95158C" w14:textId="77777777" w:rsidR="00C772A2" w:rsidRDefault="00C772A2" w:rsidP="00085B84">
            <w:pPr>
              <w:rPr>
                <w:rFonts w:ascii="Verdana" w:hAnsi="Verdana"/>
                <w:sz w:val="18"/>
                <w:szCs w:val="18"/>
              </w:rPr>
            </w:pPr>
          </w:p>
        </w:tc>
      </w:tr>
      <w:tr w:rsidR="00C772A2" w14:paraId="03550466" w14:textId="77777777" w:rsidTr="00085B84">
        <w:trPr>
          <w:trHeight w:val="340"/>
        </w:trPr>
        <w:tc>
          <w:tcPr>
            <w:tcW w:w="9351" w:type="dxa"/>
            <w:shd w:val="clear" w:color="auto" w:fill="auto"/>
            <w:noWrap/>
            <w:vAlign w:val="center"/>
          </w:tcPr>
          <w:p w14:paraId="7F4F0DF5" w14:textId="77777777" w:rsidR="00C772A2" w:rsidRDefault="00C772A2" w:rsidP="00EC5595">
            <w:pPr>
              <w:spacing w:before="120" w:after="120"/>
              <w:rPr>
                <w:rFonts w:ascii="Verdana" w:hAnsi="Verdana" w:cstheme="minorHAnsi"/>
                <w:bCs/>
                <w:sz w:val="18"/>
                <w:szCs w:val="18"/>
              </w:rPr>
            </w:pPr>
            <w:r>
              <w:rPr>
                <w:rFonts w:ascii="Verdana" w:hAnsi="Verdana" w:cstheme="minorHAnsi"/>
                <w:bCs/>
                <w:sz w:val="18"/>
                <w:szCs w:val="18"/>
              </w:rPr>
              <w:t>Bezpieczeństwo:</w:t>
            </w:r>
          </w:p>
          <w:p w14:paraId="16D7644C" w14:textId="77777777" w:rsidR="00C772A2" w:rsidRPr="00164DC3" w:rsidRDefault="00C772A2" w:rsidP="00085B84">
            <w:pPr>
              <w:rPr>
                <w:rFonts w:ascii="Verdana" w:hAnsi="Verdana" w:cstheme="minorHAnsi"/>
                <w:bCs/>
                <w:sz w:val="18"/>
                <w:szCs w:val="18"/>
              </w:rPr>
            </w:pPr>
            <w:r w:rsidRPr="00164DC3">
              <w:rPr>
                <w:rFonts w:ascii="Verdana" w:hAnsi="Verdana" w:cstheme="minorHAnsi"/>
                <w:bCs/>
                <w:sz w:val="18"/>
                <w:szCs w:val="18"/>
              </w:rPr>
              <w:t>Serwer wyposażony w moduł TPM 2.0.</w:t>
            </w:r>
          </w:p>
          <w:p w14:paraId="602F677D" w14:textId="77777777" w:rsidR="00C772A2" w:rsidRPr="00164DC3" w:rsidRDefault="00C772A2" w:rsidP="00085B84">
            <w:pPr>
              <w:spacing w:before="60" w:after="120"/>
              <w:rPr>
                <w:rFonts w:ascii="Verdana" w:eastAsia="SimSun" w:hAnsi="Verdana" w:cs="Mangal"/>
                <w:kern w:val="1"/>
                <w:sz w:val="18"/>
                <w:szCs w:val="18"/>
                <w:lang w:eastAsia="zh-CN" w:bidi="hi-IN"/>
              </w:rPr>
            </w:pPr>
            <w:r w:rsidRPr="00164DC3">
              <w:rPr>
                <w:rFonts w:ascii="Verdana" w:hAnsi="Verdana" w:cstheme="minorHAnsi"/>
                <w:bCs/>
                <w:sz w:val="18"/>
                <w:szCs w:val="18"/>
              </w:rPr>
              <w:t>Wbudowany czujnik otwarcia obudowy współpracujący z BIOS i kartą zarządzającą.</w:t>
            </w:r>
          </w:p>
        </w:tc>
        <w:tc>
          <w:tcPr>
            <w:tcW w:w="1449" w:type="dxa"/>
            <w:shd w:val="clear" w:color="auto" w:fill="auto"/>
            <w:noWrap/>
            <w:vAlign w:val="center"/>
          </w:tcPr>
          <w:p w14:paraId="15A202E0" w14:textId="77777777" w:rsidR="00C772A2" w:rsidRDefault="00C772A2" w:rsidP="00085B84">
            <w:pPr>
              <w:rPr>
                <w:rFonts w:ascii="Verdana" w:hAnsi="Verdana"/>
                <w:sz w:val="18"/>
                <w:szCs w:val="18"/>
              </w:rPr>
            </w:pPr>
          </w:p>
        </w:tc>
      </w:tr>
      <w:tr w:rsidR="00C772A2" w14:paraId="3172CE5A" w14:textId="77777777" w:rsidTr="00085B84">
        <w:trPr>
          <w:trHeight w:val="340"/>
        </w:trPr>
        <w:tc>
          <w:tcPr>
            <w:tcW w:w="9351" w:type="dxa"/>
            <w:shd w:val="clear" w:color="auto" w:fill="auto"/>
            <w:noWrap/>
            <w:vAlign w:val="center"/>
          </w:tcPr>
          <w:p w14:paraId="6F96794B" w14:textId="77777777" w:rsidR="00C772A2" w:rsidRDefault="00C772A2" w:rsidP="00EC5595">
            <w:pPr>
              <w:spacing w:before="120" w:after="120"/>
              <w:rPr>
                <w:rFonts w:ascii="Verdana" w:hAnsi="Verdana" w:cstheme="minorHAnsi"/>
                <w:bCs/>
                <w:sz w:val="18"/>
                <w:szCs w:val="18"/>
              </w:rPr>
            </w:pPr>
            <w:r w:rsidRPr="00B505FD">
              <w:rPr>
                <w:rFonts w:ascii="Verdana" w:hAnsi="Verdana" w:cstheme="minorHAnsi"/>
                <w:bCs/>
                <w:sz w:val="18"/>
                <w:szCs w:val="18"/>
              </w:rPr>
              <w:t>Diagnostyka</w:t>
            </w:r>
          </w:p>
          <w:p w14:paraId="7AB833F2" w14:textId="77777777" w:rsidR="00C772A2" w:rsidRPr="00164DC3" w:rsidRDefault="00C772A2" w:rsidP="00085B84">
            <w:pPr>
              <w:spacing w:before="60" w:after="120"/>
              <w:rPr>
                <w:rFonts w:ascii="Verdana" w:eastAsia="SimSun" w:hAnsi="Verdana" w:cs="Mangal"/>
                <w:kern w:val="1"/>
                <w:sz w:val="18"/>
                <w:szCs w:val="18"/>
                <w:lang w:eastAsia="zh-CN" w:bidi="hi-IN"/>
              </w:rPr>
            </w:pPr>
            <w:r w:rsidRPr="00164DC3">
              <w:rPr>
                <w:rFonts w:ascii="Verdana" w:hAnsi="Verdana" w:cstheme="minorHAnsi"/>
                <w:bCs/>
                <w:sz w:val="18"/>
                <w:szCs w:val="18"/>
              </w:rPr>
              <w:t xml:space="preserve">Możliwość wyposażenia w panel LCD umieszczony na froncie obudowy, umożliwiający wyświetlenie informacji o stanie procesora, pamięci, dysków, </w:t>
            </w:r>
            <w:proofErr w:type="spellStart"/>
            <w:r w:rsidRPr="00164DC3">
              <w:rPr>
                <w:rFonts w:ascii="Verdana" w:hAnsi="Verdana" w:cstheme="minorHAnsi"/>
                <w:bCs/>
                <w:sz w:val="18"/>
                <w:szCs w:val="18"/>
              </w:rPr>
              <w:t>BIOS’u</w:t>
            </w:r>
            <w:proofErr w:type="spellEnd"/>
            <w:r w:rsidRPr="00164DC3">
              <w:rPr>
                <w:rFonts w:ascii="Verdana" w:hAnsi="Verdana" w:cstheme="minorHAnsi"/>
                <w:bCs/>
                <w:sz w:val="18"/>
                <w:szCs w:val="18"/>
              </w:rPr>
              <w:t>, zasilaniu oraz temperaturze.</w:t>
            </w:r>
          </w:p>
        </w:tc>
        <w:tc>
          <w:tcPr>
            <w:tcW w:w="1449" w:type="dxa"/>
            <w:shd w:val="clear" w:color="auto" w:fill="auto"/>
            <w:noWrap/>
            <w:vAlign w:val="center"/>
          </w:tcPr>
          <w:p w14:paraId="07ADCBDF" w14:textId="77777777" w:rsidR="00C772A2" w:rsidRDefault="00C772A2" w:rsidP="00085B84">
            <w:pPr>
              <w:rPr>
                <w:rFonts w:ascii="Verdana" w:hAnsi="Verdana"/>
                <w:sz w:val="18"/>
                <w:szCs w:val="18"/>
              </w:rPr>
            </w:pPr>
          </w:p>
        </w:tc>
      </w:tr>
      <w:tr w:rsidR="00C772A2" w14:paraId="6D232F55" w14:textId="77777777" w:rsidTr="00085B84">
        <w:trPr>
          <w:trHeight w:val="340"/>
        </w:trPr>
        <w:tc>
          <w:tcPr>
            <w:tcW w:w="9351" w:type="dxa"/>
            <w:shd w:val="clear" w:color="auto" w:fill="auto"/>
            <w:noWrap/>
          </w:tcPr>
          <w:p w14:paraId="1C633035" w14:textId="77777777" w:rsidR="00C772A2" w:rsidRDefault="00C772A2" w:rsidP="00EC5595">
            <w:pPr>
              <w:spacing w:before="120" w:after="120"/>
              <w:rPr>
                <w:rFonts w:ascii="Verdana" w:hAnsi="Verdana" w:cstheme="minorHAnsi"/>
                <w:bCs/>
                <w:sz w:val="18"/>
                <w:szCs w:val="18"/>
              </w:rPr>
            </w:pPr>
            <w:r w:rsidRPr="00B505FD">
              <w:rPr>
                <w:rFonts w:ascii="Verdana" w:hAnsi="Verdana" w:cstheme="minorHAnsi"/>
                <w:bCs/>
                <w:sz w:val="18"/>
                <w:szCs w:val="18"/>
              </w:rPr>
              <w:t xml:space="preserve">Karta Zarządzania </w:t>
            </w:r>
          </w:p>
          <w:p w14:paraId="243D2F1B" w14:textId="77777777" w:rsidR="00C772A2" w:rsidRPr="00164DC3" w:rsidRDefault="00C772A2" w:rsidP="00085B84">
            <w:pPr>
              <w:rPr>
                <w:rFonts w:ascii="Verdana" w:hAnsi="Verdana" w:cstheme="minorHAnsi"/>
                <w:bCs/>
                <w:sz w:val="18"/>
                <w:szCs w:val="18"/>
              </w:rPr>
            </w:pPr>
            <w:r w:rsidRPr="00164DC3">
              <w:rPr>
                <w:rFonts w:ascii="Verdana" w:hAnsi="Verdana" w:cstheme="minorHAnsi"/>
                <w:bCs/>
                <w:sz w:val="18"/>
                <w:szCs w:val="18"/>
              </w:rPr>
              <w:t>Niezależna od zainstalowanego na serwerze systemu operacyjnego posiadająca dedykowany port Gigabit Ethernet RJ-45 i umożliwiająca:</w:t>
            </w:r>
          </w:p>
          <w:p w14:paraId="5A44EE15" w14:textId="77777777" w:rsidR="00C772A2" w:rsidRPr="00164DC3" w:rsidRDefault="00C772A2" w:rsidP="00E61448">
            <w:pPr>
              <w:numPr>
                <w:ilvl w:val="0"/>
                <w:numId w:val="9"/>
              </w:numPr>
              <w:tabs>
                <w:tab w:val="left" w:pos="601"/>
              </w:tabs>
              <w:ind w:left="601" w:hanging="425"/>
              <w:rPr>
                <w:rFonts w:ascii="Verdana" w:hAnsi="Verdana" w:cstheme="minorHAnsi"/>
                <w:bCs/>
                <w:sz w:val="18"/>
                <w:szCs w:val="18"/>
              </w:rPr>
            </w:pPr>
            <w:r w:rsidRPr="00164DC3">
              <w:rPr>
                <w:rFonts w:ascii="Verdana" w:hAnsi="Verdana" w:cstheme="minorHAnsi"/>
                <w:bCs/>
                <w:sz w:val="18"/>
                <w:szCs w:val="18"/>
              </w:rPr>
              <w:t>zdalny dostęp do graficznego interfejsu Web karty zarządzającej;</w:t>
            </w:r>
          </w:p>
          <w:p w14:paraId="216E7C37" w14:textId="77777777" w:rsidR="00C772A2" w:rsidRPr="00164DC3" w:rsidRDefault="00C772A2" w:rsidP="00E61448">
            <w:pPr>
              <w:numPr>
                <w:ilvl w:val="0"/>
                <w:numId w:val="9"/>
              </w:numPr>
              <w:tabs>
                <w:tab w:val="left" w:pos="601"/>
              </w:tabs>
              <w:ind w:left="601" w:hanging="425"/>
              <w:rPr>
                <w:rFonts w:ascii="Verdana" w:hAnsi="Verdana" w:cstheme="minorHAnsi"/>
                <w:bCs/>
                <w:sz w:val="18"/>
                <w:szCs w:val="18"/>
              </w:rPr>
            </w:pPr>
            <w:r w:rsidRPr="00164DC3">
              <w:rPr>
                <w:rFonts w:ascii="Verdana" w:hAnsi="Verdana" w:cstheme="minorHAnsi"/>
                <w:bCs/>
                <w:sz w:val="18"/>
                <w:szCs w:val="18"/>
              </w:rPr>
              <w:t>zdalne monitorowanie i informowanie o statusie serwera (m.in. prędkości obrotowej wentylatorów, konfiguracji serwera);</w:t>
            </w:r>
          </w:p>
          <w:p w14:paraId="26A002A1" w14:textId="77777777" w:rsidR="00C772A2" w:rsidRPr="00164DC3" w:rsidRDefault="00C772A2" w:rsidP="00E61448">
            <w:pPr>
              <w:numPr>
                <w:ilvl w:val="0"/>
                <w:numId w:val="9"/>
              </w:numPr>
              <w:tabs>
                <w:tab w:val="left" w:pos="601"/>
              </w:tabs>
              <w:ind w:left="601" w:hanging="425"/>
              <w:rPr>
                <w:rFonts w:ascii="Verdana" w:hAnsi="Verdana" w:cstheme="minorHAnsi"/>
                <w:bCs/>
                <w:sz w:val="18"/>
                <w:szCs w:val="18"/>
              </w:rPr>
            </w:pPr>
            <w:r w:rsidRPr="00164DC3">
              <w:rPr>
                <w:rFonts w:ascii="Verdana" w:hAnsi="Verdana" w:cstheme="minorHAnsi"/>
                <w:bCs/>
                <w:sz w:val="18"/>
                <w:szCs w:val="18"/>
              </w:rPr>
              <w:t>szyfrowane połączenie (TLS) oraz autentykacje i autoryzację użytkownika;</w:t>
            </w:r>
          </w:p>
          <w:p w14:paraId="63919A40" w14:textId="77777777" w:rsidR="00C772A2" w:rsidRPr="00164DC3" w:rsidRDefault="00C772A2" w:rsidP="00E61448">
            <w:pPr>
              <w:numPr>
                <w:ilvl w:val="0"/>
                <w:numId w:val="9"/>
              </w:numPr>
              <w:tabs>
                <w:tab w:val="left" w:pos="601"/>
              </w:tabs>
              <w:ind w:left="601" w:hanging="425"/>
              <w:rPr>
                <w:rFonts w:ascii="Verdana" w:hAnsi="Verdana" w:cstheme="minorHAnsi"/>
                <w:bCs/>
                <w:sz w:val="18"/>
                <w:szCs w:val="18"/>
              </w:rPr>
            </w:pPr>
            <w:r w:rsidRPr="00164DC3">
              <w:rPr>
                <w:rFonts w:ascii="Verdana" w:hAnsi="Verdana" w:cstheme="minorHAnsi"/>
                <w:bCs/>
                <w:sz w:val="18"/>
                <w:szCs w:val="18"/>
              </w:rPr>
              <w:t>możliwość podmontowania zdalnych wirtualnych napędów;</w:t>
            </w:r>
          </w:p>
          <w:p w14:paraId="63D77931" w14:textId="77777777" w:rsidR="00C772A2" w:rsidRPr="00164DC3" w:rsidRDefault="00C772A2" w:rsidP="00E61448">
            <w:pPr>
              <w:numPr>
                <w:ilvl w:val="0"/>
                <w:numId w:val="9"/>
              </w:numPr>
              <w:tabs>
                <w:tab w:val="left" w:pos="601"/>
              </w:tabs>
              <w:ind w:left="601" w:hanging="425"/>
              <w:rPr>
                <w:rFonts w:ascii="Verdana" w:hAnsi="Verdana" w:cstheme="minorHAnsi"/>
                <w:bCs/>
                <w:sz w:val="18"/>
                <w:szCs w:val="18"/>
              </w:rPr>
            </w:pPr>
            <w:r w:rsidRPr="00164DC3">
              <w:rPr>
                <w:rFonts w:ascii="Verdana" w:hAnsi="Verdana" w:cstheme="minorHAnsi"/>
                <w:bCs/>
                <w:sz w:val="18"/>
                <w:szCs w:val="18"/>
              </w:rPr>
              <w:t>wirtualną konsolę z dostępem do myszy, klawiatury;</w:t>
            </w:r>
          </w:p>
          <w:p w14:paraId="5C5134E0" w14:textId="77777777" w:rsidR="00C772A2" w:rsidRPr="00164DC3" w:rsidRDefault="00C772A2" w:rsidP="00E61448">
            <w:pPr>
              <w:numPr>
                <w:ilvl w:val="0"/>
                <w:numId w:val="9"/>
              </w:numPr>
              <w:tabs>
                <w:tab w:val="left" w:pos="601"/>
              </w:tabs>
              <w:ind w:left="601" w:hanging="425"/>
              <w:rPr>
                <w:rFonts w:ascii="Verdana" w:hAnsi="Verdana" w:cstheme="minorHAnsi"/>
                <w:bCs/>
                <w:sz w:val="18"/>
                <w:szCs w:val="18"/>
              </w:rPr>
            </w:pPr>
            <w:r w:rsidRPr="00164DC3">
              <w:rPr>
                <w:rFonts w:ascii="Verdana" w:hAnsi="Verdana" w:cstheme="minorHAnsi"/>
                <w:bCs/>
                <w:sz w:val="18"/>
                <w:szCs w:val="18"/>
              </w:rPr>
              <w:t>wsparcie dla IPv6;</w:t>
            </w:r>
          </w:p>
          <w:p w14:paraId="32665AAE" w14:textId="77777777" w:rsidR="00C772A2" w:rsidRPr="00164DC3" w:rsidRDefault="00C772A2" w:rsidP="00E61448">
            <w:pPr>
              <w:numPr>
                <w:ilvl w:val="0"/>
                <w:numId w:val="9"/>
              </w:numPr>
              <w:tabs>
                <w:tab w:val="left" w:pos="601"/>
              </w:tabs>
              <w:ind w:left="601" w:hanging="425"/>
              <w:rPr>
                <w:rFonts w:ascii="Verdana" w:hAnsi="Verdana" w:cstheme="minorHAnsi"/>
                <w:bCs/>
                <w:sz w:val="18"/>
                <w:szCs w:val="18"/>
                <w:lang w:val="en-US"/>
              </w:rPr>
            </w:pPr>
            <w:proofErr w:type="spellStart"/>
            <w:r w:rsidRPr="00164DC3">
              <w:rPr>
                <w:rFonts w:ascii="Verdana" w:hAnsi="Verdana" w:cstheme="minorHAnsi"/>
                <w:bCs/>
                <w:sz w:val="18"/>
                <w:szCs w:val="18"/>
                <w:lang w:val="en-US"/>
              </w:rPr>
              <w:t>wsparcie</w:t>
            </w:r>
            <w:proofErr w:type="spellEnd"/>
            <w:r w:rsidRPr="00164DC3">
              <w:rPr>
                <w:rFonts w:ascii="Verdana" w:hAnsi="Verdana" w:cstheme="minorHAnsi"/>
                <w:bCs/>
                <w:sz w:val="18"/>
                <w:szCs w:val="18"/>
                <w:lang w:val="en-US"/>
              </w:rPr>
              <w:t xml:space="preserve"> </w:t>
            </w:r>
            <w:proofErr w:type="spellStart"/>
            <w:r w:rsidRPr="00164DC3">
              <w:rPr>
                <w:rFonts w:ascii="Verdana" w:hAnsi="Verdana" w:cstheme="minorHAnsi"/>
                <w:bCs/>
                <w:sz w:val="18"/>
                <w:szCs w:val="18"/>
                <w:lang w:val="en-US"/>
              </w:rPr>
              <w:t>dla</w:t>
            </w:r>
            <w:proofErr w:type="spellEnd"/>
            <w:r w:rsidRPr="00164DC3">
              <w:rPr>
                <w:rFonts w:ascii="Verdana" w:hAnsi="Verdana" w:cstheme="minorHAnsi"/>
                <w:bCs/>
                <w:sz w:val="18"/>
                <w:szCs w:val="18"/>
                <w:lang w:val="en-US"/>
              </w:rPr>
              <w:t xml:space="preserve"> WSMAN (Web Service for Management); SNMP; IPMI2.0, SSH, Redfish;</w:t>
            </w:r>
          </w:p>
          <w:p w14:paraId="1BB18EDE" w14:textId="77777777" w:rsidR="00C772A2" w:rsidRPr="00164DC3" w:rsidRDefault="00C772A2" w:rsidP="00E61448">
            <w:pPr>
              <w:numPr>
                <w:ilvl w:val="0"/>
                <w:numId w:val="9"/>
              </w:numPr>
              <w:tabs>
                <w:tab w:val="left" w:pos="601"/>
              </w:tabs>
              <w:ind w:left="601" w:hanging="425"/>
              <w:rPr>
                <w:rFonts w:ascii="Verdana" w:hAnsi="Verdana" w:cstheme="minorHAnsi"/>
                <w:bCs/>
                <w:sz w:val="18"/>
                <w:szCs w:val="18"/>
              </w:rPr>
            </w:pPr>
            <w:r w:rsidRPr="00164DC3">
              <w:rPr>
                <w:rFonts w:ascii="Verdana" w:hAnsi="Verdana" w:cstheme="minorHAnsi"/>
                <w:bCs/>
                <w:sz w:val="18"/>
                <w:szCs w:val="18"/>
              </w:rPr>
              <w:t>możliwość zdalnego monitorowania w czasie rzeczywistym poboru prądu przez serwer;</w:t>
            </w:r>
          </w:p>
          <w:p w14:paraId="05C2A355" w14:textId="77777777" w:rsidR="00C772A2" w:rsidRPr="00164DC3" w:rsidRDefault="00C772A2" w:rsidP="00E61448">
            <w:pPr>
              <w:numPr>
                <w:ilvl w:val="0"/>
                <w:numId w:val="9"/>
              </w:numPr>
              <w:tabs>
                <w:tab w:val="left" w:pos="601"/>
              </w:tabs>
              <w:ind w:left="601" w:hanging="425"/>
              <w:rPr>
                <w:rFonts w:ascii="Verdana" w:hAnsi="Verdana" w:cstheme="minorHAnsi"/>
                <w:bCs/>
                <w:sz w:val="18"/>
                <w:szCs w:val="18"/>
              </w:rPr>
            </w:pPr>
            <w:r w:rsidRPr="00164DC3">
              <w:rPr>
                <w:rFonts w:ascii="Verdana" w:hAnsi="Verdana" w:cstheme="minorHAnsi"/>
                <w:bCs/>
                <w:sz w:val="18"/>
                <w:szCs w:val="18"/>
              </w:rPr>
              <w:t>możliwość zdalnego ustawienia limitu poboru prądu przez konkretny serwer;</w:t>
            </w:r>
          </w:p>
          <w:p w14:paraId="1700AEB3" w14:textId="77777777" w:rsidR="00C772A2" w:rsidRPr="00164DC3" w:rsidRDefault="00C772A2" w:rsidP="00E61448">
            <w:pPr>
              <w:numPr>
                <w:ilvl w:val="0"/>
                <w:numId w:val="9"/>
              </w:numPr>
              <w:tabs>
                <w:tab w:val="left" w:pos="601"/>
              </w:tabs>
              <w:ind w:left="601" w:hanging="425"/>
              <w:rPr>
                <w:rFonts w:ascii="Verdana" w:hAnsi="Verdana" w:cstheme="minorHAnsi"/>
                <w:bCs/>
                <w:sz w:val="18"/>
                <w:szCs w:val="18"/>
              </w:rPr>
            </w:pPr>
            <w:r w:rsidRPr="00164DC3">
              <w:rPr>
                <w:rFonts w:ascii="Verdana" w:hAnsi="Verdana" w:cstheme="minorHAnsi"/>
                <w:bCs/>
                <w:sz w:val="18"/>
                <w:szCs w:val="18"/>
              </w:rPr>
              <w:t>integracja z Active Directory;</w:t>
            </w:r>
          </w:p>
          <w:p w14:paraId="103AD30F" w14:textId="77777777" w:rsidR="00C772A2" w:rsidRPr="00164DC3" w:rsidRDefault="00C772A2" w:rsidP="00E61448">
            <w:pPr>
              <w:numPr>
                <w:ilvl w:val="0"/>
                <w:numId w:val="9"/>
              </w:numPr>
              <w:tabs>
                <w:tab w:val="left" w:pos="601"/>
              </w:tabs>
              <w:ind w:left="601" w:hanging="425"/>
              <w:rPr>
                <w:rFonts w:ascii="Verdana" w:hAnsi="Verdana" w:cstheme="minorHAnsi"/>
                <w:bCs/>
                <w:sz w:val="18"/>
                <w:szCs w:val="18"/>
              </w:rPr>
            </w:pPr>
            <w:r w:rsidRPr="00164DC3">
              <w:rPr>
                <w:rFonts w:ascii="Verdana" w:hAnsi="Verdana" w:cstheme="minorHAnsi"/>
                <w:bCs/>
                <w:sz w:val="18"/>
                <w:szCs w:val="18"/>
              </w:rPr>
              <w:t>możliwość obsługi przez dwóch administratorów jednocześnie;</w:t>
            </w:r>
          </w:p>
          <w:p w14:paraId="3BBFAB9C" w14:textId="77777777" w:rsidR="00C772A2" w:rsidRPr="00164DC3" w:rsidRDefault="00C772A2" w:rsidP="00E61448">
            <w:pPr>
              <w:numPr>
                <w:ilvl w:val="0"/>
                <w:numId w:val="9"/>
              </w:numPr>
              <w:tabs>
                <w:tab w:val="left" w:pos="601"/>
              </w:tabs>
              <w:ind w:left="601" w:hanging="425"/>
              <w:rPr>
                <w:rFonts w:ascii="Verdana" w:hAnsi="Verdana" w:cstheme="minorHAnsi"/>
                <w:bCs/>
                <w:sz w:val="18"/>
                <w:szCs w:val="18"/>
              </w:rPr>
            </w:pPr>
            <w:r w:rsidRPr="00164DC3">
              <w:rPr>
                <w:rFonts w:ascii="Verdana" w:hAnsi="Verdana" w:cstheme="minorHAnsi"/>
                <w:bCs/>
                <w:sz w:val="18"/>
                <w:szCs w:val="18"/>
              </w:rPr>
              <w:t xml:space="preserve">wsparcie dla </w:t>
            </w:r>
            <w:proofErr w:type="spellStart"/>
            <w:r w:rsidRPr="00164DC3">
              <w:rPr>
                <w:rFonts w:ascii="Verdana" w:hAnsi="Verdana" w:cstheme="minorHAnsi"/>
                <w:bCs/>
                <w:sz w:val="18"/>
                <w:szCs w:val="18"/>
              </w:rPr>
              <w:t>dynamic</w:t>
            </w:r>
            <w:proofErr w:type="spellEnd"/>
            <w:r w:rsidRPr="00164DC3">
              <w:rPr>
                <w:rFonts w:ascii="Verdana" w:hAnsi="Verdana" w:cstheme="minorHAnsi"/>
                <w:bCs/>
                <w:sz w:val="18"/>
                <w:szCs w:val="18"/>
              </w:rPr>
              <w:t xml:space="preserve"> DNS;</w:t>
            </w:r>
          </w:p>
          <w:p w14:paraId="43274C40" w14:textId="77777777" w:rsidR="00C772A2" w:rsidRPr="00164DC3" w:rsidRDefault="00C772A2" w:rsidP="00E61448">
            <w:pPr>
              <w:numPr>
                <w:ilvl w:val="0"/>
                <w:numId w:val="9"/>
              </w:numPr>
              <w:tabs>
                <w:tab w:val="left" w:pos="601"/>
              </w:tabs>
              <w:ind w:left="601" w:hanging="425"/>
              <w:rPr>
                <w:rFonts w:ascii="Verdana" w:hAnsi="Verdana" w:cstheme="minorHAnsi"/>
                <w:bCs/>
                <w:sz w:val="18"/>
                <w:szCs w:val="18"/>
              </w:rPr>
            </w:pPr>
            <w:r w:rsidRPr="00164DC3">
              <w:rPr>
                <w:rFonts w:ascii="Verdana" w:hAnsi="Verdana" w:cstheme="minorHAnsi"/>
                <w:bCs/>
                <w:sz w:val="18"/>
                <w:szCs w:val="18"/>
              </w:rPr>
              <w:t>wysyłanie do administratora maila z powiadomieniem o awarii lub zmianie konfiguracji sprzętowej.</w:t>
            </w:r>
          </w:p>
          <w:p w14:paraId="55A4FF27" w14:textId="77777777" w:rsidR="00C772A2" w:rsidRPr="00164DC3" w:rsidRDefault="00C772A2" w:rsidP="00E61448">
            <w:pPr>
              <w:numPr>
                <w:ilvl w:val="0"/>
                <w:numId w:val="9"/>
              </w:numPr>
              <w:tabs>
                <w:tab w:val="left" w:pos="601"/>
              </w:tabs>
              <w:ind w:left="601" w:hanging="425"/>
              <w:rPr>
                <w:rFonts w:ascii="Verdana" w:hAnsi="Verdana" w:cstheme="minorHAnsi"/>
                <w:bCs/>
                <w:sz w:val="18"/>
                <w:szCs w:val="18"/>
              </w:rPr>
            </w:pPr>
            <w:r w:rsidRPr="00164DC3">
              <w:rPr>
                <w:rFonts w:ascii="Verdana" w:hAnsi="Verdana" w:cstheme="minorHAnsi"/>
                <w:bCs/>
                <w:sz w:val="18"/>
                <w:szCs w:val="18"/>
              </w:rPr>
              <w:t>możliwość bezpośredniego zarządzania poprzez dedykowany port USB na przednim panelu serwera</w:t>
            </w:r>
          </w:p>
          <w:p w14:paraId="35DD5515" w14:textId="77777777" w:rsidR="00C772A2" w:rsidRPr="00164DC3" w:rsidRDefault="00C772A2" w:rsidP="00E61448">
            <w:pPr>
              <w:numPr>
                <w:ilvl w:val="0"/>
                <w:numId w:val="9"/>
              </w:numPr>
              <w:tabs>
                <w:tab w:val="left" w:pos="601"/>
              </w:tabs>
              <w:spacing w:after="120"/>
              <w:ind w:left="601" w:hanging="425"/>
              <w:rPr>
                <w:rFonts w:ascii="Verdana" w:eastAsia="SimSun" w:hAnsi="Verdana" w:cs="Mangal"/>
                <w:kern w:val="1"/>
                <w:sz w:val="18"/>
                <w:szCs w:val="18"/>
                <w:lang w:eastAsia="zh-CN" w:bidi="hi-IN"/>
              </w:rPr>
            </w:pPr>
            <w:r w:rsidRPr="00164DC3">
              <w:rPr>
                <w:rFonts w:ascii="Verdana" w:hAnsi="Verdana" w:cstheme="minorHAnsi"/>
                <w:bCs/>
                <w:sz w:val="18"/>
                <w:szCs w:val="18"/>
              </w:rPr>
              <w:t>możliwość zarządzania do 100 serwerów bezpośrednio z konsoli karty zarządzającej pojedynczego serwera</w:t>
            </w:r>
          </w:p>
        </w:tc>
        <w:tc>
          <w:tcPr>
            <w:tcW w:w="1449" w:type="dxa"/>
            <w:shd w:val="clear" w:color="auto" w:fill="auto"/>
            <w:noWrap/>
            <w:vAlign w:val="center"/>
          </w:tcPr>
          <w:p w14:paraId="0715DF46" w14:textId="77777777" w:rsidR="00C772A2" w:rsidRDefault="00C772A2" w:rsidP="00085B84">
            <w:pPr>
              <w:rPr>
                <w:rFonts w:ascii="Verdana" w:hAnsi="Verdana"/>
                <w:sz w:val="18"/>
                <w:szCs w:val="18"/>
              </w:rPr>
            </w:pPr>
          </w:p>
        </w:tc>
      </w:tr>
      <w:tr w:rsidR="00C772A2" w:rsidRPr="00B231B1" w14:paraId="6A3961F1" w14:textId="77777777" w:rsidTr="00085B84">
        <w:trPr>
          <w:trHeight w:val="1890"/>
        </w:trPr>
        <w:tc>
          <w:tcPr>
            <w:tcW w:w="9351" w:type="dxa"/>
            <w:shd w:val="clear" w:color="auto" w:fill="auto"/>
            <w:noWrap/>
            <w:vAlign w:val="center"/>
          </w:tcPr>
          <w:p w14:paraId="79DBC4D7" w14:textId="77777777" w:rsidR="00C772A2" w:rsidRDefault="00C772A2" w:rsidP="00EC5595">
            <w:pPr>
              <w:spacing w:before="120" w:after="120"/>
              <w:rPr>
                <w:rFonts w:ascii="Verdana" w:hAnsi="Verdana" w:cstheme="minorHAnsi"/>
                <w:bCs/>
                <w:sz w:val="18"/>
                <w:szCs w:val="18"/>
              </w:rPr>
            </w:pPr>
            <w:r w:rsidRPr="00B505FD">
              <w:rPr>
                <w:rFonts w:ascii="Verdana" w:hAnsi="Verdana" w:cstheme="minorHAnsi"/>
                <w:bCs/>
                <w:sz w:val="18"/>
                <w:szCs w:val="18"/>
              </w:rPr>
              <w:t xml:space="preserve">Warunki gwarancji </w:t>
            </w:r>
          </w:p>
          <w:p w14:paraId="7F1B5AC5" w14:textId="77777777" w:rsidR="00C772A2" w:rsidRPr="00164DC3" w:rsidRDefault="00C772A2" w:rsidP="00085B84">
            <w:pPr>
              <w:rPr>
                <w:rFonts w:ascii="Verdana" w:hAnsi="Verdana" w:cstheme="minorHAnsi"/>
                <w:bCs/>
                <w:sz w:val="18"/>
                <w:szCs w:val="18"/>
              </w:rPr>
            </w:pPr>
            <w:r w:rsidRPr="00164DC3">
              <w:rPr>
                <w:rFonts w:ascii="Verdana" w:hAnsi="Verdana" w:cstheme="minorHAnsi"/>
                <w:bCs/>
                <w:sz w:val="18"/>
                <w:szCs w:val="18"/>
              </w:rPr>
              <w:t>Gwarancja podstawowa 2 lata, rozszerzalna do 5 lat. Czas reakcji do następnego dnia roboczego od przyjęcia zgłoszenia, możliwość zgłaszania awarii 24x7x365.</w:t>
            </w:r>
          </w:p>
          <w:p w14:paraId="577642B5" w14:textId="77777777" w:rsidR="00C772A2" w:rsidRPr="00164DC3" w:rsidRDefault="00C772A2" w:rsidP="00085B84">
            <w:pPr>
              <w:rPr>
                <w:rFonts w:ascii="Verdana" w:hAnsi="Verdana" w:cstheme="minorHAnsi"/>
                <w:bCs/>
                <w:sz w:val="18"/>
                <w:szCs w:val="18"/>
              </w:rPr>
            </w:pPr>
            <w:r w:rsidRPr="00164DC3">
              <w:rPr>
                <w:rFonts w:ascii="Verdana" w:hAnsi="Verdana" w:cstheme="minorHAnsi"/>
                <w:bCs/>
                <w:sz w:val="18"/>
                <w:szCs w:val="18"/>
              </w:rPr>
              <w:t>W przypadku wystąpienia awarii dysku twardego w urządzeniu objętym aktywnym wparciem technicznym, uszkodzony dysk twardy pozostaje u Zamawiającego.</w:t>
            </w:r>
          </w:p>
          <w:p w14:paraId="6EE9FF6E" w14:textId="77777777" w:rsidR="00C772A2" w:rsidRPr="007F71AB" w:rsidRDefault="00C772A2" w:rsidP="00085B84">
            <w:pPr>
              <w:spacing w:before="60" w:after="60"/>
              <w:rPr>
                <w:rFonts w:ascii="Verdana" w:eastAsia="SimSun" w:hAnsi="Verdana" w:cs="Mangal"/>
                <w:kern w:val="1"/>
                <w:sz w:val="18"/>
                <w:szCs w:val="18"/>
                <w:lang w:eastAsia="zh-CN" w:bidi="hi-IN"/>
              </w:rPr>
            </w:pPr>
            <w:r w:rsidRPr="00164DC3">
              <w:rPr>
                <w:rFonts w:ascii="Verdana" w:hAnsi="Verdana" w:cstheme="minorHAnsi"/>
                <w:bCs/>
                <w:sz w:val="18"/>
                <w:szCs w:val="18"/>
              </w:rPr>
              <w:t>Możliwość sprawdzenia statusu gwarancji poprzez stronę producenta podając unikatowy numer urządzenia oraz pobieranie uaktualnień mikrokodu oraz sterowników nawet w przypadku wygaśnięcia gwarancji serwera.</w:t>
            </w:r>
          </w:p>
        </w:tc>
        <w:tc>
          <w:tcPr>
            <w:tcW w:w="1449" w:type="dxa"/>
            <w:shd w:val="clear" w:color="auto" w:fill="auto"/>
            <w:noWrap/>
            <w:vAlign w:val="center"/>
          </w:tcPr>
          <w:p w14:paraId="21F90B76" w14:textId="77777777" w:rsidR="00C772A2" w:rsidRPr="00B231B1" w:rsidRDefault="00C772A2" w:rsidP="00085B84">
            <w:pPr>
              <w:rPr>
                <w:rFonts w:ascii="Verdana" w:hAnsi="Verdana"/>
                <w:sz w:val="18"/>
                <w:szCs w:val="18"/>
              </w:rPr>
            </w:pPr>
          </w:p>
        </w:tc>
      </w:tr>
      <w:tr w:rsidR="00C772A2" w14:paraId="1CF9CABA" w14:textId="77777777" w:rsidTr="00085B84">
        <w:trPr>
          <w:trHeight w:val="970"/>
        </w:trPr>
        <w:tc>
          <w:tcPr>
            <w:tcW w:w="9351" w:type="dxa"/>
            <w:shd w:val="clear" w:color="auto" w:fill="auto"/>
            <w:noWrap/>
            <w:vAlign w:val="center"/>
          </w:tcPr>
          <w:p w14:paraId="366F3D9B" w14:textId="77777777" w:rsidR="00C772A2" w:rsidRDefault="00C772A2" w:rsidP="00EC5595">
            <w:pPr>
              <w:spacing w:before="120" w:after="120"/>
              <w:rPr>
                <w:rFonts w:ascii="Verdana" w:hAnsi="Verdana" w:cstheme="minorHAnsi"/>
                <w:bCs/>
                <w:sz w:val="18"/>
                <w:szCs w:val="18"/>
              </w:rPr>
            </w:pPr>
            <w:r w:rsidRPr="00B505FD">
              <w:rPr>
                <w:rFonts w:ascii="Verdana" w:hAnsi="Verdana" w:cstheme="minorHAnsi"/>
                <w:bCs/>
                <w:sz w:val="18"/>
                <w:szCs w:val="18"/>
              </w:rPr>
              <w:t xml:space="preserve">Dokumentacja użytkownika </w:t>
            </w:r>
          </w:p>
          <w:p w14:paraId="649B4217" w14:textId="77777777" w:rsidR="00C772A2" w:rsidRPr="00164DC3" w:rsidRDefault="00C772A2" w:rsidP="00085B84">
            <w:pPr>
              <w:rPr>
                <w:rFonts w:ascii="Verdana" w:hAnsi="Verdana" w:cstheme="minorHAnsi"/>
                <w:bCs/>
                <w:sz w:val="18"/>
                <w:szCs w:val="18"/>
              </w:rPr>
            </w:pPr>
            <w:r w:rsidRPr="00164DC3">
              <w:rPr>
                <w:rFonts w:ascii="Verdana" w:hAnsi="Verdana" w:cstheme="minorHAnsi"/>
                <w:bCs/>
                <w:sz w:val="18"/>
                <w:szCs w:val="18"/>
              </w:rPr>
              <w:t>Zamawiający wymaga dokumentacji w języku polskim lub angi</w:t>
            </w:r>
            <w:r w:rsidRPr="00164DC3">
              <w:rPr>
                <w:rFonts w:ascii="Verdana" w:hAnsi="Verdana" w:cstheme="minorHAnsi"/>
                <w:bCs/>
                <w:i/>
                <w:sz w:val="18"/>
                <w:szCs w:val="18"/>
              </w:rPr>
              <w:t>e</w:t>
            </w:r>
            <w:r w:rsidRPr="00164DC3">
              <w:rPr>
                <w:rFonts w:ascii="Verdana" w:hAnsi="Verdana" w:cstheme="minorHAnsi"/>
                <w:bCs/>
                <w:sz w:val="18"/>
                <w:szCs w:val="18"/>
              </w:rPr>
              <w:t>lskim.</w:t>
            </w:r>
          </w:p>
          <w:p w14:paraId="334363F1" w14:textId="77777777" w:rsidR="00C772A2" w:rsidRPr="00164DC3" w:rsidRDefault="00C772A2" w:rsidP="00085B84">
            <w:pPr>
              <w:spacing w:before="60" w:after="60"/>
              <w:rPr>
                <w:rFonts w:ascii="Verdana" w:eastAsia="SimSun" w:hAnsi="Verdana" w:cs="Mangal"/>
                <w:kern w:val="1"/>
                <w:sz w:val="18"/>
                <w:szCs w:val="18"/>
                <w:lang w:eastAsia="zh-CN" w:bidi="hi-IN"/>
              </w:rPr>
            </w:pPr>
            <w:r w:rsidRPr="00164DC3">
              <w:rPr>
                <w:rFonts w:ascii="Verdana" w:hAnsi="Verdana" w:cstheme="minorHAnsi"/>
                <w:bCs/>
                <w:sz w:val="18"/>
                <w:szCs w:val="18"/>
              </w:rPr>
              <w:t>Możliwość sprawdzenia konfiguracji sprzętowej serwera oraz warunków gwarancji po podaniu numeru seryjnego bezpośrednio u producenta lub jego przedstawiciela.</w:t>
            </w:r>
          </w:p>
        </w:tc>
        <w:tc>
          <w:tcPr>
            <w:tcW w:w="1449" w:type="dxa"/>
            <w:shd w:val="clear" w:color="auto" w:fill="auto"/>
            <w:noWrap/>
            <w:vAlign w:val="center"/>
          </w:tcPr>
          <w:p w14:paraId="3B5DEA7F" w14:textId="77777777" w:rsidR="00C772A2" w:rsidRDefault="00C772A2" w:rsidP="00085B84">
            <w:pPr>
              <w:rPr>
                <w:rFonts w:ascii="Verdana" w:hAnsi="Verdana"/>
                <w:sz w:val="18"/>
                <w:szCs w:val="18"/>
              </w:rPr>
            </w:pPr>
          </w:p>
        </w:tc>
      </w:tr>
      <w:tr w:rsidR="00C772A2" w:rsidRPr="002E3688" w14:paraId="622CB902" w14:textId="77777777" w:rsidTr="00085B84">
        <w:trPr>
          <w:trHeight w:val="533"/>
        </w:trPr>
        <w:tc>
          <w:tcPr>
            <w:tcW w:w="10800" w:type="dxa"/>
            <w:gridSpan w:val="2"/>
            <w:shd w:val="clear" w:color="auto" w:fill="auto"/>
            <w:noWrap/>
            <w:vAlign w:val="center"/>
          </w:tcPr>
          <w:p w14:paraId="35E30B13" w14:textId="77777777" w:rsidR="00C772A2" w:rsidRPr="00FE39B9" w:rsidRDefault="00C772A2" w:rsidP="00EC5595">
            <w:pPr>
              <w:spacing w:before="120" w:after="240"/>
              <w:rPr>
                <w:rFonts w:ascii="Verdana" w:hAnsi="Verdana"/>
                <w:color w:val="FF0000"/>
                <w:sz w:val="18"/>
                <w:szCs w:val="18"/>
              </w:rPr>
            </w:pPr>
            <w:r w:rsidRPr="00FE39B9">
              <w:rPr>
                <w:rFonts w:ascii="Verdana" w:eastAsia="SimSun" w:hAnsi="Verdana" w:cs="Mangal"/>
                <w:color w:val="FF0000"/>
                <w:kern w:val="1"/>
                <w:sz w:val="18"/>
                <w:szCs w:val="18"/>
                <w:lang w:eastAsia="zh-CN" w:bidi="hi-IN"/>
              </w:rPr>
              <w:t xml:space="preserve">Adres strony internetowej producenta sprzętu zawierający informacje techniczne dotyczące oferowanego produktu oraz możliwy dostęp do najnowszych sterowników i uaktualnień: </w:t>
            </w:r>
            <w:r w:rsidRPr="00FE39B9">
              <w:rPr>
                <w:rFonts w:ascii="Verdana" w:eastAsia="SimSun" w:hAnsi="Verdana" w:cs="Mangal"/>
                <w:b/>
                <w:bCs/>
                <w:color w:val="FF0000"/>
                <w:kern w:val="1"/>
                <w:sz w:val="18"/>
                <w:szCs w:val="18"/>
                <w:lang w:eastAsia="zh-CN" w:bidi="hi-IN"/>
              </w:rPr>
              <w:t>…………………………………… (należy wypełnić)</w:t>
            </w:r>
          </w:p>
        </w:tc>
      </w:tr>
      <w:tr w:rsidR="00C772A2" w:rsidRPr="00B231B1" w14:paraId="05958074" w14:textId="77777777" w:rsidTr="00085B84">
        <w:trPr>
          <w:trHeight w:val="600"/>
        </w:trPr>
        <w:tc>
          <w:tcPr>
            <w:tcW w:w="10800" w:type="dxa"/>
            <w:gridSpan w:val="2"/>
            <w:shd w:val="clear" w:color="auto" w:fill="F2F2F2" w:themeFill="background1" w:themeFillShade="F2"/>
            <w:noWrap/>
            <w:vAlign w:val="center"/>
          </w:tcPr>
          <w:p w14:paraId="68C26B26" w14:textId="77777777" w:rsidR="00C772A2" w:rsidRPr="00164DC3" w:rsidRDefault="00C772A2" w:rsidP="00E61448">
            <w:pPr>
              <w:pStyle w:val="Akapitzlist"/>
              <w:numPr>
                <w:ilvl w:val="0"/>
                <w:numId w:val="8"/>
              </w:numPr>
              <w:tabs>
                <w:tab w:val="left" w:pos="1156"/>
              </w:tabs>
              <w:ind w:left="1156" w:hanging="850"/>
              <w:rPr>
                <w:rFonts w:ascii="Verdana" w:hAnsi="Verdana"/>
                <w:b/>
                <w:bCs/>
                <w:sz w:val="22"/>
                <w:szCs w:val="22"/>
              </w:rPr>
            </w:pPr>
            <w:r>
              <w:rPr>
                <w:rFonts w:ascii="Verdana" w:hAnsi="Verdana"/>
                <w:b/>
                <w:bCs/>
                <w:sz w:val="22"/>
                <w:szCs w:val="22"/>
              </w:rPr>
              <w:lastRenderedPageBreak/>
              <w:t>Pamięć RAM do serwera</w:t>
            </w:r>
          </w:p>
        </w:tc>
      </w:tr>
      <w:tr w:rsidR="00C772A2" w:rsidRPr="00B231B1" w14:paraId="21A887AF" w14:textId="77777777" w:rsidTr="00085B84">
        <w:trPr>
          <w:trHeight w:val="1644"/>
        </w:trPr>
        <w:tc>
          <w:tcPr>
            <w:tcW w:w="9351" w:type="dxa"/>
            <w:shd w:val="clear" w:color="auto" w:fill="auto"/>
            <w:noWrap/>
            <w:vAlign w:val="center"/>
          </w:tcPr>
          <w:p w14:paraId="536D87FB" w14:textId="77777777" w:rsidR="00C772A2" w:rsidRPr="00B505FD" w:rsidRDefault="00C772A2" w:rsidP="00085B84">
            <w:pPr>
              <w:spacing w:before="120"/>
              <w:rPr>
                <w:rFonts w:ascii="Verdana" w:hAnsi="Verdana" w:cstheme="minorHAnsi"/>
                <w:bCs/>
                <w:sz w:val="18"/>
                <w:szCs w:val="18"/>
              </w:rPr>
            </w:pPr>
            <w:r w:rsidRPr="00B505FD">
              <w:rPr>
                <w:rFonts w:ascii="Verdana" w:hAnsi="Verdana" w:cstheme="minorHAnsi"/>
                <w:bCs/>
                <w:sz w:val="18"/>
                <w:szCs w:val="18"/>
              </w:rPr>
              <w:t xml:space="preserve">Rozbudowa obecnie posiadanego serwera DELL </w:t>
            </w:r>
            <w:proofErr w:type="spellStart"/>
            <w:r w:rsidRPr="00B505FD">
              <w:rPr>
                <w:rFonts w:ascii="Verdana" w:hAnsi="Verdana" w:cstheme="minorHAnsi"/>
                <w:bCs/>
                <w:sz w:val="18"/>
                <w:szCs w:val="18"/>
              </w:rPr>
              <w:t>PowerEdge</w:t>
            </w:r>
            <w:proofErr w:type="spellEnd"/>
            <w:r w:rsidRPr="00B505FD">
              <w:rPr>
                <w:rFonts w:ascii="Verdana" w:hAnsi="Verdana" w:cstheme="minorHAnsi"/>
                <w:bCs/>
                <w:sz w:val="18"/>
                <w:szCs w:val="18"/>
              </w:rPr>
              <w:t xml:space="preserve"> R640 Service </w:t>
            </w:r>
            <w:proofErr w:type="spellStart"/>
            <w:r w:rsidRPr="00B505FD">
              <w:rPr>
                <w:rFonts w:ascii="Verdana" w:hAnsi="Verdana" w:cstheme="minorHAnsi"/>
                <w:bCs/>
                <w:sz w:val="18"/>
                <w:szCs w:val="18"/>
              </w:rPr>
              <w:t>tag</w:t>
            </w:r>
            <w:proofErr w:type="spellEnd"/>
            <w:r w:rsidRPr="00B505FD">
              <w:rPr>
                <w:rFonts w:ascii="Verdana" w:hAnsi="Verdana" w:cstheme="minorHAnsi"/>
                <w:bCs/>
                <w:sz w:val="18"/>
                <w:szCs w:val="18"/>
              </w:rPr>
              <w:t>: 1PWNJF3 o 4 kości</w:t>
            </w:r>
            <w:r>
              <w:rPr>
                <w:rFonts w:ascii="Verdana" w:hAnsi="Verdana" w:cstheme="minorHAnsi"/>
                <w:bCs/>
                <w:sz w:val="18"/>
                <w:szCs w:val="18"/>
              </w:rPr>
              <w:t>, każda po</w:t>
            </w:r>
            <w:r w:rsidRPr="00B505FD">
              <w:rPr>
                <w:rFonts w:ascii="Verdana" w:hAnsi="Verdana" w:cstheme="minorHAnsi"/>
                <w:bCs/>
                <w:sz w:val="18"/>
                <w:szCs w:val="18"/>
              </w:rPr>
              <w:t xml:space="preserve"> 16GB</w:t>
            </w:r>
          </w:p>
          <w:p w14:paraId="2C06779C" w14:textId="77777777" w:rsidR="00C772A2" w:rsidRPr="00D14CB5" w:rsidRDefault="00C772A2" w:rsidP="00085B84">
            <w:pPr>
              <w:spacing w:before="120"/>
              <w:rPr>
                <w:rFonts w:ascii="Verdana" w:hAnsi="Verdana" w:cstheme="minorHAnsi"/>
                <w:bCs/>
                <w:color w:val="FF0000"/>
                <w:sz w:val="18"/>
                <w:szCs w:val="18"/>
              </w:rPr>
            </w:pPr>
            <w:r w:rsidRPr="00D14CB5">
              <w:rPr>
                <w:rFonts w:ascii="Verdana" w:eastAsia="SimSun" w:hAnsi="Verdana" w:cs="Mangal"/>
                <w:color w:val="FF0000"/>
                <w:kern w:val="1"/>
                <w:sz w:val="18"/>
                <w:szCs w:val="18"/>
                <w:lang w:eastAsia="zh-CN" w:bidi="hi-IN"/>
              </w:rPr>
              <w:t>Pamięć</w:t>
            </w:r>
            <w:r w:rsidRPr="00D14CB5">
              <w:rPr>
                <w:rFonts w:ascii="Verdana" w:hAnsi="Verdana" w:cstheme="minorHAnsi"/>
                <w:bCs/>
                <w:color w:val="FF0000"/>
                <w:sz w:val="18"/>
                <w:szCs w:val="18"/>
              </w:rPr>
              <w:t xml:space="preserve"> typu: ……………………………………………………………………..</w:t>
            </w:r>
          </w:p>
          <w:p w14:paraId="0F2763D5" w14:textId="77777777" w:rsidR="00C772A2" w:rsidRPr="00D14CB5" w:rsidRDefault="00C772A2" w:rsidP="00085B84">
            <w:pPr>
              <w:spacing w:before="120"/>
              <w:rPr>
                <w:rFonts w:ascii="Verdana" w:hAnsi="Verdana" w:cstheme="minorHAnsi"/>
                <w:bCs/>
                <w:color w:val="FF0000"/>
                <w:sz w:val="18"/>
                <w:szCs w:val="18"/>
              </w:rPr>
            </w:pPr>
            <w:r w:rsidRPr="00D14CB5">
              <w:rPr>
                <w:rFonts w:ascii="Verdana" w:eastAsia="SimSun" w:hAnsi="Verdana" w:cs="Mangal"/>
                <w:color w:val="FF0000"/>
                <w:kern w:val="1"/>
                <w:sz w:val="18"/>
                <w:szCs w:val="18"/>
                <w:lang w:eastAsia="zh-CN" w:bidi="hi-IN"/>
              </w:rPr>
              <w:t>Producent</w:t>
            </w:r>
            <w:r w:rsidRPr="00D14CB5">
              <w:rPr>
                <w:rFonts w:ascii="Verdana" w:hAnsi="Verdana" w:cstheme="minorHAnsi"/>
                <w:bCs/>
                <w:color w:val="FF0000"/>
                <w:sz w:val="18"/>
                <w:szCs w:val="18"/>
              </w:rPr>
              <w:t>* .................................... Model/Typ*.................................</w:t>
            </w:r>
          </w:p>
          <w:p w14:paraId="752D92C8" w14:textId="77777777" w:rsidR="00C772A2" w:rsidRPr="00D14CB5" w:rsidRDefault="00C772A2" w:rsidP="00085B84">
            <w:pPr>
              <w:spacing w:before="120"/>
              <w:rPr>
                <w:rFonts w:ascii="Verdana" w:hAnsi="Verdana" w:cstheme="minorHAnsi"/>
                <w:bCs/>
                <w:color w:val="FF0000"/>
                <w:sz w:val="18"/>
                <w:szCs w:val="18"/>
              </w:rPr>
            </w:pPr>
            <w:r w:rsidRPr="00D14CB5">
              <w:rPr>
                <w:rFonts w:ascii="Verdana" w:eastAsia="SimSun" w:hAnsi="Verdana" w:cs="Mangal"/>
                <w:color w:val="FF0000"/>
                <w:kern w:val="1"/>
                <w:sz w:val="18"/>
                <w:szCs w:val="18"/>
                <w:lang w:eastAsia="zh-CN" w:bidi="hi-IN"/>
              </w:rPr>
              <w:t>Numer</w:t>
            </w:r>
            <w:r w:rsidRPr="00D14CB5">
              <w:rPr>
                <w:rFonts w:ascii="Verdana" w:hAnsi="Verdana" w:cstheme="minorHAnsi"/>
                <w:bCs/>
                <w:color w:val="FF0000"/>
                <w:sz w:val="18"/>
                <w:szCs w:val="18"/>
              </w:rPr>
              <w:t xml:space="preserve"> Katalogowy Produktu (Producenta)*: ...........................</w:t>
            </w:r>
          </w:p>
          <w:p w14:paraId="7064E988" w14:textId="77777777" w:rsidR="00C772A2" w:rsidRPr="00FB7051" w:rsidRDefault="00C772A2" w:rsidP="00085B84">
            <w:pPr>
              <w:spacing w:before="60" w:after="60"/>
              <w:rPr>
                <w:rFonts w:ascii="Verdana" w:hAnsi="Verdana" w:cstheme="minorHAnsi"/>
                <w:bCs/>
                <w:sz w:val="18"/>
                <w:szCs w:val="18"/>
              </w:rPr>
            </w:pPr>
            <w:r w:rsidRPr="00D14CB5">
              <w:rPr>
                <w:rFonts w:ascii="Verdana" w:eastAsia="SimSun" w:hAnsi="Verdana" w:cs="Mangal"/>
                <w:kern w:val="1"/>
                <w:sz w:val="18"/>
                <w:szCs w:val="18"/>
                <w:lang w:eastAsia="zh-CN" w:bidi="hi-IN"/>
              </w:rPr>
              <w:t>spełnia</w:t>
            </w:r>
            <w:r w:rsidRPr="00B505FD">
              <w:rPr>
                <w:rFonts w:ascii="Verdana" w:hAnsi="Verdana" w:cstheme="minorHAnsi"/>
                <w:bCs/>
                <w:sz w:val="18"/>
                <w:szCs w:val="18"/>
              </w:rPr>
              <w:t xml:space="preserve"> niżej wymienione wymogi</w:t>
            </w:r>
            <w:r>
              <w:rPr>
                <w:rFonts w:ascii="Verdana" w:hAnsi="Verdana" w:cstheme="minorHAnsi"/>
                <w:bCs/>
                <w:sz w:val="18"/>
                <w:szCs w:val="18"/>
              </w:rPr>
              <w:t>:</w:t>
            </w:r>
          </w:p>
        </w:tc>
        <w:tc>
          <w:tcPr>
            <w:tcW w:w="1449" w:type="dxa"/>
            <w:shd w:val="clear" w:color="auto" w:fill="auto"/>
            <w:vAlign w:val="center"/>
          </w:tcPr>
          <w:p w14:paraId="6A5FEF61" w14:textId="77777777" w:rsidR="00C772A2" w:rsidRPr="00B41982" w:rsidRDefault="00C772A2" w:rsidP="00085B84">
            <w:pPr>
              <w:jc w:val="center"/>
              <w:rPr>
                <w:rFonts w:ascii="Verdana" w:hAnsi="Verdana"/>
                <w:sz w:val="18"/>
                <w:szCs w:val="18"/>
              </w:rPr>
            </w:pPr>
            <w:r w:rsidRPr="00B41982">
              <w:rPr>
                <w:rFonts w:ascii="Verdana" w:hAnsi="Verdana"/>
                <w:sz w:val="18"/>
                <w:szCs w:val="18"/>
              </w:rPr>
              <w:t>Parametry inne,</w:t>
            </w:r>
          </w:p>
          <w:p w14:paraId="7D6F4882" w14:textId="77777777" w:rsidR="00C772A2" w:rsidRPr="00B41982" w:rsidRDefault="00C772A2" w:rsidP="00085B84">
            <w:pPr>
              <w:jc w:val="center"/>
              <w:rPr>
                <w:rFonts w:ascii="Verdana" w:hAnsi="Verdana"/>
                <w:sz w:val="18"/>
                <w:szCs w:val="18"/>
              </w:rPr>
            </w:pPr>
            <w:r w:rsidRPr="00B41982">
              <w:rPr>
                <w:rFonts w:ascii="Verdana" w:hAnsi="Verdana"/>
                <w:sz w:val="18"/>
                <w:szCs w:val="18"/>
              </w:rPr>
              <w:t>równoważne lub</w:t>
            </w:r>
          </w:p>
          <w:p w14:paraId="313D8F20" w14:textId="77777777" w:rsidR="00C772A2" w:rsidRPr="003F60E7" w:rsidRDefault="00C772A2" w:rsidP="00085B84">
            <w:pPr>
              <w:tabs>
                <w:tab w:val="left" w:pos="589"/>
              </w:tabs>
              <w:jc w:val="center"/>
              <w:rPr>
                <w:rFonts w:ascii="Verdana" w:hAnsi="Verdana"/>
                <w:sz w:val="18"/>
                <w:szCs w:val="18"/>
              </w:rPr>
            </w:pPr>
            <w:r w:rsidRPr="00B41982">
              <w:rPr>
                <w:rFonts w:ascii="Verdana" w:hAnsi="Verdana"/>
                <w:sz w:val="18"/>
                <w:szCs w:val="18"/>
              </w:rPr>
              <w:t>wyższe**</w:t>
            </w:r>
          </w:p>
        </w:tc>
      </w:tr>
      <w:tr w:rsidR="00C772A2" w:rsidRPr="00B231B1" w14:paraId="15F43633" w14:textId="77777777" w:rsidTr="00085B84">
        <w:trPr>
          <w:trHeight w:val="340"/>
        </w:trPr>
        <w:tc>
          <w:tcPr>
            <w:tcW w:w="9351" w:type="dxa"/>
            <w:shd w:val="clear" w:color="auto" w:fill="auto"/>
            <w:noWrap/>
            <w:vAlign w:val="center"/>
          </w:tcPr>
          <w:p w14:paraId="5969FBDF" w14:textId="77777777" w:rsidR="00C772A2" w:rsidRPr="00FB7051" w:rsidRDefault="00C772A2" w:rsidP="00E61448">
            <w:pPr>
              <w:pStyle w:val="Akapitzlist"/>
              <w:numPr>
                <w:ilvl w:val="0"/>
                <w:numId w:val="12"/>
              </w:numPr>
              <w:tabs>
                <w:tab w:val="left" w:pos="589"/>
              </w:tabs>
              <w:spacing w:before="120"/>
              <w:ind w:left="589" w:hanging="567"/>
              <w:contextualSpacing w:val="0"/>
              <w:rPr>
                <w:rFonts w:ascii="Verdana" w:hAnsi="Verdana"/>
                <w:b/>
                <w:bCs/>
                <w:sz w:val="18"/>
                <w:szCs w:val="18"/>
              </w:rPr>
            </w:pPr>
            <w:r w:rsidRPr="00B505FD">
              <w:rPr>
                <w:rFonts w:ascii="Verdana" w:hAnsi="Verdana" w:cstheme="minorHAnsi"/>
                <w:bCs/>
                <w:sz w:val="18"/>
                <w:szCs w:val="18"/>
              </w:rPr>
              <w:t>Paczka 4x16GB</w:t>
            </w:r>
          </w:p>
          <w:p w14:paraId="51F075CC" w14:textId="77777777" w:rsidR="00C772A2" w:rsidRPr="00FB7051" w:rsidRDefault="00C772A2" w:rsidP="00085B84">
            <w:pPr>
              <w:spacing w:after="120"/>
              <w:ind w:left="589"/>
              <w:rPr>
                <w:rFonts w:ascii="Verdana" w:hAnsi="Verdana"/>
                <w:b/>
                <w:bCs/>
                <w:sz w:val="18"/>
                <w:szCs w:val="18"/>
              </w:rPr>
            </w:pPr>
            <w:r w:rsidRPr="00FB7051">
              <w:rPr>
                <w:rFonts w:ascii="Verdana" w:hAnsi="Verdana" w:cstheme="minorHAnsi"/>
                <w:bCs/>
                <w:sz w:val="18"/>
                <w:szCs w:val="18"/>
              </w:rPr>
              <w:t xml:space="preserve">(w pełni kompatybilne do rozbudowy obecnie posiadanego serwera DELL </w:t>
            </w:r>
            <w:proofErr w:type="spellStart"/>
            <w:r w:rsidRPr="00FB7051">
              <w:rPr>
                <w:rFonts w:ascii="Verdana" w:hAnsi="Verdana" w:cstheme="minorHAnsi"/>
                <w:bCs/>
                <w:sz w:val="18"/>
                <w:szCs w:val="18"/>
              </w:rPr>
              <w:t>PowerEdge</w:t>
            </w:r>
            <w:proofErr w:type="spellEnd"/>
            <w:r w:rsidRPr="00FB7051">
              <w:rPr>
                <w:rFonts w:ascii="Verdana" w:hAnsi="Verdana" w:cstheme="minorHAnsi"/>
                <w:bCs/>
                <w:sz w:val="18"/>
                <w:szCs w:val="18"/>
              </w:rPr>
              <w:t xml:space="preserve"> R640 Service </w:t>
            </w:r>
            <w:proofErr w:type="spellStart"/>
            <w:r w:rsidRPr="00FB7051">
              <w:rPr>
                <w:rFonts w:ascii="Verdana" w:hAnsi="Verdana" w:cstheme="minorHAnsi"/>
                <w:bCs/>
                <w:sz w:val="18"/>
                <w:szCs w:val="18"/>
              </w:rPr>
              <w:t>tag</w:t>
            </w:r>
            <w:proofErr w:type="spellEnd"/>
            <w:r w:rsidRPr="00FB7051">
              <w:rPr>
                <w:rFonts w:ascii="Verdana" w:hAnsi="Verdana" w:cstheme="minorHAnsi"/>
                <w:bCs/>
                <w:sz w:val="18"/>
                <w:szCs w:val="18"/>
              </w:rPr>
              <w:t>: 1PWNJF3)</w:t>
            </w:r>
          </w:p>
        </w:tc>
        <w:tc>
          <w:tcPr>
            <w:tcW w:w="1449" w:type="dxa"/>
            <w:shd w:val="clear" w:color="auto" w:fill="auto"/>
            <w:vAlign w:val="center"/>
          </w:tcPr>
          <w:p w14:paraId="10E40082" w14:textId="77777777" w:rsidR="00C772A2" w:rsidRPr="003F60E7" w:rsidRDefault="00C772A2" w:rsidP="00085B84">
            <w:pPr>
              <w:tabs>
                <w:tab w:val="left" w:pos="589"/>
              </w:tabs>
              <w:jc w:val="center"/>
              <w:rPr>
                <w:rFonts w:ascii="Verdana" w:hAnsi="Verdana"/>
                <w:sz w:val="18"/>
                <w:szCs w:val="18"/>
              </w:rPr>
            </w:pPr>
          </w:p>
        </w:tc>
      </w:tr>
      <w:tr w:rsidR="00C772A2" w:rsidRPr="00B231B1" w14:paraId="48D57945" w14:textId="77777777" w:rsidTr="00085B84">
        <w:trPr>
          <w:trHeight w:val="607"/>
        </w:trPr>
        <w:tc>
          <w:tcPr>
            <w:tcW w:w="10800" w:type="dxa"/>
            <w:gridSpan w:val="2"/>
            <w:shd w:val="clear" w:color="auto" w:fill="auto"/>
            <w:noWrap/>
            <w:vAlign w:val="center"/>
          </w:tcPr>
          <w:p w14:paraId="54CFF421" w14:textId="77777777" w:rsidR="00C772A2" w:rsidRPr="001D0399" w:rsidRDefault="00C772A2" w:rsidP="00E61448">
            <w:pPr>
              <w:pStyle w:val="Akapitzlist"/>
              <w:numPr>
                <w:ilvl w:val="0"/>
                <w:numId w:val="8"/>
              </w:numPr>
              <w:tabs>
                <w:tab w:val="left" w:pos="1156"/>
              </w:tabs>
              <w:ind w:left="1156" w:hanging="850"/>
              <w:rPr>
                <w:rFonts w:ascii="Verdana" w:hAnsi="Verdana"/>
                <w:b/>
                <w:bCs/>
                <w:sz w:val="22"/>
                <w:szCs w:val="22"/>
              </w:rPr>
            </w:pPr>
            <w:r w:rsidRPr="001D0399">
              <w:rPr>
                <w:rFonts w:ascii="Verdana" w:hAnsi="Verdana"/>
                <w:b/>
                <w:bCs/>
                <w:sz w:val="22"/>
                <w:szCs w:val="22"/>
              </w:rPr>
              <w:t xml:space="preserve">Urządzenia i sprzęt do rozbudowy istniejącej macierzy </w:t>
            </w:r>
            <w:proofErr w:type="spellStart"/>
            <w:r w:rsidRPr="001D0399">
              <w:rPr>
                <w:rFonts w:ascii="Verdana" w:hAnsi="Verdana"/>
                <w:b/>
                <w:bCs/>
                <w:sz w:val="22"/>
                <w:szCs w:val="22"/>
              </w:rPr>
              <w:t>Huawei</w:t>
            </w:r>
            <w:proofErr w:type="spellEnd"/>
          </w:p>
        </w:tc>
      </w:tr>
      <w:tr w:rsidR="00C772A2" w:rsidRPr="00B231B1" w14:paraId="46DCA14D" w14:textId="77777777" w:rsidTr="00085B84">
        <w:trPr>
          <w:trHeight w:val="607"/>
        </w:trPr>
        <w:tc>
          <w:tcPr>
            <w:tcW w:w="9351" w:type="dxa"/>
            <w:shd w:val="clear" w:color="auto" w:fill="auto"/>
            <w:noWrap/>
            <w:vAlign w:val="center"/>
          </w:tcPr>
          <w:p w14:paraId="409A1965" w14:textId="77777777" w:rsidR="00C772A2" w:rsidRDefault="00C772A2" w:rsidP="00085B84">
            <w:pPr>
              <w:spacing w:before="120"/>
              <w:rPr>
                <w:rFonts w:ascii="Verdana" w:eastAsia="SimSun" w:hAnsi="Verdana" w:cs="Mangal"/>
                <w:kern w:val="1"/>
                <w:sz w:val="18"/>
                <w:szCs w:val="18"/>
                <w:lang w:eastAsia="zh-CN" w:bidi="hi-IN"/>
              </w:rPr>
            </w:pPr>
            <w:r w:rsidRPr="001D0399">
              <w:rPr>
                <w:rFonts w:ascii="Verdana" w:eastAsia="SimSun" w:hAnsi="Verdana" w:cs="Mangal"/>
                <w:kern w:val="1"/>
                <w:sz w:val="18"/>
                <w:szCs w:val="18"/>
                <w:lang w:eastAsia="zh-CN" w:bidi="hi-IN"/>
              </w:rPr>
              <w:t>Rozbudowa macierzy dyskowych dotyczy używanych przez Zamawiającego urządzeń:</w:t>
            </w:r>
          </w:p>
          <w:p w14:paraId="72CCFC8C" w14:textId="77777777" w:rsidR="00C772A2" w:rsidRPr="001D0399" w:rsidRDefault="00C772A2" w:rsidP="00085B84">
            <w:pPr>
              <w:spacing w:before="60" w:after="60"/>
              <w:rPr>
                <w:rFonts w:ascii="Verdana" w:eastAsia="SimSun" w:hAnsi="Verdana" w:cs="Mangal"/>
                <w:kern w:val="1"/>
                <w:sz w:val="18"/>
                <w:szCs w:val="18"/>
                <w:lang w:eastAsia="zh-CN" w:bidi="hi-IN"/>
              </w:rPr>
            </w:pPr>
            <w:proofErr w:type="spellStart"/>
            <w:r w:rsidRPr="001D0399">
              <w:rPr>
                <w:rFonts w:ascii="Verdana" w:eastAsia="SimSun" w:hAnsi="Verdana" w:cs="Mangal"/>
                <w:kern w:val="1"/>
                <w:sz w:val="18"/>
                <w:szCs w:val="18"/>
                <w:lang w:eastAsia="zh-CN" w:bidi="hi-IN"/>
              </w:rPr>
              <w:t>Oceanstor</w:t>
            </w:r>
            <w:proofErr w:type="spellEnd"/>
            <w:r w:rsidRPr="001D0399">
              <w:rPr>
                <w:rFonts w:ascii="Verdana" w:eastAsia="SimSun" w:hAnsi="Verdana" w:cs="Mangal"/>
                <w:kern w:val="1"/>
                <w:sz w:val="18"/>
                <w:szCs w:val="18"/>
                <w:lang w:eastAsia="zh-CN" w:bidi="hi-IN"/>
              </w:rPr>
              <w:t xml:space="preserve"> 5300 v5 SN: 2102351QLH4YJB900003</w:t>
            </w:r>
          </w:p>
          <w:p w14:paraId="3D01844A" w14:textId="77777777" w:rsidR="00C772A2" w:rsidRDefault="00C772A2" w:rsidP="00085B84">
            <w:pPr>
              <w:spacing w:before="60" w:after="60"/>
              <w:rPr>
                <w:rFonts w:ascii="Verdana" w:eastAsia="SimSun" w:hAnsi="Verdana" w:cs="Mangal"/>
                <w:kern w:val="1"/>
                <w:sz w:val="18"/>
                <w:szCs w:val="18"/>
                <w:lang w:eastAsia="zh-CN" w:bidi="hi-IN"/>
              </w:rPr>
            </w:pPr>
            <w:r w:rsidRPr="001D0399">
              <w:rPr>
                <w:rFonts w:ascii="Verdana" w:eastAsia="SimSun" w:hAnsi="Verdana" w:cs="Mangal"/>
                <w:kern w:val="1"/>
                <w:sz w:val="18"/>
                <w:szCs w:val="18"/>
                <w:lang w:eastAsia="zh-CN" w:bidi="hi-IN"/>
              </w:rPr>
              <w:t>Rozbudowa obejmuje wyposażenie istniejących macierzy w dodatkową przestrzeń dyskową.</w:t>
            </w:r>
          </w:p>
          <w:p w14:paraId="7E3CE76A" w14:textId="77777777" w:rsidR="00C772A2" w:rsidRPr="001D0399" w:rsidRDefault="00C772A2" w:rsidP="00085B84">
            <w:pPr>
              <w:spacing w:after="120"/>
              <w:rPr>
                <w:rFonts w:ascii="Verdana" w:eastAsia="SimSun" w:hAnsi="Verdana" w:cs="Mangal"/>
                <w:kern w:val="1"/>
                <w:sz w:val="18"/>
                <w:szCs w:val="18"/>
                <w:lang w:eastAsia="zh-CN" w:bidi="hi-IN"/>
              </w:rPr>
            </w:pPr>
            <w:r w:rsidRPr="001D0399">
              <w:rPr>
                <w:rFonts w:ascii="Verdana" w:eastAsia="SimSun" w:hAnsi="Verdana" w:cs="Mangal"/>
                <w:kern w:val="1"/>
                <w:sz w:val="18"/>
                <w:szCs w:val="18"/>
                <w:lang w:eastAsia="zh-CN" w:bidi="hi-IN"/>
              </w:rPr>
              <w:t>Do macierzy dyskowej należy dostarczyć półkę dyskową wraz z dyskami twardymi.</w:t>
            </w:r>
          </w:p>
        </w:tc>
        <w:tc>
          <w:tcPr>
            <w:tcW w:w="1449" w:type="dxa"/>
            <w:shd w:val="clear" w:color="auto" w:fill="auto"/>
            <w:vAlign w:val="center"/>
          </w:tcPr>
          <w:p w14:paraId="0186DA3A" w14:textId="77777777" w:rsidR="00C772A2" w:rsidRPr="00B41982" w:rsidRDefault="00C772A2" w:rsidP="00085B84">
            <w:pPr>
              <w:jc w:val="center"/>
              <w:rPr>
                <w:rFonts w:ascii="Verdana" w:hAnsi="Verdana"/>
                <w:sz w:val="18"/>
                <w:szCs w:val="18"/>
              </w:rPr>
            </w:pPr>
            <w:r w:rsidRPr="00B41982">
              <w:rPr>
                <w:rFonts w:ascii="Verdana" w:hAnsi="Verdana"/>
                <w:sz w:val="18"/>
                <w:szCs w:val="18"/>
              </w:rPr>
              <w:t>Parametry inne,</w:t>
            </w:r>
          </w:p>
          <w:p w14:paraId="2D6E9B58" w14:textId="77777777" w:rsidR="00C772A2" w:rsidRPr="00B41982" w:rsidRDefault="00C772A2" w:rsidP="00085B84">
            <w:pPr>
              <w:jc w:val="center"/>
              <w:rPr>
                <w:rFonts w:ascii="Verdana" w:hAnsi="Verdana"/>
                <w:sz w:val="18"/>
                <w:szCs w:val="18"/>
              </w:rPr>
            </w:pPr>
            <w:r w:rsidRPr="00B41982">
              <w:rPr>
                <w:rFonts w:ascii="Verdana" w:hAnsi="Verdana"/>
                <w:sz w:val="18"/>
                <w:szCs w:val="18"/>
              </w:rPr>
              <w:t>równoważne lub</w:t>
            </w:r>
          </w:p>
          <w:p w14:paraId="074A4242" w14:textId="77777777" w:rsidR="00C772A2" w:rsidRPr="003F60E7" w:rsidRDefault="00C772A2" w:rsidP="00085B84">
            <w:pPr>
              <w:tabs>
                <w:tab w:val="left" w:pos="589"/>
              </w:tabs>
              <w:jc w:val="center"/>
              <w:rPr>
                <w:rFonts w:ascii="Verdana" w:hAnsi="Verdana"/>
                <w:sz w:val="18"/>
                <w:szCs w:val="18"/>
              </w:rPr>
            </w:pPr>
            <w:r w:rsidRPr="00B41982">
              <w:rPr>
                <w:rFonts w:ascii="Verdana" w:hAnsi="Verdana"/>
                <w:sz w:val="18"/>
                <w:szCs w:val="18"/>
              </w:rPr>
              <w:t>wyższe**</w:t>
            </w:r>
          </w:p>
        </w:tc>
      </w:tr>
      <w:tr w:rsidR="00C772A2" w:rsidRPr="00B231B1" w14:paraId="7EF96CB6" w14:textId="77777777" w:rsidTr="00085B84">
        <w:trPr>
          <w:trHeight w:val="607"/>
        </w:trPr>
        <w:tc>
          <w:tcPr>
            <w:tcW w:w="9351" w:type="dxa"/>
            <w:shd w:val="clear" w:color="auto" w:fill="auto"/>
            <w:noWrap/>
          </w:tcPr>
          <w:p w14:paraId="1924D576" w14:textId="77777777" w:rsidR="00C772A2" w:rsidRDefault="00C772A2" w:rsidP="00085B84">
            <w:pPr>
              <w:spacing w:before="60"/>
              <w:rPr>
                <w:rFonts w:ascii="Verdana" w:eastAsia="SimSun" w:hAnsi="Verdana" w:cs="Mangal"/>
                <w:kern w:val="1"/>
                <w:sz w:val="18"/>
                <w:szCs w:val="18"/>
                <w:lang w:eastAsia="zh-CN" w:bidi="hi-IN"/>
              </w:rPr>
            </w:pPr>
            <w:r w:rsidRPr="00D605BF">
              <w:rPr>
                <w:rFonts w:ascii="Verdana" w:eastAsia="SimSun" w:hAnsi="Verdana" w:cs="Mangal"/>
                <w:kern w:val="1"/>
                <w:sz w:val="18"/>
                <w:szCs w:val="18"/>
                <w:lang w:eastAsia="zh-CN" w:bidi="hi-IN"/>
              </w:rPr>
              <w:t>Półka dyskowa</w:t>
            </w:r>
          </w:p>
          <w:p w14:paraId="351DE0CA" w14:textId="77777777" w:rsidR="00C772A2" w:rsidRPr="00D14CB5" w:rsidRDefault="00C772A2" w:rsidP="00085B84">
            <w:pPr>
              <w:rPr>
                <w:rFonts w:ascii="Verdana" w:eastAsia="SimSun" w:hAnsi="Verdana" w:cs="Mangal"/>
                <w:color w:val="FF0000"/>
                <w:kern w:val="1"/>
                <w:sz w:val="18"/>
                <w:szCs w:val="18"/>
                <w:lang w:eastAsia="zh-CN" w:bidi="hi-IN"/>
              </w:rPr>
            </w:pPr>
            <w:r w:rsidRPr="00D14CB5">
              <w:rPr>
                <w:rFonts w:ascii="Verdana" w:eastAsia="SimSun" w:hAnsi="Verdana" w:cs="Mangal"/>
                <w:color w:val="FF0000"/>
                <w:kern w:val="1"/>
                <w:sz w:val="18"/>
                <w:szCs w:val="18"/>
                <w:lang w:eastAsia="zh-CN" w:bidi="hi-IN"/>
              </w:rPr>
              <w:t>Producent* .................................... Model/Typ*.................................</w:t>
            </w:r>
          </w:p>
          <w:p w14:paraId="564585D1" w14:textId="77777777" w:rsidR="00C772A2" w:rsidRPr="00D14CB5" w:rsidRDefault="00C772A2" w:rsidP="00085B84">
            <w:pPr>
              <w:rPr>
                <w:rFonts w:ascii="Verdana" w:eastAsia="SimSun" w:hAnsi="Verdana" w:cs="Mangal"/>
                <w:color w:val="FF0000"/>
                <w:kern w:val="1"/>
                <w:sz w:val="18"/>
                <w:szCs w:val="18"/>
                <w:lang w:eastAsia="zh-CN" w:bidi="hi-IN"/>
              </w:rPr>
            </w:pPr>
            <w:r w:rsidRPr="00D14CB5">
              <w:rPr>
                <w:rFonts w:ascii="Verdana" w:eastAsia="SimSun" w:hAnsi="Verdana" w:cs="Mangal"/>
                <w:color w:val="FF0000"/>
                <w:kern w:val="1"/>
                <w:sz w:val="18"/>
                <w:szCs w:val="18"/>
                <w:lang w:eastAsia="zh-CN" w:bidi="hi-IN"/>
              </w:rPr>
              <w:t>Numer Katalogowy Produktu (Producenta)*: ...........................</w:t>
            </w:r>
          </w:p>
          <w:p w14:paraId="442B7400" w14:textId="77777777" w:rsidR="00C772A2" w:rsidRDefault="00C772A2" w:rsidP="00085B84">
            <w:pPr>
              <w:rPr>
                <w:rFonts w:ascii="Verdana" w:eastAsia="SimSun" w:hAnsi="Verdana" w:cs="Mangal"/>
                <w:kern w:val="1"/>
                <w:sz w:val="18"/>
                <w:szCs w:val="18"/>
                <w:lang w:eastAsia="zh-CN" w:bidi="hi-IN"/>
              </w:rPr>
            </w:pPr>
            <w:r w:rsidRPr="00B41982">
              <w:rPr>
                <w:rFonts w:ascii="Verdana" w:eastAsia="SimSun" w:hAnsi="Verdana" w:cs="Mangal"/>
                <w:kern w:val="1"/>
                <w:sz w:val="18"/>
                <w:szCs w:val="18"/>
                <w:lang w:eastAsia="zh-CN" w:bidi="hi-IN"/>
              </w:rPr>
              <w:t>spełnia niżej wymienione wymogi:</w:t>
            </w:r>
          </w:p>
          <w:p w14:paraId="520DEC01" w14:textId="77777777" w:rsidR="00C772A2" w:rsidRPr="00D14CB5" w:rsidRDefault="00C772A2" w:rsidP="00E61448">
            <w:pPr>
              <w:pStyle w:val="Akapitzlist"/>
              <w:numPr>
                <w:ilvl w:val="0"/>
                <w:numId w:val="12"/>
              </w:numPr>
              <w:tabs>
                <w:tab w:val="left" w:pos="731"/>
              </w:tabs>
              <w:spacing w:before="60"/>
              <w:ind w:left="731" w:hanging="425"/>
              <w:contextualSpacing w:val="0"/>
              <w:rPr>
                <w:rFonts w:ascii="Verdana" w:eastAsia="SimSun" w:hAnsi="Verdana" w:cs="Mangal"/>
                <w:kern w:val="1"/>
                <w:sz w:val="18"/>
                <w:szCs w:val="18"/>
                <w:lang w:eastAsia="zh-CN" w:bidi="hi-IN"/>
              </w:rPr>
            </w:pPr>
            <w:r w:rsidRPr="00D14CB5">
              <w:rPr>
                <w:rFonts w:ascii="Verdana" w:eastAsia="SimSun" w:hAnsi="Verdana" w:cs="Mangal"/>
                <w:kern w:val="1"/>
                <w:sz w:val="18"/>
                <w:szCs w:val="18"/>
                <w:lang w:eastAsia="zh-CN" w:bidi="hi-IN"/>
              </w:rPr>
              <w:t>Kompatybilne z macierzą posiadaną przez Zamawiającego. Zamawiający wymaga dostarczenia, zamontowania i skonfigurowania półek dyskowych oraz dysków. W wyniku konfiguracji półka wraz z dyskami musi być widoczna jako zasób macierzy.</w:t>
            </w:r>
          </w:p>
          <w:p w14:paraId="7B23D18E" w14:textId="77777777" w:rsidR="00C772A2" w:rsidRPr="00D14CB5" w:rsidRDefault="00C772A2" w:rsidP="00E61448">
            <w:pPr>
              <w:pStyle w:val="Akapitzlist"/>
              <w:numPr>
                <w:ilvl w:val="0"/>
                <w:numId w:val="12"/>
              </w:numPr>
              <w:tabs>
                <w:tab w:val="left" w:pos="731"/>
              </w:tabs>
              <w:ind w:left="731" w:hanging="425"/>
              <w:rPr>
                <w:rFonts w:ascii="Verdana" w:eastAsia="SimSun" w:hAnsi="Verdana" w:cs="Mangal"/>
                <w:kern w:val="1"/>
                <w:sz w:val="18"/>
                <w:szCs w:val="18"/>
                <w:lang w:eastAsia="zh-CN" w:bidi="hi-IN"/>
              </w:rPr>
            </w:pPr>
            <w:r w:rsidRPr="00D14CB5">
              <w:rPr>
                <w:rFonts w:ascii="Verdana" w:eastAsia="SimSun" w:hAnsi="Verdana" w:cs="Mangal"/>
                <w:kern w:val="1"/>
                <w:sz w:val="18"/>
                <w:szCs w:val="18"/>
                <w:lang w:eastAsia="zh-CN" w:bidi="hi-IN"/>
              </w:rPr>
              <w:t>Obudowa: wysokość maksymalnie 4U, montaż minimum 24 dysków 3,5”</w:t>
            </w:r>
          </w:p>
          <w:p w14:paraId="282B23B5" w14:textId="77777777" w:rsidR="00C772A2" w:rsidRPr="00D14CB5" w:rsidRDefault="00C772A2" w:rsidP="00085B84">
            <w:pPr>
              <w:spacing w:before="60"/>
              <w:rPr>
                <w:rFonts w:ascii="Verdana" w:eastAsia="SimSun" w:hAnsi="Verdana" w:cs="Mangal"/>
                <w:kern w:val="1"/>
                <w:sz w:val="18"/>
                <w:szCs w:val="18"/>
                <w:lang w:eastAsia="zh-CN" w:bidi="hi-IN"/>
              </w:rPr>
            </w:pPr>
            <w:r w:rsidRPr="00D14CB5">
              <w:rPr>
                <w:rFonts w:ascii="Verdana" w:eastAsia="SimSun" w:hAnsi="Verdana" w:cs="Mangal"/>
                <w:kern w:val="1"/>
                <w:sz w:val="18"/>
                <w:szCs w:val="18"/>
                <w:lang w:eastAsia="zh-CN" w:bidi="hi-IN"/>
              </w:rPr>
              <w:t>Wyposażenie:</w:t>
            </w:r>
          </w:p>
          <w:p w14:paraId="1A05989E" w14:textId="77777777" w:rsidR="00C772A2" w:rsidRPr="00D14CB5" w:rsidRDefault="00C772A2" w:rsidP="00E61448">
            <w:pPr>
              <w:pStyle w:val="Akapitzlist"/>
              <w:numPr>
                <w:ilvl w:val="0"/>
                <w:numId w:val="12"/>
              </w:numPr>
              <w:tabs>
                <w:tab w:val="left" w:pos="731"/>
              </w:tabs>
              <w:ind w:left="731" w:hanging="425"/>
              <w:rPr>
                <w:rFonts w:ascii="Verdana" w:eastAsia="SimSun" w:hAnsi="Verdana" w:cs="Mangal"/>
                <w:kern w:val="1"/>
                <w:sz w:val="18"/>
                <w:szCs w:val="18"/>
                <w:lang w:eastAsia="zh-CN" w:bidi="hi-IN"/>
              </w:rPr>
            </w:pPr>
            <w:r w:rsidRPr="00D14CB5">
              <w:rPr>
                <w:rFonts w:ascii="Verdana" w:eastAsia="SimSun" w:hAnsi="Verdana" w:cs="Mangal"/>
                <w:kern w:val="1"/>
                <w:sz w:val="18"/>
                <w:szCs w:val="18"/>
                <w:lang w:eastAsia="zh-CN" w:bidi="hi-IN"/>
              </w:rPr>
              <w:t>Wewnętrzne min. 2 zasilacze redundantne typu Hot-Plug o mocy dopasowanej do samodzielnego zapewnienia zasilania urządzenia przy pełnym obłożeniu dyskami jednostki kontrolera, wyposażone w wentylator, pracujące w sieci 230V 50Hz. Zasilacze muszą być wyposażone w sygnalizację LED informująca o stanie pracy zasilaczy.</w:t>
            </w:r>
          </w:p>
          <w:p w14:paraId="63BCB246" w14:textId="77777777" w:rsidR="00C772A2" w:rsidRPr="00D14CB5" w:rsidRDefault="00C772A2" w:rsidP="00085B84">
            <w:pPr>
              <w:spacing w:before="60"/>
              <w:rPr>
                <w:rFonts w:ascii="Verdana" w:eastAsia="SimSun" w:hAnsi="Verdana" w:cs="Mangal"/>
                <w:kern w:val="1"/>
                <w:sz w:val="18"/>
                <w:szCs w:val="18"/>
                <w:lang w:eastAsia="zh-CN" w:bidi="hi-IN"/>
              </w:rPr>
            </w:pPr>
            <w:r w:rsidRPr="00D14CB5">
              <w:rPr>
                <w:rFonts w:ascii="Verdana" w:eastAsia="SimSun" w:hAnsi="Verdana" w:cs="Mangal"/>
                <w:kern w:val="1"/>
                <w:sz w:val="18"/>
                <w:szCs w:val="18"/>
                <w:lang w:eastAsia="zh-CN" w:bidi="hi-IN"/>
              </w:rPr>
              <w:t>Interfejs:</w:t>
            </w:r>
          </w:p>
          <w:p w14:paraId="59100F34" w14:textId="77777777" w:rsidR="00C772A2" w:rsidRPr="00D14CB5" w:rsidRDefault="00C772A2" w:rsidP="005E6695">
            <w:pPr>
              <w:pStyle w:val="Akapitzlist"/>
              <w:numPr>
                <w:ilvl w:val="0"/>
                <w:numId w:val="12"/>
              </w:numPr>
              <w:tabs>
                <w:tab w:val="left" w:pos="731"/>
              </w:tabs>
              <w:spacing w:after="120"/>
              <w:ind w:left="731" w:hanging="425"/>
              <w:contextualSpacing w:val="0"/>
              <w:rPr>
                <w:rFonts w:ascii="Verdana" w:eastAsia="SimSun" w:hAnsi="Verdana" w:cs="Mangal"/>
                <w:kern w:val="1"/>
                <w:sz w:val="18"/>
                <w:szCs w:val="18"/>
                <w:lang w:eastAsia="zh-CN" w:bidi="hi-IN"/>
              </w:rPr>
            </w:pPr>
            <w:r w:rsidRPr="00D14CB5">
              <w:rPr>
                <w:rFonts w:ascii="Verdana" w:eastAsia="SimSun" w:hAnsi="Verdana" w:cs="Mangal"/>
                <w:kern w:val="1"/>
                <w:sz w:val="18"/>
                <w:szCs w:val="18"/>
                <w:lang w:eastAsia="zh-CN" w:bidi="hi-IN"/>
              </w:rPr>
              <w:t>Min</w:t>
            </w:r>
            <w:r>
              <w:rPr>
                <w:rFonts w:ascii="Verdana" w:eastAsia="SimSun" w:hAnsi="Verdana" w:cs="Mangal"/>
                <w:kern w:val="1"/>
                <w:sz w:val="18"/>
                <w:szCs w:val="18"/>
                <w:lang w:eastAsia="zh-CN" w:bidi="hi-IN"/>
              </w:rPr>
              <w:t>.</w:t>
            </w:r>
            <w:r w:rsidRPr="00D14CB5">
              <w:rPr>
                <w:rFonts w:ascii="Verdana" w:eastAsia="SimSun" w:hAnsi="Verdana" w:cs="Mangal"/>
                <w:kern w:val="1"/>
                <w:sz w:val="18"/>
                <w:szCs w:val="18"/>
                <w:lang w:eastAsia="zh-CN" w:bidi="hi-IN"/>
              </w:rPr>
              <w:t xml:space="preserve"> 2 interfejsy o przepustowości min</w:t>
            </w:r>
            <w:r>
              <w:rPr>
                <w:rFonts w:ascii="Verdana" w:eastAsia="SimSun" w:hAnsi="Verdana" w:cs="Mangal"/>
                <w:kern w:val="1"/>
                <w:sz w:val="18"/>
                <w:szCs w:val="18"/>
                <w:lang w:eastAsia="zh-CN" w:bidi="hi-IN"/>
              </w:rPr>
              <w:t>.</w:t>
            </w:r>
            <w:r w:rsidRPr="00D14CB5">
              <w:rPr>
                <w:rFonts w:ascii="Verdana" w:eastAsia="SimSun" w:hAnsi="Verdana" w:cs="Mangal"/>
                <w:kern w:val="1"/>
                <w:sz w:val="18"/>
                <w:szCs w:val="18"/>
                <w:lang w:eastAsia="zh-CN" w:bidi="hi-IN"/>
              </w:rPr>
              <w:t xml:space="preserve"> 12 </w:t>
            </w:r>
            <w:proofErr w:type="spellStart"/>
            <w:r w:rsidRPr="00D14CB5">
              <w:rPr>
                <w:rFonts w:ascii="Verdana" w:eastAsia="SimSun" w:hAnsi="Verdana" w:cs="Mangal"/>
                <w:kern w:val="1"/>
                <w:sz w:val="18"/>
                <w:szCs w:val="18"/>
                <w:lang w:eastAsia="zh-CN" w:bidi="hi-IN"/>
              </w:rPr>
              <w:t>Gbit</w:t>
            </w:r>
            <w:proofErr w:type="spellEnd"/>
            <w:r w:rsidRPr="00D14CB5">
              <w:rPr>
                <w:rFonts w:ascii="Verdana" w:eastAsia="SimSun" w:hAnsi="Verdana" w:cs="Mangal"/>
                <w:kern w:val="1"/>
                <w:sz w:val="18"/>
                <w:szCs w:val="18"/>
                <w:lang w:eastAsia="zh-CN" w:bidi="hi-IN"/>
              </w:rPr>
              <w:t>/s</w:t>
            </w:r>
            <w:r>
              <w:rPr>
                <w:rFonts w:ascii="Verdana" w:eastAsia="SimSun" w:hAnsi="Verdana" w:cs="Mangal"/>
                <w:kern w:val="1"/>
                <w:sz w:val="18"/>
                <w:szCs w:val="18"/>
                <w:lang w:eastAsia="zh-CN" w:bidi="hi-IN"/>
              </w:rPr>
              <w:t>,</w:t>
            </w:r>
            <w:r w:rsidRPr="00D14CB5">
              <w:rPr>
                <w:rFonts w:ascii="Verdana" w:eastAsia="SimSun" w:hAnsi="Verdana" w:cs="Mangal"/>
                <w:kern w:val="1"/>
                <w:sz w:val="18"/>
                <w:szCs w:val="18"/>
                <w:lang w:eastAsia="zh-CN" w:bidi="hi-IN"/>
              </w:rPr>
              <w:t xml:space="preserve"> umożliwiające połączenie z</w:t>
            </w:r>
            <w:r>
              <w:rPr>
                <w:rFonts w:ascii="Verdana" w:eastAsia="SimSun" w:hAnsi="Verdana" w:cs="Mangal"/>
                <w:kern w:val="1"/>
                <w:sz w:val="18"/>
                <w:szCs w:val="18"/>
                <w:lang w:eastAsia="zh-CN" w:bidi="hi-IN"/>
              </w:rPr>
              <w:t> </w:t>
            </w:r>
            <w:r w:rsidRPr="00D14CB5">
              <w:rPr>
                <w:rFonts w:ascii="Verdana" w:eastAsia="SimSun" w:hAnsi="Verdana" w:cs="Mangal"/>
                <w:kern w:val="1"/>
                <w:sz w:val="18"/>
                <w:szCs w:val="18"/>
                <w:lang w:eastAsia="zh-CN" w:bidi="hi-IN"/>
              </w:rPr>
              <w:t>macierzą dyskową.</w:t>
            </w:r>
          </w:p>
        </w:tc>
        <w:tc>
          <w:tcPr>
            <w:tcW w:w="1449" w:type="dxa"/>
            <w:shd w:val="clear" w:color="auto" w:fill="auto"/>
            <w:vAlign w:val="center"/>
          </w:tcPr>
          <w:p w14:paraId="58242DAF" w14:textId="77777777" w:rsidR="00C772A2" w:rsidRPr="00B41982" w:rsidRDefault="00C772A2" w:rsidP="00085B84">
            <w:pPr>
              <w:rPr>
                <w:rFonts w:ascii="Verdana" w:hAnsi="Verdana"/>
                <w:sz w:val="18"/>
                <w:szCs w:val="18"/>
              </w:rPr>
            </w:pPr>
          </w:p>
        </w:tc>
      </w:tr>
      <w:tr w:rsidR="00C772A2" w:rsidRPr="00B231B1" w14:paraId="7DE97FEB" w14:textId="77777777" w:rsidTr="00085B84">
        <w:trPr>
          <w:trHeight w:val="607"/>
        </w:trPr>
        <w:tc>
          <w:tcPr>
            <w:tcW w:w="9351" w:type="dxa"/>
            <w:shd w:val="clear" w:color="auto" w:fill="auto"/>
            <w:noWrap/>
            <w:vAlign w:val="center"/>
          </w:tcPr>
          <w:p w14:paraId="41CC6FAA" w14:textId="77777777" w:rsidR="00C772A2" w:rsidRPr="009471EA" w:rsidRDefault="00C772A2" w:rsidP="00085B84">
            <w:pPr>
              <w:spacing w:after="60"/>
              <w:rPr>
                <w:rFonts w:ascii="Verdana" w:eastAsia="SimSun" w:hAnsi="Verdana" w:cs="Mangal"/>
                <w:kern w:val="1"/>
                <w:sz w:val="18"/>
                <w:szCs w:val="18"/>
                <w:lang w:eastAsia="zh-CN" w:bidi="hi-IN"/>
              </w:rPr>
            </w:pPr>
            <w:r>
              <w:rPr>
                <w:rFonts w:ascii="Verdana" w:eastAsia="SimSun" w:hAnsi="Verdana" w:cs="Mangal"/>
                <w:kern w:val="1"/>
                <w:sz w:val="18"/>
                <w:szCs w:val="18"/>
                <w:lang w:eastAsia="zh-CN" w:bidi="hi-IN"/>
              </w:rPr>
              <w:t>D</w:t>
            </w:r>
            <w:r w:rsidRPr="009471EA">
              <w:rPr>
                <w:rFonts w:ascii="Verdana" w:eastAsia="SimSun" w:hAnsi="Verdana" w:cs="Mangal"/>
                <w:kern w:val="1"/>
                <w:sz w:val="18"/>
                <w:szCs w:val="18"/>
                <w:lang w:eastAsia="zh-CN" w:bidi="hi-IN"/>
              </w:rPr>
              <w:t>yski</w:t>
            </w:r>
            <w:r>
              <w:rPr>
                <w:rFonts w:ascii="Verdana" w:eastAsia="SimSun" w:hAnsi="Verdana" w:cs="Mangal"/>
                <w:kern w:val="1"/>
                <w:sz w:val="18"/>
                <w:szCs w:val="18"/>
                <w:lang w:eastAsia="zh-CN" w:bidi="hi-IN"/>
              </w:rPr>
              <w:t xml:space="preserve"> do macierzy</w:t>
            </w:r>
          </w:p>
          <w:p w14:paraId="5AE495D0" w14:textId="77777777" w:rsidR="00C772A2" w:rsidRPr="00D92A3A" w:rsidRDefault="00C772A2" w:rsidP="00085B84">
            <w:pPr>
              <w:spacing w:line="360" w:lineRule="auto"/>
              <w:rPr>
                <w:rFonts w:ascii="Verdana" w:hAnsi="Verdana"/>
                <w:b/>
                <w:bCs/>
                <w:color w:val="FF0000"/>
                <w:sz w:val="18"/>
                <w:szCs w:val="18"/>
              </w:rPr>
            </w:pPr>
            <w:r>
              <w:rPr>
                <w:rFonts w:ascii="Verdana" w:hAnsi="Verdana"/>
                <w:b/>
                <w:bCs/>
                <w:color w:val="FF0000"/>
                <w:sz w:val="18"/>
                <w:szCs w:val="18"/>
              </w:rPr>
              <w:t>T</w:t>
            </w:r>
            <w:r w:rsidRPr="00D92A3A">
              <w:rPr>
                <w:rFonts w:ascii="Verdana" w:hAnsi="Verdana"/>
                <w:b/>
                <w:bCs/>
                <w:color w:val="FF0000"/>
                <w:sz w:val="18"/>
                <w:szCs w:val="18"/>
              </w:rPr>
              <w:t>yp: ……………………………………………………………………..</w:t>
            </w:r>
          </w:p>
          <w:p w14:paraId="0E542A3A" w14:textId="77777777" w:rsidR="00C772A2" w:rsidRPr="00952E90" w:rsidRDefault="00C772A2" w:rsidP="00085B84">
            <w:pPr>
              <w:spacing w:line="360" w:lineRule="auto"/>
              <w:rPr>
                <w:rFonts w:ascii="Verdana" w:hAnsi="Verdana"/>
                <w:color w:val="FF0000"/>
                <w:sz w:val="18"/>
                <w:szCs w:val="18"/>
              </w:rPr>
            </w:pPr>
            <w:r w:rsidRPr="00952E90">
              <w:rPr>
                <w:rFonts w:ascii="Verdana" w:hAnsi="Verdana"/>
                <w:color w:val="FF0000"/>
                <w:sz w:val="18"/>
                <w:szCs w:val="18"/>
              </w:rPr>
              <w:t>Producent* .................................... Model/Typ*.................................</w:t>
            </w:r>
          </w:p>
          <w:p w14:paraId="4DE4A87E" w14:textId="77777777" w:rsidR="00C772A2" w:rsidRPr="00D92A3A" w:rsidRDefault="00C772A2" w:rsidP="00085B84">
            <w:pPr>
              <w:spacing w:line="360" w:lineRule="auto"/>
              <w:rPr>
                <w:rFonts w:ascii="Verdana" w:eastAsia="SimSun" w:hAnsi="Verdana" w:cs="Mangal"/>
                <w:color w:val="FF0000"/>
                <w:kern w:val="1"/>
                <w:sz w:val="18"/>
                <w:szCs w:val="18"/>
                <w:lang w:eastAsia="zh-CN" w:bidi="hi-IN"/>
              </w:rPr>
            </w:pPr>
            <w:r w:rsidRPr="00952E90">
              <w:rPr>
                <w:rFonts w:ascii="Verdana" w:hAnsi="Verdana"/>
                <w:color w:val="FF0000"/>
                <w:sz w:val="18"/>
                <w:szCs w:val="18"/>
              </w:rPr>
              <w:t>Numer Katalogowy</w:t>
            </w:r>
            <w:r w:rsidRPr="00952E90">
              <w:rPr>
                <w:rFonts w:ascii="Verdana" w:eastAsia="SimSun" w:hAnsi="Verdana" w:cs="Mangal"/>
                <w:color w:val="FF0000"/>
                <w:kern w:val="1"/>
                <w:sz w:val="18"/>
                <w:szCs w:val="18"/>
                <w:lang w:eastAsia="zh-CN" w:bidi="hi-IN"/>
              </w:rPr>
              <w:t xml:space="preserve"> Produktu</w:t>
            </w:r>
            <w:r w:rsidRPr="00D92A3A">
              <w:rPr>
                <w:rFonts w:ascii="Verdana" w:eastAsia="SimSun" w:hAnsi="Verdana" w:cs="Mangal"/>
                <w:color w:val="FF0000"/>
                <w:kern w:val="1"/>
                <w:sz w:val="18"/>
                <w:szCs w:val="18"/>
                <w:lang w:eastAsia="zh-CN" w:bidi="hi-IN"/>
              </w:rPr>
              <w:t xml:space="preserve"> (Producenta)*: ...........................</w:t>
            </w:r>
          </w:p>
          <w:p w14:paraId="5820D72B" w14:textId="77777777" w:rsidR="00C772A2" w:rsidRDefault="00C772A2" w:rsidP="00085B84">
            <w:pPr>
              <w:rPr>
                <w:rFonts w:ascii="Verdana" w:eastAsia="SimSun" w:hAnsi="Verdana" w:cs="Mangal"/>
                <w:kern w:val="1"/>
                <w:sz w:val="18"/>
                <w:szCs w:val="18"/>
                <w:lang w:eastAsia="zh-CN" w:bidi="hi-IN"/>
              </w:rPr>
            </w:pPr>
            <w:r w:rsidRPr="009471EA">
              <w:rPr>
                <w:rFonts w:ascii="Verdana" w:eastAsia="SimSun" w:hAnsi="Verdana" w:cs="Mangal"/>
                <w:kern w:val="1"/>
                <w:sz w:val="18"/>
                <w:szCs w:val="18"/>
                <w:lang w:eastAsia="zh-CN" w:bidi="hi-IN"/>
              </w:rPr>
              <w:t>spełniają niżej wymienione wymogi:</w:t>
            </w:r>
          </w:p>
          <w:p w14:paraId="7EEB6DF3" w14:textId="77777777" w:rsidR="00C772A2"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D605BF">
              <w:rPr>
                <w:rFonts w:ascii="Verdana" w:eastAsia="SimSun" w:hAnsi="Verdana" w:cs="Mangal"/>
                <w:kern w:val="1"/>
                <w:sz w:val="18"/>
                <w:szCs w:val="18"/>
                <w:lang w:eastAsia="zh-CN" w:bidi="hi-IN"/>
              </w:rPr>
              <w:t>6 dysków 8TB 7,2 RPM NL-SAS każdy.</w:t>
            </w:r>
          </w:p>
          <w:p w14:paraId="28E6019C" w14:textId="77777777" w:rsidR="00C772A2" w:rsidRPr="001D0399" w:rsidRDefault="00C772A2" w:rsidP="005E6695">
            <w:pPr>
              <w:pStyle w:val="Akapitzlist"/>
              <w:numPr>
                <w:ilvl w:val="0"/>
                <w:numId w:val="12"/>
              </w:numPr>
              <w:tabs>
                <w:tab w:val="left" w:pos="731"/>
              </w:tabs>
              <w:spacing w:after="240"/>
              <w:ind w:left="731" w:hanging="425"/>
              <w:contextualSpacing w:val="0"/>
              <w:rPr>
                <w:rFonts w:ascii="Verdana" w:eastAsia="SimSun" w:hAnsi="Verdana" w:cs="Mangal"/>
                <w:kern w:val="1"/>
                <w:sz w:val="18"/>
                <w:szCs w:val="18"/>
                <w:lang w:eastAsia="zh-CN" w:bidi="hi-IN"/>
              </w:rPr>
            </w:pPr>
            <w:r w:rsidRPr="00D605BF">
              <w:rPr>
                <w:rFonts w:ascii="Verdana" w:eastAsia="SimSun" w:hAnsi="Verdana" w:cs="Mangal"/>
                <w:kern w:val="1"/>
                <w:sz w:val="18"/>
                <w:szCs w:val="18"/>
                <w:lang w:eastAsia="zh-CN" w:bidi="hi-IN"/>
              </w:rPr>
              <w:t>Dyski muszą być wyposażone w ramkę dyskową</w:t>
            </w:r>
          </w:p>
        </w:tc>
        <w:tc>
          <w:tcPr>
            <w:tcW w:w="1449" w:type="dxa"/>
            <w:shd w:val="clear" w:color="auto" w:fill="auto"/>
            <w:vAlign w:val="center"/>
          </w:tcPr>
          <w:p w14:paraId="1AD87ABE" w14:textId="77777777" w:rsidR="00C772A2" w:rsidRPr="0054631A" w:rsidRDefault="00C772A2" w:rsidP="00085B84">
            <w:pPr>
              <w:rPr>
                <w:rFonts w:ascii="Verdana" w:hAnsi="Verdana"/>
                <w:sz w:val="18"/>
                <w:szCs w:val="18"/>
              </w:rPr>
            </w:pPr>
          </w:p>
        </w:tc>
      </w:tr>
      <w:tr w:rsidR="00C772A2" w:rsidRPr="00B231B1" w14:paraId="5A10921A" w14:textId="77777777" w:rsidTr="00085B84">
        <w:trPr>
          <w:trHeight w:val="607"/>
        </w:trPr>
        <w:tc>
          <w:tcPr>
            <w:tcW w:w="9351" w:type="dxa"/>
            <w:shd w:val="clear" w:color="auto" w:fill="auto"/>
            <w:noWrap/>
            <w:vAlign w:val="center"/>
          </w:tcPr>
          <w:p w14:paraId="01DD63B8" w14:textId="77777777" w:rsidR="00C772A2" w:rsidRDefault="00C772A2" w:rsidP="00E87F38">
            <w:pPr>
              <w:spacing w:before="120" w:after="120"/>
              <w:rPr>
                <w:rFonts w:ascii="Verdana" w:eastAsia="SimSun" w:hAnsi="Verdana" w:cs="Mangal"/>
                <w:kern w:val="1"/>
                <w:sz w:val="18"/>
                <w:szCs w:val="18"/>
                <w:lang w:eastAsia="zh-CN" w:bidi="hi-IN"/>
              </w:rPr>
            </w:pPr>
            <w:r w:rsidRPr="00D605BF">
              <w:rPr>
                <w:rFonts w:ascii="Verdana" w:eastAsia="SimSun" w:hAnsi="Verdana" w:cs="Mangal"/>
                <w:kern w:val="1"/>
                <w:sz w:val="18"/>
                <w:szCs w:val="18"/>
                <w:lang w:eastAsia="zh-CN" w:bidi="hi-IN"/>
              </w:rPr>
              <w:t>Warunki gwarancji</w:t>
            </w:r>
            <w:r>
              <w:rPr>
                <w:rFonts w:ascii="Verdana" w:eastAsia="SimSun" w:hAnsi="Verdana" w:cs="Mangal"/>
                <w:kern w:val="1"/>
                <w:sz w:val="18"/>
                <w:szCs w:val="18"/>
                <w:lang w:eastAsia="zh-CN" w:bidi="hi-IN"/>
              </w:rPr>
              <w:t>:</w:t>
            </w:r>
          </w:p>
          <w:p w14:paraId="25473B60" w14:textId="77777777" w:rsidR="00C772A2" w:rsidRPr="001D0399" w:rsidRDefault="00C772A2" w:rsidP="005E6695">
            <w:pPr>
              <w:spacing w:after="120"/>
              <w:rPr>
                <w:rFonts w:ascii="Verdana" w:eastAsia="SimSun" w:hAnsi="Verdana" w:cs="Mangal"/>
                <w:kern w:val="1"/>
                <w:sz w:val="18"/>
                <w:szCs w:val="18"/>
                <w:lang w:eastAsia="zh-CN" w:bidi="hi-IN"/>
              </w:rPr>
            </w:pPr>
            <w:r w:rsidRPr="00D605BF">
              <w:rPr>
                <w:rFonts w:ascii="Verdana" w:eastAsia="SimSun" w:hAnsi="Verdana" w:cs="Mangal"/>
                <w:kern w:val="1"/>
                <w:sz w:val="18"/>
                <w:szCs w:val="18"/>
                <w:lang w:eastAsia="zh-CN" w:bidi="hi-IN"/>
              </w:rPr>
              <w:t>Gwarancja musi uwzględniać automatyczne aktualizacje systemu oraz wsparcie techniczne.</w:t>
            </w:r>
          </w:p>
        </w:tc>
        <w:tc>
          <w:tcPr>
            <w:tcW w:w="1449" w:type="dxa"/>
            <w:shd w:val="clear" w:color="auto" w:fill="auto"/>
            <w:vAlign w:val="center"/>
          </w:tcPr>
          <w:p w14:paraId="38BD87D4" w14:textId="77777777" w:rsidR="00C772A2" w:rsidRPr="0054631A" w:rsidRDefault="00C772A2" w:rsidP="00085B84">
            <w:pPr>
              <w:rPr>
                <w:rFonts w:ascii="Verdana" w:hAnsi="Verdana"/>
                <w:sz w:val="18"/>
                <w:szCs w:val="18"/>
              </w:rPr>
            </w:pPr>
          </w:p>
        </w:tc>
      </w:tr>
      <w:tr w:rsidR="00C772A2" w:rsidRPr="00B231B1" w14:paraId="4E84797B" w14:textId="77777777" w:rsidTr="00085B84">
        <w:trPr>
          <w:trHeight w:val="607"/>
        </w:trPr>
        <w:tc>
          <w:tcPr>
            <w:tcW w:w="10800" w:type="dxa"/>
            <w:gridSpan w:val="2"/>
            <w:shd w:val="clear" w:color="auto" w:fill="auto"/>
            <w:noWrap/>
            <w:vAlign w:val="center"/>
          </w:tcPr>
          <w:p w14:paraId="48C1D13A" w14:textId="77777777" w:rsidR="00C772A2" w:rsidRPr="001D0399" w:rsidRDefault="00C772A2" w:rsidP="00E61448">
            <w:pPr>
              <w:pStyle w:val="Akapitzlist"/>
              <w:numPr>
                <w:ilvl w:val="0"/>
                <w:numId w:val="8"/>
              </w:numPr>
              <w:tabs>
                <w:tab w:val="left" w:pos="1156"/>
              </w:tabs>
              <w:ind w:left="1156" w:hanging="850"/>
              <w:rPr>
                <w:rFonts w:ascii="Verdana" w:hAnsi="Verdana"/>
                <w:b/>
                <w:bCs/>
                <w:sz w:val="22"/>
                <w:szCs w:val="22"/>
              </w:rPr>
            </w:pPr>
            <w:r w:rsidRPr="00D605BF">
              <w:rPr>
                <w:rFonts w:ascii="Verdana" w:hAnsi="Verdana"/>
                <w:b/>
                <w:bCs/>
                <w:sz w:val="22"/>
                <w:szCs w:val="22"/>
              </w:rPr>
              <w:t>NAS na kopie zapasowe 32 TB</w:t>
            </w:r>
          </w:p>
        </w:tc>
      </w:tr>
      <w:tr w:rsidR="00C772A2" w:rsidRPr="00B231B1" w14:paraId="7B2C5F74" w14:textId="77777777" w:rsidTr="00085B84">
        <w:trPr>
          <w:trHeight w:val="607"/>
        </w:trPr>
        <w:tc>
          <w:tcPr>
            <w:tcW w:w="9351" w:type="dxa"/>
            <w:shd w:val="clear" w:color="auto" w:fill="auto"/>
            <w:noWrap/>
            <w:vAlign w:val="center"/>
          </w:tcPr>
          <w:p w14:paraId="4B35549A" w14:textId="77777777" w:rsidR="00C772A2" w:rsidRDefault="00C772A2" w:rsidP="00E87F38">
            <w:pPr>
              <w:spacing w:before="120" w:after="120"/>
              <w:rPr>
                <w:rFonts w:ascii="Verdana" w:eastAsia="SimSun" w:hAnsi="Verdana" w:cs="Mangal"/>
                <w:kern w:val="1"/>
                <w:sz w:val="18"/>
                <w:szCs w:val="18"/>
                <w:lang w:eastAsia="zh-CN" w:bidi="hi-IN"/>
              </w:rPr>
            </w:pPr>
            <w:r w:rsidRPr="009471EA">
              <w:rPr>
                <w:rFonts w:ascii="Verdana" w:eastAsia="SimSun" w:hAnsi="Verdana" w:cs="Mangal"/>
                <w:kern w:val="1"/>
                <w:sz w:val="18"/>
                <w:szCs w:val="18"/>
                <w:lang w:eastAsia="zh-CN" w:bidi="hi-IN"/>
              </w:rPr>
              <w:t>NAS na kopie zapasowe 32 TB</w:t>
            </w:r>
          </w:p>
          <w:p w14:paraId="57FB6785" w14:textId="77777777" w:rsidR="00C772A2" w:rsidRPr="00D14CB5" w:rsidRDefault="00C772A2" w:rsidP="00085B84">
            <w:pPr>
              <w:spacing w:after="120"/>
              <w:rPr>
                <w:rFonts w:ascii="Verdana" w:eastAsia="SimSun" w:hAnsi="Verdana" w:cs="Mangal"/>
                <w:color w:val="FF0000"/>
                <w:kern w:val="1"/>
                <w:sz w:val="18"/>
                <w:szCs w:val="18"/>
                <w:lang w:eastAsia="zh-CN" w:bidi="hi-IN"/>
              </w:rPr>
            </w:pPr>
            <w:r w:rsidRPr="00D14CB5">
              <w:rPr>
                <w:rFonts w:ascii="Verdana" w:eastAsia="SimSun" w:hAnsi="Verdana" w:cs="Mangal"/>
                <w:color w:val="FF0000"/>
                <w:kern w:val="1"/>
                <w:sz w:val="18"/>
                <w:szCs w:val="18"/>
                <w:lang w:eastAsia="zh-CN" w:bidi="hi-IN"/>
              </w:rPr>
              <w:t>Producent* .................................... Model/Typ*.................................</w:t>
            </w:r>
          </w:p>
          <w:p w14:paraId="62BF2F68" w14:textId="77777777" w:rsidR="00C772A2" w:rsidRPr="00D14CB5" w:rsidRDefault="00C772A2" w:rsidP="00085B84">
            <w:pPr>
              <w:spacing w:after="120"/>
              <w:rPr>
                <w:rFonts w:ascii="Verdana" w:eastAsia="SimSun" w:hAnsi="Verdana" w:cs="Mangal"/>
                <w:color w:val="FF0000"/>
                <w:kern w:val="1"/>
                <w:sz w:val="18"/>
                <w:szCs w:val="18"/>
                <w:lang w:eastAsia="zh-CN" w:bidi="hi-IN"/>
              </w:rPr>
            </w:pPr>
            <w:r w:rsidRPr="00D14CB5">
              <w:rPr>
                <w:rFonts w:ascii="Verdana" w:eastAsia="SimSun" w:hAnsi="Verdana" w:cs="Mangal"/>
                <w:color w:val="FF0000"/>
                <w:kern w:val="1"/>
                <w:sz w:val="18"/>
                <w:szCs w:val="18"/>
                <w:lang w:eastAsia="zh-CN" w:bidi="hi-IN"/>
              </w:rPr>
              <w:t>Numer Katalogowy Produktu (Producenta)*: ...........................</w:t>
            </w:r>
          </w:p>
          <w:p w14:paraId="5B8A9DAB" w14:textId="78902A64" w:rsidR="00C772A2" w:rsidRPr="003F60E7" w:rsidRDefault="00C772A2" w:rsidP="00085B84">
            <w:pPr>
              <w:spacing w:after="120"/>
              <w:rPr>
                <w:rFonts w:ascii="Verdana" w:eastAsia="SimSun" w:hAnsi="Verdana" w:cs="Mangal"/>
                <w:kern w:val="1"/>
                <w:sz w:val="18"/>
                <w:szCs w:val="18"/>
                <w:lang w:eastAsia="zh-CN" w:bidi="hi-IN"/>
              </w:rPr>
            </w:pPr>
          </w:p>
        </w:tc>
        <w:tc>
          <w:tcPr>
            <w:tcW w:w="1449" w:type="dxa"/>
            <w:shd w:val="clear" w:color="auto" w:fill="auto"/>
            <w:vAlign w:val="center"/>
          </w:tcPr>
          <w:p w14:paraId="6FCF90BF" w14:textId="77777777" w:rsidR="00C772A2" w:rsidRPr="00B41982" w:rsidRDefault="00C772A2" w:rsidP="00085B84">
            <w:pPr>
              <w:jc w:val="center"/>
              <w:rPr>
                <w:rFonts w:ascii="Verdana" w:hAnsi="Verdana"/>
                <w:sz w:val="18"/>
                <w:szCs w:val="18"/>
              </w:rPr>
            </w:pPr>
            <w:r w:rsidRPr="00B41982">
              <w:rPr>
                <w:rFonts w:ascii="Verdana" w:hAnsi="Verdana"/>
                <w:sz w:val="18"/>
                <w:szCs w:val="18"/>
              </w:rPr>
              <w:t>Parametry inne,</w:t>
            </w:r>
          </w:p>
          <w:p w14:paraId="08F0D13F" w14:textId="77777777" w:rsidR="00C772A2" w:rsidRPr="00B41982" w:rsidRDefault="00C772A2" w:rsidP="00085B84">
            <w:pPr>
              <w:jc w:val="center"/>
              <w:rPr>
                <w:rFonts w:ascii="Verdana" w:hAnsi="Verdana"/>
                <w:sz w:val="18"/>
                <w:szCs w:val="18"/>
              </w:rPr>
            </w:pPr>
            <w:r w:rsidRPr="00B41982">
              <w:rPr>
                <w:rFonts w:ascii="Verdana" w:hAnsi="Verdana"/>
                <w:sz w:val="18"/>
                <w:szCs w:val="18"/>
              </w:rPr>
              <w:t>równoważne lub</w:t>
            </w:r>
          </w:p>
          <w:p w14:paraId="19981A0F" w14:textId="77777777" w:rsidR="00C772A2" w:rsidRPr="001D0399" w:rsidRDefault="00C772A2" w:rsidP="00085B84">
            <w:pPr>
              <w:tabs>
                <w:tab w:val="left" w:pos="589"/>
              </w:tabs>
              <w:jc w:val="center"/>
              <w:rPr>
                <w:rFonts w:ascii="Verdana" w:hAnsi="Verdana"/>
                <w:b/>
                <w:bCs/>
                <w:sz w:val="22"/>
                <w:szCs w:val="22"/>
              </w:rPr>
            </w:pPr>
            <w:r w:rsidRPr="00B41982">
              <w:rPr>
                <w:rFonts w:ascii="Verdana" w:hAnsi="Verdana"/>
                <w:sz w:val="18"/>
                <w:szCs w:val="18"/>
              </w:rPr>
              <w:t>wyższe**</w:t>
            </w:r>
          </w:p>
        </w:tc>
      </w:tr>
      <w:tr w:rsidR="00C772A2" w:rsidRPr="00B231B1" w14:paraId="3BC86802" w14:textId="77777777" w:rsidTr="00085B84">
        <w:trPr>
          <w:trHeight w:val="607"/>
        </w:trPr>
        <w:tc>
          <w:tcPr>
            <w:tcW w:w="9351" w:type="dxa"/>
            <w:shd w:val="clear" w:color="auto" w:fill="auto"/>
            <w:noWrap/>
            <w:vAlign w:val="center"/>
          </w:tcPr>
          <w:p w14:paraId="0AEF2D42" w14:textId="6801BE5D" w:rsidR="00E87F38" w:rsidRPr="00E87F38" w:rsidRDefault="00E87F38" w:rsidP="00E87F38">
            <w:pPr>
              <w:tabs>
                <w:tab w:val="left" w:pos="873"/>
              </w:tabs>
              <w:spacing w:before="120"/>
              <w:ind w:left="306"/>
              <w:rPr>
                <w:rFonts w:ascii="Verdana" w:eastAsia="SimSun" w:hAnsi="Verdana" w:cs="Mangal"/>
                <w:kern w:val="1"/>
                <w:sz w:val="18"/>
                <w:szCs w:val="18"/>
                <w:lang w:eastAsia="zh-CN" w:bidi="hi-IN"/>
              </w:rPr>
            </w:pPr>
            <w:r w:rsidRPr="00E87F38">
              <w:rPr>
                <w:rFonts w:ascii="Verdana" w:eastAsia="SimSun" w:hAnsi="Verdana" w:cs="Mangal"/>
                <w:kern w:val="1"/>
                <w:sz w:val="18"/>
                <w:szCs w:val="18"/>
                <w:lang w:eastAsia="zh-CN" w:bidi="hi-IN"/>
              </w:rPr>
              <w:lastRenderedPageBreak/>
              <w:t xml:space="preserve">Spełnia </w:t>
            </w:r>
            <w:r w:rsidRPr="00E87F38">
              <w:rPr>
                <w:rFonts w:ascii="Verdana" w:eastAsia="SimSun" w:hAnsi="Verdana" w:cs="Mangal"/>
                <w:kern w:val="1"/>
                <w:sz w:val="18"/>
                <w:szCs w:val="18"/>
                <w:lang w:eastAsia="zh-CN" w:bidi="hi-IN"/>
              </w:rPr>
              <w:t>niżej wymienione wymogi:</w:t>
            </w:r>
          </w:p>
          <w:p w14:paraId="7056D335" w14:textId="4DB7456C" w:rsidR="00C772A2" w:rsidRDefault="00C772A2" w:rsidP="00E61448">
            <w:pPr>
              <w:pStyle w:val="Akapitzlist"/>
              <w:numPr>
                <w:ilvl w:val="0"/>
                <w:numId w:val="13"/>
              </w:numPr>
              <w:tabs>
                <w:tab w:val="left" w:pos="873"/>
              </w:tabs>
              <w:spacing w:before="120"/>
              <w:ind w:left="873" w:hanging="567"/>
              <w:contextualSpacing w:val="0"/>
              <w:rPr>
                <w:rFonts w:ascii="Verdana" w:eastAsia="SimSun" w:hAnsi="Verdana" w:cs="Mangal"/>
                <w:kern w:val="1"/>
                <w:sz w:val="18"/>
                <w:szCs w:val="18"/>
                <w:lang w:eastAsia="zh-CN" w:bidi="hi-IN"/>
              </w:rPr>
            </w:pPr>
            <w:r>
              <w:rPr>
                <w:rFonts w:ascii="Verdana" w:eastAsia="SimSun" w:hAnsi="Verdana" w:cs="Mangal"/>
                <w:kern w:val="1"/>
                <w:sz w:val="18"/>
                <w:szCs w:val="18"/>
                <w:lang w:eastAsia="zh-CN" w:bidi="hi-IN"/>
              </w:rPr>
              <w:t xml:space="preserve">Obudowa: </w:t>
            </w:r>
            <w:r w:rsidRPr="00641A6F">
              <w:rPr>
                <w:rFonts w:ascii="Verdana" w:eastAsia="SimSun" w:hAnsi="Verdana" w:cs="Mangal"/>
                <w:kern w:val="1"/>
                <w:sz w:val="18"/>
                <w:szCs w:val="18"/>
                <w:lang w:eastAsia="zh-CN" w:bidi="hi-IN"/>
              </w:rPr>
              <w:t>Rack 2U o wymiarach nie większych niż (wys. x szer. x gł.)</w:t>
            </w:r>
            <w:r>
              <w:rPr>
                <w:rFonts w:ascii="Verdana" w:eastAsia="SimSun" w:hAnsi="Verdana" w:cs="Mangal"/>
                <w:kern w:val="1"/>
                <w:sz w:val="18"/>
                <w:szCs w:val="18"/>
                <w:lang w:eastAsia="zh-CN" w:bidi="hi-IN"/>
              </w:rPr>
              <w:t xml:space="preserve"> </w:t>
            </w:r>
            <w:r w:rsidRPr="00641A6F">
              <w:rPr>
                <w:rFonts w:ascii="Verdana" w:eastAsia="SimSun" w:hAnsi="Verdana" w:cs="Mangal"/>
                <w:kern w:val="1"/>
                <w:sz w:val="18"/>
                <w:szCs w:val="18"/>
                <w:lang w:eastAsia="zh-CN" w:bidi="hi-IN"/>
              </w:rPr>
              <w:t>90 × 490 × 450</w:t>
            </w:r>
            <w:r>
              <w:rPr>
                <w:rFonts w:ascii="Verdana" w:eastAsia="SimSun" w:hAnsi="Verdana" w:cs="Mangal"/>
                <w:kern w:val="1"/>
                <w:sz w:val="18"/>
                <w:szCs w:val="18"/>
                <w:lang w:eastAsia="zh-CN" w:bidi="hi-IN"/>
              </w:rPr>
              <w:t> </w:t>
            </w:r>
            <w:r w:rsidRPr="00641A6F">
              <w:rPr>
                <w:rFonts w:ascii="Verdana" w:eastAsia="SimSun" w:hAnsi="Verdana" w:cs="Mangal"/>
                <w:kern w:val="1"/>
                <w:sz w:val="18"/>
                <w:szCs w:val="18"/>
                <w:lang w:eastAsia="zh-CN" w:bidi="hi-IN"/>
              </w:rPr>
              <w:t xml:space="preserve">mm </w:t>
            </w:r>
          </w:p>
          <w:p w14:paraId="4DF19203" w14:textId="77777777" w:rsidR="00C772A2" w:rsidRPr="00482371"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482371">
              <w:rPr>
                <w:rFonts w:ascii="Verdana" w:eastAsia="SimSun" w:hAnsi="Verdana" w:cs="Mangal"/>
                <w:kern w:val="1"/>
                <w:sz w:val="18"/>
                <w:szCs w:val="18"/>
                <w:lang w:eastAsia="zh-CN" w:bidi="hi-IN"/>
              </w:rPr>
              <w:t>Interfejsy sieciowe</w:t>
            </w:r>
            <w:r>
              <w:rPr>
                <w:rFonts w:ascii="Verdana" w:eastAsia="SimSun" w:hAnsi="Verdana" w:cs="Mangal"/>
                <w:kern w:val="1"/>
                <w:sz w:val="18"/>
                <w:szCs w:val="18"/>
                <w:lang w:eastAsia="zh-CN" w:bidi="hi-IN"/>
              </w:rPr>
              <w:t>:</w:t>
            </w:r>
          </w:p>
          <w:p w14:paraId="477B5D5F" w14:textId="77777777" w:rsidR="00C772A2" w:rsidRPr="002B3A3E" w:rsidRDefault="00C772A2" w:rsidP="00085B84">
            <w:pPr>
              <w:tabs>
                <w:tab w:val="left" w:pos="873"/>
              </w:tabs>
              <w:ind w:left="873"/>
              <w:rPr>
                <w:rFonts w:ascii="Verdana" w:eastAsia="SimSun" w:hAnsi="Verdana" w:cs="Mangal"/>
                <w:kern w:val="1"/>
                <w:sz w:val="18"/>
                <w:szCs w:val="18"/>
                <w:lang w:val="en-US" w:eastAsia="zh-CN" w:bidi="hi-IN"/>
              </w:rPr>
            </w:pPr>
            <w:r w:rsidRPr="002B3A3E">
              <w:rPr>
                <w:rFonts w:ascii="Verdana" w:eastAsia="SimSun" w:hAnsi="Verdana" w:cs="Mangal"/>
                <w:kern w:val="1"/>
                <w:sz w:val="18"/>
                <w:szCs w:val="18"/>
                <w:lang w:val="en-US" w:eastAsia="zh-CN" w:bidi="hi-IN"/>
              </w:rPr>
              <w:t xml:space="preserve">2 porty 2,5 Gigabit </w:t>
            </w:r>
            <w:proofErr w:type="spellStart"/>
            <w:r w:rsidRPr="002B3A3E">
              <w:rPr>
                <w:rFonts w:ascii="Verdana" w:eastAsia="SimSun" w:hAnsi="Verdana" w:cs="Mangal"/>
                <w:kern w:val="1"/>
                <w:sz w:val="18"/>
                <w:szCs w:val="18"/>
                <w:lang w:val="en-US" w:eastAsia="zh-CN" w:bidi="hi-IN"/>
              </w:rPr>
              <w:t>sieci</w:t>
            </w:r>
            <w:proofErr w:type="spellEnd"/>
            <w:r w:rsidRPr="002B3A3E">
              <w:rPr>
                <w:rFonts w:ascii="Verdana" w:eastAsia="SimSun" w:hAnsi="Verdana" w:cs="Mangal"/>
                <w:kern w:val="1"/>
                <w:sz w:val="18"/>
                <w:szCs w:val="18"/>
                <w:lang w:val="en-US" w:eastAsia="zh-CN" w:bidi="hi-IN"/>
              </w:rPr>
              <w:t xml:space="preserve"> Ethernet (2,5G/1G/100M)</w:t>
            </w:r>
          </w:p>
          <w:p w14:paraId="62B9EF02" w14:textId="77777777" w:rsidR="00C772A2" w:rsidRPr="002045D2" w:rsidRDefault="00C772A2" w:rsidP="00E61448">
            <w:pPr>
              <w:pStyle w:val="Akapitzlist"/>
              <w:numPr>
                <w:ilvl w:val="0"/>
                <w:numId w:val="13"/>
              </w:numPr>
              <w:tabs>
                <w:tab w:val="left" w:pos="873"/>
              </w:tabs>
              <w:ind w:left="873" w:hanging="567"/>
              <w:rPr>
                <w:rFonts w:ascii="Verdana" w:eastAsia="SimSun" w:hAnsi="Verdana" w:cs="Mangal"/>
                <w:kern w:val="1"/>
                <w:sz w:val="18"/>
                <w:szCs w:val="18"/>
                <w:lang w:eastAsia="zh-CN" w:bidi="hi-IN"/>
              </w:rPr>
            </w:pPr>
            <w:r w:rsidRPr="002045D2">
              <w:rPr>
                <w:rFonts w:ascii="Verdana" w:eastAsia="SimSun" w:hAnsi="Verdana" w:cs="Mangal"/>
                <w:kern w:val="1"/>
                <w:sz w:val="18"/>
                <w:szCs w:val="18"/>
                <w:lang w:eastAsia="zh-CN" w:bidi="hi-IN"/>
              </w:rPr>
              <w:t>możliwość dołożenia karty sieciowej 10GbE,</w:t>
            </w:r>
          </w:p>
          <w:p w14:paraId="12131657" w14:textId="77777777" w:rsidR="00C772A2" w:rsidRPr="002045D2" w:rsidRDefault="00C772A2" w:rsidP="00E61448">
            <w:pPr>
              <w:pStyle w:val="Akapitzlist"/>
              <w:numPr>
                <w:ilvl w:val="0"/>
                <w:numId w:val="13"/>
              </w:numPr>
              <w:tabs>
                <w:tab w:val="left" w:pos="873"/>
              </w:tabs>
              <w:ind w:left="873" w:hanging="567"/>
              <w:rPr>
                <w:rFonts w:ascii="Verdana" w:eastAsia="SimSun" w:hAnsi="Verdana" w:cs="Mangal"/>
                <w:kern w:val="1"/>
                <w:sz w:val="18"/>
                <w:szCs w:val="18"/>
                <w:lang w:eastAsia="zh-CN" w:bidi="hi-IN"/>
              </w:rPr>
            </w:pPr>
            <w:r w:rsidRPr="002045D2">
              <w:rPr>
                <w:rFonts w:ascii="Verdana" w:eastAsia="SimSun" w:hAnsi="Verdana" w:cs="Mangal"/>
                <w:kern w:val="1"/>
                <w:sz w:val="18"/>
                <w:szCs w:val="18"/>
                <w:lang w:eastAsia="zh-CN" w:bidi="hi-IN"/>
              </w:rPr>
              <w:t xml:space="preserve">obsługa VLAN i Jumbo </w:t>
            </w:r>
            <w:proofErr w:type="spellStart"/>
            <w:r w:rsidRPr="002045D2">
              <w:rPr>
                <w:rFonts w:ascii="Verdana" w:eastAsia="SimSun" w:hAnsi="Verdana" w:cs="Mangal"/>
                <w:kern w:val="1"/>
                <w:sz w:val="18"/>
                <w:szCs w:val="18"/>
                <w:lang w:eastAsia="zh-CN" w:bidi="hi-IN"/>
              </w:rPr>
              <w:t>Frame</w:t>
            </w:r>
            <w:proofErr w:type="spellEnd"/>
            <w:r w:rsidRPr="002045D2">
              <w:rPr>
                <w:rFonts w:ascii="Verdana" w:eastAsia="SimSun" w:hAnsi="Verdana" w:cs="Mangal"/>
                <w:kern w:val="1"/>
                <w:sz w:val="18"/>
                <w:szCs w:val="18"/>
                <w:lang w:eastAsia="zh-CN" w:bidi="hi-IN"/>
              </w:rPr>
              <w:t>.</w:t>
            </w:r>
          </w:p>
          <w:p w14:paraId="014CCFB1" w14:textId="77777777" w:rsidR="00C772A2"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D605BF">
              <w:rPr>
                <w:rFonts w:ascii="Verdana" w:eastAsia="SimSun" w:hAnsi="Verdana" w:cs="Mangal"/>
                <w:kern w:val="1"/>
                <w:sz w:val="18"/>
                <w:szCs w:val="18"/>
                <w:lang w:eastAsia="zh-CN" w:bidi="hi-IN"/>
              </w:rPr>
              <w:t>Ilość obsługiwanych dysków</w:t>
            </w:r>
            <w:r>
              <w:rPr>
                <w:rFonts w:ascii="Verdana" w:eastAsia="SimSun" w:hAnsi="Verdana" w:cs="Mangal"/>
                <w:kern w:val="1"/>
                <w:sz w:val="18"/>
                <w:szCs w:val="18"/>
                <w:lang w:eastAsia="zh-CN" w:bidi="hi-IN"/>
              </w:rPr>
              <w:t xml:space="preserve">: </w:t>
            </w:r>
            <w:r w:rsidRPr="00D605BF">
              <w:rPr>
                <w:rFonts w:ascii="Verdana" w:eastAsia="SimSun" w:hAnsi="Verdana" w:cs="Mangal"/>
                <w:kern w:val="1"/>
                <w:sz w:val="18"/>
                <w:szCs w:val="18"/>
                <w:lang w:eastAsia="zh-CN" w:bidi="hi-IN"/>
              </w:rPr>
              <w:t>8 dysków 3,5-calowych SATA 6 Gb/s, 3 Gb/s o maksymalnej pojemności 16TB każdy</w:t>
            </w:r>
          </w:p>
          <w:p w14:paraId="7AC862BC" w14:textId="77777777" w:rsidR="00C772A2"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482371">
              <w:rPr>
                <w:rFonts w:ascii="Verdana" w:eastAsia="SimSun" w:hAnsi="Verdana" w:cs="Mangal"/>
                <w:kern w:val="1"/>
                <w:sz w:val="18"/>
                <w:szCs w:val="18"/>
                <w:lang w:eastAsia="zh-CN" w:bidi="hi-IN"/>
              </w:rPr>
              <w:t>Porty</w:t>
            </w:r>
            <w:r>
              <w:rPr>
                <w:rFonts w:ascii="Verdana" w:eastAsia="SimSun" w:hAnsi="Verdana" w:cs="Mangal"/>
                <w:kern w:val="1"/>
                <w:sz w:val="18"/>
                <w:szCs w:val="18"/>
                <w:lang w:eastAsia="zh-CN" w:bidi="hi-IN"/>
              </w:rPr>
              <w:t xml:space="preserve">: </w:t>
            </w:r>
            <w:r w:rsidRPr="00482371">
              <w:rPr>
                <w:rFonts w:ascii="Verdana" w:eastAsia="SimSun" w:hAnsi="Verdana" w:cs="Mangal"/>
                <w:kern w:val="1"/>
                <w:sz w:val="18"/>
                <w:szCs w:val="18"/>
                <w:lang w:eastAsia="zh-CN" w:bidi="hi-IN"/>
              </w:rPr>
              <w:t>2x USB 2.0, 2x USB 3.2 Gen 1, 1x HDMI 1.4b</w:t>
            </w:r>
          </w:p>
          <w:p w14:paraId="7480B14B" w14:textId="77777777" w:rsidR="00C772A2" w:rsidRPr="002045D2" w:rsidRDefault="00C772A2" w:rsidP="00085B84">
            <w:pPr>
              <w:tabs>
                <w:tab w:val="left" w:pos="873"/>
              </w:tabs>
              <w:ind w:left="873"/>
              <w:rPr>
                <w:rFonts w:ascii="Verdana" w:eastAsia="SimSun" w:hAnsi="Verdana" w:cs="Mangal"/>
                <w:kern w:val="1"/>
                <w:sz w:val="18"/>
                <w:szCs w:val="18"/>
                <w:lang w:eastAsia="zh-CN" w:bidi="hi-IN"/>
              </w:rPr>
            </w:pPr>
            <w:r>
              <w:rPr>
                <w:rFonts w:ascii="Verdana" w:eastAsia="SimSun" w:hAnsi="Verdana" w:cs="Mangal"/>
                <w:kern w:val="1"/>
                <w:sz w:val="18"/>
                <w:szCs w:val="18"/>
                <w:lang w:eastAsia="zh-CN" w:bidi="hi-IN"/>
              </w:rPr>
              <w:t>Dopuszcza się rozwiązanie</w:t>
            </w:r>
            <w:r w:rsidRPr="002045D2">
              <w:rPr>
                <w:rFonts w:ascii="Verdana" w:eastAsia="SimSun" w:hAnsi="Verdana" w:cs="Mangal"/>
                <w:kern w:val="1"/>
                <w:sz w:val="18"/>
                <w:szCs w:val="18"/>
                <w:lang w:eastAsia="zh-CN" w:bidi="hi-IN"/>
              </w:rPr>
              <w:t xml:space="preserve"> przez kartę Port USB 3.2 Gen 2 (10 Gb/s)</w:t>
            </w:r>
          </w:p>
          <w:p w14:paraId="081E7E50" w14:textId="77777777" w:rsidR="00C772A2" w:rsidRPr="00783999"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783999">
              <w:rPr>
                <w:rFonts w:ascii="Verdana" w:eastAsia="SimSun" w:hAnsi="Verdana" w:cs="Mangal"/>
                <w:kern w:val="1"/>
                <w:sz w:val="18"/>
                <w:szCs w:val="18"/>
                <w:lang w:eastAsia="zh-CN" w:bidi="hi-IN"/>
              </w:rPr>
              <w:t>Wskaźniki LED: HDD 1–8, stan, LAN, rozszerzenie, zasilanie</w:t>
            </w:r>
          </w:p>
          <w:p w14:paraId="14E0847A" w14:textId="77777777" w:rsidR="00C772A2" w:rsidRPr="00482371"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482371">
              <w:rPr>
                <w:rFonts w:ascii="Verdana" w:eastAsia="SimSun" w:hAnsi="Verdana" w:cs="Mangal"/>
                <w:kern w:val="1"/>
                <w:sz w:val="18"/>
                <w:szCs w:val="18"/>
                <w:lang w:eastAsia="zh-CN" w:bidi="hi-IN"/>
              </w:rPr>
              <w:t>Obsługa RAID</w:t>
            </w:r>
            <w:r>
              <w:rPr>
                <w:rFonts w:ascii="Verdana" w:eastAsia="SimSun" w:hAnsi="Verdana" w:cs="Mangal"/>
                <w:kern w:val="1"/>
                <w:sz w:val="18"/>
                <w:szCs w:val="18"/>
                <w:lang w:eastAsia="zh-CN" w:bidi="hi-IN"/>
              </w:rPr>
              <w:t xml:space="preserve">: </w:t>
            </w:r>
            <w:r w:rsidRPr="00482371">
              <w:rPr>
                <w:rFonts w:ascii="Verdana" w:eastAsia="SimSun" w:hAnsi="Verdana" w:cs="Mangal"/>
                <w:kern w:val="1"/>
                <w:sz w:val="18"/>
                <w:szCs w:val="18"/>
                <w:lang w:eastAsia="zh-CN" w:bidi="hi-IN"/>
              </w:rPr>
              <w:t xml:space="preserve">Pojedynczy dysk, JBOD, RAID 0,1,5,5+Spare,6,6+Spare,10 i 10+Spare, RAID50, RAID60. Obsługa BITMAP w celu przyspieszenia odbudowy. Możliwość skonfigurowania Global </w:t>
            </w:r>
            <w:proofErr w:type="spellStart"/>
            <w:r w:rsidRPr="00482371">
              <w:rPr>
                <w:rFonts w:ascii="Verdana" w:eastAsia="SimSun" w:hAnsi="Verdana" w:cs="Mangal"/>
                <w:kern w:val="1"/>
                <w:sz w:val="18"/>
                <w:szCs w:val="18"/>
                <w:lang w:eastAsia="zh-CN" w:bidi="hi-IN"/>
              </w:rPr>
              <w:t>Spare</w:t>
            </w:r>
            <w:proofErr w:type="spellEnd"/>
            <w:r w:rsidRPr="00482371">
              <w:rPr>
                <w:rFonts w:ascii="Verdana" w:eastAsia="SimSun" w:hAnsi="Verdana" w:cs="Mangal"/>
                <w:kern w:val="1"/>
                <w:sz w:val="18"/>
                <w:szCs w:val="18"/>
                <w:lang w:eastAsia="zh-CN" w:bidi="hi-IN"/>
              </w:rPr>
              <w:t xml:space="preserve"> Disk.</w:t>
            </w:r>
          </w:p>
          <w:p w14:paraId="044705C1" w14:textId="77777777" w:rsidR="00C772A2" w:rsidRPr="00482371"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482371">
              <w:rPr>
                <w:rFonts w:ascii="Verdana" w:eastAsia="SimSun" w:hAnsi="Verdana" w:cs="Mangal"/>
                <w:kern w:val="1"/>
                <w:sz w:val="18"/>
                <w:szCs w:val="18"/>
                <w:lang w:eastAsia="zh-CN" w:bidi="hi-IN"/>
              </w:rPr>
              <w:t>Funkcje RAID</w:t>
            </w:r>
            <w:r>
              <w:rPr>
                <w:rFonts w:ascii="Verdana" w:eastAsia="SimSun" w:hAnsi="Verdana" w:cs="Mangal"/>
                <w:kern w:val="1"/>
                <w:sz w:val="18"/>
                <w:szCs w:val="18"/>
                <w:lang w:eastAsia="zh-CN" w:bidi="hi-IN"/>
              </w:rPr>
              <w:t xml:space="preserve">: </w:t>
            </w:r>
            <w:r w:rsidRPr="00482371">
              <w:rPr>
                <w:rFonts w:ascii="Verdana" w:eastAsia="SimSun" w:hAnsi="Verdana" w:cs="Mangal"/>
                <w:kern w:val="1"/>
                <w:sz w:val="18"/>
                <w:szCs w:val="18"/>
                <w:lang w:eastAsia="zh-CN" w:bidi="hi-IN"/>
              </w:rPr>
              <w:t>Możliwość zwiększania pojemności i migracja między poziomami RAID online.</w:t>
            </w:r>
          </w:p>
          <w:p w14:paraId="33B470E4" w14:textId="77777777" w:rsidR="00C772A2" w:rsidRPr="00B474A3"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Szyfrowanie: Możliwość szyfrowania całych woluminów kluczem AES 256 bitów.</w:t>
            </w:r>
          </w:p>
          <w:p w14:paraId="2C5BA203" w14:textId="77777777" w:rsidR="00C772A2" w:rsidRPr="00B474A3"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Pr>
                <w:rFonts w:ascii="Verdana" w:eastAsia="SimSun" w:hAnsi="Verdana" w:cs="Mangal"/>
                <w:kern w:val="1"/>
                <w:sz w:val="18"/>
                <w:szCs w:val="18"/>
                <w:lang w:eastAsia="zh-CN" w:bidi="hi-IN"/>
              </w:rPr>
              <w:t xml:space="preserve">Wspierane </w:t>
            </w:r>
            <w:r w:rsidRPr="00B474A3">
              <w:rPr>
                <w:rFonts w:ascii="Verdana" w:eastAsia="SimSun" w:hAnsi="Verdana" w:cs="Mangal"/>
                <w:kern w:val="1"/>
                <w:sz w:val="18"/>
                <w:szCs w:val="18"/>
                <w:lang w:eastAsia="zh-CN" w:bidi="hi-IN"/>
              </w:rPr>
              <w:t>System</w:t>
            </w:r>
            <w:r>
              <w:rPr>
                <w:rFonts w:ascii="Verdana" w:eastAsia="SimSun" w:hAnsi="Verdana" w:cs="Mangal"/>
                <w:kern w:val="1"/>
                <w:sz w:val="18"/>
                <w:szCs w:val="18"/>
                <w:lang w:eastAsia="zh-CN" w:bidi="hi-IN"/>
              </w:rPr>
              <w:t xml:space="preserve">y </w:t>
            </w:r>
            <w:r w:rsidRPr="00B474A3">
              <w:rPr>
                <w:rFonts w:ascii="Verdana" w:eastAsia="SimSun" w:hAnsi="Verdana" w:cs="Mangal"/>
                <w:kern w:val="1"/>
                <w:sz w:val="18"/>
                <w:szCs w:val="18"/>
                <w:lang w:eastAsia="zh-CN" w:bidi="hi-IN"/>
              </w:rPr>
              <w:t>Operacyjn</w:t>
            </w:r>
            <w:r>
              <w:rPr>
                <w:rFonts w:ascii="Verdana" w:eastAsia="SimSun" w:hAnsi="Verdana" w:cs="Mangal"/>
                <w:kern w:val="1"/>
                <w:sz w:val="18"/>
                <w:szCs w:val="18"/>
                <w:lang w:eastAsia="zh-CN" w:bidi="hi-IN"/>
              </w:rPr>
              <w:t>e</w:t>
            </w:r>
          </w:p>
          <w:p w14:paraId="526315FF" w14:textId="77777777" w:rsidR="00C772A2" w:rsidRPr="00B474A3" w:rsidRDefault="00C772A2" w:rsidP="00085B84">
            <w:pPr>
              <w:tabs>
                <w:tab w:val="left" w:pos="873"/>
              </w:tabs>
              <w:ind w:left="873"/>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Apple Mac OS 10.10 lub nowszy</w:t>
            </w:r>
          </w:p>
          <w:p w14:paraId="3E4FA75C" w14:textId="77777777" w:rsidR="00C772A2" w:rsidRPr="00B474A3" w:rsidRDefault="00C772A2" w:rsidP="00085B84">
            <w:pPr>
              <w:tabs>
                <w:tab w:val="left" w:pos="873"/>
              </w:tabs>
              <w:ind w:left="873"/>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Ubuntu 14.04, CentOS 7, RHEL 6.6, SUSE 12 lub nowszy</w:t>
            </w:r>
          </w:p>
          <w:p w14:paraId="10D45874" w14:textId="77777777" w:rsidR="00C772A2" w:rsidRPr="00B474A3" w:rsidRDefault="00C772A2" w:rsidP="00085B84">
            <w:pPr>
              <w:tabs>
                <w:tab w:val="left" w:pos="873"/>
              </w:tabs>
              <w:ind w:left="873"/>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IBM AIX 7, Solaris 10 lub nowszy UNIX</w:t>
            </w:r>
          </w:p>
          <w:p w14:paraId="3D52206D" w14:textId="77777777" w:rsidR="00C772A2" w:rsidRPr="00B474A3" w:rsidRDefault="00C772A2" w:rsidP="00085B84">
            <w:pPr>
              <w:tabs>
                <w:tab w:val="left" w:pos="873"/>
              </w:tabs>
              <w:ind w:left="873"/>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Microsoft Windows 7, 8, i 10 lub nowszy</w:t>
            </w:r>
          </w:p>
          <w:p w14:paraId="12B2B79D" w14:textId="77777777" w:rsidR="00C772A2" w:rsidRPr="003F60E7" w:rsidRDefault="00C772A2" w:rsidP="00085B84">
            <w:pPr>
              <w:tabs>
                <w:tab w:val="left" w:pos="873"/>
              </w:tabs>
              <w:ind w:left="873"/>
              <w:rPr>
                <w:rFonts w:ascii="Verdana" w:eastAsia="SimSun" w:hAnsi="Verdana" w:cs="Mangal"/>
                <w:kern w:val="1"/>
                <w:sz w:val="18"/>
                <w:szCs w:val="18"/>
                <w:lang w:val="en-US" w:eastAsia="zh-CN" w:bidi="hi-IN"/>
              </w:rPr>
            </w:pPr>
            <w:r w:rsidRPr="003F60E7">
              <w:rPr>
                <w:rFonts w:ascii="Verdana" w:eastAsia="SimSun" w:hAnsi="Verdana" w:cs="Mangal"/>
                <w:kern w:val="1"/>
                <w:sz w:val="18"/>
                <w:szCs w:val="18"/>
                <w:lang w:val="en-US" w:eastAsia="zh-CN" w:bidi="hi-IN"/>
              </w:rPr>
              <w:t xml:space="preserve">Microsoft </w:t>
            </w:r>
            <w:r w:rsidRPr="00A35060">
              <w:rPr>
                <w:rFonts w:ascii="Verdana" w:eastAsia="SimSun" w:hAnsi="Verdana" w:cs="Mangal"/>
                <w:kern w:val="1"/>
                <w:sz w:val="18"/>
                <w:szCs w:val="18"/>
                <w:lang w:eastAsia="zh-CN" w:bidi="hi-IN"/>
              </w:rPr>
              <w:t>Windows</w:t>
            </w:r>
            <w:r w:rsidRPr="003F60E7">
              <w:rPr>
                <w:rFonts w:ascii="Verdana" w:eastAsia="SimSun" w:hAnsi="Verdana" w:cs="Mangal"/>
                <w:kern w:val="1"/>
                <w:sz w:val="18"/>
                <w:szCs w:val="18"/>
                <w:lang w:val="en-US" w:eastAsia="zh-CN" w:bidi="hi-IN"/>
              </w:rPr>
              <w:t xml:space="preserve"> Server 2008 R2, 2012, 2012 R2, 2016 </w:t>
            </w:r>
            <w:proofErr w:type="spellStart"/>
            <w:r w:rsidRPr="003F60E7">
              <w:rPr>
                <w:rFonts w:ascii="Verdana" w:eastAsia="SimSun" w:hAnsi="Verdana" w:cs="Mangal"/>
                <w:kern w:val="1"/>
                <w:sz w:val="18"/>
                <w:szCs w:val="18"/>
                <w:lang w:val="en-US" w:eastAsia="zh-CN" w:bidi="hi-IN"/>
              </w:rPr>
              <w:t>i</w:t>
            </w:r>
            <w:proofErr w:type="spellEnd"/>
            <w:r w:rsidRPr="003F60E7">
              <w:rPr>
                <w:rFonts w:ascii="Verdana" w:eastAsia="SimSun" w:hAnsi="Verdana" w:cs="Mangal"/>
                <w:kern w:val="1"/>
                <w:sz w:val="18"/>
                <w:szCs w:val="18"/>
                <w:lang w:val="en-US" w:eastAsia="zh-CN" w:bidi="hi-IN"/>
              </w:rPr>
              <w:t xml:space="preserve"> nowsze</w:t>
            </w:r>
          </w:p>
          <w:p w14:paraId="6D3AB67C" w14:textId="77777777" w:rsidR="00C772A2" w:rsidRPr="00B474A3"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Stacja monitoringu: Obsługa do 40 kamer IP (8 licencji domyślnie).</w:t>
            </w:r>
          </w:p>
          <w:p w14:paraId="00779296" w14:textId="77777777" w:rsidR="00C772A2" w:rsidRPr="00B474A3"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 xml:space="preserve">Protokoły: CIFS, AFP, NFS, FTP, </w:t>
            </w:r>
            <w:proofErr w:type="spellStart"/>
            <w:r w:rsidRPr="00B474A3">
              <w:rPr>
                <w:rFonts w:ascii="Verdana" w:eastAsia="SimSun" w:hAnsi="Verdana" w:cs="Mangal"/>
                <w:kern w:val="1"/>
                <w:sz w:val="18"/>
                <w:szCs w:val="18"/>
                <w:lang w:eastAsia="zh-CN" w:bidi="hi-IN"/>
              </w:rPr>
              <w:t>WebDAV</w:t>
            </w:r>
            <w:proofErr w:type="spellEnd"/>
            <w:r w:rsidRPr="00B474A3">
              <w:rPr>
                <w:rFonts w:ascii="Verdana" w:eastAsia="SimSun" w:hAnsi="Verdana" w:cs="Mangal"/>
                <w:kern w:val="1"/>
                <w:sz w:val="18"/>
                <w:szCs w:val="18"/>
                <w:lang w:eastAsia="zh-CN" w:bidi="hi-IN"/>
              </w:rPr>
              <w:t xml:space="preserve">, </w:t>
            </w:r>
            <w:proofErr w:type="spellStart"/>
            <w:r w:rsidRPr="00B474A3">
              <w:rPr>
                <w:rFonts w:ascii="Verdana" w:eastAsia="SimSun" w:hAnsi="Verdana" w:cs="Mangal"/>
                <w:kern w:val="1"/>
                <w:sz w:val="18"/>
                <w:szCs w:val="18"/>
                <w:lang w:eastAsia="zh-CN" w:bidi="hi-IN"/>
              </w:rPr>
              <w:t>iSCSI</w:t>
            </w:r>
            <w:proofErr w:type="spellEnd"/>
            <w:r w:rsidRPr="00B474A3">
              <w:rPr>
                <w:rFonts w:ascii="Verdana" w:eastAsia="SimSun" w:hAnsi="Verdana" w:cs="Mangal"/>
                <w:kern w:val="1"/>
                <w:sz w:val="18"/>
                <w:szCs w:val="18"/>
                <w:lang w:eastAsia="zh-CN" w:bidi="hi-IN"/>
              </w:rPr>
              <w:t>, Telnet, SSH, SNMP</w:t>
            </w:r>
          </w:p>
          <w:p w14:paraId="063F2863" w14:textId="77777777" w:rsidR="00C772A2" w:rsidRPr="00B474A3"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Usługi</w:t>
            </w:r>
          </w:p>
          <w:p w14:paraId="3FFD11AB" w14:textId="77777777" w:rsidR="00C772A2" w:rsidRPr="00B474A3" w:rsidRDefault="00C772A2" w:rsidP="00085B84">
            <w:pPr>
              <w:tabs>
                <w:tab w:val="left" w:pos="873"/>
              </w:tabs>
              <w:ind w:left="873"/>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 xml:space="preserve">Stacja monitoringu, Windows ACL, Integracja w Windows ADS, Serwer wydruku, Serwer WWW, Serwer plików, Manager plików przez WWW, Obsługa paczek QPKG, Funkcja Virtual Disk umożliwiająca zwiększenie pojemności serwera przy pomocy protokołu </w:t>
            </w:r>
            <w:proofErr w:type="spellStart"/>
            <w:r w:rsidRPr="00B474A3">
              <w:rPr>
                <w:rFonts w:ascii="Verdana" w:eastAsia="SimSun" w:hAnsi="Verdana" w:cs="Mangal"/>
                <w:kern w:val="1"/>
                <w:sz w:val="18"/>
                <w:szCs w:val="18"/>
                <w:lang w:eastAsia="zh-CN" w:bidi="hi-IN"/>
              </w:rPr>
              <w:t>iSCSI</w:t>
            </w:r>
            <w:proofErr w:type="spellEnd"/>
            <w:r w:rsidRPr="00B474A3">
              <w:rPr>
                <w:rFonts w:ascii="Verdana" w:eastAsia="SimSun" w:hAnsi="Verdana" w:cs="Mangal"/>
                <w:kern w:val="1"/>
                <w:sz w:val="18"/>
                <w:szCs w:val="18"/>
                <w:lang w:eastAsia="zh-CN" w:bidi="hi-IN"/>
              </w:rPr>
              <w:t xml:space="preserve">, Montowanie obrazów ISO, Replikacja w czasie rzeczywistym, Serwer RADIUS, Klient LDAP, Serwer </w:t>
            </w:r>
            <w:proofErr w:type="spellStart"/>
            <w:r w:rsidRPr="00B474A3">
              <w:rPr>
                <w:rFonts w:ascii="Verdana" w:eastAsia="SimSun" w:hAnsi="Verdana" w:cs="Mangal"/>
                <w:kern w:val="1"/>
                <w:sz w:val="18"/>
                <w:szCs w:val="18"/>
                <w:lang w:eastAsia="zh-CN" w:bidi="hi-IN"/>
              </w:rPr>
              <w:t>Syslog</w:t>
            </w:r>
            <w:proofErr w:type="spellEnd"/>
            <w:r w:rsidRPr="00B474A3">
              <w:rPr>
                <w:rFonts w:ascii="Verdana" w:eastAsia="SimSun" w:hAnsi="Verdana" w:cs="Mangal"/>
                <w:kern w:val="1"/>
                <w:sz w:val="18"/>
                <w:szCs w:val="18"/>
                <w:lang w:eastAsia="zh-CN" w:bidi="hi-IN"/>
              </w:rPr>
              <w:t xml:space="preserve">, </w:t>
            </w:r>
            <w:proofErr w:type="spellStart"/>
            <w:r w:rsidRPr="00B474A3">
              <w:rPr>
                <w:rFonts w:ascii="Verdana" w:eastAsia="SimSun" w:hAnsi="Verdana" w:cs="Mangal"/>
                <w:kern w:val="1"/>
                <w:sz w:val="18"/>
                <w:szCs w:val="18"/>
                <w:lang w:eastAsia="zh-CN" w:bidi="hi-IN"/>
              </w:rPr>
              <w:t>Virtualization</w:t>
            </w:r>
            <w:proofErr w:type="spellEnd"/>
            <w:r w:rsidRPr="00B474A3">
              <w:rPr>
                <w:rFonts w:ascii="Verdana" w:eastAsia="SimSun" w:hAnsi="Verdana" w:cs="Mangal"/>
                <w:kern w:val="1"/>
                <w:sz w:val="18"/>
                <w:szCs w:val="18"/>
                <w:lang w:eastAsia="zh-CN" w:bidi="hi-IN"/>
              </w:rPr>
              <w:t xml:space="preserve"> Station</w:t>
            </w:r>
          </w:p>
          <w:p w14:paraId="6A9B98D4" w14:textId="77777777" w:rsidR="00C772A2" w:rsidRPr="00B474A3"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Zarządzanie dyskami: SMART, sprawdzanie złych sektorów,</w:t>
            </w:r>
          </w:p>
          <w:p w14:paraId="6E42F772" w14:textId="77777777" w:rsidR="00C772A2" w:rsidRPr="00B474A3"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Język GUI: Polski</w:t>
            </w:r>
          </w:p>
          <w:p w14:paraId="1A1BC8FA" w14:textId="77777777" w:rsidR="00C772A2" w:rsidRPr="00B474A3"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Waga: nie więcej niż: 15kg (brutto)</w:t>
            </w:r>
          </w:p>
          <w:p w14:paraId="36F9DC56" w14:textId="74A13EA1" w:rsidR="00C772A2" w:rsidRPr="006B18FA" w:rsidRDefault="00C772A2" w:rsidP="00E61448">
            <w:pPr>
              <w:pStyle w:val="Akapitzlist"/>
              <w:numPr>
                <w:ilvl w:val="0"/>
                <w:numId w:val="13"/>
              </w:numPr>
              <w:tabs>
                <w:tab w:val="left" w:pos="873"/>
              </w:tabs>
              <w:ind w:left="873" w:hanging="567"/>
              <w:contextualSpacing w:val="0"/>
              <w:rPr>
                <w:rFonts w:ascii="Verdana" w:eastAsia="SimSun" w:hAnsi="Verdana" w:cs="Mangal"/>
                <w:color w:val="4F81BD" w:themeColor="accent1"/>
                <w:kern w:val="1"/>
                <w:sz w:val="18"/>
                <w:szCs w:val="18"/>
                <w:lang w:eastAsia="zh-CN" w:bidi="hi-IN"/>
              </w:rPr>
            </w:pPr>
            <w:r w:rsidRPr="006B18FA">
              <w:rPr>
                <w:rFonts w:ascii="Verdana" w:eastAsia="SimSun" w:hAnsi="Verdana" w:cs="Mangal"/>
                <w:color w:val="4F81BD" w:themeColor="accent1"/>
                <w:kern w:val="1"/>
                <w:sz w:val="18"/>
                <w:szCs w:val="18"/>
                <w:lang w:eastAsia="zh-CN" w:bidi="hi-IN"/>
              </w:rPr>
              <w:t xml:space="preserve">Pobór mocy: Uśpienie, nie więcej niż: </w:t>
            </w:r>
            <w:r w:rsidR="006B18FA" w:rsidRPr="006B18FA">
              <w:rPr>
                <w:rFonts w:ascii="Verdana" w:eastAsia="SimSun" w:hAnsi="Verdana" w:cs="Mangal"/>
                <w:color w:val="4F81BD" w:themeColor="accent1"/>
                <w:kern w:val="1"/>
                <w:sz w:val="18"/>
                <w:szCs w:val="18"/>
                <w:lang w:eastAsia="zh-CN" w:bidi="hi-IN"/>
              </w:rPr>
              <w:t>35</w:t>
            </w:r>
            <w:r w:rsidRPr="006B18FA">
              <w:rPr>
                <w:rFonts w:ascii="Verdana" w:eastAsia="SimSun" w:hAnsi="Verdana" w:cs="Mangal"/>
                <w:color w:val="4F81BD" w:themeColor="accent1"/>
                <w:kern w:val="1"/>
                <w:sz w:val="18"/>
                <w:szCs w:val="18"/>
                <w:lang w:eastAsia="zh-CN" w:bidi="hi-IN"/>
              </w:rPr>
              <w:t xml:space="preserve"> W. Praca, nie więcej niż: 60 W</w:t>
            </w:r>
          </w:p>
          <w:p w14:paraId="2A86ADF4" w14:textId="77777777" w:rsidR="00C772A2" w:rsidRPr="00B474A3"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System plików: Dyski wewnętrzne EXT4. Dyski zewnętrzne EXT3, EXT4, NTFS, FAT32, HFS+</w:t>
            </w:r>
          </w:p>
          <w:p w14:paraId="0BCC33E6" w14:textId="77777777" w:rsidR="00C772A2" w:rsidRPr="003F60E7"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val="en-US" w:eastAsia="zh-CN" w:bidi="hi-IN"/>
              </w:rPr>
            </w:pPr>
            <w:r w:rsidRPr="003F60E7">
              <w:rPr>
                <w:rFonts w:ascii="Verdana" w:eastAsia="SimSun" w:hAnsi="Verdana" w:cs="Mangal"/>
                <w:kern w:val="1"/>
                <w:sz w:val="18"/>
                <w:szCs w:val="18"/>
                <w:lang w:val="en-US" w:eastAsia="zh-CN" w:bidi="hi-IN"/>
              </w:rPr>
              <w:t xml:space="preserve">iSCSI: </w:t>
            </w:r>
            <w:proofErr w:type="spellStart"/>
            <w:r w:rsidRPr="003F60E7">
              <w:rPr>
                <w:rFonts w:ascii="Verdana" w:eastAsia="SimSun" w:hAnsi="Verdana" w:cs="Mangal"/>
                <w:kern w:val="1"/>
                <w:sz w:val="18"/>
                <w:szCs w:val="18"/>
                <w:lang w:val="en-US" w:eastAsia="zh-CN" w:bidi="hi-IN"/>
              </w:rPr>
              <w:t>Obsługa</w:t>
            </w:r>
            <w:proofErr w:type="spellEnd"/>
            <w:r w:rsidRPr="003F60E7">
              <w:rPr>
                <w:rFonts w:ascii="Verdana" w:eastAsia="SimSun" w:hAnsi="Verdana" w:cs="Mangal"/>
                <w:kern w:val="1"/>
                <w:sz w:val="18"/>
                <w:szCs w:val="18"/>
                <w:lang w:val="en-US" w:eastAsia="zh-CN" w:bidi="hi-IN"/>
              </w:rPr>
              <w:t xml:space="preserve"> MPIO, MC/S </w:t>
            </w:r>
            <w:proofErr w:type="spellStart"/>
            <w:r w:rsidRPr="003F60E7">
              <w:rPr>
                <w:rFonts w:ascii="Verdana" w:eastAsia="SimSun" w:hAnsi="Verdana" w:cs="Mangal"/>
                <w:kern w:val="1"/>
                <w:sz w:val="18"/>
                <w:szCs w:val="18"/>
                <w:lang w:val="en-US" w:eastAsia="zh-CN" w:bidi="hi-IN"/>
              </w:rPr>
              <w:t>i</w:t>
            </w:r>
            <w:proofErr w:type="spellEnd"/>
            <w:r w:rsidRPr="003F60E7">
              <w:rPr>
                <w:rFonts w:ascii="Verdana" w:eastAsia="SimSun" w:hAnsi="Verdana" w:cs="Mangal"/>
                <w:kern w:val="1"/>
                <w:sz w:val="18"/>
                <w:szCs w:val="18"/>
                <w:lang w:val="en-US" w:eastAsia="zh-CN" w:bidi="hi-IN"/>
              </w:rPr>
              <w:t xml:space="preserve"> SPC-3 Persistent Reservation</w:t>
            </w:r>
          </w:p>
          <w:p w14:paraId="33EFB242" w14:textId="77777777" w:rsidR="00C772A2" w:rsidRPr="00B474A3"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Liczba kont użytkowników: 4 096</w:t>
            </w:r>
          </w:p>
          <w:p w14:paraId="0D964E32" w14:textId="77777777" w:rsidR="00C772A2" w:rsidRPr="00B474A3"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Liczba grup: 512</w:t>
            </w:r>
          </w:p>
          <w:p w14:paraId="5A427AD3" w14:textId="77777777" w:rsidR="00C772A2" w:rsidRPr="00B474A3"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Liczba udziałów: 512</w:t>
            </w:r>
          </w:p>
          <w:p w14:paraId="436EE65D" w14:textId="77777777" w:rsidR="00C772A2" w:rsidRPr="00B474A3"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Max ilość połączeń (CIFS): 1500</w:t>
            </w:r>
          </w:p>
          <w:p w14:paraId="10886557" w14:textId="77777777" w:rsidR="00C772A2" w:rsidRPr="00B474A3"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Max liczba migawek: 1024</w:t>
            </w:r>
          </w:p>
          <w:p w14:paraId="5BA46F21" w14:textId="77777777" w:rsidR="00C772A2" w:rsidRPr="00482371"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482371">
              <w:rPr>
                <w:rFonts w:ascii="Verdana" w:eastAsia="SimSun" w:hAnsi="Verdana" w:cs="Mangal"/>
                <w:kern w:val="1"/>
                <w:sz w:val="18"/>
                <w:szCs w:val="18"/>
                <w:lang w:eastAsia="zh-CN" w:bidi="hi-IN"/>
              </w:rPr>
              <w:t>Zasilanie</w:t>
            </w:r>
            <w:r>
              <w:rPr>
                <w:rFonts w:ascii="Verdana" w:eastAsia="SimSun" w:hAnsi="Verdana" w:cs="Mangal"/>
                <w:kern w:val="1"/>
                <w:sz w:val="18"/>
                <w:szCs w:val="18"/>
                <w:lang w:eastAsia="zh-CN" w:bidi="hi-IN"/>
              </w:rPr>
              <w:t xml:space="preserve">: </w:t>
            </w:r>
            <w:r w:rsidRPr="00482371">
              <w:rPr>
                <w:rFonts w:ascii="Verdana" w:eastAsia="SimSun" w:hAnsi="Verdana" w:cs="Mangal"/>
                <w:kern w:val="1"/>
                <w:sz w:val="18"/>
                <w:szCs w:val="18"/>
                <w:lang w:eastAsia="zh-CN" w:bidi="hi-IN"/>
              </w:rPr>
              <w:t>Redundantne 300 W (x2), 100–240 V</w:t>
            </w:r>
          </w:p>
          <w:p w14:paraId="4E482B7D" w14:textId="77777777" w:rsidR="00C772A2" w:rsidRPr="00482371"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482371">
              <w:rPr>
                <w:rFonts w:ascii="Verdana" w:eastAsia="SimSun" w:hAnsi="Verdana" w:cs="Mangal"/>
                <w:kern w:val="1"/>
                <w:sz w:val="18"/>
                <w:szCs w:val="18"/>
                <w:lang w:eastAsia="zh-CN" w:bidi="hi-IN"/>
              </w:rPr>
              <w:t>Wentylatory</w:t>
            </w:r>
            <w:r>
              <w:rPr>
                <w:rFonts w:ascii="Verdana" w:eastAsia="SimSun" w:hAnsi="Verdana" w:cs="Mangal"/>
                <w:kern w:val="1"/>
                <w:sz w:val="18"/>
                <w:szCs w:val="18"/>
                <w:lang w:eastAsia="zh-CN" w:bidi="hi-IN"/>
              </w:rPr>
              <w:t xml:space="preserve">: </w:t>
            </w:r>
            <w:r w:rsidRPr="00482371">
              <w:rPr>
                <w:rFonts w:ascii="Verdana" w:eastAsia="SimSun" w:hAnsi="Verdana" w:cs="Mangal"/>
                <w:kern w:val="1"/>
                <w:sz w:val="18"/>
                <w:szCs w:val="18"/>
                <w:lang w:eastAsia="zh-CN" w:bidi="hi-IN"/>
              </w:rPr>
              <w:t>2 x 80mm, 12VDC</w:t>
            </w:r>
          </w:p>
          <w:p w14:paraId="41B946D5" w14:textId="77777777" w:rsidR="00C772A2" w:rsidRPr="003F60E7" w:rsidRDefault="00C772A2" w:rsidP="00E61448">
            <w:pPr>
              <w:pStyle w:val="Akapitzlist"/>
              <w:numPr>
                <w:ilvl w:val="0"/>
                <w:numId w:val="13"/>
              </w:numPr>
              <w:tabs>
                <w:tab w:val="left" w:pos="873"/>
              </w:tabs>
              <w:spacing w:after="120"/>
              <w:ind w:left="873" w:hanging="567"/>
              <w:contextualSpacing w:val="0"/>
              <w:rPr>
                <w:rFonts w:ascii="Verdana" w:eastAsia="SimSun" w:hAnsi="Verdana" w:cs="Mangal"/>
                <w:kern w:val="1"/>
                <w:sz w:val="18"/>
                <w:szCs w:val="18"/>
                <w:lang w:eastAsia="zh-CN" w:bidi="hi-IN"/>
              </w:rPr>
            </w:pPr>
            <w:r w:rsidRPr="00482371">
              <w:rPr>
                <w:rFonts w:ascii="Verdana" w:eastAsia="SimSun" w:hAnsi="Verdana" w:cs="Mangal"/>
                <w:kern w:val="1"/>
                <w:sz w:val="18"/>
                <w:szCs w:val="18"/>
                <w:lang w:eastAsia="zh-CN" w:bidi="hi-IN"/>
              </w:rPr>
              <w:t>UPS</w:t>
            </w:r>
            <w:r>
              <w:rPr>
                <w:rFonts w:ascii="Verdana" w:eastAsia="SimSun" w:hAnsi="Verdana" w:cs="Mangal"/>
                <w:kern w:val="1"/>
                <w:sz w:val="18"/>
                <w:szCs w:val="18"/>
                <w:lang w:eastAsia="zh-CN" w:bidi="hi-IN"/>
              </w:rPr>
              <w:t xml:space="preserve">: </w:t>
            </w:r>
            <w:r w:rsidRPr="00482371">
              <w:rPr>
                <w:rFonts w:ascii="Verdana" w:eastAsia="SimSun" w:hAnsi="Verdana" w:cs="Mangal"/>
                <w:kern w:val="1"/>
                <w:sz w:val="18"/>
                <w:szCs w:val="18"/>
                <w:lang w:eastAsia="zh-CN" w:bidi="hi-IN"/>
              </w:rPr>
              <w:t>Obsługa sieciowych awaryjnych zasilaczy UPS.</w:t>
            </w:r>
          </w:p>
        </w:tc>
        <w:tc>
          <w:tcPr>
            <w:tcW w:w="1449" w:type="dxa"/>
            <w:shd w:val="clear" w:color="auto" w:fill="auto"/>
            <w:vAlign w:val="center"/>
          </w:tcPr>
          <w:p w14:paraId="7BDF2CD8" w14:textId="77777777" w:rsidR="00C772A2" w:rsidRPr="0054631A" w:rsidRDefault="00C772A2" w:rsidP="00085B84">
            <w:pPr>
              <w:rPr>
                <w:rFonts w:ascii="Verdana" w:hAnsi="Verdana"/>
                <w:sz w:val="18"/>
                <w:szCs w:val="18"/>
              </w:rPr>
            </w:pPr>
          </w:p>
        </w:tc>
      </w:tr>
      <w:tr w:rsidR="00C772A2" w:rsidRPr="00B231B1" w14:paraId="151C9595" w14:textId="77777777" w:rsidTr="00085B84">
        <w:trPr>
          <w:trHeight w:val="607"/>
        </w:trPr>
        <w:tc>
          <w:tcPr>
            <w:tcW w:w="9351" w:type="dxa"/>
            <w:shd w:val="clear" w:color="auto" w:fill="auto"/>
            <w:noWrap/>
            <w:vAlign w:val="center"/>
          </w:tcPr>
          <w:p w14:paraId="124AF337" w14:textId="77777777" w:rsidR="00C772A2" w:rsidRDefault="00C772A2" w:rsidP="00E87F38">
            <w:pPr>
              <w:spacing w:before="120" w:after="120"/>
              <w:rPr>
                <w:rFonts w:ascii="Verdana" w:eastAsia="SimSun" w:hAnsi="Verdana" w:cs="Mangal"/>
                <w:kern w:val="1"/>
                <w:sz w:val="18"/>
                <w:szCs w:val="18"/>
                <w:lang w:eastAsia="zh-CN" w:bidi="hi-IN"/>
              </w:rPr>
            </w:pPr>
            <w:r w:rsidRPr="00D605BF">
              <w:rPr>
                <w:rFonts w:ascii="Verdana" w:eastAsia="SimSun" w:hAnsi="Verdana" w:cs="Mangal"/>
                <w:kern w:val="1"/>
                <w:sz w:val="18"/>
                <w:szCs w:val="18"/>
                <w:lang w:eastAsia="zh-CN" w:bidi="hi-IN"/>
              </w:rPr>
              <w:t>Procesor</w:t>
            </w:r>
          </w:p>
          <w:p w14:paraId="60613A54" w14:textId="77777777" w:rsidR="00C772A2" w:rsidRPr="00077F59" w:rsidRDefault="00C772A2" w:rsidP="00085B84">
            <w:pPr>
              <w:rPr>
                <w:rFonts w:ascii="Verdana" w:eastAsia="SimSun" w:hAnsi="Verdana" w:cs="Mangal"/>
                <w:color w:val="FF0000"/>
                <w:kern w:val="1"/>
                <w:sz w:val="18"/>
                <w:szCs w:val="18"/>
                <w:lang w:eastAsia="zh-CN" w:bidi="hi-IN"/>
              </w:rPr>
            </w:pPr>
            <w:r w:rsidRPr="00077F59">
              <w:rPr>
                <w:rFonts w:ascii="Verdana" w:eastAsia="SimSun" w:hAnsi="Verdana" w:cs="Mangal"/>
                <w:color w:val="FF0000"/>
                <w:kern w:val="1"/>
                <w:sz w:val="18"/>
                <w:szCs w:val="18"/>
                <w:lang w:eastAsia="zh-CN" w:bidi="hi-IN"/>
              </w:rPr>
              <w:t>Producent* .................................... Model/Typ*.................................</w:t>
            </w:r>
          </w:p>
          <w:p w14:paraId="0D078EF2" w14:textId="77777777" w:rsidR="00C772A2" w:rsidRPr="00077F59" w:rsidRDefault="00C772A2" w:rsidP="00085B84">
            <w:pPr>
              <w:spacing w:before="60" w:after="60"/>
              <w:rPr>
                <w:rFonts w:ascii="Verdana" w:eastAsia="SimSun" w:hAnsi="Verdana" w:cs="Mangal"/>
                <w:color w:val="FF0000"/>
                <w:kern w:val="1"/>
                <w:sz w:val="18"/>
                <w:szCs w:val="18"/>
                <w:lang w:eastAsia="zh-CN" w:bidi="hi-IN"/>
              </w:rPr>
            </w:pPr>
            <w:r w:rsidRPr="00077F59">
              <w:rPr>
                <w:rFonts w:ascii="Verdana" w:eastAsia="SimSun" w:hAnsi="Verdana" w:cs="Mangal"/>
                <w:color w:val="FF0000"/>
                <w:kern w:val="1"/>
                <w:sz w:val="18"/>
                <w:szCs w:val="18"/>
                <w:lang w:eastAsia="zh-CN" w:bidi="hi-IN"/>
              </w:rPr>
              <w:t>Numer Katalogowy Produktu (Producenta)*: ...........................</w:t>
            </w:r>
          </w:p>
          <w:p w14:paraId="76039900" w14:textId="77777777" w:rsidR="00C772A2" w:rsidRDefault="00C772A2" w:rsidP="00085B84">
            <w:pPr>
              <w:rPr>
                <w:rFonts w:ascii="Verdana" w:eastAsia="SimSun" w:hAnsi="Verdana" w:cs="Mangal"/>
                <w:kern w:val="1"/>
                <w:sz w:val="18"/>
                <w:szCs w:val="18"/>
                <w:lang w:eastAsia="zh-CN" w:bidi="hi-IN"/>
              </w:rPr>
            </w:pPr>
            <w:r w:rsidRPr="00482371">
              <w:rPr>
                <w:rFonts w:ascii="Verdana" w:eastAsia="SimSun" w:hAnsi="Verdana" w:cs="Mangal"/>
                <w:kern w:val="1"/>
                <w:sz w:val="18"/>
                <w:szCs w:val="18"/>
                <w:lang w:eastAsia="zh-CN" w:bidi="hi-IN"/>
              </w:rPr>
              <w:t>spełnia niżej wymienione wymogi:</w:t>
            </w:r>
          </w:p>
          <w:p w14:paraId="031192F5" w14:textId="77777777" w:rsidR="00C772A2" w:rsidRPr="00D605BF" w:rsidRDefault="00C772A2" w:rsidP="00085B84">
            <w:pPr>
              <w:rPr>
                <w:rFonts w:ascii="Verdana" w:eastAsia="SimSun" w:hAnsi="Verdana" w:cs="Mangal"/>
                <w:kern w:val="1"/>
                <w:sz w:val="18"/>
                <w:szCs w:val="18"/>
                <w:lang w:eastAsia="zh-CN" w:bidi="hi-IN"/>
              </w:rPr>
            </w:pPr>
            <w:r w:rsidRPr="00D605BF">
              <w:rPr>
                <w:rFonts w:ascii="Verdana" w:eastAsia="SimSun" w:hAnsi="Verdana" w:cs="Mangal"/>
                <w:kern w:val="1"/>
                <w:sz w:val="18"/>
                <w:szCs w:val="18"/>
                <w:lang w:eastAsia="zh-CN" w:bidi="hi-IN"/>
              </w:rPr>
              <w:t>Procesor obsług</w:t>
            </w:r>
            <w:r>
              <w:rPr>
                <w:rFonts w:ascii="Verdana" w:eastAsia="SimSun" w:hAnsi="Verdana" w:cs="Mangal"/>
                <w:kern w:val="1"/>
                <w:sz w:val="18"/>
                <w:szCs w:val="18"/>
                <w:lang w:eastAsia="zh-CN" w:bidi="hi-IN"/>
              </w:rPr>
              <w:t>uje</w:t>
            </w:r>
            <w:r w:rsidRPr="00D605BF">
              <w:rPr>
                <w:rFonts w:ascii="Verdana" w:eastAsia="SimSun" w:hAnsi="Verdana" w:cs="Mangal"/>
                <w:kern w:val="1"/>
                <w:sz w:val="18"/>
                <w:szCs w:val="18"/>
                <w:lang w:eastAsia="zh-CN" w:bidi="hi-IN"/>
              </w:rPr>
              <w:t xml:space="preserve"> 64-bitowe systemy operacyjne i osiąga średnią wydajność, według stanu na dzień nie wcześniej niż 25 czerwca br. co najmniej 2 960 punktów w teście wydajnościowym CPU Benchmarks </w:t>
            </w:r>
            <w:r>
              <w:rPr>
                <w:rFonts w:ascii="Verdana" w:eastAsia="SimSun" w:hAnsi="Verdana" w:cs="Mangal"/>
                <w:kern w:val="1"/>
                <w:sz w:val="18"/>
                <w:szCs w:val="18"/>
                <w:lang w:eastAsia="zh-CN" w:bidi="hi-IN"/>
              </w:rPr>
              <w:t xml:space="preserve">- </w:t>
            </w:r>
            <w:r w:rsidRPr="00D605BF">
              <w:rPr>
                <w:rFonts w:ascii="Verdana" w:eastAsia="SimSun" w:hAnsi="Verdana" w:cs="Mangal"/>
                <w:kern w:val="1"/>
                <w:sz w:val="18"/>
                <w:szCs w:val="18"/>
                <w:lang w:eastAsia="zh-CN" w:bidi="hi-IN"/>
              </w:rPr>
              <w:t xml:space="preserve">Single CPU Systems </w:t>
            </w:r>
            <w:r>
              <w:rPr>
                <w:rFonts w:ascii="Verdana" w:eastAsia="SimSun" w:hAnsi="Verdana" w:cs="Mangal"/>
                <w:kern w:val="1"/>
                <w:sz w:val="18"/>
                <w:szCs w:val="18"/>
                <w:lang w:eastAsia="zh-CN" w:bidi="hi-IN"/>
              </w:rPr>
              <w:t xml:space="preserve">- </w:t>
            </w:r>
            <w:r w:rsidRPr="00D605BF">
              <w:rPr>
                <w:rFonts w:ascii="Verdana" w:eastAsia="SimSun" w:hAnsi="Verdana" w:cs="Mangal"/>
                <w:kern w:val="1"/>
                <w:sz w:val="18"/>
                <w:szCs w:val="18"/>
                <w:lang w:eastAsia="zh-CN" w:bidi="hi-IN"/>
              </w:rPr>
              <w:t>według kolumny „CPU Mark”, którego wyniki publikowane są na stronie internetowej: https://www.cpubenchmark.net/cpu_list.php</w:t>
            </w:r>
          </w:p>
          <w:p w14:paraId="543F8184" w14:textId="77777777" w:rsidR="00C772A2" w:rsidRPr="00D605BF" w:rsidRDefault="00C772A2" w:rsidP="00085B84">
            <w:pPr>
              <w:rPr>
                <w:rFonts w:ascii="Verdana" w:eastAsia="SimSun" w:hAnsi="Verdana" w:cs="Mangal"/>
                <w:kern w:val="1"/>
                <w:sz w:val="18"/>
                <w:szCs w:val="18"/>
                <w:lang w:eastAsia="zh-CN" w:bidi="hi-IN"/>
              </w:rPr>
            </w:pPr>
            <w:r w:rsidRPr="00D605BF">
              <w:rPr>
                <w:rFonts w:ascii="Verdana" w:eastAsia="SimSun" w:hAnsi="Verdana" w:cs="Mangal"/>
                <w:kern w:val="1"/>
                <w:sz w:val="18"/>
                <w:szCs w:val="18"/>
                <w:lang w:eastAsia="zh-CN" w:bidi="hi-IN"/>
              </w:rPr>
              <w:t>UWAGA:</w:t>
            </w:r>
          </w:p>
          <w:p w14:paraId="23588DDB" w14:textId="77777777" w:rsidR="00C772A2" w:rsidRPr="00D605BF" w:rsidRDefault="00C772A2" w:rsidP="00E87F38">
            <w:pPr>
              <w:spacing w:after="120"/>
              <w:ind w:left="23"/>
              <w:rPr>
                <w:rFonts w:ascii="Verdana" w:eastAsia="SimSun" w:hAnsi="Verdana" w:cs="Mangal"/>
                <w:kern w:val="1"/>
                <w:sz w:val="18"/>
                <w:szCs w:val="18"/>
                <w:lang w:eastAsia="zh-CN" w:bidi="hi-IN"/>
              </w:rPr>
            </w:pPr>
            <w:r w:rsidRPr="00343169">
              <w:rPr>
                <w:rFonts w:ascii="Verdana" w:eastAsia="Calibri" w:hAnsi="Verdana" w:cs="Calibri"/>
                <w:b/>
                <w:bCs/>
                <w:color w:val="FF0000"/>
                <w:sz w:val="18"/>
                <w:szCs w:val="18"/>
                <w:lang w:eastAsia="en-US"/>
              </w:rPr>
              <w:t>Celem</w:t>
            </w:r>
            <w:r w:rsidRPr="004B6303">
              <w:rPr>
                <w:rFonts w:ascii="Verdana" w:eastAsia="SimSun" w:hAnsi="Verdana" w:cs="Mangal"/>
                <w:b/>
                <w:bCs/>
                <w:color w:val="FF0000"/>
                <w:kern w:val="1"/>
                <w:sz w:val="18"/>
                <w:szCs w:val="18"/>
                <w:lang w:eastAsia="zh-CN" w:bidi="hi-IN"/>
              </w:rPr>
              <w:t xml:space="preserve"> weryfikacji</w:t>
            </w:r>
            <w:r w:rsidRPr="004B6303">
              <w:rPr>
                <w:rFonts w:ascii="Verdana" w:eastAsia="SimSun" w:hAnsi="Verdana" w:cs="Mangal"/>
                <w:color w:val="FF0000"/>
                <w:kern w:val="1"/>
                <w:sz w:val="18"/>
                <w:szCs w:val="18"/>
                <w:lang w:eastAsia="zh-CN" w:bidi="hi-IN"/>
              </w:rPr>
              <w:t xml:space="preserve"> spełnienia żądanej średniej wydajności Wykonawca </w:t>
            </w:r>
            <w:r w:rsidRPr="00343169">
              <w:rPr>
                <w:rFonts w:ascii="Verdana" w:eastAsia="SimSun" w:hAnsi="Verdana" w:cs="Mangal"/>
                <w:b/>
                <w:bCs/>
                <w:color w:val="FF0000"/>
                <w:kern w:val="1"/>
                <w:sz w:val="18"/>
                <w:szCs w:val="18"/>
                <w:lang w:eastAsia="zh-CN" w:bidi="hi-IN"/>
              </w:rPr>
              <w:t>załącza do oferty zrzut z</w:t>
            </w:r>
            <w:r>
              <w:rPr>
                <w:rFonts w:ascii="Verdana" w:eastAsia="SimSun" w:hAnsi="Verdana" w:cs="Mangal"/>
                <w:b/>
                <w:bCs/>
                <w:color w:val="FF0000"/>
                <w:kern w:val="1"/>
                <w:sz w:val="18"/>
                <w:szCs w:val="18"/>
                <w:lang w:eastAsia="zh-CN" w:bidi="hi-IN"/>
              </w:rPr>
              <w:t> e</w:t>
            </w:r>
            <w:r w:rsidRPr="00343169">
              <w:rPr>
                <w:rFonts w:ascii="Verdana" w:eastAsia="SimSun" w:hAnsi="Verdana" w:cs="Mangal"/>
                <w:b/>
                <w:bCs/>
                <w:color w:val="FF0000"/>
                <w:kern w:val="1"/>
                <w:sz w:val="18"/>
                <w:szCs w:val="18"/>
                <w:lang w:eastAsia="zh-CN" w:bidi="hi-IN"/>
              </w:rPr>
              <w:t>kranu</w:t>
            </w:r>
            <w:r w:rsidRPr="004B6303">
              <w:rPr>
                <w:rFonts w:ascii="Verdana" w:eastAsia="SimSun" w:hAnsi="Verdana" w:cs="Mangal"/>
                <w:color w:val="FF0000"/>
                <w:kern w:val="1"/>
                <w:sz w:val="18"/>
                <w:szCs w:val="18"/>
                <w:lang w:eastAsia="zh-CN" w:bidi="hi-IN"/>
              </w:rPr>
              <w:t xml:space="preserve"> </w:t>
            </w:r>
            <w:bookmarkStart w:id="8" w:name="_Hlk106102732"/>
            <w:r w:rsidRPr="004B6303">
              <w:rPr>
                <w:rFonts w:ascii="Verdana" w:eastAsia="SimSun" w:hAnsi="Verdana" w:cs="Mangal"/>
                <w:color w:val="FF0000"/>
                <w:kern w:val="1"/>
                <w:sz w:val="18"/>
                <w:szCs w:val="18"/>
                <w:lang w:eastAsia="zh-CN" w:bidi="hi-IN"/>
              </w:rPr>
              <w:t>stron</w:t>
            </w:r>
            <w:r>
              <w:rPr>
                <w:rFonts w:ascii="Verdana" w:eastAsia="SimSun" w:hAnsi="Verdana" w:cs="Mangal"/>
                <w:color w:val="FF0000"/>
                <w:kern w:val="1"/>
                <w:sz w:val="18"/>
                <w:szCs w:val="18"/>
                <w:lang w:eastAsia="zh-CN" w:bidi="hi-IN"/>
              </w:rPr>
              <w:t>ę</w:t>
            </w:r>
            <w:r w:rsidRPr="004B6303">
              <w:rPr>
                <w:rFonts w:ascii="Verdana" w:eastAsia="SimSun" w:hAnsi="Verdana" w:cs="Mangal"/>
                <w:color w:val="FF0000"/>
                <w:kern w:val="1"/>
                <w:sz w:val="18"/>
                <w:szCs w:val="18"/>
                <w:lang w:eastAsia="zh-CN" w:bidi="hi-IN"/>
              </w:rPr>
              <w:t xml:space="preserve"> z wynikami testów </w:t>
            </w:r>
            <w:r w:rsidRPr="00343169">
              <w:rPr>
                <w:rFonts w:ascii="Verdana" w:eastAsia="SimSun" w:hAnsi="Verdana" w:cs="Mangal"/>
                <w:color w:val="FF0000"/>
                <w:kern w:val="1"/>
                <w:sz w:val="18"/>
                <w:szCs w:val="18"/>
                <w:lang w:eastAsia="zh-CN" w:bidi="hi-IN"/>
              </w:rPr>
              <w:t>Single CPU Systems</w:t>
            </w:r>
            <w:r>
              <w:rPr>
                <w:rFonts w:ascii="Verdana" w:eastAsia="SimSun" w:hAnsi="Verdana" w:cs="Mangal"/>
                <w:color w:val="FF0000"/>
                <w:kern w:val="1"/>
                <w:sz w:val="18"/>
                <w:szCs w:val="18"/>
                <w:lang w:eastAsia="zh-CN" w:bidi="hi-IN"/>
              </w:rPr>
              <w:t xml:space="preserve"> dla oferowanego procesora</w:t>
            </w:r>
            <w:bookmarkEnd w:id="8"/>
          </w:p>
        </w:tc>
        <w:tc>
          <w:tcPr>
            <w:tcW w:w="1449" w:type="dxa"/>
            <w:shd w:val="clear" w:color="auto" w:fill="auto"/>
          </w:tcPr>
          <w:p w14:paraId="1746E06E" w14:textId="77777777" w:rsidR="00C772A2" w:rsidRPr="0054631A" w:rsidRDefault="00C772A2" w:rsidP="00085B84">
            <w:pPr>
              <w:rPr>
                <w:rFonts w:ascii="Verdana" w:hAnsi="Verdana"/>
                <w:sz w:val="18"/>
                <w:szCs w:val="18"/>
              </w:rPr>
            </w:pPr>
          </w:p>
        </w:tc>
      </w:tr>
      <w:tr w:rsidR="00C772A2" w:rsidRPr="00F541D5" w14:paraId="1890E54B" w14:textId="77777777" w:rsidTr="00085B84">
        <w:trPr>
          <w:trHeight w:val="607"/>
        </w:trPr>
        <w:tc>
          <w:tcPr>
            <w:tcW w:w="9351" w:type="dxa"/>
            <w:shd w:val="clear" w:color="auto" w:fill="auto"/>
            <w:noWrap/>
            <w:vAlign w:val="center"/>
          </w:tcPr>
          <w:p w14:paraId="04A342C2" w14:textId="77777777" w:rsidR="00C772A2" w:rsidRDefault="00C772A2" w:rsidP="00085B84">
            <w:pPr>
              <w:spacing w:after="60"/>
              <w:rPr>
                <w:rFonts w:ascii="Verdana" w:eastAsia="SimSun" w:hAnsi="Verdana" w:cs="Mangal"/>
                <w:kern w:val="1"/>
                <w:sz w:val="18"/>
                <w:szCs w:val="18"/>
                <w:lang w:eastAsia="zh-CN" w:bidi="hi-IN"/>
              </w:rPr>
            </w:pPr>
            <w:r w:rsidRPr="00D605BF">
              <w:rPr>
                <w:rFonts w:ascii="Verdana" w:eastAsia="SimSun" w:hAnsi="Verdana" w:cs="Mangal"/>
                <w:kern w:val="1"/>
                <w:sz w:val="18"/>
                <w:szCs w:val="18"/>
                <w:lang w:eastAsia="zh-CN" w:bidi="hi-IN"/>
              </w:rPr>
              <w:lastRenderedPageBreak/>
              <w:t>Pamięć RAM</w:t>
            </w:r>
          </w:p>
          <w:p w14:paraId="0644C6D9" w14:textId="77777777" w:rsidR="00C772A2" w:rsidRPr="00077F59" w:rsidRDefault="00C772A2" w:rsidP="00085B84">
            <w:pPr>
              <w:rPr>
                <w:rFonts w:ascii="Verdana" w:eastAsia="SimSun" w:hAnsi="Verdana" w:cs="Mangal"/>
                <w:color w:val="FF0000"/>
                <w:kern w:val="1"/>
                <w:sz w:val="18"/>
                <w:szCs w:val="18"/>
                <w:lang w:eastAsia="zh-CN" w:bidi="hi-IN"/>
              </w:rPr>
            </w:pPr>
            <w:r w:rsidRPr="00077F59">
              <w:rPr>
                <w:rFonts w:ascii="Verdana" w:eastAsia="SimSun" w:hAnsi="Verdana" w:cs="Mangal"/>
                <w:color w:val="FF0000"/>
                <w:kern w:val="1"/>
                <w:sz w:val="18"/>
                <w:szCs w:val="18"/>
                <w:lang w:eastAsia="zh-CN" w:bidi="hi-IN"/>
              </w:rPr>
              <w:t>Producent* .................................... Model/Typ*.................................</w:t>
            </w:r>
          </w:p>
          <w:p w14:paraId="178D396B" w14:textId="77777777" w:rsidR="00C772A2" w:rsidRPr="00077F59" w:rsidRDefault="00C772A2" w:rsidP="00085B84">
            <w:pPr>
              <w:spacing w:before="60" w:after="60"/>
              <w:rPr>
                <w:rFonts w:ascii="Verdana" w:eastAsia="SimSun" w:hAnsi="Verdana" w:cs="Mangal"/>
                <w:color w:val="FF0000"/>
                <w:kern w:val="1"/>
                <w:sz w:val="18"/>
                <w:szCs w:val="18"/>
                <w:lang w:eastAsia="zh-CN" w:bidi="hi-IN"/>
              </w:rPr>
            </w:pPr>
            <w:r w:rsidRPr="00077F59">
              <w:rPr>
                <w:rFonts w:ascii="Verdana" w:eastAsia="SimSun" w:hAnsi="Verdana" w:cs="Mangal"/>
                <w:color w:val="FF0000"/>
                <w:kern w:val="1"/>
                <w:sz w:val="18"/>
                <w:szCs w:val="18"/>
                <w:lang w:eastAsia="zh-CN" w:bidi="hi-IN"/>
              </w:rPr>
              <w:t>Numer Katalogowy Produktu (Producenta)*: ...........................</w:t>
            </w:r>
          </w:p>
          <w:p w14:paraId="1FE07565" w14:textId="77777777" w:rsidR="00C772A2" w:rsidRDefault="00C772A2" w:rsidP="00085B84">
            <w:pPr>
              <w:rPr>
                <w:rFonts w:ascii="Verdana" w:eastAsia="SimSun" w:hAnsi="Verdana" w:cs="Mangal"/>
                <w:kern w:val="1"/>
                <w:sz w:val="18"/>
                <w:szCs w:val="18"/>
                <w:lang w:eastAsia="zh-CN" w:bidi="hi-IN"/>
              </w:rPr>
            </w:pPr>
            <w:r w:rsidRPr="00482371">
              <w:rPr>
                <w:rFonts w:ascii="Verdana" w:eastAsia="SimSun" w:hAnsi="Verdana" w:cs="Mangal"/>
                <w:kern w:val="1"/>
                <w:sz w:val="18"/>
                <w:szCs w:val="18"/>
                <w:lang w:eastAsia="zh-CN" w:bidi="hi-IN"/>
              </w:rPr>
              <w:t>spełnia niżej wymienione wymogi:</w:t>
            </w:r>
          </w:p>
          <w:p w14:paraId="01046E06" w14:textId="77777777" w:rsidR="00C772A2" w:rsidRPr="007F71AB"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val="en-US" w:eastAsia="zh-CN" w:bidi="hi-IN"/>
              </w:rPr>
            </w:pPr>
            <w:r w:rsidRPr="007F71AB">
              <w:rPr>
                <w:rFonts w:ascii="Verdana" w:eastAsia="SimSun" w:hAnsi="Verdana" w:cs="Mangal"/>
                <w:kern w:val="1"/>
                <w:sz w:val="18"/>
                <w:szCs w:val="18"/>
                <w:lang w:val="en-US" w:eastAsia="zh-CN" w:bidi="hi-IN"/>
              </w:rPr>
              <w:t>4 GB SO-</w:t>
            </w:r>
            <w:r w:rsidRPr="00094182">
              <w:rPr>
                <w:rFonts w:ascii="Verdana" w:eastAsia="SimSun" w:hAnsi="Verdana" w:cs="Mangal"/>
                <w:kern w:val="1"/>
                <w:sz w:val="18"/>
                <w:szCs w:val="18"/>
                <w:lang w:val="en-US" w:eastAsia="zh-CN" w:bidi="hi-IN"/>
              </w:rPr>
              <w:t>DIMM</w:t>
            </w:r>
            <w:r w:rsidRPr="007F71AB">
              <w:rPr>
                <w:rFonts w:ascii="Verdana" w:eastAsia="SimSun" w:hAnsi="Verdana" w:cs="Mangal"/>
                <w:kern w:val="1"/>
                <w:sz w:val="18"/>
                <w:szCs w:val="18"/>
                <w:lang w:val="en-US" w:eastAsia="zh-CN" w:bidi="hi-IN"/>
              </w:rPr>
              <w:t xml:space="preserve"> DDR4 (1 x 4 GB)</w:t>
            </w:r>
          </w:p>
        </w:tc>
        <w:tc>
          <w:tcPr>
            <w:tcW w:w="1449" w:type="dxa"/>
            <w:shd w:val="clear" w:color="auto" w:fill="auto"/>
          </w:tcPr>
          <w:p w14:paraId="21FD96DA" w14:textId="77777777" w:rsidR="00C772A2" w:rsidRPr="00F5526C" w:rsidRDefault="00C772A2" w:rsidP="00085B84">
            <w:pPr>
              <w:rPr>
                <w:rFonts w:ascii="Verdana" w:hAnsi="Verdana"/>
                <w:sz w:val="18"/>
                <w:szCs w:val="18"/>
                <w:lang w:val="en-US"/>
              </w:rPr>
            </w:pPr>
          </w:p>
        </w:tc>
      </w:tr>
      <w:tr w:rsidR="00C772A2" w:rsidRPr="00B231B1" w14:paraId="11E74BFE" w14:textId="77777777" w:rsidTr="00085B84">
        <w:trPr>
          <w:trHeight w:val="607"/>
        </w:trPr>
        <w:tc>
          <w:tcPr>
            <w:tcW w:w="9351" w:type="dxa"/>
            <w:shd w:val="clear" w:color="auto" w:fill="auto"/>
            <w:noWrap/>
            <w:vAlign w:val="center"/>
          </w:tcPr>
          <w:p w14:paraId="09B920CA" w14:textId="77777777" w:rsidR="00C772A2" w:rsidRDefault="00C772A2" w:rsidP="00085B84">
            <w:pPr>
              <w:spacing w:after="60"/>
              <w:rPr>
                <w:rFonts w:ascii="Verdana" w:eastAsia="SimSun" w:hAnsi="Verdana" w:cs="Mangal"/>
                <w:kern w:val="1"/>
                <w:sz w:val="18"/>
                <w:szCs w:val="18"/>
                <w:lang w:eastAsia="zh-CN" w:bidi="hi-IN"/>
              </w:rPr>
            </w:pPr>
            <w:r w:rsidRPr="00D605BF">
              <w:rPr>
                <w:rFonts w:ascii="Verdana" w:eastAsia="SimSun" w:hAnsi="Verdana" w:cs="Mangal"/>
                <w:kern w:val="1"/>
                <w:sz w:val="18"/>
                <w:szCs w:val="18"/>
                <w:lang w:eastAsia="zh-CN" w:bidi="hi-IN"/>
              </w:rPr>
              <w:t>Dyski</w:t>
            </w:r>
          </w:p>
          <w:p w14:paraId="1E2B997F" w14:textId="77777777" w:rsidR="00C772A2" w:rsidRPr="00077F59" w:rsidRDefault="00C772A2" w:rsidP="00085B84">
            <w:pPr>
              <w:spacing w:after="120"/>
              <w:rPr>
                <w:rFonts w:ascii="Verdana" w:eastAsia="SimSun" w:hAnsi="Verdana" w:cs="Mangal"/>
                <w:color w:val="FF0000"/>
                <w:kern w:val="1"/>
                <w:sz w:val="18"/>
                <w:szCs w:val="18"/>
                <w:lang w:eastAsia="zh-CN" w:bidi="hi-IN"/>
              </w:rPr>
            </w:pPr>
            <w:r w:rsidRPr="00077F59">
              <w:rPr>
                <w:rFonts w:ascii="Verdana" w:eastAsia="SimSun" w:hAnsi="Verdana" w:cs="Mangal"/>
                <w:color w:val="FF0000"/>
                <w:kern w:val="1"/>
                <w:sz w:val="18"/>
                <w:szCs w:val="18"/>
                <w:lang w:eastAsia="zh-CN" w:bidi="hi-IN"/>
              </w:rPr>
              <w:t>Producent* .................................... Model/Typ*.................................</w:t>
            </w:r>
          </w:p>
          <w:p w14:paraId="09AC7080" w14:textId="77777777" w:rsidR="00C772A2" w:rsidRPr="00077F59" w:rsidRDefault="00C772A2" w:rsidP="00085B84">
            <w:pPr>
              <w:spacing w:before="60" w:after="60"/>
              <w:rPr>
                <w:rFonts w:ascii="Verdana" w:eastAsia="SimSun" w:hAnsi="Verdana" w:cs="Mangal"/>
                <w:color w:val="FF0000"/>
                <w:kern w:val="1"/>
                <w:sz w:val="18"/>
                <w:szCs w:val="18"/>
                <w:lang w:eastAsia="zh-CN" w:bidi="hi-IN"/>
              </w:rPr>
            </w:pPr>
            <w:r w:rsidRPr="00077F59">
              <w:rPr>
                <w:rFonts w:ascii="Verdana" w:eastAsia="SimSun" w:hAnsi="Verdana" w:cs="Mangal"/>
                <w:color w:val="FF0000"/>
                <w:kern w:val="1"/>
                <w:sz w:val="18"/>
                <w:szCs w:val="18"/>
                <w:lang w:eastAsia="zh-CN" w:bidi="hi-IN"/>
              </w:rPr>
              <w:t>Numer Katalogowy Produktu (Producenta)*: ...........................</w:t>
            </w:r>
          </w:p>
          <w:p w14:paraId="376481AE" w14:textId="77777777" w:rsidR="00C772A2" w:rsidRDefault="00C772A2" w:rsidP="00085B84">
            <w:pPr>
              <w:rPr>
                <w:rFonts w:ascii="Verdana" w:eastAsia="SimSun" w:hAnsi="Verdana" w:cs="Mangal"/>
                <w:kern w:val="1"/>
                <w:sz w:val="18"/>
                <w:szCs w:val="18"/>
                <w:lang w:eastAsia="zh-CN" w:bidi="hi-IN"/>
              </w:rPr>
            </w:pPr>
            <w:r w:rsidRPr="00482371">
              <w:rPr>
                <w:rFonts w:ascii="Verdana" w:eastAsia="SimSun" w:hAnsi="Verdana" w:cs="Mangal"/>
                <w:kern w:val="1"/>
                <w:sz w:val="18"/>
                <w:szCs w:val="18"/>
                <w:lang w:eastAsia="zh-CN" w:bidi="hi-IN"/>
              </w:rPr>
              <w:t>spełnia niżej wymienione wymogi:</w:t>
            </w:r>
          </w:p>
          <w:p w14:paraId="25CFC19F" w14:textId="77777777" w:rsidR="00C772A2"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094182">
              <w:rPr>
                <w:rFonts w:ascii="Verdana" w:eastAsia="SimSun" w:hAnsi="Verdana" w:cs="Mangal"/>
                <w:kern w:val="1"/>
                <w:sz w:val="18"/>
                <w:szCs w:val="18"/>
                <w:lang w:eastAsia="zh-CN" w:bidi="hi-IN"/>
              </w:rPr>
              <w:t>Zainstalowanych</w:t>
            </w:r>
            <w:r w:rsidRPr="00D605BF">
              <w:rPr>
                <w:rFonts w:ascii="Verdana" w:eastAsia="SimSun" w:hAnsi="Verdana" w:cs="Mangal"/>
                <w:kern w:val="1"/>
                <w:sz w:val="18"/>
                <w:szCs w:val="18"/>
                <w:lang w:eastAsia="zh-CN" w:bidi="hi-IN"/>
              </w:rPr>
              <w:t xml:space="preserve"> 8 dysków kompatybilnych z urządzeniem.</w:t>
            </w:r>
          </w:p>
          <w:p w14:paraId="2E43C4FC" w14:textId="63082FCF" w:rsidR="00C772A2" w:rsidRPr="001D0399" w:rsidRDefault="00C772A2" w:rsidP="00A35C98">
            <w:pPr>
              <w:pStyle w:val="Akapitzlist"/>
              <w:numPr>
                <w:ilvl w:val="0"/>
                <w:numId w:val="12"/>
              </w:numPr>
              <w:tabs>
                <w:tab w:val="left" w:pos="731"/>
              </w:tabs>
              <w:spacing w:after="120"/>
              <w:ind w:left="731" w:hanging="425"/>
              <w:contextualSpacing w:val="0"/>
              <w:rPr>
                <w:rFonts w:ascii="Verdana" w:eastAsia="SimSun" w:hAnsi="Verdana" w:cs="Mangal"/>
                <w:kern w:val="1"/>
                <w:sz w:val="18"/>
                <w:szCs w:val="18"/>
                <w:lang w:eastAsia="zh-CN" w:bidi="hi-IN"/>
              </w:rPr>
            </w:pPr>
            <w:r w:rsidRPr="00A35C98">
              <w:rPr>
                <w:rFonts w:ascii="Verdana" w:eastAsia="SimSun" w:hAnsi="Verdana" w:cs="Mangal"/>
                <w:color w:val="4F81BD" w:themeColor="accent1"/>
                <w:kern w:val="1"/>
                <w:sz w:val="18"/>
                <w:szCs w:val="18"/>
                <w:lang w:eastAsia="zh-CN" w:bidi="hi-IN"/>
              </w:rPr>
              <w:t xml:space="preserve">Parametry dysków: pojemność min. 4TB, SATA, </w:t>
            </w:r>
            <w:r w:rsidR="00A35C98" w:rsidRPr="00A35C98">
              <w:rPr>
                <w:rFonts w:ascii="Verdana" w:eastAsia="SimSun" w:hAnsi="Verdana" w:cs="Mangal"/>
                <w:color w:val="4F81BD" w:themeColor="accent1"/>
                <w:kern w:val="1"/>
                <w:sz w:val="18"/>
                <w:szCs w:val="18"/>
                <w:lang w:eastAsia="zh-CN" w:bidi="hi-IN"/>
              </w:rPr>
              <w:t>5400RPM</w:t>
            </w:r>
            <w:r w:rsidRPr="00A35C98">
              <w:rPr>
                <w:rFonts w:ascii="Verdana" w:eastAsia="SimSun" w:hAnsi="Verdana" w:cs="Mangal"/>
                <w:color w:val="4F81BD" w:themeColor="accent1"/>
                <w:kern w:val="1"/>
                <w:sz w:val="18"/>
                <w:szCs w:val="18"/>
                <w:lang w:eastAsia="zh-CN" w:bidi="hi-IN"/>
              </w:rPr>
              <w:t xml:space="preserve">, 256MB cache, min. </w:t>
            </w:r>
            <w:r w:rsidR="00A35C98" w:rsidRPr="00A35C98">
              <w:rPr>
                <w:rFonts w:ascii="Verdana" w:eastAsia="SimSun" w:hAnsi="Verdana" w:cs="Mangal"/>
                <w:color w:val="4F81BD" w:themeColor="accent1"/>
                <w:kern w:val="1"/>
                <w:sz w:val="18"/>
                <w:szCs w:val="18"/>
                <w:lang w:eastAsia="zh-CN" w:bidi="hi-IN"/>
              </w:rPr>
              <w:t>1</w:t>
            </w:r>
            <w:r w:rsidRPr="00A35C98">
              <w:rPr>
                <w:rFonts w:ascii="Verdana" w:eastAsia="SimSun" w:hAnsi="Verdana" w:cs="Mangal"/>
                <w:color w:val="4F81BD" w:themeColor="accent1"/>
                <w:kern w:val="1"/>
                <w:sz w:val="18"/>
                <w:szCs w:val="18"/>
                <w:lang w:eastAsia="zh-CN" w:bidi="hi-IN"/>
              </w:rPr>
              <w:t xml:space="preserve"> mln MTBF, przeznaczony do pracy 24/7,</w:t>
            </w:r>
          </w:p>
        </w:tc>
        <w:tc>
          <w:tcPr>
            <w:tcW w:w="1449" w:type="dxa"/>
            <w:shd w:val="clear" w:color="auto" w:fill="auto"/>
          </w:tcPr>
          <w:p w14:paraId="78E8B150" w14:textId="77777777" w:rsidR="00C772A2" w:rsidRPr="0054631A" w:rsidRDefault="00C772A2" w:rsidP="00085B84">
            <w:pPr>
              <w:rPr>
                <w:rFonts w:ascii="Verdana" w:hAnsi="Verdana"/>
                <w:sz w:val="18"/>
                <w:szCs w:val="18"/>
              </w:rPr>
            </w:pPr>
          </w:p>
        </w:tc>
      </w:tr>
      <w:tr w:rsidR="00C772A2" w:rsidRPr="00B231B1" w14:paraId="4B57537E" w14:textId="77777777" w:rsidTr="00085B84">
        <w:trPr>
          <w:trHeight w:val="607"/>
        </w:trPr>
        <w:tc>
          <w:tcPr>
            <w:tcW w:w="10800" w:type="dxa"/>
            <w:gridSpan w:val="2"/>
            <w:shd w:val="clear" w:color="auto" w:fill="auto"/>
            <w:noWrap/>
            <w:vAlign w:val="center"/>
          </w:tcPr>
          <w:p w14:paraId="715B018C" w14:textId="77777777" w:rsidR="00C772A2" w:rsidRPr="001D0399" w:rsidRDefault="00C772A2" w:rsidP="00E61448">
            <w:pPr>
              <w:pStyle w:val="Akapitzlist"/>
              <w:numPr>
                <w:ilvl w:val="0"/>
                <w:numId w:val="8"/>
              </w:numPr>
              <w:tabs>
                <w:tab w:val="left" w:pos="1156"/>
              </w:tabs>
              <w:ind w:left="1156" w:hanging="850"/>
              <w:rPr>
                <w:rFonts w:ascii="Verdana" w:hAnsi="Verdana"/>
                <w:b/>
                <w:bCs/>
                <w:sz w:val="22"/>
                <w:szCs w:val="22"/>
              </w:rPr>
            </w:pPr>
            <w:r w:rsidRPr="00094182">
              <w:rPr>
                <w:rFonts w:ascii="Verdana" w:hAnsi="Verdana"/>
                <w:b/>
                <w:bCs/>
                <w:sz w:val="22"/>
                <w:szCs w:val="22"/>
              </w:rPr>
              <w:t>Switch 24p 4sfp+</w:t>
            </w:r>
          </w:p>
        </w:tc>
      </w:tr>
      <w:tr w:rsidR="00C772A2" w:rsidRPr="00B231B1" w14:paraId="61831621" w14:textId="77777777" w:rsidTr="00085B84">
        <w:trPr>
          <w:trHeight w:val="1191"/>
        </w:trPr>
        <w:tc>
          <w:tcPr>
            <w:tcW w:w="9351" w:type="dxa"/>
            <w:shd w:val="clear" w:color="auto" w:fill="auto"/>
            <w:noWrap/>
          </w:tcPr>
          <w:p w14:paraId="702AD785" w14:textId="77777777" w:rsidR="00C772A2" w:rsidRPr="005F280A" w:rsidRDefault="00C772A2" w:rsidP="00085B84">
            <w:pPr>
              <w:spacing w:after="60"/>
              <w:rPr>
                <w:rFonts w:ascii="Verdana" w:eastAsia="SimSun" w:hAnsi="Verdana" w:cs="Mangal"/>
                <w:kern w:val="1"/>
                <w:sz w:val="18"/>
                <w:szCs w:val="18"/>
                <w:lang w:eastAsia="zh-CN" w:bidi="hi-IN"/>
              </w:rPr>
            </w:pPr>
            <w:r w:rsidRPr="005F280A">
              <w:rPr>
                <w:rFonts w:ascii="Verdana" w:eastAsia="SimSun" w:hAnsi="Verdana" w:cs="Mangal"/>
                <w:kern w:val="1"/>
                <w:sz w:val="18"/>
                <w:szCs w:val="18"/>
                <w:lang w:eastAsia="zh-CN" w:bidi="hi-IN"/>
              </w:rPr>
              <w:t xml:space="preserve">Switch 24p 4sfp+ </w:t>
            </w:r>
            <w:r w:rsidRPr="005F280A">
              <w:rPr>
                <w:rFonts w:ascii="Verdana" w:eastAsia="SimSun" w:hAnsi="Verdana" w:cs="Mangal"/>
                <w:b/>
                <w:bCs/>
                <w:kern w:val="1"/>
                <w:sz w:val="18"/>
                <w:szCs w:val="18"/>
                <w:lang w:eastAsia="zh-CN" w:bidi="hi-IN"/>
              </w:rPr>
              <w:t>(2 szt.)</w:t>
            </w:r>
          </w:p>
          <w:p w14:paraId="369B05D9" w14:textId="77777777" w:rsidR="00C772A2" w:rsidRPr="005F280A" w:rsidRDefault="00C772A2" w:rsidP="00085B84">
            <w:pPr>
              <w:spacing w:after="60"/>
              <w:rPr>
                <w:rFonts w:ascii="Verdana" w:eastAsia="SimSun" w:hAnsi="Verdana" w:cs="Mangal"/>
                <w:kern w:val="1"/>
                <w:sz w:val="18"/>
                <w:szCs w:val="18"/>
                <w:lang w:eastAsia="zh-CN" w:bidi="hi-IN"/>
              </w:rPr>
            </w:pPr>
            <w:r w:rsidRPr="005F280A">
              <w:rPr>
                <w:rFonts w:ascii="Verdana" w:eastAsia="SimSun" w:hAnsi="Verdana" w:cs="Mangal"/>
                <w:kern w:val="1"/>
                <w:sz w:val="18"/>
                <w:szCs w:val="18"/>
                <w:lang w:eastAsia="zh-CN" w:bidi="hi-IN"/>
              </w:rPr>
              <w:t>Przełącznik sieciowy 24 portowy</w:t>
            </w:r>
          </w:p>
          <w:p w14:paraId="743C2B79" w14:textId="77777777" w:rsidR="00C772A2" w:rsidRPr="005F280A" w:rsidRDefault="00C772A2" w:rsidP="00085B84">
            <w:pPr>
              <w:rPr>
                <w:rFonts w:ascii="Verdana" w:eastAsia="SimSun" w:hAnsi="Verdana" w:cs="Mangal"/>
                <w:color w:val="FF0000"/>
                <w:kern w:val="1"/>
                <w:sz w:val="18"/>
                <w:szCs w:val="18"/>
                <w:lang w:eastAsia="zh-CN" w:bidi="hi-IN"/>
              </w:rPr>
            </w:pPr>
            <w:r w:rsidRPr="005F280A">
              <w:rPr>
                <w:rFonts w:ascii="Verdana" w:eastAsia="SimSun" w:hAnsi="Verdana" w:cs="Mangal"/>
                <w:color w:val="FF0000"/>
                <w:kern w:val="1"/>
                <w:sz w:val="18"/>
                <w:szCs w:val="18"/>
                <w:lang w:eastAsia="zh-CN" w:bidi="hi-IN"/>
              </w:rPr>
              <w:t>Producent* .................................... Model/Typ*.................................</w:t>
            </w:r>
          </w:p>
          <w:p w14:paraId="435CB266" w14:textId="77777777" w:rsidR="00C772A2" w:rsidRPr="005F280A" w:rsidRDefault="00C772A2" w:rsidP="00085B84">
            <w:pPr>
              <w:spacing w:before="60" w:after="60"/>
              <w:rPr>
                <w:rFonts w:ascii="Verdana" w:eastAsia="SimSun" w:hAnsi="Verdana" w:cs="Mangal"/>
                <w:color w:val="FF0000"/>
                <w:kern w:val="1"/>
                <w:sz w:val="18"/>
                <w:szCs w:val="18"/>
                <w:lang w:eastAsia="zh-CN" w:bidi="hi-IN"/>
              </w:rPr>
            </w:pPr>
            <w:r w:rsidRPr="005F280A">
              <w:rPr>
                <w:rFonts w:ascii="Verdana" w:eastAsia="SimSun" w:hAnsi="Verdana" w:cs="Mangal"/>
                <w:color w:val="FF0000"/>
                <w:kern w:val="1"/>
                <w:sz w:val="18"/>
                <w:szCs w:val="18"/>
                <w:lang w:eastAsia="zh-CN" w:bidi="hi-IN"/>
              </w:rPr>
              <w:t>Numer Katalogowy Produktu (Producenta)*: ...........................</w:t>
            </w:r>
          </w:p>
          <w:p w14:paraId="5634CD31" w14:textId="77777777" w:rsidR="00C772A2" w:rsidRPr="005F280A" w:rsidRDefault="00C772A2" w:rsidP="00085B84">
            <w:pPr>
              <w:rPr>
                <w:rFonts w:ascii="Verdana" w:eastAsia="SimSun" w:hAnsi="Verdana" w:cs="Mangal"/>
                <w:kern w:val="1"/>
                <w:sz w:val="18"/>
                <w:szCs w:val="18"/>
                <w:lang w:eastAsia="zh-CN" w:bidi="hi-IN"/>
              </w:rPr>
            </w:pPr>
            <w:r w:rsidRPr="005F280A">
              <w:rPr>
                <w:rFonts w:ascii="Verdana" w:eastAsia="SimSun" w:hAnsi="Verdana" w:cs="Mangal"/>
                <w:kern w:val="1"/>
                <w:sz w:val="18"/>
                <w:szCs w:val="18"/>
                <w:lang w:eastAsia="zh-CN" w:bidi="hi-IN"/>
              </w:rPr>
              <w:t>spełnia niżej wymienione wymogi:</w:t>
            </w:r>
          </w:p>
        </w:tc>
        <w:tc>
          <w:tcPr>
            <w:tcW w:w="1449" w:type="dxa"/>
            <w:shd w:val="clear" w:color="auto" w:fill="auto"/>
            <w:vAlign w:val="center"/>
          </w:tcPr>
          <w:p w14:paraId="42B0BE59" w14:textId="77777777" w:rsidR="00C772A2" w:rsidRPr="00B41982" w:rsidRDefault="00C772A2" w:rsidP="00085B84">
            <w:pPr>
              <w:jc w:val="center"/>
              <w:rPr>
                <w:rFonts w:ascii="Verdana" w:hAnsi="Verdana"/>
                <w:sz w:val="18"/>
                <w:szCs w:val="18"/>
              </w:rPr>
            </w:pPr>
            <w:r w:rsidRPr="00B41982">
              <w:rPr>
                <w:rFonts w:ascii="Verdana" w:hAnsi="Verdana"/>
                <w:sz w:val="18"/>
                <w:szCs w:val="18"/>
              </w:rPr>
              <w:t>Parametry inne,</w:t>
            </w:r>
          </w:p>
          <w:p w14:paraId="1183253E" w14:textId="77777777" w:rsidR="00C772A2" w:rsidRPr="00B41982" w:rsidRDefault="00C772A2" w:rsidP="00085B84">
            <w:pPr>
              <w:jc w:val="center"/>
              <w:rPr>
                <w:rFonts w:ascii="Verdana" w:hAnsi="Verdana"/>
                <w:sz w:val="18"/>
                <w:szCs w:val="18"/>
              </w:rPr>
            </w:pPr>
            <w:r w:rsidRPr="00B41982">
              <w:rPr>
                <w:rFonts w:ascii="Verdana" w:hAnsi="Verdana"/>
                <w:sz w:val="18"/>
                <w:szCs w:val="18"/>
              </w:rPr>
              <w:t>równoważne lub</w:t>
            </w:r>
          </w:p>
          <w:p w14:paraId="6F3864E2" w14:textId="77777777" w:rsidR="00C772A2" w:rsidRPr="001D0399" w:rsidRDefault="00C772A2" w:rsidP="00085B84">
            <w:pPr>
              <w:tabs>
                <w:tab w:val="left" w:pos="589"/>
              </w:tabs>
              <w:ind w:left="360"/>
              <w:rPr>
                <w:rFonts w:ascii="Verdana" w:hAnsi="Verdana"/>
                <w:b/>
                <w:bCs/>
                <w:sz w:val="22"/>
                <w:szCs w:val="22"/>
              </w:rPr>
            </w:pPr>
            <w:r w:rsidRPr="00B41982">
              <w:rPr>
                <w:rFonts w:ascii="Verdana" w:hAnsi="Verdana"/>
                <w:sz w:val="18"/>
                <w:szCs w:val="18"/>
              </w:rPr>
              <w:t>wyższe**</w:t>
            </w:r>
          </w:p>
        </w:tc>
      </w:tr>
      <w:tr w:rsidR="00C772A2" w:rsidRPr="00B231B1" w14:paraId="62881B75" w14:textId="77777777" w:rsidTr="00085B84">
        <w:trPr>
          <w:trHeight w:val="1191"/>
        </w:trPr>
        <w:tc>
          <w:tcPr>
            <w:tcW w:w="9351" w:type="dxa"/>
            <w:shd w:val="clear" w:color="auto" w:fill="auto"/>
            <w:noWrap/>
          </w:tcPr>
          <w:p w14:paraId="7CF4DCB5"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Minimum 24 porty 10BASE-T/100BASE-TX/1000BASE-T ze wsparciem dla trybów: full-duplex, half-duplex, automatycznej negocjacji (auto-</w:t>
            </w:r>
            <w:proofErr w:type="spellStart"/>
            <w:r w:rsidRPr="00813C0E">
              <w:rPr>
                <w:rFonts w:ascii="Verdana" w:eastAsia="SimSun" w:hAnsi="Verdana" w:cs="Mangal"/>
                <w:kern w:val="1"/>
                <w:sz w:val="18"/>
                <w:szCs w:val="18"/>
                <w:lang w:eastAsia="zh-CN" w:bidi="hi-IN"/>
              </w:rPr>
              <w:t>negotiation</w:t>
            </w:r>
            <w:proofErr w:type="spellEnd"/>
            <w:r w:rsidRPr="00813C0E">
              <w:rPr>
                <w:rFonts w:ascii="Verdana" w:eastAsia="SimSun" w:hAnsi="Verdana" w:cs="Mangal"/>
                <w:kern w:val="1"/>
                <w:sz w:val="18"/>
                <w:szCs w:val="18"/>
                <w:lang w:eastAsia="zh-CN" w:bidi="hi-IN"/>
              </w:rPr>
              <w:t xml:space="preserve">) </w:t>
            </w:r>
          </w:p>
          <w:p w14:paraId="58C3FB19"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Minimum 4 porty 1/10Gb SFP/SFP+, pozwalające na instalację wkładek 10Gb (SFP+),  Gigabitowych (SFP) oraz kabli DAC/</w:t>
            </w:r>
            <w:proofErr w:type="spellStart"/>
            <w:r w:rsidRPr="00813C0E">
              <w:rPr>
                <w:rFonts w:ascii="Verdana" w:eastAsia="SimSun" w:hAnsi="Verdana" w:cs="Mangal"/>
                <w:kern w:val="1"/>
                <w:sz w:val="18"/>
                <w:szCs w:val="18"/>
                <w:lang w:eastAsia="zh-CN" w:bidi="hi-IN"/>
              </w:rPr>
              <w:t>Twinax</w:t>
            </w:r>
            <w:proofErr w:type="spellEnd"/>
            <w:r w:rsidRPr="00813C0E">
              <w:rPr>
                <w:rFonts w:ascii="Verdana" w:eastAsia="SimSun" w:hAnsi="Verdana" w:cs="Mangal"/>
                <w:kern w:val="1"/>
                <w:sz w:val="18"/>
                <w:szCs w:val="18"/>
                <w:lang w:eastAsia="zh-CN" w:bidi="hi-IN"/>
              </w:rPr>
              <w:t xml:space="preserve"> SFP+</w:t>
            </w:r>
          </w:p>
          <w:p w14:paraId="7184C4EC"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Automatyczne wykrywanie przeplotu (Auto MDIX) na portach 10/100/1000Base-T</w:t>
            </w:r>
          </w:p>
          <w:p w14:paraId="0D837F95"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 xml:space="preserve">Przepustowość:  minimum 128 </w:t>
            </w:r>
            <w:proofErr w:type="spellStart"/>
            <w:r w:rsidRPr="00813C0E">
              <w:rPr>
                <w:rFonts w:ascii="Verdana" w:eastAsia="SimSun" w:hAnsi="Verdana" w:cs="Mangal"/>
                <w:kern w:val="1"/>
                <w:sz w:val="18"/>
                <w:szCs w:val="18"/>
                <w:lang w:eastAsia="zh-CN" w:bidi="hi-IN"/>
              </w:rPr>
              <w:t>Gbps</w:t>
            </w:r>
            <w:proofErr w:type="spellEnd"/>
            <w:r w:rsidRPr="00813C0E">
              <w:rPr>
                <w:rFonts w:ascii="Verdana" w:eastAsia="SimSun" w:hAnsi="Verdana" w:cs="Mangal"/>
                <w:kern w:val="1"/>
                <w:sz w:val="18"/>
                <w:szCs w:val="18"/>
                <w:lang w:eastAsia="zh-CN" w:bidi="hi-IN"/>
              </w:rPr>
              <w:t xml:space="preserve"> oraz 95 </w:t>
            </w:r>
            <w:proofErr w:type="spellStart"/>
            <w:r w:rsidRPr="00813C0E">
              <w:rPr>
                <w:rFonts w:ascii="Verdana" w:eastAsia="SimSun" w:hAnsi="Verdana" w:cs="Mangal"/>
                <w:kern w:val="1"/>
                <w:sz w:val="18"/>
                <w:szCs w:val="18"/>
                <w:lang w:eastAsia="zh-CN" w:bidi="hi-IN"/>
              </w:rPr>
              <w:t>Mpps</w:t>
            </w:r>
            <w:proofErr w:type="spellEnd"/>
            <w:r w:rsidRPr="00813C0E">
              <w:rPr>
                <w:rFonts w:ascii="Verdana" w:eastAsia="SimSun" w:hAnsi="Verdana" w:cs="Mangal"/>
                <w:kern w:val="1"/>
                <w:sz w:val="18"/>
                <w:szCs w:val="18"/>
                <w:lang w:eastAsia="zh-CN" w:bidi="hi-IN"/>
              </w:rPr>
              <w:t xml:space="preserve">.  </w:t>
            </w:r>
          </w:p>
          <w:p w14:paraId="08C235B3"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Tablica adresów MAC o wielkości minimum 32 000 pozycji</w:t>
            </w:r>
          </w:p>
          <w:p w14:paraId="1D92BAD8"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Obsługa ramek Jumbo: minimum 9kb</w:t>
            </w:r>
          </w:p>
          <w:p w14:paraId="2116A765"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Przełącznik wyposażony w co najmniej jeden zasilacz 230V/AC.</w:t>
            </w:r>
          </w:p>
          <w:p w14:paraId="7D2086A2"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Urządzenie musi mieć możliwość łączenia przełączników fizycznych w jeden</w:t>
            </w:r>
            <w:r w:rsidRPr="005F280A">
              <w:rPr>
                <w:rFonts w:ascii="Verdana" w:eastAsia="SimSun" w:hAnsi="Verdana" w:cs="Mangal"/>
                <w:kern w:val="1"/>
                <w:sz w:val="18"/>
                <w:szCs w:val="18"/>
                <w:lang w:eastAsia="zh-CN" w:bidi="hi-IN"/>
              </w:rPr>
              <w:t xml:space="preserve"> </w:t>
            </w:r>
            <w:r w:rsidRPr="00813C0E">
              <w:rPr>
                <w:rFonts w:ascii="Verdana" w:eastAsia="SimSun" w:hAnsi="Verdana" w:cs="Mangal"/>
                <w:kern w:val="1"/>
                <w:sz w:val="18"/>
                <w:szCs w:val="18"/>
                <w:lang w:eastAsia="zh-CN" w:bidi="hi-IN"/>
              </w:rPr>
              <w:t xml:space="preserve">przełącznik wirtualny (tzw. Stos), traktowany jako jedno urządzenie logiczne z punktu widzenia protokołów routingu, LACP i </w:t>
            </w:r>
            <w:proofErr w:type="spellStart"/>
            <w:r w:rsidRPr="00813C0E">
              <w:rPr>
                <w:rFonts w:ascii="Verdana" w:eastAsia="SimSun" w:hAnsi="Verdana" w:cs="Mangal"/>
                <w:kern w:val="1"/>
                <w:sz w:val="18"/>
                <w:szCs w:val="18"/>
                <w:lang w:eastAsia="zh-CN" w:bidi="hi-IN"/>
              </w:rPr>
              <w:t>Spanning</w:t>
            </w:r>
            <w:proofErr w:type="spellEnd"/>
            <w:r w:rsidRPr="00813C0E">
              <w:rPr>
                <w:rFonts w:ascii="Verdana" w:eastAsia="SimSun" w:hAnsi="Verdana" w:cs="Mangal"/>
                <w:kern w:val="1"/>
                <w:sz w:val="18"/>
                <w:szCs w:val="18"/>
                <w:lang w:eastAsia="zh-CN" w:bidi="hi-IN"/>
              </w:rPr>
              <w:t xml:space="preserve"> </w:t>
            </w:r>
            <w:proofErr w:type="spellStart"/>
            <w:r w:rsidRPr="00813C0E">
              <w:rPr>
                <w:rFonts w:ascii="Verdana" w:eastAsia="SimSun" w:hAnsi="Verdana" w:cs="Mangal"/>
                <w:kern w:val="1"/>
                <w:sz w:val="18"/>
                <w:szCs w:val="18"/>
                <w:lang w:eastAsia="zh-CN" w:bidi="hi-IN"/>
              </w:rPr>
              <w:t>Tree</w:t>
            </w:r>
            <w:proofErr w:type="spellEnd"/>
            <w:r w:rsidRPr="00813C0E">
              <w:rPr>
                <w:rFonts w:ascii="Verdana" w:eastAsia="SimSun" w:hAnsi="Verdana" w:cs="Mangal"/>
                <w:kern w:val="1"/>
                <w:sz w:val="18"/>
                <w:szCs w:val="18"/>
                <w:lang w:eastAsia="zh-CN" w:bidi="hi-IN"/>
              </w:rPr>
              <w:t>.</w:t>
            </w:r>
          </w:p>
          <w:p w14:paraId="63D9F6DA"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Minimalna liczba przełączników obsługiwanych w stosie: 9</w:t>
            </w:r>
            <w:r w:rsidRPr="005F280A">
              <w:rPr>
                <w:rFonts w:ascii="Verdana" w:eastAsia="SimSun" w:hAnsi="Verdana" w:cs="Mangal"/>
                <w:kern w:val="1"/>
                <w:sz w:val="18"/>
                <w:szCs w:val="18"/>
                <w:lang w:eastAsia="zh-CN" w:bidi="hi-IN"/>
              </w:rPr>
              <w:t xml:space="preserve"> </w:t>
            </w:r>
            <w:r w:rsidRPr="00813C0E">
              <w:rPr>
                <w:rFonts w:ascii="Verdana" w:eastAsia="SimSun" w:hAnsi="Verdana" w:cs="Mangal"/>
                <w:kern w:val="1"/>
                <w:sz w:val="18"/>
                <w:szCs w:val="18"/>
                <w:lang w:eastAsia="zh-CN" w:bidi="hi-IN"/>
              </w:rPr>
              <w:t>szt</w:t>
            </w:r>
            <w:r w:rsidRPr="005F280A">
              <w:rPr>
                <w:rFonts w:ascii="Verdana" w:eastAsia="SimSun" w:hAnsi="Verdana" w:cs="Mangal"/>
                <w:kern w:val="1"/>
                <w:sz w:val="18"/>
                <w:szCs w:val="18"/>
                <w:lang w:eastAsia="zh-CN" w:bidi="hi-IN"/>
              </w:rPr>
              <w:t>.</w:t>
            </w:r>
          </w:p>
          <w:p w14:paraId="3BDFE8BB"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Funkcja tworzenia stosu może wykorzystywać maksymalnie dwa wbudowane porty 10GE SFP+ lub dedykowany moduł który musi zostać zainstalowany w takim przypadku wraz z</w:t>
            </w:r>
            <w:r>
              <w:rPr>
                <w:rFonts w:ascii="Verdana" w:eastAsia="SimSun" w:hAnsi="Verdana" w:cs="Mangal"/>
                <w:kern w:val="1"/>
                <w:sz w:val="18"/>
                <w:szCs w:val="18"/>
                <w:lang w:eastAsia="zh-CN" w:bidi="hi-IN"/>
              </w:rPr>
              <w:t> </w:t>
            </w:r>
            <w:r w:rsidRPr="00813C0E">
              <w:rPr>
                <w:rFonts w:ascii="Verdana" w:eastAsia="SimSun" w:hAnsi="Verdana" w:cs="Mangal"/>
                <w:kern w:val="1"/>
                <w:sz w:val="18"/>
                <w:szCs w:val="18"/>
                <w:lang w:eastAsia="zh-CN" w:bidi="hi-IN"/>
              </w:rPr>
              <w:t>niezbędnym okablowaniem.</w:t>
            </w:r>
          </w:p>
          <w:p w14:paraId="17F0181E"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 xml:space="preserve">Prędkość magistrali tworzącej stos: minimum 80 </w:t>
            </w:r>
            <w:proofErr w:type="spellStart"/>
            <w:r w:rsidRPr="00813C0E">
              <w:rPr>
                <w:rFonts w:ascii="Verdana" w:eastAsia="SimSun" w:hAnsi="Verdana" w:cs="Mangal"/>
                <w:kern w:val="1"/>
                <w:sz w:val="18"/>
                <w:szCs w:val="18"/>
                <w:lang w:eastAsia="zh-CN" w:bidi="hi-IN"/>
              </w:rPr>
              <w:t>Gbps</w:t>
            </w:r>
            <w:proofErr w:type="spellEnd"/>
            <w:r w:rsidRPr="00813C0E">
              <w:rPr>
                <w:rFonts w:ascii="Verdana" w:eastAsia="SimSun" w:hAnsi="Verdana" w:cs="Mangal"/>
                <w:kern w:val="1"/>
                <w:sz w:val="18"/>
                <w:szCs w:val="18"/>
                <w:lang w:eastAsia="zh-CN" w:bidi="hi-IN"/>
              </w:rPr>
              <w:t xml:space="preserve"> (</w:t>
            </w:r>
            <w:proofErr w:type="spellStart"/>
            <w:r w:rsidRPr="00813C0E">
              <w:rPr>
                <w:rFonts w:ascii="Verdana" w:eastAsia="SimSun" w:hAnsi="Verdana" w:cs="Mangal"/>
                <w:kern w:val="1"/>
                <w:sz w:val="18"/>
                <w:szCs w:val="18"/>
                <w:lang w:eastAsia="zh-CN" w:bidi="hi-IN"/>
              </w:rPr>
              <w:t>Bidirectional</w:t>
            </w:r>
            <w:proofErr w:type="spellEnd"/>
            <w:r w:rsidRPr="00813C0E">
              <w:rPr>
                <w:rFonts w:ascii="Verdana" w:eastAsia="SimSun" w:hAnsi="Verdana" w:cs="Mangal"/>
                <w:kern w:val="1"/>
                <w:sz w:val="18"/>
                <w:szCs w:val="18"/>
                <w:lang w:eastAsia="zh-CN" w:bidi="hi-IN"/>
              </w:rPr>
              <w:t>)</w:t>
            </w:r>
          </w:p>
          <w:p w14:paraId="70D9E3A1"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 xml:space="preserve">Topologia stosu musi zapewniać redundancję (połączenia typu pierścień lub </w:t>
            </w:r>
            <w:proofErr w:type="spellStart"/>
            <w:r w:rsidRPr="00813C0E">
              <w:rPr>
                <w:rFonts w:ascii="Verdana" w:eastAsia="SimSun" w:hAnsi="Verdana" w:cs="Mangal"/>
                <w:kern w:val="1"/>
                <w:sz w:val="18"/>
                <w:szCs w:val="18"/>
                <w:lang w:eastAsia="zh-CN" w:bidi="hi-IN"/>
              </w:rPr>
              <w:t>mesh</w:t>
            </w:r>
            <w:proofErr w:type="spellEnd"/>
            <w:r w:rsidRPr="00813C0E">
              <w:rPr>
                <w:rFonts w:ascii="Verdana" w:eastAsia="SimSun" w:hAnsi="Verdana" w:cs="Mangal"/>
                <w:kern w:val="1"/>
                <w:sz w:val="18"/>
                <w:szCs w:val="18"/>
                <w:lang w:eastAsia="zh-CN" w:bidi="hi-IN"/>
              </w:rPr>
              <w:t>, nie dopuszcza się topologii typu łańcuch (</w:t>
            </w:r>
            <w:proofErr w:type="spellStart"/>
            <w:r w:rsidRPr="00813C0E">
              <w:rPr>
                <w:rFonts w:ascii="Verdana" w:eastAsia="SimSun" w:hAnsi="Verdana" w:cs="Mangal"/>
                <w:kern w:val="1"/>
                <w:sz w:val="18"/>
                <w:szCs w:val="18"/>
                <w:lang w:eastAsia="zh-CN" w:bidi="hi-IN"/>
              </w:rPr>
              <w:t>daisy-chain</w:t>
            </w:r>
            <w:proofErr w:type="spellEnd"/>
            <w:r w:rsidRPr="00813C0E">
              <w:rPr>
                <w:rFonts w:ascii="Verdana" w:eastAsia="SimSun" w:hAnsi="Verdana" w:cs="Mangal"/>
                <w:kern w:val="1"/>
                <w:sz w:val="18"/>
                <w:szCs w:val="18"/>
                <w:lang w:eastAsia="zh-CN" w:bidi="hi-IN"/>
              </w:rPr>
              <w:t>)</w:t>
            </w:r>
          </w:p>
          <w:p w14:paraId="71FE822F"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val="en-US" w:eastAsia="zh-CN" w:bidi="hi-IN"/>
              </w:rPr>
            </w:pPr>
            <w:proofErr w:type="spellStart"/>
            <w:r w:rsidRPr="00813C0E">
              <w:rPr>
                <w:rFonts w:ascii="Verdana" w:eastAsia="SimSun" w:hAnsi="Verdana" w:cs="Mangal"/>
                <w:kern w:val="1"/>
                <w:sz w:val="18"/>
                <w:szCs w:val="18"/>
                <w:lang w:val="en-US" w:eastAsia="zh-CN" w:bidi="hi-IN"/>
              </w:rPr>
              <w:t>Obsługa</w:t>
            </w:r>
            <w:proofErr w:type="spellEnd"/>
            <w:r w:rsidRPr="00813C0E">
              <w:rPr>
                <w:rFonts w:ascii="Verdana" w:eastAsia="SimSun" w:hAnsi="Verdana" w:cs="Mangal"/>
                <w:kern w:val="1"/>
                <w:sz w:val="18"/>
                <w:szCs w:val="18"/>
                <w:lang w:val="en-US" w:eastAsia="zh-CN" w:bidi="hi-IN"/>
              </w:rPr>
              <w:t xml:space="preserve"> </w:t>
            </w:r>
            <w:proofErr w:type="spellStart"/>
            <w:r w:rsidRPr="00813C0E">
              <w:rPr>
                <w:rFonts w:ascii="Verdana" w:eastAsia="SimSun" w:hAnsi="Verdana" w:cs="Mangal"/>
                <w:kern w:val="1"/>
                <w:sz w:val="18"/>
                <w:szCs w:val="18"/>
                <w:lang w:val="en-US" w:eastAsia="zh-CN" w:bidi="hi-IN"/>
              </w:rPr>
              <w:t>standardu</w:t>
            </w:r>
            <w:proofErr w:type="spellEnd"/>
            <w:r w:rsidRPr="00813C0E">
              <w:rPr>
                <w:rFonts w:ascii="Verdana" w:eastAsia="SimSun" w:hAnsi="Verdana" w:cs="Mangal"/>
                <w:kern w:val="1"/>
                <w:sz w:val="18"/>
                <w:szCs w:val="18"/>
                <w:lang w:val="en-US" w:eastAsia="zh-CN" w:bidi="hi-IN"/>
              </w:rPr>
              <w:t xml:space="preserve"> LACP (Link Aggregation Control Protocol) </w:t>
            </w:r>
          </w:p>
          <w:p w14:paraId="4BD53817"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Realizacja łączy agregowanych (LACP) w ramach różnych przełączników będących w stosie</w:t>
            </w:r>
          </w:p>
          <w:p w14:paraId="4DD59D4D"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Tablica ARP minimum 4</w:t>
            </w:r>
            <w:r w:rsidRPr="005F280A">
              <w:rPr>
                <w:rFonts w:ascii="Verdana" w:eastAsia="SimSun" w:hAnsi="Verdana" w:cs="Mangal"/>
                <w:kern w:val="1"/>
                <w:sz w:val="18"/>
                <w:szCs w:val="18"/>
                <w:lang w:eastAsia="zh-CN" w:bidi="hi-IN"/>
              </w:rPr>
              <w:t> </w:t>
            </w:r>
            <w:r w:rsidRPr="00813C0E">
              <w:rPr>
                <w:rFonts w:ascii="Verdana" w:eastAsia="SimSun" w:hAnsi="Verdana" w:cs="Mangal"/>
                <w:kern w:val="1"/>
                <w:sz w:val="18"/>
                <w:szCs w:val="18"/>
                <w:lang w:eastAsia="zh-CN" w:bidi="hi-IN"/>
              </w:rPr>
              <w:t>000 wpisów</w:t>
            </w:r>
          </w:p>
          <w:p w14:paraId="17006FBD"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Tablica routingu nie mniejsza niż 4</w:t>
            </w:r>
            <w:r w:rsidRPr="005F280A">
              <w:rPr>
                <w:rFonts w:ascii="Verdana" w:eastAsia="SimSun" w:hAnsi="Verdana" w:cs="Mangal"/>
                <w:kern w:val="1"/>
                <w:sz w:val="18"/>
                <w:szCs w:val="18"/>
                <w:lang w:eastAsia="zh-CN" w:bidi="hi-IN"/>
              </w:rPr>
              <w:t> </w:t>
            </w:r>
            <w:r w:rsidRPr="00813C0E">
              <w:rPr>
                <w:rFonts w:ascii="Verdana" w:eastAsia="SimSun" w:hAnsi="Verdana" w:cs="Mangal"/>
                <w:kern w:val="1"/>
                <w:sz w:val="18"/>
                <w:szCs w:val="18"/>
                <w:lang w:eastAsia="zh-CN" w:bidi="hi-IN"/>
              </w:rPr>
              <w:t>000 wpisów dla IPv4 i 1</w:t>
            </w:r>
            <w:r w:rsidRPr="005F280A">
              <w:rPr>
                <w:rFonts w:ascii="Verdana" w:eastAsia="SimSun" w:hAnsi="Verdana" w:cs="Mangal"/>
                <w:kern w:val="1"/>
                <w:sz w:val="18"/>
                <w:szCs w:val="18"/>
                <w:lang w:eastAsia="zh-CN" w:bidi="hi-IN"/>
              </w:rPr>
              <w:t> </w:t>
            </w:r>
            <w:r w:rsidRPr="00813C0E">
              <w:rPr>
                <w:rFonts w:ascii="Verdana" w:eastAsia="SimSun" w:hAnsi="Verdana" w:cs="Mangal"/>
                <w:kern w:val="1"/>
                <w:sz w:val="18"/>
                <w:szCs w:val="18"/>
                <w:lang w:eastAsia="zh-CN" w:bidi="hi-IN"/>
              </w:rPr>
              <w:t>000 wpisów dla IPv6</w:t>
            </w:r>
          </w:p>
          <w:p w14:paraId="06CB5432"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Minimum 1000 interfejsów VLAN</w:t>
            </w:r>
          </w:p>
          <w:p w14:paraId="4169ADEC"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Routing IPv4 – minimum: statyczny (minimum 4</w:t>
            </w:r>
            <w:r w:rsidRPr="005F280A">
              <w:rPr>
                <w:rFonts w:ascii="Verdana" w:eastAsia="SimSun" w:hAnsi="Verdana" w:cs="Mangal"/>
                <w:kern w:val="1"/>
                <w:sz w:val="18"/>
                <w:szCs w:val="18"/>
                <w:lang w:eastAsia="zh-CN" w:bidi="hi-IN"/>
              </w:rPr>
              <w:t> </w:t>
            </w:r>
            <w:r w:rsidRPr="00813C0E">
              <w:rPr>
                <w:rFonts w:ascii="Verdana" w:eastAsia="SimSun" w:hAnsi="Verdana" w:cs="Mangal"/>
                <w:kern w:val="1"/>
                <w:sz w:val="18"/>
                <w:szCs w:val="18"/>
                <w:lang w:eastAsia="zh-CN" w:bidi="hi-IN"/>
              </w:rPr>
              <w:t>000 tras), RIPv1, RIPv2, OSPF</w:t>
            </w:r>
          </w:p>
          <w:p w14:paraId="0E421393"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Routing IPv6 – minimum: statyczny (minimum 1</w:t>
            </w:r>
            <w:r w:rsidRPr="005F280A">
              <w:rPr>
                <w:rFonts w:ascii="Verdana" w:eastAsia="SimSun" w:hAnsi="Verdana" w:cs="Mangal"/>
                <w:kern w:val="1"/>
                <w:sz w:val="18"/>
                <w:szCs w:val="18"/>
                <w:lang w:eastAsia="zh-CN" w:bidi="hi-IN"/>
              </w:rPr>
              <w:t> </w:t>
            </w:r>
            <w:r w:rsidRPr="00813C0E">
              <w:rPr>
                <w:rFonts w:ascii="Verdana" w:eastAsia="SimSun" w:hAnsi="Verdana" w:cs="Mangal"/>
                <w:kern w:val="1"/>
                <w:sz w:val="18"/>
                <w:szCs w:val="18"/>
                <w:lang w:eastAsia="zh-CN" w:bidi="hi-IN"/>
              </w:rPr>
              <w:t xml:space="preserve">000 tras), </w:t>
            </w:r>
            <w:proofErr w:type="spellStart"/>
            <w:r w:rsidRPr="00813C0E">
              <w:rPr>
                <w:rFonts w:ascii="Verdana" w:eastAsia="SimSun" w:hAnsi="Verdana" w:cs="Mangal"/>
                <w:kern w:val="1"/>
                <w:sz w:val="18"/>
                <w:szCs w:val="18"/>
                <w:lang w:eastAsia="zh-CN" w:bidi="hi-IN"/>
              </w:rPr>
              <w:t>RIPng</w:t>
            </w:r>
            <w:proofErr w:type="spellEnd"/>
            <w:r w:rsidRPr="00813C0E">
              <w:rPr>
                <w:rFonts w:ascii="Verdana" w:eastAsia="SimSun" w:hAnsi="Verdana" w:cs="Mangal"/>
                <w:kern w:val="1"/>
                <w:sz w:val="18"/>
                <w:szCs w:val="18"/>
                <w:lang w:eastAsia="zh-CN" w:bidi="hi-IN"/>
              </w:rPr>
              <w:t>, OSPFv3</w:t>
            </w:r>
          </w:p>
          <w:p w14:paraId="17F5A3E7"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val="en-US" w:eastAsia="zh-CN" w:bidi="hi-IN"/>
              </w:rPr>
            </w:pPr>
            <w:proofErr w:type="spellStart"/>
            <w:r w:rsidRPr="00813C0E">
              <w:rPr>
                <w:rFonts w:ascii="Verdana" w:eastAsia="SimSun" w:hAnsi="Verdana" w:cs="Mangal"/>
                <w:kern w:val="1"/>
                <w:sz w:val="18"/>
                <w:szCs w:val="18"/>
                <w:lang w:val="en-US" w:eastAsia="zh-CN" w:bidi="hi-IN"/>
              </w:rPr>
              <w:t>Obsługa</w:t>
            </w:r>
            <w:proofErr w:type="spellEnd"/>
            <w:r w:rsidRPr="00813C0E">
              <w:rPr>
                <w:rFonts w:ascii="Verdana" w:eastAsia="SimSun" w:hAnsi="Verdana" w:cs="Mangal"/>
                <w:kern w:val="1"/>
                <w:sz w:val="18"/>
                <w:szCs w:val="18"/>
                <w:lang w:val="en-US" w:eastAsia="zh-CN" w:bidi="hi-IN"/>
              </w:rPr>
              <w:t xml:space="preserve"> Policy Base Routing (PBR)</w:t>
            </w:r>
          </w:p>
          <w:p w14:paraId="459DA2EB"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val="en-US" w:eastAsia="zh-CN" w:bidi="hi-IN"/>
              </w:rPr>
            </w:pPr>
            <w:proofErr w:type="spellStart"/>
            <w:r w:rsidRPr="00813C0E">
              <w:rPr>
                <w:rFonts w:ascii="Verdana" w:eastAsia="SimSun" w:hAnsi="Verdana" w:cs="Mangal"/>
                <w:kern w:val="1"/>
                <w:sz w:val="18"/>
                <w:szCs w:val="18"/>
                <w:lang w:val="en-US" w:eastAsia="zh-CN" w:bidi="hi-IN"/>
              </w:rPr>
              <w:t>Obsługa</w:t>
            </w:r>
            <w:proofErr w:type="spellEnd"/>
            <w:r w:rsidRPr="00813C0E">
              <w:rPr>
                <w:rFonts w:ascii="Verdana" w:eastAsia="SimSun" w:hAnsi="Verdana" w:cs="Mangal"/>
                <w:kern w:val="1"/>
                <w:sz w:val="18"/>
                <w:szCs w:val="18"/>
                <w:lang w:val="en-US" w:eastAsia="zh-CN" w:bidi="hi-IN"/>
              </w:rPr>
              <w:t xml:space="preserve"> </w:t>
            </w:r>
            <w:proofErr w:type="spellStart"/>
            <w:r w:rsidRPr="00813C0E">
              <w:rPr>
                <w:rFonts w:ascii="Verdana" w:eastAsia="SimSun" w:hAnsi="Verdana" w:cs="Mangal"/>
                <w:kern w:val="1"/>
                <w:sz w:val="18"/>
                <w:szCs w:val="18"/>
                <w:lang w:val="en-US" w:eastAsia="zh-CN" w:bidi="hi-IN"/>
              </w:rPr>
              <w:t>ruchu</w:t>
            </w:r>
            <w:proofErr w:type="spellEnd"/>
            <w:r w:rsidRPr="00813C0E">
              <w:rPr>
                <w:rFonts w:ascii="Verdana" w:eastAsia="SimSun" w:hAnsi="Verdana" w:cs="Mangal"/>
                <w:kern w:val="1"/>
                <w:sz w:val="18"/>
                <w:szCs w:val="18"/>
                <w:lang w:val="en-US" w:eastAsia="zh-CN" w:bidi="hi-IN"/>
              </w:rPr>
              <w:t xml:space="preserve"> Multicast: PIM-DM, PIM-SM, PIM-DM </w:t>
            </w:r>
            <w:proofErr w:type="spellStart"/>
            <w:r w:rsidRPr="00813C0E">
              <w:rPr>
                <w:rFonts w:ascii="Verdana" w:eastAsia="SimSun" w:hAnsi="Verdana" w:cs="Mangal"/>
                <w:kern w:val="1"/>
                <w:sz w:val="18"/>
                <w:szCs w:val="18"/>
                <w:lang w:val="en-US" w:eastAsia="zh-CN" w:bidi="hi-IN"/>
              </w:rPr>
              <w:t>dla</w:t>
            </w:r>
            <w:proofErr w:type="spellEnd"/>
            <w:r w:rsidRPr="00813C0E">
              <w:rPr>
                <w:rFonts w:ascii="Verdana" w:eastAsia="SimSun" w:hAnsi="Verdana" w:cs="Mangal"/>
                <w:kern w:val="1"/>
                <w:sz w:val="18"/>
                <w:szCs w:val="18"/>
                <w:lang w:val="en-US" w:eastAsia="zh-CN" w:bidi="hi-IN"/>
              </w:rPr>
              <w:t xml:space="preserve"> IPv6, PIM-SM </w:t>
            </w:r>
            <w:proofErr w:type="spellStart"/>
            <w:r w:rsidRPr="00813C0E">
              <w:rPr>
                <w:rFonts w:ascii="Verdana" w:eastAsia="SimSun" w:hAnsi="Verdana" w:cs="Mangal"/>
                <w:kern w:val="1"/>
                <w:sz w:val="18"/>
                <w:szCs w:val="18"/>
                <w:lang w:val="en-US" w:eastAsia="zh-CN" w:bidi="hi-IN"/>
              </w:rPr>
              <w:t>dla</w:t>
            </w:r>
            <w:proofErr w:type="spellEnd"/>
            <w:r w:rsidRPr="00813C0E">
              <w:rPr>
                <w:rFonts w:ascii="Verdana" w:eastAsia="SimSun" w:hAnsi="Verdana" w:cs="Mangal"/>
                <w:kern w:val="1"/>
                <w:sz w:val="18"/>
                <w:szCs w:val="18"/>
                <w:lang w:val="en-US" w:eastAsia="zh-CN" w:bidi="hi-IN"/>
              </w:rPr>
              <w:t xml:space="preserve"> IPv6, PIM-SSM </w:t>
            </w:r>
            <w:proofErr w:type="spellStart"/>
            <w:r w:rsidRPr="00813C0E">
              <w:rPr>
                <w:rFonts w:ascii="Verdana" w:eastAsia="SimSun" w:hAnsi="Verdana" w:cs="Mangal"/>
                <w:kern w:val="1"/>
                <w:sz w:val="18"/>
                <w:szCs w:val="18"/>
                <w:lang w:val="en-US" w:eastAsia="zh-CN" w:bidi="hi-IN"/>
              </w:rPr>
              <w:t>dla</w:t>
            </w:r>
            <w:proofErr w:type="spellEnd"/>
            <w:r w:rsidRPr="00813C0E">
              <w:rPr>
                <w:rFonts w:ascii="Verdana" w:eastAsia="SimSun" w:hAnsi="Verdana" w:cs="Mangal"/>
                <w:kern w:val="1"/>
                <w:sz w:val="18"/>
                <w:szCs w:val="18"/>
                <w:lang w:val="en-US" w:eastAsia="zh-CN" w:bidi="hi-IN"/>
              </w:rPr>
              <w:t xml:space="preserve"> IPv6, IGMP v1/v2/v3, MLD Snooping, Multicast VLAN</w:t>
            </w:r>
          </w:p>
          <w:p w14:paraId="4B7FEE95"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val="en-US" w:eastAsia="zh-CN" w:bidi="hi-IN"/>
              </w:rPr>
            </w:pPr>
            <w:proofErr w:type="spellStart"/>
            <w:r w:rsidRPr="00813C0E">
              <w:rPr>
                <w:rFonts w:ascii="Verdana" w:eastAsia="SimSun" w:hAnsi="Verdana" w:cs="Mangal"/>
                <w:kern w:val="1"/>
                <w:sz w:val="18"/>
                <w:szCs w:val="18"/>
                <w:lang w:val="en-US" w:eastAsia="zh-CN" w:bidi="hi-IN"/>
              </w:rPr>
              <w:t>Obsługa</w:t>
            </w:r>
            <w:proofErr w:type="spellEnd"/>
            <w:r w:rsidRPr="00813C0E">
              <w:rPr>
                <w:rFonts w:ascii="Verdana" w:eastAsia="SimSun" w:hAnsi="Verdana" w:cs="Mangal"/>
                <w:kern w:val="1"/>
                <w:sz w:val="18"/>
                <w:szCs w:val="18"/>
                <w:lang w:val="en-US" w:eastAsia="zh-CN" w:bidi="hi-IN"/>
              </w:rPr>
              <w:t xml:space="preserve"> IEEE 802.1s Multiple </w:t>
            </w:r>
            <w:proofErr w:type="spellStart"/>
            <w:r w:rsidRPr="00813C0E">
              <w:rPr>
                <w:rFonts w:ascii="Verdana" w:eastAsia="SimSun" w:hAnsi="Verdana" w:cs="Mangal"/>
                <w:kern w:val="1"/>
                <w:sz w:val="18"/>
                <w:szCs w:val="18"/>
                <w:lang w:val="en-US" w:eastAsia="zh-CN" w:bidi="hi-IN"/>
              </w:rPr>
              <w:t>SpanningTree</w:t>
            </w:r>
            <w:proofErr w:type="spellEnd"/>
            <w:r w:rsidRPr="00813C0E">
              <w:rPr>
                <w:rFonts w:ascii="Verdana" w:eastAsia="SimSun" w:hAnsi="Verdana" w:cs="Mangal"/>
                <w:kern w:val="1"/>
                <w:sz w:val="18"/>
                <w:szCs w:val="18"/>
                <w:lang w:val="en-US" w:eastAsia="zh-CN" w:bidi="hi-IN"/>
              </w:rPr>
              <w:t xml:space="preserve"> / MSTP </w:t>
            </w:r>
            <w:proofErr w:type="spellStart"/>
            <w:r w:rsidRPr="00813C0E">
              <w:rPr>
                <w:rFonts w:ascii="Verdana" w:eastAsia="SimSun" w:hAnsi="Verdana" w:cs="Mangal"/>
                <w:kern w:val="1"/>
                <w:sz w:val="18"/>
                <w:szCs w:val="18"/>
                <w:lang w:val="en-US" w:eastAsia="zh-CN" w:bidi="hi-IN"/>
              </w:rPr>
              <w:t>oraz</w:t>
            </w:r>
            <w:proofErr w:type="spellEnd"/>
            <w:r w:rsidRPr="00813C0E">
              <w:rPr>
                <w:rFonts w:ascii="Verdana" w:eastAsia="SimSun" w:hAnsi="Verdana" w:cs="Mangal"/>
                <w:kern w:val="1"/>
                <w:sz w:val="18"/>
                <w:szCs w:val="18"/>
                <w:lang w:val="en-US" w:eastAsia="zh-CN" w:bidi="hi-IN"/>
              </w:rPr>
              <w:t xml:space="preserve"> IEEE 802.1w Rapid Spanning Tree Protocol</w:t>
            </w:r>
          </w:p>
          <w:p w14:paraId="05F0A279"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Obsługa sieci IEEE 802.1Q VLAN – minimum 4</w:t>
            </w:r>
            <w:r w:rsidRPr="005F280A">
              <w:rPr>
                <w:rFonts w:ascii="Verdana" w:eastAsia="SimSun" w:hAnsi="Verdana" w:cs="Mangal"/>
                <w:kern w:val="1"/>
                <w:sz w:val="18"/>
                <w:szCs w:val="18"/>
                <w:lang w:eastAsia="zh-CN" w:bidi="hi-IN"/>
              </w:rPr>
              <w:t> </w:t>
            </w:r>
            <w:r w:rsidRPr="00813C0E">
              <w:rPr>
                <w:rFonts w:ascii="Verdana" w:eastAsia="SimSun" w:hAnsi="Verdana" w:cs="Mangal"/>
                <w:kern w:val="1"/>
                <w:sz w:val="18"/>
                <w:szCs w:val="18"/>
                <w:lang w:eastAsia="zh-CN" w:bidi="hi-IN"/>
              </w:rPr>
              <w:t>094 aktywnych sieci VLAN</w:t>
            </w:r>
          </w:p>
          <w:p w14:paraId="7B95B559"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 xml:space="preserve">Obsługa IEEE 802.1ad </w:t>
            </w:r>
            <w:proofErr w:type="spellStart"/>
            <w:r w:rsidRPr="00813C0E">
              <w:rPr>
                <w:rFonts w:ascii="Verdana" w:eastAsia="SimSun" w:hAnsi="Verdana" w:cs="Mangal"/>
                <w:kern w:val="1"/>
                <w:sz w:val="18"/>
                <w:szCs w:val="18"/>
                <w:lang w:eastAsia="zh-CN" w:bidi="hi-IN"/>
              </w:rPr>
              <w:t>QinQ</w:t>
            </w:r>
            <w:proofErr w:type="spellEnd"/>
            <w:r w:rsidRPr="00813C0E">
              <w:rPr>
                <w:rFonts w:ascii="Verdana" w:eastAsia="SimSun" w:hAnsi="Verdana" w:cs="Mangal"/>
                <w:kern w:val="1"/>
                <w:sz w:val="18"/>
                <w:szCs w:val="18"/>
                <w:lang w:eastAsia="zh-CN" w:bidi="hi-IN"/>
              </w:rPr>
              <w:t xml:space="preserve"> </w:t>
            </w:r>
          </w:p>
          <w:p w14:paraId="395B1CC8"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 xml:space="preserve">Funkcja Root </w:t>
            </w:r>
            <w:proofErr w:type="spellStart"/>
            <w:r w:rsidRPr="00813C0E">
              <w:rPr>
                <w:rFonts w:ascii="Verdana" w:eastAsia="SimSun" w:hAnsi="Verdana" w:cs="Mangal"/>
                <w:kern w:val="1"/>
                <w:sz w:val="18"/>
                <w:szCs w:val="18"/>
                <w:lang w:eastAsia="zh-CN" w:bidi="hi-IN"/>
              </w:rPr>
              <w:t>Protection</w:t>
            </w:r>
            <w:proofErr w:type="spellEnd"/>
            <w:r w:rsidRPr="00813C0E">
              <w:rPr>
                <w:rFonts w:ascii="Verdana" w:eastAsia="SimSun" w:hAnsi="Verdana" w:cs="Mangal"/>
                <w:kern w:val="1"/>
                <w:sz w:val="18"/>
                <w:szCs w:val="18"/>
                <w:lang w:eastAsia="zh-CN" w:bidi="hi-IN"/>
              </w:rPr>
              <w:t xml:space="preserve"> umożliwiająca ochronę sieci przed wprowadzeniem do sieci urządzenia, które może przejąć rolę przełącznika Root dla protokołu </w:t>
            </w:r>
            <w:proofErr w:type="spellStart"/>
            <w:r w:rsidRPr="00813C0E">
              <w:rPr>
                <w:rFonts w:ascii="Verdana" w:eastAsia="SimSun" w:hAnsi="Verdana" w:cs="Mangal"/>
                <w:kern w:val="1"/>
                <w:sz w:val="18"/>
                <w:szCs w:val="18"/>
                <w:lang w:eastAsia="zh-CN" w:bidi="hi-IN"/>
              </w:rPr>
              <w:t>Spanning</w:t>
            </w:r>
            <w:proofErr w:type="spellEnd"/>
            <w:r w:rsidRPr="00813C0E">
              <w:rPr>
                <w:rFonts w:ascii="Verdana" w:eastAsia="SimSun" w:hAnsi="Verdana" w:cs="Mangal"/>
                <w:kern w:val="1"/>
                <w:sz w:val="18"/>
                <w:szCs w:val="18"/>
                <w:lang w:eastAsia="zh-CN" w:bidi="hi-IN"/>
              </w:rPr>
              <w:t xml:space="preserve"> </w:t>
            </w:r>
            <w:proofErr w:type="spellStart"/>
            <w:r w:rsidRPr="00813C0E">
              <w:rPr>
                <w:rFonts w:ascii="Verdana" w:eastAsia="SimSun" w:hAnsi="Verdana" w:cs="Mangal"/>
                <w:kern w:val="1"/>
                <w:sz w:val="18"/>
                <w:szCs w:val="18"/>
                <w:lang w:eastAsia="zh-CN" w:bidi="hi-IN"/>
              </w:rPr>
              <w:t>Tree</w:t>
            </w:r>
            <w:proofErr w:type="spellEnd"/>
          </w:p>
          <w:p w14:paraId="776BEB76"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 xml:space="preserve">Funkcja BPDU </w:t>
            </w:r>
            <w:proofErr w:type="spellStart"/>
            <w:r w:rsidRPr="00813C0E">
              <w:rPr>
                <w:rFonts w:ascii="Verdana" w:eastAsia="SimSun" w:hAnsi="Verdana" w:cs="Mangal"/>
                <w:kern w:val="1"/>
                <w:sz w:val="18"/>
                <w:szCs w:val="18"/>
                <w:lang w:eastAsia="zh-CN" w:bidi="hi-IN"/>
              </w:rPr>
              <w:t>Protection</w:t>
            </w:r>
            <w:proofErr w:type="spellEnd"/>
            <w:r w:rsidRPr="00813C0E">
              <w:rPr>
                <w:rFonts w:ascii="Verdana" w:eastAsia="SimSun" w:hAnsi="Verdana" w:cs="Mangal"/>
                <w:kern w:val="1"/>
                <w:sz w:val="18"/>
                <w:szCs w:val="18"/>
                <w:lang w:eastAsia="zh-CN" w:bidi="hi-IN"/>
              </w:rPr>
              <w:t xml:space="preserve"> – funkcja umożliwiająca wyłączenie portów Fast Start w momencie odebrania na tym porcie ramek BDPU w celu przeciwdziałania pętlom</w:t>
            </w:r>
          </w:p>
          <w:p w14:paraId="023500A9"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 xml:space="preserve">Wsparcie dla </w:t>
            </w:r>
            <w:proofErr w:type="spellStart"/>
            <w:r w:rsidRPr="00813C0E">
              <w:rPr>
                <w:rFonts w:ascii="Verdana" w:eastAsia="SimSun" w:hAnsi="Verdana" w:cs="Mangal"/>
                <w:kern w:val="1"/>
                <w:sz w:val="18"/>
                <w:szCs w:val="18"/>
                <w:lang w:eastAsia="zh-CN" w:bidi="hi-IN"/>
              </w:rPr>
              <w:t>funcji</w:t>
            </w:r>
            <w:proofErr w:type="spellEnd"/>
            <w:r w:rsidRPr="00813C0E">
              <w:rPr>
                <w:rFonts w:ascii="Verdana" w:eastAsia="SimSun" w:hAnsi="Verdana" w:cs="Mangal"/>
                <w:kern w:val="1"/>
                <w:sz w:val="18"/>
                <w:szCs w:val="18"/>
                <w:lang w:eastAsia="zh-CN" w:bidi="hi-IN"/>
              </w:rPr>
              <w:t xml:space="preserve"> DHCP </w:t>
            </w:r>
            <w:proofErr w:type="spellStart"/>
            <w:r w:rsidRPr="00813C0E">
              <w:rPr>
                <w:rFonts w:ascii="Verdana" w:eastAsia="SimSun" w:hAnsi="Verdana" w:cs="Mangal"/>
                <w:kern w:val="1"/>
                <w:sz w:val="18"/>
                <w:szCs w:val="18"/>
                <w:lang w:eastAsia="zh-CN" w:bidi="hi-IN"/>
              </w:rPr>
              <w:t>Relay</w:t>
            </w:r>
            <w:proofErr w:type="spellEnd"/>
            <w:r w:rsidRPr="00813C0E">
              <w:rPr>
                <w:rFonts w:ascii="Verdana" w:eastAsia="SimSun" w:hAnsi="Verdana" w:cs="Mangal"/>
                <w:kern w:val="1"/>
                <w:sz w:val="18"/>
                <w:szCs w:val="18"/>
                <w:lang w:eastAsia="zh-CN" w:bidi="hi-IN"/>
              </w:rPr>
              <w:t xml:space="preserve">, DHCP </w:t>
            </w:r>
            <w:proofErr w:type="spellStart"/>
            <w:r w:rsidRPr="00813C0E">
              <w:rPr>
                <w:rFonts w:ascii="Verdana" w:eastAsia="SimSun" w:hAnsi="Verdana" w:cs="Mangal"/>
                <w:kern w:val="1"/>
                <w:sz w:val="18"/>
                <w:szCs w:val="18"/>
                <w:lang w:eastAsia="zh-CN" w:bidi="hi-IN"/>
              </w:rPr>
              <w:t>client</w:t>
            </w:r>
            <w:proofErr w:type="spellEnd"/>
            <w:r w:rsidRPr="00813C0E">
              <w:rPr>
                <w:rFonts w:ascii="Verdana" w:eastAsia="SimSun" w:hAnsi="Verdana" w:cs="Mangal"/>
                <w:kern w:val="1"/>
                <w:sz w:val="18"/>
                <w:szCs w:val="18"/>
                <w:lang w:eastAsia="zh-CN" w:bidi="hi-IN"/>
              </w:rPr>
              <w:t xml:space="preserve"> oraz DHCP </w:t>
            </w:r>
            <w:proofErr w:type="spellStart"/>
            <w:r w:rsidRPr="00813C0E">
              <w:rPr>
                <w:rFonts w:ascii="Verdana" w:eastAsia="SimSun" w:hAnsi="Verdana" w:cs="Mangal"/>
                <w:kern w:val="1"/>
                <w:sz w:val="18"/>
                <w:szCs w:val="18"/>
                <w:lang w:eastAsia="zh-CN" w:bidi="hi-IN"/>
              </w:rPr>
              <w:t>Snooping</w:t>
            </w:r>
            <w:proofErr w:type="spellEnd"/>
          </w:p>
          <w:p w14:paraId="4667115C"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lastRenderedPageBreak/>
              <w:t>Obsługa list ACL na bazie informacji z warstw 2/3/4 modelu OSI</w:t>
            </w:r>
          </w:p>
          <w:p w14:paraId="7B11D894"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Możliwość realizacji tzw. czasowych list ACL (list reguł dostępu, działających w określonych odcinkach czasu)</w:t>
            </w:r>
          </w:p>
          <w:p w14:paraId="76AE94A8"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Obsługa standardu 802.1p – min. 8 kolejek na porcie</w:t>
            </w:r>
          </w:p>
          <w:p w14:paraId="2289EAA4"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Funkcja wyboru sposobu obsługi kolejek, minimum –</w:t>
            </w:r>
            <w:proofErr w:type="spellStart"/>
            <w:r w:rsidRPr="00813C0E">
              <w:rPr>
                <w:rFonts w:ascii="Verdana" w:eastAsia="SimSun" w:hAnsi="Verdana" w:cs="Mangal"/>
                <w:kern w:val="1"/>
                <w:sz w:val="18"/>
                <w:szCs w:val="18"/>
                <w:lang w:eastAsia="zh-CN" w:bidi="hi-IN"/>
              </w:rPr>
              <w:t>Weighted</w:t>
            </w:r>
            <w:proofErr w:type="spellEnd"/>
            <w:r w:rsidRPr="00813C0E">
              <w:rPr>
                <w:rFonts w:ascii="Verdana" w:eastAsia="SimSun" w:hAnsi="Verdana" w:cs="Mangal"/>
                <w:kern w:val="1"/>
                <w:sz w:val="18"/>
                <w:szCs w:val="18"/>
                <w:lang w:eastAsia="zh-CN" w:bidi="hi-IN"/>
              </w:rPr>
              <w:t xml:space="preserve"> </w:t>
            </w:r>
            <w:proofErr w:type="spellStart"/>
            <w:r w:rsidRPr="00813C0E">
              <w:rPr>
                <w:rFonts w:ascii="Verdana" w:eastAsia="SimSun" w:hAnsi="Verdana" w:cs="Mangal"/>
                <w:kern w:val="1"/>
                <w:sz w:val="18"/>
                <w:szCs w:val="18"/>
                <w:lang w:eastAsia="zh-CN" w:bidi="hi-IN"/>
              </w:rPr>
              <w:t>Round</w:t>
            </w:r>
            <w:proofErr w:type="spellEnd"/>
            <w:r w:rsidRPr="00813C0E">
              <w:rPr>
                <w:rFonts w:ascii="Verdana" w:eastAsia="SimSun" w:hAnsi="Verdana" w:cs="Mangal"/>
                <w:kern w:val="1"/>
                <w:sz w:val="18"/>
                <w:szCs w:val="18"/>
                <w:lang w:eastAsia="zh-CN" w:bidi="hi-IN"/>
              </w:rPr>
              <w:t xml:space="preserve"> Robin (WRR).</w:t>
            </w:r>
          </w:p>
          <w:p w14:paraId="1FFB67ED"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Obsługa funkcji logowania do sieci zgodna ze standardem IEEE 802.1x oraz autoryzacja po adresach MAC. Obsługa serwerów TACACS+ i RADIUS</w:t>
            </w:r>
          </w:p>
          <w:p w14:paraId="0ACEBA7B"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val="en-US" w:eastAsia="zh-CN" w:bidi="hi-IN"/>
              </w:rPr>
            </w:pPr>
            <w:r w:rsidRPr="00813C0E">
              <w:rPr>
                <w:rFonts w:ascii="Verdana" w:eastAsia="SimSun" w:hAnsi="Verdana" w:cs="Mangal"/>
                <w:kern w:val="1"/>
                <w:sz w:val="18"/>
                <w:szCs w:val="18"/>
                <w:lang w:val="en-US" w:eastAsia="zh-CN" w:bidi="hi-IN"/>
              </w:rPr>
              <w:t xml:space="preserve">LLDP - IEEE 802.1AB Link Layer Discovery Protocol </w:t>
            </w:r>
            <w:proofErr w:type="spellStart"/>
            <w:r w:rsidRPr="00813C0E">
              <w:rPr>
                <w:rFonts w:ascii="Verdana" w:eastAsia="SimSun" w:hAnsi="Verdana" w:cs="Mangal"/>
                <w:kern w:val="1"/>
                <w:sz w:val="18"/>
                <w:szCs w:val="18"/>
                <w:lang w:val="en-US" w:eastAsia="zh-CN" w:bidi="hi-IN"/>
              </w:rPr>
              <w:t>oraz</w:t>
            </w:r>
            <w:proofErr w:type="spellEnd"/>
            <w:r w:rsidRPr="00813C0E">
              <w:rPr>
                <w:rFonts w:ascii="Verdana" w:eastAsia="SimSun" w:hAnsi="Verdana" w:cs="Mangal"/>
                <w:kern w:val="1"/>
                <w:sz w:val="18"/>
                <w:szCs w:val="18"/>
                <w:lang w:val="en-US" w:eastAsia="zh-CN" w:bidi="hi-IN"/>
              </w:rPr>
              <w:t xml:space="preserve"> LLDP-MED</w:t>
            </w:r>
          </w:p>
          <w:p w14:paraId="37D4A9D2"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Funkcja centralnego uwierzytelniania administratorów na serwerze RADIUS</w:t>
            </w:r>
          </w:p>
          <w:p w14:paraId="7483AC69"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Obsługa funkcji Voice VLAN</w:t>
            </w:r>
          </w:p>
          <w:p w14:paraId="7A7A3127"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 xml:space="preserve">Zarządzanie poprzez port konsoli (pełne), SNMP v.1, 2c i 3, Telnet, SSH v.2, http i </w:t>
            </w:r>
            <w:proofErr w:type="spellStart"/>
            <w:r w:rsidRPr="00813C0E">
              <w:rPr>
                <w:rFonts w:ascii="Verdana" w:eastAsia="SimSun" w:hAnsi="Verdana" w:cs="Mangal"/>
                <w:kern w:val="1"/>
                <w:sz w:val="18"/>
                <w:szCs w:val="18"/>
                <w:lang w:eastAsia="zh-CN" w:bidi="hi-IN"/>
              </w:rPr>
              <w:t>https</w:t>
            </w:r>
            <w:proofErr w:type="spellEnd"/>
          </w:p>
          <w:p w14:paraId="3CBC8C7F"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Port konsoli RS232 ze złączem RJ45</w:t>
            </w:r>
          </w:p>
          <w:p w14:paraId="2866AA32"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Port USB</w:t>
            </w:r>
          </w:p>
          <w:p w14:paraId="059C13A3"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 xml:space="preserve">Obsługa </w:t>
            </w:r>
            <w:proofErr w:type="spellStart"/>
            <w:r w:rsidRPr="00813C0E">
              <w:rPr>
                <w:rFonts w:ascii="Verdana" w:eastAsia="SimSun" w:hAnsi="Verdana" w:cs="Mangal"/>
                <w:kern w:val="1"/>
                <w:sz w:val="18"/>
                <w:szCs w:val="18"/>
                <w:lang w:eastAsia="zh-CN" w:bidi="hi-IN"/>
              </w:rPr>
              <w:t>Syslog</w:t>
            </w:r>
            <w:proofErr w:type="spellEnd"/>
          </w:p>
          <w:p w14:paraId="4FAA1507"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 xml:space="preserve">Obsługa </w:t>
            </w:r>
            <w:proofErr w:type="spellStart"/>
            <w:r w:rsidRPr="00813C0E">
              <w:rPr>
                <w:rFonts w:ascii="Verdana" w:eastAsia="SimSun" w:hAnsi="Verdana" w:cs="Mangal"/>
                <w:kern w:val="1"/>
                <w:sz w:val="18"/>
                <w:szCs w:val="18"/>
                <w:lang w:eastAsia="zh-CN" w:bidi="hi-IN"/>
              </w:rPr>
              <w:t>sFlow</w:t>
            </w:r>
            <w:proofErr w:type="spellEnd"/>
          </w:p>
          <w:p w14:paraId="4AF58BF4"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val="en-US" w:eastAsia="zh-CN" w:bidi="hi-IN"/>
              </w:rPr>
            </w:pPr>
            <w:proofErr w:type="spellStart"/>
            <w:r w:rsidRPr="00813C0E">
              <w:rPr>
                <w:rFonts w:ascii="Verdana" w:eastAsia="SimSun" w:hAnsi="Verdana" w:cs="Mangal"/>
                <w:kern w:val="1"/>
                <w:sz w:val="18"/>
                <w:szCs w:val="18"/>
                <w:lang w:val="en-US" w:eastAsia="zh-CN" w:bidi="hi-IN"/>
              </w:rPr>
              <w:t>Obsługa</w:t>
            </w:r>
            <w:proofErr w:type="spellEnd"/>
            <w:r w:rsidRPr="00813C0E">
              <w:rPr>
                <w:rFonts w:ascii="Verdana" w:eastAsia="SimSun" w:hAnsi="Verdana" w:cs="Mangal"/>
                <w:kern w:val="1"/>
                <w:sz w:val="18"/>
                <w:szCs w:val="18"/>
                <w:lang w:val="en-US" w:eastAsia="zh-CN" w:bidi="hi-IN"/>
              </w:rPr>
              <w:t xml:space="preserve"> NTP (Network Time Protocol)</w:t>
            </w:r>
          </w:p>
          <w:p w14:paraId="4906E462"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Obsługa RMON</w:t>
            </w:r>
          </w:p>
          <w:p w14:paraId="28746E27"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Przechowywanie wielu wersji oprogramowania na przełączniku (liczba wersji ograniczona jedynie dostępną pamięcią stałą, nie dopuszcza się rozwiązań pozwalających na przechowywanie jedynie dwóch wersji oprogramowania).</w:t>
            </w:r>
          </w:p>
          <w:p w14:paraId="15B28CE3"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 xml:space="preserve">Przechowywanie wielu plików konfiguracyjnych na przełączniku (liczba wersji ograniczona jedynie dostępną pamięcią stałą, nie dopuszcza się rozwiązań pozwalających na przechowywanie jedynie dwóch konfiguracji). </w:t>
            </w:r>
          </w:p>
          <w:p w14:paraId="7DD39536"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Funkcja wgrywania i zgrywania pliku konfiguracyjnego w postaci tekstowej do stacji roboczej. Plik konfiguracyjny urządzenia powinien być możliwy do edycji w trybie off-</w:t>
            </w:r>
            <w:proofErr w:type="spellStart"/>
            <w:r w:rsidRPr="00813C0E">
              <w:rPr>
                <w:rFonts w:ascii="Verdana" w:eastAsia="SimSun" w:hAnsi="Verdana" w:cs="Mangal"/>
                <w:kern w:val="1"/>
                <w:sz w:val="18"/>
                <w:szCs w:val="18"/>
                <w:lang w:eastAsia="zh-CN" w:bidi="hi-IN"/>
              </w:rPr>
              <w:t>line</w:t>
            </w:r>
            <w:proofErr w:type="spellEnd"/>
            <w:r w:rsidRPr="00813C0E">
              <w:rPr>
                <w:rFonts w:ascii="Verdana" w:eastAsia="SimSun" w:hAnsi="Verdana" w:cs="Mangal"/>
                <w:kern w:val="1"/>
                <w:sz w:val="18"/>
                <w:szCs w:val="18"/>
                <w:lang w:eastAsia="zh-CN" w:bidi="hi-IN"/>
              </w:rPr>
              <w:t xml:space="preserve">, tzn. konieczna jest możliwość przeglądania i zmian konfiguracji w pliku tekstowym na dowolnym urządzeniu PC. Po zapisaniu konfiguracji w pamięci nieulotnej musi być możliwe uruchomienie urządzenia z </w:t>
            </w:r>
            <w:r w:rsidRPr="005F280A">
              <w:rPr>
                <w:rFonts w:ascii="Verdana" w:eastAsia="SimSun" w:hAnsi="Verdana" w:cs="Mangal"/>
                <w:kern w:val="1"/>
                <w:sz w:val="18"/>
                <w:szCs w:val="18"/>
                <w:lang w:eastAsia="zh-CN" w:bidi="hi-IN"/>
              </w:rPr>
              <w:t>nową konfiguracją</w:t>
            </w:r>
            <w:r w:rsidRPr="00813C0E">
              <w:rPr>
                <w:rFonts w:ascii="Verdana" w:eastAsia="SimSun" w:hAnsi="Verdana" w:cs="Mangal"/>
                <w:kern w:val="1"/>
                <w:sz w:val="18"/>
                <w:szCs w:val="18"/>
                <w:lang w:eastAsia="zh-CN" w:bidi="hi-IN"/>
              </w:rPr>
              <w:t>. Zmiany aktywnej konfiguracji muszą być widoczne natychmiast - nie dopuszcza się częściowych restartów urządzenia po dokonaniu zmian.</w:t>
            </w:r>
          </w:p>
          <w:p w14:paraId="39103406"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val="en-US" w:eastAsia="zh-CN" w:bidi="hi-IN"/>
              </w:rPr>
            </w:pPr>
            <w:proofErr w:type="spellStart"/>
            <w:r w:rsidRPr="00813C0E">
              <w:rPr>
                <w:rFonts w:ascii="Verdana" w:eastAsia="SimSun" w:hAnsi="Verdana" w:cs="Mangal"/>
                <w:kern w:val="1"/>
                <w:sz w:val="18"/>
                <w:szCs w:val="18"/>
                <w:lang w:val="en-US" w:eastAsia="zh-CN" w:bidi="hi-IN"/>
              </w:rPr>
              <w:t>Wsparcie</w:t>
            </w:r>
            <w:proofErr w:type="spellEnd"/>
            <w:r w:rsidRPr="00813C0E">
              <w:rPr>
                <w:rFonts w:ascii="Verdana" w:eastAsia="SimSun" w:hAnsi="Verdana" w:cs="Mangal"/>
                <w:kern w:val="1"/>
                <w:sz w:val="18"/>
                <w:szCs w:val="18"/>
                <w:lang w:val="en-US" w:eastAsia="zh-CN" w:bidi="hi-IN"/>
              </w:rPr>
              <w:t xml:space="preserve"> </w:t>
            </w:r>
            <w:proofErr w:type="spellStart"/>
            <w:r w:rsidRPr="00813C0E">
              <w:rPr>
                <w:rFonts w:ascii="Verdana" w:eastAsia="SimSun" w:hAnsi="Verdana" w:cs="Mangal"/>
                <w:kern w:val="1"/>
                <w:sz w:val="18"/>
                <w:szCs w:val="18"/>
                <w:lang w:val="en-US" w:eastAsia="zh-CN" w:bidi="hi-IN"/>
              </w:rPr>
              <w:t>dla</w:t>
            </w:r>
            <w:proofErr w:type="spellEnd"/>
            <w:r w:rsidRPr="00813C0E">
              <w:rPr>
                <w:rFonts w:ascii="Verdana" w:eastAsia="SimSun" w:hAnsi="Verdana" w:cs="Mangal"/>
                <w:kern w:val="1"/>
                <w:sz w:val="18"/>
                <w:szCs w:val="18"/>
                <w:lang w:val="en-US" w:eastAsia="zh-CN" w:bidi="hi-IN"/>
              </w:rPr>
              <w:t xml:space="preserve"> Private VLAN (protected port / private port / isolated port, private edge port, isolated VLAN) </w:t>
            </w:r>
            <w:proofErr w:type="spellStart"/>
            <w:r w:rsidRPr="00813C0E">
              <w:rPr>
                <w:rFonts w:ascii="Verdana" w:eastAsia="SimSun" w:hAnsi="Verdana" w:cs="Mangal"/>
                <w:kern w:val="1"/>
                <w:sz w:val="18"/>
                <w:szCs w:val="18"/>
                <w:lang w:val="en-US" w:eastAsia="zh-CN" w:bidi="hi-IN"/>
              </w:rPr>
              <w:t>lub</w:t>
            </w:r>
            <w:proofErr w:type="spellEnd"/>
            <w:r w:rsidRPr="00813C0E">
              <w:rPr>
                <w:rFonts w:ascii="Verdana" w:eastAsia="SimSun" w:hAnsi="Verdana" w:cs="Mangal"/>
                <w:kern w:val="1"/>
                <w:sz w:val="18"/>
                <w:szCs w:val="18"/>
                <w:lang w:val="en-US" w:eastAsia="zh-CN" w:bidi="hi-IN"/>
              </w:rPr>
              <w:t xml:space="preserve"> </w:t>
            </w:r>
            <w:proofErr w:type="spellStart"/>
            <w:r w:rsidRPr="00813C0E">
              <w:rPr>
                <w:rFonts w:ascii="Verdana" w:eastAsia="SimSun" w:hAnsi="Verdana" w:cs="Mangal"/>
                <w:kern w:val="1"/>
                <w:sz w:val="18"/>
                <w:szCs w:val="18"/>
                <w:lang w:val="en-US" w:eastAsia="zh-CN" w:bidi="hi-IN"/>
              </w:rPr>
              <w:t>równoważnego</w:t>
            </w:r>
            <w:proofErr w:type="spellEnd"/>
          </w:p>
          <w:p w14:paraId="3DA8AA50"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 xml:space="preserve">Wsparcie dla mechanizmu wykrywania linków jednokierunkowych typu DLDP (Device Link </w:t>
            </w:r>
            <w:proofErr w:type="spellStart"/>
            <w:r w:rsidRPr="00813C0E">
              <w:rPr>
                <w:rFonts w:ascii="Verdana" w:eastAsia="SimSun" w:hAnsi="Verdana" w:cs="Mangal"/>
                <w:kern w:val="1"/>
                <w:sz w:val="18"/>
                <w:szCs w:val="18"/>
                <w:lang w:eastAsia="zh-CN" w:bidi="hi-IN"/>
              </w:rPr>
              <w:t>Detection</w:t>
            </w:r>
            <w:proofErr w:type="spellEnd"/>
            <w:r w:rsidRPr="00813C0E">
              <w:rPr>
                <w:rFonts w:ascii="Verdana" w:eastAsia="SimSun" w:hAnsi="Verdana" w:cs="Mangal"/>
                <w:kern w:val="1"/>
                <w:sz w:val="18"/>
                <w:szCs w:val="18"/>
                <w:lang w:eastAsia="zh-CN" w:bidi="hi-IN"/>
              </w:rPr>
              <w:t xml:space="preserve"> </w:t>
            </w:r>
            <w:proofErr w:type="spellStart"/>
            <w:r w:rsidRPr="00813C0E">
              <w:rPr>
                <w:rFonts w:ascii="Verdana" w:eastAsia="SimSun" w:hAnsi="Verdana" w:cs="Mangal"/>
                <w:kern w:val="1"/>
                <w:sz w:val="18"/>
                <w:szCs w:val="18"/>
                <w:lang w:eastAsia="zh-CN" w:bidi="hi-IN"/>
              </w:rPr>
              <w:t>Protocol</w:t>
            </w:r>
            <w:proofErr w:type="spellEnd"/>
            <w:r w:rsidRPr="00813C0E">
              <w:rPr>
                <w:rFonts w:ascii="Verdana" w:eastAsia="SimSun" w:hAnsi="Verdana" w:cs="Mangal"/>
                <w:kern w:val="1"/>
                <w:sz w:val="18"/>
                <w:szCs w:val="18"/>
                <w:lang w:eastAsia="zh-CN" w:bidi="hi-IN"/>
              </w:rPr>
              <w:t>) lub równoważnego</w:t>
            </w:r>
          </w:p>
          <w:p w14:paraId="0A9A9AA1"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 xml:space="preserve">Ochrona przed sztormami pakietowymi (broadcast, </w:t>
            </w:r>
            <w:proofErr w:type="spellStart"/>
            <w:r w:rsidRPr="00813C0E">
              <w:rPr>
                <w:rFonts w:ascii="Verdana" w:eastAsia="SimSun" w:hAnsi="Verdana" w:cs="Mangal"/>
                <w:kern w:val="1"/>
                <w:sz w:val="18"/>
                <w:szCs w:val="18"/>
                <w:lang w:eastAsia="zh-CN" w:bidi="hi-IN"/>
              </w:rPr>
              <w:t>multicast</w:t>
            </w:r>
            <w:proofErr w:type="spellEnd"/>
            <w:r w:rsidRPr="00813C0E">
              <w:rPr>
                <w:rFonts w:ascii="Verdana" w:eastAsia="SimSun" w:hAnsi="Verdana" w:cs="Mangal"/>
                <w:kern w:val="1"/>
                <w:sz w:val="18"/>
                <w:szCs w:val="18"/>
                <w:lang w:eastAsia="zh-CN" w:bidi="hi-IN"/>
              </w:rPr>
              <w:t xml:space="preserve">, </w:t>
            </w:r>
            <w:proofErr w:type="spellStart"/>
            <w:r w:rsidRPr="00813C0E">
              <w:rPr>
                <w:rFonts w:ascii="Verdana" w:eastAsia="SimSun" w:hAnsi="Verdana" w:cs="Mangal"/>
                <w:kern w:val="1"/>
                <w:sz w:val="18"/>
                <w:szCs w:val="18"/>
                <w:lang w:eastAsia="zh-CN" w:bidi="hi-IN"/>
              </w:rPr>
              <w:t>unicast</w:t>
            </w:r>
            <w:proofErr w:type="spellEnd"/>
            <w:r w:rsidRPr="00813C0E">
              <w:rPr>
                <w:rFonts w:ascii="Verdana" w:eastAsia="SimSun" w:hAnsi="Verdana" w:cs="Mangal"/>
                <w:kern w:val="1"/>
                <w:sz w:val="18"/>
                <w:szCs w:val="18"/>
                <w:lang w:eastAsia="zh-CN" w:bidi="hi-IN"/>
              </w:rPr>
              <w:t>), z możliwością definiowania wartości progowych</w:t>
            </w:r>
          </w:p>
          <w:p w14:paraId="682AC49D"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val="en-US" w:eastAsia="zh-CN" w:bidi="hi-IN"/>
              </w:rPr>
            </w:pPr>
            <w:proofErr w:type="spellStart"/>
            <w:r w:rsidRPr="00813C0E">
              <w:rPr>
                <w:rFonts w:ascii="Verdana" w:eastAsia="SimSun" w:hAnsi="Verdana" w:cs="Mangal"/>
                <w:kern w:val="1"/>
                <w:sz w:val="18"/>
                <w:szCs w:val="18"/>
                <w:lang w:val="en-US" w:eastAsia="zh-CN" w:bidi="hi-IN"/>
              </w:rPr>
              <w:t>Wsparcie</w:t>
            </w:r>
            <w:proofErr w:type="spellEnd"/>
            <w:r w:rsidRPr="00813C0E">
              <w:rPr>
                <w:rFonts w:ascii="Verdana" w:eastAsia="SimSun" w:hAnsi="Verdana" w:cs="Mangal"/>
                <w:kern w:val="1"/>
                <w:sz w:val="18"/>
                <w:szCs w:val="18"/>
                <w:lang w:val="en-US" w:eastAsia="zh-CN" w:bidi="hi-IN"/>
              </w:rPr>
              <w:t xml:space="preserve"> </w:t>
            </w:r>
            <w:proofErr w:type="spellStart"/>
            <w:r w:rsidRPr="00813C0E">
              <w:rPr>
                <w:rFonts w:ascii="Verdana" w:eastAsia="SimSun" w:hAnsi="Verdana" w:cs="Mangal"/>
                <w:kern w:val="1"/>
                <w:sz w:val="18"/>
                <w:szCs w:val="18"/>
                <w:lang w:val="en-US" w:eastAsia="zh-CN" w:bidi="hi-IN"/>
              </w:rPr>
              <w:t>dla</w:t>
            </w:r>
            <w:proofErr w:type="spellEnd"/>
            <w:r w:rsidRPr="00813C0E">
              <w:rPr>
                <w:rFonts w:ascii="Verdana" w:eastAsia="SimSun" w:hAnsi="Verdana" w:cs="Mangal"/>
                <w:kern w:val="1"/>
                <w:sz w:val="18"/>
                <w:szCs w:val="18"/>
                <w:lang w:val="en-US" w:eastAsia="zh-CN" w:bidi="hi-IN"/>
              </w:rPr>
              <w:t xml:space="preserve"> Energy-efficient Ethernet (EEE) IEEE 802.3az</w:t>
            </w:r>
          </w:p>
          <w:p w14:paraId="4BC5A8BB"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Wysokość w szafie 19” – 1U</w:t>
            </w:r>
          </w:p>
          <w:p w14:paraId="78E6E4C6"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Maksymalny pobór mocy nie większy niż 100 W</w:t>
            </w:r>
          </w:p>
          <w:p w14:paraId="4CE36DC6"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5F280A">
              <w:rPr>
                <w:rFonts w:ascii="Verdana" w:eastAsia="SimSun" w:hAnsi="Verdana" w:cs="Mangal"/>
                <w:kern w:val="1"/>
                <w:sz w:val="18"/>
                <w:szCs w:val="18"/>
                <w:lang w:eastAsia="zh-CN" w:bidi="hi-IN"/>
              </w:rPr>
              <w:t>Gwarancja</w:t>
            </w:r>
            <w:r w:rsidRPr="00813C0E">
              <w:rPr>
                <w:rFonts w:ascii="Verdana" w:eastAsia="SimSun" w:hAnsi="Verdana" w:cs="Mangal"/>
                <w:kern w:val="1"/>
                <w:sz w:val="18"/>
                <w:szCs w:val="18"/>
                <w:lang w:eastAsia="zh-CN" w:bidi="hi-IN"/>
              </w:rPr>
              <w:t xml:space="preserve"> realizowan</w:t>
            </w:r>
            <w:r w:rsidRPr="005F280A">
              <w:rPr>
                <w:rFonts w:ascii="Verdana" w:eastAsia="SimSun" w:hAnsi="Verdana" w:cs="Mangal"/>
                <w:kern w:val="1"/>
                <w:sz w:val="18"/>
                <w:szCs w:val="18"/>
                <w:lang w:eastAsia="zh-CN" w:bidi="hi-IN"/>
              </w:rPr>
              <w:t>a</w:t>
            </w:r>
            <w:r w:rsidRPr="00813C0E">
              <w:rPr>
                <w:rFonts w:ascii="Verdana" w:eastAsia="SimSun" w:hAnsi="Verdana" w:cs="Mangal"/>
                <w:kern w:val="1"/>
                <w:sz w:val="18"/>
                <w:szCs w:val="18"/>
                <w:lang w:eastAsia="zh-CN" w:bidi="hi-IN"/>
              </w:rPr>
              <w:t xml:space="preserve"> na bazie wykupionej usługi serwisowej producenta świadczon</w:t>
            </w:r>
            <w:r w:rsidRPr="005F280A">
              <w:rPr>
                <w:rFonts w:ascii="Verdana" w:eastAsia="SimSun" w:hAnsi="Verdana" w:cs="Mangal"/>
                <w:kern w:val="1"/>
                <w:sz w:val="18"/>
                <w:szCs w:val="18"/>
                <w:lang w:eastAsia="zh-CN" w:bidi="hi-IN"/>
              </w:rPr>
              <w:t>a</w:t>
            </w:r>
            <w:r w:rsidRPr="00813C0E">
              <w:rPr>
                <w:rFonts w:ascii="Verdana" w:eastAsia="SimSun" w:hAnsi="Verdana" w:cs="Mangal"/>
                <w:kern w:val="1"/>
                <w:sz w:val="18"/>
                <w:szCs w:val="18"/>
                <w:lang w:eastAsia="zh-CN" w:bidi="hi-IN"/>
              </w:rPr>
              <w:t xml:space="preserve"> przez minimum 3 lata.</w:t>
            </w:r>
          </w:p>
          <w:p w14:paraId="4BF729DC"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Rozwiązywanie problemów ze sprzętem i oprogramowaniem w okresie trwania gwarancyjnego.</w:t>
            </w:r>
          </w:p>
          <w:p w14:paraId="640DAA19" w14:textId="77777777" w:rsidR="00C772A2" w:rsidRPr="005F280A"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5F280A">
              <w:rPr>
                <w:rFonts w:ascii="Verdana" w:eastAsia="SimSun" w:hAnsi="Verdana" w:cs="Mangal"/>
                <w:kern w:val="1"/>
                <w:sz w:val="18"/>
                <w:szCs w:val="18"/>
                <w:lang w:eastAsia="zh-CN" w:bidi="hi-IN"/>
              </w:rPr>
              <w:t>D</w:t>
            </w:r>
            <w:r w:rsidRPr="00813C0E">
              <w:rPr>
                <w:rFonts w:ascii="Verdana" w:eastAsia="SimSun" w:hAnsi="Verdana" w:cs="Mangal"/>
                <w:kern w:val="1"/>
                <w:sz w:val="18"/>
                <w:szCs w:val="18"/>
                <w:lang w:eastAsia="zh-CN" w:bidi="hi-IN"/>
              </w:rPr>
              <w:t>ostęp do poprawek i nowych wersji oprogramowania w okresie trwania gwaranc</w:t>
            </w:r>
            <w:r w:rsidRPr="005F280A">
              <w:rPr>
                <w:rFonts w:ascii="Verdana" w:eastAsia="SimSun" w:hAnsi="Verdana" w:cs="Mangal"/>
                <w:kern w:val="1"/>
                <w:sz w:val="18"/>
                <w:szCs w:val="18"/>
                <w:lang w:eastAsia="zh-CN" w:bidi="hi-IN"/>
              </w:rPr>
              <w:t>ji</w:t>
            </w:r>
            <w:r w:rsidRPr="00813C0E">
              <w:rPr>
                <w:rFonts w:ascii="Verdana" w:eastAsia="SimSun" w:hAnsi="Verdana" w:cs="Mangal"/>
                <w:kern w:val="1"/>
                <w:sz w:val="18"/>
                <w:szCs w:val="18"/>
                <w:lang w:eastAsia="zh-CN" w:bidi="hi-IN"/>
              </w:rPr>
              <w:t>.</w:t>
            </w:r>
          </w:p>
        </w:tc>
        <w:tc>
          <w:tcPr>
            <w:tcW w:w="1449" w:type="dxa"/>
            <w:shd w:val="clear" w:color="auto" w:fill="auto"/>
            <w:vAlign w:val="center"/>
          </w:tcPr>
          <w:p w14:paraId="7B435E5D" w14:textId="77777777" w:rsidR="00C772A2" w:rsidRPr="00B41982" w:rsidRDefault="00C772A2" w:rsidP="00085B84">
            <w:pPr>
              <w:jc w:val="center"/>
              <w:rPr>
                <w:rFonts w:ascii="Verdana" w:hAnsi="Verdana"/>
                <w:sz w:val="18"/>
                <w:szCs w:val="18"/>
              </w:rPr>
            </w:pPr>
          </w:p>
        </w:tc>
      </w:tr>
      <w:tr w:rsidR="00C772A2" w:rsidRPr="00B231B1" w14:paraId="75C0CB89" w14:textId="77777777" w:rsidTr="00085B84">
        <w:trPr>
          <w:trHeight w:val="607"/>
        </w:trPr>
        <w:tc>
          <w:tcPr>
            <w:tcW w:w="10800" w:type="dxa"/>
            <w:gridSpan w:val="2"/>
            <w:shd w:val="clear" w:color="auto" w:fill="auto"/>
            <w:noWrap/>
            <w:vAlign w:val="center"/>
          </w:tcPr>
          <w:p w14:paraId="1A923325" w14:textId="77777777" w:rsidR="00C772A2" w:rsidRDefault="00C772A2" w:rsidP="00E61448">
            <w:pPr>
              <w:pStyle w:val="Akapitzlist"/>
              <w:numPr>
                <w:ilvl w:val="0"/>
                <w:numId w:val="8"/>
              </w:numPr>
              <w:tabs>
                <w:tab w:val="left" w:pos="1156"/>
              </w:tabs>
              <w:ind w:left="1156" w:hanging="850"/>
              <w:rPr>
                <w:rFonts w:ascii="Verdana" w:hAnsi="Verdana"/>
                <w:b/>
                <w:bCs/>
                <w:sz w:val="22"/>
                <w:szCs w:val="22"/>
              </w:rPr>
            </w:pPr>
            <w:r>
              <w:rPr>
                <w:rFonts w:ascii="Verdana" w:hAnsi="Verdana"/>
                <w:b/>
                <w:bCs/>
                <w:sz w:val="22"/>
                <w:szCs w:val="22"/>
              </w:rPr>
              <w:t xml:space="preserve">Licencje </w:t>
            </w:r>
            <w:r w:rsidRPr="002045D2">
              <w:rPr>
                <w:rFonts w:ascii="Verdana" w:hAnsi="Verdana"/>
                <w:b/>
                <w:bCs/>
                <w:sz w:val="22"/>
                <w:szCs w:val="22"/>
              </w:rPr>
              <w:t>Windows Server 2022</w:t>
            </w:r>
          </w:p>
        </w:tc>
      </w:tr>
      <w:tr w:rsidR="00C772A2" w:rsidRPr="00B231B1" w14:paraId="5A72F2D6" w14:textId="77777777" w:rsidTr="00085B84">
        <w:trPr>
          <w:trHeight w:val="1361"/>
        </w:trPr>
        <w:tc>
          <w:tcPr>
            <w:tcW w:w="9351" w:type="dxa"/>
            <w:shd w:val="clear" w:color="auto" w:fill="auto"/>
            <w:noWrap/>
          </w:tcPr>
          <w:p w14:paraId="004D3059" w14:textId="77777777" w:rsidR="00C772A2" w:rsidRDefault="00C772A2" w:rsidP="00085B84">
            <w:pPr>
              <w:spacing w:before="60" w:after="60"/>
              <w:rPr>
                <w:rFonts w:ascii="Verdana" w:eastAsia="SimSun" w:hAnsi="Verdana" w:cs="Mangal"/>
                <w:kern w:val="1"/>
                <w:sz w:val="18"/>
                <w:szCs w:val="18"/>
                <w:lang w:eastAsia="zh-CN" w:bidi="hi-IN"/>
              </w:rPr>
            </w:pPr>
            <w:r w:rsidRPr="002045D2">
              <w:rPr>
                <w:rFonts w:ascii="Verdana" w:eastAsia="SimSun" w:hAnsi="Verdana" w:cs="Mangal"/>
                <w:kern w:val="1"/>
                <w:sz w:val="18"/>
                <w:szCs w:val="18"/>
                <w:lang w:eastAsia="zh-CN" w:bidi="hi-IN"/>
              </w:rPr>
              <w:t>Windows Server 2022</w:t>
            </w:r>
            <w:r>
              <w:rPr>
                <w:rFonts w:ascii="Verdana" w:eastAsia="SimSun" w:hAnsi="Verdana" w:cs="Mangal"/>
                <w:kern w:val="1"/>
                <w:sz w:val="18"/>
                <w:szCs w:val="18"/>
                <w:lang w:eastAsia="zh-CN" w:bidi="hi-IN"/>
              </w:rPr>
              <w:t xml:space="preserve"> </w:t>
            </w:r>
            <w:r w:rsidRPr="003F60E7">
              <w:rPr>
                <w:rFonts w:ascii="Verdana" w:eastAsia="SimSun" w:hAnsi="Verdana" w:cs="Mangal"/>
                <w:b/>
                <w:bCs/>
                <w:kern w:val="1"/>
                <w:sz w:val="18"/>
                <w:szCs w:val="18"/>
                <w:lang w:eastAsia="zh-CN" w:bidi="hi-IN"/>
              </w:rPr>
              <w:t>(2 szt.)</w:t>
            </w:r>
          </w:p>
          <w:p w14:paraId="2C447743" w14:textId="77777777" w:rsidR="00C772A2" w:rsidRPr="00077F59" w:rsidRDefault="00C772A2" w:rsidP="00085B84">
            <w:pPr>
              <w:spacing w:after="120"/>
              <w:rPr>
                <w:rFonts w:ascii="Verdana" w:eastAsia="SimSun" w:hAnsi="Verdana" w:cs="Mangal"/>
                <w:color w:val="FF0000"/>
                <w:kern w:val="1"/>
                <w:sz w:val="18"/>
                <w:szCs w:val="18"/>
                <w:lang w:eastAsia="zh-CN" w:bidi="hi-IN"/>
              </w:rPr>
            </w:pPr>
            <w:r w:rsidRPr="00077F59">
              <w:rPr>
                <w:rFonts w:ascii="Verdana" w:eastAsia="SimSun" w:hAnsi="Verdana" w:cs="Mangal"/>
                <w:color w:val="FF0000"/>
                <w:kern w:val="1"/>
                <w:sz w:val="18"/>
                <w:szCs w:val="18"/>
                <w:lang w:eastAsia="zh-CN" w:bidi="hi-IN"/>
              </w:rPr>
              <w:t xml:space="preserve">Producent* .................................... </w:t>
            </w:r>
          </w:p>
          <w:p w14:paraId="59A01045" w14:textId="77777777" w:rsidR="00C772A2" w:rsidRPr="00077F59" w:rsidRDefault="00C772A2" w:rsidP="00085B84">
            <w:pPr>
              <w:spacing w:after="120"/>
              <w:rPr>
                <w:rFonts w:ascii="Verdana" w:eastAsia="SimSun" w:hAnsi="Verdana" w:cs="Mangal"/>
                <w:color w:val="FF0000"/>
                <w:kern w:val="1"/>
                <w:sz w:val="18"/>
                <w:szCs w:val="18"/>
                <w:lang w:eastAsia="zh-CN" w:bidi="hi-IN"/>
              </w:rPr>
            </w:pPr>
            <w:r w:rsidRPr="00077F59">
              <w:rPr>
                <w:rFonts w:ascii="Verdana" w:eastAsia="SimSun" w:hAnsi="Verdana" w:cs="Mangal"/>
                <w:color w:val="FF0000"/>
                <w:kern w:val="1"/>
                <w:sz w:val="18"/>
                <w:szCs w:val="18"/>
                <w:lang w:eastAsia="zh-CN" w:bidi="hi-IN"/>
              </w:rPr>
              <w:t>Numer Katalogowy Produktu (Producenta)*: ...........................</w:t>
            </w:r>
          </w:p>
          <w:p w14:paraId="6C9D0181" w14:textId="77777777" w:rsidR="00C772A2" w:rsidRPr="005F280A" w:rsidRDefault="00C772A2" w:rsidP="00085B84">
            <w:pPr>
              <w:spacing w:after="60"/>
              <w:rPr>
                <w:rFonts w:ascii="Verdana" w:eastAsia="SimSun" w:hAnsi="Verdana" w:cs="Mangal"/>
                <w:kern w:val="1"/>
                <w:sz w:val="18"/>
                <w:szCs w:val="18"/>
                <w:lang w:eastAsia="zh-CN" w:bidi="hi-IN"/>
              </w:rPr>
            </w:pPr>
            <w:r w:rsidRPr="005F280A">
              <w:rPr>
                <w:rFonts w:ascii="Verdana" w:eastAsia="SimSun" w:hAnsi="Verdana" w:cs="Mangal"/>
                <w:kern w:val="1"/>
                <w:sz w:val="18"/>
                <w:szCs w:val="18"/>
                <w:lang w:eastAsia="zh-CN" w:bidi="hi-IN"/>
              </w:rPr>
              <w:t>spełnia niżej wymienione wymogi:</w:t>
            </w:r>
          </w:p>
        </w:tc>
        <w:tc>
          <w:tcPr>
            <w:tcW w:w="1449" w:type="dxa"/>
            <w:shd w:val="clear" w:color="auto" w:fill="auto"/>
            <w:vAlign w:val="center"/>
          </w:tcPr>
          <w:p w14:paraId="5E4F94EB" w14:textId="77777777" w:rsidR="00C772A2" w:rsidRPr="00B41982" w:rsidRDefault="00C772A2" w:rsidP="00085B84">
            <w:pPr>
              <w:jc w:val="center"/>
              <w:rPr>
                <w:rFonts w:ascii="Verdana" w:hAnsi="Verdana"/>
                <w:sz w:val="18"/>
                <w:szCs w:val="18"/>
              </w:rPr>
            </w:pPr>
            <w:r w:rsidRPr="00B41982">
              <w:rPr>
                <w:rFonts w:ascii="Verdana" w:hAnsi="Verdana"/>
                <w:sz w:val="18"/>
                <w:szCs w:val="18"/>
              </w:rPr>
              <w:t>Parametry inne,</w:t>
            </w:r>
          </w:p>
          <w:p w14:paraId="2E10DA4F" w14:textId="77777777" w:rsidR="00C772A2" w:rsidRPr="00B41982" w:rsidRDefault="00C772A2" w:rsidP="00085B84">
            <w:pPr>
              <w:jc w:val="center"/>
              <w:rPr>
                <w:rFonts w:ascii="Verdana" w:hAnsi="Verdana"/>
                <w:sz w:val="18"/>
                <w:szCs w:val="18"/>
              </w:rPr>
            </w:pPr>
            <w:r w:rsidRPr="00B41982">
              <w:rPr>
                <w:rFonts w:ascii="Verdana" w:hAnsi="Verdana"/>
                <w:sz w:val="18"/>
                <w:szCs w:val="18"/>
              </w:rPr>
              <w:t>równoważne lub</w:t>
            </w:r>
          </w:p>
          <w:p w14:paraId="5793C17E" w14:textId="77777777" w:rsidR="00C772A2" w:rsidRPr="001D0399" w:rsidRDefault="00C772A2" w:rsidP="00085B84">
            <w:pPr>
              <w:jc w:val="center"/>
              <w:rPr>
                <w:rFonts w:ascii="Verdana" w:hAnsi="Verdana"/>
                <w:b/>
                <w:bCs/>
                <w:sz w:val="22"/>
                <w:szCs w:val="22"/>
              </w:rPr>
            </w:pPr>
            <w:r w:rsidRPr="00B41982">
              <w:rPr>
                <w:rFonts w:ascii="Verdana" w:hAnsi="Verdana"/>
                <w:sz w:val="18"/>
                <w:szCs w:val="18"/>
              </w:rPr>
              <w:t>wyższe**</w:t>
            </w:r>
          </w:p>
        </w:tc>
      </w:tr>
      <w:tr w:rsidR="00C772A2" w:rsidRPr="00B231B1" w14:paraId="09547496" w14:textId="77777777" w:rsidTr="00085B84">
        <w:trPr>
          <w:trHeight w:val="607"/>
        </w:trPr>
        <w:tc>
          <w:tcPr>
            <w:tcW w:w="9351" w:type="dxa"/>
            <w:shd w:val="clear" w:color="auto" w:fill="auto"/>
            <w:noWrap/>
            <w:vAlign w:val="center"/>
          </w:tcPr>
          <w:p w14:paraId="06DAE372" w14:textId="77777777" w:rsidR="00C772A2" w:rsidRPr="00B474A3" w:rsidRDefault="00C772A2" w:rsidP="00085B84">
            <w:pPr>
              <w:spacing w:after="60"/>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Rozbudowa obecnie posiadanych licencji systemów operacyjnych.</w:t>
            </w:r>
          </w:p>
          <w:p w14:paraId="16544EE1" w14:textId="77777777" w:rsidR="00C772A2" w:rsidRPr="00B474A3" w:rsidRDefault="00C772A2" w:rsidP="00085B84">
            <w:pPr>
              <w:spacing w:after="60" w:line="259" w:lineRule="auto"/>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 xml:space="preserve">Dwie licencje MS Windows Server Standard </w:t>
            </w:r>
            <w:proofErr w:type="spellStart"/>
            <w:r w:rsidRPr="00B474A3">
              <w:rPr>
                <w:rFonts w:ascii="Verdana" w:eastAsia="SimSun" w:hAnsi="Verdana" w:cs="Mangal"/>
                <w:kern w:val="1"/>
                <w:sz w:val="18"/>
                <w:szCs w:val="18"/>
                <w:lang w:eastAsia="zh-CN" w:bidi="hi-IN"/>
              </w:rPr>
              <w:t>Core</w:t>
            </w:r>
            <w:proofErr w:type="spellEnd"/>
            <w:r w:rsidRPr="00B474A3">
              <w:rPr>
                <w:rFonts w:ascii="Verdana" w:eastAsia="SimSun" w:hAnsi="Verdana" w:cs="Mangal"/>
                <w:kern w:val="1"/>
                <w:sz w:val="18"/>
                <w:szCs w:val="18"/>
                <w:lang w:eastAsia="zh-CN" w:bidi="hi-IN"/>
              </w:rPr>
              <w:t xml:space="preserve">* 2022 (16 </w:t>
            </w:r>
            <w:proofErr w:type="spellStart"/>
            <w:r w:rsidRPr="00B474A3">
              <w:rPr>
                <w:rFonts w:ascii="Verdana" w:eastAsia="SimSun" w:hAnsi="Verdana" w:cs="Mangal"/>
                <w:kern w:val="1"/>
                <w:sz w:val="18"/>
                <w:szCs w:val="18"/>
                <w:lang w:eastAsia="zh-CN" w:bidi="hi-IN"/>
              </w:rPr>
              <w:t>Core</w:t>
            </w:r>
            <w:proofErr w:type="spellEnd"/>
            <w:r w:rsidRPr="00B474A3">
              <w:rPr>
                <w:rFonts w:ascii="Verdana" w:eastAsia="SimSun" w:hAnsi="Verdana" w:cs="Mangal"/>
                <w:kern w:val="1"/>
                <w:sz w:val="18"/>
                <w:szCs w:val="18"/>
                <w:lang w:eastAsia="zh-CN" w:bidi="hi-IN"/>
              </w:rPr>
              <w:t xml:space="preserve">) lub równoważne, tj. obsługujące technologię COM, .NET, posiadające możliwości zarządzania komputerami oraz użytkownikami na poziomie funkcjonalności usługi katalogowej Active Directory opartej na Windows Serwer* w pełni wspierające MS Exchange*, MS System Center </w:t>
            </w:r>
            <w:proofErr w:type="spellStart"/>
            <w:r w:rsidRPr="00B474A3">
              <w:rPr>
                <w:rFonts w:ascii="Verdana" w:eastAsia="SimSun" w:hAnsi="Verdana" w:cs="Mangal"/>
                <w:kern w:val="1"/>
                <w:sz w:val="18"/>
                <w:szCs w:val="18"/>
                <w:lang w:eastAsia="zh-CN" w:bidi="hi-IN"/>
              </w:rPr>
              <w:t>Configuration</w:t>
            </w:r>
            <w:proofErr w:type="spellEnd"/>
            <w:r w:rsidRPr="00B474A3">
              <w:rPr>
                <w:rFonts w:ascii="Verdana" w:eastAsia="SimSun" w:hAnsi="Verdana" w:cs="Mangal"/>
                <w:kern w:val="1"/>
                <w:sz w:val="18"/>
                <w:szCs w:val="18"/>
                <w:lang w:eastAsia="zh-CN" w:bidi="hi-IN"/>
              </w:rPr>
              <w:t xml:space="preserve"> Manager*, MS Lync* oraz umożliwiający implementację do 2 maszyn wirtualnych opartych o usługę Hyper-V</w:t>
            </w:r>
          </w:p>
          <w:p w14:paraId="3B62C5A3" w14:textId="2E8268B0" w:rsidR="00C772A2" w:rsidRDefault="00C772A2" w:rsidP="00085B84">
            <w:pPr>
              <w:spacing w:after="60"/>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 - użyte nazwy własne odpowiadają licencjom użytkowanym przez Zamawiającego.</w:t>
            </w:r>
          </w:p>
          <w:p w14:paraId="5BF6E873" w14:textId="77777777" w:rsidR="00E87F38" w:rsidRDefault="00E87F38" w:rsidP="00085B84">
            <w:pPr>
              <w:spacing w:after="60"/>
              <w:rPr>
                <w:rFonts w:ascii="Verdana" w:eastAsia="SimSun" w:hAnsi="Verdana" w:cs="Mangal"/>
                <w:kern w:val="1"/>
                <w:sz w:val="18"/>
                <w:szCs w:val="18"/>
                <w:lang w:eastAsia="zh-CN" w:bidi="hi-IN"/>
              </w:rPr>
            </w:pPr>
          </w:p>
          <w:p w14:paraId="5744C505" w14:textId="77777777" w:rsidR="00C772A2" w:rsidRPr="00015EDD" w:rsidRDefault="00C772A2" w:rsidP="00085B84">
            <w:pPr>
              <w:spacing w:after="60" w:line="259" w:lineRule="auto"/>
              <w:rPr>
                <w:rFonts w:ascii="Verdana" w:eastAsia="SimSun" w:hAnsi="Verdana" w:cs="Mangal"/>
                <w:kern w:val="1"/>
                <w:sz w:val="18"/>
                <w:szCs w:val="18"/>
                <w:lang w:eastAsia="zh-CN" w:bidi="hi-IN"/>
              </w:rPr>
            </w:pPr>
            <w:r w:rsidRPr="00015EDD">
              <w:rPr>
                <w:rFonts w:ascii="Verdana" w:eastAsia="SimSun" w:hAnsi="Verdana" w:cs="Mangal"/>
                <w:kern w:val="1"/>
                <w:sz w:val="18"/>
                <w:szCs w:val="18"/>
                <w:lang w:eastAsia="zh-CN" w:bidi="hi-IN"/>
              </w:rPr>
              <w:lastRenderedPageBreak/>
              <w:t>Wymagania ogólne dotyczące licencjonowania:</w:t>
            </w:r>
          </w:p>
          <w:p w14:paraId="0447439C" w14:textId="77777777" w:rsidR="00C772A2" w:rsidRPr="00015EDD" w:rsidRDefault="00C772A2" w:rsidP="00E87F38">
            <w:pPr>
              <w:pStyle w:val="Akapitzlist"/>
              <w:numPr>
                <w:ilvl w:val="0"/>
                <w:numId w:val="64"/>
              </w:numPr>
              <w:tabs>
                <w:tab w:val="left" w:pos="873"/>
              </w:tabs>
              <w:spacing w:after="60" w:line="259" w:lineRule="auto"/>
              <w:ind w:left="851"/>
              <w:rPr>
                <w:rFonts w:ascii="Verdana" w:hAnsi="Verdana" w:cstheme="minorHAnsi"/>
                <w:sz w:val="18"/>
                <w:szCs w:val="18"/>
              </w:rPr>
            </w:pPr>
            <w:r w:rsidRPr="00015EDD">
              <w:rPr>
                <w:rFonts w:ascii="Verdana" w:hAnsi="Verdana" w:cstheme="minorHAnsi"/>
                <w:sz w:val="18"/>
                <w:szCs w:val="18"/>
              </w:rPr>
              <w:t>Licencje muszą pozwalać na przenoszenie pomiędzy serwerami fizycznymi jak również hostami farmy serwerów wirtualnych.</w:t>
            </w:r>
          </w:p>
          <w:p w14:paraId="3CF975A3" w14:textId="77777777" w:rsidR="00C772A2" w:rsidRPr="00015EDD" w:rsidRDefault="00C772A2" w:rsidP="00E87F38">
            <w:pPr>
              <w:pStyle w:val="Akapitzlist"/>
              <w:numPr>
                <w:ilvl w:val="0"/>
                <w:numId w:val="64"/>
              </w:numPr>
              <w:tabs>
                <w:tab w:val="left" w:pos="873"/>
              </w:tabs>
              <w:spacing w:after="60" w:line="259" w:lineRule="auto"/>
              <w:ind w:left="851"/>
              <w:rPr>
                <w:rFonts w:ascii="Verdana" w:hAnsi="Verdana" w:cstheme="minorHAnsi"/>
                <w:sz w:val="18"/>
                <w:szCs w:val="18"/>
              </w:rPr>
            </w:pPr>
            <w:r w:rsidRPr="00015EDD">
              <w:rPr>
                <w:rFonts w:ascii="Verdana" w:hAnsi="Verdana" w:cstheme="minorHAnsi"/>
                <w:sz w:val="18"/>
                <w:szCs w:val="18"/>
              </w:rPr>
              <w:t>Licencje na zamawiane oprogramowanie muszą być bezterminowe.</w:t>
            </w:r>
          </w:p>
          <w:p w14:paraId="4922D05F" w14:textId="77777777" w:rsidR="00C772A2" w:rsidRPr="00015EDD" w:rsidRDefault="00C772A2" w:rsidP="00E87F38">
            <w:pPr>
              <w:pStyle w:val="Akapitzlist"/>
              <w:numPr>
                <w:ilvl w:val="0"/>
                <w:numId w:val="64"/>
              </w:numPr>
              <w:tabs>
                <w:tab w:val="left" w:pos="873"/>
              </w:tabs>
              <w:spacing w:after="60" w:line="259" w:lineRule="auto"/>
              <w:ind w:left="851"/>
              <w:rPr>
                <w:rFonts w:ascii="Verdana" w:hAnsi="Verdana" w:cstheme="minorHAnsi"/>
                <w:sz w:val="18"/>
                <w:szCs w:val="18"/>
              </w:rPr>
            </w:pPr>
            <w:r w:rsidRPr="00015EDD">
              <w:rPr>
                <w:rFonts w:ascii="Verdana" w:hAnsi="Verdana" w:cstheme="minorHAnsi"/>
                <w:sz w:val="18"/>
                <w:szCs w:val="18"/>
              </w:rPr>
              <w:t>Licencjonowanie musi uwzględniać dostarczanie przez producenta oprogramowania poprawek krytycznych i opcjonalnych do zakupionej wersji oprogramowania i prawo do bezpłatnej ich instalacji w okresie przynajmniej 5 lat od daty publikacji oprogramowania przez producenta tego oprogramowania.</w:t>
            </w:r>
          </w:p>
          <w:p w14:paraId="57A0A467" w14:textId="77777777" w:rsidR="00C772A2" w:rsidRPr="00015EDD" w:rsidRDefault="00C772A2" w:rsidP="00E87F38">
            <w:pPr>
              <w:pStyle w:val="Akapitzlist"/>
              <w:numPr>
                <w:ilvl w:val="0"/>
                <w:numId w:val="64"/>
              </w:numPr>
              <w:tabs>
                <w:tab w:val="left" w:pos="873"/>
              </w:tabs>
              <w:spacing w:after="60" w:line="259" w:lineRule="auto"/>
              <w:ind w:left="851"/>
              <w:rPr>
                <w:rFonts w:ascii="Verdana" w:hAnsi="Verdana" w:cstheme="minorHAnsi"/>
                <w:sz w:val="18"/>
                <w:szCs w:val="18"/>
              </w:rPr>
            </w:pPr>
            <w:r w:rsidRPr="00015EDD">
              <w:rPr>
                <w:rFonts w:ascii="Verdana" w:hAnsi="Verdana" w:cstheme="minorHAnsi"/>
                <w:sz w:val="18"/>
                <w:szCs w:val="18"/>
              </w:rPr>
              <w:t xml:space="preserve">Wymagane jest zapewnienie możliwości korzystania z wcześniejszych wersji zamawianego oprogramowania (umożliwia </w:t>
            </w:r>
            <w:proofErr w:type="spellStart"/>
            <w:r w:rsidRPr="00015EDD">
              <w:rPr>
                <w:rFonts w:ascii="Verdana" w:hAnsi="Verdana" w:cstheme="minorHAnsi"/>
                <w:sz w:val="18"/>
                <w:szCs w:val="18"/>
              </w:rPr>
              <w:t>downgrading</w:t>
            </w:r>
            <w:proofErr w:type="spellEnd"/>
            <w:r w:rsidRPr="00015EDD">
              <w:rPr>
                <w:rFonts w:ascii="Verdana" w:hAnsi="Verdana" w:cstheme="minorHAnsi"/>
                <w:sz w:val="18"/>
                <w:szCs w:val="18"/>
              </w:rPr>
              <w:t>) i korzystania z kopii zamiennych (możliwość kopiowania oprogramowania na wiele urządzeń przy wykorzystaniu jednego standardowego obrazu uzyskanego z nośników dostępnych w programach licencji grupowych), z prawem do wielokrotnego użycia jednego obrazu dysku w procesie instalacji i tworzenia kopii zapasowych.</w:t>
            </w:r>
          </w:p>
          <w:p w14:paraId="48CFDFBB" w14:textId="77777777" w:rsidR="00C772A2" w:rsidRPr="00015EDD" w:rsidRDefault="00C772A2" w:rsidP="00E87F38">
            <w:pPr>
              <w:pStyle w:val="Akapitzlist"/>
              <w:numPr>
                <w:ilvl w:val="0"/>
                <w:numId w:val="64"/>
              </w:numPr>
              <w:tabs>
                <w:tab w:val="left" w:pos="873"/>
              </w:tabs>
              <w:spacing w:after="60" w:line="259" w:lineRule="auto"/>
              <w:ind w:left="851"/>
              <w:rPr>
                <w:rFonts w:ascii="Verdana" w:hAnsi="Verdana" w:cstheme="minorHAnsi"/>
                <w:sz w:val="18"/>
                <w:szCs w:val="18"/>
              </w:rPr>
            </w:pPr>
            <w:r w:rsidRPr="00015EDD">
              <w:rPr>
                <w:rFonts w:ascii="Verdana" w:hAnsi="Verdana" w:cstheme="minorHAnsi"/>
                <w:sz w:val="18"/>
                <w:szCs w:val="18"/>
              </w:rPr>
              <w:t>W ramach umowy Wykonawca jest zobowiązany zapewnić udzielanie uprawnień na witrynie producenta oprogramowania wskazanym przez Zamawiającego osobom do pobierania kodu zamówionego oprogramowania i kluczy licencyjnych.</w:t>
            </w:r>
          </w:p>
          <w:p w14:paraId="69C6DA61" w14:textId="50B051B8" w:rsidR="00C772A2" w:rsidRPr="00094182" w:rsidRDefault="00C772A2" w:rsidP="00E87F38">
            <w:pPr>
              <w:pStyle w:val="Akapitzlist"/>
              <w:numPr>
                <w:ilvl w:val="0"/>
                <w:numId w:val="64"/>
              </w:numPr>
              <w:tabs>
                <w:tab w:val="left" w:pos="873"/>
              </w:tabs>
              <w:spacing w:after="60" w:line="259" w:lineRule="auto"/>
              <w:ind w:left="851"/>
              <w:rPr>
                <w:rFonts w:ascii="Verdana" w:eastAsia="SimSun" w:hAnsi="Verdana" w:cs="Mangal"/>
                <w:kern w:val="1"/>
                <w:sz w:val="18"/>
                <w:szCs w:val="18"/>
                <w:lang w:eastAsia="zh-CN" w:bidi="hi-IN"/>
              </w:rPr>
            </w:pPr>
            <w:r w:rsidRPr="00015EDD">
              <w:rPr>
                <w:rFonts w:ascii="Verdana" w:hAnsi="Verdana" w:cstheme="minorHAnsi"/>
                <w:sz w:val="18"/>
                <w:szCs w:val="18"/>
              </w:rPr>
              <w:t>Licencje pochodzić z legalnego kanału dystrybucji na terenie kraju. Zamawiający ma prawo do weryfikacji źródła pochodzenia licencji u przedstawiciela producenta oprogramowania na terenie kraju lub bezpośrednio u producenta oprogramowania.</w:t>
            </w:r>
          </w:p>
        </w:tc>
        <w:tc>
          <w:tcPr>
            <w:tcW w:w="1449" w:type="dxa"/>
            <w:shd w:val="clear" w:color="auto" w:fill="auto"/>
          </w:tcPr>
          <w:p w14:paraId="0CB4A617" w14:textId="77777777" w:rsidR="00C772A2" w:rsidRPr="0054631A" w:rsidRDefault="00C772A2" w:rsidP="00085B84">
            <w:pPr>
              <w:rPr>
                <w:rFonts w:ascii="Verdana" w:hAnsi="Verdana"/>
                <w:sz w:val="18"/>
                <w:szCs w:val="18"/>
              </w:rPr>
            </w:pPr>
          </w:p>
        </w:tc>
      </w:tr>
      <w:tr w:rsidR="00C772A2" w:rsidRPr="00B231B1" w14:paraId="6652E304" w14:textId="77777777" w:rsidTr="00085B84">
        <w:trPr>
          <w:trHeight w:val="607"/>
        </w:trPr>
        <w:tc>
          <w:tcPr>
            <w:tcW w:w="10800" w:type="dxa"/>
            <w:gridSpan w:val="2"/>
            <w:shd w:val="clear" w:color="auto" w:fill="auto"/>
            <w:noWrap/>
            <w:vAlign w:val="center"/>
          </w:tcPr>
          <w:p w14:paraId="080942C3" w14:textId="77777777" w:rsidR="00C772A2" w:rsidRDefault="00C772A2" w:rsidP="00E61448">
            <w:pPr>
              <w:pStyle w:val="Akapitzlist"/>
              <w:numPr>
                <w:ilvl w:val="0"/>
                <w:numId w:val="8"/>
              </w:numPr>
              <w:tabs>
                <w:tab w:val="left" w:pos="1156"/>
              </w:tabs>
              <w:ind w:left="1156" w:hanging="850"/>
              <w:rPr>
                <w:rFonts w:ascii="Verdana" w:hAnsi="Verdana"/>
                <w:b/>
                <w:bCs/>
                <w:sz w:val="22"/>
                <w:szCs w:val="22"/>
              </w:rPr>
            </w:pPr>
            <w:r>
              <w:rPr>
                <w:rFonts w:ascii="Verdana" w:hAnsi="Verdana"/>
                <w:b/>
                <w:bCs/>
                <w:sz w:val="22"/>
                <w:szCs w:val="22"/>
              </w:rPr>
              <w:t>Usługa</w:t>
            </w:r>
          </w:p>
        </w:tc>
      </w:tr>
      <w:tr w:rsidR="00C772A2" w:rsidRPr="00B231B1" w14:paraId="638E8DDE" w14:textId="77777777" w:rsidTr="00085B84">
        <w:trPr>
          <w:trHeight w:val="607"/>
        </w:trPr>
        <w:tc>
          <w:tcPr>
            <w:tcW w:w="10800" w:type="dxa"/>
            <w:gridSpan w:val="2"/>
            <w:shd w:val="clear" w:color="auto" w:fill="auto"/>
            <w:noWrap/>
            <w:vAlign w:val="center"/>
          </w:tcPr>
          <w:p w14:paraId="14DC08CA" w14:textId="77777777" w:rsidR="00C772A2" w:rsidRDefault="00C772A2" w:rsidP="00085B84">
            <w:pPr>
              <w:spacing w:before="60" w:after="60" w:line="259" w:lineRule="auto"/>
              <w:rPr>
                <w:rFonts w:ascii="Verdana" w:eastAsia="SimSun" w:hAnsi="Verdana" w:cs="Mangal"/>
                <w:kern w:val="1"/>
                <w:sz w:val="18"/>
                <w:szCs w:val="18"/>
                <w:lang w:eastAsia="zh-CN" w:bidi="hi-IN"/>
              </w:rPr>
            </w:pPr>
            <w:r w:rsidRPr="003D2E56">
              <w:rPr>
                <w:rFonts w:ascii="Verdana" w:eastAsia="SimSun" w:hAnsi="Verdana" w:cs="Mangal"/>
                <w:kern w:val="1"/>
                <w:sz w:val="18"/>
                <w:szCs w:val="18"/>
                <w:lang w:eastAsia="zh-CN" w:bidi="hi-IN"/>
              </w:rPr>
              <w:t>Dostawy w/w wymagają wykonania usług polegających m. in. na:</w:t>
            </w:r>
          </w:p>
          <w:p w14:paraId="5849FC48" w14:textId="77777777" w:rsidR="00C772A2" w:rsidRPr="003D2E56" w:rsidRDefault="00C772A2" w:rsidP="00E61448">
            <w:pPr>
              <w:pStyle w:val="Akapitzlist"/>
              <w:numPr>
                <w:ilvl w:val="0"/>
                <w:numId w:val="10"/>
              </w:numPr>
              <w:spacing w:line="259" w:lineRule="auto"/>
              <w:contextualSpacing w:val="0"/>
              <w:rPr>
                <w:rFonts w:ascii="Verdana" w:eastAsia="SimSun" w:hAnsi="Verdana" w:cs="Mangal"/>
                <w:kern w:val="1"/>
                <w:sz w:val="18"/>
                <w:szCs w:val="18"/>
                <w:lang w:eastAsia="zh-CN" w:bidi="hi-IN"/>
              </w:rPr>
            </w:pPr>
            <w:r w:rsidRPr="003D2E56">
              <w:rPr>
                <w:rFonts w:ascii="Verdana" w:eastAsia="SimSun" w:hAnsi="Verdana" w:cs="Mangal"/>
                <w:kern w:val="1"/>
                <w:sz w:val="18"/>
                <w:szCs w:val="18"/>
                <w:lang w:eastAsia="zh-CN" w:bidi="hi-IN"/>
              </w:rPr>
              <w:t>wdrożenie i montaż zamówionej pamięci RAM w serwerze Zamawiającego,</w:t>
            </w:r>
          </w:p>
          <w:p w14:paraId="29603A43" w14:textId="77777777" w:rsidR="00C772A2" w:rsidRPr="003D2E56" w:rsidRDefault="00C772A2" w:rsidP="00E61448">
            <w:pPr>
              <w:pStyle w:val="Akapitzlist"/>
              <w:numPr>
                <w:ilvl w:val="0"/>
                <w:numId w:val="10"/>
              </w:numPr>
              <w:spacing w:line="259" w:lineRule="auto"/>
              <w:contextualSpacing w:val="0"/>
              <w:rPr>
                <w:rFonts w:ascii="Verdana" w:eastAsia="SimSun" w:hAnsi="Verdana" w:cs="Mangal"/>
                <w:kern w:val="1"/>
                <w:sz w:val="18"/>
                <w:szCs w:val="18"/>
                <w:lang w:eastAsia="zh-CN" w:bidi="hi-IN"/>
              </w:rPr>
            </w:pPr>
            <w:r w:rsidRPr="003D2E56">
              <w:rPr>
                <w:rFonts w:ascii="Verdana" w:eastAsia="SimSun" w:hAnsi="Verdana" w:cs="Mangal"/>
                <w:kern w:val="1"/>
                <w:sz w:val="18"/>
                <w:szCs w:val="18"/>
                <w:lang w:eastAsia="zh-CN" w:bidi="hi-IN"/>
              </w:rPr>
              <w:t>instalacja półki dyskowej macierzy w szafie Zamawiającego,</w:t>
            </w:r>
          </w:p>
          <w:p w14:paraId="6BA7E997" w14:textId="77777777" w:rsidR="00C772A2" w:rsidRPr="003D2E56" w:rsidRDefault="00C772A2" w:rsidP="00E61448">
            <w:pPr>
              <w:pStyle w:val="Akapitzlist"/>
              <w:numPr>
                <w:ilvl w:val="0"/>
                <w:numId w:val="10"/>
              </w:numPr>
              <w:spacing w:line="259" w:lineRule="auto"/>
              <w:contextualSpacing w:val="0"/>
              <w:rPr>
                <w:rFonts w:ascii="Verdana" w:eastAsia="SimSun" w:hAnsi="Verdana" w:cs="Mangal"/>
                <w:kern w:val="1"/>
                <w:sz w:val="18"/>
                <w:szCs w:val="18"/>
                <w:lang w:eastAsia="zh-CN" w:bidi="hi-IN"/>
              </w:rPr>
            </w:pPr>
            <w:r w:rsidRPr="003D2E56">
              <w:rPr>
                <w:rFonts w:ascii="Verdana" w:eastAsia="SimSun" w:hAnsi="Verdana" w:cs="Mangal"/>
                <w:kern w:val="1"/>
                <w:sz w:val="18"/>
                <w:szCs w:val="18"/>
                <w:lang w:eastAsia="zh-CN" w:bidi="hi-IN"/>
              </w:rPr>
              <w:t>podłączenie zamówionej półki do posiadanej macierzy, stworzenie nowego dysku i zaprezentowanie go serwerom,</w:t>
            </w:r>
          </w:p>
          <w:p w14:paraId="23B92A1D" w14:textId="77777777" w:rsidR="00C772A2" w:rsidRPr="003D2E56" w:rsidRDefault="00C772A2" w:rsidP="00E61448">
            <w:pPr>
              <w:pStyle w:val="Akapitzlist"/>
              <w:numPr>
                <w:ilvl w:val="0"/>
                <w:numId w:val="10"/>
              </w:numPr>
              <w:spacing w:line="259" w:lineRule="auto"/>
              <w:contextualSpacing w:val="0"/>
              <w:rPr>
                <w:rFonts w:ascii="Verdana" w:eastAsia="SimSun" w:hAnsi="Verdana" w:cs="Mangal"/>
                <w:kern w:val="1"/>
                <w:sz w:val="18"/>
                <w:szCs w:val="18"/>
                <w:lang w:eastAsia="zh-CN" w:bidi="hi-IN"/>
              </w:rPr>
            </w:pPr>
            <w:r w:rsidRPr="003D2E56">
              <w:rPr>
                <w:rFonts w:ascii="Verdana" w:eastAsia="SimSun" w:hAnsi="Verdana" w:cs="Mangal"/>
                <w:kern w:val="1"/>
                <w:sz w:val="18"/>
                <w:szCs w:val="18"/>
                <w:lang w:eastAsia="zh-CN" w:bidi="hi-IN"/>
              </w:rPr>
              <w:t>montażu nowego serwera w szafie RACK,</w:t>
            </w:r>
          </w:p>
          <w:p w14:paraId="11914F83" w14:textId="77777777" w:rsidR="00C772A2" w:rsidRPr="003D2E56" w:rsidRDefault="00C772A2" w:rsidP="00E61448">
            <w:pPr>
              <w:pStyle w:val="Akapitzlist"/>
              <w:numPr>
                <w:ilvl w:val="0"/>
                <w:numId w:val="10"/>
              </w:numPr>
              <w:spacing w:line="259" w:lineRule="auto"/>
              <w:contextualSpacing w:val="0"/>
              <w:rPr>
                <w:rFonts w:ascii="Verdana" w:eastAsia="SimSun" w:hAnsi="Verdana" w:cs="Mangal"/>
                <w:kern w:val="1"/>
                <w:sz w:val="18"/>
                <w:szCs w:val="18"/>
                <w:lang w:eastAsia="zh-CN" w:bidi="hi-IN"/>
              </w:rPr>
            </w:pPr>
            <w:r w:rsidRPr="003D2E56">
              <w:rPr>
                <w:rFonts w:ascii="Verdana" w:eastAsia="SimSun" w:hAnsi="Verdana" w:cs="Mangal"/>
                <w:kern w:val="1"/>
                <w:sz w:val="18"/>
                <w:szCs w:val="18"/>
                <w:lang w:eastAsia="zh-CN" w:bidi="hi-IN"/>
              </w:rPr>
              <w:t xml:space="preserve">zainstalowanie na serwerze </w:t>
            </w:r>
            <w:proofErr w:type="spellStart"/>
            <w:r w:rsidRPr="003D2E56">
              <w:rPr>
                <w:rFonts w:ascii="Verdana" w:eastAsia="SimSun" w:hAnsi="Verdana" w:cs="Mangal"/>
                <w:kern w:val="1"/>
                <w:sz w:val="18"/>
                <w:szCs w:val="18"/>
                <w:lang w:eastAsia="zh-CN" w:bidi="hi-IN"/>
              </w:rPr>
              <w:t>wirtualizatora</w:t>
            </w:r>
            <w:proofErr w:type="spellEnd"/>
            <w:r w:rsidRPr="003D2E56">
              <w:rPr>
                <w:rFonts w:ascii="Verdana" w:eastAsia="SimSun" w:hAnsi="Verdana" w:cs="Mangal"/>
                <w:kern w:val="1"/>
                <w:sz w:val="18"/>
                <w:szCs w:val="18"/>
                <w:lang w:eastAsia="zh-CN" w:bidi="hi-IN"/>
              </w:rPr>
              <w:t xml:space="preserve"> </w:t>
            </w:r>
            <w:proofErr w:type="spellStart"/>
            <w:r w:rsidRPr="003D2E56">
              <w:rPr>
                <w:rFonts w:ascii="Verdana" w:eastAsia="SimSun" w:hAnsi="Verdana" w:cs="Mangal"/>
                <w:kern w:val="1"/>
                <w:sz w:val="18"/>
                <w:szCs w:val="18"/>
                <w:lang w:eastAsia="zh-CN" w:bidi="hi-IN"/>
              </w:rPr>
              <w:t>ESXi</w:t>
            </w:r>
            <w:proofErr w:type="spellEnd"/>
            <w:r w:rsidRPr="003D2E56">
              <w:rPr>
                <w:rFonts w:ascii="Verdana" w:eastAsia="SimSun" w:hAnsi="Verdana" w:cs="Mangal"/>
                <w:kern w:val="1"/>
                <w:sz w:val="18"/>
                <w:szCs w:val="18"/>
                <w:lang w:eastAsia="zh-CN" w:bidi="hi-IN"/>
              </w:rPr>
              <w:t>,</w:t>
            </w:r>
          </w:p>
          <w:p w14:paraId="0EA4182E" w14:textId="77777777" w:rsidR="00C772A2" w:rsidRPr="003D2E56" w:rsidRDefault="00C772A2" w:rsidP="00E61448">
            <w:pPr>
              <w:pStyle w:val="Akapitzlist"/>
              <w:numPr>
                <w:ilvl w:val="0"/>
                <w:numId w:val="10"/>
              </w:numPr>
              <w:spacing w:line="259" w:lineRule="auto"/>
              <w:contextualSpacing w:val="0"/>
              <w:rPr>
                <w:rFonts w:ascii="Verdana" w:eastAsia="SimSun" w:hAnsi="Verdana" w:cs="Mangal"/>
                <w:kern w:val="1"/>
                <w:sz w:val="18"/>
                <w:szCs w:val="18"/>
                <w:lang w:eastAsia="zh-CN" w:bidi="hi-IN"/>
              </w:rPr>
            </w:pPr>
            <w:r w:rsidRPr="003D2E56">
              <w:rPr>
                <w:rFonts w:ascii="Verdana" w:eastAsia="SimSun" w:hAnsi="Verdana" w:cs="Mangal"/>
                <w:kern w:val="1"/>
                <w:sz w:val="18"/>
                <w:szCs w:val="18"/>
                <w:lang w:eastAsia="zh-CN" w:bidi="hi-IN"/>
              </w:rPr>
              <w:t>dopięcie nowego serwera do posiadanej macierzy,</w:t>
            </w:r>
          </w:p>
          <w:p w14:paraId="48404A0B" w14:textId="77777777" w:rsidR="00C772A2" w:rsidRPr="003D2E56" w:rsidRDefault="00C772A2" w:rsidP="00E61448">
            <w:pPr>
              <w:pStyle w:val="Akapitzlist"/>
              <w:numPr>
                <w:ilvl w:val="0"/>
                <w:numId w:val="10"/>
              </w:numPr>
              <w:spacing w:line="259" w:lineRule="auto"/>
              <w:contextualSpacing w:val="0"/>
              <w:rPr>
                <w:rFonts w:ascii="Verdana" w:eastAsia="SimSun" w:hAnsi="Verdana" w:cs="Mangal"/>
                <w:kern w:val="1"/>
                <w:sz w:val="18"/>
                <w:szCs w:val="18"/>
                <w:lang w:eastAsia="zh-CN" w:bidi="hi-IN"/>
              </w:rPr>
            </w:pPr>
            <w:r w:rsidRPr="003D2E56">
              <w:rPr>
                <w:rFonts w:ascii="Verdana" w:eastAsia="SimSun" w:hAnsi="Verdana" w:cs="Mangal"/>
                <w:kern w:val="1"/>
                <w:sz w:val="18"/>
                <w:szCs w:val="18"/>
                <w:lang w:eastAsia="zh-CN" w:bidi="hi-IN"/>
              </w:rPr>
              <w:t xml:space="preserve">migracja maszyn wirtualnych ze starych serwerów </w:t>
            </w:r>
            <w:proofErr w:type="spellStart"/>
            <w:r w:rsidRPr="003D2E56">
              <w:rPr>
                <w:rFonts w:ascii="Verdana" w:eastAsia="SimSun" w:hAnsi="Verdana" w:cs="Mangal"/>
                <w:kern w:val="1"/>
                <w:sz w:val="18"/>
                <w:szCs w:val="18"/>
                <w:lang w:eastAsia="zh-CN" w:bidi="hi-IN"/>
              </w:rPr>
              <w:t>Huawei</w:t>
            </w:r>
            <w:proofErr w:type="spellEnd"/>
            <w:r w:rsidRPr="003D2E56">
              <w:rPr>
                <w:rFonts w:ascii="Verdana" w:eastAsia="SimSun" w:hAnsi="Verdana" w:cs="Mangal"/>
                <w:kern w:val="1"/>
                <w:sz w:val="18"/>
                <w:szCs w:val="18"/>
                <w:lang w:eastAsia="zh-CN" w:bidi="hi-IN"/>
              </w:rPr>
              <w:t xml:space="preserve"> na stary serwer Dell,</w:t>
            </w:r>
          </w:p>
          <w:p w14:paraId="65655DB6" w14:textId="77777777" w:rsidR="00C772A2" w:rsidRPr="003D2E56" w:rsidRDefault="00C772A2" w:rsidP="00E61448">
            <w:pPr>
              <w:pStyle w:val="Akapitzlist"/>
              <w:numPr>
                <w:ilvl w:val="0"/>
                <w:numId w:val="10"/>
              </w:numPr>
              <w:spacing w:line="259" w:lineRule="auto"/>
              <w:contextualSpacing w:val="0"/>
              <w:rPr>
                <w:rFonts w:ascii="Verdana" w:eastAsia="SimSun" w:hAnsi="Verdana" w:cs="Mangal"/>
                <w:kern w:val="1"/>
                <w:sz w:val="18"/>
                <w:szCs w:val="18"/>
                <w:lang w:eastAsia="zh-CN" w:bidi="hi-IN"/>
              </w:rPr>
            </w:pPr>
            <w:r w:rsidRPr="003D2E56">
              <w:rPr>
                <w:rFonts w:ascii="Verdana" w:eastAsia="SimSun" w:hAnsi="Verdana" w:cs="Mangal"/>
                <w:kern w:val="1"/>
                <w:sz w:val="18"/>
                <w:szCs w:val="18"/>
                <w:lang w:eastAsia="zh-CN" w:bidi="hi-IN"/>
              </w:rPr>
              <w:t xml:space="preserve">odpięcie od klastra i wyłączenie starych serwerów </w:t>
            </w:r>
            <w:proofErr w:type="spellStart"/>
            <w:r w:rsidRPr="003D2E56">
              <w:rPr>
                <w:rFonts w:ascii="Verdana" w:eastAsia="SimSun" w:hAnsi="Verdana" w:cs="Mangal"/>
                <w:kern w:val="1"/>
                <w:sz w:val="18"/>
                <w:szCs w:val="18"/>
                <w:lang w:eastAsia="zh-CN" w:bidi="hi-IN"/>
              </w:rPr>
              <w:t>Huawei</w:t>
            </w:r>
            <w:proofErr w:type="spellEnd"/>
            <w:r w:rsidRPr="003D2E56">
              <w:rPr>
                <w:rFonts w:ascii="Verdana" w:eastAsia="SimSun" w:hAnsi="Verdana" w:cs="Mangal"/>
                <w:kern w:val="1"/>
                <w:sz w:val="18"/>
                <w:szCs w:val="18"/>
                <w:lang w:eastAsia="zh-CN" w:bidi="hi-IN"/>
              </w:rPr>
              <w:t>,</w:t>
            </w:r>
          </w:p>
          <w:p w14:paraId="7CC90786" w14:textId="77777777" w:rsidR="00C772A2" w:rsidRPr="003D2E56" w:rsidRDefault="00C772A2" w:rsidP="00E61448">
            <w:pPr>
              <w:pStyle w:val="Akapitzlist"/>
              <w:numPr>
                <w:ilvl w:val="0"/>
                <w:numId w:val="10"/>
              </w:numPr>
              <w:spacing w:line="259" w:lineRule="auto"/>
              <w:contextualSpacing w:val="0"/>
              <w:rPr>
                <w:rFonts w:ascii="Verdana" w:eastAsia="SimSun" w:hAnsi="Verdana" w:cs="Mangal"/>
                <w:kern w:val="1"/>
                <w:sz w:val="18"/>
                <w:szCs w:val="18"/>
                <w:lang w:eastAsia="zh-CN" w:bidi="hi-IN"/>
              </w:rPr>
            </w:pPr>
            <w:r w:rsidRPr="003D2E56">
              <w:rPr>
                <w:rFonts w:ascii="Verdana" w:eastAsia="SimSun" w:hAnsi="Verdana" w:cs="Mangal"/>
                <w:kern w:val="1"/>
                <w:sz w:val="18"/>
                <w:szCs w:val="18"/>
                <w:lang w:eastAsia="zh-CN" w:bidi="hi-IN"/>
              </w:rPr>
              <w:t>dopięcie do klastra nowego dostarczonego serwera,</w:t>
            </w:r>
          </w:p>
          <w:p w14:paraId="47329BE9" w14:textId="77777777" w:rsidR="00C772A2" w:rsidRPr="003D2E56" w:rsidRDefault="00C772A2" w:rsidP="00E61448">
            <w:pPr>
              <w:pStyle w:val="Akapitzlist"/>
              <w:numPr>
                <w:ilvl w:val="0"/>
                <w:numId w:val="10"/>
              </w:numPr>
              <w:spacing w:line="259" w:lineRule="auto"/>
              <w:contextualSpacing w:val="0"/>
              <w:rPr>
                <w:rFonts w:ascii="Verdana" w:eastAsia="SimSun" w:hAnsi="Verdana" w:cs="Mangal"/>
                <w:kern w:val="1"/>
                <w:sz w:val="18"/>
                <w:szCs w:val="18"/>
                <w:lang w:eastAsia="zh-CN" w:bidi="hi-IN"/>
              </w:rPr>
            </w:pPr>
            <w:r w:rsidRPr="003D2E56">
              <w:rPr>
                <w:rFonts w:ascii="Verdana" w:eastAsia="SimSun" w:hAnsi="Verdana" w:cs="Mangal"/>
                <w:kern w:val="1"/>
                <w:sz w:val="18"/>
                <w:szCs w:val="18"/>
                <w:lang w:eastAsia="zh-CN" w:bidi="hi-IN"/>
              </w:rPr>
              <w:t xml:space="preserve">równomierne rozłożenie maszyn wirtualnych w klastrze </w:t>
            </w:r>
            <w:proofErr w:type="spellStart"/>
            <w:r w:rsidRPr="003D2E56">
              <w:rPr>
                <w:rFonts w:ascii="Verdana" w:eastAsia="SimSun" w:hAnsi="Verdana" w:cs="Mangal"/>
                <w:kern w:val="1"/>
                <w:sz w:val="18"/>
                <w:szCs w:val="18"/>
                <w:lang w:eastAsia="zh-CN" w:bidi="hi-IN"/>
              </w:rPr>
              <w:t>VMware</w:t>
            </w:r>
            <w:proofErr w:type="spellEnd"/>
            <w:r w:rsidRPr="003D2E56">
              <w:rPr>
                <w:rFonts w:ascii="Verdana" w:eastAsia="SimSun" w:hAnsi="Verdana" w:cs="Mangal"/>
                <w:kern w:val="1"/>
                <w:sz w:val="18"/>
                <w:szCs w:val="18"/>
                <w:lang w:eastAsia="zh-CN" w:bidi="hi-IN"/>
              </w:rPr>
              <w:t>,</w:t>
            </w:r>
          </w:p>
          <w:p w14:paraId="7B9419C6" w14:textId="77777777" w:rsidR="00C772A2" w:rsidRPr="003D2E56" w:rsidRDefault="00C772A2" w:rsidP="00E61448">
            <w:pPr>
              <w:pStyle w:val="Akapitzlist"/>
              <w:numPr>
                <w:ilvl w:val="0"/>
                <w:numId w:val="10"/>
              </w:numPr>
              <w:spacing w:line="259" w:lineRule="auto"/>
              <w:contextualSpacing w:val="0"/>
              <w:rPr>
                <w:rFonts w:ascii="Verdana" w:eastAsia="SimSun" w:hAnsi="Verdana" w:cs="Mangal"/>
                <w:kern w:val="1"/>
                <w:sz w:val="18"/>
                <w:szCs w:val="18"/>
                <w:lang w:eastAsia="zh-CN" w:bidi="hi-IN"/>
              </w:rPr>
            </w:pPr>
            <w:r w:rsidRPr="003D2E56">
              <w:rPr>
                <w:rFonts w:ascii="Verdana" w:eastAsia="SimSun" w:hAnsi="Verdana" w:cs="Mangal"/>
                <w:kern w:val="1"/>
                <w:sz w:val="18"/>
                <w:szCs w:val="18"/>
                <w:lang w:eastAsia="zh-CN" w:bidi="hi-IN"/>
              </w:rPr>
              <w:t>montaż NAS w szafie Zamawiającego, uruchomienie i inicjalizacja NAS,</w:t>
            </w:r>
          </w:p>
          <w:p w14:paraId="7BADC2DA" w14:textId="77777777" w:rsidR="00C772A2" w:rsidRPr="003D2E56" w:rsidRDefault="00C772A2" w:rsidP="00E61448">
            <w:pPr>
              <w:pStyle w:val="Akapitzlist"/>
              <w:numPr>
                <w:ilvl w:val="0"/>
                <w:numId w:val="10"/>
              </w:numPr>
              <w:spacing w:after="60" w:line="259" w:lineRule="auto"/>
              <w:ind w:left="714" w:hanging="357"/>
              <w:contextualSpacing w:val="0"/>
              <w:rPr>
                <w:rFonts w:ascii="Verdana" w:eastAsia="SimSun" w:hAnsi="Verdana" w:cs="Mangal"/>
                <w:kern w:val="1"/>
                <w:sz w:val="18"/>
                <w:szCs w:val="18"/>
                <w:lang w:eastAsia="zh-CN" w:bidi="hi-IN"/>
              </w:rPr>
            </w:pPr>
            <w:r w:rsidRPr="003D2E56">
              <w:rPr>
                <w:rFonts w:ascii="Verdana" w:eastAsia="SimSun" w:hAnsi="Verdana" w:cs="Mangal"/>
                <w:kern w:val="1"/>
                <w:sz w:val="18"/>
                <w:szCs w:val="18"/>
                <w:lang w:eastAsia="zh-CN" w:bidi="hi-IN"/>
              </w:rPr>
              <w:t>utworzenie zasobu i wystawienie go do oprogramowania do backupu.</w:t>
            </w:r>
          </w:p>
          <w:p w14:paraId="54192433" w14:textId="77777777" w:rsidR="00C772A2" w:rsidRPr="003D2E56" w:rsidRDefault="00C772A2" w:rsidP="00085B84">
            <w:pPr>
              <w:spacing w:after="120" w:line="259" w:lineRule="auto"/>
              <w:rPr>
                <w:rFonts w:ascii="Verdana" w:eastAsia="SimSun" w:hAnsi="Verdana" w:cs="Mangal"/>
                <w:kern w:val="1"/>
                <w:sz w:val="18"/>
                <w:szCs w:val="18"/>
                <w:lang w:eastAsia="zh-CN" w:bidi="hi-IN"/>
              </w:rPr>
            </w:pPr>
            <w:r w:rsidRPr="003D2E56">
              <w:rPr>
                <w:rFonts w:ascii="Verdana" w:eastAsia="SimSun" w:hAnsi="Verdana" w:cs="Mangal"/>
                <w:kern w:val="1"/>
                <w:sz w:val="18"/>
                <w:szCs w:val="18"/>
                <w:lang w:eastAsia="zh-CN" w:bidi="hi-IN"/>
              </w:rPr>
              <w:t xml:space="preserve">Zamawiający wymaga aby co najmniej jedna osoba przeprowadzająca rozbudowę, używanej przez Zamawiającego macierzy </w:t>
            </w:r>
            <w:proofErr w:type="spellStart"/>
            <w:r w:rsidRPr="003D2E56">
              <w:rPr>
                <w:rFonts w:ascii="Verdana" w:eastAsia="SimSun" w:hAnsi="Verdana" w:cs="Mangal"/>
                <w:kern w:val="1"/>
                <w:sz w:val="18"/>
                <w:szCs w:val="18"/>
                <w:lang w:eastAsia="zh-CN" w:bidi="hi-IN"/>
              </w:rPr>
              <w:t>Huaweii</w:t>
            </w:r>
            <w:proofErr w:type="spellEnd"/>
            <w:r w:rsidRPr="003D2E56">
              <w:rPr>
                <w:rFonts w:ascii="Verdana" w:eastAsia="SimSun" w:hAnsi="Verdana" w:cs="Mangal"/>
                <w:kern w:val="1"/>
                <w:sz w:val="18"/>
                <w:szCs w:val="18"/>
                <w:lang w:eastAsia="zh-CN" w:bidi="hi-IN"/>
              </w:rPr>
              <w:t xml:space="preserve">, posiadała certyfikat </w:t>
            </w:r>
            <w:proofErr w:type="spellStart"/>
            <w:r w:rsidRPr="003D2E56">
              <w:rPr>
                <w:rFonts w:ascii="Verdana" w:eastAsia="SimSun" w:hAnsi="Verdana" w:cs="Mangal"/>
                <w:kern w:val="1"/>
                <w:sz w:val="18"/>
                <w:szCs w:val="18"/>
                <w:lang w:eastAsia="zh-CN" w:bidi="hi-IN"/>
              </w:rPr>
              <w:t>Huawei</w:t>
            </w:r>
            <w:proofErr w:type="spellEnd"/>
            <w:r w:rsidRPr="003D2E56">
              <w:rPr>
                <w:rFonts w:ascii="Verdana" w:eastAsia="SimSun" w:hAnsi="Verdana" w:cs="Mangal"/>
                <w:kern w:val="1"/>
                <w:sz w:val="18"/>
                <w:szCs w:val="18"/>
                <w:lang w:eastAsia="zh-CN" w:bidi="hi-IN"/>
              </w:rPr>
              <w:t xml:space="preserve"> Storage HCIA lub wyższy.</w:t>
            </w:r>
          </w:p>
        </w:tc>
      </w:tr>
    </w:tbl>
    <w:p w14:paraId="5EC6B96D" w14:textId="77777777" w:rsidR="006639DC" w:rsidRPr="00207A28" w:rsidRDefault="006639DC" w:rsidP="00E87F38">
      <w:pPr>
        <w:tabs>
          <w:tab w:val="left" w:pos="1134"/>
        </w:tabs>
        <w:spacing w:before="120" w:line="259" w:lineRule="auto"/>
        <w:ind w:left="1134" w:hanging="567"/>
        <w:rPr>
          <w:rFonts w:ascii="Verdana" w:hAnsi="Verdana"/>
          <w:sz w:val="16"/>
          <w:szCs w:val="16"/>
        </w:rPr>
      </w:pPr>
      <w:r w:rsidRPr="00207A28">
        <w:rPr>
          <w:rFonts w:ascii="Verdana" w:hAnsi="Verdana"/>
          <w:sz w:val="16"/>
          <w:szCs w:val="16"/>
        </w:rPr>
        <w:t>*</w:t>
      </w:r>
      <w:r w:rsidRPr="00207A28">
        <w:rPr>
          <w:rFonts w:ascii="Verdana" w:hAnsi="Verdana"/>
          <w:sz w:val="16"/>
          <w:szCs w:val="16"/>
        </w:rPr>
        <w:tab/>
        <w:t>należy wskazać oferowany produkt: nazwa producenta + typ/model</w:t>
      </w:r>
    </w:p>
    <w:p w14:paraId="08C48017" w14:textId="77777777" w:rsidR="006639DC" w:rsidRDefault="006639DC" w:rsidP="006639DC">
      <w:pPr>
        <w:tabs>
          <w:tab w:val="left" w:pos="1134"/>
        </w:tabs>
        <w:spacing w:after="120" w:line="259" w:lineRule="auto"/>
        <w:ind w:left="1134" w:hanging="567"/>
        <w:rPr>
          <w:rFonts w:ascii="Verdana" w:hAnsi="Verdana"/>
          <w:sz w:val="16"/>
          <w:szCs w:val="16"/>
        </w:rPr>
      </w:pPr>
      <w:r w:rsidRPr="00207A28">
        <w:rPr>
          <w:rFonts w:ascii="Verdana" w:hAnsi="Verdana"/>
          <w:sz w:val="16"/>
          <w:szCs w:val="16"/>
        </w:rPr>
        <w:t>**</w:t>
      </w:r>
      <w:r w:rsidRPr="00207A28">
        <w:rPr>
          <w:rFonts w:ascii="Verdana" w:hAnsi="Verdana"/>
          <w:sz w:val="16"/>
          <w:szCs w:val="16"/>
        </w:rPr>
        <w:tab/>
        <w:t>należy wypełnić w przypadku, jeżeli oferowany towar posiada parametry inne, przynajmniej równoważne lub wyższe; nie wypełniona rubryka wskazuje, że oferowany produkt spełnia wymagania zawarte w poszczególnych punktach</w:t>
      </w:r>
      <w:r>
        <w:rPr>
          <w:rFonts w:ascii="Verdana" w:hAnsi="Verdana"/>
          <w:sz w:val="16"/>
          <w:szCs w:val="16"/>
        </w:rPr>
        <w:t>.</w:t>
      </w:r>
    </w:p>
    <w:p w14:paraId="75729EA3" w14:textId="77777777" w:rsidR="006639DC" w:rsidRPr="000E1174" w:rsidRDefault="006639DC" w:rsidP="006639DC">
      <w:pPr>
        <w:ind w:left="1418"/>
        <w:rPr>
          <w:rFonts w:ascii="Verdana" w:hAnsi="Verdana"/>
          <w:sz w:val="18"/>
          <w:szCs w:val="18"/>
        </w:rPr>
      </w:pPr>
    </w:p>
    <w:p w14:paraId="493CBA77" w14:textId="77777777" w:rsidR="006639DC" w:rsidRDefault="006639DC" w:rsidP="006639DC">
      <w:pPr>
        <w:tabs>
          <w:tab w:val="num" w:pos="1418"/>
        </w:tabs>
        <w:spacing w:line="360" w:lineRule="auto"/>
        <w:ind w:left="567"/>
        <w:rPr>
          <w:rFonts w:ascii="Verdana" w:hAnsi="Verdana" w:cs="Calibri"/>
          <w:b/>
          <w:sz w:val="20"/>
          <w:szCs w:val="20"/>
        </w:rPr>
      </w:pPr>
      <w:r w:rsidRPr="005A2D13">
        <w:rPr>
          <w:rFonts w:ascii="Verdana" w:hAnsi="Verdana" w:cs="Calibri"/>
          <w:b/>
          <w:sz w:val="20"/>
          <w:szCs w:val="20"/>
        </w:rPr>
        <w:t>KRYTERIUM CENA</w:t>
      </w:r>
      <w:r>
        <w:rPr>
          <w:rFonts w:ascii="Verdana" w:hAnsi="Verdana" w:cs="Calibri"/>
          <w:b/>
          <w:sz w:val="20"/>
          <w:szCs w:val="20"/>
        </w:rPr>
        <w:t>.</w:t>
      </w:r>
    </w:p>
    <w:p w14:paraId="39CA4CC2" w14:textId="58A90E93" w:rsidR="006639DC" w:rsidRPr="005A2D13" w:rsidRDefault="006639DC" w:rsidP="006639DC">
      <w:pPr>
        <w:tabs>
          <w:tab w:val="num" w:pos="1418"/>
        </w:tabs>
        <w:spacing w:line="360" w:lineRule="auto"/>
        <w:ind w:left="567"/>
        <w:rPr>
          <w:rFonts w:ascii="Verdana" w:hAnsi="Verdana" w:cs="Calibri"/>
          <w:b/>
          <w:sz w:val="20"/>
          <w:szCs w:val="20"/>
        </w:rPr>
      </w:pPr>
      <w:r w:rsidRPr="00AC4291">
        <w:rPr>
          <w:rFonts w:ascii="Verdana" w:hAnsi="Verdana" w:cs="Calibri"/>
          <w:b/>
          <w:sz w:val="20"/>
          <w:szCs w:val="20"/>
        </w:rPr>
        <w:t xml:space="preserve">Część: </w:t>
      </w:r>
      <w:r w:rsidR="00C772A2">
        <w:rPr>
          <w:rFonts w:ascii="Verdana" w:hAnsi="Verdana" w:cs="Calibri"/>
          <w:b/>
          <w:sz w:val="20"/>
          <w:szCs w:val="20"/>
        </w:rPr>
        <w:t>9</w:t>
      </w:r>
      <w:r w:rsidRPr="00AC4291">
        <w:rPr>
          <w:rFonts w:ascii="Verdana" w:hAnsi="Verdana" w:cs="Calibri"/>
          <w:b/>
          <w:sz w:val="20"/>
          <w:szCs w:val="20"/>
        </w:rPr>
        <w:t xml:space="preserve">: </w:t>
      </w:r>
      <w:r w:rsidR="00C772A2">
        <w:rPr>
          <w:rFonts w:ascii="Verdana" w:hAnsi="Verdana" w:cs="Calibri"/>
          <w:b/>
          <w:sz w:val="20"/>
          <w:szCs w:val="20"/>
        </w:rPr>
        <w:t>Serwer</w:t>
      </w:r>
    </w:p>
    <w:p w14:paraId="20EF8D0A" w14:textId="4DFF0240" w:rsidR="006639DC" w:rsidRPr="005A2D13" w:rsidRDefault="006639DC" w:rsidP="006639DC">
      <w:pPr>
        <w:spacing w:line="360" w:lineRule="auto"/>
        <w:ind w:left="1418"/>
        <w:rPr>
          <w:rFonts w:ascii="Verdana" w:hAnsi="Verdana"/>
          <w:sz w:val="18"/>
          <w:szCs w:val="18"/>
        </w:rPr>
      </w:pPr>
      <w:r w:rsidRPr="005A2D13">
        <w:rPr>
          <w:rFonts w:ascii="Verdana" w:hAnsi="Verdana"/>
          <w:sz w:val="18"/>
          <w:szCs w:val="18"/>
        </w:rPr>
        <w:t xml:space="preserve">Cena mojej (naszej) oferty za realizację niniejszego zamówienia w CZĘŚCI </w:t>
      </w:r>
      <w:r w:rsidR="00C772A2">
        <w:rPr>
          <w:rFonts w:ascii="Verdana" w:hAnsi="Verdana"/>
          <w:sz w:val="18"/>
          <w:szCs w:val="18"/>
        </w:rPr>
        <w:t>9</w:t>
      </w:r>
      <w:r w:rsidRPr="005A2D13">
        <w:rPr>
          <w:rFonts w:ascii="Verdana" w:hAnsi="Verdana"/>
          <w:sz w:val="18"/>
          <w:szCs w:val="18"/>
        </w:rPr>
        <w:t xml:space="preserve"> wynosi:</w:t>
      </w:r>
    </w:p>
    <w:p w14:paraId="210274F4" w14:textId="77777777" w:rsidR="006639DC" w:rsidRPr="005A2D13" w:rsidRDefault="006639DC" w:rsidP="006639DC">
      <w:pPr>
        <w:spacing w:line="360" w:lineRule="auto"/>
        <w:ind w:left="1418"/>
        <w:rPr>
          <w:rFonts w:ascii="Verdana" w:hAnsi="Verdana"/>
          <w:sz w:val="18"/>
          <w:szCs w:val="18"/>
        </w:rPr>
      </w:pPr>
      <w:r w:rsidRPr="005A2D13">
        <w:rPr>
          <w:rFonts w:ascii="Verdana" w:hAnsi="Verdana"/>
          <w:sz w:val="18"/>
          <w:szCs w:val="18"/>
        </w:rPr>
        <w:t>cena oferty (łącznie z podatkiem VAT): ………………………………………………</w:t>
      </w:r>
    </w:p>
    <w:p w14:paraId="764D7095" w14:textId="77777777" w:rsidR="006639DC" w:rsidRPr="005A2D13" w:rsidRDefault="006639DC" w:rsidP="006639DC">
      <w:pPr>
        <w:spacing w:line="360" w:lineRule="auto"/>
        <w:ind w:left="1418"/>
        <w:rPr>
          <w:rFonts w:ascii="Verdana" w:hAnsi="Verdana"/>
          <w:sz w:val="18"/>
          <w:szCs w:val="18"/>
        </w:rPr>
      </w:pPr>
      <w:r w:rsidRPr="005A2D13">
        <w:rPr>
          <w:rFonts w:ascii="Verdana" w:hAnsi="Verdana"/>
          <w:sz w:val="18"/>
          <w:szCs w:val="18"/>
        </w:rPr>
        <w:t>słownie: ………………………………………………………………………………………………………………………………………………</w:t>
      </w:r>
    </w:p>
    <w:p w14:paraId="13E4E9F6" w14:textId="77777777" w:rsidR="006639DC" w:rsidRDefault="006639DC" w:rsidP="006639DC">
      <w:pPr>
        <w:tabs>
          <w:tab w:val="num" w:pos="1418"/>
        </w:tabs>
        <w:spacing w:line="360" w:lineRule="auto"/>
        <w:ind w:left="567"/>
        <w:rPr>
          <w:rFonts w:ascii="Verdana" w:hAnsi="Verdana" w:cs="Calibri"/>
          <w:b/>
          <w:sz w:val="20"/>
          <w:szCs w:val="20"/>
        </w:rPr>
      </w:pPr>
      <w:r w:rsidRPr="005A2D13">
        <w:rPr>
          <w:rFonts w:ascii="Verdana" w:hAnsi="Verdana" w:cs="Calibri"/>
          <w:b/>
          <w:sz w:val="20"/>
          <w:szCs w:val="20"/>
        </w:rPr>
        <w:t>KRYTERIUM OKRES GWARANCJI</w:t>
      </w:r>
    </w:p>
    <w:p w14:paraId="4FF03026" w14:textId="2780A11E" w:rsidR="006639DC" w:rsidRPr="005A2D13" w:rsidRDefault="006639DC" w:rsidP="006639DC">
      <w:pPr>
        <w:tabs>
          <w:tab w:val="num" w:pos="1418"/>
        </w:tabs>
        <w:spacing w:line="360" w:lineRule="auto"/>
        <w:ind w:left="567"/>
        <w:rPr>
          <w:rFonts w:ascii="Verdana" w:hAnsi="Verdana" w:cs="Calibri"/>
          <w:b/>
          <w:sz w:val="20"/>
          <w:szCs w:val="20"/>
        </w:rPr>
      </w:pPr>
      <w:r w:rsidRPr="00AC4291">
        <w:rPr>
          <w:rFonts w:ascii="Verdana" w:hAnsi="Verdana" w:cs="Calibri"/>
          <w:b/>
          <w:sz w:val="20"/>
          <w:szCs w:val="20"/>
        </w:rPr>
        <w:t xml:space="preserve">Część: </w:t>
      </w:r>
      <w:r w:rsidR="00C772A2">
        <w:rPr>
          <w:rFonts w:ascii="Verdana" w:hAnsi="Verdana" w:cs="Calibri"/>
          <w:b/>
          <w:sz w:val="20"/>
          <w:szCs w:val="20"/>
        </w:rPr>
        <w:t>9</w:t>
      </w:r>
      <w:r w:rsidRPr="00AC4291">
        <w:rPr>
          <w:rFonts w:ascii="Verdana" w:hAnsi="Verdana" w:cs="Calibri"/>
          <w:b/>
          <w:sz w:val="20"/>
          <w:szCs w:val="20"/>
        </w:rPr>
        <w:t xml:space="preserve">: </w:t>
      </w:r>
      <w:r w:rsidR="00C772A2">
        <w:rPr>
          <w:rFonts w:ascii="Verdana" w:hAnsi="Verdana" w:cs="Calibri"/>
          <w:b/>
          <w:sz w:val="20"/>
          <w:szCs w:val="20"/>
        </w:rPr>
        <w:t>Serwer</w:t>
      </w:r>
    </w:p>
    <w:p w14:paraId="4C73FAF8" w14:textId="461D499F" w:rsidR="006639DC" w:rsidRPr="00F2421C" w:rsidRDefault="006639DC" w:rsidP="006639DC">
      <w:pPr>
        <w:spacing w:line="360" w:lineRule="auto"/>
        <w:ind w:left="1418"/>
        <w:jc w:val="both"/>
        <w:rPr>
          <w:rFonts w:ascii="Verdana" w:hAnsi="Verdana"/>
          <w:sz w:val="18"/>
          <w:szCs w:val="18"/>
        </w:rPr>
      </w:pPr>
      <w:r w:rsidRPr="00F2421C">
        <w:rPr>
          <w:rFonts w:ascii="Verdana" w:hAnsi="Verdana"/>
          <w:sz w:val="18"/>
          <w:szCs w:val="18"/>
        </w:rPr>
        <w:t xml:space="preserve">Celem możliwości oceny naszej oferty </w:t>
      </w:r>
      <w:r w:rsidRPr="005A2D13">
        <w:rPr>
          <w:rFonts w:ascii="Verdana" w:hAnsi="Verdana"/>
          <w:sz w:val="18"/>
          <w:szCs w:val="18"/>
        </w:rPr>
        <w:t xml:space="preserve">w CZĘŚCI </w:t>
      </w:r>
      <w:r w:rsidR="00C772A2">
        <w:rPr>
          <w:rFonts w:ascii="Verdana" w:hAnsi="Verdana"/>
          <w:sz w:val="18"/>
          <w:szCs w:val="18"/>
        </w:rPr>
        <w:t>9</w:t>
      </w:r>
      <w:r>
        <w:rPr>
          <w:rFonts w:ascii="Verdana" w:hAnsi="Verdana"/>
          <w:sz w:val="18"/>
          <w:szCs w:val="18"/>
        </w:rPr>
        <w:t xml:space="preserve">, </w:t>
      </w:r>
      <w:r w:rsidRPr="00F2421C">
        <w:rPr>
          <w:rFonts w:ascii="Verdana" w:hAnsi="Verdana"/>
          <w:sz w:val="18"/>
          <w:szCs w:val="18"/>
        </w:rPr>
        <w:t>w kryterium „Okres gwarancji”, oświadczamy, że oferujemy ……</w:t>
      </w:r>
      <w:r>
        <w:rPr>
          <w:rFonts w:ascii="Verdana" w:hAnsi="Verdana"/>
          <w:sz w:val="18"/>
          <w:szCs w:val="18"/>
        </w:rPr>
        <w:t>…</w:t>
      </w:r>
      <w:r w:rsidRPr="00F2421C">
        <w:rPr>
          <w:rFonts w:ascii="Verdana" w:hAnsi="Verdana"/>
          <w:sz w:val="18"/>
          <w:szCs w:val="18"/>
        </w:rPr>
        <w:t xml:space="preserve"> lat gwarancji (słownie ……………………………… lat gwarancji).</w:t>
      </w:r>
    </w:p>
    <w:p w14:paraId="186FDBC8" w14:textId="77777777" w:rsidR="006639DC" w:rsidRDefault="006639DC" w:rsidP="006639DC">
      <w:pPr>
        <w:spacing w:line="360" w:lineRule="auto"/>
        <w:ind w:left="1418"/>
        <w:rPr>
          <w:rFonts w:ascii="Verdana" w:hAnsi="Verdana"/>
          <w:sz w:val="18"/>
          <w:szCs w:val="18"/>
        </w:rPr>
      </w:pPr>
      <w:r w:rsidRPr="00F2421C">
        <w:rPr>
          <w:rFonts w:ascii="Verdana" w:hAnsi="Verdana"/>
          <w:sz w:val="18"/>
          <w:szCs w:val="18"/>
        </w:rPr>
        <w:t>W przypadku rozbieżności okresu wyrażonego cyfrowo i słownie – prawidłowa wartość została określona słownie.</w:t>
      </w:r>
    </w:p>
    <w:p w14:paraId="164F3969" w14:textId="77777777" w:rsidR="006639DC" w:rsidRDefault="006639DC" w:rsidP="006639DC">
      <w:pPr>
        <w:spacing w:line="360" w:lineRule="auto"/>
        <w:ind w:left="1418"/>
        <w:rPr>
          <w:rFonts w:ascii="Verdana" w:hAnsi="Verdana"/>
          <w:sz w:val="18"/>
          <w:szCs w:val="18"/>
        </w:rPr>
      </w:pPr>
      <w:r>
        <w:rPr>
          <w:rFonts w:ascii="Verdana" w:hAnsi="Verdana"/>
          <w:sz w:val="18"/>
          <w:szCs w:val="18"/>
        </w:rPr>
        <w:lastRenderedPageBreak/>
        <w:t>Oświadczamy, że w</w:t>
      </w:r>
      <w:r w:rsidRPr="00F2421C">
        <w:rPr>
          <w:rFonts w:ascii="Verdana" w:hAnsi="Verdana"/>
          <w:sz w:val="18"/>
          <w:szCs w:val="18"/>
        </w:rPr>
        <w:t xml:space="preserve"> przypadku braku </w:t>
      </w:r>
      <w:r>
        <w:rPr>
          <w:rFonts w:ascii="Verdana" w:hAnsi="Verdana"/>
          <w:sz w:val="18"/>
          <w:szCs w:val="18"/>
        </w:rPr>
        <w:t xml:space="preserve">jednoznacznego </w:t>
      </w:r>
      <w:r w:rsidRPr="00F2421C">
        <w:rPr>
          <w:rFonts w:ascii="Verdana" w:hAnsi="Verdana"/>
          <w:sz w:val="18"/>
          <w:szCs w:val="18"/>
        </w:rPr>
        <w:t>wpisania okresu gwarancji słownie</w:t>
      </w:r>
      <w:r>
        <w:rPr>
          <w:rFonts w:ascii="Verdana" w:hAnsi="Verdana"/>
          <w:sz w:val="18"/>
          <w:szCs w:val="18"/>
        </w:rPr>
        <w:t xml:space="preserve"> lub liczbowo (różne wartości słownie i liczbowo lub brak jednego z określeń, jednak równe lub większe niż 3)</w:t>
      </w:r>
      <w:r w:rsidRPr="00F2421C">
        <w:rPr>
          <w:rFonts w:ascii="Verdana" w:hAnsi="Verdana"/>
          <w:sz w:val="18"/>
          <w:szCs w:val="18"/>
        </w:rPr>
        <w:t xml:space="preserve">, oferujemy </w:t>
      </w:r>
      <w:r>
        <w:rPr>
          <w:rFonts w:ascii="Verdana" w:hAnsi="Verdana"/>
          <w:sz w:val="18"/>
          <w:szCs w:val="18"/>
        </w:rPr>
        <w:t>3</w:t>
      </w:r>
      <w:r w:rsidRPr="00F2421C">
        <w:rPr>
          <w:rFonts w:ascii="Verdana" w:hAnsi="Verdana"/>
          <w:sz w:val="18"/>
          <w:szCs w:val="18"/>
        </w:rPr>
        <w:t xml:space="preserve"> (słownie: </w:t>
      </w:r>
      <w:r>
        <w:rPr>
          <w:rFonts w:ascii="Verdana" w:hAnsi="Verdana"/>
          <w:sz w:val="18"/>
          <w:szCs w:val="18"/>
        </w:rPr>
        <w:t>trzy</w:t>
      </w:r>
      <w:r w:rsidRPr="00F2421C">
        <w:rPr>
          <w:rFonts w:ascii="Verdana" w:hAnsi="Verdana"/>
          <w:sz w:val="18"/>
          <w:szCs w:val="18"/>
        </w:rPr>
        <w:t>) lat</w:t>
      </w:r>
      <w:r>
        <w:rPr>
          <w:rFonts w:ascii="Verdana" w:hAnsi="Verdana"/>
          <w:sz w:val="18"/>
          <w:szCs w:val="18"/>
        </w:rPr>
        <w:t>a</w:t>
      </w:r>
      <w:r w:rsidRPr="00F2421C">
        <w:rPr>
          <w:rFonts w:ascii="Verdana" w:hAnsi="Verdana"/>
          <w:sz w:val="18"/>
          <w:szCs w:val="18"/>
        </w:rPr>
        <w:t xml:space="preserve"> gwarancji i taką należy przyjąć do oceny oferty</w:t>
      </w:r>
      <w:r>
        <w:rPr>
          <w:rFonts w:ascii="Verdana" w:hAnsi="Verdana"/>
          <w:sz w:val="18"/>
          <w:szCs w:val="18"/>
        </w:rPr>
        <w:t>.</w:t>
      </w:r>
    </w:p>
    <w:p w14:paraId="785A3BFF" w14:textId="77777777" w:rsidR="006639DC" w:rsidRDefault="006639DC" w:rsidP="006639DC">
      <w:pPr>
        <w:spacing w:line="360" w:lineRule="auto"/>
        <w:ind w:left="1418"/>
        <w:rPr>
          <w:rFonts w:ascii="Verdana" w:hAnsi="Verdana"/>
          <w:sz w:val="18"/>
          <w:szCs w:val="18"/>
        </w:rPr>
      </w:pPr>
      <w:r>
        <w:rPr>
          <w:rFonts w:ascii="Verdana" w:hAnsi="Verdana"/>
          <w:sz w:val="18"/>
          <w:szCs w:val="18"/>
        </w:rPr>
        <w:t xml:space="preserve">Jednak w przypadku gdy wpisano </w:t>
      </w:r>
      <w:r w:rsidRPr="00714C1A">
        <w:rPr>
          <w:rFonts w:ascii="Verdana" w:hAnsi="Verdana"/>
          <w:sz w:val="18"/>
          <w:szCs w:val="18"/>
        </w:rPr>
        <w:t>okres gwarancji krótsz</w:t>
      </w:r>
      <w:r>
        <w:rPr>
          <w:rFonts w:ascii="Verdana" w:hAnsi="Verdana"/>
          <w:sz w:val="18"/>
          <w:szCs w:val="18"/>
        </w:rPr>
        <w:t>y</w:t>
      </w:r>
      <w:r w:rsidRPr="00714C1A">
        <w:rPr>
          <w:rFonts w:ascii="Verdana" w:hAnsi="Verdana"/>
          <w:sz w:val="18"/>
          <w:szCs w:val="18"/>
        </w:rPr>
        <w:t xml:space="preserve"> niż </w:t>
      </w:r>
      <w:r>
        <w:rPr>
          <w:rFonts w:ascii="Verdana" w:hAnsi="Verdana"/>
          <w:sz w:val="18"/>
          <w:szCs w:val="18"/>
        </w:rPr>
        <w:t>3</w:t>
      </w:r>
      <w:r w:rsidRPr="00714C1A">
        <w:rPr>
          <w:rFonts w:ascii="Verdana" w:hAnsi="Verdana"/>
          <w:sz w:val="18"/>
          <w:szCs w:val="18"/>
        </w:rPr>
        <w:t xml:space="preserve"> lata</w:t>
      </w:r>
      <w:r>
        <w:rPr>
          <w:rFonts w:ascii="Verdana" w:hAnsi="Verdana"/>
          <w:sz w:val="18"/>
          <w:szCs w:val="18"/>
        </w:rPr>
        <w:t xml:space="preserve"> (słownie lub liczbowo)</w:t>
      </w:r>
      <w:r w:rsidRPr="00714C1A">
        <w:rPr>
          <w:rFonts w:ascii="Verdana" w:hAnsi="Verdana"/>
          <w:sz w:val="18"/>
          <w:szCs w:val="18"/>
        </w:rPr>
        <w:t>,</w:t>
      </w:r>
      <w:r>
        <w:rPr>
          <w:rFonts w:ascii="Verdana" w:hAnsi="Verdana"/>
          <w:sz w:val="18"/>
          <w:szCs w:val="18"/>
        </w:rPr>
        <w:t xml:space="preserve"> to </w:t>
      </w:r>
      <w:r w:rsidRPr="00714C1A">
        <w:rPr>
          <w:rFonts w:ascii="Verdana" w:hAnsi="Verdana"/>
          <w:sz w:val="18"/>
          <w:szCs w:val="18"/>
        </w:rPr>
        <w:t>oferta zostanie odrzucona</w:t>
      </w:r>
      <w:r>
        <w:rPr>
          <w:rFonts w:ascii="Verdana" w:hAnsi="Verdana"/>
          <w:sz w:val="18"/>
          <w:szCs w:val="18"/>
        </w:rPr>
        <w:t>, ponieważ jej treść będzie niezgodna z warunkami zamówienia.</w:t>
      </w:r>
    </w:p>
    <w:p w14:paraId="38BC9116" w14:textId="77777777" w:rsidR="006639DC" w:rsidRDefault="006639DC" w:rsidP="006639DC">
      <w:pPr>
        <w:spacing w:line="360" w:lineRule="auto"/>
        <w:ind w:left="1418"/>
        <w:rPr>
          <w:rFonts w:ascii="Verdana" w:hAnsi="Verdana"/>
          <w:sz w:val="18"/>
          <w:szCs w:val="18"/>
        </w:rPr>
      </w:pPr>
      <w:r w:rsidRPr="00277C62">
        <w:rPr>
          <w:rFonts w:ascii="Verdana" w:hAnsi="Verdana"/>
          <w:sz w:val="18"/>
          <w:szCs w:val="18"/>
        </w:rPr>
        <w:t>Niezależnie od powyższego oferujemy zawsze okres gwarancji oraz uzupełniające warunki gwarancji, opisane dodatkowo dla poszczególnych elementów zamówienia.</w:t>
      </w:r>
    </w:p>
    <w:p w14:paraId="3516BEC0" w14:textId="77777777" w:rsidR="006639DC" w:rsidRDefault="006639DC" w:rsidP="006639DC">
      <w:pPr>
        <w:spacing w:line="360" w:lineRule="auto"/>
        <w:ind w:left="1418"/>
        <w:rPr>
          <w:rFonts w:ascii="Verdana" w:hAnsi="Verdana"/>
          <w:sz w:val="18"/>
          <w:szCs w:val="18"/>
        </w:rPr>
      </w:pPr>
    </w:p>
    <w:p w14:paraId="13E17A78" w14:textId="4C24032B" w:rsidR="007E5729" w:rsidRDefault="007E5729" w:rsidP="001478C3">
      <w:pPr>
        <w:spacing w:line="336" w:lineRule="auto"/>
        <w:ind w:left="539"/>
        <w:jc w:val="both"/>
        <w:rPr>
          <w:rFonts w:ascii="Verdana" w:eastAsia="Calibri" w:hAnsi="Verdana" w:cs="Arial"/>
          <w:sz w:val="18"/>
          <w:szCs w:val="18"/>
          <w:lang w:eastAsia="en-US"/>
        </w:rPr>
      </w:pPr>
    </w:p>
    <w:p w14:paraId="6C9E4482" w14:textId="77777777" w:rsidR="00C772A2" w:rsidRDefault="00C772A2" w:rsidP="001478C3">
      <w:pPr>
        <w:spacing w:line="336" w:lineRule="auto"/>
        <w:ind w:left="539"/>
        <w:jc w:val="both"/>
        <w:rPr>
          <w:rFonts w:ascii="Verdana" w:eastAsia="Calibri" w:hAnsi="Verdana" w:cs="Arial"/>
          <w:sz w:val="18"/>
          <w:szCs w:val="18"/>
          <w:lang w:eastAsia="en-US"/>
        </w:rPr>
        <w:sectPr w:rsidR="00C772A2" w:rsidSect="008B75EB">
          <w:pgSz w:w="11906" w:h="16838" w:code="9"/>
          <w:pgMar w:top="1134" w:right="567" w:bottom="1134" w:left="851" w:header="709" w:footer="709" w:gutter="0"/>
          <w:cols w:space="708"/>
          <w:titlePg/>
          <w:docGrid w:linePitch="360"/>
        </w:sectPr>
      </w:pPr>
    </w:p>
    <w:p w14:paraId="168CF1CC" w14:textId="228BD4B4" w:rsidR="005B6C56" w:rsidRPr="00DE45A7" w:rsidRDefault="00DE45A7" w:rsidP="00E61448">
      <w:pPr>
        <w:pStyle w:val="Akapitzlist"/>
        <w:numPr>
          <w:ilvl w:val="0"/>
          <w:numId w:val="3"/>
        </w:numPr>
        <w:tabs>
          <w:tab w:val="left" w:pos="540"/>
        </w:tabs>
        <w:spacing w:line="360" w:lineRule="auto"/>
        <w:ind w:left="567" w:hanging="567"/>
        <w:rPr>
          <w:rFonts w:ascii="Verdana" w:hAnsi="Verdana"/>
          <w:b/>
          <w:sz w:val="20"/>
          <w:szCs w:val="20"/>
        </w:rPr>
      </w:pPr>
      <w:r>
        <w:rPr>
          <w:rFonts w:ascii="Verdana" w:hAnsi="Verdana"/>
          <w:b/>
          <w:sz w:val="20"/>
          <w:szCs w:val="20"/>
        </w:rPr>
        <w:lastRenderedPageBreak/>
        <w:t>OŚWIADCZENIA WYKONAWCY</w:t>
      </w:r>
    </w:p>
    <w:p w14:paraId="20307398" w14:textId="57613079" w:rsidR="007F71AB" w:rsidRDefault="007F71AB" w:rsidP="00E61448">
      <w:pPr>
        <w:pStyle w:val="Akapitzlist"/>
        <w:numPr>
          <w:ilvl w:val="0"/>
          <w:numId w:val="7"/>
        </w:numPr>
        <w:tabs>
          <w:tab w:val="left" w:pos="1134"/>
        </w:tabs>
        <w:spacing w:line="336" w:lineRule="auto"/>
        <w:ind w:left="1134" w:hanging="567"/>
        <w:contextualSpacing w:val="0"/>
        <w:jc w:val="both"/>
        <w:rPr>
          <w:rFonts w:ascii="Verdana" w:hAnsi="Verdana"/>
          <w:sz w:val="18"/>
          <w:szCs w:val="18"/>
        </w:rPr>
      </w:pPr>
      <w:r w:rsidRPr="007D01F7">
        <w:rPr>
          <w:rFonts w:ascii="Verdana" w:hAnsi="Verdana"/>
          <w:sz w:val="18"/>
          <w:szCs w:val="18"/>
        </w:rPr>
        <w:t>Oświadczam</w:t>
      </w:r>
      <w:r>
        <w:rPr>
          <w:rFonts w:ascii="Verdana" w:hAnsi="Verdana"/>
          <w:sz w:val="18"/>
          <w:szCs w:val="18"/>
        </w:rPr>
        <w:t>/my</w:t>
      </w:r>
      <w:r w:rsidRPr="007D01F7">
        <w:rPr>
          <w:rFonts w:ascii="Verdana" w:hAnsi="Verdana"/>
          <w:sz w:val="18"/>
          <w:szCs w:val="18"/>
        </w:rPr>
        <w:t>, że zapoznaliśmy się z projektowanymi postanowieniami umowy w sprawie zamówienia publicznego, które zostaną wprowadzone do umowy w sprawie zamówienia publicznego, warunkami określonymi w Specyfikacji Warunków Zamówienia i zobowiązujemy się, w przypadku wyboru naszej oferty, do zawarcia umowy zgodnej z niniejszą ofertą, na warunkach określonych w</w:t>
      </w:r>
      <w:r w:rsidR="00E87F38">
        <w:rPr>
          <w:rFonts w:ascii="Verdana" w:hAnsi="Verdana"/>
          <w:sz w:val="18"/>
          <w:szCs w:val="18"/>
        </w:rPr>
        <w:t> </w:t>
      </w:r>
      <w:r w:rsidRPr="007D01F7">
        <w:rPr>
          <w:rFonts w:ascii="Verdana" w:hAnsi="Verdana"/>
          <w:sz w:val="18"/>
          <w:szCs w:val="18"/>
        </w:rPr>
        <w:t>Specyfikacji Warunków Zamówienia, w miejscu, terminie i w sposób wyznaczony przez Zamawiającego.</w:t>
      </w:r>
    </w:p>
    <w:p w14:paraId="7DCF5493" w14:textId="5FEC514E" w:rsidR="007F71AB" w:rsidRPr="00B34281" w:rsidRDefault="007F71AB" w:rsidP="00E61448">
      <w:pPr>
        <w:pStyle w:val="Akapitzlist"/>
        <w:numPr>
          <w:ilvl w:val="0"/>
          <w:numId w:val="7"/>
        </w:numPr>
        <w:tabs>
          <w:tab w:val="left" w:pos="1134"/>
        </w:tabs>
        <w:spacing w:line="336" w:lineRule="auto"/>
        <w:ind w:left="1134" w:hanging="567"/>
        <w:contextualSpacing w:val="0"/>
        <w:jc w:val="both"/>
        <w:rPr>
          <w:rFonts w:ascii="Verdana" w:hAnsi="Verdana"/>
          <w:sz w:val="18"/>
          <w:szCs w:val="18"/>
        </w:rPr>
      </w:pPr>
      <w:r w:rsidRPr="00B34281">
        <w:rPr>
          <w:rFonts w:ascii="Verdana" w:hAnsi="Verdana"/>
          <w:sz w:val="18"/>
          <w:szCs w:val="18"/>
        </w:rPr>
        <w:t>Jeste</w:t>
      </w:r>
      <w:r>
        <w:rPr>
          <w:rFonts w:ascii="Verdana" w:hAnsi="Verdana"/>
          <w:sz w:val="18"/>
          <w:szCs w:val="18"/>
        </w:rPr>
        <w:t>m</w:t>
      </w:r>
      <w:r w:rsidRPr="00B34281">
        <w:rPr>
          <w:rFonts w:ascii="Verdana" w:hAnsi="Verdana"/>
          <w:sz w:val="18"/>
          <w:szCs w:val="18"/>
        </w:rPr>
        <w:t xml:space="preserve"> związani niniejszą ofertą do dnia </w:t>
      </w:r>
      <w:r w:rsidR="00B22589">
        <w:rPr>
          <w:rFonts w:ascii="Verdana" w:hAnsi="Verdana"/>
          <w:sz w:val="18"/>
          <w:szCs w:val="18"/>
        </w:rPr>
        <w:t>30</w:t>
      </w:r>
      <w:r w:rsidRPr="00B34281">
        <w:rPr>
          <w:rFonts w:ascii="Verdana" w:hAnsi="Verdana"/>
          <w:sz w:val="18"/>
          <w:szCs w:val="18"/>
        </w:rPr>
        <w:t xml:space="preserve"> lipca 2022 r. licząc od dnia upływu terminu składania ofert.</w:t>
      </w:r>
    </w:p>
    <w:p w14:paraId="15EC7AC0" w14:textId="77777777" w:rsidR="007F71AB" w:rsidRDefault="007F71AB" w:rsidP="00E61448">
      <w:pPr>
        <w:pStyle w:val="Akapitzlist"/>
        <w:numPr>
          <w:ilvl w:val="0"/>
          <w:numId w:val="7"/>
        </w:numPr>
        <w:tabs>
          <w:tab w:val="left" w:pos="1134"/>
        </w:tabs>
        <w:spacing w:line="336" w:lineRule="auto"/>
        <w:ind w:left="1134" w:hanging="567"/>
        <w:contextualSpacing w:val="0"/>
        <w:jc w:val="both"/>
        <w:rPr>
          <w:rFonts w:ascii="Verdana" w:hAnsi="Verdana"/>
          <w:sz w:val="18"/>
          <w:szCs w:val="18"/>
        </w:rPr>
      </w:pPr>
      <w:r w:rsidRPr="007D01F7">
        <w:rPr>
          <w:rFonts w:ascii="Verdana" w:hAnsi="Verdana"/>
          <w:sz w:val="18"/>
          <w:szCs w:val="18"/>
        </w:rPr>
        <w:t>Oświadczam</w:t>
      </w:r>
      <w:r>
        <w:rPr>
          <w:rFonts w:ascii="Verdana" w:hAnsi="Verdana"/>
          <w:sz w:val="18"/>
          <w:szCs w:val="18"/>
        </w:rPr>
        <w:t>/my</w:t>
      </w:r>
      <w:r w:rsidRPr="007D01F7">
        <w:rPr>
          <w:rFonts w:ascii="Verdana" w:hAnsi="Verdana"/>
          <w:sz w:val="18"/>
          <w:szCs w:val="18"/>
        </w:rPr>
        <w:t xml:space="preserve">, </w:t>
      </w:r>
      <w:r w:rsidRPr="009D40C7">
        <w:rPr>
          <w:rFonts w:ascii="Verdana" w:hAnsi="Verdana"/>
          <w:sz w:val="18"/>
          <w:szCs w:val="18"/>
        </w:rPr>
        <w:t>że nie podlegam wykluczeniu oraz spełniam warunki udziału w postępowaniu w</w:t>
      </w:r>
      <w:r>
        <w:rPr>
          <w:rFonts w:ascii="Verdana" w:hAnsi="Verdana"/>
          <w:sz w:val="18"/>
          <w:szCs w:val="18"/>
        </w:rPr>
        <w:t> </w:t>
      </w:r>
      <w:r w:rsidRPr="009D40C7">
        <w:rPr>
          <w:rFonts w:ascii="Verdana" w:hAnsi="Verdana"/>
          <w:sz w:val="18"/>
          <w:szCs w:val="18"/>
        </w:rPr>
        <w:t>zakresie wskazanym przez Zamawiającego w Specyfikacji Warunków Zamówienia (SWZ).</w:t>
      </w:r>
    </w:p>
    <w:p w14:paraId="2C2DC83B" w14:textId="77777777" w:rsidR="007F71AB" w:rsidRPr="009D40C7" w:rsidRDefault="007F71AB" w:rsidP="00E61448">
      <w:pPr>
        <w:pStyle w:val="Akapitzlist"/>
        <w:numPr>
          <w:ilvl w:val="0"/>
          <w:numId w:val="7"/>
        </w:numPr>
        <w:tabs>
          <w:tab w:val="left" w:pos="1134"/>
        </w:tabs>
        <w:spacing w:line="336" w:lineRule="auto"/>
        <w:ind w:left="1134" w:hanging="567"/>
        <w:contextualSpacing w:val="0"/>
        <w:jc w:val="both"/>
        <w:rPr>
          <w:rFonts w:ascii="Verdana" w:hAnsi="Verdana"/>
          <w:sz w:val="18"/>
          <w:szCs w:val="18"/>
        </w:rPr>
      </w:pPr>
      <w:r w:rsidRPr="00200971">
        <w:rPr>
          <w:rFonts w:ascii="Verdana" w:hAnsi="Verdana"/>
          <w:sz w:val="18"/>
          <w:szCs w:val="18"/>
        </w:rPr>
        <w:t>Oświadczam</w:t>
      </w:r>
      <w:r>
        <w:rPr>
          <w:rFonts w:ascii="Verdana" w:hAnsi="Verdana"/>
          <w:sz w:val="18"/>
          <w:szCs w:val="18"/>
        </w:rPr>
        <w:t>/my</w:t>
      </w:r>
      <w:r w:rsidRPr="00200971">
        <w:rPr>
          <w:rFonts w:ascii="Verdana" w:hAnsi="Verdana"/>
          <w:sz w:val="18"/>
          <w:szCs w:val="18"/>
        </w:rPr>
        <w:t>, że nie zachodzą w stosunku do mnie</w:t>
      </w:r>
      <w:r>
        <w:rPr>
          <w:rFonts w:ascii="Verdana" w:hAnsi="Verdana"/>
          <w:sz w:val="18"/>
          <w:szCs w:val="18"/>
        </w:rPr>
        <w:t>/nas</w:t>
      </w:r>
      <w:r w:rsidRPr="00200971">
        <w:rPr>
          <w:rFonts w:ascii="Verdana" w:hAnsi="Verdana"/>
          <w:sz w:val="18"/>
          <w:szCs w:val="18"/>
        </w:rPr>
        <w:t xml:space="preserve"> przesłanki wykluczenia z postępowania na podstawie art. 7 ust. 1 ustawy z dnia 13 kwietnia 2022 r. o szczególnych rozwiązaniach w zakresie przeciwdziałania wspieraniu agresji na Ukrainę oraz służących ochronie bezpieczeństwa narodowego (Dz. U. poz. 835)</w:t>
      </w:r>
      <w:r>
        <w:rPr>
          <w:rStyle w:val="Odwoanieprzypisudolnego"/>
          <w:rFonts w:ascii="Verdana" w:hAnsi="Verdana"/>
          <w:sz w:val="18"/>
          <w:szCs w:val="18"/>
        </w:rPr>
        <w:footnoteReference w:id="2"/>
      </w:r>
      <w:r w:rsidRPr="00200971">
        <w:rPr>
          <w:rFonts w:ascii="Verdana" w:hAnsi="Verdana"/>
          <w:sz w:val="18"/>
          <w:szCs w:val="18"/>
        </w:rPr>
        <w:t>.</w:t>
      </w:r>
    </w:p>
    <w:p w14:paraId="736746EA" w14:textId="77777777" w:rsidR="007F71AB" w:rsidRPr="009D40C7" w:rsidRDefault="007F71AB" w:rsidP="00E61448">
      <w:pPr>
        <w:pStyle w:val="Akapitzlist"/>
        <w:numPr>
          <w:ilvl w:val="0"/>
          <w:numId w:val="7"/>
        </w:numPr>
        <w:tabs>
          <w:tab w:val="left" w:pos="1134"/>
        </w:tabs>
        <w:spacing w:line="336" w:lineRule="auto"/>
        <w:ind w:left="1134" w:hanging="567"/>
        <w:contextualSpacing w:val="0"/>
        <w:jc w:val="both"/>
        <w:rPr>
          <w:rFonts w:ascii="Verdana" w:hAnsi="Verdana"/>
          <w:sz w:val="18"/>
          <w:szCs w:val="18"/>
        </w:rPr>
      </w:pPr>
      <w:r w:rsidRPr="009D40C7">
        <w:rPr>
          <w:rFonts w:ascii="Verdana" w:hAnsi="Verdana"/>
          <w:sz w:val="18"/>
          <w:szCs w:val="18"/>
        </w:rPr>
        <w:t>Akceptuje/my w całości wszystkie warunki zawarte w Specyfikacji Warunków Zamówienia oraz gwarantuje/my wykonanie całości niniejszego zamówienia zgodnie z treścią SWZ, wyjaśnień do SWZ oraz jej zmian.</w:t>
      </w:r>
    </w:p>
    <w:p w14:paraId="4AA0B212" w14:textId="77777777" w:rsidR="00DE45A7" w:rsidRPr="009D40C7" w:rsidRDefault="00DE45A7" w:rsidP="00E61448">
      <w:pPr>
        <w:pStyle w:val="Akapitzlist"/>
        <w:numPr>
          <w:ilvl w:val="0"/>
          <w:numId w:val="7"/>
        </w:numPr>
        <w:tabs>
          <w:tab w:val="left" w:pos="1134"/>
        </w:tabs>
        <w:spacing w:line="336" w:lineRule="auto"/>
        <w:ind w:left="1134" w:hanging="567"/>
        <w:contextualSpacing w:val="0"/>
        <w:jc w:val="both"/>
        <w:rPr>
          <w:rFonts w:ascii="Verdana" w:hAnsi="Verdana"/>
          <w:sz w:val="18"/>
          <w:szCs w:val="18"/>
        </w:rPr>
      </w:pPr>
      <w:r w:rsidRPr="009D40C7">
        <w:rPr>
          <w:rFonts w:ascii="Verdana" w:hAnsi="Verdana"/>
          <w:sz w:val="18"/>
          <w:szCs w:val="18"/>
        </w:rPr>
        <w:t>Podana cena nie będzie podlegać zmianie w czasie trwania umowy.</w:t>
      </w:r>
    </w:p>
    <w:p w14:paraId="27F87564" w14:textId="77777777" w:rsidR="007D01F7" w:rsidRPr="009D40C7" w:rsidRDefault="007D01F7" w:rsidP="00E61448">
      <w:pPr>
        <w:pStyle w:val="Akapitzlist"/>
        <w:numPr>
          <w:ilvl w:val="0"/>
          <w:numId w:val="7"/>
        </w:numPr>
        <w:tabs>
          <w:tab w:val="left" w:pos="1134"/>
        </w:tabs>
        <w:spacing w:line="336" w:lineRule="auto"/>
        <w:ind w:left="1134" w:hanging="567"/>
        <w:contextualSpacing w:val="0"/>
        <w:jc w:val="both"/>
        <w:rPr>
          <w:rFonts w:ascii="Verdana" w:hAnsi="Verdana"/>
          <w:sz w:val="18"/>
          <w:szCs w:val="18"/>
        </w:rPr>
      </w:pPr>
      <w:r w:rsidRPr="009D40C7">
        <w:rPr>
          <w:rFonts w:ascii="Verdana" w:hAnsi="Verdana"/>
          <w:sz w:val="18"/>
          <w:szCs w:val="18"/>
        </w:rPr>
        <w:t>Oświadczamy, że</w:t>
      </w:r>
      <w:r w:rsidRPr="009D40C7">
        <w:rPr>
          <w:rFonts w:ascii="Verdana" w:hAnsi="Verdana"/>
          <w:sz w:val="18"/>
          <w:szCs w:val="18"/>
          <w:vertAlign w:val="superscript"/>
        </w:rPr>
        <w:t>*)</w:t>
      </w:r>
      <w:r w:rsidRPr="009D40C7">
        <w:rPr>
          <w:rFonts w:ascii="Verdana" w:hAnsi="Verdana"/>
          <w:sz w:val="18"/>
          <w:szCs w:val="18"/>
        </w:rPr>
        <w:t xml:space="preserve"> całość zamówienia</w:t>
      </w:r>
    </w:p>
    <w:p w14:paraId="01BC371A" w14:textId="1EB4A1C2" w:rsidR="007D01F7" w:rsidRPr="009D40C7" w:rsidRDefault="007D01F7" w:rsidP="009D40C7">
      <w:pPr>
        <w:tabs>
          <w:tab w:val="left" w:pos="1418"/>
          <w:tab w:val="left" w:pos="4536"/>
          <w:tab w:val="left" w:pos="5387"/>
        </w:tabs>
        <w:spacing w:line="360" w:lineRule="auto"/>
        <w:ind w:left="567"/>
        <w:jc w:val="center"/>
        <w:rPr>
          <w:rFonts w:ascii="Verdana" w:hAnsi="Verdana" w:cs="Calibri"/>
          <w:sz w:val="18"/>
          <w:szCs w:val="18"/>
        </w:rPr>
      </w:pPr>
      <w:r w:rsidRPr="009D40C7">
        <w:rPr>
          <w:rFonts w:ascii="Verdana" w:hAnsi="Verdana" w:cs="Calibri"/>
          <w:sz w:val="18"/>
          <w:szCs w:val="18"/>
        </w:rPr>
        <w:fldChar w:fldCharType="begin">
          <w:ffData>
            <w:name w:val=""/>
            <w:enabled/>
            <w:calcOnExit w:val="0"/>
            <w:checkBox>
              <w:size w:val="18"/>
              <w:default w:val="0"/>
            </w:checkBox>
          </w:ffData>
        </w:fldChar>
      </w:r>
      <w:r w:rsidRPr="009D40C7">
        <w:rPr>
          <w:rFonts w:ascii="Verdana" w:hAnsi="Verdana" w:cs="Calibri"/>
          <w:sz w:val="18"/>
          <w:szCs w:val="18"/>
        </w:rPr>
        <w:instrText xml:space="preserve"> FORMCHECKBOX </w:instrText>
      </w:r>
      <w:r w:rsidR="002A0037">
        <w:rPr>
          <w:rFonts w:ascii="Verdana" w:hAnsi="Verdana" w:cs="Calibri"/>
          <w:sz w:val="18"/>
          <w:szCs w:val="18"/>
        </w:rPr>
      </w:r>
      <w:r w:rsidR="002A0037">
        <w:rPr>
          <w:rFonts w:ascii="Verdana" w:hAnsi="Verdana" w:cs="Calibri"/>
          <w:sz w:val="18"/>
          <w:szCs w:val="18"/>
        </w:rPr>
        <w:fldChar w:fldCharType="separate"/>
      </w:r>
      <w:r w:rsidRPr="009D40C7">
        <w:rPr>
          <w:rFonts w:ascii="Verdana" w:hAnsi="Verdana" w:cs="Calibri"/>
          <w:sz w:val="18"/>
          <w:szCs w:val="18"/>
        </w:rPr>
        <w:fldChar w:fldCharType="end"/>
      </w:r>
      <w:r w:rsidRPr="009D40C7">
        <w:rPr>
          <w:rFonts w:ascii="Verdana" w:hAnsi="Verdana" w:cs="Calibri"/>
          <w:sz w:val="18"/>
          <w:szCs w:val="18"/>
        </w:rPr>
        <w:tab/>
        <w:t>wykonamy</w:t>
      </w:r>
      <w:r w:rsidRPr="009D40C7">
        <w:rPr>
          <w:rFonts w:ascii="Verdana" w:hAnsi="Verdana" w:cs="Calibri"/>
          <w:sz w:val="18"/>
          <w:szCs w:val="18"/>
        </w:rPr>
        <w:tab/>
      </w:r>
      <w:r w:rsidRPr="009D40C7">
        <w:rPr>
          <w:rFonts w:ascii="Verdana" w:hAnsi="Verdana" w:cs="Calibri"/>
          <w:sz w:val="18"/>
          <w:szCs w:val="18"/>
        </w:rPr>
        <w:fldChar w:fldCharType="begin">
          <w:ffData>
            <w:name w:val=""/>
            <w:enabled/>
            <w:calcOnExit w:val="0"/>
            <w:checkBox>
              <w:size w:val="18"/>
              <w:default w:val="0"/>
            </w:checkBox>
          </w:ffData>
        </w:fldChar>
      </w:r>
      <w:r w:rsidRPr="009D40C7">
        <w:rPr>
          <w:rFonts w:ascii="Verdana" w:hAnsi="Verdana" w:cs="Calibri"/>
          <w:sz w:val="18"/>
          <w:szCs w:val="18"/>
        </w:rPr>
        <w:instrText xml:space="preserve"> FORMCHECKBOX </w:instrText>
      </w:r>
      <w:r w:rsidR="002A0037">
        <w:rPr>
          <w:rFonts w:ascii="Verdana" w:hAnsi="Verdana" w:cs="Calibri"/>
          <w:sz w:val="18"/>
          <w:szCs w:val="18"/>
        </w:rPr>
      </w:r>
      <w:r w:rsidR="002A0037">
        <w:rPr>
          <w:rFonts w:ascii="Verdana" w:hAnsi="Verdana" w:cs="Calibri"/>
          <w:sz w:val="18"/>
          <w:szCs w:val="18"/>
        </w:rPr>
        <w:fldChar w:fldCharType="separate"/>
      </w:r>
      <w:r w:rsidRPr="009D40C7">
        <w:rPr>
          <w:rFonts w:ascii="Verdana" w:hAnsi="Verdana" w:cs="Calibri"/>
          <w:sz w:val="18"/>
          <w:szCs w:val="18"/>
        </w:rPr>
        <w:fldChar w:fldCharType="end"/>
      </w:r>
      <w:r w:rsidRPr="009D40C7">
        <w:rPr>
          <w:rFonts w:ascii="Verdana" w:hAnsi="Verdana" w:cs="Calibri"/>
          <w:sz w:val="18"/>
          <w:szCs w:val="18"/>
        </w:rPr>
        <w:tab/>
        <w:t>nie wykonamy</w:t>
      </w:r>
    </w:p>
    <w:p w14:paraId="2C9A95A5" w14:textId="77777777" w:rsidR="007D01F7" w:rsidRPr="009D40C7" w:rsidRDefault="007D01F7" w:rsidP="009D40C7">
      <w:pPr>
        <w:spacing w:line="360" w:lineRule="auto"/>
        <w:ind w:left="1134"/>
        <w:jc w:val="both"/>
        <w:rPr>
          <w:rFonts w:ascii="Verdana" w:hAnsi="Verdana" w:cstheme="minorHAnsi"/>
          <w:bCs/>
          <w:sz w:val="18"/>
          <w:szCs w:val="18"/>
        </w:rPr>
      </w:pPr>
      <w:r w:rsidRPr="009D40C7">
        <w:rPr>
          <w:rFonts w:ascii="Verdana" w:hAnsi="Verdana" w:cstheme="minorHAnsi"/>
          <w:bCs/>
          <w:sz w:val="18"/>
          <w:szCs w:val="18"/>
        </w:rPr>
        <w:t>siłami własnymi.</w:t>
      </w:r>
    </w:p>
    <w:p w14:paraId="416BB36F" w14:textId="77777777" w:rsidR="007D01F7" w:rsidRPr="009D40C7" w:rsidRDefault="007D01F7" w:rsidP="009D40C7">
      <w:pPr>
        <w:spacing w:line="360" w:lineRule="auto"/>
        <w:ind w:left="1134"/>
        <w:jc w:val="both"/>
        <w:rPr>
          <w:rFonts w:ascii="Verdana" w:hAnsi="Verdana" w:cs="Calibri"/>
          <w:i/>
          <w:iCs/>
          <w:sz w:val="16"/>
          <w:szCs w:val="16"/>
        </w:rPr>
      </w:pPr>
      <w:r w:rsidRPr="009D40C7">
        <w:rPr>
          <w:rFonts w:ascii="Verdana" w:hAnsi="Verdana" w:cs="Calibri"/>
          <w:bCs/>
          <w:i/>
          <w:iCs/>
          <w:sz w:val="16"/>
          <w:szCs w:val="16"/>
          <w:vertAlign w:val="superscript"/>
        </w:rPr>
        <w:t>*)</w:t>
      </w:r>
      <w:r w:rsidRPr="009D40C7">
        <w:rPr>
          <w:rFonts w:ascii="Verdana" w:hAnsi="Verdana" w:cs="Calibri"/>
          <w:bCs/>
          <w:i/>
          <w:iCs/>
          <w:sz w:val="16"/>
          <w:szCs w:val="16"/>
        </w:rPr>
        <w:t xml:space="preserve"> – właściwe oznaczyć</w:t>
      </w:r>
    </w:p>
    <w:p w14:paraId="5BCF87A8" w14:textId="77777777" w:rsidR="007D01F7" w:rsidRPr="009D40C7" w:rsidRDefault="007D01F7" w:rsidP="00E61448">
      <w:pPr>
        <w:pStyle w:val="Akapitzlist"/>
        <w:numPr>
          <w:ilvl w:val="0"/>
          <w:numId w:val="7"/>
        </w:numPr>
        <w:tabs>
          <w:tab w:val="left" w:pos="1134"/>
        </w:tabs>
        <w:spacing w:line="336" w:lineRule="auto"/>
        <w:ind w:left="1134" w:hanging="567"/>
        <w:contextualSpacing w:val="0"/>
        <w:jc w:val="both"/>
        <w:rPr>
          <w:rFonts w:ascii="Verdana" w:hAnsi="Verdana" w:cs="Calibri"/>
          <w:sz w:val="18"/>
          <w:szCs w:val="18"/>
        </w:rPr>
      </w:pPr>
      <w:r w:rsidRPr="009D40C7">
        <w:rPr>
          <w:rFonts w:ascii="Verdana" w:hAnsi="Verdana"/>
          <w:sz w:val="18"/>
          <w:szCs w:val="18"/>
        </w:rPr>
        <w:t>Wykonanie następujących części zamówienia, zamierzamy powierzyć podwykonawcom</w:t>
      </w:r>
      <w:r w:rsidRPr="009D40C7">
        <w:rPr>
          <w:rFonts w:ascii="Verdana" w:hAnsi="Verdana" w:cs="Calibri"/>
          <w:bCs/>
          <w:sz w:val="18"/>
          <w:szCs w:val="18"/>
          <w:vertAlign w:val="superscript"/>
        </w:rPr>
        <w:t>*)</w:t>
      </w:r>
      <w:r w:rsidRPr="009D40C7">
        <w:rPr>
          <w:rFonts w:ascii="Verdana" w:hAnsi="Verdana" w:cs="Calibri"/>
          <w:sz w:val="18"/>
          <w:szCs w:val="18"/>
        </w:rPr>
        <w:t>:</w:t>
      </w:r>
    </w:p>
    <w:p w14:paraId="43942C2C" w14:textId="77777777" w:rsidR="007D01F7" w:rsidRPr="009D40C7" w:rsidRDefault="007D01F7" w:rsidP="00E61448">
      <w:pPr>
        <w:numPr>
          <w:ilvl w:val="0"/>
          <w:numId w:val="5"/>
        </w:numPr>
        <w:tabs>
          <w:tab w:val="left" w:pos="1701"/>
        </w:tabs>
        <w:spacing w:line="360" w:lineRule="auto"/>
        <w:ind w:left="1701" w:hanging="567"/>
        <w:jc w:val="both"/>
        <w:rPr>
          <w:rFonts w:ascii="Verdana" w:hAnsi="Verdana" w:cs="Calibri"/>
          <w:sz w:val="18"/>
          <w:szCs w:val="18"/>
          <w:lang w:eastAsia="x-none"/>
        </w:rPr>
      </w:pPr>
      <w:r w:rsidRPr="009D40C7">
        <w:rPr>
          <w:rFonts w:ascii="Verdana" w:hAnsi="Verdana" w:cs="Calibri"/>
          <w:sz w:val="18"/>
          <w:szCs w:val="18"/>
          <w:lang w:eastAsia="x-none"/>
        </w:rPr>
        <w:t>Część zamówienia: ……………………………………………………………………………………………</w:t>
      </w:r>
    </w:p>
    <w:p w14:paraId="266F5C4B" w14:textId="77777777" w:rsidR="007D01F7" w:rsidRPr="009D40C7" w:rsidRDefault="007D01F7" w:rsidP="009D40C7">
      <w:pPr>
        <w:spacing w:line="360" w:lineRule="auto"/>
        <w:ind w:left="1701"/>
        <w:jc w:val="both"/>
        <w:rPr>
          <w:rFonts w:ascii="Verdana" w:hAnsi="Verdana" w:cs="Calibri"/>
          <w:sz w:val="18"/>
          <w:szCs w:val="18"/>
        </w:rPr>
      </w:pPr>
      <w:r w:rsidRPr="009D40C7">
        <w:rPr>
          <w:rFonts w:ascii="Verdana" w:hAnsi="Verdana" w:cs="Calibri"/>
          <w:sz w:val="18"/>
          <w:szCs w:val="18"/>
        </w:rPr>
        <w:t>Firma podwykonawcy: ……………………………………………………………………………………………</w:t>
      </w:r>
    </w:p>
    <w:p w14:paraId="19346797" w14:textId="77777777" w:rsidR="007D01F7" w:rsidRPr="009D40C7" w:rsidRDefault="007D01F7" w:rsidP="009D40C7">
      <w:pPr>
        <w:spacing w:line="360" w:lineRule="auto"/>
        <w:ind w:left="1134"/>
        <w:jc w:val="both"/>
        <w:rPr>
          <w:rFonts w:ascii="Verdana" w:hAnsi="Verdana" w:cs="Calibri"/>
          <w:bCs/>
          <w:i/>
          <w:iCs/>
          <w:sz w:val="16"/>
          <w:szCs w:val="16"/>
        </w:rPr>
      </w:pPr>
      <w:r w:rsidRPr="009D40C7">
        <w:rPr>
          <w:rFonts w:ascii="Verdana" w:hAnsi="Verdana" w:cs="Calibri"/>
          <w:bCs/>
          <w:i/>
          <w:iCs/>
          <w:sz w:val="16"/>
          <w:szCs w:val="16"/>
        </w:rPr>
        <w:t>*) – Wykonawca wypełnia, jeżeli podwykonawcy są znani na etapie składania ofert.</w:t>
      </w:r>
    </w:p>
    <w:p w14:paraId="6077642E" w14:textId="77777777" w:rsidR="009B7345" w:rsidRPr="009D40C7" w:rsidRDefault="009B7345" w:rsidP="00E61448">
      <w:pPr>
        <w:pStyle w:val="Akapitzlist"/>
        <w:numPr>
          <w:ilvl w:val="0"/>
          <w:numId w:val="7"/>
        </w:numPr>
        <w:tabs>
          <w:tab w:val="left" w:pos="1134"/>
        </w:tabs>
        <w:spacing w:line="336" w:lineRule="auto"/>
        <w:ind w:left="1134" w:hanging="567"/>
        <w:contextualSpacing w:val="0"/>
        <w:jc w:val="both"/>
        <w:rPr>
          <w:rFonts w:ascii="Verdana" w:hAnsi="Verdana"/>
          <w:sz w:val="18"/>
          <w:szCs w:val="18"/>
        </w:rPr>
      </w:pPr>
      <w:r w:rsidRPr="009D40C7">
        <w:rPr>
          <w:rFonts w:ascii="Verdana" w:hAnsi="Verdana"/>
          <w:sz w:val="18"/>
          <w:szCs w:val="18"/>
        </w:rPr>
        <w:t>Nie uczestniczę jako Wykonawca w jakiejkolwiek innej ofercie złożonej w celu udzielenia niniejszego zamówienia.</w:t>
      </w:r>
    </w:p>
    <w:p w14:paraId="00AA24E7" w14:textId="77777777" w:rsidR="00463F6C" w:rsidRPr="009D40C7" w:rsidRDefault="00463F6C" w:rsidP="00E61448">
      <w:pPr>
        <w:pStyle w:val="Akapitzlist"/>
        <w:numPr>
          <w:ilvl w:val="0"/>
          <w:numId w:val="7"/>
        </w:numPr>
        <w:tabs>
          <w:tab w:val="left" w:pos="1134"/>
        </w:tabs>
        <w:spacing w:line="360" w:lineRule="auto"/>
        <w:ind w:left="1134" w:hanging="680"/>
        <w:contextualSpacing w:val="0"/>
        <w:jc w:val="both"/>
        <w:rPr>
          <w:rFonts w:ascii="Verdana" w:hAnsi="Verdana"/>
          <w:sz w:val="18"/>
          <w:szCs w:val="18"/>
        </w:rPr>
      </w:pPr>
      <w:r w:rsidRPr="009D40C7">
        <w:rPr>
          <w:rFonts w:ascii="Verdana" w:hAnsi="Verdana"/>
          <w:sz w:val="18"/>
          <w:szCs w:val="18"/>
        </w:rPr>
        <w:t>Oświadczam, że:</w:t>
      </w:r>
    </w:p>
    <w:p w14:paraId="5EC890C3" w14:textId="09863389" w:rsidR="00463F6C" w:rsidRPr="009D40C7" w:rsidRDefault="009B7345" w:rsidP="00E61448">
      <w:pPr>
        <w:pStyle w:val="Akapitzlist"/>
        <w:numPr>
          <w:ilvl w:val="0"/>
          <w:numId w:val="4"/>
        </w:numPr>
        <w:tabs>
          <w:tab w:val="left" w:pos="1701"/>
        </w:tabs>
        <w:spacing w:line="360" w:lineRule="auto"/>
        <w:ind w:left="1701" w:hanging="567"/>
        <w:contextualSpacing w:val="0"/>
        <w:rPr>
          <w:rFonts w:ascii="Verdana" w:hAnsi="Verdana"/>
          <w:sz w:val="18"/>
          <w:szCs w:val="18"/>
        </w:rPr>
      </w:pPr>
      <w:r w:rsidRPr="009D40C7">
        <w:rPr>
          <w:rFonts w:ascii="Verdana" w:hAnsi="Verdana"/>
          <w:sz w:val="18"/>
          <w:szCs w:val="18"/>
        </w:rPr>
        <w:t xml:space="preserve">wypełniłem obowiązki informacyjne przewidziane w art. 13 lub art. 14 rozporządzenia Parlamentu Europejskiego i Rady (UE) 2016/679 z dnia 27 kwietnia 2016 r. w sprawie ochrony osób fizycznych w związku z przetwarzaniem danych osobowych i w sprawie swobodnego </w:t>
      </w:r>
      <w:r w:rsidRPr="009D40C7">
        <w:rPr>
          <w:rFonts w:ascii="Verdana" w:hAnsi="Verdana"/>
          <w:sz w:val="18"/>
          <w:szCs w:val="18"/>
        </w:rPr>
        <w:lastRenderedPageBreak/>
        <w:t>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sidRPr="009D40C7">
        <w:rPr>
          <w:rFonts w:ascii="Verdana" w:hAnsi="Verdana" w:cs="Calibri"/>
          <w:sz w:val="18"/>
          <w:szCs w:val="18"/>
          <w:vertAlign w:val="superscript"/>
        </w:rPr>
        <w:footnoteReference w:id="3"/>
      </w:r>
      <w:r w:rsidR="00463F6C" w:rsidRPr="009D40C7">
        <w:rPr>
          <w:rFonts w:ascii="Verdana" w:hAnsi="Verdana"/>
          <w:sz w:val="18"/>
          <w:szCs w:val="18"/>
        </w:rPr>
        <w:t>.</w:t>
      </w:r>
    </w:p>
    <w:p w14:paraId="5F958690" w14:textId="36CD2A6E" w:rsidR="00463F6C" w:rsidRPr="00463F6C" w:rsidRDefault="009B7345" w:rsidP="00E61448">
      <w:pPr>
        <w:pStyle w:val="Akapitzlist"/>
        <w:numPr>
          <w:ilvl w:val="0"/>
          <w:numId w:val="4"/>
        </w:numPr>
        <w:tabs>
          <w:tab w:val="left" w:pos="1701"/>
        </w:tabs>
        <w:spacing w:after="120" w:line="360" w:lineRule="auto"/>
        <w:ind w:left="1701" w:hanging="567"/>
        <w:contextualSpacing w:val="0"/>
        <w:rPr>
          <w:rFonts w:ascii="Verdana" w:hAnsi="Verdana"/>
          <w:sz w:val="18"/>
          <w:szCs w:val="18"/>
        </w:rPr>
      </w:pPr>
      <w:r w:rsidRPr="009D40C7">
        <w:rPr>
          <w:rFonts w:ascii="Verdana" w:hAnsi="Verdana"/>
          <w:sz w:val="18"/>
          <w:szCs w:val="18"/>
        </w:rPr>
        <w:t>stosuje środki techniczne i organizacyjne gwarantujące bezpieczeństwo danych osobowych zgodnie z wymogami Rozporządzenia Parlamentu</w:t>
      </w:r>
      <w:r w:rsidRPr="009B7345">
        <w:rPr>
          <w:rFonts w:ascii="Verdana" w:hAnsi="Verdana"/>
          <w:sz w:val="18"/>
          <w:szCs w:val="18"/>
        </w:rPr>
        <w:t xml:space="preserve"> Europejskiego i Rady (UE) 2016/679 z dnia 27</w:t>
      </w:r>
      <w:r>
        <w:rPr>
          <w:rFonts w:ascii="Verdana" w:hAnsi="Verdana"/>
          <w:sz w:val="18"/>
          <w:szCs w:val="18"/>
        </w:rPr>
        <w:t> </w:t>
      </w:r>
      <w:r w:rsidRPr="009B7345">
        <w:rPr>
          <w:rFonts w:ascii="Verdana" w:hAnsi="Verdana"/>
          <w:sz w:val="18"/>
          <w:szCs w:val="18"/>
        </w:rPr>
        <w:t>kwietnia 2016 r. w sprawie ochrony osób fizycznych z związku z przetwarzaniem danych osobowych i w sprawie swobodnego przepływu takich danych oraz uchylenia dyrektywy 95/46/WE (ogólne rozporządzenie o ochronie danych).</w:t>
      </w:r>
    </w:p>
    <w:p w14:paraId="2336B81E" w14:textId="06B2583C" w:rsidR="00DE45A7" w:rsidRPr="00DE45A7" w:rsidRDefault="00DE45A7" w:rsidP="00E61448">
      <w:pPr>
        <w:pStyle w:val="Akapitzlist"/>
        <w:numPr>
          <w:ilvl w:val="0"/>
          <w:numId w:val="7"/>
        </w:numPr>
        <w:tabs>
          <w:tab w:val="left" w:pos="1134"/>
        </w:tabs>
        <w:spacing w:after="120" w:line="360" w:lineRule="auto"/>
        <w:ind w:left="1134" w:hanging="680"/>
        <w:contextualSpacing w:val="0"/>
        <w:jc w:val="both"/>
        <w:rPr>
          <w:rFonts w:ascii="Verdana" w:hAnsi="Verdana"/>
          <w:sz w:val="18"/>
          <w:szCs w:val="18"/>
        </w:rPr>
      </w:pPr>
      <w:r w:rsidRPr="00DE45A7">
        <w:rPr>
          <w:rFonts w:ascii="Verdana" w:hAnsi="Verdana"/>
          <w:sz w:val="18"/>
          <w:szCs w:val="18"/>
        </w:rPr>
        <w:t>Oświadczamy, że wybór oferty</w:t>
      </w:r>
      <w:r w:rsidR="00463F6C" w:rsidRPr="00E60D19">
        <w:rPr>
          <w:rFonts w:ascii="Verdana" w:hAnsi="Verdana"/>
          <w:sz w:val="18"/>
          <w:szCs w:val="18"/>
          <w:vertAlign w:val="superscript"/>
        </w:rPr>
        <w:footnoteReference w:id="4"/>
      </w:r>
      <w:r w:rsidRPr="00DE45A7">
        <w:rPr>
          <w:rFonts w:ascii="Verdana" w:hAnsi="Verdana"/>
          <w:sz w:val="18"/>
          <w:szCs w:val="18"/>
        </w:rPr>
        <w:t>:</w:t>
      </w:r>
    </w:p>
    <w:p w14:paraId="7EA23D43" w14:textId="77777777" w:rsidR="00DE45A7" w:rsidRPr="00CB1D7A" w:rsidRDefault="00DE45A7" w:rsidP="00CB1D7A">
      <w:pPr>
        <w:tabs>
          <w:tab w:val="left" w:pos="1701"/>
        </w:tabs>
        <w:spacing w:line="360" w:lineRule="auto"/>
        <w:ind w:left="1701" w:hanging="567"/>
        <w:rPr>
          <w:rFonts w:ascii="Verdana" w:hAnsi="Verdana"/>
          <w:sz w:val="18"/>
          <w:szCs w:val="18"/>
        </w:rPr>
      </w:pPr>
      <w:r w:rsidRPr="00CB1D7A">
        <w:rPr>
          <w:rFonts w:ascii="Verdana" w:hAnsi="Verdana"/>
          <w:sz w:val="18"/>
          <w:szCs w:val="18"/>
        </w:rPr>
        <w:fldChar w:fldCharType="begin">
          <w:ffData>
            <w:name w:val=""/>
            <w:enabled/>
            <w:calcOnExit w:val="0"/>
            <w:checkBox>
              <w:sizeAuto/>
              <w:default w:val="0"/>
            </w:checkBox>
          </w:ffData>
        </w:fldChar>
      </w:r>
      <w:r w:rsidRPr="00CB1D7A">
        <w:rPr>
          <w:rFonts w:ascii="Verdana" w:hAnsi="Verdana"/>
          <w:sz w:val="18"/>
          <w:szCs w:val="18"/>
        </w:rPr>
        <w:instrText xml:space="preserve"> FORMCHECKBOX </w:instrText>
      </w:r>
      <w:r w:rsidR="002A0037">
        <w:rPr>
          <w:rFonts w:ascii="Verdana" w:hAnsi="Verdana"/>
          <w:sz w:val="18"/>
          <w:szCs w:val="18"/>
        </w:rPr>
      </w:r>
      <w:r w:rsidR="002A0037">
        <w:rPr>
          <w:rFonts w:ascii="Verdana" w:hAnsi="Verdana"/>
          <w:sz w:val="18"/>
          <w:szCs w:val="18"/>
        </w:rPr>
        <w:fldChar w:fldCharType="separate"/>
      </w:r>
      <w:r w:rsidRPr="00CB1D7A">
        <w:rPr>
          <w:rFonts w:ascii="Verdana" w:hAnsi="Verdana"/>
          <w:sz w:val="18"/>
          <w:szCs w:val="18"/>
        </w:rPr>
        <w:fldChar w:fldCharType="end"/>
      </w:r>
      <w:r w:rsidRPr="00CB1D7A">
        <w:rPr>
          <w:rFonts w:ascii="Verdana" w:hAnsi="Verdana"/>
          <w:sz w:val="18"/>
          <w:szCs w:val="18"/>
        </w:rPr>
        <w:tab/>
      </w:r>
      <w:r w:rsidRPr="00CB1D7A">
        <w:rPr>
          <w:rFonts w:ascii="Verdana" w:hAnsi="Verdana"/>
          <w:b/>
          <w:bCs/>
          <w:sz w:val="18"/>
          <w:szCs w:val="18"/>
        </w:rPr>
        <w:t>nie będzie</w:t>
      </w:r>
      <w:r w:rsidRPr="00CB1D7A">
        <w:rPr>
          <w:rFonts w:ascii="Verdana" w:hAnsi="Verdana"/>
          <w:sz w:val="18"/>
          <w:szCs w:val="18"/>
        </w:rPr>
        <w:t xml:space="preserve"> prowadził do powstania u Zamawiającego obowiązku podatkowego VAT.</w:t>
      </w:r>
    </w:p>
    <w:p w14:paraId="2BFBF412" w14:textId="77777777" w:rsidR="00DE45A7" w:rsidRPr="00E60D19" w:rsidRDefault="00DE45A7" w:rsidP="00CB1D7A">
      <w:pPr>
        <w:tabs>
          <w:tab w:val="left" w:pos="1701"/>
        </w:tabs>
        <w:spacing w:line="360" w:lineRule="auto"/>
        <w:ind w:left="1701" w:hanging="567"/>
        <w:rPr>
          <w:rFonts w:ascii="Verdana" w:hAnsi="Verdana"/>
          <w:sz w:val="18"/>
          <w:szCs w:val="18"/>
        </w:rPr>
      </w:pPr>
      <w:r w:rsidRPr="00E60D19">
        <w:rPr>
          <w:rFonts w:ascii="Verdana" w:hAnsi="Verdana"/>
          <w:sz w:val="18"/>
          <w:szCs w:val="18"/>
        </w:rPr>
        <w:fldChar w:fldCharType="begin">
          <w:ffData>
            <w:name w:val=""/>
            <w:enabled/>
            <w:calcOnExit w:val="0"/>
            <w:checkBox>
              <w:sizeAuto/>
              <w:default w:val="0"/>
            </w:checkBox>
          </w:ffData>
        </w:fldChar>
      </w:r>
      <w:r w:rsidRPr="00E60D19">
        <w:rPr>
          <w:rFonts w:ascii="Verdana" w:hAnsi="Verdana"/>
          <w:sz w:val="18"/>
          <w:szCs w:val="18"/>
        </w:rPr>
        <w:instrText xml:space="preserve"> FORMCHECKBOX </w:instrText>
      </w:r>
      <w:r w:rsidR="002A0037">
        <w:rPr>
          <w:rFonts w:ascii="Verdana" w:hAnsi="Verdana"/>
          <w:sz w:val="18"/>
          <w:szCs w:val="18"/>
        </w:rPr>
      </w:r>
      <w:r w:rsidR="002A0037">
        <w:rPr>
          <w:rFonts w:ascii="Verdana" w:hAnsi="Verdana"/>
          <w:sz w:val="18"/>
          <w:szCs w:val="18"/>
        </w:rPr>
        <w:fldChar w:fldCharType="separate"/>
      </w:r>
      <w:r w:rsidRPr="00E60D19">
        <w:rPr>
          <w:rFonts w:ascii="Verdana" w:hAnsi="Verdana"/>
          <w:sz w:val="18"/>
          <w:szCs w:val="18"/>
        </w:rPr>
        <w:fldChar w:fldCharType="end"/>
      </w:r>
      <w:r w:rsidRPr="00E60D19">
        <w:rPr>
          <w:rFonts w:ascii="Verdana" w:hAnsi="Verdana"/>
          <w:sz w:val="18"/>
          <w:szCs w:val="18"/>
        </w:rPr>
        <w:tab/>
      </w:r>
      <w:r w:rsidRPr="00E60D19">
        <w:rPr>
          <w:rFonts w:ascii="Verdana" w:hAnsi="Verdana"/>
          <w:b/>
          <w:bCs/>
          <w:sz w:val="18"/>
          <w:szCs w:val="18"/>
        </w:rPr>
        <w:t>będzie</w:t>
      </w:r>
      <w:r w:rsidRPr="00E60D19">
        <w:rPr>
          <w:rFonts w:ascii="Verdana" w:hAnsi="Verdana"/>
          <w:sz w:val="18"/>
          <w:szCs w:val="18"/>
        </w:rPr>
        <w:t xml:space="preserve"> prowadził do powstania u Zamawiającego obowiązku podatkowego VAT, i wskazuję:</w:t>
      </w:r>
    </w:p>
    <w:p w14:paraId="7B247D35" w14:textId="0A2B564A" w:rsidR="00DE45A7" w:rsidRDefault="00DE45A7" w:rsidP="003578FC">
      <w:pPr>
        <w:numPr>
          <w:ilvl w:val="0"/>
          <w:numId w:val="2"/>
        </w:numPr>
        <w:tabs>
          <w:tab w:val="clear" w:pos="2340"/>
          <w:tab w:val="num" w:pos="2268"/>
        </w:tabs>
        <w:spacing w:line="360" w:lineRule="auto"/>
        <w:ind w:left="2268" w:hanging="567"/>
        <w:jc w:val="both"/>
        <w:rPr>
          <w:rFonts w:ascii="Verdana" w:hAnsi="Verdana"/>
          <w:sz w:val="18"/>
          <w:szCs w:val="18"/>
        </w:rPr>
      </w:pPr>
      <w:r w:rsidRPr="00E60D19">
        <w:rPr>
          <w:rFonts w:ascii="Verdana" w:hAnsi="Verdana"/>
          <w:sz w:val="18"/>
          <w:szCs w:val="18"/>
        </w:rPr>
        <w:t>nazwa (rodzaj) towaru lub usługi, których dostawa lub świadczenie będzie prowadzić do jego powstania: ………………………………………………………,</w:t>
      </w:r>
    </w:p>
    <w:p w14:paraId="3B9A07FC" w14:textId="4E558792" w:rsidR="00463F6C" w:rsidRPr="00E60D19" w:rsidRDefault="00463F6C" w:rsidP="00463F6C">
      <w:pPr>
        <w:spacing w:line="360" w:lineRule="auto"/>
        <w:ind w:left="2268"/>
        <w:jc w:val="both"/>
        <w:rPr>
          <w:rFonts w:ascii="Verdana" w:hAnsi="Verdana"/>
          <w:sz w:val="18"/>
          <w:szCs w:val="18"/>
        </w:rPr>
      </w:pPr>
      <w:r w:rsidRPr="00463F6C">
        <w:rPr>
          <w:rFonts w:ascii="Verdana" w:hAnsi="Verdana"/>
          <w:sz w:val="18"/>
          <w:szCs w:val="18"/>
        </w:rPr>
        <w:t>Wartość towaru lub usługi, których dostawa lub świadczenie będzie prowadzić do jego powstania bez kwoty podatku: ………………………………………………………</w:t>
      </w:r>
    </w:p>
    <w:p w14:paraId="2E0611BF" w14:textId="77777777" w:rsidR="00463F6C" w:rsidRPr="00463F6C" w:rsidRDefault="00463F6C" w:rsidP="003578FC">
      <w:pPr>
        <w:numPr>
          <w:ilvl w:val="0"/>
          <w:numId w:val="2"/>
        </w:numPr>
        <w:tabs>
          <w:tab w:val="clear" w:pos="2340"/>
          <w:tab w:val="num" w:pos="2268"/>
        </w:tabs>
        <w:spacing w:line="360" w:lineRule="auto"/>
        <w:ind w:left="2268" w:hanging="567"/>
        <w:jc w:val="both"/>
        <w:rPr>
          <w:rFonts w:ascii="Verdana" w:hAnsi="Verdana"/>
          <w:sz w:val="18"/>
          <w:szCs w:val="18"/>
        </w:rPr>
      </w:pPr>
      <w:r w:rsidRPr="00463F6C">
        <w:rPr>
          <w:rFonts w:ascii="Verdana" w:hAnsi="Verdana"/>
          <w:sz w:val="18"/>
          <w:szCs w:val="18"/>
        </w:rPr>
        <w:t>nazwa (rodzaj) towaru lub usługi, których dostawa lub świadczenie będzie prowadzić do jego powstania: ………………………………………………………,</w:t>
      </w:r>
    </w:p>
    <w:p w14:paraId="39E38E06" w14:textId="77777777" w:rsidR="00463F6C" w:rsidRPr="00463F6C" w:rsidRDefault="00463F6C" w:rsidP="00463F6C">
      <w:pPr>
        <w:spacing w:line="360" w:lineRule="auto"/>
        <w:ind w:left="2268"/>
        <w:jc w:val="both"/>
        <w:rPr>
          <w:rFonts w:ascii="Verdana" w:hAnsi="Verdana"/>
          <w:sz w:val="18"/>
          <w:szCs w:val="18"/>
        </w:rPr>
      </w:pPr>
      <w:r w:rsidRPr="00463F6C">
        <w:rPr>
          <w:rFonts w:ascii="Verdana" w:hAnsi="Verdana"/>
          <w:sz w:val="18"/>
          <w:szCs w:val="18"/>
        </w:rPr>
        <w:t>Wartość towaru lub usługi, których dostawa lub świadczenie będzie prowadzić do jego powstania bez kwoty podatku: ………………………………………………………</w:t>
      </w:r>
    </w:p>
    <w:p w14:paraId="1E0AD0A6" w14:textId="77777777" w:rsidR="009B7345" w:rsidRPr="009B7345" w:rsidRDefault="009B7345" w:rsidP="00265FC1">
      <w:pPr>
        <w:spacing w:line="360" w:lineRule="auto"/>
        <w:ind w:left="1134"/>
        <w:jc w:val="both"/>
        <w:rPr>
          <w:rFonts w:ascii="Verdana" w:hAnsi="Verdana"/>
          <w:sz w:val="18"/>
          <w:szCs w:val="18"/>
        </w:rPr>
      </w:pPr>
      <w:r w:rsidRPr="009B7345">
        <w:rPr>
          <w:rFonts w:ascii="Verdana" w:hAnsi="Verdana"/>
          <w:sz w:val="18"/>
          <w:szCs w:val="18"/>
        </w:rPr>
        <w:t>Powstanie obowiązku podatkowego u zamawiającego może wynikać z takich okoliczności jak:</w:t>
      </w:r>
    </w:p>
    <w:p w14:paraId="1FF33744" w14:textId="77777777" w:rsidR="009B7345" w:rsidRPr="009B7345" w:rsidRDefault="009B7345" w:rsidP="009B7345">
      <w:pPr>
        <w:tabs>
          <w:tab w:val="left" w:pos="1701"/>
        </w:tabs>
        <w:spacing w:line="360" w:lineRule="auto"/>
        <w:ind w:left="1701" w:hanging="567"/>
        <w:jc w:val="both"/>
        <w:rPr>
          <w:rFonts w:ascii="Verdana" w:hAnsi="Verdana"/>
          <w:sz w:val="18"/>
          <w:szCs w:val="18"/>
        </w:rPr>
      </w:pPr>
      <w:r w:rsidRPr="009B7345">
        <w:rPr>
          <w:rFonts w:ascii="Verdana" w:hAnsi="Verdana"/>
          <w:sz w:val="18"/>
          <w:szCs w:val="18"/>
        </w:rPr>
        <w:t>-</w:t>
      </w:r>
      <w:r w:rsidRPr="009B7345">
        <w:rPr>
          <w:rFonts w:ascii="Verdana" w:hAnsi="Verdana"/>
          <w:sz w:val="18"/>
          <w:szCs w:val="18"/>
        </w:rPr>
        <w:tab/>
        <w:t>wewnątrzwspólnotowe nabycie towarów,</w:t>
      </w:r>
    </w:p>
    <w:p w14:paraId="509BDFB4" w14:textId="77777777" w:rsidR="009B7345" w:rsidRPr="009B7345" w:rsidRDefault="009B7345" w:rsidP="009B7345">
      <w:pPr>
        <w:tabs>
          <w:tab w:val="left" w:pos="1701"/>
        </w:tabs>
        <w:spacing w:line="360" w:lineRule="auto"/>
        <w:ind w:left="1701" w:hanging="567"/>
        <w:jc w:val="both"/>
        <w:rPr>
          <w:rFonts w:ascii="Verdana" w:hAnsi="Verdana"/>
          <w:sz w:val="18"/>
          <w:szCs w:val="18"/>
        </w:rPr>
      </w:pPr>
      <w:r w:rsidRPr="009B7345">
        <w:rPr>
          <w:rFonts w:ascii="Verdana" w:hAnsi="Verdana"/>
          <w:sz w:val="18"/>
          <w:szCs w:val="18"/>
        </w:rPr>
        <w:t>-</w:t>
      </w:r>
      <w:r w:rsidRPr="009B7345">
        <w:rPr>
          <w:rFonts w:ascii="Verdana" w:hAnsi="Verdana"/>
          <w:sz w:val="18"/>
          <w:szCs w:val="18"/>
        </w:rPr>
        <w:tab/>
        <w:t>import usług lub towarów,</w:t>
      </w:r>
    </w:p>
    <w:p w14:paraId="06E1D87B" w14:textId="77777777" w:rsidR="009B7345" w:rsidRPr="009B7345" w:rsidRDefault="009B7345" w:rsidP="00410CED">
      <w:pPr>
        <w:tabs>
          <w:tab w:val="left" w:pos="1701"/>
        </w:tabs>
        <w:spacing w:after="120" w:line="360" w:lineRule="auto"/>
        <w:ind w:left="1701" w:hanging="567"/>
        <w:jc w:val="both"/>
        <w:rPr>
          <w:rFonts w:ascii="Verdana" w:hAnsi="Verdana"/>
          <w:sz w:val="18"/>
          <w:szCs w:val="18"/>
        </w:rPr>
      </w:pPr>
      <w:r w:rsidRPr="009B7345">
        <w:rPr>
          <w:rFonts w:ascii="Verdana" w:hAnsi="Verdana"/>
          <w:sz w:val="18"/>
          <w:szCs w:val="18"/>
        </w:rPr>
        <w:t>-</w:t>
      </w:r>
      <w:r w:rsidRPr="009B7345">
        <w:rPr>
          <w:rFonts w:ascii="Verdana" w:hAnsi="Verdana"/>
          <w:sz w:val="18"/>
          <w:szCs w:val="18"/>
        </w:rPr>
        <w:tab/>
        <w:t>mechanizm odwróconego obciążenia podatkiem VAT (np. określone w ustawie o podatku od towarów i usług dostawy sprzętu elektronicznego).</w:t>
      </w:r>
    </w:p>
    <w:p w14:paraId="7167DA29" w14:textId="77777777" w:rsidR="009B7345" w:rsidRPr="009B7345" w:rsidRDefault="009B7345" w:rsidP="00E61448">
      <w:pPr>
        <w:pStyle w:val="Akapitzlist"/>
        <w:numPr>
          <w:ilvl w:val="0"/>
          <w:numId w:val="3"/>
        </w:numPr>
        <w:tabs>
          <w:tab w:val="left" w:pos="567"/>
        </w:tabs>
        <w:spacing w:line="360" w:lineRule="auto"/>
        <w:ind w:left="567" w:hanging="567"/>
        <w:contextualSpacing w:val="0"/>
        <w:rPr>
          <w:rFonts w:ascii="Verdana" w:hAnsi="Verdana"/>
          <w:b/>
          <w:sz w:val="20"/>
          <w:szCs w:val="20"/>
        </w:rPr>
      </w:pPr>
      <w:r w:rsidRPr="009B7345">
        <w:rPr>
          <w:rFonts w:ascii="Verdana" w:hAnsi="Verdana"/>
          <w:b/>
          <w:sz w:val="20"/>
          <w:szCs w:val="20"/>
        </w:rPr>
        <w:t>INFORMACJA O WIELKOŚCI PRZEDSIĘBIORSTWA WYKONAWCY</w:t>
      </w:r>
    </w:p>
    <w:p w14:paraId="5026DD2C" w14:textId="35119C18" w:rsidR="00DE45A7" w:rsidRPr="00DE45A7" w:rsidRDefault="009B7345" w:rsidP="009B7345">
      <w:pPr>
        <w:spacing w:line="360" w:lineRule="auto"/>
        <w:ind w:left="567"/>
        <w:jc w:val="both"/>
        <w:rPr>
          <w:rFonts w:ascii="Verdana" w:hAnsi="Verdana"/>
          <w:sz w:val="18"/>
          <w:szCs w:val="18"/>
        </w:rPr>
      </w:pPr>
      <w:r w:rsidRPr="009B7345">
        <w:rPr>
          <w:rFonts w:ascii="Verdana" w:hAnsi="Verdana"/>
          <w:sz w:val="18"/>
          <w:szCs w:val="18"/>
        </w:rPr>
        <w:t>Informuję, że w rozumieniu art. 7 ustawy z dnia 6 marca 2018 r. - Prawo przedsiębiorców (Dz. U. z 2021 r. poz. 162) jestem</w:t>
      </w:r>
      <w:r w:rsidRPr="00C261F2">
        <w:rPr>
          <w:rFonts w:ascii="Verdana" w:hAnsi="Verdana"/>
          <w:sz w:val="18"/>
          <w:szCs w:val="18"/>
          <w:vertAlign w:val="superscript"/>
        </w:rPr>
        <w:t>(*)</w:t>
      </w:r>
      <w:r w:rsidRPr="009B7345">
        <w:rPr>
          <w:rFonts w:ascii="Verdana" w:hAnsi="Verdana"/>
          <w:sz w:val="18"/>
          <w:szCs w:val="18"/>
        </w:rPr>
        <w:t>:</w:t>
      </w:r>
    </w:p>
    <w:p w14:paraId="5AA5571D" w14:textId="77777777" w:rsidR="009B7345" w:rsidRPr="009B7345" w:rsidRDefault="009B7345" w:rsidP="009B7345">
      <w:pPr>
        <w:tabs>
          <w:tab w:val="left" w:pos="1134"/>
        </w:tabs>
        <w:spacing w:line="360" w:lineRule="auto"/>
        <w:ind w:left="1134" w:hanging="567"/>
        <w:jc w:val="both"/>
        <w:rPr>
          <w:rFonts w:ascii="Verdana" w:hAnsi="Verdana"/>
          <w:sz w:val="18"/>
          <w:szCs w:val="18"/>
        </w:rPr>
      </w:pPr>
      <w:r w:rsidRPr="009B7345">
        <w:rPr>
          <w:rFonts w:ascii="Verdana" w:hAnsi="Verdana"/>
          <w:sz w:val="18"/>
          <w:szCs w:val="18"/>
        </w:rPr>
        <w:fldChar w:fldCharType="begin">
          <w:ffData>
            <w:name w:val=""/>
            <w:enabled/>
            <w:calcOnExit w:val="0"/>
            <w:checkBox>
              <w:sizeAuto/>
              <w:default w:val="0"/>
            </w:checkBox>
          </w:ffData>
        </w:fldChar>
      </w:r>
      <w:r w:rsidRPr="009B7345">
        <w:rPr>
          <w:rFonts w:ascii="Verdana" w:hAnsi="Verdana"/>
          <w:sz w:val="18"/>
          <w:szCs w:val="18"/>
        </w:rPr>
        <w:instrText xml:space="preserve"> FORMCHECKBOX </w:instrText>
      </w:r>
      <w:r w:rsidR="002A0037">
        <w:rPr>
          <w:rFonts w:ascii="Verdana" w:hAnsi="Verdana"/>
          <w:sz w:val="18"/>
          <w:szCs w:val="18"/>
        </w:rPr>
      </w:r>
      <w:r w:rsidR="002A0037">
        <w:rPr>
          <w:rFonts w:ascii="Verdana" w:hAnsi="Verdana"/>
          <w:sz w:val="18"/>
          <w:szCs w:val="18"/>
        </w:rPr>
        <w:fldChar w:fldCharType="separate"/>
      </w:r>
      <w:r w:rsidRPr="009B7345">
        <w:rPr>
          <w:rFonts w:ascii="Verdana" w:hAnsi="Verdana"/>
          <w:sz w:val="18"/>
          <w:szCs w:val="18"/>
        </w:rPr>
        <w:fldChar w:fldCharType="end"/>
      </w:r>
      <w:r w:rsidRPr="009B7345">
        <w:rPr>
          <w:rFonts w:ascii="Verdana" w:hAnsi="Verdana"/>
          <w:sz w:val="18"/>
          <w:szCs w:val="18"/>
        </w:rPr>
        <w:tab/>
        <w:t>mikro przedsiębiorcą,</w:t>
      </w:r>
    </w:p>
    <w:p w14:paraId="140BDACA" w14:textId="77777777" w:rsidR="009B7345" w:rsidRPr="009B7345" w:rsidRDefault="009B7345" w:rsidP="009B7345">
      <w:pPr>
        <w:tabs>
          <w:tab w:val="left" w:pos="1134"/>
        </w:tabs>
        <w:spacing w:line="360" w:lineRule="auto"/>
        <w:ind w:left="1134" w:hanging="567"/>
        <w:jc w:val="both"/>
        <w:rPr>
          <w:rFonts w:ascii="Verdana" w:hAnsi="Verdana"/>
          <w:sz w:val="18"/>
          <w:szCs w:val="18"/>
        </w:rPr>
      </w:pPr>
      <w:r w:rsidRPr="009B7345">
        <w:rPr>
          <w:rFonts w:ascii="Verdana" w:hAnsi="Verdana"/>
          <w:sz w:val="18"/>
          <w:szCs w:val="18"/>
        </w:rPr>
        <w:fldChar w:fldCharType="begin">
          <w:ffData>
            <w:name w:val=""/>
            <w:enabled/>
            <w:calcOnExit w:val="0"/>
            <w:checkBox>
              <w:sizeAuto/>
              <w:default w:val="0"/>
            </w:checkBox>
          </w:ffData>
        </w:fldChar>
      </w:r>
      <w:r w:rsidRPr="009B7345">
        <w:rPr>
          <w:rFonts w:ascii="Verdana" w:hAnsi="Verdana"/>
          <w:sz w:val="18"/>
          <w:szCs w:val="18"/>
        </w:rPr>
        <w:instrText xml:space="preserve"> FORMCHECKBOX </w:instrText>
      </w:r>
      <w:r w:rsidR="002A0037">
        <w:rPr>
          <w:rFonts w:ascii="Verdana" w:hAnsi="Verdana"/>
          <w:sz w:val="18"/>
          <w:szCs w:val="18"/>
        </w:rPr>
      </w:r>
      <w:r w:rsidR="002A0037">
        <w:rPr>
          <w:rFonts w:ascii="Verdana" w:hAnsi="Verdana"/>
          <w:sz w:val="18"/>
          <w:szCs w:val="18"/>
        </w:rPr>
        <w:fldChar w:fldCharType="separate"/>
      </w:r>
      <w:r w:rsidRPr="009B7345">
        <w:rPr>
          <w:rFonts w:ascii="Verdana" w:hAnsi="Verdana"/>
          <w:sz w:val="18"/>
          <w:szCs w:val="18"/>
        </w:rPr>
        <w:fldChar w:fldCharType="end"/>
      </w:r>
      <w:r w:rsidRPr="009B7345">
        <w:rPr>
          <w:rFonts w:ascii="Verdana" w:hAnsi="Verdana"/>
          <w:sz w:val="18"/>
          <w:szCs w:val="18"/>
        </w:rPr>
        <w:tab/>
        <w:t>małym przedsiębiorcą,</w:t>
      </w:r>
    </w:p>
    <w:p w14:paraId="25D53666" w14:textId="77777777" w:rsidR="009B7345" w:rsidRPr="009B7345" w:rsidRDefault="009B7345" w:rsidP="009B7345">
      <w:pPr>
        <w:tabs>
          <w:tab w:val="left" w:pos="1134"/>
        </w:tabs>
        <w:spacing w:line="360" w:lineRule="auto"/>
        <w:ind w:left="1134" w:hanging="567"/>
        <w:jc w:val="both"/>
        <w:rPr>
          <w:rFonts w:ascii="Verdana" w:hAnsi="Verdana"/>
          <w:sz w:val="18"/>
          <w:szCs w:val="18"/>
        </w:rPr>
      </w:pPr>
      <w:r w:rsidRPr="009B7345">
        <w:rPr>
          <w:rFonts w:ascii="Verdana" w:hAnsi="Verdana"/>
          <w:sz w:val="18"/>
          <w:szCs w:val="18"/>
        </w:rPr>
        <w:fldChar w:fldCharType="begin">
          <w:ffData>
            <w:name w:val=""/>
            <w:enabled/>
            <w:calcOnExit w:val="0"/>
            <w:checkBox>
              <w:sizeAuto/>
              <w:default w:val="0"/>
            </w:checkBox>
          </w:ffData>
        </w:fldChar>
      </w:r>
      <w:r w:rsidRPr="009B7345">
        <w:rPr>
          <w:rFonts w:ascii="Verdana" w:hAnsi="Verdana"/>
          <w:sz w:val="18"/>
          <w:szCs w:val="18"/>
        </w:rPr>
        <w:instrText xml:space="preserve"> FORMCHECKBOX </w:instrText>
      </w:r>
      <w:r w:rsidR="002A0037">
        <w:rPr>
          <w:rFonts w:ascii="Verdana" w:hAnsi="Verdana"/>
          <w:sz w:val="18"/>
          <w:szCs w:val="18"/>
        </w:rPr>
      </w:r>
      <w:r w:rsidR="002A0037">
        <w:rPr>
          <w:rFonts w:ascii="Verdana" w:hAnsi="Verdana"/>
          <w:sz w:val="18"/>
          <w:szCs w:val="18"/>
        </w:rPr>
        <w:fldChar w:fldCharType="separate"/>
      </w:r>
      <w:r w:rsidRPr="009B7345">
        <w:rPr>
          <w:rFonts w:ascii="Verdana" w:hAnsi="Verdana"/>
          <w:sz w:val="18"/>
          <w:szCs w:val="18"/>
        </w:rPr>
        <w:fldChar w:fldCharType="end"/>
      </w:r>
      <w:r w:rsidRPr="009B7345">
        <w:rPr>
          <w:rFonts w:ascii="Verdana" w:hAnsi="Verdana"/>
          <w:sz w:val="18"/>
          <w:szCs w:val="18"/>
        </w:rPr>
        <w:tab/>
        <w:t>średnim przedsiębiorcą.</w:t>
      </w:r>
    </w:p>
    <w:p w14:paraId="785EEE46" w14:textId="095591F7" w:rsidR="005B6C56" w:rsidRPr="00C261F2" w:rsidRDefault="00C261F2" w:rsidP="00C261F2">
      <w:pPr>
        <w:spacing w:line="360" w:lineRule="auto"/>
        <w:ind w:left="1134" w:hanging="567"/>
        <w:jc w:val="both"/>
        <w:rPr>
          <w:rFonts w:ascii="Verdana" w:hAnsi="Verdana"/>
          <w:i/>
          <w:iCs/>
          <w:sz w:val="16"/>
          <w:szCs w:val="16"/>
        </w:rPr>
      </w:pPr>
      <w:r w:rsidRPr="00C261F2">
        <w:rPr>
          <w:rFonts w:ascii="Verdana" w:hAnsi="Verdana"/>
          <w:i/>
          <w:iCs/>
          <w:sz w:val="16"/>
          <w:szCs w:val="16"/>
          <w:vertAlign w:val="superscript"/>
        </w:rPr>
        <w:t>(*)</w:t>
      </w:r>
      <w:r w:rsidRPr="00C261F2">
        <w:rPr>
          <w:rFonts w:ascii="Verdana" w:hAnsi="Verdana"/>
          <w:i/>
          <w:iCs/>
          <w:sz w:val="16"/>
          <w:szCs w:val="16"/>
        </w:rPr>
        <w:tab/>
        <w:t>Art. 7. 1. Użyte w ustawie określenia oznaczają:</w:t>
      </w:r>
    </w:p>
    <w:p w14:paraId="03FF86D2" w14:textId="77777777" w:rsidR="00C261F2" w:rsidRPr="00C261F2" w:rsidRDefault="00C261F2" w:rsidP="00C261F2">
      <w:pPr>
        <w:ind w:left="1134"/>
        <w:jc w:val="both"/>
        <w:rPr>
          <w:rFonts w:ascii="Verdana" w:hAnsi="Verdana"/>
          <w:i/>
          <w:iCs/>
          <w:sz w:val="16"/>
          <w:szCs w:val="16"/>
        </w:rPr>
      </w:pPr>
      <w:r w:rsidRPr="00C261F2">
        <w:rPr>
          <w:rFonts w:ascii="Verdana" w:hAnsi="Verdana"/>
          <w:i/>
          <w:iCs/>
          <w:sz w:val="16"/>
          <w:szCs w:val="16"/>
        </w:rPr>
        <w:t>1) mikroprzedsiębiorca - przedsiębiorcę, który w co najmniej jednym roku z dwóch ostatnich lat obrotowych spełniał łącznie następujące warunki:</w:t>
      </w:r>
    </w:p>
    <w:p w14:paraId="7CE3D02C" w14:textId="77777777" w:rsidR="00C261F2" w:rsidRPr="00C261F2" w:rsidRDefault="00C261F2" w:rsidP="00C261F2">
      <w:pPr>
        <w:ind w:left="1418"/>
        <w:jc w:val="both"/>
        <w:rPr>
          <w:rFonts w:ascii="Verdana" w:hAnsi="Verdana"/>
          <w:i/>
          <w:iCs/>
          <w:sz w:val="16"/>
          <w:szCs w:val="16"/>
        </w:rPr>
      </w:pPr>
      <w:r w:rsidRPr="00C261F2">
        <w:rPr>
          <w:rFonts w:ascii="Verdana" w:hAnsi="Verdana"/>
          <w:i/>
          <w:iCs/>
          <w:sz w:val="16"/>
          <w:szCs w:val="16"/>
        </w:rPr>
        <w:t>a) zatrudniał średniorocznie mniej niż 10 pracowników oraz</w:t>
      </w:r>
    </w:p>
    <w:p w14:paraId="4AB6166E" w14:textId="77777777" w:rsidR="00C261F2" w:rsidRPr="00C261F2" w:rsidRDefault="00C261F2" w:rsidP="00C261F2">
      <w:pPr>
        <w:ind w:left="1418"/>
        <w:jc w:val="both"/>
        <w:rPr>
          <w:rFonts w:ascii="Verdana" w:hAnsi="Verdana"/>
          <w:i/>
          <w:iCs/>
          <w:sz w:val="16"/>
          <w:szCs w:val="16"/>
        </w:rPr>
      </w:pPr>
      <w:r w:rsidRPr="00C261F2">
        <w:rPr>
          <w:rFonts w:ascii="Verdana" w:hAnsi="Verdana"/>
          <w:i/>
          <w:iCs/>
          <w:sz w:val="16"/>
          <w:szCs w:val="16"/>
        </w:rPr>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468749E9" w14:textId="77777777" w:rsidR="00C261F2" w:rsidRPr="00C261F2" w:rsidRDefault="00C261F2" w:rsidP="00C261F2">
      <w:pPr>
        <w:ind w:left="1134"/>
        <w:jc w:val="both"/>
        <w:rPr>
          <w:rFonts w:ascii="Verdana" w:hAnsi="Verdana"/>
          <w:i/>
          <w:iCs/>
          <w:sz w:val="16"/>
          <w:szCs w:val="16"/>
        </w:rPr>
      </w:pPr>
      <w:r w:rsidRPr="00C261F2">
        <w:rPr>
          <w:rFonts w:ascii="Verdana" w:hAnsi="Verdana"/>
          <w:i/>
          <w:iCs/>
          <w:sz w:val="16"/>
          <w:szCs w:val="16"/>
        </w:rPr>
        <w:t>2) mały przedsiębiorca - przedsiębiorcę, który w co najmniej jednym roku z dwóch ostatnich lat obrotowych spełniał łącznie następujące warunki:</w:t>
      </w:r>
    </w:p>
    <w:p w14:paraId="4F2B4237" w14:textId="77777777" w:rsidR="00C261F2" w:rsidRPr="00C261F2" w:rsidRDefault="00C261F2" w:rsidP="00C261F2">
      <w:pPr>
        <w:ind w:left="1418"/>
        <w:jc w:val="both"/>
        <w:rPr>
          <w:rFonts w:ascii="Verdana" w:hAnsi="Verdana"/>
          <w:i/>
          <w:iCs/>
          <w:sz w:val="16"/>
          <w:szCs w:val="16"/>
        </w:rPr>
      </w:pPr>
      <w:r w:rsidRPr="00C261F2">
        <w:rPr>
          <w:rFonts w:ascii="Verdana" w:hAnsi="Verdana"/>
          <w:i/>
          <w:iCs/>
          <w:sz w:val="16"/>
          <w:szCs w:val="16"/>
        </w:rPr>
        <w:t>a) zatrudniał średniorocznie mniej niż 50 pracowników oraz</w:t>
      </w:r>
    </w:p>
    <w:p w14:paraId="49981843" w14:textId="77777777" w:rsidR="00C261F2" w:rsidRPr="00C261F2" w:rsidRDefault="00C261F2" w:rsidP="00C261F2">
      <w:pPr>
        <w:ind w:left="1418"/>
        <w:jc w:val="both"/>
        <w:rPr>
          <w:rFonts w:ascii="Verdana" w:hAnsi="Verdana"/>
          <w:i/>
          <w:iCs/>
          <w:sz w:val="16"/>
          <w:szCs w:val="16"/>
        </w:rPr>
      </w:pPr>
      <w:r w:rsidRPr="00C261F2">
        <w:rPr>
          <w:rFonts w:ascii="Verdana" w:hAnsi="Verdana"/>
          <w:i/>
          <w:iCs/>
          <w:sz w:val="16"/>
          <w:szCs w:val="16"/>
        </w:rPr>
        <w:lastRenderedPageBreak/>
        <w:t>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w:t>
      </w:r>
    </w:p>
    <w:p w14:paraId="6AE7ABD6" w14:textId="77777777" w:rsidR="00C261F2" w:rsidRPr="00C261F2" w:rsidRDefault="00C261F2" w:rsidP="006E74A6">
      <w:pPr>
        <w:ind w:left="1134"/>
        <w:jc w:val="both"/>
        <w:rPr>
          <w:rFonts w:ascii="Verdana" w:hAnsi="Verdana"/>
          <w:i/>
          <w:iCs/>
          <w:sz w:val="16"/>
          <w:szCs w:val="16"/>
        </w:rPr>
      </w:pPr>
      <w:r w:rsidRPr="00C261F2">
        <w:rPr>
          <w:rFonts w:ascii="Verdana" w:hAnsi="Verdana"/>
          <w:i/>
          <w:iCs/>
          <w:sz w:val="16"/>
          <w:szCs w:val="16"/>
        </w:rPr>
        <w:t>- i który nie jest mikroprzedsiębiorcą;</w:t>
      </w:r>
    </w:p>
    <w:p w14:paraId="54B8275A" w14:textId="77777777" w:rsidR="00C261F2" w:rsidRPr="00C261F2" w:rsidRDefault="00C261F2" w:rsidP="00C261F2">
      <w:pPr>
        <w:ind w:left="1134"/>
        <w:jc w:val="both"/>
        <w:rPr>
          <w:rFonts w:ascii="Verdana" w:hAnsi="Verdana"/>
          <w:i/>
          <w:iCs/>
          <w:sz w:val="16"/>
          <w:szCs w:val="16"/>
        </w:rPr>
      </w:pPr>
      <w:r w:rsidRPr="00C261F2">
        <w:rPr>
          <w:rFonts w:ascii="Verdana" w:hAnsi="Verdana"/>
          <w:i/>
          <w:iCs/>
          <w:sz w:val="16"/>
          <w:szCs w:val="16"/>
        </w:rPr>
        <w:t>3) średni przedsiębiorca - przedsiębiorcę, który w co najmniej jednym roku z dwóch ostatnich lat obrotowych spełniał łącznie następujące warunki:</w:t>
      </w:r>
    </w:p>
    <w:p w14:paraId="37CA9637" w14:textId="77777777" w:rsidR="00C261F2" w:rsidRPr="00C261F2" w:rsidRDefault="00C261F2" w:rsidP="00C261F2">
      <w:pPr>
        <w:ind w:left="1418"/>
        <w:jc w:val="both"/>
        <w:rPr>
          <w:rFonts w:ascii="Verdana" w:hAnsi="Verdana"/>
          <w:i/>
          <w:iCs/>
          <w:sz w:val="16"/>
          <w:szCs w:val="16"/>
        </w:rPr>
      </w:pPr>
      <w:r w:rsidRPr="00C261F2">
        <w:rPr>
          <w:rFonts w:ascii="Verdana" w:hAnsi="Verdana"/>
          <w:i/>
          <w:iCs/>
          <w:sz w:val="16"/>
          <w:szCs w:val="16"/>
        </w:rPr>
        <w:t>a) zatrudniał średniorocznie mniej niż 250 pracowników oraz</w:t>
      </w:r>
    </w:p>
    <w:p w14:paraId="71F192BF" w14:textId="77777777" w:rsidR="00C261F2" w:rsidRPr="00C261F2" w:rsidRDefault="00C261F2" w:rsidP="00C261F2">
      <w:pPr>
        <w:ind w:left="1418"/>
        <w:jc w:val="both"/>
        <w:rPr>
          <w:rFonts w:ascii="Verdana" w:hAnsi="Verdana"/>
          <w:i/>
          <w:iCs/>
          <w:sz w:val="16"/>
          <w:szCs w:val="16"/>
        </w:rPr>
      </w:pPr>
      <w:r w:rsidRPr="00C261F2">
        <w:rPr>
          <w:rFonts w:ascii="Verdana" w:hAnsi="Verdana"/>
          <w:i/>
          <w:iCs/>
          <w:sz w:val="16"/>
          <w:szCs w:val="16"/>
        </w:rPr>
        <w:t>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14:paraId="5EFF020F" w14:textId="5B979043" w:rsidR="00DE45A7" w:rsidRPr="00C261F2" w:rsidRDefault="00C261F2" w:rsidP="006E74A6">
      <w:pPr>
        <w:ind w:left="1134"/>
        <w:jc w:val="both"/>
        <w:rPr>
          <w:rFonts w:ascii="Verdana" w:hAnsi="Verdana"/>
          <w:i/>
          <w:iCs/>
          <w:sz w:val="16"/>
          <w:szCs w:val="16"/>
        </w:rPr>
      </w:pPr>
      <w:r w:rsidRPr="00C261F2">
        <w:rPr>
          <w:rFonts w:ascii="Verdana" w:hAnsi="Verdana"/>
          <w:i/>
          <w:iCs/>
          <w:sz w:val="16"/>
          <w:szCs w:val="16"/>
        </w:rPr>
        <w:t>- i który nie jest mikroprzedsiębiorcą ani małym przedsiębiorcą.</w:t>
      </w:r>
    </w:p>
    <w:p w14:paraId="3F71FB98" w14:textId="77777777" w:rsidR="002E03E4" w:rsidRPr="007A4BF1" w:rsidRDefault="002E03E4" w:rsidP="002E03E4">
      <w:pPr>
        <w:spacing w:line="360" w:lineRule="auto"/>
        <w:rPr>
          <w:rFonts w:ascii="Verdana" w:hAnsi="Verdana"/>
          <w:sz w:val="18"/>
          <w:szCs w:val="18"/>
        </w:rPr>
      </w:pPr>
    </w:p>
    <w:p w14:paraId="12CDC366" w14:textId="3AEBD32A" w:rsidR="002E03E4" w:rsidRPr="007A4BF1" w:rsidRDefault="002E03E4" w:rsidP="00E61448">
      <w:pPr>
        <w:pStyle w:val="Akapitzlist"/>
        <w:numPr>
          <w:ilvl w:val="0"/>
          <w:numId w:val="3"/>
        </w:numPr>
        <w:tabs>
          <w:tab w:val="left" w:pos="567"/>
        </w:tabs>
        <w:spacing w:line="360" w:lineRule="auto"/>
        <w:ind w:left="567" w:hanging="567"/>
        <w:contextualSpacing w:val="0"/>
        <w:rPr>
          <w:rFonts w:ascii="Verdana" w:hAnsi="Verdana"/>
          <w:b/>
          <w:sz w:val="20"/>
          <w:szCs w:val="20"/>
        </w:rPr>
      </w:pPr>
      <w:r w:rsidRPr="007A4BF1">
        <w:rPr>
          <w:rFonts w:ascii="Verdana" w:hAnsi="Verdana"/>
          <w:b/>
          <w:sz w:val="20"/>
          <w:szCs w:val="20"/>
        </w:rPr>
        <w:t>Załączniki do ofert</w:t>
      </w:r>
      <w:r>
        <w:rPr>
          <w:rFonts w:ascii="Verdana" w:hAnsi="Verdana"/>
          <w:b/>
          <w:sz w:val="20"/>
          <w:szCs w:val="20"/>
        </w:rPr>
        <w:t>y</w:t>
      </w:r>
      <w:r w:rsidR="00C16456">
        <w:rPr>
          <w:rFonts w:ascii="Verdana" w:hAnsi="Verdana"/>
          <w:b/>
          <w:sz w:val="20"/>
          <w:szCs w:val="20"/>
        </w:rPr>
        <w:t xml:space="preserve"> </w:t>
      </w:r>
      <w:r w:rsidR="00C16456" w:rsidRPr="0057219D">
        <w:rPr>
          <w:rFonts w:ascii="Verdana" w:hAnsi="Verdana"/>
          <w:b/>
          <w:color w:val="FF0000"/>
          <w:sz w:val="20"/>
          <w:szCs w:val="20"/>
        </w:rPr>
        <w:t>(wykonawca załącza stosownie do składanej części oferty)</w:t>
      </w:r>
      <w:r w:rsidRPr="007A4BF1">
        <w:rPr>
          <w:rFonts w:ascii="Verdana" w:hAnsi="Verdana"/>
          <w:b/>
          <w:sz w:val="20"/>
          <w:szCs w:val="20"/>
        </w:rPr>
        <w:t>:</w:t>
      </w:r>
    </w:p>
    <w:p w14:paraId="7ACDD6F9" w14:textId="7C6AACF1" w:rsidR="002E03E4" w:rsidRPr="002E03E4" w:rsidRDefault="002E03E4" w:rsidP="00E61448">
      <w:pPr>
        <w:pStyle w:val="Akapitzlist"/>
        <w:numPr>
          <w:ilvl w:val="0"/>
          <w:numId w:val="11"/>
        </w:numPr>
        <w:tabs>
          <w:tab w:val="left" w:pos="1134"/>
        </w:tabs>
        <w:spacing w:line="360" w:lineRule="auto"/>
        <w:ind w:left="1134" w:hanging="567"/>
        <w:rPr>
          <w:rFonts w:ascii="Verdana" w:hAnsi="Verdana"/>
          <w:color w:val="FF0000"/>
          <w:sz w:val="18"/>
          <w:szCs w:val="18"/>
        </w:rPr>
      </w:pPr>
      <w:r w:rsidRPr="002E03E4">
        <w:rPr>
          <w:rFonts w:ascii="Verdana" w:hAnsi="Verdana"/>
          <w:color w:val="FF0000"/>
          <w:sz w:val="18"/>
          <w:szCs w:val="18"/>
        </w:rPr>
        <w:t xml:space="preserve">Zrzut z ekranu </w:t>
      </w:r>
      <w:r w:rsidR="004B6303" w:rsidRPr="004B6303">
        <w:rPr>
          <w:rFonts w:ascii="Verdana" w:hAnsi="Verdana"/>
          <w:color w:val="FF0000"/>
          <w:sz w:val="18"/>
          <w:szCs w:val="18"/>
        </w:rPr>
        <w:t xml:space="preserve">strony z wynikami testów PassMark CPU Mark, </w:t>
      </w:r>
      <w:proofErr w:type="spellStart"/>
      <w:r w:rsidR="004B6303" w:rsidRPr="004B6303">
        <w:rPr>
          <w:rFonts w:ascii="Verdana" w:hAnsi="Verdana"/>
          <w:color w:val="FF0000"/>
          <w:sz w:val="18"/>
          <w:szCs w:val="18"/>
        </w:rPr>
        <w:t>Multiple</w:t>
      </w:r>
      <w:proofErr w:type="spellEnd"/>
      <w:r w:rsidR="004B6303" w:rsidRPr="004B6303">
        <w:rPr>
          <w:rFonts w:ascii="Verdana" w:hAnsi="Verdana"/>
          <w:color w:val="FF0000"/>
          <w:sz w:val="18"/>
          <w:szCs w:val="18"/>
        </w:rPr>
        <w:t xml:space="preserve"> CPU Systems</w:t>
      </w:r>
      <w:r w:rsidR="00343169">
        <w:rPr>
          <w:rFonts w:ascii="Verdana" w:hAnsi="Verdana"/>
          <w:color w:val="FF0000"/>
          <w:sz w:val="18"/>
          <w:szCs w:val="18"/>
        </w:rPr>
        <w:t xml:space="preserve"> dla oferowanych procesorów</w:t>
      </w:r>
      <w:r w:rsidRPr="002E03E4">
        <w:rPr>
          <w:rFonts w:ascii="Verdana" w:hAnsi="Verdana"/>
          <w:color w:val="FF0000"/>
          <w:sz w:val="18"/>
          <w:szCs w:val="18"/>
        </w:rPr>
        <w:t>,</w:t>
      </w:r>
    </w:p>
    <w:p w14:paraId="45BD1421" w14:textId="4A11AB33" w:rsidR="002E03E4" w:rsidRDefault="002E03E4" w:rsidP="00E61448">
      <w:pPr>
        <w:pStyle w:val="Akapitzlist"/>
        <w:numPr>
          <w:ilvl w:val="0"/>
          <w:numId w:val="11"/>
        </w:numPr>
        <w:tabs>
          <w:tab w:val="left" w:pos="1134"/>
        </w:tabs>
        <w:spacing w:line="360" w:lineRule="auto"/>
        <w:ind w:left="1134" w:hanging="567"/>
        <w:rPr>
          <w:rFonts w:ascii="Verdana" w:hAnsi="Verdana"/>
          <w:color w:val="FF0000"/>
          <w:sz w:val="18"/>
          <w:szCs w:val="18"/>
        </w:rPr>
      </w:pPr>
      <w:r w:rsidRPr="002E03E4">
        <w:rPr>
          <w:rFonts w:ascii="Verdana" w:hAnsi="Verdana"/>
          <w:color w:val="FF0000"/>
          <w:sz w:val="18"/>
          <w:szCs w:val="18"/>
        </w:rPr>
        <w:t xml:space="preserve">Zrzut z ekranu strony z wynikami testów </w:t>
      </w:r>
      <w:r w:rsidR="00343169" w:rsidRPr="00343169">
        <w:rPr>
          <w:rFonts w:ascii="Verdana" w:hAnsi="Verdana"/>
          <w:color w:val="FF0000"/>
          <w:sz w:val="18"/>
          <w:szCs w:val="18"/>
        </w:rPr>
        <w:t>Single CPU Systems dla oferowanego procesora</w:t>
      </w:r>
      <w:r w:rsidR="0057219D">
        <w:rPr>
          <w:rFonts w:ascii="Verdana" w:hAnsi="Verdana"/>
          <w:color w:val="FF0000"/>
          <w:sz w:val="18"/>
          <w:szCs w:val="18"/>
        </w:rPr>
        <w:t>.</w:t>
      </w:r>
    </w:p>
    <w:p w14:paraId="22E1B2A6" w14:textId="59CC253D" w:rsidR="0057219D" w:rsidRPr="002E03E4" w:rsidRDefault="0057219D" w:rsidP="00E61448">
      <w:pPr>
        <w:pStyle w:val="Akapitzlist"/>
        <w:numPr>
          <w:ilvl w:val="0"/>
          <w:numId w:val="11"/>
        </w:numPr>
        <w:tabs>
          <w:tab w:val="left" w:pos="1134"/>
        </w:tabs>
        <w:spacing w:line="360" w:lineRule="auto"/>
        <w:ind w:left="1134" w:hanging="567"/>
        <w:rPr>
          <w:rFonts w:ascii="Verdana" w:hAnsi="Verdana"/>
          <w:color w:val="FF0000"/>
          <w:sz w:val="18"/>
          <w:szCs w:val="18"/>
        </w:rPr>
      </w:pPr>
      <w:r w:rsidRPr="002E03E4">
        <w:rPr>
          <w:rFonts w:ascii="Verdana" w:hAnsi="Verdana"/>
          <w:color w:val="FF0000"/>
          <w:sz w:val="18"/>
          <w:szCs w:val="18"/>
        </w:rPr>
        <w:t xml:space="preserve">Zrzut z ekranu strony </w:t>
      </w:r>
      <w:r>
        <w:rPr>
          <w:rFonts w:ascii="Verdana" w:hAnsi="Verdana"/>
          <w:color w:val="FF0000"/>
          <w:sz w:val="18"/>
          <w:szCs w:val="18"/>
        </w:rPr>
        <w:t>……………………………………………………</w:t>
      </w:r>
    </w:p>
    <w:p w14:paraId="0C19A75F" w14:textId="4F36A733" w:rsidR="002E03E4" w:rsidRDefault="002E03E4" w:rsidP="00DE45A7">
      <w:pPr>
        <w:spacing w:line="360" w:lineRule="auto"/>
        <w:ind w:left="539"/>
        <w:jc w:val="both"/>
        <w:rPr>
          <w:rFonts w:ascii="Verdana" w:hAnsi="Verdana"/>
          <w:sz w:val="18"/>
          <w:szCs w:val="18"/>
        </w:rPr>
      </w:pPr>
    </w:p>
    <w:p w14:paraId="7EB93880" w14:textId="77777777" w:rsidR="002E03E4" w:rsidRDefault="002E03E4" w:rsidP="00DE45A7">
      <w:pPr>
        <w:spacing w:line="360" w:lineRule="auto"/>
        <w:ind w:left="539"/>
        <w:jc w:val="both"/>
        <w:rPr>
          <w:rFonts w:ascii="Verdana" w:hAnsi="Verdana"/>
          <w:sz w:val="18"/>
          <w:szCs w:val="18"/>
        </w:rPr>
      </w:pPr>
    </w:p>
    <w:p w14:paraId="4C5FD535" w14:textId="77777777" w:rsidR="00A63B16" w:rsidRPr="00E60D19" w:rsidRDefault="00A63B16" w:rsidP="00A63B16">
      <w:pPr>
        <w:spacing w:line="312" w:lineRule="auto"/>
        <w:rPr>
          <w:rFonts w:ascii="Verdana" w:hAnsi="Verdana" w:cs="Arial"/>
          <w:i/>
          <w:sz w:val="16"/>
          <w:szCs w:val="16"/>
        </w:rPr>
      </w:pPr>
      <w:r w:rsidRPr="00E60D19">
        <w:rPr>
          <w:rFonts w:ascii="Verdana" w:hAnsi="Verdana" w:cs="Arial"/>
          <w:i/>
          <w:sz w:val="16"/>
          <w:szCs w:val="16"/>
        </w:rPr>
        <w:t>Formularz oferty musi być podpisany przez osobę lub osoby upełnomocnione do reprezentowania Wykonawcy.</w:t>
      </w:r>
    </w:p>
    <w:sectPr w:rsidR="00A63B16" w:rsidRPr="00E60D19" w:rsidSect="008B75EB">
      <w:pgSz w:w="11906" w:h="16838" w:code="9"/>
      <w:pgMar w:top="1134" w:right="567"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1C04C" w14:textId="77777777" w:rsidR="002A0037" w:rsidRDefault="002A0037">
      <w:r>
        <w:separator/>
      </w:r>
    </w:p>
  </w:endnote>
  <w:endnote w:type="continuationSeparator" w:id="0">
    <w:p w14:paraId="5CF602DD" w14:textId="77777777" w:rsidR="002A0037" w:rsidRDefault="002A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Optima">
    <w:altName w:val="Calibri"/>
    <w:charset w:val="EE"/>
    <w:family w:val="swiss"/>
    <w:pitch w:val="variable"/>
    <w:sig w:usb0="00000007" w:usb1="00000000" w:usb2="00000000" w:usb3="00000000" w:csb0="00000093" w:csb1="00000000"/>
  </w:font>
  <w:font w:name="Latha">
    <w:panose1 w:val="02000400000000000000"/>
    <w:charset w:val="01"/>
    <w:family w:val="roman"/>
    <w:notTrueType/>
    <w:pitch w:val="variable"/>
    <w:sig w:usb0="0004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 New Roman P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98F4" w14:textId="77777777" w:rsidR="00A21358" w:rsidRDefault="00A2135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27BF" w14:textId="77777777" w:rsidR="00A21358" w:rsidRPr="003E0548" w:rsidRDefault="00A21358" w:rsidP="002C4956">
    <w:pPr>
      <w:pStyle w:val="Stopka"/>
      <w:pBdr>
        <w:top w:val="single" w:sz="4" w:space="3" w:color="auto"/>
      </w:pBdr>
      <w:tabs>
        <w:tab w:val="clear" w:pos="4536"/>
        <w:tab w:val="clear" w:pos="9072"/>
      </w:tabs>
      <w:jc w:val="center"/>
      <w:rPr>
        <w:rFonts w:ascii="Verdana" w:hAnsi="Verdana"/>
        <w:sz w:val="16"/>
        <w:szCs w:val="16"/>
      </w:rPr>
    </w:pPr>
    <w:r w:rsidRPr="003E0548">
      <w:rPr>
        <w:rFonts w:ascii="Verdana" w:hAnsi="Verdana"/>
        <w:color w:val="808080"/>
        <w:spacing w:val="60"/>
        <w:sz w:val="16"/>
        <w:szCs w:val="16"/>
      </w:rPr>
      <w:t>Strona</w:t>
    </w:r>
    <w:r w:rsidRPr="003E0548">
      <w:rPr>
        <w:rFonts w:ascii="Verdana" w:hAnsi="Verdana"/>
        <w:sz w:val="16"/>
        <w:szCs w:val="16"/>
      </w:rPr>
      <w:t xml:space="preserve"> | </w:t>
    </w:r>
    <w:r w:rsidRPr="003E0548">
      <w:rPr>
        <w:rFonts w:ascii="Verdana" w:hAnsi="Verdana"/>
        <w:sz w:val="16"/>
        <w:szCs w:val="16"/>
      </w:rPr>
      <w:fldChar w:fldCharType="begin"/>
    </w:r>
    <w:r w:rsidRPr="003E0548">
      <w:rPr>
        <w:rFonts w:ascii="Verdana" w:hAnsi="Verdana"/>
        <w:sz w:val="16"/>
        <w:szCs w:val="16"/>
      </w:rPr>
      <w:instrText>PAGE   \* MERGEFORMAT</w:instrText>
    </w:r>
    <w:r w:rsidRPr="003E0548">
      <w:rPr>
        <w:rFonts w:ascii="Verdana" w:hAnsi="Verdana"/>
        <w:sz w:val="16"/>
        <w:szCs w:val="16"/>
      </w:rPr>
      <w:fldChar w:fldCharType="separate"/>
    </w:r>
    <w:r w:rsidR="006E5332" w:rsidRPr="006E5332">
      <w:rPr>
        <w:rFonts w:ascii="Verdana" w:hAnsi="Verdana"/>
        <w:b/>
        <w:bCs/>
        <w:noProof/>
        <w:sz w:val="16"/>
        <w:szCs w:val="16"/>
      </w:rPr>
      <w:t>58</w:t>
    </w:r>
    <w:r w:rsidRPr="003E0548">
      <w:rPr>
        <w:rFonts w:ascii="Verdana" w:hAnsi="Verdana"/>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8B833" w14:textId="2470235D" w:rsidR="00A21358" w:rsidRPr="008B75EB" w:rsidRDefault="00A21358" w:rsidP="00D600CD">
    <w:pPr>
      <w:pStyle w:val="Stopka"/>
      <w:pBdr>
        <w:top w:val="single" w:sz="4" w:space="4" w:color="auto"/>
      </w:pBdr>
      <w:jc w:val="center"/>
      <w:rPr>
        <w:rFonts w:ascii="Verdana" w:hAnsi="Verdana" w:cstheme="minorHAnsi"/>
        <w:sz w:val="16"/>
        <w:szCs w:val="16"/>
      </w:rPr>
    </w:pPr>
    <w:r w:rsidRPr="008B75EB">
      <w:rPr>
        <w:rFonts w:ascii="Verdana" w:hAnsi="Verdana" w:cstheme="minorHAnsi"/>
        <w:color w:val="7F7F7F" w:themeColor="background1" w:themeShade="7F"/>
        <w:spacing w:val="60"/>
        <w:sz w:val="16"/>
        <w:szCs w:val="16"/>
      </w:rPr>
      <w:t>Strona</w:t>
    </w:r>
    <w:r w:rsidRPr="008B75EB">
      <w:rPr>
        <w:rFonts w:ascii="Verdana" w:hAnsi="Verdana" w:cstheme="minorHAnsi"/>
        <w:sz w:val="16"/>
        <w:szCs w:val="16"/>
      </w:rPr>
      <w:t xml:space="preserve"> | </w:t>
    </w:r>
    <w:r w:rsidRPr="008B75EB">
      <w:rPr>
        <w:rFonts w:ascii="Verdana" w:hAnsi="Verdana" w:cstheme="minorHAnsi"/>
        <w:sz w:val="16"/>
        <w:szCs w:val="16"/>
      </w:rPr>
      <w:fldChar w:fldCharType="begin"/>
    </w:r>
    <w:r w:rsidRPr="008B75EB">
      <w:rPr>
        <w:rFonts w:ascii="Verdana" w:hAnsi="Verdana" w:cstheme="minorHAnsi"/>
        <w:sz w:val="16"/>
        <w:szCs w:val="16"/>
      </w:rPr>
      <w:instrText>PAGE   \* MERGEFORMAT</w:instrText>
    </w:r>
    <w:r w:rsidRPr="008B75EB">
      <w:rPr>
        <w:rFonts w:ascii="Verdana" w:hAnsi="Verdana" w:cstheme="minorHAnsi"/>
        <w:sz w:val="16"/>
        <w:szCs w:val="16"/>
      </w:rPr>
      <w:fldChar w:fldCharType="separate"/>
    </w:r>
    <w:r w:rsidR="006E5332" w:rsidRPr="006E5332">
      <w:rPr>
        <w:rFonts w:ascii="Verdana" w:hAnsi="Verdana" w:cstheme="minorHAnsi"/>
        <w:b/>
        <w:bCs/>
        <w:noProof/>
        <w:sz w:val="16"/>
        <w:szCs w:val="16"/>
      </w:rPr>
      <w:t>56</w:t>
    </w:r>
    <w:r w:rsidRPr="008B75EB">
      <w:rPr>
        <w:rFonts w:ascii="Verdana" w:hAnsi="Verdana" w:cstheme="minorHAns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557A8" w14:textId="77777777" w:rsidR="002A0037" w:rsidRDefault="002A0037">
      <w:r>
        <w:separator/>
      </w:r>
    </w:p>
  </w:footnote>
  <w:footnote w:type="continuationSeparator" w:id="0">
    <w:p w14:paraId="7E10F9E6" w14:textId="77777777" w:rsidR="002A0037" w:rsidRDefault="002A0037">
      <w:r>
        <w:continuationSeparator/>
      </w:r>
    </w:p>
  </w:footnote>
  <w:footnote w:id="1">
    <w:p w14:paraId="1316B573" w14:textId="4394C41D" w:rsidR="00A21358" w:rsidRPr="00F57E17" w:rsidRDefault="00A21358" w:rsidP="007D01F7">
      <w:pPr>
        <w:pStyle w:val="Tekstprzypisudolnego"/>
        <w:tabs>
          <w:tab w:val="left" w:pos="284"/>
        </w:tabs>
        <w:ind w:left="284" w:hanging="284"/>
        <w:rPr>
          <w:rFonts w:asciiTheme="minorHAnsi" w:hAnsiTheme="minorHAnsi" w:cstheme="minorHAnsi"/>
          <w:sz w:val="16"/>
          <w:szCs w:val="16"/>
        </w:rPr>
      </w:pPr>
      <w:r w:rsidRPr="00F57E17">
        <w:rPr>
          <w:rStyle w:val="Odwoanieprzypisudolnego"/>
          <w:rFonts w:asciiTheme="minorHAnsi" w:hAnsiTheme="minorHAnsi" w:cstheme="minorHAnsi"/>
          <w:sz w:val="16"/>
          <w:szCs w:val="16"/>
        </w:rPr>
        <w:footnoteRef/>
      </w:r>
      <w:r w:rsidRPr="00F57E17">
        <w:rPr>
          <w:rFonts w:asciiTheme="minorHAnsi" w:hAnsiTheme="minorHAnsi" w:cstheme="minorHAnsi"/>
          <w:sz w:val="16"/>
          <w:szCs w:val="16"/>
        </w:rPr>
        <w:t xml:space="preserve"> </w:t>
      </w:r>
      <w:r>
        <w:rPr>
          <w:rFonts w:asciiTheme="minorHAnsi" w:hAnsiTheme="minorHAnsi" w:cstheme="minorHAnsi"/>
          <w:sz w:val="16"/>
          <w:szCs w:val="16"/>
        </w:rPr>
        <w:tab/>
      </w:r>
      <w:r w:rsidRPr="00F57E17">
        <w:rPr>
          <w:rFonts w:asciiTheme="minorHAnsi" w:hAnsiTheme="minorHAnsi" w:cstheme="minorHAnsi"/>
          <w:sz w:val="16"/>
          <w:szCs w:val="16"/>
        </w:rPr>
        <w:t>Zamówienie dotyczy projektu/programu finansowanego ze środków Unii Europejskiej. Dofinansowanie projektu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o numerze POPC.05.01.00-00-0001/21-00</w:t>
      </w:r>
    </w:p>
  </w:footnote>
  <w:footnote w:id="2">
    <w:p w14:paraId="5C1863C9" w14:textId="77777777" w:rsidR="00A21358" w:rsidRPr="00740F08" w:rsidRDefault="00A21358" w:rsidP="007F71AB">
      <w:pPr>
        <w:pStyle w:val="Tekstprzypisudolnego"/>
        <w:tabs>
          <w:tab w:val="left" w:pos="426"/>
        </w:tabs>
        <w:ind w:left="426" w:hanging="426"/>
        <w:jc w:val="both"/>
        <w:rPr>
          <w:rFonts w:ascii="Verdana" w:hAnsi="Verdana" w:cs="Calibri"/>
          <w:sz w:val="16"/>
          <w:szCs w:val="16"/>
        </w:rPr>
      </w:pPr>
      <w:r w:rsidRPr="00200971">
        <w:rPr>
          <w:rFonts w:ascii="Calibri" w:hAnsi="Calibri" w:cs="Calibri"/>
          <w:vertAlign w:val="superscript"/>
        </w:rPr>
        <w:footnoteRef/>
      </w:r>
      <w:r w:rsidRPr="00200971">
        <w:rPr>
          <w:rFonts w:ascii="Calibri" w:hAnsi="Calibri" w:cs="Calibri"/>
          <w:sz w:val="16"/>
          <w:szCs w:val="16"/>
          <w:vertAlign w:val="superscript"/>
        </w:rPr>
        <w:t xml:space="preserve"> </w:t>
      </w:r>
      <w:r>
        <w:rPr>
          <w:rFonts w:ascii="Calibri" w:hAnsi="Calibri" w:cs="Calibri"/>
          <w:sz w:val="16"/>
          <w:szCs w:val="16"/>
          <w:vertAlign w:val="superscript"/>
        </w:rPr>
        <w:tab/>
      </w:r>
      <w:r w:rsidRPr="00740F08">
        <w:rPr>
          <w:rFonts w:ascii="Verdana" w:hAnsi="Verdana" w:cs="Calibri"/>
          <w:sz w:val="16"/>
          <w:szCs w:val="16"/>
        </w:rPr>
        <w:t>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14:paraId="2EB8FBB3" w14:textId="77777777" w:rsidR="00A21358" w:rsidRPr="00740F08" w:rsidRDefault="00A21358" w:rsidP="007F71AB">
      <w:pPr>
        <w:pStyle w:val="Tekstprzypisudolnego"/>
        <w:tabs>
          <w:tab w:val="left" w:pos="851"/>
        </w:tabs>
        <w:ind w:left="851" w:hanging="426"/>
        <w:jc w:val="both"/>
        <w:rPr>
          <w:rFonts w:ascii="Verdana" w:hAnsi="Verdana" w:cs="Calibri"/>
          <w:sz w:val="16"/>
          <w:szCs w:val="16"/>
        </w:rPr>
      </w:pPr>
      <w:r w:rsidRPr="00740F08">
        <w:rPr>
          <w:rFonts w:ascii="Verdana" w:hAnsi="Verdana" w:cs="Calibri"/>
          <w:sz w:val="16"/>
          <w:szCs w:val="16"/>
        </w:rPr>
        <w:t>1)</w:t>
      </w:r>
      <w:r>
        <w:rPr>
          <w:rFonts w:ascii="Verdana" w:hAnsi="Verdana" w:cs="Calibri"/>
          <w:sz w:val="16"/>
          <w:szCs w:val="16"/>
        </w:rPr>
        <w:tab/>
      </w:r>
      <w:r w:rsidRPr="00740F08">
        <w:rPr>
          <w:rFonts w:ascii="Verdana" w:hAnsi="Verdana" w:cs="Calibri"/>
          <w:sz w:val="16"/>
          <w:szCs w:val="16"/>
        </w:rPr>
        <w:t>wykonawcę oraz uczestnika konkursu wymienionego w wykazach określonych w rozporządzeniu 765/2006 i</w:t>
      </w:r>
      <w:r>
        <w:rPr>
          <w:rFonts w:ascii="Verdana" w:hAnsi="Verdana" w:cs="Calibri"/>
          <w:sz w:val="16"/>
          <w:szCs w:val="16"/>
        </w:rPr>
        <w:t> </w:t>
      </w:r>
      <w:r w:rsidRPr="00740F08">
        <w:rPr>
          <w:rFonts w:ascii="Verdana" w:hAnsi="Verdana" w:cs="Calibri"/>
          <w:sz w:val="16"/>
          <w:szCs w:val="16"/>
        </w:rPr>
        <w:t>rozporządzeniu 269/2014 albo wpisanego na listę na podstawie decyzji w sprawie wpisu na listę rozstrzygającej o</w:t>
      </w:r>
      <w:r>
        <w:rPr>
          <w:rFonts w:ascii="Verdana" w:hAnsi="Verdana" w:cs="Calibri"/>
          <w:sz w:val="16"/>
          <w:szCs w:val="16"/>
        </w:rPr>
        <w:t> </w:t>
      </w:r>
      <w:r w:rsidRPr="00740F08">
        <w:rPr>
          <w:rFonts w:ascii="Verdana" w:hAnsi="Verdana" w:cs="Calibri"/>
          <w:sz w:val="16"/>
          <w:szCs w:val="16"/>
        </w:rPr>
        <w:t>zastosowaniu środka, o którym mowa w art. 1 pkt 3 ustawy;</w:t>
      </w:r>
    </w:p>
    <w:p w14:paraId="099CC82A" w14:textId="77777777" w:rsidR="00A21358" w:rsidRPr="00740F08" w:rsidRDefault="00A21358" w:rsidP="007F71AB">
      <w:pPr>
        <w:pStyle w:val="Tekstprzypisudolnego"/>
        <w:tabs>
          <w:tab w:val="left" w:pos="851"/>
        </w:tabs>
        <w:ind w:left="851" w:hanging="426"/>
        <w:jc w:val="both"/>
        <w:rPr>
          <w:rFonts w:ascii="Verdana" w:hAnsi="Verdana" w:cs="Calibri"/>
          <w:sz w:val="16"/>
          <w:szCs w:val="16"/>
        </w:rPr>
      </w:pPr>
      <w:r w:rsidRPr="00740F08">
        <w:rPr>
          <w:rFonts w:ascii="Verdana" w:hAnsi="Verdana" w:cs="Calibri"/>
          <w:sz w:val="16"/>
          <w:szCs w:val="16"/>
        </w:rPr>
        <w:t>2)</w:t>
      </w:r>
      <w:r>
        <w:rPr>
          <w:rFonts w:ascii="Verdana" w:hAnsi="Verdana" w:cs="Calibri"/>
          <w:sz w:val="16"/>
          <w:szCs w:val="16"/>
        </w:rPr>
        <w:tab/>
      </w:r>
      <w:r w:rsidRPr="00740F08">
        <w:rPr>
          <w:rFonts w:ascii="Verdana" w:hAnsi="Verdana" w:cs="Calibri"/>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B7A755" w14:textId="77777777" w:rsidR="00A21358" w:rsidRPr="00740F08" w:rsidRDefault="00A21358" w:rsidP="007F71AB">
      <w:pPr>
        <w:pStyle w:val="Tekstprzypisudolnego"/>
        <w:tabs>
          <w:tab w:val="left" w:pos="851"/>
        </w:tabs>
        <w:ind w:left="851" w:hanging="426"/>
        <w:jc w:val="both"/>
        <w:rPr>
          <w:rFonts w:ascii="Verdana" w:hAnsi="Verdana" w:cs="Calibri"/>
          <w:sz w:val="16"/>
          <w:szCs w:val="16"/>
        </w:rPr>
      </w:pPr>
      <w:r w:rsidRPr="00740F08">
        <w:rPr>
          <w:rFonts w:ascii="Verdana" w:hAnsi="Verdana" w:cs="Calibri"/>
          <w:sz w:val="16"/>
          <w:szCs w:val="16"/>
        </w:rPr>
        <w:t>3)</w:t>
      </w:r>
      <w:r>
        <w:rPr>
          <w:rFonts w:ascii="Verdana" w:hAnsi="Verdana" w:cs="Calibri"/>
          <w:sz w:val="16"/>
          <w:szCs w:val="16"/>
        </w:rPr>
        <w:tab/>
      </w:r>
      <w:r w:rsidRPr="00740F08">
        <w:rPr>
          <w:rFonts w:ascii="Verdana" w:hAnsi="Verdana" w:cs="Calibri"/>
          <w:sz w:val="16"/>
          <w:szCs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7C73B488" w14:textId="77777777" w:rsidR="00A21358" w:rsidRPr="00504D92" w:rsidRDefault="00A21358" w:rsidP="009B7345">
      <w:pPr>
        <w:pStyle w:val="Tekstprzypisudolnego"/>
        <w:tabs>
          <w:tab w:val="left" w:pos="426"/>
        </w:tabs>
        <w:ind w:left="426" w:hanging="426"/>
        <w:jc w:val="both"/>
        <w:rPr>
          <w:rFonts w:ascii="Calibri" w:hAnsi="Calibri" w:cs="Calibri"/>
          <w:sz w:val="18"/>
          <w:szCs w:val="18"/>
        </w:rPr>
      </w:pPr>
      <w:r w:rsidRPr="00504D92">
        <w:rPr>
          <w:rStyle w:val="Odwoanieprzypisudolnego"/>
          <w:rFonts w:ascii="Calibri" w:hAnsi="Calibri" w:cs="Calibri"/>
          <w:sz w:val="18"/>
          <w:szCs w:val="18"/>
        </w:rPr>
        <w:footnoteRef/>
      </w:r>
      <w:r w:rsidRPr="00504D92">
        <w:rPr>
          <w:rFonts w:ascii="Calibri" w:hAnsi="Calibri" w:cs="Calibri"/>
          <w:sz w:val="18"/>
          <w:szCs w:val="18"/>
        </w:rPr>
        <w:t xml:space="preserve"> </w:t>
      </w:r>
      <w:r w:rsidRPr="00504D92">
        <w:rPr>
          <w:rFonts w:ascii="Calibri" w:hAnsi="Calibri" w:cs="Calibri"/>
          <w:sz w:val="18"/>
          <w:szCs w:val="18"/>
        </w:rPr>
        <w:tab/>
        <w:t>W przypadku gdy wykonawca nie przekazuje danych osobowych innych niż bezpośrednio jego dotyczących lub zachodzi wyłączenie stosowania obowiązku informacyjnego, stosownie do art. 13 ust. 4 lub art. 14 ust. 5 RODO treści oświadczenia wykonawca nie składa (Zamawiający usunie treść oświadczenia np. przez jego wykreślenie).</w:t>
      </w:r>
    </w:p>
  </w:footnote>
  <w:footnote w:id="4">
    <w:p w14:paraId="3DF1CEB5" w14:textId="77777777" w:rsidR="00A21358" w:rsidRPr="002E44BB" w:rsidRDefault="00A21358" w:rsidP="00463F6C">
      <w:pPr>
        <w:pStyle w:val="Tekstprzypisudolnego"/>
        <w:tabs>
          <w:tab w:val="left" w:pos="426"/>
        </w:tabs>
        <w:ind w:left="426" w:hanging="426"/>
        <w:jc w:val="both"/>
        <w:rPr>
          <w:rFonts w:ascii="Verdana" w:hAnsi="Verdana"/>
          <w:sz w:val="16"/>
          <w:szCs w:val="16"/>
        </w:rPr>
      </w:pPr>
      <w:r w:rsidRPr="002E44BB">
        <w:rPr>
          <w:rStyle w:val="Odwoanieprzypisudolnego"/>
          <w:rFonts w:ascii="Verdana" w:hAnsi="Verdana"/>
          <w:sz w:val="16"/>
          <w:szCs w:val="16"/>
        </w:rPr>
        <w:footnoteRef/>
      </w:r>
      <w:r w:rsidRPr="002E44BB">
        <w:rPr>
          <w:rFonts w:ascii="Verdana" w:hAnsi="Verdana"/>
          <w:sz w:val="16"/>
          <w:szCs w:val="16"/>
        </w:rPr>
        <w:t xml:space="preserve"> </w:t>
      </w:r>
      <w:r w:rsidRPr="002E44BB">
        <w:rPr>
          <w:rFonts w:ascii="Verdana" w:hAnsi="Verdana"/>
          <w:sz w:val="16"/>
          <w:szCs w:val="16"/>
        </w:rPr>
        <w:tab/>
        <w:t>Jeżeli złożono ofertę, której wybór prowadziłby do powstania u zamawiającego obowiązku podatkowego, zgodnie z</w:t>
      </w:r>
      <w:r>
        <w:rPr>
          <w:rFonts w:ascii="Verdana" w:hAnsi="Verdana"/>
          <w:sz w:val="16"/>
          <w:szCs w:val="16"/>
        </w:rPr>
        <w:t> </w:t>
      </w:r>
      <w:r w:rsidRPr="002E44BB">
        <w:rPr>
          <w:rFonts w:ascii="Verdana" w:hAnsi="Verdana"/>
          <w:sz w:val="16"/>
          <w:szCs w:val="16"/>
        </w:rPr>
        <w:t>przepisami o podatku od towarów i usług, zamawiający w celu oceny takiej oferty dolicza do przedstawionej w niej ceny podatek od towarów i usług, który miałby obowiązek rozliczyć zgodnie z tymi przepisami.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0A8F" w14:textId="77777777" w:rsidR="00A21358" w:rsidRDefault="00A213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32A6" w14:textId="70ECB70D" w:rsidR="00A21358" w:rsidRPr="00B83235" w:rsidRDefault="00A21358" w:rsidP="002C4956">
    <w:pPr>
      <w:pBdr>
        <w:bottom w:val="single" w:sz="4" w:space="4" w:color="auto"/>
      </w:pBdr>
      <w:rPr>
        <w:rFonts w:ascii="Verdana" w:hAnsi="Verdana"/>
        <w:i/>
        <w:sz w:val="16"/>
        <w:szCs w:val="16"/>
      </w:rPr>
    </w:pPr>
    <w:r>
      <w:rPr>
        <w:rFonts w:ascii="Verdana" w:hAnsi="Verdana"/>
        <w:i/>
        <w:sz w:val="16"/>
        <w:szCs w:val="16"/>
      </w:rPr>
      <w:t>Formularz oferty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C4D7" w14:textId="209B4005" w:rsidR="00A21358" w:rsidRPr="00D600CD" w:rsidRDefault="00A21358" w:rsidP="00D600CD">
    <w:pPr>
      <w:pStyle w:val="Nagwek"/>
    </w:pPr>
    <w:r>
      <w:rPr>
        <w:noProof/>
      </w:rPr>
      <w:drawing>
        <wp:anchor distT="0" distB="0" distL="114300" distR="114300" simplePos="0" relativeHeight="251658240" behindDoc="0" locked="0" layoutInCell="1" allowOverlap="1" wp14:anchorId="7EF3CEDD" wp14:editId="78596225">
          <wp:simplePos x="542925" y="447675"/>
          <wp:positionH relativeFrom="column">
            <wp:align>center</wp:align>
          </wp:positionH>
          <wp:positionV relativeFrom="paragraph">
            <wp:posOffset>0</wp:posOffset>
          </wp:positionV>
          <wp:extent cx="6480000" cy="9036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800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7BC"/>
    <w:multiLevelType w:val="multilevel"/>
    <w:tmpl w:val="3CBE9140"/>
    <w:lvl w:ilvl="0">
      <w:start w:val="1"/>
      <w:numFmt w:val="decimal"/>
      <w:lvlText w:val="%1)"/>
      <w:lvlJc w:val="left"/>
      <w:pPr>
        <w:ind w:left="720" w:hanging="360"/>
      </w:pPr>
    </w:lvl>
    <w:lvl w:ilvl="1">
      <w:numFmt w:val="bullet"/>
      <w:lvlText w:val=""/>
      <w:lvlJc w:val="left"/>
      <w:pPr>
        <w:ind w:left="1494" w:hanging="360"/>
      </w:pPr>
      <w:rPr>
        <w:rFonts w:ascii="Symbol" w:hAnsi="Symbol"/>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30D30A1"/>
    <w:multiLevelType w:val="multilevel"/>
    <w:tmpl w:val="2D4AED78"/>
    <w:name w:val="WW8Num3822"/>
    <w:lvl w:ilvl="0">
      <w:start w:val="1"/>
      <w:numFmt w:val="decimal"/>
      <w:lvlText w:val="%1."/>
      <w:lvlJc w:val="left"/>
      <w:pPr>
        <w:tabs>
          <w:tab w:val="num" w:pos="1146"/>
        </w:tabs>
        <w:ind w:left="1146" w:hanging="360"/>
      </w:pPr>
      <w:rPr>
        <w:rFonts w:cs="Times New Roman" w:hint="default"/>
      </w:rPr>
    </w:lvl>
    <w:lvl w:ilvl="1">
      <w:start w:val="1"/>
      <w:numFmt w:val="none"/>
      <w:suff w:val="nothing"/>
      <w:lvlText w:val="4.1"/>
      <w:lvlJc w:val="left"/>
      <w:pPr>
        <w:ind w:left="1941" w:hanging="435"/>
      </w:pPr>
      <w:rPr>
        <w:rFonts w:cs="Times New Roman" w:hint="default"/>
      </w:rPr>
    </w:lvl>
    <w:lvl w:ilvl="2">
      <w:start w:val="1"/>
      <w:numFmt w:val="lowerRoman"/>
      <w:lvlText w:val="%3."/>
      <w:lvlJc w:val="left"/>
      <w:pPr>
        <w:tabs>
          <w:tab w:val="num" w:pos="2586"/>
        </w:tabs>
        <w:ind w:left="2586" w:hanging="180"/>
      </w:pPr>
      <w:rPr>
        <w:rFonts w:cs="Times New Roman" w:hint="default"/>
      </w:rPr>
    </w:lvl>
    <w:lvl w:ilvl="3">
      <w:start w:val="1"/>
      <w:numFmt w:val="decimal"/>
      <w:lvlText w:val="%4)"/>
      <w:lvlJc w:val="left"/>
      <w:pPr>
        <w:tabs>
          <w:tab w:val="num" w:pos="3306"/>
        </w:tabs>
        <w:ind w:left="3306" w:hanging="360"/>
      </w:pPr>
      <w:rPr>
        <w:rFonts w:cs="Times New Roman" w:hint="default"/>
        <w:b w:val="0"/>
        <w:color w:val="auto"/>
      </w:rPr>
    </w:lvl>
    <w:lvl w:ilvl="4">
      <w:start w:val="1"/>
      <w:numFmt w:val="lowerLetter"/>
      <w:lvlText w:val="%5."/>
      <w:lvlJc w:val="left"/>
      <w:pPr>
        <w:tabs>
          <w:tab w:val="num" w:pos="4026"/>
        </w:tabs>
        <w:ind w:left="4026" w:hanging="360"/>
      </w:pPr>
      <w:rPr>
        <w:rFonts w:cs="Times New Roman" w:hint="default"/>
      </w:rPr>
    </w:lvl>
    <w:lvl w:ilvl="5">
      <w:start w:val="1"/>
      <w:numFmt w:val="lowerRoman"/>
      <w:lvlText w:val="%6."/>
      <w:lvlJc w:val="left"/>
      <w:pPr>
        <w:tabs>
          <w:tab w:val="num" w:pos="4746"/>
        </w:tabs>
        <w:ind w:left="4746" w:hanging="180"/>
      </w:pPr>
      <w:rPr>
        <w:rFonts w:cs="Times New Roman" w:hint="default"/>
      </w:rPr>
    </w:lvl>
    <w:lvl w:ilvl="6">
      <w:start w:val="1"/>
      <w:numFmt w:val="decimal"/>
      <w:lvlText w:val="%7."/>
      <w:lvlJc w:val="left"/>
      <w:pPr>
        <w:tabs>
          <w:tab w:val="num" w:pos="5466"/>
        </w:tabs>
        <w:ind w:left="5466" w:hanging="360"/>
      </w:pPr>
      <w:rPr>
        <w:rFonts w:cs="Times New Roman" w:hint="default"/>
      </w:rPr>
    </w:lvl>
    <w:lvl w:ilvl="7">
      <w:start w:val="1"/>
      <w:numFmt w:val="lowerLetter"/>
      <w:lvlText w:val="%8."/>
      <w:lvlJc w:val="left"/>
      <w:pPr>
        <w:tabs>
          <w:tab w:val="num" w:pos="6186"/>
        </w:tabs>
        <w:ind w:left="6186" w:hanging="360"/>
      </w:pPr>
      <w:rPr>
        <w:rFonts w:cs="Times New Roman" w:hint="default"/>
      </w:rPr>
    </w:lvl>
    <w:lvl w:ilvl="8">
      <w:start w:val="1"/>
      <w:numFmt w:val="lowerRoman"/>
      <w:lvlText w:val="%9."/>
      <w:lvlJc w:val="left"/>
      <w:pPr>
        <w:tabs>
          <w:tab w:val="num" w:pos="6906"/>
        </w:tabs>
        <w:ind w:left="6906" w:hanging="180"/>
      </w:pPr>
      <w:rPr>
        <w:rFonts w:cs="Times New Roman" w:hint="default"/>
      </w:rPr>
    </w:lvl>
  </w:abstractNum>
  <w:abstractNum w:abstractNumId="2" w15:restartNumberingAfterBreak="0">
    <w:nsid w:val="045304D3"/>
    <w:multiLevelType w:val="hybridMultilevel"/>
    <w:tmpl w:val="BE6CD084"/>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3" w15:restartNumberingAfterBreak="0">
    <w:nsid w:val="069944BC"/>
    <w:multiLevelType w:val="hybridMultilevel"/>
    <w:tmpl w:val="60E0E17A"/>
    <w:lvl w:ilvl="0" w:tplc="EE76A3BA">
      <w:start w:val="1"/>
      <w:numFmt w:val="bullet"/>
      <w:lvlText w:val="-"/>
      <w:lvlJc w:val="left"/>
      <w:pPr>
        <w:ind w:left="1167" w:hanging="360"/>
      </w:pPr>
      <w:rPr>
        <w:rFonts w:asciiTheme="minorHAnsi" w:hAnsiTheme="minorHAnsi" w:cs="Times New Roman" w:hint="default"/>
        <w:b w:val="0"/>
        <w:i w:val="0"/>
        <w:caps w:val="0"/>
        <w:strike w:val="0"/>
        <w:dstrike w:val="0"/>
        <w:vanish w:val="0"/>
        <w:spacing w:val="0"/>
        <w:w w:val="100"/>
        <w:kern w:val="22"/>
        <w:position w:val="0"/>
        <w:sz w:val="22"/>
        <w:vertAlign w:val="baseline"/>
      </w:rPr>
    </w:lvl>
    <w:lvl w:ilvl="1" w:tplc="04150003" w:tentative="1">
      <w:start w:val="1"/>
      <w:numFmt w:val="bullet"/>
      <w:lvlText w:val="o"/>
      <w:lvlJc w:val="left"/>
      <w:pPr>
        <w:ind w:left="1887" w:hanging="360"/>
      </w:pPr>
      <w:rPr>
        <w:rFonts w:ascii="Courier New" w:hAnsi="Courier New" w:cs="Courier New" w:hint="default"/>
      </w:rPr>
    </w:lvl>
    <w:lvl w:ilvl="2" w:tplc="04150005" w:tentative="1">
      <w:start w:val="1"/>
      <w:numFmt w:val="bullet"/>
      <w:lvlText w:val=""/>
      <w:lvlJc w:val="left"/>
      <w:pPr>
        <w:ind w:left="2607" w:hanging="360"/>
      </w:pPr>
      <w:rPr>
        <w:rFonts w:ascii="Wingdings" w:hAnsi="Wingdings" w:hint="default"/>
      </w:rPr>
    </w:lvl>
    <w:lvl w:ilvl="3" w:tplc="04150001" w:tentative="1">
      <w:start w:val="1"/>
      <w:numFmt w:val="bullet"/>
      <w:lvlText w:val=""/>
      <w:lvlJc w:val="left"/>
      <w:pPr>
        <w:ind w:left="3327" w:hanging="360"/>
      </w:pPr>
      <w:rPr>
        <w:rFonts w:ascii="Symbol" w:hAnsi="Symbol" w:hint="default"/>
      </w:rPr>
    </w:lvl>
    <w:lvl w:ilvl="4" w:tplc="04150003" w:tentative="1">
      <w:start w:val="1"/>
      <w:numFmt w:val="bullet"/>
      <w:lvlText w:val="o"/>
      <w:lvlJc w:val="left"/>
      <w:pPr>
        <w:ind w:left="4047" w:hanging="360"/>
      </w:pPr>
      <w:rPr>
        <w:rFonts w:ascii="Courier New" w:hAnsi="Courier New" w:cs="Courier New" w:hint="default"/>
      </w:rPr>
    </w:lvl>
    <w:lvl w:ilvl="5" w:tplc="04150005" w:tentative="1">
      <w:start w:val="1"/>
      <w:numFmt w:val="bullet"/>
      <w:lvlText w:val=""/>
      <w:lvlJc w:val="left"/>
      <w:pPr>
        <w:ind w:left="4767" w:hanging="360"/>
      </w:pPr>
      <w:rPr>
        <w:rFonts w:ascii="Wingdings" w:hAnsi="Wingdings" w:hint="default"/>
      </w:rPr>
    </w:lvl>
    <w:lvl w:ilvl="6" w:tplc="04150001" w:tentative="1">
      <w:start w:val="1"/>
      <w:numFmt w:val="bullet"/>
      <w:lvlText w:val=""/>
      <w:lvlJc w:val="left"/>
      <w:pPr>
        <w:ind w:left="5487" w:hanging="360"/>
      </w:pPr>
      <w:rPr>
        <w:rFonts w:ascii="Symbol" w:hAnsi="Symbol" w:hint="default"/>
      </w:rPr>
    </w:lvl>
    <w:lvl w:ilvl="7" w:tplc="04150003" w:tentative="1">
      <w:start w:val="1"/>
      <w:numFmt w:val="bullet"/>
      <w:lvlText w:val="o"/>
      <w:lvlJc w:val="left"/>
      <w:pPr>
        <w:ind w:left="6207" w:hanging="360"/>
      </w:pPr>
      <w:rPr>
        <w:rFonts w:ascii="Courier New" w:hAnsi="Courier New" w:cs="Courier New" w:hint="default"/>
      </w:rPr>
    </w:lvl>
    <w:lvl w:ilvl="8" w:tplc="04150005" w:tentative="1">
      <w:start w:val="1"/>
      <w:numFmt w:val="bullet"/>
      <w:lvlText w:val=""/>
      <w:lvlJc w:val="left"/>
      <w:pPr>
        <w:ind w:left="6927" w:hanging="360"/>
      </w:pPr>
      <w:rPr>
        <w:rFonts w:ascii="Wingdings" w:hAnsi="Wingdings" w:hint="default"/>
      </w:rPr>
    </w:lvl>
  </w:abstractNum>
  <w:abstractNum w:abstractNumId="4" w15:restartNumberingAfterBreak="0">
    <w:nsid w:val="08072060"/>
    <w:multiLevelType w:val="hybridMultilevel"/>
    <w:tmpl w:val="9FA4CFCE"/>
    <w:lvl w:ilvl="0" w:tplc="FFFFFFFF">
      <w:start w:val="1"/>
      <w:numFmt w:val="decimal"/>
      <w:lvlText w:val="%1)"/>
      <w:lvlJc w:val="left"/>
      <w:pPr>
        <w:ind w:left="5040" w:hanging="360"/>
      </w:pPr>
      <w:rPr>
        <w:rFonts w:hint="default"/>
      </w:rPr>
    </w:lvl>
    <w:lvl w:ilvl="1" w:tplc="86B079B2">
      <w:start w:val="1"/>
      <w:numFmt w:val="lowerLetter"/>
      <w:lvlText w:val="%2)"/>
      <w:lvlJc w:val="left"/>
      <w:pPr>
        <w:ind w:left="3060" w:hanging="19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B25104"/>
    <w:multiLevelType w:val="hybridMultilevel"/>
    <w:tmpl w:val="7A20A16C"/>
    <w:lvl w:ilvl="0" w:tplc="04150003">
      <w:start w:val="1"/>
      <w:numFmt w:val="bullet"/>
      <w:lvlText w:val="o"/>
      <w:lvlJc w:val="left"/>
      <w:pPr>
        <w:ind w:left="2138" w:hanging="360"/>
      </w:pPr>
      <w:rPr>
        <w:rFonts w:ascii="Courier New" w:hAnsi="Courier New" w:cs="Courier New"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 w15:restartNumberingAfterBreak="0">
    <w:nsid w:val="0FC4006C"/>
    <w:multiLevelType w:val="multilevel"/>
    <w:tmpl w:val="C150A82C"/>
    <w:lvl w:ilvl="0">
      <w:start w:val="1"/>
      <w:numFmt w:val="decimal"/>
      <w:lvlText w:val="%1)"/>
      <w:lvlJc w:val="left"/>
      <w:pPr>
        <w:ind w:left="360" w:hanging="360"/>
      </w:pPr>
      <w:rPr>
        <w:rFonts w:hint="default"/>
      </w:rPr>
    </w:lvl>
    <w:lvl w:ilvl="1">
      <w:numFmt w:val="bullet"/>
      <w:lvlText w:val="o"/>
      <w:lvlJc w:val="left"/>
      <w:pPr>
        <w:ind w:left="786"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1244F78"/>
    <w:multiLevelType w:val="multilevel"/>
    <w:tmpl w:val="CA90B0DE"/>
    <w:lvl w:ilvl="0">
      <w:start w:val="1"/>
      <w:numFmt w:val="decimal"/>
      <w:lvlText w:val="%1)"/>
      <w:lvlJc w:val="left"/>
      <w:pPr>
        <w:ind w:left="360" w:hanging="360"/>
      </w:pPr>
      <w:rPr>
        <w:rFonts w:hint="default"/>
        <w:color w:val="auto"/>
      </w:rPr>
    </w:lvl>
    <w:lvl w:ilvl="1">
      <w:numFmt w:val="bullet"/>
      <w:lvlText w:val="o"/>
      <w:lvlJc w:val="left"/>
      <w:pPr>
        <w:ind w:left="786"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5326594"/>
    <w:multiLevelType w:val="multilevel"/>
    <w:tmpl w:val="41A83584"/>
    <w:lvl w:ilvl="0">
      <w:start w:val="1"/>
      <w:numFmt w:val="lowerLetter"/>
      <w:lvlText w:val="%1."/>
      <w:lvlJc w:val="left"/>
      <w:pPr>
        <w:ind w:left="123" w:firstLine="180"/>
      </w:pPr>
      <w:rPr>
        <w:rFonts w:cs="Times New Roman"/>
      </w:rPr>
    </w:lvl>
    <w:lvl w:ilvl="1">
      <w:start w:val="1"/>
      <w:numFmt w:val="decimal"/>
      <w:lvlText w:val="%2)"/>
      <w:lvlJc w:val="left"/>
      <w:pPr>
        <w:ind w:left="2880" w:hanging="360"/>
      </w:pPr>
      <w:rPr>
        <w:rFonts w:hint="default"/>
      </w:rPr>
    </w:lvl>
    <w:lvl w:ilvl="2">
      <w:start w:val="1"/>
      <w:numFmt w:val="decimal"/>
      <w:lvlText w:val="%3."/>
      <w:lvlJc w:val="left"/>
      <w:pPr>
        <w:ind w:left="2160" w:firstLine="1800"/>
      </w:pPr>
      <w:rPr>
        <w:rFonts w:cs="Times New Roman"/>
      </w:rPr>
    </w:lvl>
    <w:lvl w:ilvl="3">
      <w:numFmt w:val="bullet"/>
      <w:lvlText w:val="●"/>
      <w:lvlJc w:val="left"/>
      <w:pPr>
        <w:ind w:left="2880" w:firstLine="2520"/>
      </w:pPr>
      <w:rPr>
        <w:rFonts w:ascii="Arial" w:eastAsia="Times New Roman" w:hAnsi="Arial"/>
      </w:rPr>
    </w:lvl>
    <w:lvl w:ilvl="4">
      <w:start w:val="1"/>
      <w:numFmt w:val="decimal"/>
      <w:lvlText w:val="%5."/>
      <w:lvlJc w:val="left"/>
      <w:pPr>
        <w:ind w:left="3600" w:firstLine="3240"/>
      </w:pPr>
      <w:rPr>
        <w:rFonts w:cs="Times New Roman"/>
      </w:rPr>
    </w:lvl>
    <w:lvl w:ilvl="5">
      <w:start w:val="1"/>
      <w:numFmt w:val="decimal"/>
      <w:lvlText w:val="%6."/>
      <w:lvlJc w:val="left"/>
      <w:pPr>
        <w:ind w:left="4320" w:firstLine="3960"/>
      </w:pPr>
      <w:rPr>
        <w:rFonts w:cs="Times New Roman"/>
      </w:rPr>
    </w:lvl>
    <w:lvl w:ilvl="6">
      <w:start w:val="1"/>
      <w:numFmt w:val="decimal"/>
      <w:lvlText w:val="%7."/>
      <w:lvlJc w:val="left"/>
      <w:pPr>
        <w:ind w:left="5040" w:firstLine="4680"/>
      </w:pPr>
      <w:rPr>
        <w:rFonts w:cs="Times New Roman"/>
      </w:rPr>
    </w:lvl>
    <w:lvl w:ilvl="7">
      <w:start w:val="1"/>
      <w:numFmt w:val="decimal"/>
      <w:lvlText w:val="%8."/>
      <w:lvlJc w:val="left"/>
      <w:pPr>
        <w:ind w:left="5760" w:firstLine="5400"/>
      </w:pPr>
      <w:rPr>
        <w:rFonts w:cs="Times New Roman"/>
      </w:rPr>
    </w:lvl>
    <w:lvl w:ilvl="8">
      <w:start w:val="1"/>
      <w:numFmt w:val="decimal"/>
      <w:lvlText w:val="%9."/>
      <w:lvlJc w:val="left"/>
      <w:pPr>
        <w:ind w:left="6480" w:firstLine="6120"/>
      </w:pPr>
      <w:rPr>
        <w:rFonts w:cs="Times New Roman"/>
      </w:rPr>
    </w:lvl>
  </w:abstractNum>
  <w:abstractNum w:abstractNumId="9" w15:restartNumberingAfterBreak="0">
    <w:nsid w:val="155D3577"/>
    <w:multiLevelType w:val="multilevel"/>
    <w:tmpl w:val="B418A848"/>
    <w:styleLink w:val="WWNum10"/>
    <w:lvl w:ilvl="0">
      <w:start w:val="1"/>
      <w:numFmt w:val="decimal"/>
      <w:lvlText w:val="%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15:restartNumberingAfterBreak="0">
    <w:nsid w:val="15692026"/>
    <w:multiLevelType w:val="multilevel"/>
    <w:tmpl w:val="2714880C"/>
    <w:lvl w:ilvl="0">
      <w:start w:val="1"/>
      <w:numFmt w:val="lowerLetter"/>
      <w:lvlText w:val="%1)"/>
      <w:lvlJc w:val="left"/>
      <w:pPr>
        <w:ind w:left="1080" w:hanging="360"/>
      </w:pPr>
    </w:lvl>
    <w:lvl w:ilvl="1">
      <w:start w:val="1"/>
      <w:numFmt w:val="lowerLetter"/>
      <w:lvlText w:val="%2)"/>
      <w:lvlJc w:val="left"/>
      <w:pPr>
        <w:ind w:left="786"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7CB6BB5"/>
    <w:multiLevelType w:val="hybridMultilevel"/>
    <w:tmpl w:val="9F5279B8"/>
    <w:lvl w:ilvl="0" w:tplc="FFFFFFFF">
      <w:start w:val="1"/>
      <w:numFmt w:val="decimal"/>
      <w:lvlText w:val="%1)"/>
      <w:lvlJc w:val="left"/>
      <w:pPr>
        <w:ind w:left="720" w:hanging="360"/>
      </w:pPr>
      <w:rPr>
        <w:rFonts w:hint="default"/>
      </w:rPr>
    </w:lvl>
    <w:lvl w:ilvl="1" w:tplc="6750008E">
      <w:start w:val="1"/>
      <w:numFmt w:val="decimal"/>
      <w:lvlText w:val="%2)"/>
      <w:lvlJc w:val="left"/>
      <w:pPr>
        <w:ind w:left="28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453D9C"/>
    <w:multiLevelType w:val="multilevel"/>
    <w:tmpl w:val="745A1E3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8E53A96"/>
    <w:multiLevelType w:val="multilevel"/>
    <w:tmpl w:val="76889E56"/>
    <w:lvl w:ilvl="0">
      <w:numFmt w:val="bullet"/>
      <w:lvlText w:val="-"/>
      <w:lvlJc w:val="left"/>
      <w:pPr>
        <w:ind w:left="1428" w:hanging="360"/>
      </w:pPr>
      <w:rPr>
        <w:rFonts w:ascii="Times New Roman" w:hAnsi="Times New Roman"/>
      </w:rPr>
    </w:lvl>
    <w:lvl w:ilvl="1">
      <w:start w:val="1"/>
      <w:numFmt w:val="bullet"/>
      <w:lvlText w:val=""/>
      <w:lvlJc w:val="left"/>
      <w:pPr>
        <w:ind w:left="720" w:hanging="360"/>
      </w:pPr>
      <w:rPr>
        <w:rFonts w:ascii="Symbol" w:hAnsi="Symbol" w:hint="default"/>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4" w15:restartNumberingAfterBreak="0">
    <w:nsid w:val="1B9F64BD"/>
    <w:multiLevelType w:val="hybridMultilevel"/>
    <w:tmpl w:val="F0B63164"/>
    <w:lvl w:ilvl="0" w:tplc="A7E8EE2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1E090965"/>
    <w:multiLevelType w:val="hybridMultilevel"/>
    <w:tmpl w:val="99FA84EA"/>
    <w:lvl w:ilvl="0" w:tplc="491ACB4C">
      <w:start w:val="1"/>
      <w:numFmt w:val="upperRoman"/>
      <w:lvlText w:val="%1."/>
      <w:lvlJc w:val="left"/>
      <w:pPr>
        <w:ind w:left="2138" w:hanging="72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6" w15:restartNumberingAfterBreak="0">
    <w:nsid w:val="1E891686"/>
    <w:multiLevelType w:val="hybridMultilevel"/>
    <w:tmpl w:val="AE707FD8"/>
    <w:lvl w:ilvl="0" w:tplc="3462F6CC">
      <w:start w:val="4"/>
      <w:numFmt w:val="bullet"/>
      <w:lvlText w:val="-"/>
      <w:lvlJc w:val="left"/>
      <w:pPr>
        <w:ind w:left="72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0C73AE0"/>
    <w:multiLevelType w:val="hybridMultilevel"/>
    <w:tmpl w:val="C510993A"/>
    <w:lvl w:ilvl="0" w:tplc="04150001">
      <w:start w:val="1"/>
      <w:numFmt w:val="bullet"/>
      <w:lvlText w:val=""/>
      <w:lvlJc w:val="left"/>
      <w:pPr>
        <w:ind w:left="3272" w:hanging="360"/>
      </w:pPr>
      <w:rPr>
        <w:rFonts w:ascii="Symbol" w:hAnsi="Symbol" w:hint="default"/>
      </w:rPr>
    </w:lvl>
    <w:lvl w:ilvl="1" w:tplc="04150003" w:tentative="1">
      <w:start w:val="1"/>
      <w:numFmt w:val="bullet"/>
      <w:lvlText w:val="o"/>
      <w:lvlJc w:val="left"/>
      <w:pPr>
        <w:ind w:left="3992" w:hanging="360"/>
      </w:pPr>
      <w:rPr>
        <w:rFonts w:ascii="Courier New" w:hAnsi="Courier New" w:cs="Courier New" w:hint="default"/>
      </w:rPr>
    </w:lvl>
    <w:lvl w:ilvl="2" w:tplc="04150005" w:tentative="1">
      <w:start w:val="1"/>
      <w:numFmt w:val="bullet"/>
      <w:lvlText w:val=""/>
      <w:lvlJc w:val="left"/>
      <w:pPr>
        <w:ind w:left="4712" w:hanging="360"/>
      </w:pPr>
      <w:rPr>
        <w:rFonts w:ascii="Wingdings" w:hAnsi="Wingdings" w:hint="default"/>
      </w:rPr>
    </w:lvl>
    <w:lvl w:ilvl="3" w:tplc="04150001" w:tentative="1">
      <w:start w:val="1"/>
      <w:numFmt w:val="bullet"/>
      <w:lvlText w:val=""/>
      <w:lvlJc w:val="left"/>
      <w:pPr>
        <w:ind w:left="5432" w:hanging="360"/>
      </w:pPr>
      <w:rPr>
        <w:rFonts w:ascii="Symbol" w:hAnsi="Symbol" w:hint="default"/>
      </w:rPr>
    </w:lvl>
    <w:lvl w:ilvl="4" w:tplc="04150003" w:tentative="1">
      <w:start w:val="1"/>
      <w:numFmt w:val="bullet"/>
      <w:lvlText w:val="o"/>
      <w:lvlJc w:val="left"/>
      <w:pPr>
        <w:ind w:left="6152" w:hanging="360"/>
      </w:pPr>
      <w:rPr>
        <w:rFonts w:ascii="Courier New" w:hAnsi="Courier New" w:cs="Courier New" w:hint="default"/>
      </w:rPr>
    </w:lvl>
    <w:lvl w:ilvl="5" w:tplc="04150005" w:tentative="1">
      <w:start w:val="1"/>
      <w:numFmt w:val="bullet"/>
      <w:lvlText w:val=""/>
      <w:lvlJc w:val="left"/>
      <w:pPr>
        <w:ind w:left="6872" w:hanging="360"/>
      </w:pPr>
      <w:rPr>
        <w:rFonts w:ascii="Wingdings" w:hAnsi="Wingdings" w:hint="default"/>
      </w:rPr>
    </w:lvl>
    <w:lvl w:ilvl="6" w:tplc="04150001" w:tentative="1">
      <w:start w:val="1"/>
      <w:numFmt w:val="bullet"/>
      <w:lvlText w:val=""/>
      <w:lvlJc w:val="left"/>
      <w:pPr>
        <w:ind w:left="7592" w:hanging="360"/>
      </w:pPr>
      <w:rPr>
        <w:rFonts w:ascii="Symbol" w:hAnsi="Symbol" w:hint="default"/>
      </w:rPr>
    </w:lvl>
    <w:lvl w:ilvl="7" w:tplc="04150003" w:tentative="1">
      <w:start w:val="1"/>
      <w:numFmt w:val="bullet"/>
      <w:lvlText w:val="o"/>
      <w:lvlJc w:val="left"/>
      <w:pPr>
        <w:ind w:left="8312" w:hanging="360"/>
      </w:pPr>
      <w:rPr>
        <w:rFonts w:ascii="Courier New" w:hAnsi="Courier New" w:cs="Courier New" w:hint="default"/>
      </w:rPr>
    </w:lvl>
    <w:lvl w:ilvl="8" w:tplc="04150005" w:tentative="1">
      <w:start w:val="1"/>
      <w:numFmt w:val="bullet"/>
      <w:lvlText w:val=""/>
      <w:lvlJc w:val="left"/>
      <w:pPr>
        <w:ind w:left="9032" w:hanging="360"/>
      </w:pPr>
      <w:rPr>
        <w:rFonts w:ascii="Wingdings" w:hAnsi="Wingdings" w:hint="default"/>
      </w:rPr>
    </w:lvl>
  </w:abstractNum>
  <w:abstractNum w:abstractNumId="18" w15:restartNumberingAfterBreak="0">
    <w:nsid w:val="21E21B0F"/>
    <w:multiLevelType w:val="multilevel"/>
    <w:tmpl w:val="6710339E"/>
    <w:styleLink w:val="WWNum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9" w15:restartNumberingAfterBreak="0">
    <w:nsid w:val="22001C48"/>
    <w:multiLevelType w:val="hybridMultilevel"/>
    <w:tmpl w:val="E444B0E0"/>
    <w:lvl w:ilvl="0" w:tplc="F9D025F0">
      <w:start w:val="1"/>
      <w:numFmt w:val="upperRoman"/>
      <w:lvlText w:val="%1."/>
      <w:lvlJc w:val="left"/>
      <w:pPr>
        <w:tabs>
          <w:tab w:val="num" w:pos="340"/>
        </w:tabs>
        <w:ind w:left="340" w:hanging="34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9B7451E4">
      <w:start w:val="1"/>
      <w:numFmt w:val="decimal"/>
      <w:lvlText w:val="1.%3)"/>
      <w:lvlJc w:val="left"/>
      <w:pPr>
        <w:tabs>
          <w:tab w:val="num" w:pos="2340"/>
        </w:tabs>
        <w:ind w:left="2340" w:hanging="360"/>
      </w:pPr>
      <w:rPr>
        <w:rFonts w:cs="Times New Roman" w:hint="default"/>
      </w:rPr>
    </w:lvl>
    <w:lvl w:ilvl="3" w:tplc="76086C80">
      <w:start w:val="1"/>
      <w:numFmt w:val="decimal"/>
      <w:lvlText w:val="6.%4."/>
      <w:lvlJc w:val="left"/>
      <w:pPr>
        <w:tabs>
          <w:tab w:val="num" w:pos="2880"/>
        </w:tabs>
        <w:ind w:left="2880" w:hanging="360"/>
      </w:pPr>
      <w:rPr>
        <w:rFonts w:cs="Times New Roman" w:hint="default"/>
      </w:rPr>
    </w:lvl>
    <w:lvl w:ilvl="4" w:tplc="FCFAAE1C">
      <w:start w:val="1"/>
      <w:numFmt w:val="decimal"/>
      <w:lvlText w:val="Część %5:"/>
      <w:lvlJc w:val="left"/>
      <w:pPr>
        <w:ind w:left="3705" w:hanging="465"/>
      </w:pPr>
      <w:rPr>
        <w:rFonts w:hint="default"/>
      </w:rPr>
    </w:lvl>
    <w:lvl w:ilvl="5" w:tplc="4D1EF3A2">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2280BE9"/>
    <w:multiLevelType w:val="multilevel"/>
    <w:tmpl w:val="CA90B0DE"/>
    <w:lvl w:ilvl="0">
      <w:start w:val="1"/>
      <w:numFmt w:val="decimal"/>
      <w:lvlText w:val="%1)"/>
      <w:lvlJc w:val="left"/>
      <w:pPr>
        <w:ind w:left="360" w:hanging="360"/>
      </w:pPr>
      <w:rPr>
        <w:rFonts w:hint="default"/>
        <w:color w:val="auto"/>
      </w:rPr>
    </w:lvl>
    <w:lvl w:ilvl="1">
      <w:numFmt w:val="bullet"/>
      <w:lvlText w:val="o"/>
      <w:lvlJc w:val="left"/>
      <w:pPr>
        <w:ind w:left="786"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2CA6533"/>
    <w:multiLevelType w:val="multilevel"/>
    <w:tmpl w:val="CA90B0DE"/>
    <w:lvl w:ilvl="0">
      <w:start w:val="1"/>
      <w:numFmt w:val="decimal"/>
      <w:lvlText w:val="%1)"/>
      <w:lvlJc w:val="left"/>
      <w:pPr>
        <w:ind w:left="360" w:hanging="360"/>
      </w:pPr>
      <w:rPr>
        <w:rFonts w:hint="default"/>
        <w:color w:val="auto"/>
      </w:rPr>
    </w:lvl>
    <w:lvl w:ilvl="1">
      <w:numFmt w:val="bullet"/>
      <w:lvlText w:val="o"/>
      <w:lvlJc w:val="left"/>
      <w:pPr>
        <w:ind w:left="786"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24005063"/>
    <w:multiLevelType w:val="multilevel"/>
    <w:tmpl w:val="3D5C4A5A"/>
    <w:styleLink w:val="WWNum16"/>
    <w:lvl w:ilvl="0">
      <w:start w:val="1"/>
      <w:numFmt w:val="decimal"/>
      <w:lvlText w:val="%1)"/>
      <w:lvlJc w:val="left"/>
      <w:pPr>
        <w:ind w:left="720" w:hanging="360"/>
      </w:pPr>
      <w:rPr>
        <w:rFonts w:hint="default"/>
      </w:rPr>
    </w:lvl>
    <w:lvl w:ilvl="1">
      <w:start w:val="1"/>
      <w:numFmt w:val="lowerLetter"/>
      <w:lvlText w:val="%2)"/>
      <w:lvlJc w:val="left"/>
      <w:pPr>
        <w:ind w:left="786"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5A5764F"/>
    <w:multiLevelType w:val="multilevel"/>
    <w:tmpl w:val="0A9E9812"/>
    <w:styleLink w:val="WWNum13"/>
    <w:lvl w:ilvl="0">
      <w:start w:val="1"/>
      <w:numFmt w:val="decimal"/>
      <w:lvlText w:val="%1."/>
      <w:lvlJc w:val="left"/>
      <w:pPr>
        <w:ind w:left="360" w:hanging="360"/>
      </w:pPr>
      <w:rPr>
        <w:rFonts w:ascii="Calibri" w:eastAsia="Times New Roman" w:hAnsi="Calibri" w:cs="Calibri"/>
      </w:rPr>
    </w:lvl>
    <w:lvl w:ilvl="1">
      <w:start w:val="1"/>
      <w:numFmt w:val="lowerLetter"/>
      <w:lvlText w:val="%2)"/>
      <w:lvlJc w:val="left"/>
      <w:pPr>
        <w:ind w:left="786"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24" w15:restartNumberingAfterBreak="0">
    <w:nsid w:val="2A164011"/>
    <w:multiLevelType w:val="multilevel"/>
    <w:tmpl w:val="35043056"/>
    <w:lvl w:ilvl="0">
      <w:start w:val="1"/>
      <w:numFmt w:val="upperLetter"/>
      <w:lvlText w:val="%1."/>
      <w:lvlJc w:val="left"/>
      <w:pPr>
        <w:ind w:left="360" w:hanging="360"/>
      </w:pPr>
      <w:rPr>
        <w:rFonts w:ascii="Calibri" w:hAnsi="Calibri" w:cs="Calibri"/>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DF7163F"/>
    <w:multiLevelType w:val="multilevel"/>
    <w:tmpl w:val="CA90B0DE"/>
    <w:lvl w:ilvl="0">
      <w:start w:val="1"/>
      <w:numFmt w:val="decimal"/>
      <w:lvlText w:val="%1)"/>
      <w:lvlJc w:val="left"/>
      <w:pPr>
        <w:ind w:left="360" w:hanging="360"/>
      </w:pPr>
      <w:rPr>
        <w:rFonts w:hint="default"/>
        <w:color w:val="auto"/>
      </w:rPr>
    </w:lvl>
    <w:lvl w:ilvl="1">
      <w:numFmt w:val="bullet"/>
      <w:lvlText w:val="o"/>
      <w:lvlJc w:val="left"/>
      <w:pPr>
        <w:ind w:left="786"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E54199B"/>
    <w:multiLevelType w:val="multilevel"/>
    <w:tmpl w:val="C79646A4"/>
    <w:lvl w:ilvl="0">
      <w:start w:val="1"/>
      <w:numFmt w:val="lowerLetter"/>
      <w:lvlText w:val="%1)"/>
      <w:lvlJc w:val="left"/>
      <w:pPr>
        <w:ind w:left="1069" w:hanging="360"/>
      </w:pPr>
    </w:lvl>
    <w:lvl w:ilvl="1">
      <w:numFmt w:val="bullet"/>
      <w:lvlText w:val="•"/>
      <w:lvlJc w:val="left"/>
      <w:pPr>
        <w:ind w:left="1788" w:hanging="360"/>
      </w:pPr>
      <w:rPr>
        <w:rFonts w:ascii="Calibri" w:eastAsia="SimSun" w:hAnsi="Calibri" w:cs="Calibri"/>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2FE51A62"/>
    <w:multiLevelType w:val="multilevel"/>
    <w:tmpl w:val="CA90B0DE"/>
    <w:lvl w:ilvl="0">
      <w:start w:val="1"/>
      <w:numFmt w:val="decimal"/>
      <w:lvlText w:val="%1)"/>
      <w:lvlJc w:val="left"/>
      <w:pPr>
        <w:ind w:left="360" w:hanging="360"/>
      </w:pPr>
      <w:rPr>
        <w:rFonts w:hint="default"/>
        <w:color w:val="auto"/>
      </w:rPr>
    </w:lvl>
    <w:lvl w:ilvl="1">
      <w:numFmt w:val="bullet"/>
      <w:lvlText w:val="o"/>
      <w:lvlJc w:val="left"/>
      <w:pPr>
        <w:ind w:left="786"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32BE4D4F"/>
    <w:multiLevelType w:val="hybridMultilevel"/>
    <w:tmpl w:val="173CCE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750008E">
      <w:start w:val="1"/>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3769D4C">
      <w:start w:val="1"/>
      <w:numFmt w:val="decimal"/>
      <w:lvlText w:val="%7)"/>
      <w:lvlJc w:val="left"/>
      <w:pPr>
        <w:ind w:left="5040" w:hanging="360"/>
      </w:pPr>
      <w:rPr>
        <w:rFonts w:hint="default"/>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2EE19BC"/>
    <w:multiLevelType w:val="hybridMultilevel"/>
    <w:tmpl w:val="11868936"/>
    <w:lvl w:ilvl="0" w:tplc="2410FA66">
      <w:start w:val="1"/>
      <w:numFmt w:val="bullet"/>
      <w:lvlText w:val=""/>
      <w:lvlJc w:val="left"/>
      <w:pPr>
        <w:ind w:left="4120" w:hanging="360"/>
      </w:pPr>
      <w:rPr>
        <w:rFonts w:ascii="Symbol" w:hAnsi="Symbol" w:hint="default"/>
        <w:b w:val="0"/>
        <w:i w:val="0"/>
        <w:caps w:val="0"/>
        <w:strike w:val="0"/>
        <w:dstrike w:val="0"/>
        <w:vanish w:val="0"/>
        <w:spacing w:val="0"/>
        <w:w w:val="100"/>
        <w:kern w:val="18"/>
        <w:position w:val="0"/>
        <w:sz w:val="18"/>
        <w:vertAlign w:val="baseline"/>
      </w:rPr>
    </w:lvl>
    <w:lvl w:ilvl="1" w:tplc="A7DE8768">
      <w:start w:val="1"/>
      <w:numFmt w:val="decimal"/>
      <w:lvlText w:val="%2."/>
      <w:lvlJc w:val="left"/>
      <w:pPr>
        <w:ind w:left="5332" w:hanging="852"/>
      </w:pPr>
      <w:rPr>
        <w:rFonts w:hint="default"/>
      </w:rPr>
    </w:lvl>
    <w:lvl w:ilvl="2" w:tplc="0415001B">
      <w:start w:val="1"/>
      <w:numFmt w:val="lowerRoman"/>
      <w:lvlText w:val="%3."/>
      <w:lvlJc w:val="right"/>
      <w:pPr>
        <w:ind w:left="5560" w:hanging="180"/>
      </w:pPr>
    </w:lvl>
    <w:lvl w:ilvl="3" w:tplc="0415000F">
      <w:start w:val="1"/>
      <w:numFmt w:val="decimal"/>
      <w:lvlText w:val="%4."/>
      <w:lvlJc w:val="left"/>
      <w:pPr>
        <w:ind w:left="6280" w:hanging="360"/>
      </w:pPr>
    </w:lvl>
    <w:lvl w:ilvl="4" w:tplc="04150019">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30" w15:restartNumberingAfterBreak="0">
    <w:nsid w:val="363E3128"/>
    <w:multiLevelType w:val="multilevel"/>
    <w:tmpl w:val="CA90B0DE"/>
    <w:lvl w:ilvl="0">
      <w:start w:val="1"/>
      <w:numFmt w:val="decimal"/>
      <w:lvlText w:val="%1)"/>
      <w:lvlJc w:val="left"/>
      <w:pPr>
        <w:ind w:left="360" w:hanging="360"/>
      </w:pPr>
      <w:rPr>
        <w:rFonts w:hint="default"/>
        <w:color w:val="auto"/>
      </w:rPr>
    </w:lvl>
    <w:lvl w:ilvl="1">
      <w:numFmt w:val="bullet"/>
      <w:lvlText w:val="o"/>
      <w:lvlJc w:val="left"/>
      <w:pPr>
        <w:ind w:left="786"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39D966C9"/>
    <w:multiLevelType w:val="hybridMultilevel"/>
    <w:tmpl w:val="F0B63164"/>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3A14515F"/>
    <w:multiLevelType w:val="hybridMultilevel"/>
    <w:tmpl w:val="C86458DC"/>
    <w:lvl w:ilvl="0" w:tplc="71C8A9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B240692"/>
    <w:multiLevelType w:val="hybridMultilevel"/>
    <w:tmpl w:val="C156A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D8416D"/>
    <w:multiLevelType w:val="multilevel"/>
    <w:tmpl w:val="C79646A4"/>
    <w:lvl w:ilvl="0">
      <w:start w:val="1"/>
      <w:numFmt w:val="lowerLetter"/>
      <w:lvlText w:val="%1)"/>
      <w:lvlJc w:val="left"/>
      <w:pPr>
        <w:ind w:left="1069" w:hanging="360"/>
      </w:pPr>
    </w:lvl>
    <w:lvl w:ilvl="1">
      <w:numFmt w:val="bullet"/>
      <w:lvlText w:val="•"/>
      <w:lvlJc w:val="left"/>
      <w:pPr>
        <w:ind w:left="1788" w:hanging="360"/>
      </w:pPr>
      <w:rPr>
        <w:rFonts w:ascii="Calibri" w:eastAsia="SimSun" w:hAnsi="Calibri" w:cs="Calibri"/>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5" w15:restartNumberingAfterBreak="0">
    <w:nsid w:val="3E451C79"/>
    <w:multiLevelType w:val="multilevel"/>
    <w:tmpl w:val="2A46154A"/>
    <w:lvl w:ilvl="0">
      <w:numFmt w:val="bullet"/>
      <w:lvlText w:val="o"/>
      <w:lvlJc w:val="left"/>
      <w:pPr>
        <w:ind w:left="1080" w:hanging="360"/>
      </w:pPr>
      <w:rPr>
        <w:rFonts w:ascii="Courier New" w:hAnsi="Courier New" w:cs="Courier New"/>
      </w:rPr>
    </w:lvl>
    <w:lvl w:ilvl="1">
      <w:start w:val="1"/>
      <w:numFmt w:val="lowerLetter"/>
      <w:lvlText w:val="%2)"/>
      <w:lvlJc w:val="left"/>
      <w:pPr>
        <w:ind w:left="786" w:hanging="360"/>
      </w:p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6" w15:restartNumberingAfterBreak="0">
    <w:nsid w:val="3E46360F"/>
    <w:multiLevelType w:val="hybridMultilevel"/>
    <w:tmpl w:val="7092EB72"/>
    <w:lvl w:ilvl="0" w:tplc="35FC894A">
      <w:start w:val="1"/>
      <w:numFmt w:val="upperRoman"/>
      <w:pStyle w:val="Nagwek1"/>
      <w:lvlText w:val="%1."/>
      <w:lvlJc w:val="left"/>
      <w:pPr>
        <w:tabs>
          <w:tab w:val="num" w:pos="340"/>
        </w:tabs>
        <w:ind w:left="340" w:hanging="34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77186008">
      <w:start w:val="1"/>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1F1CF07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EEF12D6"/>
    <w:multiLevelType w:val="hybridMultilevel"/>
    <w:tmpl w:val="BBEE14C2"/>
    <w:lvl w:ilvl="0" w:tplc="90EAE948">
      <w:start w:val="1"/>
      <w:numFmt w:val="decimal"/>
      <w:lvlText w:val="%1)"/>
      <w:lvlJc w:val="left"/>
      <w:pPr>
        <w:ind w:left="268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D0313C"/>
    <w:multiLevelType w:val="multilevel"/>
    <w:tmpl w:val="CA90B0DE"/>
    <w:lvl w:ilvl="0">
      <w:start w:val="1"/>
      <w:numFmt w:val="decimal"/>
      <w:lvlText w:val="%1)"/>
      <w:lvlJc w:val="left"/>
      <w:pPr>
        <w:ind w:left="360" w:hanging="360"/>
      </w:pPr>
      <w:rPr>
        <w:rFonts w:hint="default"/>
        <w:color w:val="auto"/>
      </w:rPr>
    </w:lvl>
    <w:lvl w:ilvl="1">
      <w:numFmt w:val="bullet"/>
      <w:lvlText w:val="o"/>
      <w:lvlJc w:val="left"/>
      <w:pPr>
        <w:ind w:left="786"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41EA6F7C"/>
    <w:multiLevelType w:val="hybridMultilevel"/>
    <w:tmpl w:val="249E2A18"/>
    <w:lvl w:ilvl="0" w:tplc="726AB4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B010E4"/>
    <w:multiLevelType w:val="multilevel"/>
    <w:tmpl w:val="08EE0202"/>
    <w:lvl w:ilvl="0">
      <w:start w:val="1"/>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41" w15:restartNumberingAfterBreak="0">
    <w:nsid w:val="4C477BFF"/>
    <w:multiLevelType w:val="multilevel"/>
    <w:tmpl w:val="4EC43612"/>
    <w:lvl w:ilvl="0">
      <w:start w:val="1"/>
      <w:numFmt w:val="lowerLetter"/>
      <w:lvlText w:val="%1)"/>
      <w:lvlJc w:val="left"/>
      <w:pPr>
        <w:ind w:left="786" w:hanging="360"/>
      </w:p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42" w15:restartNumberingAfterBreak="0">
    <w:nsid w:val="4F3A3740"/>
    <w:multiLevelType w:val="hybridMultilevel"/>
    <w:tmpl w:val="D9BA6FA8"/>
    <w:lvl w:ilvl="0" w:tplc="CC94EA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B67D37"/>
    <w:multiLevelType w:val="hybridMultilevel"/>
    <w:tmpl w:val="E5D4B45A"/>
    <w:lvl w:ilvl="0" w:tplc="F3769D4C">
      <w:start w:val="1"/>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C3567F"/>
    <w:multiLevelType w:val="multilevel"/>
    <w:tmpl w:val="4EC43612"/>
    <w:lvl w:ilvl="0">
      <w:start w:val="1"/>
      <w:numFmt w:val="lowerLetter"/>
      <w:lvlText w:val="%1)"/>
      <w:lvlJc w:val="left"/>
      <w:pPr>
        <w:ind w:left="786" w:hanging="360"/>
      </w:p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45" w15:restartNumberingAfterBreak="0">
    <w:nsid w:val="55846D8C"/>
    <w:multiLevelType w:val="hybridMultilevel"/>
    <w:tmpl w:val="7E6EBB94"/>
    <w:lvl w:ilvl="0" w:tplc="2990E846">
      <w:start w:val="1"/>
      <w:numFmt w:val="lowerLetter"/>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0C4597"/>
    <w:multiLevelType w:val="multilevel"/>
    <w:tmpl w:val="88A4801E"/>
    <w:lvl w:ilvl="0">
      <w:start w:val="1"/>
      <w:numFmt w:val="decimal"/>
      <w:lvlText w:val="%1)"/>
      <w:lvlJc w:val="left"/>
      <w:pPr>
        <w:tabs>
          <w:tab w:val="num" w:pos="794"/>
        </w:tabs>
        <w:ind w:left="794"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4."/>
      <w:lvlJc w:val="left"/>
      <w:pPr>
        <w:ind w:left="2880" w:hanging="360"/>
      </w:pPr>
      <w:rPr>
        <w:rFonts w:ascii="Verdana" w:hAnsi="Verdana" w:hint="default"/>
        <w:b/>
        <w:i w:val="0"/>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569D147E"/>
    <w:multiLevelType w:val="hybridMultilevel"/>
    <w:tmpl w:val="72C0B98C"/>
    <w:lvl w:ilvl="0" w:tplc="78B66FA4">
      <w:start w:val="1"/>
      <w:numFmt w:val="decimal"/>
      <w:lvlText w:val="%1."/>
      <w:lvlJc w:val="left"/>
      <w:pPr>
        <w:ind w:left="900" w:hanging="5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903A78"/>
    <w:multiLevelType w:val="hybridMultilevel"/>
    <w:tmpl w:val="AE42A72C"/>
    <w:lvl w:ilvl="0" w:tplc="04150001">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49" w15:restartNumberingAfterBreak="0">
    <w:nsid w:val="5A09643A"/>
    <w:multiLevelType w:val="multilevel"/>
    <w:tmpl w:val="C79646A4"/>
    <w:lvl w:ilvl="0">
      <w:start w:val="1"/>
      <w:numFmt w:val="lowerLetter"/>
      <w:lvlText w:val="%1)"/>
      <w:lvlJc w:val="left"/>
      <w:pPr>
        <w:ind w:left="1069" w:hanging="360"/>
      </w:pPr>
    </w:lvl>
    <w:lvl w:ilvl="1">
      <w:numFmt w:val="bullet"/>
      <w:lvlText w:val="•"/>
      <w:lvlJc w:val="left"/>
      <w:pPr>
        <w:ind w:left="1788" w:hanging="360"/>
      </w:pPr>
      <w:rPr>
        <w:rFonts w:ascii="Calibri" w:eastAsia="SimSun" w:hAnsi="Calibri" w:cs="Calibri"/>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0" w15:restartNumberingAfterBreak="0">
    <w:nsid w:val="5C3D50F1"/>
    <w:multiLevelType w:val="multilevel"/>
    <w:tmpl w:val="0A9E9812"/>
    <w:lvl w:ilvl="0">
      <w:start w:val="1"/>
      <w:numFmt w:val="decimal"/>
      <w:lvlText w:val="%1."/>
      <w:lvlJc w:val="left"/>
      <w:pPr>
        <w:ind w:left="360" w:hanging="360"/>
      </w:pPr>
      <w:rPr>
        <w:rFonts w:ascii="Calibri" w:eastAsia="Times New Roman" w:hAnsi="Calibri" w:cs="Calibri"/>
      </w:rPr>
    </w:lvl>
    <w:lvl w:ilvl="1">
      <w:start w:val="1"/>
      <w:numFmt w:val="lowerLetter"/>
      <w:lvlText w:val="%2)"/>
      <w:lvlJc w:val="left"/>
      <w:pPr>
        <w:ind w:left="786"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51" w15:restartNumberingAfterBreak="0">
    <w:nsid w:val="5F080288"/>
    <w:multiLevelType w:val="hybridMultilevel"/>
    <w:tmpl w:val="FCCA8DE4"/>
    <w:lvl w:ilvl="0" w:tplc="A7E8EE20">
      <w:start w:val="1"/>
      <w:numFmt w:val="lowerLetter"/>
      <w:lvlText w:val="%1)"/>
      <w:lvlJc w:val="left"/>
      <w:pPr>
        <w:ind w:left="2356" w:hanging="360"/>
      </w:pPr>
      <w:rPr>
        <w:rFonts w:hint="default"/>
      </w:rPr>
    </w:lvl>
    <w:lvl w:ilvl="1" w:tplc="04150019" w:tentative="1">
      <w:start w:val="1"/>
      <w:numFmt w:val="lowerLetter"/>
      <w:lvlText w:val="%2."/>
      <w:lvlJc w:val="left"/>
      <w:pPr>
        <w:ind w:left="3076" w:hanging="360"/>
      </w:pPr>
    </w:lvl>
    <w:lvl w:ilvl="2" w:tplc="0415001B" w:tentative="1">
      <w:start w:val="1"/>
      <w:numFmt w:val="lowerRoman"/>
      <w:lvlText w:val="%3."/>
      <w:lvlJc w:val="right"/>
      <w:pPr>
        <w:ind w:left="3796" w:hanging="180"/>
      </w:pPr>
    </w:lvl>
    <w:lvl w:ilvl="3" w:tplc="0415000F" w:tentative="1">
      <w:start w:val="1"/>
      <w:numFmt w:val="decimal"/>
      <w:lvlText w:val="%4."/>
      <w:lvlJc w:val="left"/>
      <w:pPr>
        <w:ind w:left="4516" w:hanging="360"/>
      </w:pPr>
    </w:lvl>
    <w:lvl w:ilvl="4" w:tplc="04150019" w:tentative="1">
      <w:start w:val="1"/>
      <w:numFmt w:val="lowerLetter"/>
      <w:lvlText w:val="%5."/>
      <w:lvlJc w:val="left"/>
      <w:pPr>
        <w:ind w:left="5236" w:hanging="360"/>
      </w:pPr>
    </w:lvl>
    <w:lvl w:ilvl="5" w:tplc="0415001B" w:tentative="1">
      <w:start w:val="1"/>
      <w:numFmt w:val="lowerRoman"/>
      <w:lvlText w:val="%6."/>
      <w:lvlJc w:val="right"/>
      <w:pPr>
        <w:ind w:left="5956" w:hanging="180"/>
      </w:pPr>
    </w:lvl>
    <w:lvl w:ilvl="6" w:tplc="0415000F" w:tentative="1">
      <w:start w:val="1"/>
      <w:numFmt w:val="decimal"/>
      <w:lvlText w:val="%7."/>
      <w:lvlJc w:val="left"/>
      <w:pPr>
        <w:ind w:left="6676" w:hanging="360"/>
      </w:pPr>
    </w:lvl>
    <w:lvl w:ilvl="7" w:tplc="04150019" w:tentative="1">
      <w:start w:val="1"/>
      <w:numFmt w:val="lowerLetter"/>
      <w:lvlText w:val="%8."/>
      <w:lvlJc w:val="left"/>
      <w:pPr>
        <w:ind w:left="7396" w:hanging="360"/>
      </w:pPr>
    </w:lvl>
    <w:lvl w:ilvl="8" w:tplc="0415001B" w:tentative="1">
      <w:start w:val="1"/>
      <w:numFmt w:val="lowerRoman"/>
      <w:lvlText w:val="%9."/>
      <w:lvlJc w:val="right"/>
      <w:pPr>
        <w:ind w:left="8116" w:hanging="180"/>
      </w:pPr>
    </w:lvl>
  </w:abstractNum>
  <w:abstractNum w:abstractNumId="52" w15:restartNumberingAfterBreak="0">
    <w:nsid w:val="6147221A"/>
    <w:multiLevelType w:val="multilevel"/>
    <w:tmpl w:val="E4D09A1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3" w15:restartNumberingAfterBreak="0">
    <w:nsid w:val="64125CA3"/>
    <w:multiLevelType w:val="hybridMultilevel"/>
    <w:tmpl w:val="DB56FE12"/>
    <w:lvl w:ilvl="0" w:tplc="EE76A3BA">
      <w:start w:val="1"/>
      <w:numFmt w:val="bullet"/>
      <w:lvlText w:val="-"/>
      <w:lvlJc w:val="left"/>
      <w:pPr>
        <w:ind w:left="720" w:hanging="360"/>
      </w:pPr>
      <w:rPr>
        <w:rFonts w:asciiTheme="minorHAnsi" w:hAnsiTheme="minorHAnsi" w:cs="Times New Roman" w:hint="default"/>
        <w:b w:val="0"/>
        <w:i w:val="0"/>
        <w:caps w:val="0"/>
        <w:strike w:val="0"/>
        <w:dstrike w:val="0"/>
        <w:vanish w:val="0"/>
        <w:spacing w:val="0"/>
        <w:w w:val="100"/>
        <w:kern w:val="22"/>
        <w:position w:val="0"/>
        <w:sz w:val="22"/>
        <w:vertAlign w:val="baseline"/>
      </w:rPr>
    </w:lvl>
    <w:lvl w:ilvl="1" w:tplc="7E04072A">
      <w:start w:val="2"/>
      <w:numFmt w:val="bullet"/>
      <w:lvlText w:val=""/>
      <w:lvlJc w:val="left"/>
      <w:pPr>
        <w:ind w:left="1440" w:hanging="360"/>
      </w:pPr>
      <w:rPr>
        <w:rFonts w:ascii="Symbol" w:eastAsia="SimSun" w:hAnsi="Symbol" w:cs="Mang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5525293"/>
    <w:multiLevelType w:val="multilevel"/>
    <w:tmpl w:val="CA90B0DE"/>
    <w:lvl w:ilvl="0">
      <w:start w:val="1"/>
      <w:numFmt w:val="decimal"/>
      <w:lvlText w:val="%1)"/>
      <w:lvlJc w:val="left"/>
      <w:pPr>
        <w:ind w:left="360" w:hanging="360"/>
      </w:pPr>
      <w:rPr>
        <w:rFonts w:hint="default"/>
        <w:color w:val="auto"/>
      </w:rPr>
    </w:lvl>
    <w:lvl w:ilvl="1">
      <w:numFmt w:val="bullet"/>
      <w:lvlText w:val="o"/>
      <w:lvlJc w:val="left"/>
      <w:pPr>
        <w:ind w:left="786"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 w15:restartNumberingAfterBreak="0">
    <w:nsid w:val="66452129"/>
    <w:multiLevelType w:val="multilevel"/>
    <w:tmpl w:val="A8822268"/>
    <w:styleLink w:val="WWNum59"/>
    <w:lvl w:ilvl="0">
      <w:numFmt w:val="bullet"/>
      <w:lvlText w:val="-"/>
      <w:lvlJc w:val="left"/>
      <w:pPr>
        <w:ind w:left="1854" w:hanging="360"/>
      </w:pPr>
      <w:rPr>
        <w:rFonts w:ascii="Times New Roman" w:hAnsi="Times New Roman"/>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56" w15:restartNumberingAfterBreak="0">
    <w:nsid w:val="681238FD"/>
    <w:multiLevelType w:val="hybridMultilevel"/>
    <w:tmpl w:val="72C0B98C"/>
    <w:lvl w:ilvl="0" w:tplc="FFFFFFFF">
      <w:start w:val="1"/>
      <w:numFmt w:val="decimal"/>
      <w:lvlText w:val="%1."/>
      <w:lvlJc w:val="left"/>
      <w:pPr>
        <w:ind w:left="900" w:hanging="5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E4F1A32"/>
    <w:multiLevelType w:val="multilevel"/>
    <w:tmpl w:val="C1C42550"/>
    <w:styleLink w:val="WWNum43"/>
    <w:lvl w:ilvl="0">
      <w:start w:val="1"/>
      <w:numFmt w:val="decimal"/>
      <w:lvlText w:val="%1)"/>
      <w:lvlJc w:val="left"/>
      <w:pPr>
        <w:ind w:left="720" w:hanging="360"/>
      </w:pPr>
      <w:rPr>
        <w:rFonts w:hint="default"/>
        <w:b w:val="0"/>
        <w:color w:val="00000A"/>
      </w:rPr>
    </w:lvl>
    <w:lvl w:ilvl="1">
      <w:start w:val="1"/>
      <w:numFmt w:val="lowerLetter"/>
      <w:lvlText w:val="%2."/>
      <w:lvlJc w:val="left"/>
      <w:pPr>
        <w:ind w:left="1418" w:hanging="338"/>
      </w:pPr>
      <w:rPr>
        <w:rFonts w:cs="Times New Roman"/>
        <w:b w:val="0"/>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8" w15:restartNumberingAfterBreak="0">
    <w:nsid w:val="6F0969E8"/>
    <w:multiLevelType w:val="multilevel"/>
    <w:tmpl w:val="874605B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9" w15:restartNumberingAfterBreak="0">
    <w:nsid w:val="77AE2DA3"/>
    <w:multiLevelType w:val="hybridMultilevel"/>
    <w:tmpl w:val="B59EEEDE"/>
    <w:lvl w:ilvl="0" w:tplc="79147112">
      <w:start w:val="1"/>
      <w:numFmt w:val="upperRoman"/>
      <w:lvlText w:val="%1."/>
      <w:lvlJc w:val="left"/>
      <w:pPr>
        <w:ind w:left="1068" w:hanging="708"/>
      </w:pPr>
      <w:rPr>
        <w:rFonts w:asciiTheme="minorHAnsi" w:hAnsiTheme="minorHAnsi" w:hint="default"/>
        <w:b/>
        <w:i w:val="0"/>
        <w:caps w:val="0"/>
        <w:strike w:val="0"/>
        <w:dstrike w:val="0"/>
        <w:vanish w:val="0"/>
        <w:spacing w:val="0"/>
        <w:w w:val="100"/>
        <w:kern w:val="20"/>
        <w:position w:val="0"/>
        <w:sz w:val="22"/>
        <w:u w:val="none"/>
        <w:vertAlign w:val="baseline"/>
      </w:rPr>
    </w:lvl>
    <w:lvl w:ilvl="1" w:tplc="EC121C78">
      <w:start w:val="1"/>
      <w:numFmt w:val="decimal"/>
      <w:lvlText w:val="%2."/>
      <w:lvlJc w:val="left"/>
      <w:pPr>
        <w:ind w:left="1788" w:hanging="708"/>
      </w:pPr>
      <w:rPr>
        <w:rFonts w:hint="default"/>
      </w:rPr>
    </w:lvl>
    <w:lvl w:ilvl="2" w:tplc="90EAE948">
      <w:start w:val="1"/>
      <w:numFmt w:val="decimal"/>
      <w:lvlText w:val="%3)"/>
      <w:lvlJc w:val="left"/>
      <w:pPr>
        <w:ind w:left="2688" w:hanging="708"/>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B3043D1"/>
    <w:multiLevelType w:val="hybridMultilevel"/>
    <w:tmpl w:val="C8A28EBA"/>
    <w:lvl w:ilvl="0" w:tplc="98D6CB5A">
      <w:start w:val="1"/>
      <w:numFmt w:val="upperLetter"/>
      <w:lvlText w:val="%1."/>
      <w:lvlJc w:val="left"/>
      <w:pPr>
        <w:ind w:left="720" w:hanging="360"/>
      </w:pPr>
      <w:rPr>
        <w:rFonts w:ascii="Verdana" w:hAnsi="Verdana"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C550E33"/>
    <w:multiLevelType w:val="multilevel"/>
    <w:tmpl w:val="C79646A4"/>
    <w:lvl w:ilvl="0">
      <w:start w:val="1"/>
      <w:numFmt w:val="lowerLetter"/>
      <w:lvlText w:val="%1)"/>
      <w:lvlJc w:val="left"/>
      <w:pPr>
        <w:ind w:left="1069" w:hanging="360"/>
      </w:pPr>
    </w:lvl>
    <w:lvl w:ilvl="1">
      <w:numFmt w:val="bullet"/>
      <w:lvlText w:val="•"/>
      <w:lvlJc w:val="left"/>
      <w:pPr>
        <w:ind w:left="1788" w:hanging="360"/>
      </w:pPr>
      <w:rPr>
        <w:rFonts w:ascii="Calibri" w:eastAsia="SimSun" w:hAnsi="Calibri" w:cs="Calibri"/>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2" w15:restartNumberingAfterBreak="0">
    <w:nsid w:val="7D600F1D"/>
    <w:multiLevelType w:val="hybridMultilevel"/>
    <w:tmpl w:val="648CA42E"/>
    <w:lvl w:ilvl="0" w:tplc="0E66B7D8">
      <w:start w:val="1"/>
      <w:numFmt w:val="lowerLetter"/>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DA45FAB"/>
    <w:multiLevelType w:val="multilevel"/>
    <w:tmpl w:val="E844FBE6"/>
    <w:lvl w:ilvl="0">
      <w:numFmt w:val="bullet"/>
      <w:lvlText w:val=""/>
      <w:lvlJc w:val="left"/>
      <w:pPr>
        <w:ind w:left="360" w:hanging="360"/>
      </w:pPr>
      <w:rPr>
        <w:rFonts w:ascii="Symbol" w:hAnsi="Symbol"/>
        <w:b/>
      </w:rPr>
    </w:lvl>
    <w:lvl w:ilvl="1">
      <w:start w:val="1"/>
      <w:numFmt w:val="lowerLetter"/>
      <w:lvlText w:val="%2)"/>
      <w:lvlJc w:val="left"/>
      <w:pPr>
        <w:ind w:left="180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7F856B73"/>
    <w:multiLevelType w:val="hybridMultilevel"/>
    <w:tmpl w:val="E65E30DC"/>
    <w:lvl w:ilvl="0" w:tplc="6750008E">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45"/>
  </w:num>
  <w:num w:numId="3">
    <w:abstractNumId w:val="47"/>
  </w:num>
  <w:num w:numId="4">
    <w:abstractNumId w:val="33"/>
  </w:num>
  <w:num w:numId="5">
    <w:abstractNumId w:val="62"/>
  </w:num>
  <w:num w:numId="6">
    <w:abstractNumId w:val="46"/>
  </w:num>
  <w:num w:numId="7">
    <w:abstractNumId w:val="56"/>
  </w:num>
  <w:num w:numId="8">
    <w:abstractNumId w:val="39"/>
  </w:num>
  <w:num w:numId="9">
    <w:abstractNumId w:val="16"/>
  </w:num>
  <w:num w:numId="10">
    <w:abstractNumId w:val="32"/>
  </w:num>
  <w:num w:numId="11">
    <w:abstractNumId w:val="42"/>
  </w:num>
  <w:num w:numId="12">
    <w:abstractNumId w:val="3"/>
  </w:num>
  <w:num w:numId="13">
    <w:abstractNumId w:val="53"/>
  </w:num>
  <w:num w:numId="14">
    <w:abstractNumId w:val="59"/>
  </w:num>
  <w:num w:numId="15">
    <w:abstractNumId w:val="29"/>
  </w:num>
  <w:num w:numId="16">
    <w:abstractNumId w:val="60"/>
  </w:num>
  <w:num w:numId="17">
    <w:abstractNumId w:val="48"/>
  </w:num>
  <w:num w:numId="18">
    <w:abstractNumId w:val="19"/>
  </w:num>
  <w:num w:numId="19">
    <w:abstractNumId w:val="2"/>
  </w:num>
  <w:num w:numId="20">
    <w:abstractNumId w:val="28"/>
  </w:num>
  <w:num w:numId="21">
    <w:abstractNumId w:val="51"/>
  </w:num>
  <w:num w:numId="22">
    <w:abstractNumId w:val="43"/>
  </w:num>
  <w:num w:numId="23">
    <w:abstractNumId w:val="4"/>
  </w:num>
  <w:num w:numId="24">
    <w:abstractNumId w:val="14"/>
  </w:num>
  <w:num w:numId="25">
    <w:abstractNumId w:val="31"/>
  </w:num>
  <w:num w:numId="26">
    <w:abstractNumId w:val="64"/>
  </w:num>
  <w:num w:numId="27">
    <w:abstractNumId w:val="18"/>
  </w:num>
  <w:num w:numId="28">
    <w:abstractNumId w:val="9"/>
  </w:num>
  <w:num w:numId="29">
    <w:abstractNumId w:val="23"/>
  </w:num>
  <w:num w:numId="30">
    <w:abstractNumId w:val="22"/>
  </w:num>
  <w:num w:numId="31">
    <w:abstractNumId w:val="57"/>
  </w:num>
  <w:num w:numId="32">
    <w:abstractNumId w:val="55"/>
  </w:num>
  <w:num w:numId="33">
    <w:abstractNumId w:val="8"/>
  </w:num>
  <w:num w:numId="34">
    <w:abstractNumId w:val="24"/>
  </w:num>
  <w:num w:numId="35">
    <w:abstractNumId w:val="61"/>
  </w:num>
  <w:num w:numId="36">
    <w:abstractNumId w:val="38"/>
  </w:num>
  <w:num w:numId="37">
    <w:abstractNumId w:val="41"/>
  </w:num>
  <w:num w:numId="38">
    <w:abstractNumId w:val="12"/>
  </w:num>
  <w:num w:numId="39">
    <w:abstractNumId w:val="35"/>
  </w:num>
  <w:num w:numId="40">
    <w:abstractNumId w:val="10"/>
  </w:num>
  <w:num w:numId="41">
    <w:abstractNumId w:val="40"/>
  </w:num>
  <w:num w:numId="42">
    <w:abstractNumId w:val="52"/>
  </w:num>
  <w:num w:numId="43">
    <w:abstractNumId w:val="0"/>
  </w:num>
  <w:num w:numId="44">
    <w:abstractNumId w:val="58"/>
  </w:num>
  <w:num w:numId="45">
    <w:abstractNumId w:val="15"/>
  </w:num>
  <w:num w:numId="46">
    <w:abstractNumId w:val="50"/>
  </w:num>
  <w:num w:numId="47">
    <w:abstractNumId w:val="13"/>
  </w:num>
  <w:num w:numId="48">
    <w:abstractNumId w:val="26"/>
  </w:num>
  <w:num w:numId="49">
    <w:abstractNumId w:val="34"/>
  </w:num>
  <w:num w:numId="50">
    <w:abstractNumId w:val="49"/>
  </w:num>
  <w:num w:numId="51">
    <w:abstractNumId w:val="6"/>
  </w:num>
  <w:num w:numId="52">
    <w:abstractNumId w:val="44"/>
  </w:num>
  <w:num w:numId="53">
    <w:abstractNumId w:val="30"/>
  </w:num>
  <w:num w:numId="54">
    <w:abstractNumId w:val="25"/>
  </w:num>
  <w:num w:numId="55">
    <w:abstractNumId w:val="54"/>
  </w:num>
  <w:num w:numId="56">
    <w:abstractNumId w:val="7"/>
  </w:num>
  <w:num w:numId="57">
    <w:abstractNumId w:val="21"/>
  </w:num>
  <w:num w:numId="58">
    <w:abstractNumId w:val="27"/>
  </w:num>
  <w:num w:numId="59">
    <w:abstractNumId w:val="20"/>
  </w:num>
  <w:num w:numId="60">
    <w:abstractNumId w:val="63"/>
  </w:num>
  <w:num w:numId="61">
    <w:abstractNumId w:val="17"/>
  </w:num>
  <w:num w:numId="62">
    <w:abstractNumId w:val="11"/>
  </w:num>
  <w:num w:numId="63">
    <w:abstractNumId w:val="5"/>
  </w:num>
  <w:num w:numId="64">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A76"/>
    <w:rsid w:val="000004DF"/>
    <w:rsid w:val="00001AAE"/>
    <w:rsid w:val="00002248"/>
    <w:rsid w:val="0000265A"/>
    <w:rsid w:val="000034B5"/>
    <w:rsid w:val="00004BF7"/>
    <w:rsid w:val="00004E1F"/>
    <w:rsid w:val="00005612"/>
    <w:rsid w:val="00005FA0"/>
    <w:rsid w:val="00007C9F"/>
    <w:rsid w:val="00010F87"/>
    <w:rsid w:val="0001221A"/>
    <w:rsid w:val="00012C92"/>
    <w:rsid w:val="00014356"/>
    <w:rsid w:val="00014474"/>
    <w:rsid w:val="0001494B"/>
    <w:rsid w:val="00014D43"/>
    <w:rsid w:val="00014FA3"/>
    <w:rsid w:val="0001502A"/>
    <w:rsid w:val="0001508B"/>
    <w:rsid w:val="0001565F"/>
    <w:rsid w:val="00015EDD"/>
    <w:rsid w:val="000164C1"/>
    <w:rsid w:val="000167E7"/>
    <w:rsid w:val="0001754D"/>
    <w:rsid w:val="00017B85"/>
    <w:rsid w:val="000200A9"/>
    <w:rsid w:val="00020534"/>
    <w:rsid w:val="00021140"/>
    <w:rsid w:val="00021BB8"/>
    <w:rsid w:val="00022A8D"/>
    <w:rsid w:val="00022ABA"/>
    <w:rsid w:val="00023895"/>
    <w:rsid w:val="00025977"/>
    <w:rsid w:val="000262D2"/>
    <w:rsid w:val="00026595"/>
    <w:rsid w:val="000277CE"/>
    <w:rsid w:val="00030058"/>
    <w:rsid w:val="00030E1D"/>
    <w:rsid w:val="00030ECC"/>
    <w:rsid w:val="00031046"/>
    <w:rsid w:val="00031AAD"/>
    <w:rsid w:val="00032963"/>
    <w:rsid w:val="00032A06"/>
    <w:rsid w:val="00033F4E"/>
    <w:rsid w:val="00034797"/>
    <w:rsid w:val="000350B1"/>
    <w:rsid w:val="000353FC"/>
    <w:rsid w:val="00035AFD"/>
    <w:rsid w:val="00035DDD"/>
    <w:rsid w:val="00041CEA"/>
    <w:rsid w:val="00042503"/>
    <w:rsid w:val="00042A37"/>
    <w:rsid w:val="000444A2"/>
    <w:rsid w:val="0004504A"/>
    <w:rsid w:val="00045A6D"/>
    <w:rsid w:val="000466CA"/>
    <w:rsid w:val="0004694A"/>
    <w:rsid w:val="00046964"/>
    <w:rsid w:val="0004697F"/>
    <w:rsid w:val="00047570"/>
    <w:rsid w:val="00047CDC"/>
    <w:rsid w:val="000501BA"/>
    <w:rsid w:val="00052952"/>
    <w:rsid w:val="00053BD6"/>
    <w:rsid w:val="00053DAD"/>
    <w:rsid w:val="0005416E"/>
    <w:rsid w:val="000554BF"/>
    <w:rsid w:val="00056019"/>
    <w:rsid w:val="000560BC"/>
    <w:rsid w:val="00057C6B"/>
    <w:rsid w:val="000602E8"/>
    <w:rsid w:val="000605C8"/>
    <w:rsid w:val="00060888"/>
    <w:rsid w:val="00060EFF"/>
    <w:rsid w:val="00061F02"/>
    <w:rsid w:val="0006285A"/>
    <w:rsid w:val="00063470"/>
    <w:rsid w:val="00063CAF"/>
    <w:rsid w:val="00063D03"/>
    <w:rsid w:val="00064514"/>
    <w:rsid w:val="0006524A"/>
    <w:rsid w:val="000654E9"/>
    <w:rsid w:val="000663AB"/>
    <w:rsid w:val="00066B3A"/>
    <w:rsid w:val="00066C34"/>
    <w:rsid w:val="000719E9"/>
    <w:rsid w:val="00071B7F"/>
    <w:rsid w:val="00071C48"/>
    <w:rsid w:val="000727F7"/>
    <w:rsid w:val="000730B9"/>
    <w:rsid w:val="00073667"/>
    <w:rsid w:val="00074250"/>
    <w:rsid w:val="000742FF"/>
    <w:rsid w:val="000744B6"/>
    <w:rsid w:val="00075210"/>
    <w:rsid w:val="00075393"/>
    <w:rsid w:val="000758D2"/>
    <w:rsid w:val="000779F9"/>
    <w:rsid w:val="00077F59"/>
    <w:rsid w:val="000817F4"/>
    <w:rsid w:val="00081C0C"/>
    <w:rsid w:val="000836B6"/>
    <w:rsid w:val="00083DFC"/>
    <w:rsid w:val="00083FDB"/>
    <w:rsid w:val="00084C2F"/>
    <w:rsid w:val="00085880"/>
    <w:rsid w:val="00085B84"/>
    <w:rsid w:val="00086322"/>
    <w:rsid w:val="00090E00"/>
    <w:rsid w:val="0009162D"/>
    <w:rsid w:val="00091E1B"/>
    <w:rsid w:val="00092620"/>
    <w:rsid w:val="00092BC7"/>
    <w:rsid w:val="0009352D"/>
    <w:rsid w:val="00093998"/>
    <w:rsid w:val="00094182"/>
    <w:rsid w:val="00094833"/>
    <w:rsid w:val="0009537D"/>
    <w:rsid w:val="00095B1C"/>
    <w:rsid w:val="0009603B"/>
    <w:rsid w:val="0009730F"/>
    <w:rsid w:val="000A1076"/>
    <w:rsid w:val="000A15DE"/>
    <w:rsid w:val="000A1B19"/>
    <w:rsid w:val="000A2178"/>
    <w:rsid w:val="000A2265"/>
    <w:rsid w:val="000A4976"/>
    <w:rsid w:val="000A49E3"/>
    <w:rsid w:val="000A581D"/>
    <w:rsid w:val="000A58D8"/>
    <w:rsid w:val="000A5E4F"/>
    <w:rsid w:val="000A5F67"/>
    <w:rsid w:val="000A5FA9"/>
    <w:rsid w:val="000A616F"/>
    <w:rsid w:val="000A62FC"/>
    <w:rsid w:val="000A6878"/>
    <w:rsid w:val="000A74A6"/>
    <w:rsid w:val="000B0675"/>
    <w:rsid w:val="000B0EAC"/>
    <w:rsid w:val="000B0FE9"/>
    <w:rsid w:val="000B1E4C"/>
    <w:rsid w:val="000B1F1F"/>
    <w:rsid w:val="000B1F49"/>
    <w:rsid w:val="000B206D"/>
    <w:rsid w:val="000B32F9"/>
    <w:rsid w:val="000B4003"/>
    <w:rsid w:val="000B56F0"/>
    <w:rsid w:val="000B5961"/>
    <w:rsid w:val="000B6277"/>
    <w:rsid w:val="000B7482"/>
    <w:rsid w:val="000C5A75"/>
    <w:rsid w:val="000C5FB4"/>
    <w:rsid w:val="000C7E3F"/>
    <w:rsid w:val="000D0052"/>
    <w:rsid w:val="000D1C63"/>
    <w:rsid w:val="000D2CB3"/>
    <w:rsid w:val="000D2F17"/>
    <w:rsid w:val="000D2FE1"/>
    <w:rsid w:val="000D5DAB"/>
    <w:rsid w:val="000D67EC"/>
    <w:rsid w:val="000E0124"/>
    <w:rsid w:val="000E092D"/>
    <w:rsid w:val="000E0A89"/>
    <w:rsid w:val="000E1495"/>
    <w:rsid w:val="000E1642"/>
    <w:rsid w:val="000E35D4"/>
    <w:rsid w:val="000E37D5"/>
    <w:rsid w:val="000E3882"/>
    <w:rsid w:val="000E394A"/>
    <w:rsid w:val="000E403B"/>
    <w:rsid w:val="000E4AEB"/>
    <w:rsid w:val="000E71E0"/>
    <w:rsid w:val="000F0B2D"/>
    <w:rsid w:val="000F13D8"/>
    <w:rsid w:val="000F1A35"/>
    <w:rsid w:val="000F3BAA"/>
    <w:rsid w:val="000F3BF4"/>
    <w:rsid w:val="000F3CD3"/>
    <w:rsid w:val="000F42FF"/>
    <w:rsid w:val="000F5741"/>
    <w:rsid w:val="000F5886"/>
    <w:rsid w:val="000F5DBE"/>
    <w:rsid w:val="000F5DEC"/>
    <w:rsid w:val="000F61EC"/>
    <w:rsid w:val="000F6A6C"/>
    <w:rsid w:val="000F6ACC"/>
    <w:rsid w:val="000F7E8F"/>
    <w:rsid w:val="00100A90"/>
    <w:rsid w:val="00100F12"/>
    <w:rsid w:val="0010151C"/>
    <w:rsid w:val="0010183A"/>
    <w:rsid w:val="0010226C"/>
    <w:rsid w:val="00102ACF"/>
    <w:rsid w:val="00103848"/>
    <w:rsid w:val="00105473"/>
    <w:rsid w:val="0010575B"/>
    <w:rsid w:val="00106B67"/>
    <w:rsid w:val="00107102"/>
    <w:rsid w:val="0010795B"/>
    <w:rsid w:val="001109CC"/>
    <w:rsid w:val="00113795"/>
    <w:rsid w:val="00113C99"/>
    <w:rsid w:val="00113DE7"/>
    <w:rsid w:val="00114713"/>
    <w:rsid w:val="00114B50"/>
    <w:rsid w:val="0011538D"/>
    <w:rsid w:val="00115810"/>
    <w:rsid w:val="0011604A"/>
    <w:rsid w:val="00117E6A"/>
    <w:rsid w:val="0012019B"/>
    <w:rsid w:val="00120FA0"/>
    <w:rsid w:val="00121B4A"/>
    <w:rsid w:val="0012201B"/>
    <w:rsid w:val="001226D0"/>
    <w:rsid w:val="00124DBA"/>
    <w:rsid w:val="001265E6"/>
    <w:rsid w:val="0012686C"/>
    <w:rsid w:val="001317B7"/>
    <w:rsid w:val="00131A0B"/>
    <w:rsid w:val="001330DF"/>
    <w:rsid w:val="00133180"/>
    <w:rsid w:val="001333EE"/>
    <w:rsid w:val="00133740"/>
    <w:rsid w:val="00134374"/>
    <w:rsid w:val="0013587F"/>
    <w:rsid w:val="00135A9A"/>
    <w:rsid w:val="001367B1"/>
    <w:rsid w:val="00136CF8"/>
    <w:rsid w:val="00140F4C"/>
    <w:rsid w:val="00140F58"/>
    <w:rsid w:val="001436AA"/>
    <w:rsid w:val="00143FDD"/>
    <w:rsid w:val="001446DC"/>
    <w:rsid w:val="0014500E"/>
    <w:rsid w:val="00145580"/>
    <w:rsid w:val="001465D8"/>
    <w:rsid w:val="001478C3"/>
    <w:rsid w:val="00150376"/>
    <w:rsid w:val="001503CC"/>
    <w:rsid w:val="00152697"/>
    <w:rsid w:val="0015290A"/>
    <w:rsid w:val="00152A92"/>
    <w:rsid w:val="00152AE6"/>
    <w:rsid w:val="001530E5"/>
    <w:rsid w:val="00154313"/>
    <w:rsid w:val="0015448D"/>
    <w:rsid w:val="001547FF"/>
    <w:rsid w:val="00155E30"/>
    <w:rsid w:val="0015681A"/>
    <w:rsid w:val="001569E7"/>
    <w:rsid w:val="00157C15"/>
    <w:rsid w:val="00161CC3"/>
    <w:rsid w:val="001626D7"/>
    <w:rsid w:val="00162BD1"/>
    <w:rsid w:val="001638A9"/>
    <w:rsid w:val="001638DF"/>
    <w:rsid w:val="00164DC3"/>
    <w:rsid w:val="001657BC"/>
    <w:rsid w:val="001657ED"/>
    <w:rsid w:val="00165805"/>
    <w:rsid w:val="0016591C"/>
    <w:rsid w:val="001672A1"/>
    <w:rsid w:val="00170218"/>
    <w:rsid w:val="00170748"/>
    <w:rsid w:val="00172294"/>
    <w:rsid w:val="0017411F"/>
    <w:rsid w:val="001748EF"/>
    <w:rsid w:val="00176402"/>
    <w:rsid w:val="00176796"/>
    <w:rsid w:val="00177A13"/>
    <w:rsid w:val="00177CDC"/>
    <w:rsid w:val="00180593"/>
    <w:rsid w:val="00181367"/>
    <w:rsid w:val="00182F61"/>
    <w:rsid w:val="00183370"/>
    <w:rsid w:val="001836E6"/>
    <w:rsid w:val="00183FBB"/>
    <w:rsid w:val="00184056"/>
    <w:rsid w:val="0018448C"/>
    <w:rsid w:val="001845E1"/>
    <w:rsid w:val="00190764"/>
    <w:rsid w:val="00190D19"/>
    <w:rsid w:val="0019186B"/>
    <w:rsid w:val="00191DAC"/>
    <w:rsid w:val="00192B9C"/>
    <w:rsid w:val="001930D8"/>
    <w:rsid w:val="00193B82"/>
    <w:rsid w:val="00193CD8"/>
    <w:rsid w:val="00194334"/>
    <w:rsid w:val="0019537E"/>
    <w:rsid w:val="001954CD"/>
    <w:rsid w:val="001956B1"/>
    <w:rsid w:val="00197429"/>
    <w:rsid w:val="001A0418"/>
    <w:rsid w:val="001A100C"/>
    <w:rsid w:val="001A1898"/>
    <w:rsid w:val="001A1AF3"/>
    <w:rsid w:val="001A2452"/>
    <w:rsid w:val="001A2B19"/>
    <w:rsid w:val="001A452A"/>
    <w:rsid w:val="001A549B"/>
    <w:rsid w:val="001A63E0"/>
    <w:rsid w:val="001B078A"/>
    <w:rsid w:val="001B4174"/>
    <w:rsid w:val="001B75AE"/>
    <w:rsid w:val="001C0272"/>
    <w:rsid w:val="001C0A23"/>
    <w:rsid w:val="001C16C3"/>
    <w:rsid w:val="001C1C5D"/>
    <w:rsid w:val="001C34A1"/>
    <w:rsid w:val="001C3A09"/>
    <w:rsid w:val="001C4799"/>
    <w:rsid w:val="001C632F"/>
    <w:rsid w:val="001C6A01"/>
    <w:rsid w:val="001D0399"/>
    <w:rsid w:val="001D07CF"/>
    <w:rsid w:val="001D1889"/>
    <w:rsid w:val="001D1895"/>
    <w:rsid w:val="001D1975"/>
    <w:rsid w:val="001D246D"/>
    <w:rsid w:val="001D2941"/>
    <w:rsid w:val="001D2A85"/>
    <w:rsid w:val="001D2FB6"/>
    <w:rsid w:val="001D31D6"/>
    <w:rsid w:val="001D3AC9"/>
    <w:rsid w:val="001D3D8F"/>
    <w:rsid w:val="001D3E00"/>
    <w:rsid w:val="001D3FE2"/>
    <w:rsid w:val="001D47B1"/>
    <w:rsid w:val="001D4AEA"/>
    <w:rsid w:val="001D50B4"/>
    <w:rsid w:val="001D56B1"/>
    <w:rsid w:val="001D5970"/>
    <w:rsid w:val="001D5A2E"/>
    <w:rsid w:val="001D655B"/>
    <w:rsid w:val="001D65CF"/>
    <w:rsid w:val="001D76B8"/>
    <w:rsid w:val="001D7C65"/>
    <w:rsid w:val="001D7E9A"/>
    <w:rsid w:val="001E009C"/>
    <w:rsid w:val="001E022E"/>
    <w:rsid w:val="001E2263"/>
    <w:rsid w:val="001E2EB5"/>
    <w:rsid w:val="001E318E"/>
    <w:rsid w:val="001E39F2"/>
    <w:rsid w:val="001E4738"/>
    <w:rsid w:val="001E4883"/>
    <w:rsid w:val="001E585F"/>
    <w:rsid w:val="001E5913"/>
    <w:rsid w:val="001F00AB"/>
    <w:rsid w:val="001F02A3"/>
    <w:rsid w:val="001F1862"/>
    <w:rsid w:val="001F1875"/>
    <w:rsid w:val="001F2584"/>
    <w:rsid w:val="001F27F1"/>
    <w:rsid w:val="001F3119"/>
    <w:rsid w:val="001F5C3A"/>
    <w:rsid w:val="001F7622"/>
    <w:rsid w:val="001F78BC"/>
    <w:rsid w:val="002001F1"/>
    <w:rsid w:val="0020131B"/>
    <w:rsid w:val="0020216A"/>
    <w:rsid w:val="00202C53"/>
    <w:rsid w:val="00202D7B"/>
    <w:rsid w:val="00203035"/>
    <w:rsid w:val="00203FD5"/>
    <w:rsid w:val="00204426"/>
    <w:rsid w:val="00204482"/>
    <w:rsid w:val="002045D2"/>
    <w:rsid w:val="002047B7"/>
    <w:rsid w:val="00205D96"/>
    <w:rsid w:val="00206917"/>
    <w:rsid w:val="00207A28"/>
    <w:rsid w:val="00207D9F"/>
    <w:rsid w:val="002104AA"/>
    <w:rsid w:val="002109FD"/>
    <w:rsid w:val="002116F8"/>
    <w:rsid w:val="002120A9"/>
    <w:rsid w:val="002127E4"/>
    <w:rsid w:val="0021408B"/>
    <w:rsid w:val="00214971"/>
    <w:rsid w:val="002157CC"/>
    <w:rsid w:val="00215E14"/>
    <w:rsid w:val="00216015"/>
    <w:rsid w:val="00217E1C"/>
    <w:rsid w:val="00220AA8"/>
    <w:rsid w:val="0022125C"/>
    <w:rsid w:val="0022331D"/>
    <w:rsid w:val="002235B2"/>
    <w:rsid w:val="0022374E"/>
    <w:rsid w:val="00224F67"/>
    <w:rsid w:val="00225D54"/>
    <w:rsid w:val="0022657D"/>
    <w:rsid w:val="002270EB"/>
    <w:rsid w:val="002272C7"/>
    <w:rsid w:val="00231168"/>
    <w:rsid w:val="002326D1"/>
    <w:rsid w:val="00233077"/>
    <w:rsid w:val="002341B0"/>
    <w:rsid w:val="002367F1"/>
    <w:rsid w:val="00236A92"/>
    <w:rsid w:val="00237E6E"/>
    <w:rsid w:val="002402CE"/>
    <w:rsid w:val="00240400"/>
    <w:rsid w:val="0024062A"/>
    <w:rsid w:val="00240C54"/>
    <w:rsid w:val="00241300"/>
    <w:rsid w:val="002414D4"/>
    <w:rsid w:val="00241DF4"/>
    <w:rsid w:val="00241FD0"/>
    <w:rsid w:val="00242A8A"/>
    <w:rsid w:val="00242D7B"/>
    <w:rsid w:val="002435EF"/>
    <w:rsid w:val="00244198"/>
    <w:rsid w:val="002443B3"/>
    <w:rsid w:val="00245058"/>
    <w:rsid w:val="0024520E"/>
    <w:rsid w:val="0024557A"/>
    <w:rsid w:val="00245C82"/>
    <w:rsid w:val="00245F22"/>
    <w:rsid w:val="0024667E"/>
    <w:rsid w:val="002468C4"/>
    <w:rsid w:val="00247164"/>
    <w:rsid w:val="002476E7"/>
    <w:rsid w:val="002510C9"/>
    <w:rsid w:val="002517B1"/>
    <w:rsid w:val="002519D8"/>
    <w:rsid w:val="00251AE2"/>
    <w:rsid w:val="00251D82"/>
    <w:rsid w:val="00252509"/>
    <w:rsid w:val="0025340D"/>
    <w:rsid w:val="00253735"/>
    <w:rsid w:val="00254BD5"/>
    <w:rsid w:val="002553BC"/>
    <w:rsid w:val="002556CA"/>
    <w:rsid w:val="00256A4A"/>
    <w:rsid w:val="00256FA5"/>
    <w:rsid w:val="00260B13"/>
    <w:rsid w:val="00260C90"/>
    <w:rsid w:val="0026192C"/>
    <w:rsid w:val="00261D07"/>
    <w:rsid w:val="00262A72"/>
    <w:rsid w:val="00262F99"/>
    <w:rsid w:val="002642BC"/>
    <w:rsid w:val="00264C18"/>
    <w:rsid w:val="00265122"/>
    <w:rsid w:val="00265FC1"/>
    <w:rsid w:val="00266D2B"/>
    <w:rsid w:val="00267F82"/>
    <w:rsid w:val="00270FBF"/>
    <w:rsid w:val="002715DB"/>
    <w:rsid w:val="00271B96"/>
    <w:rsid w:val="0027414E"/>
    <w:rsid w:val="00274970"/>
    <w:rsid w:val="002750F6"/>
    <w:rsid w:val="00275244"/>
    <w:rsid w:val="00275958"/>
    <w:rsid w:val="002759B0"/>
    <w:rsid w:val="002759D0"/>
    <w:rsid w:val="00275C0D"/>
    <w:rsid w:val="002766C1"/>
    <w:rsid w:val="00276F25"/>
    <w:rsid w:val="00277083"/>
    <w:rsid w:val="002778DF"/>
    <w:rsid w:val="002779DF"/>
    <w:rsid w:val="00277C62"/>
    <w:rsid w:val="002806A6"/>
    <w:rsid w:val="00280824"/>
    <w:rsid w:val="00282BEB"/>
    <w:rsid w:val="00282DA1"/>
    <w:rsid w:val="00282E9B"/>
    <w:rsid w:val="00282FF4"/>
    <w:rsid w:val="002840B7"/>
    <w:rsid w:val="00284E4E"/>
    <w:rsid w:val="002854FA"/>
    <w:rsid w:val="002855CF"/>
    <w:rsid w:val="0028654D"/>
    <w:rsid w:val="002866BA"/>
    <w:rsid w:val="00287028"/>
    <w:rsid w:val="00287BEA"/>
    <w:rsid w:val="00290D63"/>
    <w:rsid w:val="00290ED6"/>
    <w:rsid w:val="00291B8B"/>
    <w:rsid w:val="0029254A"/>
    <w:rsid w:val="00292F4C"/>
    <w:rsid w:val="00293726"/>
    <w:rsid w:val="00293D30"/>
    <w:rsid w:val="002951CE"/>
    <w:rsid w:val="0029635C"/>
    <w:rsid w:val="0029664D"/>
    <w:rsid w:val="00296E68"/>
    <w:rsid w:val="002A0037"/>
    <w:rsid w:val="002A3011"/>
    <w:rsid w:val="002A3210"/>
    <w:rsid w:val="002A33BB"/>
    <w:rsid w:val="002A3A5D"/>
    <w:rsid w:val="002A3C4F"/>
    <w:rsid w:val="002A7192"/>
    <w:rsid w:val="002A7FC0"/>
    <w:rsid w:val="002B0847"/>
    <w:rsid w:val="002B3A3E"/>
    <w:rsid w:val="002B4182"/>
    <w:rsid w:val="002B427F"/>
    <w:rsid w:val="002B4CFE"/>
    <w:rsid w:val="002B5C83"/>
    <w:rsid w:val="002B6EBD"/>
    <w:rsid w:val="002B76AF"/>
    <w:rsid w:val="002C09CE"/>
    <w:rsid w:val="002C1120"/>
    <w:rsid w:val="002C14C9"/>
    <w:rsid w:val="002C1531"/>
    <w:rsid w:val="002C1835"/>
    <w:rsid w:val="002C4956"/>
    <w:rsid w:val="002C4DD7"/>
    <w:rsid w:val="002C5132"/>
    <w:rsid w:val="002C612B"/>
    <w:rsid w:val="002C65D6"/>
    <w:rsid w:val="002C6CE5"/>
    <w:rsid w:val="002C76BE"/>
    <w:rsid w:val="002D1299"/>
    <w:rsid w:val="002D12B4"/>
    <w:rsid w:val="002D144D"/>
    <w:rsid w:val="002D1F76"/>
    <w:rsid w:val="002D2C3A"/>
    <w:rsid w:val="002D4F79"/>
    <w:rsid w:val="002D61AC"/>
    <w:rsid w:val="002D7380"/>
    <w:rsid w:val="002D7590"/>
    <w:rsid w:val="002D7F55"/>
    <w:rsid w:val="002E03E4"/>
    <w:rsid w:val="002E2787"/>
    <w:rsid w:val="002E2972"/>
    <w:rsid w:val="002E2D3C"/>
    <w:rsid w:val="002E2F64"/>
    <w:rsid w:val="002E37BB"/>
    <w:rsid w:val="002E3B78"/>
    <w:rsid w:val="002E495F"/>
    <w:rsid w:val="002E4FBD"/>
    <w:rsid w:val="002E564B"/>
    <w:rsid w:val="002E56D3"/>
    <w:rsid w:val="002E68BF"/>
    <w:rsid w:val="002E6A7D"/>
    <w:rsid w:val="002F01D4"/>
    <w:rsid w:val="002F0E4D"/>
    <w:rsid w:val="002F0FDE"/>
    <w:rsid w:val="002F12FE"/>
    <w:rsid w:val="002F174E"/>
    <w:rsid w:val="002F1A98"/>
    <w:rsid w:val="002F2703"/>
    <w:rsid w:val="002F3A92"/>
    <w:rsid w:val="002F3D95"/>
    <w:rsid w:val="002F44D4"/>
    <w:rsid w:val="002F515F"/>
    <w:rsid w:val="002F5D4C"/>
    <w:rsid w:val="002F6837"/>
    <w:rsid w:val="002F6EE1"/>
    <w:rsid w:val="003008A5"/>
    <w:rsid w:val="00301764"/>
    <w:rsid w:val="003019CD"/>
    <w:rsid w:val="00301ECA"/>
    <w:rsid w:val="0030356F"/>
    <w:rsid w:val="003035B6"/>
    <w:rsid w:val="00303D72"/>
    <w:rsid w:val="00305455"/>
    <w:rsid w:val="00306788"/>
    <w:rsid w:val="0030764D"/>
    <w:rsid w:val="003076CF"/>
    <w:rsid w:val="00311E94"/>
    <w:rsid w:val="00312FE6"/>
    <w:rsid w:val="00312FEF"/>
    <w:rsid w:val="003174D5"/>
    <w:rsid w:val="003177D2"/>
    <w:rsid w:val="0031782E"/>
    <w:rsid w:val="00317B08"/>
    <w:rsid w:val="003213C2"/>
    <w:rsid w:val="003216F3"/>
    <w:rsid w:val="00322F06"/>
    <w:rsid w:val="0032315A"/>
    <w:rsid w:val="0032507E"/>
    <w:rsid w:val="00325742"/>
    <w:rsid w:val="00326FAE"/>
    <w:rsid w:val="00327711"/>
    <w:rsid w:val="0033020C"/>
    <w:rsid w:val="00331ADF"/>
    <w:rsid w:val="00331F81"/>
    <w:rsid w:val="00332A75"/>
    <w:rsid w:val="00333295"/>
    <w:rsid w:val="00333377"/>
    <w:rsid w:val="00333A32"/>
    <w:rsid w:val="00334424"/>
    <w:rsid w:val="00334570"/>
    <w:rsid w:val="00334CB2"/>
    <w:rsid w:val="00335183"/>
    <w:rsid w:val="003371C1"/>
    <w:rsid w:val="00340036"/>
    <w:rsid w:val="0034042D"/>
    <w:rsid w:val="003406CD"/>
    <w:rsid w:val="00340E44"/>
    <w:rsid w:val="00341F22"/>
    <w:rsid w:val="00342C27"/>
    <w:rsid w:val="00343169"/>
    <w:rsid w:val="00345803"/>
    <w:rsid w:val="00346394"/>
    <w:rsid w:val="00346A2B"/>
    <w:rsid w:val="00350C83"/>
    <w:rsid w:val="00351D59"/>
    <w:rsid w:val="00352D47"/>
    <w:rsid w:val="003549A3"/>
    <w:rsid w:val="0035574B"/>
    <w:rsid w:val="00355CE9"/>
    <w:rsid w:val="003562AF"/>
    <w:rsid w:val="003575D1"/>
    <w:rsid w:val="003578FC"/>
    <w:rsid w:val="0036067A"/>
    <w:rsid w:val="00360F00"/>
    <w:rsid w:val="003619D2"/>
    <w:rsid w:val="003624DD"/>
    <w:rsid w:val="00362E18"/>
    <w:rsid w:val="00362F0B"/>
    <w:rsid w:val="00363718"/>
    <w:rsid w:val="0036410A"/>
    <w:rsid w:val="00364767"/>
    <w:rsid w:val="00365182"/>
    <w:rsid w:val="00365492"/>
    <w:rsid w:val="0036602A"/>
    <w:rsid w:val="00366C0A"/>
    <w:rsid w:val="00370161"/>
    <w:rsid w:val="003714A0"/>
    <w:rsid w:val="003715C9"/>
    <w:rsid w:val="00372078"/>
    <w:rsid w:val="00373472"/>
    <w:rsid w:val="00374057"/>
    <w:rsid w:val="00376D00"/>
    <w:rsid w:val="00380513"/>
    <w:rsid w:val="003809D7"/>
    <w:rsid w:val="003819F1"/>
    <w:rsid w:val="00384966"/>
    <w:rsid w:val="00384FFB"/>
    <w:rsid w:val="003857F5"/>
    <w:rsid w:val="003859EA"/>
    <w:rsid w:val="00386295"/>
    <w:rsid w:val="00386CB9"/>
    <w:rsid w:val="00391260"/>
    <w:rsid w:val="00392704"/>
    <w:rsid w:val="00392C30"/>
    <w:rsid w:val="00392D28"/>
    <w:rsid w:val="00392FD4"/>
    <w:rsid w:val="00393659"/>
    <w:rsid w:val="00394302"/>
    <w:rsid w:val="00394CE1"/>
    <w:rsid w:val="003951DB"/>
    <w:rsid w:val="00396275"/>
    <w:rsid w:val="003978FC"/>
    <w:rsid w:val="003A0042"/>
    <w:rsid w:val="003A0797"/>
    <w:rsid w:val="003A10EA"/>
    <w:rsid w:val="003A1120"/>
    <w:rsid w:val="003A1869"/>
    <w:rsid w:val="003A2A9F"/>
    <w:rsid w:val="003A3947"/>
    <w:rsid w:val="003A3ECA"/>
    <w:rsid w:val="003A51D3"/>
    <w:rsid w:val="003A677D"/>
    <w:rsid w:val="003A6B15"/>
    <w:rsid w:val="003A729D"/>
    <w:rsid w:val="003A7810"/>
    <w:rsid w:val="003B19D7"/>
    <w:rsid w:val="003B1C6E"/>
    <w:rsid w:val="003B4164"/>
    <w:rsid w:val="003B475B"/>
    <w:rsid w:val="003B6B01"/>
    <w:rsid w:val="003B7E7D"/>
    <w:rsid w:val="003C06CB"/>
    <w:rsid w:val="003C1927"/>
    <w:rsid w:val="003C203C"/>
    <w:rsid w:val="003C2426"/>
    <w:rsid w:val="003C2A97"/>
    <w:rsid w:val="003C2C74"/>
    <w:rsid w:val="003C3409"/>
    <w:rsid w:val="003C4B76"/>
    <w:rsid w:val="003C66BF"/>
    <w:rsid w:val="003D0266"/>
    <w:rsid w:val="003D15BC"/>
    <w:rsid w:val="003D23A1"/>
    <w:rsid w:val="003D2E56"/>
    <w:rsid w:val="003D4E48"/>
    <w:rsid w:val="003D5A07"/>
    <w:rsid w:val="003E14EE"/>
    <w:rsid w:val="003E39AE"/>
    <w:rsid w:val="003E3AA3"/>
    <w:rsid w:val="003E3D10"/>
    <w:rsid w:val="003E3E12"/>
    <w:rsid w:val="003E3EEB"/>
    <w:rsid w:val="003E3F0A"/>
    <w:rsid w:val="003E5131"/>
    <w:rsid w:val="003E6D83"/>
    <w:rsid w:val="003E6FBE"/>
    <w:rsid w:val="003E7965"/>
    <w:rsid w:val="003F09BF"/>
    <w:rsid w:val="003F0A82"/>
    <w:rsid w:val="003F0CD0"/>
    <w:rsid w:val="003F0DD4"/>
    <w:rsid w:val="003F1711"/>
    <w:rsid w:val="003F1E81"/>
    <w:rsid w:val="003F3796"/>
    <w:rsid w:val="003F44B9"/>
    <w:rsid w:val="003F4A8B"/>
    <w:rsid w:val="003F5864"/>
    <w:rsid w:val="003F60E7"/>
    <w:rsid w:val="003F65F3"/>
    <w:rsid w:val="003F671A"/>
    <w:rsid w:val="003F6C14"/>
    <w:rsid w:val="00401158"/>
    <w:rsid w:val="00401FAE"/>
    <w:rsid w:val="00402DE5"/>
    <w:rsid w:val="004034FC"/>
    <w:rsid w:val="00405B98"/>
    <w:rsid w:val="00406C9E"/>
    <w:rsid w:val="00406FB7"/>
    <w:rsid w:val="004072C1"/>
    <w:rsid w:val="00410CED"/>
    <w:rsid w:val="004129A8"/>
    <w:rsid w:val="004134FE"/>
    <w:rsid w:val="00413DA5"/>
    <w:rsid w:val="00414380"/>
    <w:rsid w:val="00414F5B"/>
    <w:rsid w:val="004178A9"/>
    <w:rsid w:val="00417BC1"/>
    <w:rsid w:val="00420A0D"/>
    <w:rsid w:val="00423172"/>
    <w:rsid w:val="004260E1"/>
    <w:rsid w:val="00426422"/>
    <w:rsid w:val="004279CE"/>
    <w:rsid w:val="00427FDC"/>
    <w:rsid w:val="004301AC"/>
    <w:rsid w:val="00431028"/>
    <w:rsid w:val="004336CB"/>
    <w:rsid w:val="00434FF9"/>
    <w:rsid w:val="004355EA"/>
    <w:rsid w:val="00435656"/>
    <w:rsid w:val="00435DB7"/>
    <w:rsid w:val="004362DF"/>
    <w:rsid w:val="004364A9"/>
    <w:rsid w:val="00436758"/>
    <w:rsid w:val="00436A90"/>
    <w:rsid w:val="00436CB7"/>
    <w:rsid w:val="00437058"/>
    <w:rsid w:val="00437223"/>
    <w:rsid w:val="0043741A"/>
    <w:rsid w:val="00437ACC"/>
    <w:rsid w:val="00437D88"/>
    <w:rsid w:val="00440249"/>
    <w:rsid w:val="004417F3"/>
    <w:rsid w:val="00441DD3"/>
    <w:rsid w:val="00441DFD"/>
    <w:rsid w:val="00441E18"/>
    <w:rsid w:val="00442158"/>
    <w:rsid w:val="00442B84"/>
    <w:rsid w:val="00443E05"/>
    <w:rsid w:val="004440C3"/>
    <w:rsid w:val="0044490D"/>
    <w:rsid w:val="004452BE"/>
    <w:rsid w:val="004454C8"/>
    <w:rsid w:val="004457DB"/>
    <w:rsid w:val="0044634A"/>
    <w:rsid w:val="00446FE6"/>
    <w:rsid w:val="00447728"/>
    <w:rsid w:val="00447BD7"/>
    <w:rsid w:val="00447C6D"/>
    <w:rsid w:val="004515F0"/>
    <w:rsid w:val="00451AAA"/>
    <w:rsid w:val="00452650"/>
    <w:rsid w:val="00453015"/>
    <w:rsid w:val="004557F5"/>
    <w:rsid w:val="0045667C"/>
    <w:rsid w:val="00460171"/>
    <w:rsid w:val="00460CCF"/>
    <w:rsid w:val="004615AF"/>
    <w:rsid w:val="00461D9F"/>
    <w:rsid w:val="00463745"/>
    <w:rsid w:val="004638ED"/>
    <w:rsid w:val="00463F6C"/>
    <w:rsid w:val="00465147"/>
    <w:rsid w:val="00466EBD"/>
    <w:rsid w:val="00467220"/>
    <w:rsid w:val="004708F0"/>
    <w:rsid w:val="004709AC"/>
    <w:rsid w:val="00470B6A"/>
    <w:rsid w:val="004719F4"/>
    <w:rsid w:val="004731BC"/>
    <w:rsid w:val="00473EBB"/>
    <w:rsid w:val="00474F8E"/>
    <w:rsid w:val="00475ED9"/>
    <w:rsid w:val="004764DC"/>
    <w:rsid w:val="00476E54"/>
    <w:rsid w:val="004773C2"/>
    <w:rsid w:val="00480A7D"/>
    <w:rsid w:val="00480C47"/>
    <w:rsid w:val="00480EED"/>
    <w:rsid w:val="0048119E"/>
    <w:rsid w:val="00481BC4"/>
    <w:rsid w:val="00482371"/>
    <w:rsid w:val="00482542"/>
    <w:rsid w:val="00482CBB"/>
    <w:rsid w:val="00484FEA"/>
    <w:rsid w:val="00485617"/>
    <w:rsid w:val="00485658"/>
    <w:rsid w:val="00485B18"/>
    <w:rsid w:val="00485E9D"/>
    <w:rsid w:val="00486DC3"/>
    <w:rsid w:val="004874AE"/>
    <w:rsid w:val="004877EF"/>
    <w:rsid w:val="00487FEA"/>
    <w:rsid w:val="004924F9"/>
    <w:rsid w:val="00492E1F"/>
    <w:rsid w:val="00493DEF"/>
    <w:rsid w:val="00496924"/>
    <w:rsid w:val="004969B5"/>
    <w:rsid w:val="004A00E6"/>
    <w:rsid w:val="004A30DF"/>
    <w:rsid w:val="004A3A53"/>
    <w:rsid w:val="004A449E"/>
    <w:rsid w:val="004A51D8"/>
    <w:rsid w:val="004A6E07"/>
    <w:rsid w:val="004B1275"/>
    <w:rsid w:val="004B1CE4"/>
    <w:rsid w:val="004B1E86"/>
    <w:rsid w:val="004B2288"/>
    <w:rsid w:val="004B22C1"/>
    <w:rsid w:val="004B2CE2"/>
    <w:rsid w:val="004B3593"/>
    <w:rsid w:val="004B3DAE"/>
    <w:rsid w:val="004B4C32"/>
    <w:rsid w:val="004B4CDE"/>
    <w:rsid w:val="004B6303"/>
    <w:rsid w:val="004B662D"/>
    <w:rsid w:val="004B6A0B"/>
    <w:rsid w:val="004B753D"/>
    <w:rsid w:val="004C0731"/>
    <w:rsid w:val="004C21EA"/>
    <w:rsid w:val="004C284B"/>
    <w:rsid w:val="004C4690"/>
    <w:rsid w:val="004C4B6F"/>
    <w:rsid w:val="004C54C8"/>
    <w:rsid w:val="004C5BEE"/>
    <w:rsid w:val="004C6464"/>
    <w:rsid w:val="004D078F"/>
    <w:rsid w:val="004D1459"/>
    <w:rsid w:val="004D236A"/>
    <w:rsid w:val="004D35F7"/>
    <w:rsid w:val="004D41FF"/>
    <w:rsid w:val="004D444B"/>
    <w:rsid w:val="004D66BE"/>
    <w:rsid w:val="004D6F24"/>
    <w:rsid w:val="004E19B3"/>
    <w:rsid w:val="004E1DAC"/>
    <w:rsid w:val="004E203F"/>
    <w:rsid w:val="004E3BB3"/>
    <w:rsid w:val="004E4525"/>
    <w:rsid w:val="004E54F4"/>
    <w:rsid w:val="004E59BC"/>
    <w:rsid w:val="004E5C78"/>
    <w:rsid w:val="004E6340"/>
    <w:rsid w:val="004E684F"/>
    <w:rsid w:val="004E692F"/>
    <w:rsid w:val="004E6CCB"/>
    <w:rsid w:val="004E6CCF"/>
    <w:rsid w:val="004F0F7B"/>
    <w:rsid w:val="004F1FA0"/>
    <w:rsid w:val="004F306F"/>
    <w:rsid w:val="004F521E"/>
    <w:rsid w:val="004F7171"/>
    <w:rsid w:val="005000F7"/>
    <w:rsid w:val="005007AE"/>
    <w:rsid w:val="00500D6B"/>
    <w:rsid w:val="005010B1"/>
    <w:rsid w:val="00501A5F"/>
    <w:rsid w:val="00503BB2"/>
    <w:rsid w:val="00505431"/>
    <w:rsid w:val="0050575E"/>
    <w:rsid w:val="005062B5"/>
    <w:rsid w:val="0050669D"/>
    <w:rsid w:val="00506B39"/>
    <w:rsid w:val="00506E51"/>
    <w:rsid w:val="00506F6E"/>
    <w:rsid w:val="00507F74"/>
    <w:rsid w:val="00510A9A"/>
    <w:rsid w:val="00511B99"/>
    <w:rsid w:val="00511E62"/>
    <w:rsid w:val="00511EAB"/>
    <w:rsid w:val="00512DBB"/>
    <w:rsid w:val="00513540"/>
    <w:rsid w:val="005140A9"/>
    <w:rsid w:val="00516EC5"/>
    <w:rsid w:val="00517198"/>
    <w:rsid w:val="00520737"/>
    <w:rsid w:val="0052227E"/>
    <w:rsid w:val="00522A15"/>
    <w:rsid w:val="00523B99"/>
    <w:rsid w:val="00524D9B"/>
    <w:rsid w:val="00525579"/>
    <w:rsid w:val="00525833"/>
    <w:rsid w:val="0052678C"/>
    <w:rsid w:val="00526B98"/>
    <w:rsid w:val="00527617"/>
    <w:rsid w:val="005276E3"/>
    <w:rsid w:val="00527B6C"/>
    <w:rsid w:val="00530291"/>
    <w:rsid w:val="00530DF9"/>
    <w:rsid w:val="005317E4"/>
    <w:rsid w:val="00532E71"/>
    <w:rsid w:val="0053318D"/>
    <w:rsid w:val="005337D2"/>
    <w:rsid w:val="005338DF"/>
    <w:rsid w:val="00533CD0"/>
    <w:rsid w:val="00535FFE"/>
    <w:rsid w:val="00536468"/>
    <w:rsid w:val="005401FD"/>
    <w:rsid w:val="0054082D"/>
    <w:rsid w:val="00540A1B"/>
    <w:rsid w:val="00541212"/>
    <w:rsid w:val="0054340B"/>
    <w:rsid w:val="0054487E"/>
    <w:rsid w:val="00544B4F"/>
    <w:rsid w:val="0054631A"/>
    <w:rsid w:val="005465FB"/>
    <w:rsid w:val="00546AE1"/>
    <w:rsid w:val="00547B10"/>
    <w:rsid w:val="0055058A"/>
    <w:rsid w:val="005506CF"/>
    <w:rsid w:val="005516CF"/>
    <w:rsid w:val="00554322"/>
    <w:rsid w:val="005548A2"/>
    <w:rsid w:val="005551BA"/>
    <w:rsid w:val="00555F23"/>
    <w:rsid w:val="00560647"/>
    <w:rsid w:val="00561EAC"/>
    <w:rsid w:val="005623A3"/>
    <w:rsid w:val="00562ACB"/>
    <w:rsid w:val="00563120"/>
    <w:rsid w:val="00563DAD"/>
    <w:rsid w:val="00563E57"/>
    <w:rsid w:val="00564F0A"/>
    <w:rsid w:val="0056708B"/>
    <w:rsid w:val="00567EBF"/>
    <w:rsid w:val="00567F5E"/>
    <w:rsid w:val="005705CB"/>
    <w:rsid w:val="0057219D"/>
    <w:rsid w:val="0057281F"/>
    <w:rsid w:val="00574A86"/>
    <w:rsid w:val="005767CC"/>
    <w:rsid w:val="00577510"/>
    <w:rsid w:val="00577581"/>
    <w:rsid w:val="005808F1"/>
    <w:rsid w:val="005813D5"/>
    <w:rsid w:val="00581757"/>
    <w:rsid w:val="00582AC2"/>
    <w:rsid w:val="0058343A"/>
    <w:rsid w:val="005840BF"/>
    <w:rsid w:val="0058482F"/>
    <w:rsid w:val="00584A09"/>
    <w:rsid w:val="005852BD"/>
    <w:rsid w:val="00585A69"/>
    <w:rsid w:val="00585D89"/>
    <w:rsid w:val="005879C5"/>
    <w:rsid w:val="00587E9D"/>
    <w:rsid w:val="005904C7"/>
    <w:rsid w:val="00591665"/>
    <w:rsid w:val="00591F50"/>
    <w:rsid w:val="005923C6"/>
    <w:rsid w:val="005923DD"/>
    <w:rsid w:val="005925D5"/>
    <w:rsid w:val="00592D6E"/>
    <w:rsid w:val="00592DF6"/>
    <w:rsid w:val="00593D85"/>
    <w:rsid w:val="00594A0D"/>
    <w:rsid w:val="00596B6F"/>
    <w:rsid w:val="00596E1D"/>
    <w:rsid w:val="005A1163"/>
    <w:rsid w:val="005A2655"/>
    <w:rsid w:val="005A270F"/>
    <w:rsid w:val="005A2736"/>
    <w:rsid w:val="005A4D3A"/>
    <w:rsid w:val="005A5BC9"/>
    <w:rsid w:val="005A66AF"/>
    <w:rsid w:val="005A6E21"/>
    <w:rsid w:val="005B03EB"/>
    <w:rsid w:val="005B0947"/>
    <w:rsid w:val="005B12FF"/>
    <w:rsid w:val="005B234D"/>
    <w:rsid w:val="005B2992"/>
    <w:rsid w:val="005B2FFC"/>
    <w:rsid w:val="005B3DDA"/>
    <w:rsid w:val="005B47BC"/>
    <w:rsid w:val="005B47CE"/>
    <w:rsid w:val="005B579E"/>
    <w:rsid w:val="005B6C56"/>
    <w:rsid w:val="005B71E4"/>
    <w:rsid w:val="005B7C43"/>
    <w:rsid w:val="005B7F2D"/>
    <w:rsid w:val="005C103F"/>
    <w:rsid w:val="005C27EB"/>
    <w:rsid w:val="005C2CA0"/>
    <w:rsid w:val="005C3A48"/>
    <w:rsid w:val="005C3D44"/>
    <w:rsid w:val="005C3DD3"/>
    <w:rsid w:val="005C3E75"/>
    <w:rsid w:val="005C4DDF"/>
    <w:rsid w:val="005C5EFA"/>
    <w:rsid w:val="005C6575"/>
    <w:rsid w:val="005C6E07"/>
    <w:rsid w:val="005C7F98"/>
    <w:rsid w:val="005D1D18"/>
    <w:rsid w:val="005D1FD4"/>
    <w:rsid w:val="005D26D4"/>
    <w:rsid w:val="005D29A2"/>
    <w:rsid w:val="005D2C25"/>
    <w:rsid w:val="005D3E8E"/>
    <w:rsid w:val="005D4633"/>
    <w:rsid w:val="005D4E76"/>
    <w:rsid w:val="005D569B"/>
    <w:rsid w:val="005D675C"/>
    <w:rsid w:val="005D71D2"/>
    <w:rsid w:val="005D7773"/>
    <w:rsid w:val="005E0F80"/>
    <w:rsid w:val="005E342B"/>
    <w:rsid w:val="005E3543"/>
    <w:rsid w:val="005E3B98"/>
    <w:rsid w:val="005E3F3D"/>
    <w:rsid w:val="005E4991"/>
    <w:rsid w:val="005E55B2"/>
    <w:rsid w:val="005E61B9"/>
    <w:rsid w:val="005E6550"/>
    <w:rsid w:val="005E6695"/>
    <w:rsid w:val="005E6CF9"/>
    <w:rsid w:val="005E73F4"/>
    <w:rsid w:val="005E75FB"/>
    <w:rsid w:val="005E7B02"/>
    <w:rsid w:val="005F0202"/>
    <w:rsid w:val="005F280A"/>
    <w:rsid w:val="005F31A6"/>
    <w:rsid w:val="005F31BC"/>
    <w:rsid w:val="005F4291"/>
    <w:rsid w:val="005F4526"/>
    <w:rsid w:val="005F4F24"/>
    <w:rsid w:val="005F7B22"/>
    <w:rsid w:val="005F7DCB"/>
    <w:rsid w:val="0060075C"/>
    <w:rsid w:val="00600A12"/>
    <w:rsid w:val="006010CD"/>
    <w:rsid w:val="00603162"/>
    <w:rsid w:val="00603AF3"/>
    <w:rsid w:val="00604375"/>
    <w:rsid w:val="00604702"/>
    <w:rsid w:val="00605A9A"/>
    <w:rsid w:val="0060697F"/>
    <w:rsid w:val="00606B23"/>
    <w:rsid w:val="00607F49"/>
    <w:rsid w:val="00611701"/>
    <w:rsid w:val="00611EE2"/>
    <w:rsid w:val="00612659"/>
    <w:rsid w:val="0061299A"/>
    <w:rsid w:val="00612D8D"/>
    <w:rsid w:val="00612FC8"/>
    <w:rsid w:val="006133CF"/>
    <w:rsid w:val="00613F14"/>
    <w:rsid w:val="00614CD6"/>
    <w:rsid w:val="0061563B"/>
    <w:rsid w:val="00615679"/>
    <w:rsid w:val="006166B0"/>
    <w:rsid w:val="0061766D"/>
    <w:rsid w:val="006177A6"/>
    <w:rsid w:val="00617E06"/>
    <w:rsid w:val="00621BE5"/>
    <w:rsid w:val="006230C9"/>
    <w:rsid w:val="0062344E"/>
    <w:rsid w:val="00623878"/>
    <w:rsid w:val="00623AA6"/>
    <w:rsid w:val="006255B8"/>
    <w:rsid w:val="00630987"/>
    <w:rsid w:val="00631536"/>
    <w:rsid w:val="00632808"/>
    <w:rsid w:val="00632CDD"/>
    <w:rsid w:val="0063301E"/>
    <w:rsid w:val="0063409F"/>
    <w:rsid w:val="00634146"/>
    <w:rsid w:val="00634708"/>
    <w:rsid w:val="006358B1"/>
    <w:rsid w:val="00635E09"/>
    <w:rsid w:val="006370EF"/>
    <w:rsid w:val="00637B6D"/>
    <w:rsid w:val="00641429"/>
    <w:rsid w:val="00641A6F"/>
    <w:rsid w:val="00642747"/>
    <w:rsid w:val="00642A0C"/>
    <w:rsid w:val="00642A2B"/>
    <w:rsid w:val="00642A52"/>
    <w:rsid w:val="0064391A"/>
    <w:rsid w:val="006445ED"/>
    <w:rsid w:val="00644957"/>
    <w:rsid w:val="006460A4"/>
    <w:rsid w:val="0064650C"/>
    <w:rsid w:val="00646B24"/>
    <w:rsid w:val="0064734E"/>
    <w:rsid w:val="00647F61"/>
    <w:rsid w:val="006502D4"/>
    <w:rsid w:val="0065043E"/>
    <w:rsid w:val="00650B7E"/>
    <w:rsid w:val="00651FF4"/>
    <w:rsid w:val="00654222"/>
    <w:rsid w:val="0065451E"/>
    <w:rsid w:val="006550C9"/>
    <w:rsid w:val="00657B1A"/>
    <w:rsid w:val="00657D84"/>
    <w:rsid w:val="00660A79"/>
    <w:rsid w:val="006613CE"/>
    <w:rsid w:val="00662655"/>
    <w:rsid w:val="006629A6"/>
    <w:rsid w:val="006632C0"/>
    <w:rsid w:val="006639DC"/>
    <w:rsid w:val="00664001"/>
    <w:rsid w:val="006643DF"/>
    <w:rsid w:val="006644C4"/>
    <w:rsid w:val="006644E7"/>
    <w:rsid w:val="006652E4"/>
    <w:rsid w:val="00665915"/>
    <w:rsid w:val="00665D79"/>
    <w:rsid w:val="00665FD6"/>
    <w:rsid w:val="006661B2"/>
    <w:rsid w:val="006665C2"/>
    <w:rsid w:val="00667F3B"/>
    <w:rsid w:val="00671953"/>
    <w:rsid w:val="006742C9"/>
    <w:rsid w:val="006754F5"/>
    <w:rsid w:val="006759AE"/>
    <w:rsid w:val="00676247"/>
    <w:rsid w:val="0067667E"/>
    <w:rsid w:val="006766D3"/>
    <w:rsid w:val="00680769"/>
    <w:rsid w:val="00680E49"/>
    <w:rsid w:val="00680F10"/>
    <w:rsid w:val="0068211C"/>
    <w:rsid w:val="00682742"/>
    <w:rsid w:val="0068369F"/>
    <w:rsid w:val="00683C3C"/>
    <w:rsid w:val="00685120"/>
    <w:rsid w:val="0068514D"/>
    <w:rsid w:val="006856B3"/>
    <w:rsid w:val="00686623"/>
    <w:rsid w:val="00687841"/>
    <w:rsid w:val="0068789E"/>
    <w:rsid w:val="0069085F"/>
    <w:rsid w:val="00691748"/>
    <w:rsid w:val="00691919"/>
    <w:rsid w:val="00692020"/>
    <w:rsid w:val="0069288A"/>
    <w:rsid w:val="006930AE"/>
    <w:rsid w:val="00694322"/>
    <w:rsid w:val="00694792"/>
    <w:rsid w:val="00694B06"/>
    <w:rsid w:val="006955CA"/>
    <w:rsid w:val="00695911"/>
    <w:rsid w:val="00695E6C"/>
    <w:rsid w:val="00696B38"/>
    <w:rsid w:val="006A03CD"/>
    <w:rsid w:val="006A0A17"/>
    <w:rsid w:val="006A1FA9"/>
    <w:rsid w:val="006A2171"/>
    <w:rsid w:val="006A2BB2"/>
    <w:rsid w:val="006A2D56"/>
    <w:rsid w:val="006A3656"/>
    <w:rsid w:val="006A41E8"/>
    <w:rsid w:val="006A4474"/>
    <w:rsid w:val="006A552C"/>
    <w:rsid w:val="006A5533"/>
    <w:rsid w:val="006A5D77"/>
    <w:rsid w:val="006A5DC1"/>
    <w:rsid w:val="006A6678"/>
    <w:rsid w:val="006A68C7"/>
    <w:rsid w:val="006A77BC"/>
    <w:rsid w:val="006A78E3"/>
    <w:rsid w:val="006B18FA"/>
    <w:rsid w:val="006B1C5A"/>
    <w:rsid w:val="006B377A"/>
    <w:rsid w:val="006B3874"/>
    <w:rsid w:val="006B57F7"/>
    <w:rsid w:val="006B6F41"/>
    <w:rsid w:val="006C04DD"/>
    <w:rsid w:val="006C0A4D"/>
    <w:rsid w:val="006C26A2"/>
    <w:rsid w:val="006C442C"/>
    <w:rsid w:val="006C486E"/>
    <w:rsid w:val="006C4D46"/>
    <w:rsid w:val="006C4EA7"/>
    <w:rsid w:val="006C51CE"/>
    <w:rsid w:val="006C6B46"/>
    <w:rsid w:val="006C753F"/>
    <w:rsid w:val="006C7FA2"/>
    <w:rsid w:val="006D0F29"/>
    <w:rsid w:val="006D1C51"/>
    <w:rsid w:val="006D2C21"/>
    <w:rsid w:val="006D2C2D"/>
    <w:rsid w:val="006D372C"/>
    <w:rsid w:val="006D4CAB"/>
    <w:rsid w:val="006D4E3F"/>
    <w:rsid w:val="006D5245"/>
    <w:rsid w:val="006D658E"/>
    <w:rsid w:val="006D67A7"/>
    <w:rsid w:val="006D6826"/>
    <w:rsid w:val="006D6966"/>
    <w:rsid w:val="006D7E07"/>
    <w:rsid w:val="006E04A5"/>
    <w:rsid w:val="006E1895"/>
    <w:rsid w:val="006E1F0C"/>
    <w:rsid w:val="006E3222"/>
    <w:rsid w:val="006E3288"/>
    <w:rsid w:val="006E388F"/>
    <w:rsid w:val="006E49B3"/>
    <w:rsid w:val="006E4E98"/>
    <w:rsid w:val="006E5117"/>
    <w:rsid w:val="006E5332"/>
    <w:rsid w:val="006E53A6"/>
    <w:rsid w:val="006E59FA"/>
    <w:rsid w:val="006E7203"/>
    <w:rsid w:val="006E735D"/>
    <w:rsid w:val="006E73F9"/>
    <w:rsid w:val="006E74A6"/>
    <w:rsid w:val="006E74B8"/>
    <w:rsid w:val="006F01D5"/>
    <w:rsid w:val="006F01EF"/>
    <w:rsid w:val="006F2400"/>
    <w:rsid w:val="006F30FA"/>
    <w:rsid w:val="006F741A"/>
    <w:rsid w:val="00701276"/>
    <w:rsid w:val="00701AC3"/>
    <w:rsid w:val="00701FEA"/>
    <w:rsid w:val="007035AD"/>
    <w:rsid w:val="007044AE"/>
    <w:rsid w:val="00704915"/>
    <w:rsid w:val="007051A8"/>
    <w:rsid w:val="00707E3A"/>
    <w:rsid w:val="00710028"/>
    <w:rsid w:val="0071223D"/>
    <w:rsid w:val="00712D6E"/>
    <w:rsid w:val="00713260"/>
    <w:rsid w:val="0071449D"/>
    <w:rsid w:val="00714623"/>
    <w:rsid w:val="00714EF7"/>
    <w:rsid w:val="0071519F"/>
    <w:rsid w:val="00715BC1"/>
    <w:rsid w:val="00717023"/>
    <w:rsid w:val="007177BC"/>
    <w:rsid w:val="00717D29"/>
    <w:rsid w:val="00717D81"/>
    <w:rsid w:val="0072001C"/>
    <w:rsid w:val="007241C9"/>
    <w:rsid w:val="00725C34"/>
    <w:rsid w:val="007260FF"/>
    <w:rsid w:val="00726327"/>
    <w:rsid w:val="00727710"/>
    <w:rsid w:val="007277C1"/>
    <w:rsid w:val="00730859"/>
    <w:rsid w:val="0073092A"/>
    <w:rsid w:val="00731A43"/>
    <w:rsid w:val="00732B05"/>
    <w:rsid w:val="0073408A"/>
    <w:rsid w:val="0073450B"/>
    <w:rsid w:val="00734811"/>
    <w:rsid w:val="00734945"/>
    <w:rsid w:val="0073624E"/>
    <w:rsid w:val="0073669C"/>
    <w:rsid w:val="00736B6F"/>
    <w:rsid w:val="0073789B"/>
    <w:rsid w:val="007379DC"/>
    <w:rsid w:val="007409C8"/>
    <w:rsid w:val="007409E3"/>
    <w:rsid w:val="0074187A"/>
    <w:rsid w:val="00741AC3"/>
    <w:rsid w:val="00742816"/>
    <w:rsid w:val="00742EC8"/>
    <w:rsid w:val="00742EE7"/>
    <w:rsid w:val="007434BD"/>
    <w:rsid w:val="00744CAB"/>
    <w:rsid w:val="00745353"/>
    <w:rsid w:val="00745E54"/>
    <w:rsid w:val="00746F8C"/>
    <w:rsid w:val="00747D22"/>
    <w:rsid w:val="00751125"/>
    <w:rsid w:val="007513D6"/>
    <w:rsid w:val="00752A56"/>
    <w:rsid w:val="007540F5"/>
    <w:rsid w:val="00760436"/>
    <w:rsid w:val="00760EC8"/>
    <w:rsid w:val="007618D4"/>
    <w:rsid w:val="00762419"/>
    <w:rsid w:val="007625E6"/>
    <w:rsid w:val="00762EF6"/>
    <w:rsid w:val="00763DC1"/>
    <w:rsid w:val="007658C3"/>
    <w:rsid w:val="00765DDF"/>
    <w:rsid w:val="00766444"/>
    <w:rsid w:val="00766DD4"/>
    <w:rsid w:val="0077089D"/>
    <w:rsid w:val="007711B3"/>
    <w:rsid w:val="0077179D"/>
    <w:rsid w:val="00771800"/>
    <w:rsid w:val="00771A98"/>
    <w:rsid w:val="0077264E"/>
    <w:rsid w:val="007736B8"/>
    <w:rsid w:val="00773FC8"/>
    <w:rsid w:val="007747C0"/>
    <w:rsid w:val="007763D9"/>
    <w:rsid w:val="00777C67"/>
    <w:rsid w:val="00777FBA"/>
    <w:rsid w:val="00780052"/>
    <w:rsid w:val="00780374"/>
    <w:rsid w:val="00780D30"/>
    <w:rsid w:val="00780DD4"/>
    <w:rsid w:val="00781F84"/>
    <w:rsid w:val="00782873"/>
    <w:rsid w:val="00783999"/>
    <w:rsid w:val="00783D5C"/>
    <w:rsid w:val="00786391"/>
    <w:rsid w:val="0078722E"/>
    <w:rsid w:val="007872F0"/>
    <w:rsid w:val="00790064"/>
    <w:rsid w:val="007933FF"/>
    <w:rsid w:val="007938A2"/>
    <w:rsid w:val="0079482C"/>
    <w:rsid w:val="00794F4E"/>
    <w:rsid w:val="00795BAC"/>
    <w:rsid w:val="00796775"/>
    <w:rsid w:val="00797622"/>
    <w:rsid w:val="00797CE1"/>
    <w:rsid w:val="007A15DA"/>
    <w:rsid w:val="007A1C28"/>
    <w:rsid w:val="007A2B48"/>
    <w:rsid w:val="007A3104"/>
    <w:rsid w:val="007A32EE"/>
    <w:rsid w:val="007A382D"/>
    <w:rsid w:val="007A48B1"/>
    <w:rsid w:val="007A6EDD"/>
    <w:rsid w:val="007A7993"/>
    <w:rsid w:val="007B3096"/>
    <w:rsid w:val="007B384A"/>
    <w:rsid w:val="007B3D8B"/>
    <w:rsid w:val="007B4BBC"/>
    <w:rsid w:val="007B66D9"/>
    <w:rsid w:val="007B6832"/>
    <w:rsid w:val="007B6A5C"/>
    <w:rsid w:val="007B6C2C"/>
    <w:rsid w:val="007C2E17"/>
    <w:rsid w:val="007C3448"/>
    <w:rsid w:val="007C36AF"/>
    <w:rsid w:val="007C4BA7"/>
    <w:rsid w:val="007C6BE3"/>
    <w:rsid w:val="007C6DC1"/>
    <w:rsid w:val="007C742F"/>
    <w:rsid w:val="007C7600"/>
    <w:rsid w:val="007D01F7"/>
    <w:rsid w:val="007D0472"/>
    <w:rsid w:val="007D0FF6"/>
    <w:rsid w:val="007D1368"/>
    <w:rsid w:val="007D1DF1"/>
    <w:rsid w:val="007D1E9E"/>
    <w:rsid w:val="007D280C"/>
    <w:rsid w:val="007D2BAF"/>
    <w:rsid w:val="007D6623"/>
    <w:rsid w:val="007D7211"/>
    <w:rsid w:val="007D7761"/>
    <w:rsid w:val="007E0936"/>
    <w:rsid w:val="007E11C3"/>
    <w:rsid w:val="007E2B82"/>
    <w:rsid w:val="007E4AF8"/>
    <w:rsid w:val="007E534C"/>
    <w:rsid w:val="007E5387"/>
    <w:rsid w:val="007E5729"/>
    <w:rsid w:val="007E66CC"/>
    <w:rsid w:val="007E7DF6"/>
    <w:rsid w:val="007F45FA"/>
    <w:rsid w:val="007F49EC"/>
    <w:rsid w:val="007F71AB"/>
    <w:rsid w:val="007F72BE"/>
    <w:rsid w:val="00801E51"/>
    <w:rsid w:val="00803012"/>
    <w:rsid w:val="008041B8"/>
    <w:rsid w:val="008047F4"/>
    <w:rsid w:val="008047FC"/>
    <w:rsid w:val="00804BB1"/>
    <w:rsid w:val="008076E0"/>
    <w:rsid w:val="00807DEC"/>
    <w:rsid w:val="008121A7"/>
    <w:rsid w:val="0081268E"/>
    <w:rsid w:val="008131CC"/>
    <w:rsid w:val="00815AA4"/>
    <w:rsid w:val="008163D7"/>
    <w:rsid w:val="0082050A"/>
    <w:rsid w:val="00821380"/>
    <w:rsid w:val="00821630"/>
    <w:rsid w:val="00821D11"/>
    <w:rsid w:val="008227DB"/>
    <w:rsid w:val="00824DA8"/>
    <w:rsid w:val="00824DCF"/>
    <w:rsid w:val="00826D27"/>
    <w:rsid w:val="00826E61"/>
    <w:rsid w:val="00827137"/>
    <w:rsid w:val="00831DF0"/>
    <w:rsid w:val="00831DFE"/>
    <w:rsid w:val="00832D2D"/>
    <w:rsid w:val="00834849"/>
    <w:rsid w:val="00834B35"/>
    <w:rsid w:val="00835069"/>
    <w:rsid w:val="008352E4"/>
    <w:rsid w:val="0083570A"/>
    <w:rsid w:val="0083603F"/>
    <w:rsid w:val="00840117"/>
    <w:rsid w:val="0084053B"/>
    <w:rsid w:val="008420F8"/>
    <w:rsid w:val="00842672"/>
    <w:rsid w:val="00842D7D"/>
    <w:rsid w:val="00842E7A"/>
    <w:rsid w:val="008438F0"/>
    <w:rsid w:val="00843BB5"/>
    <w:rsid w:val="00844369"/>
    <w:rsid w:val="00844C2F"/>
    <w:rsid w:val="00845146"/>
    <w:rsid w:val="0084584A"/>
    <w:rsid w:val="00846D94"/>
    <w:rsid w:val="00847045"/>
    <w:rsid w:val="00847420"/>
    <w:rsid w:val="00847C34"/>
    <w:rsid w:val="00850473"/>
    <w:rsid w:val="00853A7F"/>
    <w:rsid w:val="00854EE1"/>
    <w:rsid w:val="008553F7"/>
    <w:rsid w:val="00855F11"/>
    <w:rsid w:val="0085639E"/>
    <w:rsid w:val="00857B67"/>
    <w:rsid w:val="00860C43"/>
    <w:rsid w:val="00860C45"/>
    <w:rsid w:val="00860D8D"/>
    <w:rsid w:val="008618F7"/>
    <w:rsid w:val="008629CB"/>
    <w:rsid w:val="00863852"/>
    <w:rsid w:val="00863E50"/>
    <w:rsid w:val="00864BA0"/>
    <w:rsid w:val="00864CC0"/>
    <w:rsid w:val="008666FC"/>
    <w:rsid w:val="008676A4"/>
    <w:rsid w:val="00867DAA"/>
    <w:rsid w:val="0087098E"/>
    <w:rsid w:val="00870BC6"/>
    <w:rsid w:val="0087131F"/>
    <w:rsid w:val="00874047"/>
    <w:rsid w:val="0087529A"/>
    <w:rsid w:val="00876197"/>
    <w:rsid w:val="008764A1"/>
    <w:rsid w:val="008768FE"/>
    <w:rsid w:val="008771FA"/>
    <w:rsid w:val="0087769C"/>
    <w:rsid w:val="008778F9"/>
    <w:rsid w:val="00881849"/>
    <w:rsid w:val="00881EDD"/>
    <w:rsid w:val="00882565"/>
    <w:rsid w:val="00882C60"/>
    <w:rsid w:val="00882E6F"/>
    <w:rsid w:val="008856DF"/>
    <w:rsid w:val="00887B40"/>
    <w:rsid w:val="00893A44"/>
    <w:rsid w:val="00894A6A"/>
    <w:rsid w:val="008A0A10"/>
    <w:rsid w:val="008A13DB"/>
    <w:rsid w:val="008A2FC5"/>
    <w:rsid w:val="008A397A"/>
    <w:rsid w:val="008A3E8F"/>
    <w:rsid w:val="008A47C3"/>
    <w:rsid w:val="008A61DD"/>
    <w:rsid w:val="008A6380"/>
    <w:rsid w:val="008A65D5"/>
    <w:rsid w:val="008A69D7"/>
    <w:rsid w:val="008A7476"/>
    <w:rsid w:val="008B09EF"/>
    <w:rsid w:val="008B368A"/>
    <w:rsid w:val="008B37B6"/>
    <w:rsid w:val="008B477C"/>
    <w:rsid w:val="008B49AA"/>
    <w:rsid w:val="008B4C1C"/>
    <w:rsid w:val="008B6456"/>
    <w:rsid w:val="008B75EB"/>
    <w:rsid w:val="008C0784"/>
    <w:rsid w:val="008C28C7"/>
    <w:rsid w:val="008C2DFA"/>
    <w:rsid w:val="008C33CC"/>
    <w:rsid w:val="008C3829"/>
    <w:rsid w:val="008C3E06"/>
    <w:rsid w:val="008C4929"/>
    <w:rsid w:val="008C6E53"/>
    <w:rsid w:val="008C7ECD"/>
    <w:rsid w:val="008D1178"/>
    <w:rsid w:val="008D275E"/>
    <w:rsid w:val="008D31A5"/>
    <w:rsid w:val="008D527B"/>
    <w:rsid w:val="008D54EB"/>
    <w:rsid w:val="008D60C4"/>
    <w:rsid w:val="008D66CE"/>
    <w:rsid w:val="008E02AB"/>
    <w:rsid w:val="008E0828"/>
    <w:rsid w:val="008E0BD3"/>
    <w:rsid w:val="008E162A"/>
    <w:rsid w:val="008E66F5"/>
    <w:rsid w:val="008E6C80"/>
    <w:rsid w:val="008F02BE"/>
    <w:rsid w:val="008F13FE"/>
    <w:rsid w:val="008F17A7"/>
    <w:rsid w:val="008F1EB6"/>
    <w:rsid w:val="008F2773"/>
    <w:rsid w:val="008F3CAF"/>
    <w:rsid w:val="008F3D8A"/>
    <w:rsid w:val="008F4523"/>
    <w:rsid w:val="008F485D"/>
    <w:rsid w:val="008F4A70"/>
    <w:rsid w:val="008F5BF6"/>
    <w:rsid w:val="008F5F59"/>
    <w:rsid w:val="008F6808"/>
    <w:rsid w:val="008F69E6"/>
    <w:rsid w:val="008F69F2"/>
    <w:rsid w:val="008F6AE6"/>
    <w:rsid w:val="008F6F2C"/>
    <w:rsid w:val="008F7E4C"/>
    <w:rsid w:val="0090001D"/>
    <w:rsid w:val="00900318"/>
    <w:rsid w:val="00900AF4"/>
    <w:rsid w:val="00901831"/>
    <w:rsid w:val="00902F74"/>
    <w:rsid w:val="00903F18"/>
    <w:rsid w:val="009054F5"/>
    <w:rsid w:val="00905C98"/>
    <w:rsid w:val="00906B77"/>
    <w:rsid w:val="00907257"/>
    <w:rsid w:val="00910556"/>
    <w:rsid w:val="00911021"/>
    <w:rsid w:val="00911967"/>
    <w:rsid w:val="00912680"/>
    <w:rsid w:val="00912687"/>
    <w:rsid w:val="0091415F"/>
    <w:rsid w:val="00914661"/>
    <w:rsid w:val="00915A89"/>
    <w:rsid w:val="00917052"/>
    <w:rsid w:val="009214D8"/>
    <w:rsid w:val="0092311B"/>
    <w:rsid w:val="00925095"/>
    <w:rsid w:val="0092594E"/>
    <w:rsid w:val="00925BE3"/>
    <w:rsid w:val="00926B04"/>
    <w:rsid w:val="00926CEA"/>
    <w:rsid w:val="009273E4"/>
    <w:rsid w:val="00930ED8"/>
    <w:rsid w:val="00931286"/>
    <w:rsid w:val="00931AE2"/>
    <w:rsid w:val="00932342"/>
    <w:rsid w:val="00933499"/>
    <w:rsid w:val="00933826"/>
    <w:rsid w:val="00933B8A"/>
    <w:rsid w:val="00934CBD"/>
    <w:rsid w:val="00935728"/>
    <w:rsid w:val="009372DD"/>
    <w:rsid w:val="00940413"/>
    <w:rsid w:val="00941C87"/>
    <w:rsid w:val="00943855"/>
    <w:rsid w:val="009447C9"/>
    <w:rsid w:val="00944D75"/>
    <w:rsid w:val="00945133"/>
    <w:rsid w:val="00945929"/>
    <w:rsid w:val="00946567"/>
    <w:rsid w:val="00946AF8"/>
    <w:rsid w:val="00946D0F"/>
    <w:rsid w:val="00946D96"/>
    <w:rsid w:val="0094712B"/>
    <w:rsid w:val="009471EA"/>
    <w:rsid w:val="00947BB9"/>
    <w:rsid w:val="009505AD"/>
    <w:rsid w:val="00951685"/>
    <w:rsid w:val="00952E90"/>
    <w:rsid w:val="009537C8"/>
    <w:rsid w:val="00954A36"/>
    <w:rsid w:val="009556CA"/>
    <w:rsid w:val="00955C37"/>
    <w:rsid w:val="00956783"/>
    <w:rsid w:val="0095756B"/>
    <w:rsid w:val="00960022"/>
    <w:rsid w:val="009601E4"/>
    <w:rsid w:val="0096175D"/>
    <w:rsid w:val="009619FA"/>
    <w:rsid w:val="0096309A"/>
    <w:rsid w:val="00963110"/>
    <w:rsid w:val="009634FA"/>
    <w:rsid w:val="00964FC2"/>
    <w:rsid w:val="00965E8B"/>
    <w:rsid w:val="0097000D"/>
    <w:rsid w:val="00973114"/>
    <w:rsid w:val="00974503"/>
    <w:rsid w:val="00974C02"/>
    <w:rsid w:val="009753A6"/>
    <w:rsid w:val="00975ECB"/>
    <w:rsid w:val="00976D62"/>
    <w:rsid w:val="00980208"/>
    <w:rsid w:val="009810F7"/>
    <w:rsid w:val="00981493"/>
    <w:rsid w:val="00981755"/>
    <w:rsid w:val="00981D6C"/>
    <w:rsid w:val="00982457"/>
    <w:rsid w:val="0098267A"/>
    <w:rsid w:val="0098379E"/>
    <w:rsid w:val="00983D1F"/>
    <w:rsid w:val="00984111"/>
    <w:rsid w:val="00984857"/>
    <w:rsid w:val="009852CF"/>
    <w:rsid w:val="00986AF6"/>
    <w:rsid w:val="00986EC5"/>
    <w:rsid w:val="00987113"/>
    <w:rsid w:val="009877EC"/>
    <w:rsid w:val="00987F84"/>
    <w:rsid w:val="00987FF7"/>
    <w:rsid w:val="00991C3F"/>
    <w:rsid w:val="009938C9"/>
    <w:rsid w:val="00993D84"/>
    <w:rsid w:val="0099454F"/>
    <w:rsid w:val="00995B2A"/>
    <w:rsid w:val="0099691A"/>
    <w:rsid w:val="00996CFB"/>
    <w:rsid w:val="0099700C"/>
    <w:rsid w:val="009978AF"/>
    <w:rsid w:val="009A2B8E"/>
    <w:rsid w:val="009A377F"/>
    <w:rsid w:val="009A3AC7"/>
    <w:rsid w:val="009A3FAE"/>
    <w:rsid w:val="009A4675"/>
    <w:rsid w:val="009A6013"/>
    <w:rsid w:val="009B00D9"/>
    <w:rsid w:val="009B0A17"/>
    <w:rsid w:val="009B185E"/>
    <w:rsid w:val="009B2AF9"/>
    <w:rsid w:val="009B2D0D"/>
    <w:rsid w:val="009B3E10"/>
    <w:rsid w:val="009B44A1"/>
    <w:rsid w:val="009B5103"/>
    <w:rsid w:val="009B56B2"/>
    <w:rsid w:val="009B6FAA"/>
    <w:rsid w:val="009B7345"/>
    <w:rsid w:val="009B7960"/>
    <w:rsid w:val="009C02D9"/>
    <w:rsid w:val="009C135D"/>
    <w:rsid w:val="009C21D4"/>
    <w:rsid w:val="009C2A60"/>
    <w:rsid w:val="009C3270"/>
    <w:rsid w:val="009C385C"/>
    <w:rsid w:val="009C5ED6"/>
    <w:rsid w:val="009C6592"/>
    <w:rsid w:val="009C6874"/>
    <w:rsid w:val="009C6C0C"/>
    <w:rsid w:val="009C771C"/>
    <w:rsid w:val="009C7D57"/>
    <w:rsid w:val="009D07EE"/>
    <w:rsid w:val="009D1130"/>
    <w:rsid w:val="009D1199"/>
    <w:rsid w:val="009D255F"/>
    <w:rsid w:val="009D29F4"/>
    <w:rsid w:val="009D40C7"/>
    <w:rsid w:val="009D4280"/>
    <w:rsid w:val="009D5D3A"/>
    <w:rsid w:val="009D61DC"/>
    <w:rsid w:val="009E0C29"/>
    <w:rsid w:val="009E0F35"/>
    <w:rsid w:val="009E10D7"/>
    <w:rsid w:val="009E11EF"/>
    <w:rsid w:val="009E1EC3"/>
    <w:rsid w:val="009E308B"/>
    <w:rsid w:val="009E30EF"/>
    <w:rsid w:val="009E341B"/>
    <w:rsid w:val="009E3AC1"/>
    <w:rsid w:val="009E4BE1"/>
    <w:rsid w:val="009E5057"/>
    <w:rsid w:val="009E5674"/>
    <w:rsid w:val="009E6653"/>
    <w:rsid w:val="009E6CA1"/>
    <w:rsid w:val="009E6E8A"/>
    <w:rsid w:val="009E7BAD"/>
    <w:rsid w:val="009E7D8F"/>
    <w:rsid w:val="009E7DB6"/>
    <w:rsid w:val="009F0BDA"/>
    <w:rsid w:val="009F1335"/>
    <w:rsid w:val="009F1AC5"/>
    <w:rsid w:val="009F1C6A"/>
    <w:rsid w:val="009F1D08"/>
    <w:rsid w:val="009F24FC"/>
    <w:rsid w:val="009F2619"/>
    <w:rsid w:val="009F3786"/>
    <w:rsid w:val="009F4588"/>
    <w:rsid w:val="009F4DA9"/>
    <w:rsid w:val="009F568E"/>
    <w:rsid w:val="009F6387"/>
    <w:rsid w:val="009F65E3"/>
    <w:rsid w:val="00A00C9E"/>
    <w:rsid w:val="00A00D12"/>
    <w:rsid w:val="00A013F3"/>
    <w:rsid w:val="00A01B67"/>
    <w:rsid w:val="00A0414C"/>
    <w:rsid w:val="00A04D04"/>
    <w:rsid w:val="00A051CF"/>
    <w:rsid w:val="00A05456"/>
    <w:rsid w:val="00A05680"/>
    <w:rsid w:val="00A05770"/>
    <w:rsid w:val="00A07EB2"/>
    <w:rsid w:val="00A100AE"/>
    <w:rsid w:val="00A11473"/>
    <w:rsid w:val="00A12B47"/>
    <w:rsid w:val="00A1402A"/>
    <w:rsid w:val="00A144C6"/>
    <w:rsid w:val="00A151F7"/>
    <w:rsid w:val="00A15D36"/>
    <w:rsid w:val="00A16680"/>
    <w:rsid w:val="00A16770"/>
    <w:rsid w:val="00A16EA5"/>
    <w:rsid w:val="00A20442"/>
    <w:rsid w:val="00A204DC"/>
    <w:rsid w:val="00A209AD"/>
    <w:rsid w:val="00A20E94"/>
    <w:rsid w:val="00A20FBB"/>
    <w:rsid w:val="00A21358"/>
    <w:rsid w:val="00A21779"/>
    <w:rsid w:val="00A21F72"/>
    <w:rsid w:val="00A22BB0"/>
    <w:rsid w:val="00A2446F"/>
    <w:rsid w:val="00A24F5D"/>
    <w:rsid w:val="00A25074"/>
    <w:rsid w:val="00A263E1"/>
    <w:rsid w:val="00A27D13"/>
    <w:rsid w:val="00A31010"/>
    <w:rsid w:val="00A33A9D"/>
    <w:rsid w:val="00A33B75"/>
    <w:rsid w:val="00A33F1B"/>
    <w:rsid w:val="00A3447C"/>
    <w:rsid w:val="00A35060"/>
    <w:rsid w:val="00A35C98"/>
    <w:rsid w:val="00A3719F"/>
    <w:rsid w:val="00A37775"/>
    <w:rsid w:val="00A4014B"/>
    <w:rsid w:val="00A40614"/>
    <w:rsid w:val="00A421FC"/>
    <w:rsid w:val="00A42D30"/>
    <w:rsid w:val="00A433C7"/>
    <w:rsid w:val="00A44200"/>
    <w:rsid w:val="00A44739"/>
    <w:rsid w:val="00A46212"/>
    <w:rsid w:val="00A467EF"/>
    <w:rsid w:val="00A46A08"/>
    <w:rsid w:val="00A50AA7"/>
    <w:rsid w:val="00A50C3B"/>
    <w:rsid w:val="00A50CC3"/>
    <w:rsid w:val="00A50E6E"/>
    <w:rsid w:val="00A50FA1"/>
    <w:rsid w:val="00A520AF"/>
    <w:rsid w:val="00A5239B"/>
    <w:rsid w:val="00A52D00"/>
    <w:rsid w:val="00A53B99"/>
    <w:rsid w:val="00A53D5E"/>
    <w:rsid w:val="00A540C2"/>
    <w:rsid w:val="00A56677"/>
    <w:rsid w:val="00A572EE"/>
    <w:rsid w:val="00A5737A"/>
    <w:rsid w:val="00A57941"/>
    <w:rsid w:val="00A60429"/>
    <w:rsid w:val="00A617BF"/>
    <w:rsid w:val="00A6194D"/>
    <w:rsid w:val="00A62887"/>
    <w:rsid w:val="00A628C7"/>
    <w:rsid w:val="00A62E51"/>
    <w:rsid w:val="00A63B16"/>
    <w:rsid w:val="00A65D29"/>
    <w:rsid w:val="00A668D6"/>
    <w:rsid w:val="00A66E9F"/>
    <w:rsid w:val="00A70047"/>
    <w:rsid w:val="00A7077A"/>
    <w:rsid w:val="00A71306"/>
    <w:rsid w:val="00A73062"/>
    <w:rsid w:val="00A733FA"/>
    <w:rsid w:val="00A73E2A"/>
    <w:rsid w:val="00A73EB3"/>
    <w:rsid w:val="00A74835"/>
    <w:rsid w:val="00A74D1E"/>
    <w:rsid w:val="00A74EE8"/>
    <w:rsid w:val="00A7596F"/>
    <w:rsid w:val="00A75C8B"/>
    <w:rsid w:val="00A75CED"/>
    <w:rsid w:val="00A76758"/>
    <w:rsid w:val="00A76812"/>
    <w:rsid w:val="00A76E03"/>
    <w:rsid w:val="00A776ED"/>
    <w:rsid w:val="00A8028B"/>
    <w:rsid w:val="00A8088B"/>
    <w:rsid w:val="00A81DE3"/>
    <w:rsid w:val="00A82266"/>
    <w:rsid w:val="00A83B6E"/>
    <w:rsid w:val="00A83BE5"/>
    <w:rsid w:val="00A83CC8"/>
    <w:rsid w:val="00A84100"/>
    <w:rsid w:val="00A84D8F"/>
    <w:rsid w:val="00A84DD7"/>
    <w:rsid w:val="00A853A9"/>
    <w:rsid w:val="00A86098"/>
    <w:rsid w:val="00A865A8"/>
    <w:rsid w:val="00A90F4B"/>
    <w:rsid w:val="00A91A65"/>
    <w:rsid w:val="00A934AB"/>
    <w:rsid w:val="00A93F66"/>
    <w:rsid w:val="00A94487"/>
    <w:rsid w:val="00A95998"/>
    <w:rsid w:val="00A95BC0"/>
    <w:rsid w:val="00A97952"/>
    <w:rsid w:val="00AA0B3C"/>
    <w:rsid w:val="00AA127E"/>
    <w:rsid w:val="00AA141D"/>
    <w:rsid w:val="00AA14A2"/>
    <w:rsid w:val="00AA2853"/>
    <w:rsid w:val="00AA4125"/>
    <w:rsid w:val="00AA4878"/>
    <w:rsid w:val="00AA4E97"/>
    <w:rsid w:val="00AA6031"/>
    <w:rsid w:val="00AA6BB3"/>
    <w:rsid w:val="00AA783C"/>
    <w:rsid w:val="00AB0D49"/>
    <w:rsid w:val="00AB1693"/>
    <w:rsid w:val="00AB1FA1"/>
    <w:rsid w:val="00AB29B7"/>
    <w:rsid w:val="00AB37A3"/>
    <w:rsid w:val="00AB3F6F"/>
    <w:rsid w:val="00AB4150"/>
    <w:rsid w:val="00AB567C"/>
    <w:rsid w:val="00AC054E"/>
    <w:rsid w:val="00AC074F"/>
    <w:rsid w:val="00AC1100"/>
    <w:rsid w:val="00AC13EE"/>
    <w:rsid w:val="00AC1860"/>
    <w:rsid w:val="00AC1CB6"/>
    <w:rsid w:val="00AC1D54"/>
    <w:rsid w:val="00AC347D"/>
    <w:rsid w:val="00AC3CA5"/>
    <w:rsid w:val="00AC4291"/>
    <w:rsid w:val="00AC4A07"/>
    <w:rsid w:val="00AC6E04"/>
    <w:rsid w:val="00AC7D37"/>
    <w:rsid w:val="00AC7EDE"/>
    <w:rsid w:val="00AD0FCF"/>
    <w:rsid w:val="00AD0FD3"/>
    <w:rsid w:val="00AD1261"/>
    <w:rsid w:val="00AD1E9F"/>
    <w:rsid w:val="00AD2597"/>
    <w:rsid w:val="00AD3383"/>
    <w:rsid w:val="00AD384C"/>
    <w:rsid w:val="00AD45DE"/>
    <w:rsid w:val="00AD63AC"/>
    <w:rsid w:val="00AD6486"/>
    <w:rsid w:val="00AD6BC5"/>
    <w:rsid w:val="00AD72F5"/>
    <w:rsid w:val="00AD78A6"/>
    <w:rsid w:val="00AE07A8"/>
    <w:rsid w:val="00AE07DB"/>
    <w:rsid w:val="00AE2099"/>
    <w:rsid w:val="00AE2800"/>
    <w:rsid w:val="00AE3452"/>
    <w:rsid w:val="00AE40A3"/>
    <w:rsid w:val="00AE587A"/>
    <w:rsid w:val="00AE5FC7"/>
    <w:rsid w:val="00AE6711"/>
    <w:rsid w:val="00AE6AC5"/>
    <w:rsid w:val="00AE7F09"/>
    <w:rsid w:val="00AF0D7B"/>
    <w:rsid w:val="00AF170C"/>
    <w:rsid w:val="00AF423C"/>
    <w:rsid w:val="00AF4C4A"/>
    <w:rsid w:val="00AF6B00"/>
    <w:rsid w:val="00AF6E72"/>
    <w:rsid w:val="00B0039E"/>
    <w:rsid w:val="00B0127F"/>
    <w:rsid w:val="00B01E42"/>
    <w:rsid w:val="00B020EB"/>
    <w:rsid w:val="00B02229"/>
    <w:rsid w:val="00B03C52"/>
    <w:rsid w:val="00B03EAA"/>
    <w:rsid w:val="00B0495B"/>
    <w:rsid w:val="00B10FF8"/>
    <w:rsid w:val="00B11F6D"/>
    <w:rsid w:val="00B11FC7"/>
    <w:rsid w:val="00B14D38"/>
    <w:rsid w:val="00B155FA"/>
    <w:rsid w:val="00B158C4"/>
    <w:rsid w:val="00B1602D"/>
    <w:rsid w:val="00B16C03"/>
    <w:rsid w:val="00B173E3"/>
    <w:rsid w:val="00B17665"/>
    <w:rsid w:val="00B17972"/>
    <w:rsid w:val="00B17C7D"/>
    <w:rsid w:val="00B17E6B"/>
    <w:rsid w:val="00B204A9"/>
    <w:rsid w:val="00B2135F"/>
    <w:rsid w:val="00B22214"/>
    <w:rsid w:val="00B22589"/>
    <w:rsid w:val="00B23121"/>
    <w:rsid w:val="00B24294"/>
    <w:rsid w:val="00B24536"/>
    <w:rsid w:val="00B24912"/>
    <w:rsid w:val="00B2553E"/>
    <w:rsid w:val="00B255A6"/>
    <w:rsid w:val="00B25ACD"/>
    <w:rsid w:val="00B25BDD"/>
    <w:rsid w:val="00B26D15"/>
    <w:rsid w:val="00B26E42"/>
    <w:rsid w:val="00B270CA"/>
    <w:rsid w:val="00B2759F"/>
    <w:rsid w:val="00B3005F"/>
    <w:rsid w:val="00B30088"/>
    <w:rsid w:val="00B3072E"/>
    <w:rsid w:val="00B31046"/>
    <w:rsid w:val="00B31631"/>
    <w:rsid w:val="00B31A1A"/>
    <w:rsid w:val="00B322B3"/>
    <w:rsid w:val="00B32613"/>
    <w:rsid w:val="00B33E58"/>
    <w:rsid w:val="00B33F8F"/>
    <w:rsid w:val="00B343C5"/>
    <w:rsid w:val="00B347EB"/>
    <w:rsid w:val="00B3714F"/>
    <w:rsid w:val="00B37399"/>
    <w:rsid w:val="00B373C0"/>
    <w:rsid w:val="00B4010C"/>
    <w:rsid w:val="00B40426"/>
    <w:rsid w:val="00B41473"/>
    <w:rsid w:val="00B41564"/>
    <w:rsid w:val="00B41982"/>
    <w:rsid w:val="00B41AD4"/>
    <w:rsid w:val="00B41CD2"/>
    <w:rsid w:val="00B46A95"/>
    <w:rsid w:val="00B46EFF"/>
    <w:rsid w:val="00B474A3"/>
    <w:rsid w:val="00B475E1"/>
    <w:rsid w:val="00B505FD"/>
    <w:rsid w:val="00B50D31"/>
    <w:rsid w:val="00B51115"/>
    <w:rsid w:val="00B53B47"/>
    <w:rsid w:val="00B55D5C"/>
    <w:rsid w:val="00B56DAA"/>
    <w:rsid w:val="00B60F29"/>
    <w:rsid w:val="00B6193D"/>
    <w:rsid w:val="00B627AE"/>
    <w:rsid w:val="00B63C6B"/>
    <w:rsid w:val="00B63FD2"/>
    <w:rsid w:val="00B6419A"/>
    <w:rsid w:val="00B643A0"/>
    <w:rsid w:val="00B649CF"/>
    <w:rsid w:val="00B64AEF"/>
    <w:rsid w:val="00B64D75"/>
    <w:rsid w:val="00B64FB8"/>
    <w:rsid w:val="00B66140"/>
    <w:rsid w:val="00B66E1C"/>
    <w:rsid w:val="00B67653"/>
    <w:rsid w:val="00B71BE1"/>
    <w:rsid w:val="00B725D8"/>
    <w:rsid w:val="00B7321B"/>
    <w:rsid w:val="00B734FD"/>
    <w:rsid w:val="00B74C3A"/>
    <w:rsid w:val="00B74C4A"/>
    <w:rsid w:val="00B75695"/>
    <w:rsid w:val="00B759D5"/>
    <w:rsid w:val="00B80310"/>
    <w:rsid w:val="00B807D2"/>
    <w:rsid w:val="00B809A2"/>
    <w:rsid w:val="00B82165"/>
    <w:rsid w:val="00B83537"/>
    <w:rsid w:val="00B835E4"/>
    <w:rsid w:val="00B83E53"/>
    <w:rsid w:val="00B842F4"/>
    <w:rsid w:val="00B84D0E"/>
    <w:rsid w:val="00B850DA"/>
    <w:rsid w:val="00B869CA"/>
    <w:rsid w:val="00B871DE"/>
    <w:rsid w:val="00B902A3"/>
    <w:rsid w:val="00B912FF"/>
    <w:rsid w:val="00B91C3B"/>
    <w:rsid w:val="00B91C65"/>
    <w:rsid w:val="00B94A7E"/>
    <w:rsid w:val="00B951DA"/>
    <w:rsid w:val="00B95C5D"/>
    <w:rsid w:val="00B96208"/>
    <w:rsid w:val="00B973FC"/>
    <w:rsid w:val="00B976A2"/>
    <w:rsid w:val="00BA118C"/>
    <w:rsid w:val="00BA14D3"/>
    <w:rsid w:val="00BA158C"/>
    <w:rsid w:val="00BA1D6B"/>
    <w:rsid w:val="00BA22B5"/>
    <w:rsid w:val="00BA249B"/>
    <w:rsid w:val="00BA24D1"/>
    <w:rsid w:val="00BA49B3"/>
    <w:rsid w:val="00BA4B83"/>
    <w:rsid w:val="00BA577F"/>
    <w:rsid w:val="00BA79F3"/>
    <w:rsid w:val="00BA7E90"/>
    <w:rsid w:val="00BB0E34"/>
    <w:rsid w:val="00BB1C64"/>
    <w:rsid w:val="00BB51DE"/>
    <w:rsid w:val="00BB680C"/>
    <w:rsid w:val="00BB6B5E"/>
    <w:rsid w:val="00BC0BF6"/>
    <w:rsid w:val="00BC0C19"/>
    <w:rsid w:val="00BC244E"/>
    <w:rsid w:val="00BC2767"/>
    <w:rsid w:val="00BC285C"/>
    <w:rsid w:val="00BC2CF0"/>
    <w:rsid w:val="00BC3AF5"/>
    <w:rsid w:val="00BC7EFD"/>
    <w:rsid w:val="00BD05D2"/>
    <w:rsid w:val="00BD07A9"/>
    <w:rsid w:val="00BD0A9C"/>
    <w:rsid w:val="00BD1AD5"/>
    <w:rsid w:val="00BD1C42"/>
    <w:rsid w:val="00BD1DFA"/>
    <w:rsid w:val="00BD205C"/>
    <w:rsid w:val="00BD32AD"/>
    <w:rsid w:val="00BD4816"/>
    <w:rsid w:val="00BD4A1F"/>
    <w:rsid w:val="00BD4DBE"/>
    <w:rsid w:val="00BD586A"/>
    <w:rsid w:val="00BD5E19"/>
    <w:rsid w:val="00BD6504"/>
    <w:rsid w:val="00BD7111"/>
    <w:rsid w:val="00BD74E1"/>
    <w:rsid w:val="00BE08ED"/>
    <w:rsid w:val="00BE1144"/>
    <w:rsid w:val="00BE15A1"/>
    <w:rsid w:val="00BE1607"/>
    <w:rsid w:val="00BE18E2"/>
    <w:rsid w:val="00BE2025"/>
    <w:rsid w:val="00BE2FFD"/>
    <w:rsid w:val="00BE30AE"/>
    <w:rsid w:val="00BE3774"/>
    <w:rsid w:val="00BE4202"/>
    <w:rsid w:val="00BE72D1"/>
    <w:rsid w:val="00BE7391"/>
    <w:rsid w:val="00BE78F2"/>
    <w:rsid w:val="00BF0C8A"/>
    <w:rsid w:val="00BF15B9"/>
    <w:rsid w:val="00BF3400"/>
    <w:rsid w:val="00BF386D"/>
    <w:rsid w:val="00BF389B"/>
    <w:rsid w:val="00BF3A93"/>
    <w:rsid w:val="00BF4047"/>
    <w:rsid w:val="00BF46BE"/>
    <w:rsid w:val="00BF4813"/>
    <w:rsid w:val="00BF4874"/>
    <w:rsid w:val="00BF4B61"/>
    <w:rsid w:val="00BF5849"/>
    <w:rsid w:val="00BF640D"/>
    <w:rsid w:val="00BF6590"/>
    <w:rsid w:val="00BF68E1"/>
    <w:rsid w:val="00BF7AA3"/>
    <w:rsid w:val="00C00921"/>
    <w:rsid w:val="00C029A5"/>
    <w:rsid w:val="00C0341D"/>
    <w:rsid w:val="00C05BF3"/>
    <w:rsid w:val="00C0783B"/>
    <w:rsid w:val="00C07DE0"/>
    <w:rsid w:val="00C10333"/>
    <w:rsid w:val="00C11917"/>
    <w:rsid w:val="00C12081"/>
    <w:rsid w:val="00C121D9"/>
    <w:rsid w:val="00C14287"/>
    <w:rsid w:val="00C14308"/>
    <w:rsid w:val="00C1580A"/>
    <w:rsid w:val="00C1592F"/>
    <w:rsid w:val="00C16456"/>
    <w:rsid w:val="00C16642"/>
    <w:rsid w:val="00C166D5"/>
    <w:rsid w:val="00C171BE"/>
    <w:rsid w:val="00C17E43"/>
    <w:rsid w:val="00C20C30"/>
    <w:rsid w:val="00C214FE"/>
    <w:rsid w:val="00C23299"/>
    <w:rsid w:val="00C240BB"/>
    <w:rsid w:val="00C2483A"/>
    <w:rsid w:val="00C2516F"/>
    <w:rsid w:val="00C25271"/>
    <w:rsid w:val="00C261F2"/>
    <w:rsid w:val="00C2642C"/>
    <w:rsid w:val="00C26C77"/>
    <w:rsid w:val="00C31CFF"/>
    <w:rsid w:val="00C31DD9"/>
    <w:rsid w:val="00C324D6"/>
    <w:rsid w:val="00C34E7C"/>
    <w:rsid w:val="00C3572B"/>
    <w:rsid w:val="00C36350"/>
    <w:rsid w:val="00C36788"/>
    <w:rsid w:val="00C36E39"/>
    <w:rsid w:val="00C37F92"/>
    <w:rsid w:val="00C433D4"/>
    <w:rsid w:val="00C43B73"/>
    <w:rsid w:val="00C43E4E"/>
    <w:rsid w:val="00C447EE"/>
    <w:rsid w:val="00C45803"/>
    <w:rsid w:val="00C469F3"/>
    <w:rsid w:val="00C4739E"/>
    <w:rsid w:val="00C52415"/>
    <w:rsid w:val="00C524BE"/>
    <w:rsid w:val="00C52F82"/>
    <w:rsid w:val="00C52FCD"/>
    <w:rsid w:val="00C54A0F"/>
    <w:rsid w:val="00C54B3B"/>
    <w:rsid w:val="00C5546F"/>
    <w:rsid w:val="00C55ACB"/>
    <w:rsid w:val="00C56347"/>
    <w:rsid w:val="00C56377"/>
    <w:rsid w:val="00C56446"/>
    <w:rsid w:val="00C57062"/>
    <w:rsid w:val="00C572CB"/>
    <w:rsid w:val="00C61E27"/>
    <w:rsid w:val="00C6357F"/>
    <w:rsid w:val="00C645C3"/>
    <w:rsid w:val="00C65E63"/>
    <w:rsid w:val="00C66390"/>
    <w:rsid w:val="00C671DA"/>
    <w:rsid w:val="00C67DA3"/>
    <w:rsid w:val="00C70FEC"/>
    <w:rsid w:val="00C73C54"/>
    <w:rsid w:val="00C7411C"/>
    <w:rsid w:val="00C747B1"/>
    <w:rsid w:val="00C76233"/>
    <w:rsid w:val="00C766E3"/>
    <w:rsid w:val="00C772A2"/>
    <w:rsid w:val="00C77F54"/>
    <w:rsid w:val="00C80B2F"/>
    <w:rsid w:val="00C81A96"/>
    <w:rsid w:val="00C81FE8"/>
    <w:rsid w:val="00C82E46"/>
    <w:rsid w:val="00C833E1"/>
    <w:rsid w:val="00C841C3"/>
    <w:rsid w:val="00C84B6A"/>
    <w:rsid w:val="00C854DD"/>
    <w:rsid w:val="00C8566C"/>
    <w:rsid w:val="00C85C06"/>
    <w:rsid w:val="00C871CE"/>
    <w:rsid w:val="00C8734B"/>
    <w:rsid w:val="00C87811"/>
    <w:rsid w:val="00C91895"/>
    <w:rsid w:val="00C93195"/>
    <w:rsid w:val="00C932F9"/>
    <w:rsid w:val="00C93946"/>
    <w:rsid w:val="00C93A47"/>
    <w:rsid w:val="00C94BB8"/>
    <w:rsid w:val="00C9555A"/>
    <w:rsid w:val="00C97645"/>
    <w:rsid w:val="00C97922"/>
    <w:rsid w:val="00CA0DB4"/>
    <w:rsid w:val="00CA2AD6"/>
    <w:rsid w:val="00CA2B83"/>
    <w:rsid w:val="00CA3B17"/>
    <w:rsid w:val="00CA3D2C"/>
    <w:rsid w:val="00CA421B"/>
    <w:rsid w:val="00CA464B"/>
    <w:rsid w:val="00CA535A"/>
    <w:rsid w:val="00CA6411"/>
    <w:rsid w:val="00CA686E"/>
    <w:rsid w:val="00CA7FE4"/>
    <w:rsid w:val="00CB067B"/>
    <w:rsid w:val="00CB0A17"/>
    <w:rsid w:val="00CB190C"/>
    <w:rsid w:val="00CB19FA"/>
    <w:rsid w:val="00CB1A9B"/>
    <w:rsid w:val="00CB1D7A"/>
    <w:rsid w:val="00CB1DC4"/>
    <w:rsid w:val="00CB251D"/>
    <w:rsid w:val="00CB2B91"/>
    <w:rsid w:val="00CB3AD1"/>
    <w:rsid w:val="00CB4FFC"/>
    <w:rsid w:val="00CB6951"/>
    <w:rsid w:val="00CB6F21"/>
    <w:rsid w:val="00CC1394"/>
    <w:rsid w:val="00CC1FC1"/>
    <w:rsid w:val="00CC3820"/>
    <w:rsid w:val="00CC3B2D"/>
    <w:rsid w:val="00CC48C7"/>
    <w:rsid w:val="00CC4935"/>
    <w:rsid w:val="00CC4C02"/>
    <w:rsid w:val="00CC4C4F"/>
    <w:rsid w:val="00CC588D"/>
    <w:rsid w:val="00CC59AA"/>
    <w:rsid w:val="00CC65BF"/>
    <w:rsid w:val="00CD075D"/>
    <w:rsid w:val="00CD114A"/>
    <w:rsid w:val="00CD43B8"/>
    <w:rsid w:val="00CD4650"/>
    <w:rsid w:val="00CD47F7"/>
    <w:rsid w:val="00CD5478"/>
    <w:rsid w:val="00CD7FA0"/>
    <w:rsid w:val="00CE002F"/>
    <w:rsid w:val="00CE106A"/>
    <w:rsid w:val="00CE191A"/>
    <w:rsid w:val="00CE21D8"/>
    <w:rsid w:val="00CE234E"/>
    <w:rsid w:val="00CE31AD"/>
    <w:rsid w:val="00CE3211"/>
    <w:rsid w:val="00CE387A"/>
    <w:rsid w:val="00CE5997"/>
    <w:rsid w:val="00CE65C2"/>
    <w:rsid w:val="00CE7519"/>
    <w:rsid w:val="00CE77E2"/>
    <w:rsid w:val="00CF093B"/>
    <w:rsid w:val="00CF0CA3"/>
    <w:rsid w:val="00CF0CCB"/>
    <w:rsid w:val="00CF10E0"/>
    <w:rsid w:val="00CF28EF"/>
    <w:rsid w:val="00CF3CB4"/>
    <w:rsid w:val="00CF40E9"/>
    <w:rsid w:val="00CF43CF"/>
    <w:rsid w:val="00CF52FC"/>
    <w:rsid w:val="00CF5832"/>
    <w:rsid w:val="00CF612D"/>
    <w:rsid w:val="00CF7E44"/>
    <w:rsid w:val="00D0108E"/>
    <w:rsid w:val="00D03D43"/>
    <w:rsid w:val="00D059E9"/>
    <w:rsid w:val="00D05DD3"/>
    <w:rsid w:val="00D063D9"/>
    <w:rsid w:val="00D071C0"/>
    <w:rsid w:val="00D109B5"/>
    <w:rsid w:val="00D10CAC"/>
    <w:rsid w:val="00D143D4"/>
    <w:rsid w:val="00D14678"/>
    <w:rsid w:val="00D14CB5"/>
    <w:rsid w:val="00D17C49"/>
    <w:rsid w:val="00D20B5A"/>
    <w:rsid w:val="00D20C45"/>
    <w:rsid w:val="00D216F7"/>
    <w:rsid w:val="00D22CE3"/>
    <w:rsid w:val="00D230FD"/>
    <w:rsid w:val="00D235FD"/>
    <w:rsid w:val="00D269BE"/>
    <w:rsid w:val="00D26AA2"/>
    <w:rsid w:val="00D2700F"/>
    <w:rsid w:val="00D27110"/>
    <w:rsid w:val="00D2724E"/>
    <w:rsid w:val="00D274CC"/>
    <w:rsid w:val="00D30426"/>
    <w:rsid w:val="00D3062F"/>
    <w:rsid w:val="00D317F4"/>
    <w:rsid w:val="00D31A42"/>
    <w:rsid w:val="00D32CF0"/>
    <w:rsid w:val="00D34F57"/>
    <w:rsid w:val="00D35650"/>
    <w:rsid w:val="00D3594E"/>
    <w:rsid w:val="00D360CD"/>
    <w:rsid w:val="00D367F8"/>
    <w:rsid w:val="00D36E9E"/>
    <w:rsid w:val="00D40A80"/>
    <w:rsid w:val="00D4259E"/>
    <w:rsid w:val="00D43CD3"/>
    <w:rsid w:val="00D43D02"/>
    <w:rsid w:val="00D44F4B"/>
    <w:rsid w:val="00D44FBB"/>
    <w:rsid w:val="00D45F5D"/>
    <w:rsid w:val="00D4787C"/>
    <w:rsid w:val="00D47FF1"/>
    <w:rsid w:val="00D5007F"/>
    <w:rsid w:val="00D50F3C"/>
    <w:rsid w:val="00D51396"/>
    <w:rsid w:val="00D539A6"/>
    <w:rsid w:val="00D570A7"/>
    <w:rsid w:val="00D574A9"/>
    <w:rsid w:val="00D57FE6"/>
    <w:rsid w:val="00D600CD"/>
    <w:rsid w:val="00D605BF"/>
    <w:rsid w:val="00D60741"/>
    <w:rsid w:val="00D634E8"/>
    <w:rsid w:val="00D6407E"/>
    <w:rsid w:val="00D647D5"/>
    <w:rsid w:val="00D65206"/>
    <w:rsid w:val="00D667AB"/>
    <w:rsid w:val="00D66E5D"/>
    <w:rsid w:val="00D674F7"/>
    <w:rsid w:val="00D6766E"/>
    <w:rsid w:val="00D67BE9"/>
    <w:rsid w:val="00D70B2B"/>
    <w:rsid w:val="00D70B46"/>
    <w:rsid w:val="00D70F47"/>
    <w:rsid w:val="00D712FD"/>
    <w:rsid w:val="00D72468"/>
    <w:rsid w:val="00D7258D"/>
    <w:rsid w:val="00D72D49"/>
    <w:rsid w:val="00D72E76"/>
    <w:rsid w:val="00D752BC"/>
    <w:rsid w:val="00D761A4"/>
    <w:rsid w:val="00D775F9"/>
    <w:rsid w:val="00D7775E"/>
    <w:rsid w:val="00D80788"/>
    <w:rsid w:val="00D80911"/>
    <w:rsid w:val="00D80FA8"/>
    <w:rsid w:val="00D810BE"/>
    <w:rsid w:val="00D81A14"/>
    <w:rsid w:val="00D832DD"/>
    <w:rsid w:val="00D845EA"/>
    <w:rsid w:val="00D84624"/>
    <w:rsid w:val="00D85005"/>
    <w:rsid w:val="00D85A97"/>
    <w:rsid w:val="00D8659F"/>
    <w:rsid w:val="00D875A8"/>
    <w:rsid w:val="00D91B67"/>
    <w:rsid w:val="00D923DF"/>
    <w:rsid w:val="00D92A3A"/>
    <w:rsid w:val="00D93B10"/>
    <w:rsid w:val="00D94312"/>
    <w:rsid w:val="00D949BF"/>
    <w:rsid w:val="00D94ECC"/>
    <w:rsid w:val="00D95D4C"/>
    <w:rsid w:val="00D966BA"/>
    <w:rsid w:val="00D967F9"/>
    <w:rsid w:val="00D968D7"/>
    <w:rsid w:val="00D96DCE"/>
    <w:rsid w:val="00DA04C2"/>
    <w:rsid w:val="00DA072E"/>
    <w:rsid w:val="00DA1E86"/>
    <w:rsid w:val="00DA2741"/>
    <w:rsid w:val="00DA39EE"/>
    <w:rsid w:val="00DA45E0"/>
    <w:rsid w:val="00DA4A1D"/>
    <w:rsid w:val="00DA4DE6"/>
    <w:rsid w:val="00DA7252"/>
    <w:rsid w:val="00DA79EB"/>
    <w:rsid w:val="00DA79FE"/>
    <w:rsid w:val="00DA7A9D"/>
    <w:rsid w:val="00DB06B8"/>
    <w:rsid w:val="00DB11D6"/>
    <w:rsid w:val="00DB27C1"/>
    <w:rsid w:val="00DB360B"/>
    <w:rsid w:val="00DB42F4"/>
    <w:rsid w:val="00DB5067"/>
    <w:rsid w:val="00DB696C"/>
    <w:rsid w:val="00DB7A52"/>
    <w:rsid w:val="00DB7E76"/>
    <w:rsid w:val="00DC0932"/>
    <w:rsid w:val="00DC11C0"/>
    <w:rsid w:val="00DC1AEE"/>
    <w:rsid w:val="00DC3466"/>
    <w:rsid w:val="00DC3B57"/>
    <w:rsid w:val="00DC551F"/>
    <w:rsid w:val="00DC5B4F"/>
    <w:rsid w:val="00DC5F97"/>
    <w:rsid w:val="00DC735F"/>
    <w:rsid w:val="00DD0379"/>
    <w:rsid w:val="00DD11CC"/>
    <w:rsid w:val="00DD1377"/>
    <w:rsid w:val="00DD1F6F"/>
    <w:rsid w:val="00DD21EA"/>
    <w:rsid w:val="00DD2B3C"/>
    <w:rsid w:val="00DD3303"/>
    <w:rsid w:val="00DD4171"/>
    <w:rsid w:val="00DD523A"/>
    <w:rsid w:val="00DD5654"/>
    <w:rsid w:val="00DE114D"/>
    <w:rsid w:val="00DE1885"/>
    <w:rsid w:val="00DE271C"/>
    <w:rsid w:val="00DE395E"/>
    <w:rsid w:val="00DE39DA"/>
    <w:rsid w:val="00DE45A7"/>
    <w:rsid w:val="00DE4697"/>
    <w:rsid w:val="00DE64FA"/>
    <w:rsid w:val="00DE6609"/>
    <w:rsid w:val="00DE68FE"/>
    <w:rsid w:val="00DE76DE"/>
    <w:rsid w:val="00DF05E0"/>
    <w:rsid w:val="00DF0AF7"/>
    <w:rsid w:val="00DF14CE"/>
    <w:rsid w:val="00DF15E6"/>
    <w:rsid w:val="00DF1F6D"/>
    <w:rsid w:val="00DF3B0E"/>
    <w:rsid w:val="00DF3FA8"/>
    <w:rsid w:val="00DF4416"/>
    <w:rsid w:val="00DF4C3E"/>
    <w:rsid w:val="00DF5C8B"/>
    <w:rsid w:val="00DF5CF0"/>
    <w:rsid w:val="00DF607E"/>
    <w:rsid w:val="00DF719E"/>
    <w:rsid w:val="00E00028"/>
    <w:rsid w:val="00E00769"/>
    <w:rsid w:val="00E00B05"/>
    <w:rsid w:val="00E00D18"/>
    <w:rsid w:val="00E0286F"/>
    <w:rsid w:val="00E02DCE"/>
    <w:rsid w:val="00E03B77"/>
    <w:rsid w:val="00E03BF3"/>
    <w:rsid w:val="00E050D0"/>
    <w:rsid w:val="00E054DC"/>
    <w:rsid w:val="00E06639"/>
    <w:rsid w:val="00E06804"/>
    <w:rsid w:val="00E071F0"/>
    <w:rsid w:val="00E07994"/>
    <w:rsid w:val="00E07DD8"/>
    <w:rsid w:val="00E1072F"/>
    <w:rsid w:val="00E12220"/>
    <w:rsid w:val="00E13D33"/>
    <w:rsid w:val="00E15326"/>
    <w:rsid w:val="00E15A4A"/>
    <w:rsid w:val="00E174C4"/>
    <w:rsid w:val="00E17C35"/>
    <w:rsid w:val="00E17F9A"/>
    <w:rsid w:val="00E20588"/>
    <w:rsid w:val="00E20D16"/>
    <w:rsid w:val="00E215FE"/>
    <w:rsid w:val="00E221ED"/>
    <w:rsid w:val="00E22A76"/>
    <w:rsid w:val="00E22D90"/>
    <w:rsid w:val="00E22E20"/>
    <w:rsid w:val="00E243EB"/>
    <w:rsid w:val="00E2486F"/>
    <w:rsid w:val="00E254B9"/>
    <w:rsid w:val="00E2557D"/>
    <w:rsid w:val="00E265BC"/>
    <w:rsid w:val="00E2694B"/>
    <w:rsid w:val="00E27451"/>
    <w:rsid w:val="00E30505"/>
    <w:rsid w:val="00E30F5F"/>
    <w:rsid w:val="00E31A3C"/>
    <w:rsid w:val="00E31BC4"/>
    <w:rsid w:val="00E3281D"/>
    <w:rsid w:val="00E33C35"/>
    <w:rsid w:val="00E33E2B"/>
    <w:rsid w:val="00E3459C"/>
    <w:rsid w:val="00E369B4"/>
    <w:rsid w:val="00E36E3B"/>
    <w:rsid w:val="00E3764F"/>
    <w:rsid w:val="00E377D4"/>
    <w:rsid w:val="00E40151"/>
    <w:rsid w:val="00E40F6D"/>
    <w:rsid w:val="00E42820"/>
    <w:rsid w:val="00E43D67"/>
    <w:rsid w:val="00E442C2"/>
    <w:rsid w:val="00E45737"/>
    <w:rsid w:val="00E46742"/>
    <w:rsid w:val="00E46CBB"/>
    <w:rsid w:val="00E47BF4"/>
    <w:rsid w:val="00E47F08"/>
    <w:rsid w:val="00E50A95"/>
    <w:rsid w:val="00E51367"/>
    <w:rsid w:val="00E51822"/>
    <w:rsid w:val="00E52610"/>
    <w:rsid w:val="00E53E0E"/>
    <w:rsid w:val="00E54ACC"/>
    <w:rsid w:val="00E54DBB"/>
    <w:rsid w:val="00E55A7B"/>
    <w:rsid w:val="00E578B5"/>
    <w:rsid w:val="00E579A7"/>
    <w:rsid w:val="00E57ACD"/>
    <w:rsid w:val="00E600D6"/>
    <w:rsid w:val="00E60D19"/>
    <w:rsid w:val="00E60D37"/>
    <w:rsid w:val="00E61448"/>
    <w:rsid w:val="00E61635"/>
    <w:rsid w:val="00E61737"/>
    <w:rsid w:val="00E624C8"/>
    <w:rsid w:val="00E62774"/>
    <w:rsid w:val="00E638DC"/>
    <w:rsid w:val="00E6472A"/>
    <w:rsid w:val="00E64C93"/>
    <w:rsid w:val="00E65212"/>
    <w:rsid w:val="00E6575E"/>
    <w:rsid w:val="00E658AD"/>
    <w:rsid w:val="00E666A1"/>
    <w:rsid w:val="00E66DFA"/>
    <w:rsid w:val="00E67B2B"/>
    <w:rsid w:val="00E71B4F"/>
    <w:rsid w:val="00E73626"/>
    <w:rsid w:val="00E74FEB"/>
    <w:rsid w:val="00E7628C"/>
    <w:rsid w:val="00E76484"/>
    <w:rsid w:val="00E76B45"/>
    <w:rsid w:val="00E8155D"/>
    <w:rsid w:val="00E81BF0"/>
    <w:rsid w:val="00E8397D"/>
    <w:rsid w:val="00E84196"/>
    <w:rsid w:val="00E8762F"/>
    <w:rsid w:val="00E879CE"/>
    <w:rsid w:val="00E87F38"/>
    <w:rsid w:val="00E90156"/>
    <w:rsid w:val="00E9054A"/>
    <w:rsid w:val="00E9076A"/>
    <w:rsid w:val="00E9115C"/>
    <w:rsid w:val="00E92C4B"/>
    <w:rsid w:val="00E935A9"/>
    <w:rsid w:val="00E935D9"/>
    <w:rsid w:val="00E93AB7"/>
    <w:rsid w:val="00E94C38"/>
    <w:rsid w:val="00E96246"/>
    <w:rsid w:val="00E966A6"/>
    <w:rsid w:val="00E9785A"/>
    <w:rsid w:val="00EA0C7B"/>
    <w:rsid w:val="00EA0FFE"/>
    <w:rsid w:val="00EA14B7"/>
    <w:rsid w:val="00EA1950"/>
    <w:rsid w:val="00EA1C49"/>
    <w:rsid w:val="00EA2E05"/>
    <w:rsid w:val="00EA3355"/>
    <w:rsid w:val="00EA3597"/>
    <w:rsid w:val="00EA3A19"/>
    <w:rsid w:val="00EA3FC9"/>
    <w:rsid w:val="00EA41C6"/>
    <w:rsid w:val="00EA4F36"/>
    <w:rsid w:val="00EA54CC"/>
    <w:rsid w:val="00EA5B83"/>
    <w:rsid w:val="00EA7DEA"/>
    <w:rsid w:val="00EB2294"/>
    <w:rsid w:val="00EB232D"/>
    <w:rsid w:val="00EB4420"/>
    <w:rsid w:val="00EB52A9"/>
    <w:rsid w:val="00EB5739"/>
    <w:rsid w:val="00EB590A"/>
    <w:rsid w:val="00EB6B9A"/>
    <w:rsid w:val="00EC0BE7"/>
    <w:rsid w:val="00EC0D16"/>
    <w:rsid w:val="00EC0FCA"/>
    <w:rsid w:val="00EC189D"/>
    <w:rsid w:val="00EC21AD"/>
    <w:rsid w:val="00EC3D4E"/>
    <w:rsid w:val="00EC4416"/>
    <w:rsid w:val="00EC534F"/>
    <w:rsid w:val="00EC5595"/>
    <w:rsid w:val="00EC5734"/>
    <w:rsid w:val="00EC6BEA"/>
    <w:rsid w:val="00EC7A63"/>
    <w:rsid w:val="00EC7B6B"/>
    <w:rsid w:val="00ED17B7"/>
    <w:rsid w:val="00ED26B6"/>
    <w:rsid w:val="00ED4FCA"/>
    <w:rsid w:val="00ED51A0"/>
    <w:rsid w:val="00ED7A34"/>
    <w:rsid w:val="00EE0468"/>
    <w:rsid w:val="00EE2DF5"/>
    <w:rsid w:val="00EE4E7A"/>
    <w:rsid w:val="00EE5332"/>
    <w:rsid w:val="00EE6B55"/>
    <w:rsid w:val="00EE7043"/>
    <w:rsid w:val="00EE760A"/>
    <w:rsid w:val="00EF0577"/>
    <w:rsid w:val="00EF2BB0"/>
    <w:rsid w:val="00EF2E2B"/>
    <w:rsid w:val="00EF38EB"/>
    <w:rsid w:val="00EF451A"/>
    <w:rsid w:val="00EF507A"/>
    <w:rsid w:val="00EF53F5"/>
    <w:rsid w:val="00EF72CB"/>
    <w:rsid w:val="00EF7866"/>
    <w:rsid w:val="00F01378"/>
    <w:rsid w:val="00F04E0E"/>
    <w:rsid w:val="00F0505B"/>
    <w:rsid w:val="00F06105"/>
    <w:rsid w:val="00F06D21"/>
    <w:rsid w:val="00F1175E"/>
    <w:rsid w:val="00F11E85"/>
    <w:rsid w:val="00F12023"/>
    <w:rsid w:val="00F129C6"/>
    <w:rsid w:val="00F14657"/>
    <w:rsid w:val="00F1470D"/>
    <w:rsid w:val="00F15579"/>
    <w:rsid w:val="00F162DC"/>
    <w:rsid w:val="00F164F7"/>
    <w:rsid w:val="00F16A70"/>
    <w:rsid w:val="00F1746E"/>
    <w:rsid w:val="00F202E9"/>
    <w:rsid w:val="00F206FC"/>
    <w:rsid w:val="00F2206B"/>
    <w:rsid w:val="00F223C1"/>
    <w:rsid w:val="00F227EB"/>
    <w:rsid w:val="00F2421C"/>
    <w:rsid w:val="00F246D5"/>
    <w:rsid w:val="00F261D6"/>
    <w:rsid w:val="00F268B2"/>
    <w:rsid w:val="00F27DFA"/>
    <w:rsid w:val="00F27E15"/>
    <w:rsid w:val="00F32CA9"/>
    <w:rsid w:val="00F331B0"/>
    <w:rsid w:val="00F33EC6"/>
    <w:rsid w:val="00F3439C"/>
    <w:rsid w:val="00F349E6"/>
    <w:rsid w:val="00F35313"/>
    <w:rsid w:val="00F37192"/>
    <w:rsid w:val="00F379F7"/>
    <w:rsid w:val="00F37A8D"/>
    <w:rsid w:val="00F41A75"/>
    <w:rsid w:val="00F42215"/>
    <w:rsid w:val="00F42593"/>
    <w:rsid w:val="00F42B59"/>
    <w:rsid w:val="00F42F9C"/>
    <w:rsid w:val="00F43E1F"/>
    <w:rsid w:val="00F44CE9"/>
    <w:rsid w:val="00F4703D"/>
    <w:rsid w:val="00F50D8A"/>
    <w:rsid w:val="00F52043"/>
    <w:rsid w:val="00F541D5"/>
    <w:rsid w:val="00F54BEF"/>
    <w:rsid w:val="00F54EEE"/>
    <w:rsid w:val="00F567CF"/>
    <w:rsid w:val="00F569A7"/>
    <w:rsid w:val="00F56E96"/>
    <w:rsid w:val="00F56FD5"/>
    <w:rsid w:val="00F57E0C"/>
    <w:rsid w:val="00F57E17"/>
    <w:rsid w:val="00F603DD"/>
    <w:rsid w:val="00F60475"/>
    <w:rsid w:val="00F60555"/>
    <w:rsid w:val="00F61403"/>
    <w:rsid w:val="00F61ED5"/>
    <w:rsid w:val="00F62C03"/>
    <w:rsid w:val="00F6355F"/>
    <w:rsid w:val="00F6395F"/>
    <w:rsid w:val="00F63CEF"/>
    <w:rsid w:val="00F64382"/>
    <w:rsid w:val="00F649D3"/>
    <w:rsid w:val="00F651F7"/>
    <w:rsid w:val="00F66559"/>
    <w:rsid w:val="00F6672A"/>
    <w:rsid w:val="00F721F1"/>
    <w:rsid w:val="00F73DC4"/>
    <w:rsid w:val="00F7543B"/>
    <w:rsid w:val="00F75527"/>
    <w:rsid w:val="00F757D6"/>
    <w:rsid w:val="00F75F42"/>
    <w:rsid w:val="00F75F52"/>
    <w:rsid w:val="00F7672D"/>
    <w:rsid w:val="00F7675D"/>
    <w:rsid w:val="00F768FC"/>
    <w:rsid w:val="00F7790A"/>
    <w:rsid w:val="00F77A61"/>
    <w:rsid w:val="00F81FDE"/>
    <w:rsid w:val="00F83F2A"/>
    <w:rsid w:val="00F847B4"/>
    <w:rsid w:val="00F84BA9"/>
    <w:rsid w:val="00F856C5"/>
    <w:rsid w:val="00F86074"/>
    <w:rsid w:val="00F8609A"/>
    <w:rsid w:val="00F86E93"/>
    <w:rsid w:val="00F9023E"/>
    <w:rsid w:val="00F9107C"/>
    <w:rsid w:val="00F91FF4"/>
    <w:rsid w:val="00F92985"/>
    <w:rsid w:val="00F92A31"/>
    <w:rsid w:val="00F97173"/>
    <w:rsid w:val="00F97BBC"/>
    <w:rsid w:val="00FA0DB4"/>
    <w:rsid w:val="00FA3614"/>
    <w:rsid w:val="00FA3657"/>
    <w:rsid w:val="00FA4A03"/>
    <w:rsid w:val="00FA504E"/>
    <w:rsid w:val="00FA5A36"/>
    <w:rsid w:val="00FA5CB0"/>
    <w:rsid w:val="00FA64E4"/>
    <w:rsid w:val="00FA7090"/>
    <w:rsid w:val="00FA7696"/>
    <w:rsid w:val="00FB10D1"/>
    <w:rsid w:val="00FB1AF9"/>
    <w:rsid w:val="00FB24FD"/>
    <w:rsid w:val="00FB289F"/>
    <w:rsid w:val="00FB2A1E"/>
    <w:rsid w:val="00FB63A0"/>
    <w:rsid w:val="00FB7051"/>
    <w:rsid w:val="00FB7E49"/>
    <w:rsid w:val="00FC0109"/>
    <w:rsid w:val="00FC1204"/>
    <w:rsid w:val="00FC145C"/>
    <w:rsid w:val="00FC25CE"/>
    <w:rsid w:val="00FC2623"/>
    <w:rsid w:val="00FC387E"/>
    <w:rsid w:val="00FC4126"/>
    <w:rsid w:val="00FC4A4D"/>
    <w:rsid w:val="00FC5130"/>
    <w:rsid w:val="00FC58EC"/>
    <w:rsid w:val="00FC5FD6"/>
    <w:rsid w:val="00FC799D"/>
    <w:rsid w:val="00FD12FA"/>
    <w:rsid w:val="00FD1586"/>
    <w:rsid w:val="00FD3124"/>
    <w:rsid w:val="00FD3B16"/>
    <w:rsid w:val="00FD3B8E"/>
    <w:rsid w:val="00FD45EC"/>
    <w:rsid w:val="00FD5DAD"/>
    <w:rsid w:val="00FD6F06"/>
    <w:rsid w:val="00FE01A1"/>
    <w:rsid w:val="00FE05A5"/>
    <w:rsid w:val="00FE0601"/>
    <w:rsid w:val="00FE0D8D"/>
    <w:rsid w:val="00FE2907"/>
    <w:rsid w:val="00FE3585"/>
    <w:rsid w:val="00FE39B9"/>
    <w:rsid w:val="00FE4B45"/>
    <w:rsid w:val="00FE6D5B"/>
    <w:rsid w:val="00FE7360"/>
    <w:rsid w:val="00FE7F5D"/>
    <w:rsid w:val="00FF0775"/>
    <w:rsid w:val="00FF19AC"/>
    <w:rsid w:val="00FF2971"/>
    <w:rsid w:val="00FF3FDD"/>
    <w:rsid w:val="00FF4CA8"/>
    <w:rsid w:val="00FF5346"/>
    <w:rsid w:val="00FF5A28"/>
    <w:rsid w:val="00FF5D6B"/>
    <w:rsid w:val="00FF6150"/>
    <w:rsid w:val="00FF740F"/>
    <w:rsid w:val="00FF74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9F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39DC"/>
    <w:rPr>
      <w:sz w:val="24"/>
      <w:szCs w:val="24"/>
    </w:rPr>
  </w:style>
  <w:style w:type="paragraph" w:styleId="Nagwek1">
    <w:name w:val="heading 1"/>
    <w:basedOn w:val="Normalny"/>
    <w:next w:val="Normalny"/>
    <w:link w:val="Nagwek1Znak"/>
    <w:autoRedefine/>
    <w:uiPriority w:val="9"/>
    <w:qFormat/>
    <w:rsid w:val="006C04DD"/>
    <w:pPr>
      <w:numPr>
        <w:numId w:val="1"/>
      </w:numPr>
      <w:tabs>
        <w:tab w:val="clear" w:pos="340"/>
        <w:tab w:val="num" w:pos="851"/>
      </w:tabs>
      <w:spacing w:before="60" w:after="60" w:line="360" w:lineRule="auto"/>
      <w:ind w:left="851" w:hanging="851"/>
      <w:jc w:val="both"/>
      <w:outlineLvl w:val="0"/>
    </w:pPr>
    <w:rPr>
      <w:rFonts w:ascii="Verdana" w:hAnsi="Verdana" w:cs="Arial"/>
      <w:b/>
      <w:bCs/>
      <w:kern w:val="16"/>
      <w:sz w:val="18"/>
      <w:szCs w:val="18"/>
    </w:rPr>
  </w:style>
  <w:style w:type="paragraph" w:styleId="Nagwek2">
    <w:name w:val="heading 2"/>
    <w:aliases w:val="ASAPHeading 2,Numbered - 2,h 3,ICL,Heading 2a,H2,PA Major Section,l2,Headline 2,h2,2,headi,heading2,h21,h22,21,kopregel 2,Titre m, ICL"/>
    <w:basedOn w:val="Normalny"/>
    <w:next w:val="Normalny"/>
    <w:link w:val="Nagwek2Znak"/>
    <w:autoRedefine/>
    <w:qFormat/>
    <w:rsid w:val="0015681A"/>
    <w:pPr>
      <w:keepNext/>
      <w:spacing w:line="360" w:lineRule="auto"/>
      <w:ind w:left="284"/>
      <w:jc w:val="both"/>
      <w:outlineLvl w:val="1"/>
    </w:pPr>
    <w:rPr>
      <w:rFonts w:ascii="Verdana" w:hAnsi="Verdana" w:cs="Arial"/>
      <w:b/>
      <w:bCs/>
      <w:iCs/>
      <w:sz w:val="18"/>
      <w:szCs w:val="18"/>
    </w:rPr>
  </w:style>
  <w:style w:type="paragraph" w:styleId="Nagwek3">
    <w:name w:val="heading 3"/>
    <w:basedOn w:val="Normalny"/>
    <w:next w:val="Normalny"/>
    <w:link w:val="Nagwek3Znak"/>
    <w:qFormat/>
    <w:rsid w:val="0022374E"/>
    <w:pPr>
      <w:keepNext/>
      <w:jc w:val="center"/>
      <w:outlineLvl w:val="2"/>
    </w:pPr>
    <w:rPr>
      <w:rFonts w:ascii="Arial" w:hAnsi="Arial"/>
      <w:b/>
      <w:bCs/>
    </w:rPr>
  </w:style>
  <w:style w:type="paragraph" w:styleId="Nagwek4">
    <w:name w:val="heading 4"/>
    <w:basedOn w:val="Normalny"/>
    <w:next w:val="Normalny"/>
    <w:link w:val="Nagwek4Znak"/>
    <w:qFormat/>
    <w:rsid w:val="0022374E"/>
    <w:pPr>
      <w:keepNext/>
      <w:pageBreakBefore/>
      <w:jc w:val="both"/>
      <w:textAlignment w:val="top"/>
      <w:outlineLvl w:val="3"/>
    </w:pPr>
    <w:rPr>
      <w:rFonts w:ascii="Arial" w:hAnsi="Arial"/>
      <w:b/>
      <w:bCs/>
      <w:sz w:val="28"/>
    </w:rPr>
  </w:style>
  <w:style w:type="paragraph" w:styleId="Nagwek5">
    <w:name w:val="heading 5"/>
    <w:basedOn w:val="Normalny"/>
    <w:next w:val="Normalny"/>
    <w:link w:val="Nagwek5Znak"/>
    <w:qFormat/>
    <w:rsid w:val="0094712B"/>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94712B"/>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22374E"/>
    <w:pPr>
      <w:keepNext/>
      <w:spacing w:line="280" w:lineRule="exact"/>
      <w:jc w:val="both"/>
      <w:outlineLvl w:val="6"/>
    </w:pPr>
    <w:rPr>
      <w:rFonts w:ascii="Verdana" w:hAnsi="Verdana"/>
      <w:b/>
      <w:color w:val="FF000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6C04DD"/>
    <w:rPr>
      <w:rFonts w:ascii="Verdana" w:hAnsi="Verdana" w:cs="Arial"/>
      <w:b/>
      <w:bCs/>
      <w:kern w:val="16"/>
      <w:sz w:val="18"/>
      <w:szCs w:val="18"/>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link w:val="Nagwek2"/>
    <w:rsid w:val="0015681A"/>
    <w:rPr>
      <w:rFonts w:ascii="Verdana" w:hAnsi="Verdana" w:cs="Arial"/>
      <w:b/>
      <w:bCs/>
      <w:iCs/>
      <w:sz w:val="18"/>
      <w:szCs w:val="18"/>
    </w:rPr>
  </w:style>
  <w:style w:type="character" w:customStyle="1" w:styleId="Nagwek3Znak">
    <w:name w:val="Nagłówek 3 Znak"/>
    <w:link w:val="Nagwek3"/>
    <w:rsid w:val="00F27728"/>
    <w:rPr>
      <w:rFonts w:ascii="Cambria" w:eastAsia="Times New Roman" w:hAnsi="Cambria" w:cs="Times New Roman"/>
      <w:b/>
      <w:bCs/>
      <w:sz w:val="26"/>
      <w:szCs w:val="26"/>
    </w:rPr>
  </w:style>
  <w:style w:type="character" w:customStyle="1" w:styleId="Nagwek4Znak">
    <w:name w:val="Nagłówek 4 Znak"/>
    <w:link w:val="Nagwek4"/>
    <w:rsid w:val="00F27728"/>
    <w:rPr>
      <w:rFonts w:ascii="Calibri" w:eastAsia="Times New Roman" w:hAnsi="Calibri" w:cs="Times New Roman"/>
      <w:b/>
      <w:bCs/>
      <w:sz w:val="28"/>
      <w:szCs w:val="28"/>
    </w:rPr>
  </w:style>
  <w:style w:type="character" w:customStyle="1" w:styleId="Nagwek5Znak">
    <w:name w:val="Nagłówek 5 Znak"/>
    <w:link w:val="Nagwek5"/>
    <w:locked/>
    <w:rsid w:val="0094712B"/>
    <w:rPr>
      <w:rFonts w:ascii="Calibri" w:hAnsi="Calibri"/>
      <w:b/>
      <w:i/>
      <w:sz w:val="26"/>
    </w:rPr>
  </w:style>
  <w:style w:type="character" w:customStyle="1" w:styleId="Nagwek6Znak">
    <w:name w:val="Nagłówek 6 Znak"/>
    <w:link w:val="Nagwek6"/>
    <w:locked/>
    <w:rsid w:val="0094712B"/>
    <w:rPr>
      <w:rFonts w:ascii="Calibri" w:hAnsi="Calibri"/>
      <w:b/>
      <w:sz w:val="22"/>
    </w:rPr>
  </w:style>
  <w:style w:type="character" w:customStyle="1" w:styleId="Nagwek7Znak">
    <w:name w:val="Nagłówek 7 Znak"/>
    <w:link w:val="Nagwek7"/>
    <w:rsid w:val="00F27728"/>
    <w:rPr>
      <w:rFonts w:ascii="Calibri" w:eastAsia="Times New Roman" w:hAnsi="Calibri" w:cs="Times New Roman"/>
      <w:sz w:val="24"/>
      <w:szCs w:val="24"/>
    </w:rPr>
  </w:style>
  <w:style w:type="paragraph" w:styleId="Nagwek">
    <w:name w:val="header"/>
    <w:aliases w:val="Nagłówek Znak1,Nagłówek Znak Znak,Nagłówek strony Znak Znak,Nagłówek strony Znak1,Nagłówek Znak,Nagłówek strony Znak,Nagłówek strony"/>
    <w:basedOn w:val="Normalny"/>
    <w:link w:val="NagwekZnak2"/>
    <w:rsid w:val="00E22A76"/>
    <w:pPr>
      <w:tabs>
        <w:tab w:val="center" w:pos="4536"/>
        <w:tab w:val="right" w:pos="9072"/>
      </w:tabs>
    </w:pPr>
  </w:style>
  <w:style w:type="character" w:customStyle="1" w:styleId="NagwekZnak2">
    <w:name w:val="Nagłówek Znak2"/>
    <w:aliases w:val="Nagłówek Znak1 Znak,Nagłówek Znak Znak Znak,Nagłówek strony Znak Znak Znak,Nagłówek strony Znak1 Znak,Nagłówek Znak Znak1,Nagłówek strony Znak Znak2,Nagłówek strony Znak2"/>
    <w:link w:val="Nagwek"/>
    <w:locked/>
    <w:rsid w:val="000605C8"/>
    <w:rPr>
      <w:sz w:val="24"/>
      <w:lang w:val="pl-PL" w:eastAsia="pl-PL"/>
    </w:rPr>
  </w:style>
  <w:style w:type="paragraph" w:styleId="Stopka">
    <w:name w:val="footer"/>
    <w:basedOn w:val="Normalny"/>
    <w:link w:val="StopkaZnak"/>
    <w:uiPriority w:val="99"/>
    <w:rsid w:val="00E22A76"/>
    <w:pPr>
      <w:tabs>
        <w:tab w:val="center" w:pos="4536"/>
        <w:tab w:val="right" w:pos="9072"/>
      </w:tabs>
    </w:pPr>
  </w:style>
  <w:style w:type="character" w:customStyle="1" w:styleId="StopkaZnak">
    <w:name w:val="Stopka Znak"/>
    <w:link w:val="Stopka"/>
    <w:uiPriority w:val="99"/>
    <w:locked/>
    <w:rsid w:val="000350B1"/>
    <w:rPr>
      <w:sz w:val="24"/>
      <w:lang w:val="pl-PL" w:eastAsia="pl-PL"/>
    </w:rPr>
  </w:style>
  <w:style w:type="character" w:styleId="Hipercze">
    <w:name w:val="Hyperlink"/>
    <w:uiPriority w:val="99"/>
    <w:rsid w:val="00C97922"/>
    <w:rPr>
      <w:rFonts w:cs="Times New Roman"/>
      <w:color w:val="0000FF"/>
      <w:u w:val="single"/>
    </w:rPr>
  </w:style>
  <w:style w:type="paragraph" w:styleId="NormalnyWeb">
    <w:name w:val="Normal (Web)"/>
    <w:basedOn w:val="Normalny"/>
    <w:rsid w:val="00C97922"/>
    <w:pPr>
      <w:spacing w:before="100" w:beforeAutospacing="1" w:after="100" w:afterAutospacing="1"/>
      <w:jc w:val="both"/>
    </w:pPr>
    <w:rPr>
      <w:sz w:val="20"/>
      <w:szCs w:val="20"/>
    </w:rPr>
  </w:style>
  <w:style w:type="paragraph" w:styleId="Tekstpodstawowy3">
    <w:name w:val="Body Text 3"/>
    <w:basedOn w:val="Normalny"/>
    <w:link w:val="Tekstpodstawowy3Znak"/>
    <w:rsid w:val="00C97922"/>
    <w:rPr>
      <w:rFonts w:ascii="Arial" w:hAnsi="Arial" w:cs="Arial"/>
      <w:sz w:val="20"/>
      <w:szCs w:val="20"/>
    </w:rPr>
  </w:style>
  <w:style w:type="character" w:customStyle="1" w:styleId="Tekstpodstawowy3Znak">
    <w:name w:val="Tekst podstawowy 3 Znak"/>
    <w:link w:val="Tekstpodstawowy3"/>
    <w:rsid w:val="00F27728"/>
    <w:rPr>
      <w:sz w:val="16"/>
      <w:szCs w:val="16"/>
    </w:rPr>
  </w:style>
  <w:style w:type="character" w:styleId="Numerstrony">
    <w:name w:val="page number"/>
    <w:rsid w:val="000605C8"/>
    <w:rPr>
      <w:rFonts w:cs="Times New Roman"/>
    </w:rPr>
  </w:style>
  <w:style w:type="character" w:customStyle="1" w:styleId="ZnakZnak1">
    <w:name w:val="Znak Znak1"/>
    <w:rsid w:val="00414F5B"/>
    <w:rPr>
      <w:sz w:val="24"/>
      <w:lang w:eastAsia="ar-SA" w:bidi="ar-SA"/>
    </w:rPr>
  </w:style>
  <w:style w:type="paragraph" w:styleId="Spistreci1">
    <w:name w:val="toc 1"/>
    <w:basedOn w:val="Normalny"/>
    <w:next w:val="Normalny"/>
    <w:autoRedefine/>
    <w:uiPriority w:val="39"/>
    <w:rsid w:val="000779F9"/>
    <w:pPr>
      <w:tabs>
        <w:tab w:val="left" w:pos="851"/>
        <w:tab w:val="right" w:leader="dot" w:pos="10490"/>
      </w:tabs>
      <w:spacing w:line="360" w:lineRule="auto"/>
      <w:ind w:left="851" w:hanging="851"/>
    </w:pPr>
    <w:rPr>
      <w:rFonts w:ascii="Verdana" w:hAnsi="Verdana"/>
      <w:sz w:val="18"/>
    </w:rPr>
  </w:style>
  <w:style w:type="paragraph" w:styleId="Spistreci2">
    <w:name w:val="toc 2"/>
    <w:basedOn w:val="Normalny"/>
    <w:next w:val="Normalny"/>
    <w:autoRedefine/>
    <w:uiPriority w:val="39"/>
    <w:rsid w:val="00F57E0C"/>
    <w:pPr>
      <w:tabs>
        <w:tab w:val="left" w:pos="851"/>
        <w:tab w:val="right" w:leader="dot" w:pos="10206"/>
      </w:tabs>
      <w:spacing w:line="360" w:lineRule="auto"/>
      <w:ind w:left="851"/>
    </w:pPr>
    <w:rPr>
      <w:rFonts w:ascii="Verdana" w:hAnsi="Verdana"/>
      <w:noProof/>
      <w:sz w:val="18"/>
      <w:szCs w:val="18"/>
    </w:rPr>
  </w:style>
  <w:style w:type="paragraph" w:styleId="Spistreci3">
    <w:name w:val="toc 3"/>
    <w:basedOn w:val="Normalny"/>
    <w:next w:val="Normalny"/>
    <w:autoRedefine/>
    <w:semiHidden/>
    <w:rsid w:val="006E735D"/>
    <w:pPr>
      <w:ind w:left="480"/>
    </w:pPr>
    <w:rPr>
      <w:rFonts w:ascii="Verdana" w:hAnsi="Verdana"/>
      <w:sz w:val="20"/>
    </w:rPr>
  </w:style>
  <w:style w:type="table" w:styleId="Tabela-Siatka">
    <w:name w:val="Table Grid"/>
    <w:basedOn w:val="Standardowy"/>
    <w:uiPriority w:val="39"/>
    <w:rsid w:val="00D20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71519F"/>
    <w:pPr>
      <w:suppressAutoHyphens/>
      <w:spacing w:after="120" w:line="480" w:lineRule="auto"/>
    </w:pPr>
    <w:rPr>
      <w:lang w:eastAsia="ar-SA"/>
    </w:rPr>
  </w:style>
  <w:style w:type="character" w:customStyle="1" w:styleId="Tekstpodstawowy2Znak">
    <w:name w:val="Tekst podstawowy 2 Znak"/>
    <w:link w:val="Tekstpodstawowy2"/>
    <w:rsid w:val="00F27728"/>
    <w:rPr>
      <w:sz w:val="24"/>
      <w:szCs w:val="24"/>
    </w:rPr>
  </w:style>
  <w:style w:type="paragraph" w:customStyle="1" w:styleId="tabulka">
    <w:name w:val="tabulka"/>
    <w:basedOn w:val="Normalny"/>
    <w:rsid w:val="000350B1"/>
    <w:pPr>
      <w:widowControl w:val="0"/>
      <w:suppressAutoHyphens/>
      <w:spacing w:before="120" w:line="240" w:lineRule="exact"/>
      <w:jc w:val="center"/>
    </w:pPr>
    <w:rPr>
      <w:rFonts w:ascii="Arial" w:hAnsi="Arial"/>
      <w:sz w:val="20"/>
      <w:szCs w:val="20"/>
      <w:lang w:val="cs-CZ" w:eastAsia="ar-SA"/>
    </w:rPr>
  </w:style>
  <w:style w:type="paragraph" w:customStyle="1" w:styleId="normaltableau">
    <w:name w:val="normal_tableau"/>
    <w:basedOn w:val="Normalny"/>
    <w:rsid w:val="000350B1"/>
    <w:pPr>
      <w:suppressAutoHyphens/>
      <w:spacing w:before="120" w:after="120"/>
      <w:jc w:val="both"/>
    </w:pPr>
    <w:rPr>
      <w:rFonts w:ascii="Optima" w:hAnsi="Optima"/>
      <w:sz w:val="22"/>
      <w:szCs w:val="20"/>
      <w:lang w:val="en-GB" w:eastAsia="ar-SA"/>
    </w:rPr>
  </w:style>
  <w:style w:type="paragraph" w:styleId="Wcicienormalne">
    <w:name w:val="Normal Indent"/>
    <w:basedOn w:val="Normalny"/>
    <w:rsid w:val="000350B1"/>
    <w:pPr>
      <w:ind w:left="708"/>
    </w:pPr>
    <w:rPr>
      <w:rFonts w:ascii="Arial" w:hAnsi="Arial"/>
      <w:sz w:val="20"/>
      <w:szCs w:val="20"/>
      <w:lang w:val="en-GB"/>
    </w:rPr>
  </w:style>
  <w:style w:type="paragraph" w:customStyle="1" w:styleId="Default">
    <w:name w:val="Default"/>
    <w:rsid w:val="00317B08"/>
    <w:pPr>
      <w:autoSpaceDE w:val="0"/>
      <w:autoSpaceDN w:val="0"/>
      <w:adjustRightInd w:val="0"/>
    </w:pPr>
    <w:rPr>
      <w:color w:val="000000"/>
      <w:sz w:val="24"/>
      <w:szCs w:val="24"/>
      <w:lang w:eastAsia="en-US"/>
    </w:rPr>
  </w:style>
  <w:style w:type="paragraph" w:styleId="Tekstpodstawowywcity">
    <w:name w:val="Body Text Indent"/>
    <w:basedOn w:val="Normalny"/>
    <w:link w:val="TekstpodstawowywcityZnak"/>
    <w:rsid w:val="0073789B"/>
    <w:pPr>
      <w:spacing w:after="120"/>
      <w:ind w:left="283"/>
    </w:pPr>
  </w:style>
  <w:style w:type="character" w:customStyle="1" w:styleId="TekstpodstawowywcityZnak">
    <w:name w:val="Tekst podstawowy wcięty Znak"/>
    <w:link w:val="Tekstpodstawowywcity"/>
    <w:rsid w:val="00F27728"/>
    <w:rPr>
      <w:sz w:val="24"/>
      <w:szCs w:val="24"/>
    </w:rPr>
  </w:style>
  <w:style w:type="paragraph" w:styleId="Tekstpodstawowywcity2">
    <w:name w:val="Body Text Indent 2"/>
    <w:basedOn w:val="Normalny"/>
    <w:link w:val="Tekstpodstawowywcity2Znak"/>
    <w:rsid w:val="0022374E"/>
    <w:pPr>
      <w:ind w:left="290"/>
      <w:jc w:val="both"/>
    </w:pPr>
    <w:rPr>
      <w:rFonts w:ascii="Arial" w:hAnsi="Arial" w:cs="Arial"/>
      <w:sz w:val="18"/>
    </w:rPr>
  </w:style>
  <w:style w:type="character" w:customStyle="1" w:styleId="Tekstpodstawowywcity2Znak">
    <w:name w:val="Tekst podstawowy wcięty 2 Znak"/>
    <w:link w:val="Tekstpodstawowywcity2"/>
    <w:rsid w:val="00F27728"/>
    <w:rPr>
      <w:sz w:val="24"/>
      <w:szCs w:val="24"/>
    </w:rPr>
  </w:style>
  <w:style w:type="paragraph" w:customStyle="1" w:styleId="Tekstpodstawowy21">
    <w:name w:val="Tekst podstawowy 21"/>
    <w:basedOn w:val="Normalny"/>
    <w:rsid w:val="0022374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2374E"/>
    <w:pPr>
      <w:overflowPunct w:val="0"/>
      <w:autoSpaceDE w:val="0"/>
      <w:autoSpaceDN w:val="0"/>
      <w:adjustRightInd w:val="0"/>
      <w:jc w:val="both"/>
      <w:textAlignment w:val="baseline"/>
    </w:pPr>
    <w:rPr>
      <w:color w:val="000000"/>
      <w:sz w:val="22"/>
      <w:szCs w:val="20"/>
    </w:rPr>
  </w:style>
  <w:style w:type="paragraph" w:styleId="Spistreci4">
    <w:name w:val="toc 4"/>
    <w:basedOn w:val="Normalny"/>
    <w:next w:val="Normalny"/>
    <w:autoRedefine/>
    <w:semiHidden/>
    <w:rsid w:val="00ED17B7"/>
    <w:pPr>
      <w:jc w:val="both"/>
      <w:textAlignment w:val="top"/>
    </w:pPr>
    <w:rPr>
      <w:rFonts w:ascii="Verdana" w:hAnsi="Verdana" w:cs="Latha"/>
      <w:sz w:val="16"/>
      <w:szCs w:val="16"/>
    </w:rPr>
  </w:style>
  <w:style w:type="paragraph" w:styleId="Tekstpodstawowy">
    <w:name w:val="Body Text"/>
    <w:basedOn w:val="Normalny"/>
    <w:link w:val="TekstpodstawowyZnak"/>
    <w:rsid w:val="0022374E"/>
    <w:pPr>
      <w:jc w:val="both"/>
    </w:pPr>
    <w:rPr>
      <w:rFonts w:ascii="Arial" w:hAnsi="Arial" w:cs="Arial"/>
      <w:b/>
      <w:bCs/>
      <w:i/>
      <w:iCs/>
    </w:rPr>
  </w:style>
  <w:style w:type="character" w:customStyle="1" w:styleId="TekstpodstawowyZnak">
    <w:name w:val="Tekst podstawowy Znak"/>
    <w:link w:val="Tekstpodstawowy"/>
    <w:rsid w:val="00F27728"/>
    <w:rPr>
      <w:sz w:val="24"/>
      <w:szCs w:val="24"/>
    </w:rPr>
  </w:style>
  <w:style w:type="paragraph" w:styleId="Tekstkomentarza">
    <w:name w:val="annotation text"/>
    <w:basedOn w:val="Normalny"/>
    <w:link w:val="TekstkomentarzaZnak"/>
    <w:semiHidden/>
    <w:rsid w:val="0022374E"/>
    <w:rPr>
      <w:sz w:val="20"/>
      <w:szCs w:val="20"/>
    </w:rPr>
  </w:style>
  <w:style w:type="character" w:customStyle="1" w:styleId="TekstkomentarzaZnak">
    <w:name w:val="Tekst komentarza Znak"/>
    <w:link w:val="Tekstkomentarza"/>
    <w:semiHidden/>
    <w:rsid w:val="00F27728"/>
    <w:rPr>
      <w:sz w:val="20"/>
      <w:szCs w:val="20"/>
    </w:rPr>
  </w:style>
  <w:style w:type="paragraph" w:styleId="Tekstprzypisudolnego">
    <w:name w:val="footnote text"/>
    <w:basedOn w:val="Normalny"/>
    <w:link w:val="TekstprzypisudolnegoZnak"/>
    <w:semiHidden/>
    <w:rsid w:val="0022374E"/>
    <w:rPr>
      <w:sz w:val="20"/>
      <w:szCs w:val="20"/>
    </w:rPr>
  </w:style>
  <w:style w:type="character" w:customStyle="1" w:styleId="TekstprzypisudolnegoZnak">
    <w:name w:val="Tekst przypisu dolnego Znak"/>
    <w:link w:val="Tekstprzypisudolnego"/>
    <w:semiHidden/>
    <w:locked/>
    <w:rsid w:val="004C0731"/>
    <w:rPr>
      <w:rFonts w:cs="Times New Roman"/>
    </w:rPr>
  </w:style>
  <w:style w:type="paragraph" w:styleId="Tekstpodstawowywcity3">
    <w:name w:val="Body Text Indent 3"/>
    <w:basedOn w:val="Normalny"/>
    <w:link w:val="Tekstpodstawowywcity3Znak"/>
    <w:rsid w:val="0022374E"/>
    <w:pPr>
      <w:tabs>
        <w:tab w:val="left" w:pos="360"/>
      </w:tabs>
      <w:ind w:left="360"/>
      <w:jc w:val="both"/>
    </w:pPr>
    <w:rPr>
      <w:rFonts w:ascii="Arial" w:hAnsi="Arial"/>
    </w:rPr>
  </w:style>
  <w:style w:type="character" w:customStyle="1" w:styleId="Tekstpodstawowywcity3Znak">
    <w:name w:val="Tekst podstawowy wcięty 3 Znak"/>
    <w:link w:val="Tekstpodstawowywcity3"/>
    <w:rsid w:val="00F27728"/>
    <w:rPr>
      <w:sz w:val="16"/>
      <w:szCs w:val="16"/>
    </w:rPr>
  </w:style>
  <w:style w:type="paragraph" w:styleId="Tekstdymka">
    <w:name w:val="Balloon Text"/>
    <w:basedOn w:val="Normalny"/>
    <w:link w:val="TekstdymkaZnak"/>
    <w:semiHidden/>
    <w:rsid w:val="0022374E"/>
    <w:rPr>
      <w:rFonts w:ascii="Tahoma" w:hAnsi="Tahoma" w:cs="Tahoma"/>
      <w:sz w:val="16"/>
      <w:szCs w:val="16"/>
    </w:rPr>
  </w:style>
  <w:style w:type="character" w:customStyle="1" w:styleId="TekstdymkaZnak">
    <w:name w:val="Tekst dymka Znak"/>
    <w:link w:val="Tekstdymka"/>
    <w:semiHidden/>
    <w:rsid w:val="00F27728"/>
    <w:rPr>
      <w:sz w:val="0"/>
      <w:szCs w:val="0"/>
    </w:rPr>
  </w:style>
  <w:style w:type="paragraph" w:customStyle="1" w:styleId="Standard">
    <w:name w:val="Standard"/>
    <w:rsid w:val="0022374E"/>
    <w:pPr>
      <w:widowControl w:val="0"/>
      <w:autoSpaceDE w:val="0"/>
      <w:autoSpaceDN w:val="0"/>
      <w:adjustRightInd w:val="0"/>
    </w:pPr>
    <w:rPr>
      <w:sz w:val="24"/>
      <w:szCs w:val="24"/>
    </w:rPr>
  </w:style>
  <w:style w:type="paragraph" w:styleId="Tekstblokowy">
    <w:name w:val="Block Text"/>
    <w:basedOn w:val="Normalny"/>
    <w:rsid w:val="0022374E"/>
    <w:pPr>
      <w:suppressAutoHyphens/>
      <w:spacing w:before="100" w:after="100"/>
      <w:ind w:left="567" w:right="-3"/>
    </w:pPr>
    <w:rPr>
      <w:rFonts w:ascii="Arial" w:hAnsi="Arial" w:cs="Arial"/>
      <w:b/>
      <w:bCs/>
      <w:i/>
      <w:iCs/>
      <w:sz w:val="18"/>
      <w:szCs w:val="18"/>
    </w:rPr>
  </w:style>
  <w:style w:type="paragraph" w:styleId="Tematkomentarza">
    <w:name w:val="annotation subject"/>
    <w:basedOn w:val="Tekstkomentarza"/>
    <w:next w:val="Tekstkomentarza"/>
    <w:link w:val="TematkomentarzaZnak"/>
    <w:semiHidden/>
    <w:rsid w:val="0022374E"/>
    <w:rPr>
      <w:b/>
      <w:bCs/>
    </w:rPr>
  </w:style>
  <w:style w:type="character" w:customStyle="1" w:styleId="TematkomentarzaZnak">
    <w:name w:val="Temat komentarza Znak"/>
    <w:link w:val="Tematkomentarza"/>
    <w:semiHidden/>
    <w:rsid w:val="00F27728"/>
    <w:rPr>
      <w:b/>
      <w:bCs/>
      <w:sz w:val="20"/>
      <w:szCs w:val="20"/>
    </w:rPr>
  </w:style>
  <w:style w:type="paragraph" w:styleId="Lista">
    <w:name w:val="List"/>
    <w:basedOn w:val="Tekstpodstawowy"/>
    <w:rsid w:val="0022374E"/>
    <w:pPr>
      <w:suppressAutoHyphens/>
    </w:pPr>
    <w:rPr>
      <w:rFonts w:cs="Times New Roman"/>
      <w:bCs w:val="0"/>
      <w:iCs w:val="0"/>
      <w:szCs w:val="20"/>
    </w:rPr>
  </w:style>
  <w:style w:type="paragraph" w:customStyle="1" w:styleId="Blockquote">
    <w:name w:val="Blockquote"/>
    <w:basedOn w:val="Normalny"/>
    <w:rsid w:val="0022374E"/>
    <w:pPr>
      <w:widowControl w:val="0"/>
      <w:spacing w:before="100" w:after="100"/>
      <w:ind w:left="360" w:right="360"/>
    </w:pPr>
    <w:rPr>
      <w:szCs w:val="20"/>
      <w:lang w:val="en-US"/>
    </w:rPr>
  </w:style>
  <w:style w:type="character" w:customStyle="1" w:styleId="NagwekstronyZnakZnak1">
    <w:name w:val="Nagłówek strony Znak Znak1"/>
    <w:rsid w:val="0022374E"/>
    <w:rPr>
      <w:sz w:val="24"/>
    </w:rPr>
  </w:style>
  <w:style w:type="paragraph" w:styleId="Tytu">
    <w:name w:val="Title"/>
    <w:basedOn w:val="Normalny"/>
    <w:link w:val="TytuZnak"/>
    <w:qFormat/>
    <w:rsid w:val="0022374E"/>
    <w:pPr>
      <w:ind w:left="709" w:hanging="709"/>
      <w:jc w:val="center"/>
    </w:pPr>
    <w:rPr>
      <w:rFonts w:ascii="Arial" w:hAnsi="Arial"/>
      <w:b/>
      <w:sz w:val="36"/>
      <w:szCs w:val="20"/>
      <w:lang w:val="en-GB"/>
    </w:rPr>
  </w:style>
  <w:style w:type="character" w:customStyle="1" w:styleId="TytuZnak">
    <w:name w:val="Tytuł Znak"/>
    <w:link w:val="Tytu"/>
    <w:rsid w:val="00F27728"/>
    <w:rPr>
      <w:rFonts w:ascii="Cambria" w:eastAsia="Times New Roman" w:hAnsi="Cambria" w:cs="Times New Roman"/>
      <w:b/>
      <w:bCs/>
      <w:kern w:val="28"/>
      <w:sz w:val="32"/>
      <w:szCs w:val="32"/>
    </w:rPr>
  </w:style>
  <w:style w:type="character" w:styleId="Pogrubienie">
    <w:name w:val="Strong"/>
    <w:uiPriority w:val="99"/>
    <w:qFormat/>
    <w:rsid w:val="0022374E"/>
    <w:rPr>
      <w:rFonts w:cs="Times New Roman"/>
      <w:b/>
    </w:rPr>
  </w:style>
  <w:style w:type="paragraph" w:customStyle="1" w:styleId="pntext">
    <w:name w:val="pntext"/>
    <w:basedOn w:val="Normalny"/>
    <w:rsid w:val="0022374E"/>
    <w:pPr>
      <w:spacing w:before="100" w:beforeAutospacing="1" w:after="100" w:afterAutospacing="1"/>
    </w:pPr>
  </w:style>
  <w:style w:type="paragraph" w:customStyle="1" w:styleId="text-3mezera">
    <w:name w:val="text - 3 mezera"/>
    <w:basedOn w:val="Normalny"/>
    <w:rsid w:val="0022374E"/>
    <w:pPr>
      <w:widowControl w:val="0"/>
      <w:spacing w:before="60" w:line="240" w:lineRule="exact"/>
      <w:jc w:val="both"/>
    </w:pPr>
    <w:rPr>
      <w:rFonts w:ascii="Arial" w:hAnsi="Arial"/>
      <w:szCs w:val="20"/>
      <w:lang w:val="cs-CZ"/>
    </w:rPr>
  </w:style>
  <w:style w:type="paragraph" w:customStyle="1" w:styleId="oddl-nadpis">
    <w:name w:val="oddíl-nadpis"/>
    <w:basedOn w:val="Normalny"/>
    <w:rsid w:val="0022374E"/>
    <w:pPr>
      <w:keepNext/>
      <w:widowControl w:val="0"/>
      <w:tabs>
        <w:tab w:val="left" w:pos="567"/>
      </w:tabs>
      <w:spacing w:before="240" w:line="240" w:lineRule="exact"/>
    </w:pPr>
    <w:rPr>
      <w:rFonts w:ascii="Arial" w:hAnsi="Arial"/>
      <w:b/>
      <w:szCs w:val="20"/>
      <w:lang w:val="cs-CZ"/>
    </w:rPr>
  </w:style>
  <w:style w:type="paragraph" w:styleId="Mapadokumentu">
    <w:name w:val="Document Map"/>
    <w:basedOn w:val="Normalny"/>
    <w:link w:val="MapadokumentuZnak"/>
    <w:semiHidden/>
    <w:rsid w:val="0022374E"/>
    <w:pPr>
      <w:shd w:val="clear" w:color="auto" w:fill="000080"/>
    </w:pPr>
    <w:rPr>
      <w:rFonts w:ascii="Tahoma" w:hAnsi="Tahoma" w:cs="Tahoma"/>
      <w:sz w:val="20"/>
      <w:szCs w:val="20"/>
    </w:rPr>
  </w:style>
  <w:style w:type="character" w:customStyle="1" w:styleId="MapadokumentuZnak">
    <w:name w:val="Mapa dokumentu Znak"/>
    <w:link w:val="Mapadokumentu"/>
    <w:semiHidden/>
    <w:rsid w:val="00F27728"/>
    <w:rPr>
      <w:sz w:val="0"/>
      <w:szCs w:val="0"/>
    </w:rPr>
  </w:style>
  <w:style w:type="paragraph" w:styleId="Tekstprzypisukocowego">
    <w:name w:val="endnote text"/>
    <w:basedOn w:val="Normalny"/>
    <w:link w:val="TekstprzypisukocowegoZnak"/>
    <w:semiHidden/>
    <w:rsid w:val="0022374E"/>
    <w:rPr>
      <w:sz w:val="20"/>
      <w:szCs w:val="20"/>
    </w:rPr>
  </w:style>
  <w:style w:type="character" w:customStyle="1" w:styleId="TekstprzypisukocowegoZnak">
    <w:name w:val="Tekst przypisu końcowego Znak"/>
    <w:link w:val="Tekstprzypisukocowego"/>
    <w:semiHidden/>
    <w:rsid w:val="00F27728"/>
    <w:rPr>
      <w:sz w:val="20"/>
      <w:szCs w:val="20"/>
    </w:rPr>
  </w:style>
  <w:style w:type="character" w:styleId="Odwoanieprzypisukocowego">
    <w:name w:val="endnote reference"/>
    <w:semiHidden/>
    <w:rsid w:val="0022374E"/>
    <w:rPr>
      <w:rFonts w:cs="Times New Roman"/>
      <w:vertAlign w:val="superscript"/>
    </w:rPr>
  </w:style>
  <w:style w:type="paragraph" w:customStyle="1" w:styleId="Punktowanie">
    <w:name w:val="Punktowanie"/>
    <w:basedOn w:val="Normalny"/>
    <w:rsid w:val="0022374E"/>
    <w:pPr>
      <w:widowControl w:val="0"/>
      <w:autoSpaceDE w:val="0"/>
      <w:autoSpaceDN w:val="0"/>
      <w:adjustRightInd w:val="0"/>
      <w:ind w:left="360" w:hanging="360"/>
      <w:jc w:val="both"/>
    </w:pPr>
    <w:rPr>
      <w:rFonts w:ascii="Arial" w:hAnsi="Arial"/>
      <w:sz w:val="20"/>
      <w:szCs w:val="20"/>
    </w:rPr>
  </w:style>
  <w:style w:type="paragraph" w:customStyle="1" w:styleId="opis2">
    <w:name w:val="opis2"/>
    <w:basedOn w:val="Normalny"/>
    <w:rsid w:val="0022374E"/>
    <w:pPr>
      <w:widowControl w:val="0"/>
      <w:adjustRightInd w:val="0"/>
      <w:spacing w:before="100" w:beforeAutospacing="1" w:after="100" w:afterAutospacing="1" w:line="180" w:lineRule="atLeast"/>
      <w:ind w:left="150" w:right="75"/>
      <w:jc w:val="both"/>
      <w:textAlignment w:val="baseline"/>
    </w:pPr>
    <w:rPr>
      <w:rFonts w:ascii="Tahoma" w:hAnsi="Tahoma" w:cs="Tahoma"/>
      <w:color w:val="2B2200"/>
      <w:sz w:val="15"/>
      <w:szCs w:val="15"/>
    </w:rPr>
  </w:style>
  <w:style w:type="paragraph" w:customStyle="1" w:styleId="tyt">
    <w:name w:val="tyt"/>
    <w:basedOn w:val="Normalny"/>
    <w:rsid w:val="0022374E"/>
    <w:pPr>
      <w:keepNext/>
      <w:spacing w:before="60" w:after="60"/>
      <w:jc w:val="center"/>
    </w:pPr>
    <w:rPr>
      <w:b/>
      <w:bCs/>
    </w:rPr>
  </w:style>
  <w:style w:type="paragraph" w:customStyle="1" w:styleId="Tekstpodstawowy311">
    <w:name w:val="Tekst podstawowy 311"/>
    <w:basedOn w:val="Normalny"/>
    <w:uiPriority w:val="99"/>
    <w:rsid w:val="0022374E"/>
    <w:pPr>
      <w:widowControl w:val="0"/>
      <w:suppressAutoHyphens/>
      <w:autoSpaceDE w:val="0"/>
      <w:spacing w:after="120"/>
    </w:pPr>
    <w:rPr>
      <w:rFonts w:ascii="Arial" w:hAnsi="Arial" w:cs="Arial"/>
      <w:sz w:val="16"/>
      <w:szCs w:val="16"/>
      <w:lang w:eastAsia="ar-SA"/>
    </w:rPr>
  </w:style>
  <w:style w:type="paragraph" w:customStyle="1" w:styleId="n3">
    <w:name w:val="n3"/>
    <w:basedOn w:val="Normalny"/>
    <w:rsid w:val="0022374E"/>
    <w:pPr>
      <w:jc w:val="both"/>
    </w:pPr>
    <w:rPr>
      <w:szCs w:val="20"/>
    </w:rPr>
  </w:style>
  <w:style w:type="paragraph" w:styleId="Zwykytekst">
    <w:name w:val="Plain Text"/>
    <w:basedOn w:val="Normalny"/>
    <w:link w:val="ZwykytekstZnak"/>
    <w:rsid w:val="003E3EEB"/>
    <w:rPr>
      <w:rFonts w:ascii="Courier New" w:hAnsi="Courier New"/>
      <w:sz w:val="20"/>
      <w:szCs w:val="20"/>
    </w:rPr>
  </w:style>
  <w:style w:type="character" w:customStyle="1" w:styleId="ZwykytekstZnak">
    <w:name w:val="Zwykły tekst Znak"/>
    <w:link w:val="Zwykytekst"/>
    <w:rsid w:val="00F27728"/>
    <w:rPr>
      <w:rFonts w:ascii="Courier New" w:hAnsi="Courier New" w:cs="Courier New"/>
      <w:sz w:val="20"/>
      <w:szCs w:val="20"/>
    </w:rPr>
  </w:style>
  <w:style w:type="character" w:styleId="Odwoanieprzypisudolnego">
    <w:name w:val="footnote reference"/>
    <w:semiHidden/>
    <w:rsid w:val="000A58D8"/>
    <w:rPr>
      <w:rFonts w:cs="Times New Roman"/>
      <w:vertAlign w:val="superscript"/>
    </w:rPr>
  </w:style>
  <w:style w:type="character" w:styleId="UyteHipercze">
    <w:name w:val="FollowedHyperlink"/>
    <w:rsid w:val="0001508B"/>
    <w:rPr>
      <w:rFonts w:cs="Times New Roman"/>
      <w:color w:val="800080"/>
      <w:u w:val="single"/>
    </w:rPr>
  </w:style>
  <w:style w:type="character" w:styleId="Odwoaniedokomentarza">
    <w:name w:val="annotation reference"/>
    <w:semiHidden/>
    <w:rsid w:val="002120A9"/>
    <w:rPr>
      <w:rFonts w:cs="Times New Roman"/>
      <w:sz w:val="16"/>
    </w:rPr>
  </w:style>
  <w:style w:type="character" w:customStyle="1" w:styleId="FontStyle70">
    <w:name w:val="Font Style70"/>
    <w:rsid w:val="00A01B67"/>
    <w:rPr>
      <w:rFonts w:ascii="Arial" w:hAnsi="Arial"/>
      <w:sz w:val="20"/>
    </w:rPr>
  </w:style>
  <w:style w:type="character" w:customStyle="1" w:styleId="FontStyle73">
    <w:name w:val="Font Style73"/>
    <w:rsid w:val="00A01B67"/>
    <w:rPr>
      <w:rFonts w:ascii="Arial" w:hAnsi="Arial"/>
      <w:i/>
      <w:sz w:val="20"/>
    </w:rPr>
  </w:style>
  <w:style w:type="character" w:customStyle="1" w:styleId="FontStyle54">
    <w:name w:val="Font Style54"/>
    <w:rsid w:val="00A01B67"/>
    <w:rPr>
      <w:rFonts w:ascii="Arial" w:hAnsi="Arial"/>
      <w:i/>
      <w:sz w:val="20"/>
    </w:rPr>
  </w:style>
  <w:style w:type="paragraph" w:customStyle="1" w:styleId="Style35">
    <w:name w:val="Style35"/>
    <w:basedOn w:val="Normalny"/>
    <w:rsid w:val="006754F5"/>
    <w:pPr>
      <w:widowControl w:val="0"/>
      <w:autoSpaceDE w:val="0"/>
      <w:autoSpaceDN w:val="0"/>
      <w:adjustRightInd w:val="0"/>
      <w:spacing w:line="379" w:lineRule="exact"/>
      <w:jc w:val="both"/>
    </w:pPr>
    <w:rPr>
      <w:rFonts w:ascii="Arial" w:hAnsi="Arial"/>
    </w:rPr>
  </w:style>
  <w:style w:type="paragraph" w:customStyle="1" w:styleId="Akapitzlist1">
    <w:name w:val="Akapit z listą1"/>
    <w:basedOn w:val="Normalny"/>
    <w:rsid w:val="00981493"/>
    <w:pPr>
      <w:ind w:left="720"/>
      <w:contextualSpacing/>
    </w:pPr>
    <w:rPr>
      <w:rFonts w:ascii="Calibri" w:hAnsi="Calibri" w:cs="Calibri"/>
      <w:sz w:val="22"/>
      <w:szCs w:val="22"/>
    </w:rPr>
  </w:style>
  <w:style w:type="character" w:customStyle="1" w:styleId="text2">
    <w:name w:val="text2"/>
    <w:rsid w:val="009634FA"/>
    <w:rPr>
      <w:rFonts w:cs="Times New Roman"/>
    </w:rPr>
  </w:style>
  <w:style w:type="character" w:customStyle="1" w:styleId="Teksttreci">
    <w:name w:val="Tekst treści"/>
    <w:link w:val="Teksttreci1"/>
    <w:uiPriority w:val="99"/>
    <w:locked/>
    <w:rsid w:val="00BF389B"/>
    <w:rPr>
      <w:shd w:val="clear" w:color="auto" w:fill="FFFFFF"/>
    </w:rPr>
  </w:style>
  <w:style w:type="character" w:customStyle="1" w:styleId="Teksttreci2">
    <w:name w:val="Tekst treści (2)"/>
    <w:link w:val="Teksttreci21"/>
    <w:uiPriority w:val="99"/>
    <w:locked/>
    <w:rsid w:val="00BF389B"/>
    <w:rPr>
      <w:b/>
      <w:shd w:val="clear" w:color="auto" w:fill="FFFFFF"/>
    </w:rPr>
  </w:style>
  <w:style w:type="paragraph" w:customStyle="1" w:styleId="Teksttreci1">
    <w:name w:val="Tekst treści1"/>
    <w:basedOn w:val="Normalny"/>
    <w:link w:val="Teksttreci"/>
    <w:uiPriority w:val="99"/>
    <w:rsid w:val="00BF389B"/>
    <w:pPr>
      <w:shd w:val="clear" w:color="auto" w:fill="FFFFFF"/>
      <w:spacing w:line="240" w:lineRule="atLeast"/>
    </w:pPr>
    <w:rPr>
      <w:sz w:val="20"/>
      <w:szCs w:val="20"/>
    </w:rPr>
  </w:style>
  <w:style w:type="paragraph" w:customStyle="1" w:styleId="Teksttreci21">
    <w:name w:val="Tekst treści (2)1"/>
    <w:basedOn w:val="Normalny"/>
    <w:link w:val="Teksttreci2"/>
    <w:uiPriority w:val="99"/>
    <w:rsid w:val="00BF389B"/>
    <w:pPr>
      <w:shd w:val="clear" w:color="auto" w:fill="FFFFFF"/>
      <w:spacing w:line="240" w:lineRule="atLeast"/>
    </w:pPr>
    <w:rPr>
      <w:b/>
      <w:bCs/>
      <w:sz w:val="20"/>
      <w:szCs w:val="20"/>
    </w:rPr>
  </w:style>
  <w:style w:type="character" w:customStyle="1" w:styleId="Teksttreci4">
    <w:name w:val="Tekst treści (4)"/>
    <w:link w:val="Teksttreci41"/>
    <w:uiPriority w:val="99"/>
    <w:locked/>
    <w:rsid w:val="00760436"/>
    <w:rPr>
      <w:shd w:val="clear" w:color="auto" w:fill="FFFFFF"/>
    </w:rPr>
  </w:style>
  <w:style w:type="character" w:customStyle="1" w:styleId="Teksttreci7">
    <w:name w:val="Tekst treści (7)"/>
    <w:link w:val="Teksttreci71"/>
    <w:uiPriority w:val="99"/>
    <w:locked/>
    <w:rsid w:val="00760436"/>
    <w:rPr>
      <w:b/>
      <w:shd w:val="clear" w:color="auto" w:fill="FFFFFF"/>
    </w:rPr>
  </w:style>
  <w:style w:type="character" w:customStyle="1" w:styleId="Teksttreci6">
    <w:name w:val="Tekst treści (6)"/>
    <w:link w:val="Teksttreci61"/>
    <w:uiPriority w:val="99"/>
    <w:locked/>
    <w:rsid w:val="00760436"/>
    <w:rPr>
      <w:shd w:val="clear" w:color="auto" w:fill="FFFFFF"/>
    </w:rPr>
  </w:style>
  <w:style w:type="paragraph" w:customStyle="1" w:styleId="Teksttreci41">
    <w:name w:val="Tekst treści (4)1"/>
    <w:basedOn w:val="Normalny"/>
    <w:link w:val="Teksttreci4"/>
    <w:uiPriority w:val="99"/>
    <w:rsid w:val="00760436"/>
    <w:pPr>
      <w:shd w:val="clear" w:color="auto" w:fill="FFFFFF"/>
      <w:spacing w:before="420" w:line="211" w:lineRule="exact"/>
      <w:jc w:val="both"/>
    </w:pPr>
    <w:rPr>
      <w:sz w:val="20"/>
      <w:szCs w:val="20"/>
    </w:rPr>
  </w:style>
  <w:style w:type="paragraph" w:customStyle="1" w:styleId="Teksttreci71">
    <w:name w:val="Tekst treści (7)1"/>
    <w:basedOn w:val="Normalny"/>
    <w:link w:val="Teksttreci7"/>
    <w:uiPriority w:val="99"/>
    <w:rsid w:val="00760436"/>
    <w:pPr>
      <w:shd w:val="clear" w:color="auto" w:fill="FFFFFF"/>
      <w:spacing w:line="240" w:lineRule="atLeast"/>
      <w:jc w:val="center"/>
    </w:pPr>
    <w:rPr>
      <w:b/>
      <w:bCs/>
      <w:sz w:val="20"/>
      <w:szCs w:val="20"/>
    </w:rPr>
  </w:style>
  <w:style w:type="paragraph" w:customStyle="1" w:styleId="Teksttreci61">
    <w:name w:val="Tekst treści (6)1"/>
    <w:basedOn w:val="Normalny"/>
    <w:link w:val="Teksttreci6"/>
    <w:uiPriority w:val="99"/>
    <w:rsid w:val="00760436"/>
    <w:pPr>
      <w:shd w:val="clear" w:color="auto" w:fill="FFFFFF"/>
      <w:spacing w:line="216" w:lineRule="exact"/>
      <w:jc w:val="center"/>
    </w:pPr>
    <w:rPr>
      <w:sz w:val="20"/>
      <w:szCs w:val="20"/>
    </w:rPr>
  </w:style>
  <w:style w:type="character" w:customStyle="1" w:styleId="Teksttreci5">
    <w:name w:val="Tekst treści (5)"/>
    <w:link w:val="Teksttreci51"/>
    <w:uiPriority w:val="99"/>
    <w:locked/>
    <w:rsid w:val="00191DAC"/>
    <w:rPr>
      <w:shd w:val="clear" w:color="auto" w:fill="FFFFFF"/>
    </w:rPr>
  </w:style>
  <w:style w:type="paragraph" w:customStyle="1" w:styleId="Teksttreci51">
    <w:name w:val="Tekst treści (5)1"/>
    <w:basedOn w:val="Normalny"/>
    <w:link w:val="Teksttreci5"/>
    <w:uiPriority w:val="99"/>
    <w:rsid w:val="00191DAC"/>
    <w:pPr>
      <w:shd w:val="clear" w:color="auto" w:fill="FFFFFF"/>
      <w:spacing w:before="120" w:after="120" w:line="240" w:lineRule="atLeast"/>
    </w:pPr>
    <w:rPr>
      <w:sz w:val="20"/>
      <w:szCs w:val="20"/>
    </w:rPr>
  </w:style>
  <w:style w:type="character" w:styleId="Tekstzastpczy">
    <w:name w:val="Placeholder Text"/>
    <w:uiPriority w:val="99"/>
    <w:semiHidden/>
    <w:rsid w:val="005852BD"/>
    <w:rPr>
      <w:rFonts w:cs="Times New Roman"/>
      <w:color w:val="808080"/>
    </w:rPr>
  </w:style>
  <w:style w:type="paragraph" w:styleId="Lista2">
    <w:name w:val="List 2"/>
    <w:basedOn w:val="Normalny"/>
    <w:uiPriority w:val="99"/>
    <w:rsid w:val="00612FC8"/>
    <w:pPr>
      <w:ind w:left="566" w:hanging="283"/>
      <w:contextualSpacing/>
    </w:pPr>
  </w:style>
  <w:style w:type="paragraph" w:styleId="Akapitzlist">
    <w:name w:val="List Paragraph"/>
    <w:aliases w:val="List Paragraph1,lp1,List Paragraph2,Numerowanie,List Paragraph,Akapit z listą BS,normalny tekst,L1,Akapit z listą5,CW_Lista,wypunktowanie"/>
    <w:basedOn w:val="Normalny"/>
    <w:link w:val="AkapitzlistZnak"/>
    <w:uiPriority w:val="99"/>
    <w:qFormat/>
    <w:rsid w:val="00A60429"/>
    <w:pPr>
      <w:ind w:left="720"/>
      <w:contextualSpacing/>
    </w:pPr>
  </w:style>
  <w:style w:type="character" w:customStyle="1" w:styleId="Nierozpoznanawzmianka1">
    <w:name w:val="Nierozpoznana wzmianka1"/>
    <w:uiPriority w:val="99"/>
    <w:semiHidden/>
    <w:rsid w:val="002A3011"/>
    <w:rPr>
      <w:rFonts w:cs="Times New Roman"/>
      <w:color w:val="605E5C"/>
      <w:shd w:val="clear" w:color="auto" w:fill="E1DFDD"/>
    </w:rPr>
  </w:style>
  <w:style w:type="character" w:customStyle="1" w:styleId="AkapitzlistZnak">
    <w:name w:val="Akapit z listą Znak"/>
    <w:aliases w:val="List Paragraph1 Znak,lp1 Znak,List Paragraph2 Znak,Numerowanie Znak,List Paragraph Znak,Akapit z listą BS Znak,normalny tekst Znak,L1 Znak,Akapit z listą5 Znak,CW_Lista Znak,wypunktowanie Znak"/>
    <w:link w:val="Akapitzlist"/>
    <w:uiPriority w:val="99"/>
    <w:qFormat/>
    <w:locked/>
    <w:rsid w:val="00771A98"/>
    <w:rPr>
      <w:rFonts w:cs="Times New Roman"/>
      <w:sz w:val="24"/>
      <w:szCs w:val="24"/>
    </w:rPr>
  </w:style>
  <w:style w:type="paragraph" w:customStyle="1" w:styleId="Tekstpodstawowy1">
    <w:name w:val="Tekst podstawowy1"/>
    <w:uiPriority w:val="99"/>
    <w:rsid w:val="004362DF"/>
    <w:pPr>
      <w:spacing w:before="216" w:after="216"/>
    </w:pPr>
    <w:rPr>
      <w:rFonts w:ascii="Times New Roman PL" w:hAnsi="Times New Roman PL"/>
      <w:color w:val="000000"/>
      <w:sz w:val="26"/>
    </w:rPr>
  </w:style>
  <w:style w:type="character" w:customStyle="1" w:styleId="Nierozpoznanawzmianka2">
    <w:name w:val="Nierozpoznana wzmianka2"/>
    <w:basedOn w:val="Domylnaczcionkaakapitu"/>
    <w:uiPriority w:val="99"/>
    <w:semiHidden/>
    <w:unhideWhenUsed/>
    <w:rsid w:val="001748EF"/>
    <w:rPr>
      <w:color w:val="605E5C"/>
      <w:shd w:val="clear" w:color="auto" w:fill="E1DFDD"/>
    </w:rPr>
  </w:style>
  <w:style w:type="numbering" w:customStyle="1" w:styleId="WWNum8">
    <w:name w:val="WWNum8"/>
    <w:basedOn w:val="Bezlisty"/>
    <w:rsid w:val="00E6575E"/>
    <w:pPr>
      <w:numPr>
        <w:numId w:val="27"/>
      </w:numPr>
    </w:pPr>
  </w:style>
  <w:style w:type="numbering" w:customStyle="1" w:styleId="WWNum10">
    <w:name w:val="WWNum10"/>
    <w:basedOn w:val="Bezlisty"/>
    <w:rsid w:val="00E6575E"/>
    <w:pPr>
      <w:numPr>
        <w:numId w:val="28"/>
      </w:numPr>
    </w:pPr>
  </w:style>
  <w:style w:type="numbering" w:customStyle="1" w:styleId="WWNum13">
    <w:name w:val="WWNum13"/>
    <w:basedOn w:val="Bezlisty"/>
    <w:rsid w:val="00E6575E"/>
    <w:pPr>
      <w:numPr>
        <w:numId w:val="29"/>
      </w:numPr>
    </w:pPr>
  </w:style>
  <w:style w:type="numbering" w:customStyle="1" w:styleId="WWNum16">
    <w:name w:val="WWNum16"/>
    <w:basedOn w:val="Bezlisty"/>
    <w:rsid w:val="00E6575E"/>
    <w:pPr>
      <w:numPr>
        <w:numId w:val="30"/>
      </w:numPr>
    </w:pPr>
  </w:style>
  <w:style w:type="numbering" w:customStyle="1" w:styleId="WWNum43">
    <w:name w:val="WWNum43"/>
    <w:basedOn w:val="Bezlisty"/>
    <w:rsid w:val="00E6575E"/>
    <w:pPr>
      <w:numPr>
        <w:numId w:val="31"/>
      </w:numPr>
    </w:pPr>
  </w:style>
  <w:style w:type="numbering" w:customStyle="1" w:styleId="WWNum59">
    <w:name w:val="WWNum59"/>
    <w:basedOn w:val="Bezlisty"/>
    <w:rsid w:val="00E6575E"/>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862">
      <w:marLeft w:val="0"/>
      <w:marRight w:val="0"/>
      <w:marTop w:val="0"/>
      <w:marBottom w:val="0"/>
      <w:divBdr>
        <w:top w:val="none" w:sz="0" w:space="0" w:color="auto"/>
        <w:left w:val="none" w:sz="0" w:space="0" w:color="auto"/>
        <w:bottom w:val="none" w:sz="0" w:space="0" w:color="auto"/>
        <w:right w:val="none" w:sz="0" w:space="0" w:color="auto"/>
      </w:divBdr>
    </w:div>
    <w:div w:id="15932863">
      <w:marLeft w:val="0"/>
      <w:marRight w:val="0"/>
      <w:marTop w:val="0"/>
      <w:marBottom w:val="0"/>
      <w:divBdr>
        <w:top w:val="none" w:sz="0" w:space="0" w:color="auto"/>
        <w:left w:val="none" w:sz="0" w:space="0" w:color="auto"/>
        <w:bottom w:val="none" w:sz="0" w:space="0" w:color="auto"/>
        <w:right w:val="none" w:sz="0" w:space="0" w:color="auto"/>
      </w:divBdr>
    </w:div>
    <w:div w:id="15932864">
      <w:marLeft w:val="0"/>
      <w:marRight w:val="0"/>
      <w:marTop w:val="0"/>
      <w:marBottom w:val="0"/>
      <w:divBdr>
        <w:top w:val="none" w:sz="0" w:space="0" w:color="auto"/>
        <w:left w:val="none" w:sz="0" w:space="0" w:color="auto"/>
        <w:bottom w:val="none" w:sz="0" w:space="0" w:color="auto"/>
        <w:right w:val="none" w:sz="0" w:space="0" w:color="auto"/>
      </w:divBdr>
    </w:div>
    <w:div w:id="15932865">
      <w:marLeft w:val="0"/>
      <w:marRight w:val="0"/>
      <w:marTop w:val="0"/>
      <w:marBottom w:val="0"/>
      <w:divBdr>
        <w:top w:val="none" w:sz="0" w:space="0" w:color="auto"/>
        <w:left w:val="none" w:sz="0" w:space="0" w:color="auto"/>
        <w:bottom w:val="none" w:sz="0" w:space="0" w:color="auto"/>
        <w:right w:val="none" w:sz="0" w:space="0" w:color="auto"/>
      </w:divBdr>
    </w:div>
    <w:div w:id="15932866">
      <w:marLeft w:val="0"/>
      <w:marRight w:val="0"/>
      <w:marTop w:val="0"/>
      <w:marBottom w:val="0"/>
      <w:divBdr>
        <w:top w:val="none" w:sz="0" w:space="0" w:color="auto"/>
        <w:left w:val="none" w:sz="0" w:space="0" w:color="auto"/>
        <w:bottom w:val="none" w:sz="0" w:space="0" w:color="auto"/>
        <w:right w:val="none" w:sz="0" w:space="0" w:color="auto"/>
      </w:divBdr>
    </w:div>
    <w:div w:id="15932867">
      <w:marLeft w:val="0"/>
      <w:marRight w:val="0"/>
      <w:marTop w:val="0"/>
      <w:marBottom w:val="0"/>
      <w:divBdr>
        <w:top w:val="none" w:sz="0" w:space="0" w:color="auto"/>
        <w:left w:val="none" w:sz="0" w:space="0" w:color="auto"/>
        <w:bottom w:val="none" w:sz="0" w:space="0" w:color="auto"/>
        <w:right w:val="none" w:sz="0" w:space="0" w:color="auto"/>
      </w:divBdr>
    </w:div>
    <w:div w:id="15932868">
      <w:marLeft w:val="0"/>
      <w:marRight w:val="0"/>
      <w:marTop w:val="0"/>
      <w:marBottom w:val="0"/>
      <w:divBdr>
        <w:top w:val="none" w:sz="0" w:space="0" w:color="auto"/>
        <w:left w:val="none" w:sz="0" w:space="0" w:color="auto"/>
        <w:bottom w:val="none" w:sz="0" w:space="0" w:color="auto"/>
        <w:right w:val="none" w:sz="0" w:space="0" w:color="auto"/>
      </w:divBdr>
    </w:div>
    <w:div w:id="15932869">
      <w:marLeft w:val="0"/>
      <w:marRight w:val="0"/>
      <w:marTop w:val="0"/>
      <w:marBottom w:val="0"/>
      <w:divBdr>
        <w:top w:val="none" w:sz="0" w:space="0" w:color="auto"/>
        <w:left w:val="none" w:sz="0" w:space="0" w:color="auto"/>
        <w:bottom w:val="none" w:sz="0" w:space="0" w:color="auto"/>
        <w:right w:val="none" w:sz="0" w:space="0" w:color="auto"/>
      </w:divBdr>
    </w:div>
    <w:div w:id="15932870">
      <w:marLeft w:val="0"/>
      <w:marRight w:val="0"/>
      <w:marTop w:val="0"/>
      <w:marBottom w:val="0"/>
      <w:divBdr>
        <w:top w:val="none" w:sz="0" w:space="0" w:color="auto"/>
        <w:left w:val="none" w:sz="0" w:space="0" w:color="auto"/>
        <w:bottom w:val="none" w:sz="0" w:space="0" w:color="auto"/>
        <w:right w:val="none" w:sz="0" w:space="0" w:color="auto"/>
      </w:divBdr>
    </w:div>
    <w:div w:id="15932871">
      <w:marLeft w:val="0"/>
      <w:marRight w:val="0"/>
      <w:marTop w:val="0"/>
      <w:marBottom w:val="0"/>
      <w:divBdr>
        <w:top w:val="none" w:sz="0" w:space="0" w:color="auto"/>
        <w:left w:val="none" w:sz="0" w:space="0" w:color="auto"/>
        <w:bottom w:val="none" w:sz="0" w:space="0" w:color="auto"/>
        <w:right w:val="none" w:sz="0" w:space="0" w:color="auto"/>
      </w:divBdr>
    </w:div>
    <w:div w:id="15932872">
      <w:marLeft w:val="0"/>
      <w:marRight w:val="0"/>
      <w:marTop w:val="0"/>
      <w:marBottom w:val="0"/>
      <w:divBdr>
        <w:top w:val="none" w:sz="0" w:space="0" w:color="auto"/>
        <w:left w:val="none" w:sz="0" w:space="0" w:color="auto"/>
        <w:bottom w:val="none" w:sz="0" w:space="0" w:color="auto"/>
        <w:right w:val="none" w:sz="0" w:space="0" w:color="auto"/>
      </w:divBdr>
    </w:div>
    <w:div w:id="15932873">
      <w:marLeft w:val="0"/>
      <w:marRight w:val="0"/>
      <w:marTop w:val="0"/>
      <w:marBottom w:val="0"/>
      <w:divBdr>
        <w:top w:val="none" w:sz="0" w:space="0" w:color="auto"/>
        <w:left w:val="none" w:sz="0" w:space="0" w:color="auto"/>
        <w:bottom w:val="none" w:sz="0" w:space="0" w:color="auto"/>
        <w:right w:val="none" w:sz="0" w:space="0" w:color="auto"/>
      </w:divBdr>
    </w:div>
    <w:div w:id="15932874">
      <w:marLeft w:val="0"/>
      <w:marRight w:val="0"/>
      <w:marTop w:val="0"/>
      <w:marBottom w:val="0"/>
      <w:divBdr>
        <w:top w:val="none" w:sz="0" w:space="0" w:color="auto"/>
        <w:left w:val="none" w:sz="0" w:space="0" w:color="auto"/>
        <w:bottom w:val="none" w:sz="0" w:space="0" w:color="auto"/>
        <w:right w:val="none" w:sz="0" w:space="0" w:color="auto"/>
      </w:divBdr>
    </w:div>
    <w:div w:id="15932875">
      <w:marLeft w:val="0"/>
      <w:marRight w:val="0"/>
      <w:marTop w:val="0"/>
      <w:marBottom w:val="0"/>
      <w:divBdr>
        <w:top w:val="none" w:sz="0" w:space="0" w:color="auto"/>
        <w:left w:val="none" w:sz="0" w:space="0" w:color="auto"/>
        <w:bottom w:val="none" w:sz="0" w:space="0" w:color="auto"/>
        <w:right w:val="none" w:sz="0" w:space="0" w:color="auto"/>
      </w:divBdr>
    </w:div>
    <w:div w:id="15932876">
      <w:marLeft w:val="0"/>
      <w:marRight w:val="0"/>
      <w:marTop w:val="0"/>
      <w:marBottom w:val="0"/>
      <w:divBdr>
        <w:top w:val="none" w:sz="0" w:space="0" w:color="auto"/>
        <w:left w:val="none" w:sz="0" w:space="0" w:color="auto"/>
        <w:bottom w:val="none" w:sz="0" w:space="0" w:color="auto"/>
        <w:right w:val="none" w:sz="0" w:space="0" w:color="auto"/>
      </w:divBdr>
    </w:div>
    <w:div w:id="15932877">
      <w:marLeft w:val="0"/>
      <w:marRight w:val="0"/>
      <w:marTop w:val="0"/>
      <w:marBottom w:val="0"/>
      <w:divBdr>
        <w:top w:val="none" w:sz="0" w:space="0" w:color="auto"/>
        <w:left w:val="none" w:sz="0" w:space="0" w:color="auto"/>
        <w:bottom w:val="none" w:sz="0" w:space="0" w:color="auto"/>
        <w:right w:val="none" w:sz="0" w:space="0" w:color="auto"/>
      </w:divBdr>
    </w:div>
    <w:div w:id="15932878">
      <w:marLeft w:val="0"/>
      <w:marRight w:val="0"/>
      <w:marTop w:val="0"/>
      <w:marBottom w:val="0"/>
      <w:divBdr>
        <w:top w:val="none" w:sz="0" w:space="0" w:color="auto"/>
        <w:left w:val="none" w:sz="0" w:space="0" w:color="auto"/>
        <w:bottom w:val="none" w:sz="0" w:space="0" w:color="auto"/>
        <w:right w:val="none" w:sz="0" w:space="0" w:color="auto"/>
      </w:divBdr>
    </w:div>
    <w:div w:id="15932879">
      <w:marLeft w:val="0"/>
      <w:marRight w:val="0"/>
      <w:marTop w:val="0"/>
      <w:marBottom w:val="0"/>
      <w:divBdr>
        <w:top w:val="none" w:sz="0" w:space="0" w:color="auto"/>
        <w:left w:val="none" w:sz="0" w:space="0" w:color="auto"/>
        <w:bottom w:val="none" w:sz="0" w:space="0" w:color="auto"/>
        <w:right w:val="none" w:sz="0" w:space="0" w:color="auto"/>
      </w:divBdr>
    </w:div>
    <w:div w:id="15932880">
      <w:marLeft w:val="0"/>
      <w:marRight w:val="0"/>
      <w:marTop w:val="0"/>
      <w:marBottom w:val="0"/>
      <w:divBdr>
        <w:top w:val="none" w:sz="0" w:space="0" w:color="auto"/>
        <w:left w:val="none" w:sz="0" w:space="0" w:color="auto"/>
        <w:bottom w:val="none" w:sz="0" w:space="0" w:color="auto"/>
        <w:right w:val="none" w:sz="0" w:space="0" w:color="auto"/>
      </w:divBdr>
    </w:div>
    <w:div w:id="15932881">
      <w:marLeft w:val="0"/>
      <w:marRight w:val="0"/>
      <w:marTop w:val="0"/>
      <w:marBottom w:val="0"/>
      <w:divBdr>
        <w:top w:val="none" w:sz="0" w:space="0" w:color="auto"/>
        <w:left w:val="none" w:sz="0" w:space="0" w:color="auto"/>
        <w:bottom w:val="none" w:sz="0" w:space="0" w:color="auto"/>
        <w:right w:val="none" w:sz="0" w:space="0" w:color="auto"/>
      </w:divBdr>
    </w:div>
    <w:div w:id="15932882">
      <w:marLeft w:val="0"/>
      <w:marRight w:val="0"/>
      <w:marTop w:val="0"/>
      <w:marBottom w:val="0"/>
      <w:divBdr>
        <w:top w:val="none" w:sz="0" w:space="0" w:color="auto"/>
        <w:left w:val="none" w:sz="0" w:space="0" w:color="auto"/>
        <w:bottom w:val="none" w:sz="0" w:space="0" w:color="auto"/>
        <w:right w:val="none" w:sz="0" w:space="0" w:color="auto"/>
      </w:divBdr>
    </w:div>
    <w:div w:id="15932883">
      <w:marLeft w:val="0"/>
      <w:marRight w:val="0"/>
      <w:marTop w:val="0"/>
      <w:marBottom w:val="0"/>
      <w:divBdr>
        <w:top w:val="none" w:sz="0" w:space="0" w:color="auto"/>
        <w:left w:val="none" w:sz="0" w:space="0" w:color="auto"/>
        <w:bottom w:val="none" w:sz="0" w:space="0" w:color="auto"/>
        <w:right w:val="none" w:sz="0" w:space="0" w:color="auto"/>
      </w:divBdr>
    </w:div>
    <w:div w:id="15932884">
      <w:marLeft w:val="0"/>
      <w:marRight w:val="0"/>
      <w:marTop w:val="0"/>
      <w:marBottom w:val="0"/>
      <w:divBdr>
        <w:top w:val="none" w:sz="0" w:space="0" w:color="auto"/>
        <w:left w:val="none" w:sz="0" w:space="0" w:color="auto"/>
        <w:bottom w:val="none" w:sz="0" w:space="0" w:color="auto"/>
        <w:right w:val="none" w:sz="0" w:space="0" w:color="auto"/>
      </w:divBdr>
    </w:div>
    <w:div w:id="135273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18884</Words>
  <Characters>113304</Characters>
  <Application>Microsoft Office Word</Application>
  <DocSecurity>0</DocSecurity>
  <Lines>944</Lines>
  <Paragraphs>263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2022-06-27T09:43:00Z</dcterms:created>
  <dcterms:modified xsi:type="dcterms:W3CDTF">2022-06-29T12:17:00Z</dcterms:modified>
</cp:coreProperties>
</file>