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34F9" w14:textId="77777777" w:rsidR="00B32A7A" w:rsidRDefault="00B32A7A" w:rsidP="00B32A7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UMOWA</w:t>
      </w:r>
    </w:p>
    <w:p w14:paraId="09DA0CE0" w14:textId="68255984" w:rsidR="00B32A7A" w:rsidRPr="003250DB" w:rsidRDefault="00B32A7A" w:rsidP="00B32A7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Nr …..PZP.202</w:t>
      </w:r>
      <w:r w:rsidR="008737A3">
        <w:rPr>
          <w:b/>
          <w:szCs w:val="24"/>
        </w:rPr>
        <w:t>4</w:t>
      </w:r>
    </w:p>
    <w:p w14:paraId="0D2CADBE" w14:textId="77777777" w:rsidR="00B32A7A" w:rsidRDefault="00B32A7A" w:rsidP="00B32A7A">
      <w:pPr>
        <w:spacing w:line="276" w:lineRule="auto"/>
        <w:jc w:val="both"/>
        <w:rPr>
          <w:szCs w:val="24"/>
        </w:rPr>
      </w:pPr>
    </w:p>
    <w:p w14:paraId="061206A1" w14:textId="77777777" w:rsidR="00B32A7A" w:rsidRDefault="00B32A7A" w:rsidP="00B32A7A">
      <w:pPr>
        <w:spacing w:line="276" w:lineRule="auto"/>
        <w:jc w:val="both"/>
        <w:rPr>
          <w:szCs w:val="24"/>
        </w:rPr>
      </w:pPr>
    </w:p>
    <w:p w14:paraId="7C94EF3B" w14:textId="77777777" w:rsidR="00B32A7A" w:rsidRPr="00DC4165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Pr="00DC4165">
        <w:rPr>
          <w:szCs w:val="24"/>
        </w:rPr>
        <w:t xml:space="preserve">awarta w dniu </w:t>
      </w:r>
      <w:r>
        <w:rPr>
          <w:szCs w:val="24"/>
        </w:rPr>
        <w:t>………………..</w:t>
      </w:r>
      <w:r w:rsidRPr="00DC4165">
        <w:rPr>
          <w:szCs w:val="24"/>
        </w:rPr>
        <w:t xml:space="preserve"> roku w </w:t>
      </w:r>
      <w:r>
        <w:rPr>
          <w:szCs w:val="24"/>
        </w:rPr>
        <w:t>Wiskitkach pomiędzy</w:t>
      </w:r>
      <w:r w:rsidRPr="00DC4165">
        <w:rPr>
          <w:szCs w:val="24"/>
        </w:rPr>
        <w:t>:</w:t>
      </w:r>
    </w:p>
    <w:p w14:paraId="78AA92BB" w14:textId="77777777" w:rsidR="00B32A7A" w:rsidRDefault="00B32A7A" w:rsidP="00B32A7A">
      <w:pPr>
        <w:spacing w:line="276" w:lineRule="auto"/>
        <w:jc w:val="both"/>
        <w:rPr>
          <w:szCs w:val="24"/>
        </w:rPr>
      </w:pPr>
      <w:r w:rsidRPr="0076388B">
        <w:rPr>
          <w:b/>
          <w:szCs w:val="24"/>
        </w:rPr>
        <w:t>Gminą Wiskitki</w:t>
      </w:r>
      <w:r w:rsidRPr="00DC4165">
        <w:rPr>
          <w:szCs w:val="24"/>
        </w:rPr>
        <w:t xml:space="preserve">, ul. </w:t>
      </w:r>
      <w:r>
        <w:rPr>
          <w:szCs w:val="24"/>
        </w:rPr>
        <w:t xml:space="preserve">Kościuszki 1, 96-315 Wiskitki, </w:t>
      </w:r>
      <w:r w:rsidRPr="00DC4165">
        <w:rPr>
          <w:szCs w:val="24"/>
        </w:rPr>
        <w:t>NIP 838</w:t>
      </w:r>
      <w:r>
        <w:rPr>
          <w:szCs w:val="24"/>
        </w:rPr>
        <w:t>-</w:t>
      </w:r>
      <w:r w:rsidRPr="00DC4165">
        <w:rPr>
          <w:szCs w:val="24"/>
        </w:rPr>
        <w:t>142</w:t>
      </w:r>
      <w:r>
        <w:rPr>
          <w:szCs w:val="24"/>
        </w:rPr>
        <w:t>-</w:t>
      </w:r>
      <w:r w:rsidRPr="00DC4165">
        <w:rPr>
          <w:szCs w:val="24"/>
        </w:rPr>
        <w:t>64</w:t>
      </w:r>
      <w:r>
        <w:rPr>
          <w:szCs w:val="24"/>
        </w:rPr>
        <w:t>-</w:t>
      </w:r>
      <w:r w:rsidRPr="00DC4165">
        <w:rPr>
          <w:szCs w:val="24"/>
        </w:rPr>
        <w:t>66</w:t>
      </w:r>
      <w:r>
        <w:rPr>
          <w:szCs w:val="24"/>
        </w:rPr>
        <w:t>, reprezentowaną przez</w:t>
      </w:r>
      <w:r w:rsidRPr="00DC4165">
        <w:rPr>
          <w:szCs w:val="24"/>
        </w:rPr>
        <w:t>:</w:t>
      </w:r>
      <w:r>
        <w:rPr>
          <w:szCs w:val="24"/>
        </w:rPr>
        <w:t xml:space="preserve"> Rafała Miturę</w:t>
      </w:r>
      <w:r w:rsidRPr="00DC4165">
        <w:rPr>
          <w:szCs w:val="24"/>
        </w:rPr>
        <w:t xml:space="preserve"> – </w:t>
      </w:r>
      <w:r>
        <w:rPr>
          <w:szCs w:val="24"/>
        </w:rPr>
        <w:t>Burmistrza Miasta i Gminy Wiskitki, przy kontrasygnacie Skarbnika Miasta i Gminy Wiskitki – Beaty Konarskiej,</w:t>
      </w:r>
    </w:p>
    <w:p w14:paraId="42CC0A24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dalej jako Zamawiający,</w:t>
      </w:r>
    </w:p>
    <w:p w14:paraId="28ADEACF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a:</w:t>
      </w:r>
    </w:p>
    <w:p w14:paraId="3315D7F9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Cs w:val="24"/>
        </w:rPr>
        <w:t>,</w:t>
      </w:r>
    </w:p>
    <w:p w14:paraId="680B3DF3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dalej jako Wykonawca.</w:t>
      </w:r>
    </w:p>
    <w:p w14:paraId="503CCBB1" w14:textId="76EAA69B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t>Niniejsza umowa została zawarta w wyniku postępowania przeprowadzonego w trybie  podstawowym – w części …… tego postępowania. Postępowanie przeprowadzono zostało na podstawie przepisów ustawy z dnia 11.09.2019 r. - Prawo zamówień publicznych - dalej p.z.p., a zamówienie zrealizowane będzie w ramach zadania inwestycyjnego Gminy Wiskitki pn.: „………………………………………………………”.</w:t>
      </w:r>
    </w:p>
    <w:p w14:paraId="02A082ED" w14:textId="77777777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t>Pomiędzy Zamawiającym i Wykonawcą została zawarta umowa o następującej treści:</w:t>
      </w:r>
    </w:p>
    <w:p w14:paraId="2F868076" w14:textId="77777777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</w:p>
    <w:p w14:paraId="73E0B81B" w14:textId="62CB6249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1</w:t>
      </w:r>
    </w:p>
    <w:p w14:paraId="0F03D5B4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Przedmiot umowy i zasady realizacji</w:t>
      </w:r>
    </w:p>
    <w:p w14:paraId="2762DCEB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Przedmiotem niniejszej umowy jest dostawa sprzętu dla Zamawiającego, zgodnie z załącznikiem nr 1a do niniejszej umowy. Przedmiot zamówienia będzie realizowany zgodnie z ofertą Wykonawcy. Oferta Wykonawcy stanowi załącznik nr 1b do niniejszej umowy. Wszelkie załączniki są integralną częścią umowy</w:t>
      </w:r>
      <w:r>
        <w:rPr>
          <w:rFonts w:eastAsia="Times New Roman"/>
        </w:rPr>
        <w:t>.</w:t>
      </w:r>
    </w:p>
    <w:p w14:paraId="7747F834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Dodatkowo zakres rzeczowy przedmiotu niniejszej umowy określają obowiązujące w postępowaniu zapisy specyfikacji warunków zamówienia (SWZ).</w:t>
      </w:r>
    </w:p>
    <w:p w14:paraId="6DEDE177" w14:textId="471F5B15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Dostawa zostanie zrealizowana jednorazowo zgodnie z ustaleniami pomiędzy Zamawiającym, a Wykonawcą</w:t>
      </w:r>
      <w:r w:rsidRPr="00B32A7A">
        <w:rPr>
          <w:rFonts w:eastAsia="Times New Roman"/>
          <w:b/>
          <w:i/>
        </w:rPr>
        <w:t>.</w:t>
      </w:r>
      <w:r w:rsidRPr="00B32A7A">
        <w:rPr>
          <w:rFonts w:eastAsia="Times New Roman"/>
        </w:rPr>
        <w:t xml:space="preserve"> Dostawa sprzętu, o którym mowa w ust. 1, nastąpi na koszt i ryzyko Wykonawcy, a termin szczegółowy dostawy zostanie ustalony z Zamawiającym, przy czym zastrzega się, że odbędzie się w godzinach pracy urzędu Zamawiającego.</w:t>
      </w:r>
      <w:r>
        <w:rPr>
          <w:rFonts w:eastAsia="Times New Roman"/>
        </w:rPr>
        <w:t xml:space="preserve"> Miejscem dokonania dostawy będzie siedziba Zamawiającego. Potwierdzeniem dokonania dostawy będzie sporządzony protokół odbioru dostawy podpisany przez osoby umocowane z ramienia Stron umowy.</w:t>
      </w:r>
    </w:p>
    <w:p w14:paraId="555BAA69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Wykonawca dokona także przeszkolenia na swój koszt i ryzyko wskazanych przez Zamawiającego pracowników Urzędu Miasta i Gminy Wiskitki w zakresie obsługi dostarczonego sprzętu.</w:t>
      </w:r>
      <w:r>
        <w:rPr>
          <w:rFonts w:eastAsia="Times New Roman"/>
        </w:rPr>
        <w:t xml:space="preserve"> Przeszkolenie zostanie potwierdzone stosownym protokołem podpisanym przez przeszkolonych pracowników oraz osoby dokonujące szkolenia z ramienia Wykonawcy.</w:t>
      </w:r>
    </w:p>
    <w:p w14:paraId="68DAF58F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Dostawa realizowana będzie na koszt i ryzyko Wykonawcy.</w:t>
      </w:r>
      <w:r>
        <w:rPr>
          <w:rFonts w:eastAsia="Times New Roman"/>
        </w:rPr>
        <w:t xml:space="preserve"> </w:t>
      </w:r>
      <w:r w:rsidRPr="00B32A7A">
        <w:rPr>
          <w:rFonts w:eastAsia="Times New Roman"/>
        </w:rPr>
        <w:t>Do czasu odbioru zamówienia przez Zamawiającego, ryzyko wszelkich niebezpieczeństw związanych z ewentualnym uszkodzeniem lub utratą przedmiotu zamówienia ponosi Wykonawca</w:t>
      </w:r>
      <w:r>
        <w:rPr>
          <w:rFonts w:eastAsia="Times New Roman"/>
        </w:rPr>
        <w:t>.</w:t>
      </w:r>
    </w:p>
    <w:p w14:paraId="191399BA" w14:textId="562F1F92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205FF2AF" w14:textId="38592484" w:rsidR="00661E6E" w:rsidRPr="00B32A7A" w:rsidRDefault="00661E6E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lastRenderedPageBreak/>
        <w:t>Niniejsza umowa stanowi jednocześnie dokument gwarancyjny na dostarczony przez Wykonawcę sprzęt w pełnym zakresie (dla całości dostawy). Okres gwarancji zaoferowany przez Wykonawcę wynosi …… miesięcy, od dnia podpisania protokołu odbioru dostawy sprzętu zgodnie z postanowieniami niniejszej umowy.</w:t>
      </w:r>
    </w:p>
    <w:p w14:paraId="1FFD3FF3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2</w:t>
      </w:r>
    </w:p>
    <w:p w14:paraId="518B1CC7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Czas trwania umowy</w:t>
      </w:r>
    </w:p>
    <w:p w14:paraId="60DBCD6A" w14:textId="4A64BA19" w:rsidR="00B32A7A" w:rsidRDefault="00B32A7A" w:rsidP="00B32A7A">
      <w:pPr>
        <w:spacing w:before="24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 xml:space="preserve">Niniejsza umowa zostaje zawarta do dnia </w:t>
      </w:r>
      <w:r w:rsidR="008737A3">
        <w:rPr>
          <w:rFonts w:eastAsia="Times New Roman"/>
        </w:rPr>
        <w:t>29 lutego 2024</w:t>
      </w:r>
      <w:r>
        <w:rPr>
          <w:rFonts w:eastAsia="Times New Roman"/>
        </w:rPr>
        <w:t xml:space="preserve"> roku, który to dzień jest ostatnim dniem, kiedy możliwa będzie dostawa sprzętu.</w:t>
      </w:r>
    </w:p>
    <w:p w14:paraId="6B645484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3</w:t>
      </w:r>
    </w:p>
    <w:p w14:paraId="030B3335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Osoby upoważnione do realizacji umowy</w:t>
      </w:r>
    </w:p>
    <w:p w14:paraId="5FB8376B" w14:textId="77777777" w:rsidR="00B32A7A" w:rsidRDefault="00B32A7A" w:rsidP="00B32A7A">
      <w:pPr>
        <w:spacing w:before="24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 xml:space="preserve">W sprawach związanych z realizacją niniejszej umowy Zamawiającego reprezentować będzie: </w:t>
      </w:r>
    </w:p>
    <w:p w14:paraId="3932E26F" w14:textId="77777777" w:rsidR="00B32A7A" w:rsidRDefault="00B32A7A" w:rsidP="00B32A7A">
      <w:pPr>
        <w:spacing w:before="120" w:line="100" w:lineRule="atLeast"/>
        <w:ind w:left="426" w:hanging="351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............................................................ (dane osoby)</w:t>
      </w:r>
    </w:p>
    <w:p w14:paraId="70258FA4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telefon do kontaktu: .......................................................</w:t>
      </w:r>
    </w:p>
    <w:p w14:paraId="6C04862E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e-mail: ............................................................................</w:t>
      </w:r>
    </w:p>
    <w:p w14:paraId="049C7971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Wykonawcę reprezentować będzie:</w:t>
      </w:r>
    </w:p>
    <w:p w14:paraId="01EB98BB" w14:textId="77777777" w:rsidR="00B32A7A" w:rsidRDefault="00B32A7A" w:rsidP="00B32A7A">
      <w:pPr>
        <w:spacing w:before="120" w:line="100" w:lineRule="atLeast"/>
        <w:ind w:left="426" w:hanging="351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............................................................. (dane osoby)</w:t>
      </w:r>
    </w:p>
    <w:p w14:paraId="464EE5A5" w14:textId="77777777" w:rsidR="00B32A7A" w:rsidRDefault="00B32A7A" w:rsidP="00B32A7A">
      <w:pPr>
        <w:spacing w:before="120" w:line="100" w:lineRule="atLeast"/>
        <w:ind w:left="75"/>
        <w:jc w:val="both"/>
        <w:rPr>
          <w:rFonts w:eastAsia="SimSun"/>
        </w:rPr>
      </w:pPr>
      <w:r>
        <w:rPr>
          <w:rFonts w:eastAsia="Times New Roman"/>
        </w:rPr>
        <w:t>telefon do kontaktu: .......................................................</w:t>
      </w:r>
    </w:p>
    <w:p w14:paraId="5BCCCF1F" w14:textId="77777777" w:rsidR="00B32A7A" w:rsidRDefault="00B32A7A" w:rsidP="00B32A7A">
      <w:pPr>
        <w:spacing w:before="120" w:line="100" w:lineRule="atLeast"/>
        <w:ind w:left="75"/>
        <w:jc w:val="both"/>
      </w:pPr>
      <w:r>
        <w:t xml:space="preserve">e-mail: </w:t>
      </w:r>
      <w:r>
        <w:rPr>
          <w:rFonts w:eastAsia="Times New Roman"/>
        </w:rPr>
        <w:t>............................................................................</w:t>
      </w:r>
    </w:p>
    <w:p w14:paraId="5B32C37C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4</w:t>
      </w:r>
    </w:p>
    <w:p w14:paraId="4582431D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Wartość umowy</w:t>
      </w:r>
    </w:p>
    <w:p w14:paraId="5FDA0765" w14:textId="77777777" w:rsidR="00B32A7A" w:rsidRDefault="00B32A7A" w:rsidP="00B32A7A">
      <w:pPr>
        <w:pStyle w:val="Akapitzlist"/>
        <w:numPr>
          <w:ilvl w:val="0"/>
          <w:numId w:val="39"/>
        </w:numPr>
        <w:spacing w:after="120"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Wartość umowy zostaje określona na …… PLN brutto (słownie: ……) i zawiera wszystkie składniki wpływające na realizację zamówienia. Jest to całkowita kwota przysługująca Wykonawcy za realizację przedmiotu umowy. </w:t>
      </w:r>
    </w:p>
    <w:p w14:paraId="4A5A9218" w14:textId="340DEE98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Wynagrodzenie zostanie przekazane Wykonawcy po wykonaniu całości przedmiotu zamówienia, to znaczy po zrealizowaniu wszystkich postanowień umowy, o których mowa w paragrafie 1 niniejszej umowy, w terminie określonym w paragrafie 2 niniejszej umowy.</w:t>
      </w:r>
    </w:p>
    <w:p w14:paraId="0FA38BD9" w14:textId="77777777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t xml:space="preserve">Wartość </w:t>
      </w:r>
      <w:r>
        <w:rPr>
          <w:rFonts w:eastAsia="Times New Roman"/>
        </w:rPr>
        <w:t>umowy</w:t>
      </w:r>
      <w:r>
        <w:t xml:space="preserve"> określona w ust. 1 jest wartością maksymalną zamówienia. </w:t>
      </w:r>
    </w:p>
    <w:p w14:paraId="1038B13E" w14:textId="5264CC25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Wynagrodzenie zostanie przekazane Wykonawcy na rachunek bankowy wskazany przez Wykonawcę na fakturze, w terminie 14 dni od dnia dostarczenia do siedziby Zamawiającego prawidłowo wystawionej faktury, zgodnie ze wzorem:</w:t>
      </w:r>
    </w:p>
    <w:p w14:paraId="69F44DD8" w14:textId="77777777" w:rsidR="00B32A7A" w:rsidRDefault="00B32A7A" w:rsidP="00B32A7A">
      <w:pPr>
        <w:spacing w:after="120" w:line="100" w:lineRule="atLeast"/>
        <w:ind w:left="426" w:hanging="426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 xml:space="preserve">Nabywca:   </w:t>
      </w:r>
      <w:r>
        <w:rPr>
          <w:rFonts w:eastAsia="Times New Roman"/>
          <w:b/>
        </w:rPr>
        <w:tab/>
        <w:t>Gmina Wiskitki</w:t>
      </w:r>
    </w:p>
    <w:p w14:paraId="5C5B4BC2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ul. Kościuszki 1</w:t>
      </w:r>
    </w:p>
    <w:p w14:paraId="357627B8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96-315 Wiskitki</w:t>
      </w:r>
    </w:p>
    <w:p w14:paraId="10DE9A4F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NIP 838-14-26-466</w:t>
      </w:r>
    </w:p>
    <w:p w14:paraId="46D281B8" w14:textId="77777777" w:rsidR="00B32A7A" w:rsidRDefault="00B32A7A" w:rsidP="00B32A7A">
      <w:pPr>
        <w:spacing w:line="100" w:lineRule="atLeast"/>
        <w:ind w:left="426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Odbiorca:  </w:t>
      </w:r>
      <w:r>
        <w:rPr>
          <w:rFonts w:eastAsia="Times New Roman"/>
          <w:b/>
        </w:rPr>
        <w:tab/>
        <w:t>Urząd Miasta i Gminy Wiskitki</w:t>
      </w:r>
    </w:p>
    <w:p w14:paraId="14C75274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ul. Kościuszki 1</w:t>
      </w:r>
    </w:p>
    <w:p w14:paraId="3DB2E11E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96-315 Wiskitki</w:t>
      </w:r>
    </w:p>
    <w:p w14:paraId="1272FF7D" w14:textId="4C28AA2E" w:rsidR="00B32A7A" w:rsidRDefault="00B32A7A" w:rsidP="00B32A7A">
      <w:pPr>
        <w:pStyle w:val="Akapitzlist"/>
        <w:numPr>
          <w:ilvl w:val="0"/>
          <w:numId w:val="39"/>
        </w:numPr>
        <w:spacing w:after="120" w:line="100" w:lineRule="atLeast"/>
        <w:jc w:val="both"/>
        <w:rPr>
          <w:rFonts w:eastAsia="Times New Roman"/>
        </w:rPr>
      </w:pPr>
      <w:r>
        <w:rPr>
          <w:rFonts w:eastAsia="Times New Roman"/>
        </w:rPr>
        <w:t>Podstawą do wystawienia każdej faktury podczas realizacji zamówienia jest sporządzony i podpisany przez obydwie strony protokołu odbioru dostawy.</w:t>
      </w:r>
    </w:p>
    <w:p w14:paraId="60C00BBD" w14:textId="77777777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t xml:space="preserve">Wprowadza się następujące zasady dotyczące płatności wynagrodzenia należnego dla Wykonawcy z tytułu realizacji Umowy z zastosowaniem mechanizmu podzielonej płatności: </w:t>
      </w:r>
    </w:p>
    <w:p w14:paraId="428F4DBE" w14:textId="77777777" w:rsidR="00B32A7A" w:rsidRDefault="00B32A7A" w:rsidP="00B32A7A">
      <w:pPr>
        <w:spacing w:after="120" w:line="100" w:lineRule="atLeast"/>
        <w:ind w:left="851" w:hanging="142"/>
        <w:contextualSpacing/>
        <w:jc w:val="both"/>
        <w:rPr>
          <w:rFonts w:eastAsia="SimSun"/>
        </w:rPr>
      </w:pPr>
      <w:r>
        <w:t>1)</w:t>
      </w:r>
      <w:r>
        <w:tab/>
        <w:t xml:space="preserve">Zamawiający zastrzega sobie prawo rozliczenia płatności wynikających z umowy </w:t>
      </w:r>
      <w:r>
        <w:br/>
        <w:t xml:space="preserve">za pośrednictwem metody podzielonej płatności przewidzianej w przepisach ustawy </w:t>
      </w:r>
      <w:r>
        <w:br/>
      </w:r>
      <w:r>
        <w:lastRenderedPageBreak/>
        <w:t>o podatku od towarów i usług.</w:t>
      </w:r>
    </w:p>
    <w:p w14:paraId="0EA64413" w14:textId="77777777" w:rsidR="00B32A7A" w:rsidRDefault="00B32A7A" w:rsidP="00B32A7A">
      <w:pPr>
        <w:spacing w:line="100" w:lineRule="atLeast"/>
        <w:ind w:left="851" w:hanging="142"/>
        <w:contextualSpacing/>
        <w:jc w:val="both"/>
      </w:pPr>
      <w:r>
        <w:t>2)</w:t>
      </w:r>
      <w:r>
        <w:tab/>
        <w:t>Wykonawca oświadcza, że rachunek bankowy wskazany na fakturze:</w:t>
      </w:r>
    </w:p>
    <w:p w14:paraId="1B8E3C69" w14:textId="77777777" w:rsidR="00B32A7A" w:rsidRDefault="00B32A7A" w:rsidP="00B32A7A">
      <w:pPr>
        <w:spacing w:line="100" w:lineRule="atLeast"/>
        <w:ind w:left="1134" w:hanging="425"/>
        <w:contextualSpacing/>
        <w:jc w:val="both"/>
      </w:pPr>
      <w:r>
        <w:t>a)</w:t>
      </w:r>
      <w:r>
        <w:tab/>
        <w:t>jest rachunkiem umożliwiającym płatność w ramach mechanizmu podzielonej płatności, o którym mowa powyżej,</w:t>
      </w:r>
    </w:p>
    <w:p w14:paraId="3AB041C4" w14:textId="77777777" w:rsidR="00B32A7A" w:rsidRDefault="00B32A7A" w:rsidP="00B32A7A">
      <w:pPr>
        <w:spacing w:line="100" w:lineRule="atLeast"/>
        <w:ind w:left="1134" w:hanging="425"/>
        <w:contextualSpacing/>
        <w:jc w:val="both"/>
      </w:pPr>
      <w:r>
        <w:t>b)</w:t>
      </w:r>
      <w: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16D7C9D5" w14:textId="77777777" w:rsidR="00B32A7A" w:rsidRDefault="00B32A7A" w:rsidP="00B32A7A">
      <w:pPr>
        <w:spacing w:line="100" w:lineRule="atLeast"/>
        <w:ind w:left="851" w:hanging="425"/>
        <w:contextualSpacing/>
        <w:jc w:val="both"/>
      </w:pPr>
      <w:r>
        <w:t>3)</w:t>
      </w:r>
      <w:r>
        <w:tab/>
        <w:t xml:space="preserve">W przypadku gdy rachunek bankowy wykonawcy nie spełnia warunków określonych </w:t>
      </w:r>
      <w:r>
        <w:br/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F66AABF" w14:textId="77777777" w:rsidR="00B32A7A" w:rsidRDefault="00B32A7A" w:rsidP="00B32A7A">
      <w:pPr>
        <w:spacing w:line="100" w:lineRule="atLeast"/>
        <w:ind w:left="851" w:hanging="425"/>
        <w:contextualSpacing/>
        <w:jc w:val="both"/>
      </w:pPr>
      <w:r>
        <w:t>4)</w:t>
      </w:r>
      <w: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536E09AA" w14:textId="09CB920D" w:rsidR="00B32A7A" w:rsidRDefault="00B32A7A" w:rsidP="00B32A7A">
      <w:pPr>
        <w:spacing w:before="240"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5</w:t>
      </w:r>
    </w:p>
    <w:p w14:paraId="3F75AEED" w14:textId="77777777" w:rsidR="00B32A7A" w:rsidRDefault="00B32A7A" w:rsidP="00B32A7A">
      <w:pPr>
        <w:spacing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Kary umowne</w:t>
      </w:r>
    </w:p>
    <w:p w14:paraId="20C490B8" w14:textId="77777777" w:rsidR="00B32A7A" w:rsidRDefault="00B32A7A" w:rsidP="00B32A7A">
      <w:pPr>
        <w:spacing w:before="240" w:line="100" w:lineRule="atLeast"/>
        <w:ind w:left="426" w:hanging="426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Wykonawca zapłaci karę umowną w przypadku:</w:t>
      </w:r>
    </w:p>
    <w:p w14:paraId="2FF0956C" w14:textId="687BD40E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 xml:space="preserve">zwłoki w wykonaniu świadczenia w terminie, w wysokości 0,2 % wartości brutto umowy, naliczonej za każdy dzień zwłoki, </w:t>
      </w:r>
    </w:p>
    <w:p w14:paraId="3BA11B03" w14:textId="2E6E648E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zrealizowania dostawy niezgodnie z zamówieniem pod względem asortymentowym, jakościowym lub ilościowym, w wysokości 0,2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% wartości brutto umowy, naliczonej za każdy przypadek, </w:t>
      </w:r>
    </w:p>
    <w:p w14:paraId="2E962692" w14:textId="24CA269F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>za zwłokę w usunięciu wad stwierdzonych przy odbiorze dostawy w wysokości 0,2 % wartości brutto umowy, naliczone za każdy dzień zwłoki liczony od dnia wyznaczonego przez</w:t>
      </w:r>
      <w:r>
        <w:rPr>
          <w:rFonts w:eastAsia="Times New Roman"/>
          <w:color w:val="006600"/>
        </w:rPr>
        <w:t xml:space="preserve"> </w:t>
      </w:r>
      <w:r>
        <w:rPr>
          <w:rFonts w:eastAsia="Times New Roman"/>
        </w:rPr>
        <w:t>Zamawiającego jako termin do usunięcia wad,</w:t>
      </w:r>
    </w:p>
    <w:p w14:paraId="515278C5" w14:textId="5780CF98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z tytułu odstąpienia od umowy przez Zamawiającego z powodu okoliczności, o których mowa w § 7 lub rozwiązania umowy z przyczyn leżących po stronie Wykonawcy (niezależnych od Zamawiającego), w wysokości 10 % wynagrodzenia umownego brutto określonego w § 4 ust. 1,</w:t>
      </w:r>
    </w:p>
    <w:p w14:paraId="066C340C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Zamawiający zastrzega sobie prawo do żądania odszkodowania uzupełniającego, gdyby wysokość poniesionej szkody przewyższała wysokość kar umownych.</w:t>
      </w:r>
    </w:p>
    <w:p w14:paraId="00155467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>W razie naliczenia kar umownych Zamawiający będzie upoważniony do potrącenia ich kwoty z faktury Wykonawcy.</w:t>
      </w:r>
    </w:p>
    <w:p w14:paraId="4D53B50E" w14:textId="61E3C1DE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Łączna maksymalna wysokość kar umownych, których mogą dochodzić strony wynosi 25% wartości umowy.</w:t>
      </w:r>
    </w:p>
    <w:p w14:paraId="76421EC6" w14:textId="7F159288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6</w:t>
      </w:r>
    </w:p>
    <w:p w14:paraId="61A37848" w14:textId="77777777" w:rsidR="00B32A7A" w:rsidRDefault="00B32A7A" w:rsidP="00B32A7A">
      <w:pPr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Zmiany umowy </w:t>
      </w:r>
    </w:p>
    <w:p w14:paraId="574A40CA" w14:textId="77777777" w:rsidR="00B32A7A" w:rsidRDefault="00B32A7A" w:rsidP="00B32A7A">
      <w:pPr>
        <w:spacing w:before="240"/>
        <w:ind w:left="426" w:hanging="426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Zmiana niniejszej umowy jest możliwa:</w:t>
      </w:r>
    </w:p>
    <w:p w14:paraId="56A46F08" w14:textId="77777777" w:rsidR="00B32A7A" w:rsidRDefault="00B32A7A" w:rsidP="00B32A7A">
      <w:pPr>
        <w:spacing w:line="100" w:lineRule="atLeast"/>
        <w:ind w:left="851" w:hanging="425"/>
        <w:jc w:val="both"/>
        <w:rPr>
          <w:rFonts w:eastAsia="SimSu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>
        <w:t>wycofania z dystrybucji przedmiotu umowy i zastąpienia go produktem o parametrach nie gorszych niż oferowany, za cenę taką jaka została ustalona w niniejszej umowie,</w:t>
      </w:r>
    </w:p>
    <w:p w14:paraId="7D446416" w14:textId="77777777" w:rsidR="00B32A7A" w:rsidRDefault="00B32A7A" w:rsidP="00B32A7A">
      <w:pPr>
        <w:spacing w:line="100" w:lineRule="atLeast"/>
        <w:ind w:left="851" w:hanging="425"/>
        <w:jc w:val="both"/>
      </w:pPr>
      <w:r>
        <w:t>b)</w:t>
      </w:r>
      <w:r>
        <w:tab/>
        <w:t>zmiany terminu dostawy z przyczyn niezależnych od Wykonawcy,</w:t>
      </w:r>
    </w:p>
    <w:p w14:paraId="43C0AC8F" w14:textId="77777777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t>c)</w:t>
      </w:r>
      <w:r>
        <w:tab/>
        <w:t>ustawowej zmiany stawki podatku VAT.</w:t>
      </w:r>
    </w:p>
    <w:p w14:paraId="51A8BA7F" w14:textId="77777777" w:rsidR="00B32A7A" w:rsidRDefault="00B32A7A" w:rsidP="00B32A7A">
      <w:pPr>
        <w:ind w:left="851" w:hanging="425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zmiany osób upoważnionych do realizacji umowy wskazanych w § 3.</w:t>
      </w:r>
    </w:p>
    <w:p w14:paraId="3225269D" w14:textId="7B307929" w:rsidR="00B32A7A" w:rsidRDefault="00B32A7A" w:rsidP="00661E6E">
      <w:pPr>
        <w:spacing w:before="120"/>
        <w:ind w:left="425" w:hanging="426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Zmiana niniejszej umowy jest możliwa</w:t>
      </w:r>
      <w:r w:rsidR="00661E6E">
        <w:rPr>
          <w:rFonts w:eastAsia="Times New Roman"/>
        </w:rPr>
        <w:t xml:space="preserve"> także w przypadku okoliczności, o których mowa w ustawie p.z.p.</w:t>
      </w:r>
    </w:p>
    <w:p w14:paraId="564733D2" w14:textId="3CBCD740" w:rsidR="00B32A7A" w:rsidRDefault="00B32A7A" w:rsidP="00B32A7A">
      <w:p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lastRenderedPageBreak/>
        <w:t>3.</w:t>
      </w:r>
      <w:r>
        <w:rPr>
          <w:rFonts w:eastAsia="Times New Roman"/>
        </w:rPr>
        <w:tab/>
        <w:t>Zmiana niniejszej umowy jest możliwa jeżeli łączna wartość zmian jest mniejsza niż progi unijne oraz jest niższa niż 50% wartości pierwotnej umowy, przy zachowaniu ważności przepisów ustawy p.z.p.</w:t>
      </w:r>
    </w:p>
    <w:p w14:paraId="049BD084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Zmiana niniejszej umowy wymaga formy pisemnej pod rygorem nieważności.</w:t>
      </w:r>
    </w:p>
    <w:p w14:paraId="689B0788" w14:textId="119F2624" w:rsidR="00B32A7A" w:rsidRDefault="00B32A7A" w:rsidP="00B32A7A">
      <w:pPr>
        <w:spacing w:before="240"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 w:rsidR="00661E6E">
        <w:rPr>
          <w:rFonts w:eastAsia="Times New Roman"/>
          <w:b/>
          <w:bCs/>
        </w:rPr>
        <w:t>7</w:t>
      </w:r>
    </w:p>
    <w:p w14:paraId="1E7CD35C" w14:textId="77777777" w:rsidR="00B32A7A" w:rsidRDefault="00B32A7A" w:rsidP="00B32A7A">
      <w:pPr>
        <w:spacing w:line="100" w:lineRule="atLeast"/>
        <w:ind w:left="75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 xml:space="preserve">Odstąpienie od umowy </w:t>
      </w:r>
    </w:p>
    <w:p w14:paraId="35C539ED" w14:textId="77777777" w:rsidR="00B32A7A" w:rsidRDefault="00B32A7A" w:rsidP="00B32A7A">
      <w:pPr>
        <w:spacing w:before="240"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 xml:space="preserve">Zamawiający może odstąpić od umowy: </w:t>
      </w:r>
    </w:p>
    <w:p w14:paraId="6A4C1A34" w14:textId="77777777" w:rsidR="00B32A7A" w:rsidRDefault="00B32A7A" w:rsidP="00B32A7A">
      <w:pPr>
        <w:spacing w:line="100" w:lineRule="atLeast"/>
        <w:ind w:left="851" w:hanging="426"/>
        <w:jc w:val="both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4962652" w14:textId="77777777" w:rsidR="00B32A7A" w:rsidRDefault="00B32A7A" w:rsidP="00B32A7A">
      <w:pPr>
        <w:spacing w:line="100" w:lineRule="atLeast"/>
        <w:ind w:left="851" w:hanging="426"/>
        <w:jc w:val="both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  <w:t xml:space="preserve">jeżeli zachodzi co najmniej jedna z następujących okoliczności: </w:t>
      </w:r>
    </w:p>
    <w:p w14:paraId="0F48BAB5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 xml:space="preserve">dokonano zmiany umowy z naruszeniem art. 454 p.z.p. i art. 455 p.z.p., </w:t>
      </w:r>
    </w:p>
    <w:p w14:paraId="742F7DF4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 xml:space="preserve">Wykonawca w chwili zawarcia umowy podlegał wykluczeniu na podstawie art. 108 p.z.p., </w:t>
      </w:r>
    </w:p>
    <w:p w14:paraId="5CFFEF6D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191171D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 xml:space="preserve">W przypadku odstąpienia z powodu dokonania dokonano zmiany umowy z naruszeniem art. 454 p.z.p. i art. 455 p.z.p., Zamawiający odstępuje od umowy w części, której zmiana dotyczy. </w:t>
      </w:r>
    </w:p>
    <w:p w14:paraId="1630B0AB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 xml:space="preserve">W przypadku odstąpienia przez Zamawiającego od umowy Wykonawca może żądać wyłącznie wynagrodzenia należnego z tytułu wykonania części umowy. </w:t>
      </w:r>
    </w:p>
    <w:p w14:paraId="64F650A2" w14:textId="4FA2A03A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 w:rsidR="00661E6E">
        <w:rPr>
          <w:rFonts w:eastAsia="Times New Roman"/>
          <w:b/>
          <w:bCs/>
        </w:rPr>
        <w:t>8</w:t>
      </w:r>
    </w:p>
    <w:p w14:paraId="58803FC0" w14:textId="77777777" w:rsidR="00B32A7A" w:rsidRDefault="00B32A7A" w:rsidP="00B32A7A">
      <w:pPr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Postanowienia końcowe</w:t>
      </w:r>
    </w:p>
    <w:p w14:paraId="4B1A8DFA" w14:textId="77777777" w:rsidR="00B32A7A" w:rsidRDefault="00B32A7A" w:rsidP="00B32A7A">
      <w:pPr>
        <w:spacing w:before="240"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r>
        <w:t>Wszelkie spory wynikające z niniejszej umowy będzie rozstrzygał sąd właściwy dla siedziby Zamawiającego.</w:t>
      </w:r>
    </w:p>
    <w:p w14:paraId="54C598DE" w14:textId="77777777" w:rsidR="00B32A7A" w:rsidRDefault="00B32A7A" w:rsidP="00B32A7A">
      <w:pPr>
        <w:spacing w:line="100" w:lineRule="atLeast"/>
        <w:ind w:left="426" w:hanging="426"/>
        <w:jc w:val="both"/>
      </w:pPr>
      <w:r>
        <w:t>2.</w:t>
      </w:r>
      <w: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3B866FD0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t>3.</w:t>
      </w:r>
      <w:r>
        <w:tab/>
        <w:t>W sprawach nieuregulowanych postanowieniami niniejszej umowy mają zastosowanie przepisy ustawy z dnia 23.04.1964 r. Kodeks cywilny (t.j. Dz. U. z 2020 r. poz. 1740), ustawy z dnia 11.09.2019 r. - Prawo zamówień publicznych (Dz. U. z 2021 r. poz. 1129).</w:t>
      </w:r>
    </w:p>
    <w:p w14:paraId="2F7C5F5F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 xml:space="preserve">Niniejszą umowę sporządzono w dwóch jednobrzmiących egzemplarzach jeden dla Zamawiającego jeden dla Wykonawcy. </w:t>
      </w:r>
    </w:p>
    <w:p w14:paraId="51638D10" w14:textId="77777777" w:rsidR="00B32A7A" w:rsidRDefault="00B32A7A" w:rsidP="00B32A7A">
      <w:pPr>
        <w:tabs>
          <w:tab w:val="right" w:pos="9214"/>
        </w:tabs>
        <w:spacing w:before="720" w:line="100" w:lineRule="atLeast"/>
        <w:ind w:left="426"/>
        <w:jc w:val="both"/>
        <w:rPr>
          <w:rFonts w:eastAsia="Times New Roman"/>
        </w:rPr>
      </w:pPr>
      <w:r>
        <w:rPr>
          <w:rFonts w:eastAsia="Times New Roman"/>
        </w:rPr>
        <w:t>.................................</w:t>
      </w:r>
      <w:r>
        <w:rPr>
          <w:rFonts w:eastAsia="Times New Roman"/>
        </w:rPr>
        <w:tab/>
        <w:t>.........................................</w:t>
      </w:r>
    </w:p>
    <w:p w14:paraId="73277893" w14:textId="77777777" w:rsidR="00B32A7A" w:rsidRDefault="00B32A7A" w:rsidP="00B32A7A">
      <w:pPr>
        <w:tabs>
          <w:tab w:val="left" w:pos="7371"/>
        </w:tabs>
        <w:spacing w:line="100" w:lineRule="atLeast"/>
        <w:ind w:left="742"/>
        <w:jc w:val="both"/>
        <w:rPr>
          <w:rFonts w:eastAsia="Times New Roman"/>
          <w:color w:val="000080"/>
          <w:sz w:val="20"/>
        </w:rPr>
      </w:pPr>
      <w:r>
        <w:rPr>
          <w:rFonts w:eastAsia="Times New Roman"/>
          <w:sz w:val="20"/>
        </w:rPr>
        <w:t>(Wykonawca)</w:t>
      </w:r>
      <w:r>
        <w:rPr>
          <w:rFonts w:eastAsia="Times New Roman"/>
          <w:sz w:val="20"/>
        </w:rPr>
        <w:tab/>
        <w:t>(Zamawiający)</w:t>
      </w:r>
    </w:p>
    <w:p w14:paraId="79EB15FE" w14:textId="4AB7B36C" w:rsidR="00B32A7A" w:rsidRDefault="00B32A7A" w:rsidP="00EF2BE7">
      <w:pPr>
        <w:spacing w:line="276" w:lineRule="auto"/>
        <w:jc w:val="center"/>
        <w:rPr>
          <w:b/>
          <w:szCs w:val="24"/>
        </w:rPr>
      </w:pPr>
    </w:p>
    <w:p w14:paraId="1D4598B1" w14:textId="77777777" w:rsidR="00B32A7A" w:rsidRDefault="00B32A7A" w:rsidP="00EF2BE7">
      <w:pPr>
        <w:spacing w:line="276" w:lineRule="auto"/>
        <w:jc w:val="center"/>
        <w:rPr>
          <w:b/>
          <w:szCs w:val="24"/>
        </w:rPr>
      </w:pPr>
    </w:p>
    <w:p w14:paraId="6854EA35" w14:textId="2CE9A6A4" w:rsidR="00902D23" w:rsidRPr="008D15F0" w:rsidRDefault="00902D23" w:rsidP="008D15F0">
      <w:pPr>
        <w:spacing w:line="276" w:lineRule="auto"/>
        <w:jc w:val="both"/>
        <w:rPr>
          <w:szCs w:val="24"/>
        </w:rPr>
      </w:pPr>
    </w:p>
    <w:sectPr w:rsidR="00902D23" w:rsidRPr="008D15F0" w:rsidSect="00A25025">
      <w:footerReference w:type="default" r:id="rId7"/>
      <w:pgSz w:w="11906" w:h="16838"/>
      <w:pgMar w:top="851" w:right="1417" w:bottom="1135" w:left="1417" w:header="426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2E50" w14:textId="77777777" w:rsidR="00A25025" w:rsidRDefault="00A25025" w:rsidP="002D668B">
      <w:r>
        <w:separator/>
      </w:r>
    </w:p>
  </w:endnote>
  <w:endnote w:type="continuationSeparator" w:id="0">
    <w:p w14:paraId="04207C38" w14:textId="77777777" w:rsidR="00A25025" w:rsidRDefault="00A25025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863A" w14:textId="5ACC5391" w:rsidR="006A7094" w:rsidRPr="00EF2BE7" w:rsidRDefault="00EF2BE7" w:rsidP="00EF2BE7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 w:rsidR="006A7094" w:rsidRPr="00395B20">
      <w:rPr>
        <w:sz w:val="16"/>
        <w:szCs w:val="16"/>
      </w:rPr>
      <w:fldChar w:fldCharType="begin"/>
    </w:r>
    <w:r w:rsidR="006A7094" w:rsidRPr="00395B20">
      <w:rPr>
        <w:sz w:val="16"/>
        <w:szCs w:val="16"/>
      </w:rPr>
      <w:instrText xml:space="preserve"> PAGE   \* MERGEFORMAT </w:instrText>
    </w:r>
    <w:r w:rsidR="006A7094" w:rsidRPr="00395B20">
      <w:rPr>
        <w:sz w:val="16"/>
        <w:szCs w:val="16"/>
      </w:rPr>
      <w:fldChar w:fldCharType="separate"/>
    </w:r>
    <w:r w:rsidR="006D46EB">
      <w:rPr>
        <w:noProof/>
        <w:sz w:val="16"/>
        <w:szCs w:val="16"/>
      </w:rPr>
      <w:t>3</w:t>
    </w:r>
    <w:r w:rsidR="006A7094" w:rsidRPr="00395B2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BD43" w14:textId="77777777" w:rsidR="00A25025" w:rsidRDefault="00A25025" w:rsidP="002D668B">
      <w:r>
        <w:separator/>
      </w:r>
    </w:p>
  </w:footnote>
  <w:footnote w:type="continuationSeparator" w:id="0">
    <w:p w14:paraId="63476EDD" w14:textId="77777777" w:rsidR="00A25025" w:rsidRDefault="00A25025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7BA21C3"/>
    <w:multiLevelType w:val="hybridMultilevel"/>
    <w:tmpl w:val="BA167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7821"/>
    <w:multiLevelType w:val="hybridMultilevel"/>
    <w:tmpl w:val="DA3261D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BE800F3"/>
    <w:multiLevelType w:val="hybridMultilevel"/>
    <w:tmpl w:val="EAF8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50C18"/>
    <w:multiLevelType w:val="hybridMultilevel"/>
    <w:tmpl w:val="3F0C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D7D93"/>
    <w:multiLevelType w:val="hybridMultilevel"/>
    <w:tmpl w:val="9A14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10" w15:restartNumberingAfterBreak="0">
    <w:nsid w:val="1AE464A1"/>
    <w:multiLevelType w:val="hybridMultilevel"/>
    <w:tmpl w:val="9C448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113D8"/>
    <w:multiLevelType w:val="hybridMultilevel"/>
    <w:tmpl w:val="BC9C2B40"/>
    <w:lvl w:ilvl="0" w:tplc="776E5B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777355"/>
    <w:multiLevelType w:val="hybridMultilevel"/>
    <w:tmpl w:val="C218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2508A"/>
    <w:multiLevelType w:val="hybridMultilevel"/>
    <w:tmpl w:val="2224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264A1"/>
    <w:multiLevelType w:val="hybridMultilevel"/>
    <w:tmpl w:val="94FA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679FB"/>
    <w:multiLevelType w:val="hybridMultilevel"/>
    <w:tmpl w:val="DDFEF80E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860"/>
    <w:multiLevelType w:val="hybridMultilevel"/>
    <w:tmpl w:val="59DA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F66F6"/>
    <w:multiLevelType w:val="hybridMultilevel"/>
    <w:tmpl w:val="6D024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3B71"/>
    <w:multiLevelType w:val="hybridMultilevel"/>
    <w:tmpl w:val="2E2E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E93"/>
    <w:multiLevelType w:val="hybridMultilevel"/>
    <w:tmpl w:val="7F2AED22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4B8D"/>
    <w:multiLevelType w:val="hybridMultilevel"/>
    <w:tmpl w:val="1D780F4E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093"/>
    <w:multiLevelType w:val="hybridMultilevel"/>
    <w:tmpl w:val="5412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4D57"/>
    <w:multiLevelType w:val="hybridMultilevel"/>
    <w:tmpl w:val="48A09158"/>
    <w:lvl w:ilvl="0" w:tplc="DF0087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C3CCE"/>
    <w:multiLevelType w:val="hybridMultilevel"/>
    <w:tmpl w:val="DEA05A3E"/>
    <w:lvl w:ilvl="0" w:tplc="39A8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062C"/>
    <w:multiLevelType w:val="hybridMultilevel"/>
    <w:tmpl w:val="7AE888C4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19FD"/>
    <w:multiLevelType w:val="hybridMultilevel"/>
    <w:tmpl w:val="8BAA6FF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B4A9C"/>
    <w:multiLevelType w:val="hybridMultilevel"/>
    <w:tmpl w:val="218E8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F19"/>
    <w:multiLevelType w:val="hybridMultilevel"/>
    <w:tmpl w:val="8292B72C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66F86"/>
    <w:multiLevelType w:val="hybridMultilevel"/>
    <w:tmpl w:val="B67A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33AA"/>
    <w:multiLevelType w:val="hybridMultilevel"/>
    <w:tmpl w:val="752A628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93920"/>
    <w:multiLevelType w:val="hybridMultilevel"/>
    <w:tmpl w:val="6F46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34160"/>
    <w:multiLevelType w:val="hybridMultilevel"/>
    <w:tmpl w:val="89D89176"/>
    <w:lvl w:ilvl="0" w:tplc="566AB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CD07B6"/>
    <w:multiLevelType w:val="hybridMultilevel"/>
    <w:tmpl w:val="18B6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B4E34"/>
    <w:multiLevelType w:val="hybridMultilevel"/>
    <w:tmpl w:val="E882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F3EF8"/>
    <w:multiLevelType w:val="hybridMultilevel"/>
    <w:tmpl w:val="5DC0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45A9C"/>
    <w:multiLevelType w:val="hybridMultilevel"/>
    <w:tmpl w:val="BD4EF22A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94D50"/>
    <w:multiLevelType w:val="hybridMultilevel"/>
    <w:tmpl w:val="696000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50D6E"/>
    <w:multiLevelType w:val="hybridMultilevel"/>
    <w:tmpl w:val="954C2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0516">
    <w:abstractNumId w:val="27"/>
  </w:num>
  <w:num w:numId="2" w16cid:durableId="109054485">
    <w:abstractNumId w:val="29"/>
  </w:num>
  <w:num w:numId="3" w16cid:durableId="120076301">
    <w:abstractNumId w:val="22"/>
  </w:num>
  <w:num w:numId="4" w16cid:durableId="192575000">
    <w:abstractNumId w:val="25"/>
  </w:num>
  <w:num w:numId="5" w16cid:durableId="98568440">
    <w:abstractNumId w:val="28"/>
  </w:num>
  <w:num w:numId="6" w16cid:durableId="1227302265">
    <w:abstractNumId w:val="20"/>
  </w:num>
  <w:num w:numId="7" w16cid:durableId="254092515">
    <w:abstractNumId w:val="19"/>
  </w:num>
  <w:num w:numId="8" w16cid:durableId="579870614">
    <w:abstractNumId w:val="31"/>
  </w:num>
  <w:num w:numId="9" w16cid:durableId="1470393675">
    <w:abstractNumId w:val="26"/>
  </w:num>
  <w:num w:numId="10" w16cid:durableId="1284387498">
    <w:abstractNumId w:val="24"/>
  </w:num>
  <w:num w:numId="11" w16cid:durableId="797069426">
    <w:abstractNumId w:val="16"/>
  </w:num>
  <w:num w:numId="12" w16cid:durableId="1066604746">
    <w:abstractNumId w:val="6"/>
  </w:num>
  <w:num w:numId="13" w16cid:durableId="242614595">
    <w:abstractNumId w:val="18"/>
  </w:num>
  <w:num w:numId="14" w16cid:durableId="1339700096">
    <w:abstractNumId w:val="13"/>
  </w:num>
  <w:num w:numId="15" w16cid:durableId="1361591456">
    <w:abstractNumId w:val="41"/>
  </w:num>
  <w:num w:numId="16" w16cid:durableId="1902866414">
    <w:abstractNumId w:val="30"/>
  </w:num>
  <w:num w:numId="17" w16cid:durableId="2067752985">
    <w:abstractNumId w:val="42"/>
  </w:num>
  <w:num w:numId="18" w16cid:durableId="1613899019">
    <w:abstractNumId w:val="14"/>
  </w:num>
  <w:num w:numId="19" w16cid:durableId="913122545">
    <w:abstractNumId w:val="10"/>
  </w:num>
  <w:num w:numId="20" w16cid:durableId="182746449">
    <w:abstractNumId w:val="34"/>
  </w:num>
  <w:num w:numId="21" w16cid:durableId="1485198331">
    <w:abstractNumId w:val="7"/>
  </w:num>
  <w:num w:numId="22" w16cid:durableId="1102578913">
    <w:abstractNumId w:val="4"/>
  </w:num>
  <w:num w:numId="23" w16cid:durableId="2031833841">
    <w:abstractNumId w:val="12"/>
  </w:num>
  <w:num w:numId="24" w16cid:durableId="1292589904">
    <w:abstractNumId w:val="37"/>
  </w:num>
  <w:num w:numId="25" w16cid:durableId="2077824725">
    <w:abstractNumId w:val="35"/>
  </w:num>
  <w:num w:numId="26" w16cid:durableId="1546678802">
    <w:abstractNumId w:val="15"/>
  </w:num>
  <w:num w:numId="27" w16cid:durableId="1816406804">
    <w:abstractNumId w:val="38"/>
  </w:num>
  <w:num w:numId="28" w16cid:durableId="456409551">
    <w:abstractNumId w:val="17"/>
  </w:num>
  <w:num w:numId="29" w16cid:durableId="2120248808">
    <w:abstractNumId w:val="8"/>
  </w:num>
  <w:num w:numId="30" w16cid:durableId="2142185083">
    <w:abstractNumId w:val="21"/>
  </w:num>
  <w:num w:numId="31" w16cid:durableId="419983089">
    <w:abstractNumId w:val="40"/>
  </w:num>
  <w:num w:numId="32" w16cid:durableId="2097359777">
    <w:abstractNumId w:val="33"/>
  </w:num>
  <w:num w:numId="33" w16cid:durableId="4587643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287424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3022835">
    <w:abstractNumId w:val="23"/>
  </w:num>
  <w:num w:numId="36" w16cid:durableId="1051154903">
    <w:abstractNumId w:val="32"/>
  </w:num>
  <w:num w:numId="37" w16cid:durableId="1851095788">
    <w:abstractNumId w:val="5"/>
  </w:num>
  <w:num w:numId="38" w16cid:durableId="824587965">
    <w:abstractNumId w:val="11"/>
  </w:num>
  <w:num w:numId="39" w16cid:durableId="10492991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F"/>
    <w:rsid w:val="00007E19"/>
    <w:rsid w:val="00024800"/>
    <w:rsid w:val="0004553A"/>
    <w:rsid w:val="0005522B"/>
    <w:rsid w:val="00056648"/>
    <w:rsid w:val="00065FB3"/>
    <w:rsid w:val="00076918"/>
    <w:rsid w:val="00081089"/>
    <w:rsid w:val="00085008"/>
    <w:rsid w:val="000A38CA"/>
    <w:rsid w:val="000B1CA5"/>
    <w:rsid w:val="000B337A"/>
    <w:rsid w:val="000B6260"/>
    <w:rsid w:val="000C5CA4"/>
    <w:rsid w:val="000C6124"/>
    <w:rsid w:val="000D0432"/>
    <w:rsid w:val="000D376C"/>
    <w:rsid w:val="000F086B"/>
    <w:rsid w:val="00100ABD"/>
    <w:rsid w:val="00113D83"/>
    <w:rsid w:val="00125824"/>
    <w:rsid w:val="00127488"/>
    <w:rsid w:val="00161EF1"/>
    <w:rsid w:val="00166BFF"/>
    <w:rsid w:val="001734D1"/>
    <w:rsid w:val="00176B10"/>
    <w:rsid w:val="0017778D"/>
    <w:rsid w:val="00184AB1"/>
    <w:rsid w:val="001A382F"/>
    <w:rsid w:val="001B6232"/>
    <w:rsid w:val="001B7F56"/>
    <w:rsid w:val="001C154C"/>
    <w:rsid w:val="001C39E0"/>
    <w:rsid w:val="001D6883"/>
    <w:rsid w:val="00200501"/>
    <w:rsid w:val="002024C9"/>
    <w:rsid w:val="0020434C"/>
    <w:rsid w:val="002153A5"/>
    <w:rsid w:val="00227D45"/>
    <w:rsid w:val="00257E9A"/>
    <w:rsid w:val="00287C8A"/>
    <w:rsid w:val="00292FAB"/>
    <w:rsid w:val="002A06FF"/>
    <w:rsid w:val="002A3364"/>
    <w:rsid w:val="002C34DE"/>
    <w:rsid w:val="002D668B"/>
    <w:rsid w:val="002E6239"/>
    <w:rsid w:val="002F4F42"/>
    <w:rsid w:val="00303283"/>
    <w:rsid w:val="00304121"/>
    <w:rsid w:val="00304225"/>
    <w:rsid w:val="0031014C"/>
    <w:rsid w:val="0031514B"/>
    <w:rsid w:val="00316FE6"/>
    <w:rsid w:val="00320E79"/>
    <w:rsid w:val="003250DB"/>
    <w:rsid w:val="003260A0"/>
    <w:rsid w:val="003355CC"/>
    <w:rsid w:val="00343989"/>
    <w:rsid w:val="00372151"/>
    <w:rsid w:val="00395B20"/>
    <w:rsid w:val="003A024B"/>
    <w:rsid w:val="003B0332"/>
    <w:rsid w:val="003B5E23"/>
    <w:rsid w:val="003C2A75"/>
    <w:rsid w:val="003C586F"/>
    <w:rsid w:val="003C73A7"/>
    <w:rsid w:val="003E5559"/>
    <w:rsid w:val="003F43A9"/>
    <w:rsid w:val="00405A0C"/>
    <w:rsid w:val="00406C8C"/>
    <w:rsid w:val="004133CD"/>
    <w:rsid w:val="00417FBA"/>
    <w:rsid w:val="004340A7"/>
    <w:rsid w:val="0044154B"/>
    <w:rsid w:val="004431CB"/>
    <w:rsid w:val="00461B8E"/>
    <w:rsid w:val="00476C49"/>
    <w:rsid w:val="00477E93"/>
    <w:rsid w:val="00490683"/>
    <w:rsid w:val="00495A95"/>
    <w:rsid w:val="004B326D"/>
    <w:rsid w:val="004B6E18"/>
    <w:rsid w:val="004B7115"/>
    <w:rsid w:val="004C460B"/>
    <w:rsid w:val="004D04E4"/>
    <w:rsid w:val="004D0FF4"/>
    <w:rsid w:val="004D1E3B"/>
    <w:rsid w:val="005058F6"/>
    <w:rsid w:val="005546C1"/>
    <w:rsid w:val="00565B7E"/>
    <w:rsid w:val="0058372C"/>
    <w:rsid w:val="005923B2"/>
    <w:rsid w:val="00594438"/>
    <w:rsid w:val="00596FC8"/>
    <w:rsid w:val="005A42F0"/>
    <w:rsid w:val="005B0161"/>
    <w:rsid w:val="005B0D98"/>
    <w:rsid w:val="005B0DA1"/>
    <w:rsid w:val="005B5ADB"/>
    <w:rsid w:val="005C0D02"/>
    <w:rsid w:val="005C4D98"/>
    <w:rsid w:val="005C639D"/>
    <w:rsid w:val="005C68DB"/>
    <w:rsid w:val="005C71A1"/>
    <w:rsid w:val="005D0C1B"/>
    <w:rsid w:val="0060212F"/>
    <w:rsid w:val="00610212"/>
    <w:rsid w:val="00614EFB"/>
    <w:rsid w:val="00661E6E"/>
    <w:rsid w:val="00666082"/>
    <w:rsid w:val="006727B1"/>
    <w:rsid w:val="006A245F"/>
    <w:rsid w:val="006A31CE"/>
    <w:rsid w:val="006A676B"/>
    <w:rsid w:val="006A7094"/>
    <w:rsid w:val="006D46EB"/>
    <w:rsid w:val="006D62A2"/>
    <w:rsid w:val="006E34CA"/>
    <w:rsid w:val="006E3E93"/>
    <w:rsid w:val="00702786"/>
    <w:rsid w:val="0072366A"/>
    <w:rsid w:val="00725E1A"/>
    <w:rsid w:val="007442AB"/>
    <w:rsid w:val="0076388B"/>
    <w:rsid w:val="00767199"/>
    <w:rsid w:val="00770635"/>
    <w:rsid w:val="00790BE3"/>
    <w:rsid w:val="007A4781"/>
    <w:rsid w:val="007C0CEA"/>
    <w:rsid w:val="007C70C2"/>
    <w:rsid w:val="007C72DD"/>
    <w:rsid w:val="007D07EA"/>
    <w:rsid w:val="007E35C5"/>
    <w:rsid w:val="00821CC3"/>
    <w:rsid w:val="00825033"/>
    <w:rsid w:val="008325BC"/>
    <w:rsid w:val="00856DD5"/>
    <w:rsid w:val="00871C70"/>
    <w:rsid w:val="008737A3"/>
    <w:rsid w:val="00881890"/>
    <w:rsid w:val="008859C0"/>
    <w:rsid w:val="008864F0"/>
    <w:rsid w:val="008967D5"/>
    <w:rsid w:val="008B0689"/>
    <w:rsid w:val="008B1869"/>
    <w:rsid w:val="008D15F0"/>
    <w:rsid w:val="008E0B6E"/>
    <w:rsid w:val="008E2128"/>
    <w:rsid w:val="008E59BE"/>
    <w:rsid w:val="008E5A6D"/>
    <w:rsid w:val="008F5CAC"/>
    <w:rsid w:val="008F7E0B"/>
    <w:rsid w:val="00902D23"/>
    <w:rsid w:val="00917840"/>
    <w:rsid w:val="00923F28"/>
    <w:rsid w:val="009556BD"/>
    <w:rsid w:val="00955AD0"/>
    <w:rsid w:val="0095726A"/>
    <w:rsid w:val="009923FE"/>
    <w:rsid w:val="009936B7"/>
    <w:rsid w:val="00997404"/>
    <w:rsid w:val="009A2503"/>
    <w:rsid w:val="009B7807"/>
    <w:rsid w:val="009C5D4A"/>
    <w:rsid w:val="009C6796"/>
    <w:rsid w:val="009F4C82"/>
    <w:rsid w:val="00A126C4"/>
    <w:rsid w:val="00A25025"/>
    <w:rsid w:val="00A2525A"/>
    <w:rsid w:val="00A42170"/>
    <w:rsid w:val="00A72AF9"/>
    <w:rsid w:val="00A7426E"/>
    <w:rsid w:val="00A74771"/>
    <w:rsid w:val="00A82ABD"/>
    <w:rsid w:val="00A9020B"/>
    <w:rsid w:val="00AA5064"/>
    <w:rsid w:val="00AA7F1B"/>
    <w:rsid w:val="00AE204A"/>
    <w:rsid w:val="00AE466D"/>
    <w:rsid w:val="00AE5E5D"/>
    <w:rsid w:val="00AF1084"/>
    <w:rsid w:val="00AF40E4"/>
    <w:rsid w:val="00AF52F9"/>
    <w:rsid w:val="00AF71FF"/>
    <w:rsid w:val="00B10278"/>
    <w:rsid w:val="00B32A7A"/>
    <w:rsid w:val="00B54081"/>
    <w:rsid w:val="00B771B9"/>
    <w:rsid w:val="00B87895"/>
    <w:rsid w:val="00B91E0E"/>
    <w:rsid w:val="00BA52B3"/>
    <w:rsid w:val="00BB362E"/>
    <w:rsid w:val="00BC036D"/>
    <w:rsid w:val="00BC4BD0"/>
    <w:rsid w:val="00BC4F46"/>
    <w:rsid w:val="00BF7EF9"/>
    <w:rsid w:val="00C062F9"/>
    <w:rsid w:val="00C11ABA"/>
    <w:rsid w:val="00C23586"/>
    <w:rsid w:val="00C33938"/>
    <w:rsid w:val="00C37057"/>
    <w:rsid w:val="00C52212"/>
    <w:rsid w:val="00C70350"/>
    <w:rsid w:val="00C71E91"/>
    <w:rsid w:val="00C7486A"/>
    <w:rsid w:val="00C805C8"/>
    <w:rsid w:val="00C80611"/>
    <w:rsid w:val="00C83F94"/>
    <w:rsid w:val="00C842AD"/>
    <w:rsid w:val="00C95212"/>
    <w:rsid w:val="00C9776F"/>
    <w:rsid w:val="00CA172F"/>
    <w:rsid w:val="00CA6225"/>
    <w:rsid w:val="00CB0459"/>
    <w:rsid w:val="00CC2249"/>
    <w:rsid w:val="00CD04C6"/>
    <w:rsid w:val="00CD0943"/>
    <w:rsid w:val="00CD1E90"/>
    <w:rsid w:val="00CE71A3"/>
    <w:rsid w:val="00CE72B1"/>
    <w:rsid w:val="00CF5490"/>
    <w:rsid w:val="00D073E6"/>
    <w:rsid w:val="00D109DA"/>
    <w:rsid w:val="00D2729A"/>
    <w:rsid w:val="00D37A9F"/>
    <w:rsid w:val="00D40B87"/>
    <w:rsid w:val="00D630A7"/>
    <w:rsid w:val="00D96F78"/>
    <w:rsid w:val="00DA082B"/>
    <w:rsid w:val="00DA64CD"/>
    <w:rsid w:val="00DC4165"/>
    <w:rsid w:val="00DC59D8"/>
    <w:rsid w:val="00DD3348"/>
    <w:rsid w:val="00DD40B3"/>
    <w:rsid w:val="00DD56B3"/>
    <w:rsid w:val="00DE7D26"/>
    <w:rsid w:val="00DE7F7E"/>
    <w:rsid w:val="00DF4752"/>
    <w:rsid w:val="00E0484B"/>
    <w:rsid w:val="00E056A5"/>
    <w:rsid w:val="00E17368"/>
    <w:rsid w:val="00E30E98"/>
    <w:rsid w:val="00E31DCB"/>
    <w:rsid w:val="00E34EB5"/>
    <w:rsid w:val="00E36D42"/>
    <w:rsid w:val="00E449D1"/>
    <w:rsid w:val="00E45387"/>
    <w:rsid w:val="00E75B9F"/>
    <w:rsid w:val="00E813C5"/>
    <w:rsid w:val="00E9141E"/>
    <w:rsid w:val="00E9694B"/>
    <w:rsid w:val="00E9743F"/>
    <w:rsid w:val="00EB3384"/>
    <w:rsid w:val="00EB4E14"/>
    <w:rsid w:val="00ED3382"/>
    <w:rsid w:val="00EE39FF"/>
    <w:rsid w:val="00EF2BE7"/>
    <w:rsid w:val="00EF48FB"/>
    <w:rsid w:val="00EF6AB2"/>
    <w:rsid w:val="00F06080"/>
    <w:rsid w:val="00F07722"/>
    <w:rsid w:val="00F33BFB"/>
    <w:rsid w:val="00F51041"/>
    <w:rsid w:val="00F53618"/>
    <w:rsid w:val="00F56410"/>
    <w:rsid w:val="00F610B6"/>
    <w:rsid w:val="00F7474A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unhideWhenUsed/>
    <w:rsid w:val="0088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EF2BE7"/>
    <w:rPr>
      <w:rFonts w:eastAsia="Arial Unicode MS"/>
      <w:sz w:val="24"/>
    </w:rPr>
  </w:style>
  <w:style w:type="character" w:styleId="Uwydatnienie">
    <w:name w:val="Emphasis"/>
    <w:basedOn w:val="Domylnaczcionkaakapitu"/>
    <w:uiPriority w:val="20"/>
    <w:qFormat/>
    <w:rsid w:val="00EF2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Konrad Gruza</cp:lastModifiedBy>
  <cp:revision>16</cp:revision>
  <cp:lastPrinted>2021-01-19T11:34:00Z</cp:lastPrinted>
  <dcterms:created xsi:type="dcterms:W3CDTF">2023-01-05T09:13:00Z</dcterms:created>
  <dcterms:modified xsi:type="dcterms:W3CDTF">2024-01-31T22:45:00Z</dcterms:modified>
</cp:coreProperties>
</file>