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A527E0" w:rsidRDefault="007653F7" w:rsidP="007653F7">
      <w:pPr>
        <w:spacing w:line="240" w:lineRule="auto"/>
        <w:rPr>
          <w:rFonts w:asciiTheme="minorHAnsi" w:hAnsiTheme="minorHAnsi" w:cstheme="minorHAnsi"/>
          <w:sz w:val="10"/>
          <w:szCs w:val="10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A527E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A527E0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bookmarkStart w:id="3" w:name="_Hlk144821800"/>
      <w:r w:rsidR="00991684">
        <w:rPr>
          <w:rFonts w:ascii="Calibri" w:hAnsi="Calibri" w:cs="Calibri"/>
          <w:b/>
          <w:bCs/>
          <w:sz w:val="22"/>
          <w:szCs w:val="22"/>
        </w:rPr>
        <w:t>„Sukcesywne dostawy środków czystości</w:t>
      </w:r>
      <w:r w:rsidR="00991684" w:rsidRPr="00991684">
        <w:rPr>
          <w:rFonts w:ascii="Calibri" w:hAnsi="Calibri" w:cs="Calibri"/>
          <w:b/>
          <w:bCs/>
          <w:sz w:val="22"/>
          <w:szCs w:val="22"/>
        </w:rPr>
        <w:t xml:space="preserve">”, </w:t>
      </w:r>
      <w:r w:rsidR="00D05661" w:rsidRPr="008F0E91">
        <w:rPr>
          <w:rFonts w:ascii="Calibri" w:hAnsi="Calibri" w:cs="Calibri"/>
          <w:bCs/>
          <w:iCs/>
          <w:sz w:val="22"/>
          <w:szCs w:val="22"/>
        </w:rPr>
        <w:t>nr postępowania</w:t>
      </w:r>
      <w:r w:rsidR="00D05661" w:rsidRPr="00991684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991684" w:rsidRPr="00991684">
        <w:rPr>
          <w:rFonts w:ascii="Calibri" w:hAnsi="Calibri" w:cs="Calibri"/>
          <w:b/>
          <w:bCs/>
          <w:iCs/>
          <w:sz w:val="22"/>
          <w:szCs w:val="22"/>
        </w:rPr>
        <w:t>47</w:t>
      </w:r>
      <w:r w:rsidR="00D05661" w:rsidRPr="00991684">
        <w:rPr>
          <w:rFonts w:ascii="Calibri" w:hAnsi="Calibri" w:cs="Calibri"/>
          <w:b/>
          <w:bCs/>
          <w:iCs/>
          <w:sz w:val="22"/>
          <w:szCs w:val="22"/>
        </w:rPr>
        <w:t>/ZP/2023</w:t>
      </w:r>
      <w:bookmarkEnd w:id="3"/>
      <w:r w:rsidR="00D05661" w:rsidRPr="00991684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B9275E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A527E0">
        <w:rPr>
          <w:rStyle w:val="Odwoanieprzypisukocowego"/>
          <w:rFonts w:asciiTheme="minorHAnsi" w:eastAsia="ArialMT" w:hAnsiTheme="minorHAnsi" w:cstheme="minorHAnsi"/>
          <w:sz w:val="22"/>
          <w:szCs w:val="22"/>
          <w:lang w:eastAsia="en-US"/>
        </w:rPr>
        <w:endnoteReference w:id="1"/>
      </w:r>
      <w:r w:rsidR="005072B6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293DF3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493059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</w:t>
      </w:r>
      <w:r w:rsidR="00B9275E" w:rsidRPr="00397276">
        <w:rPr>
          <w:rFonts w:asciiTheme="minorHAnsi" w:hAnsiTheme="minorHAnsi" w:cstheme="minorHAnsi"/>
          <w:sz w:val="22"/>
          <w:szCs w:val="22"/>
        </w:rPr>
        <w:t>Dz.U. z 202</w:t>
      </w:r>
      <w:r w:rsidR="00B9275E">
        <w:rPr>
          <w:rFonts w:asciiTheme="minorHAnsi" w:hAnsiTheme="minorHAnsi" w:cstheme="minorHAnsi"/>
          <w:sz w:val="22"/>
          <w:szCs w:val="22"/>
        </w:rPr>
        <w:t>3</w:t>
      </w:r>
      <w:r w:rsidR="00B9275E" w:rsidRPr="00397276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9275E">
        <w:rPr>
          <w:rFonts w:asciiTheme="minorHAnsi" w:hAnsiTheme="minorHAnsi" w:cstheme="minorHAnsi"/>
          <w:sz w:val="22"/>
          <w:szCs w:val="22"/>
        </w:rPr>
        <w:t>1497</w:t>
      </w:r>
      <w:r w:rsidRPr="000B6A42">
        <w:rPr>
          <w:rFonts w:asciiTheme="minorHAnsi" w:hAnsiTheme="minorHAnsi" w:cstheme="minorHAnsi"/>
          <w:sz w:val="22"/>
          <w:szCs w:val="22"/>
        </w:rPr>
        <w:t>)</w:t>
      </w:r>
      <w:r w:rsidR="00A527E0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2"/>
      </w:r>
      <w:r w:rsidR="00A527E0">
        <w:rPr>
          <w:rFonts w:asciiTheme="minorHAnsi" w:hAnsiTheme="minorHAnsi" w:cstheme="minorHAnsi"/>
          <w:sz w:val="22"/>
          <w:szCs w:val="22"/>
        </w:rPr>
        <w:t>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41154F" w:rsidRDefault="007653F7" w:rsidP="0041154F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5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6129DE" w:rsidRDefault="007653F7" w:rsidP="006129DE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5"/>
    </w:p>
    <w:sectPr w:rsidR="003F1312" w:rsidRPr="006129DE" w:rsidSect="0041154F">
      <w:headerReference w:type="default" r:id="rId8"/>
      <w:footnotePr>
        <w:numFmt w:val="chicago"/>
      </w:footnotePr>
      <w:endnotePr>
        <w:numFmt w:val="decimal"/>
      </w:endnotePr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44" w:rsidRDefault="00562944" w:rsidP="00E967AC">
      <w:pPr>
        <w:spacing w:line="240" w:lineRule="auto"/>
      </w:pPr>
      <w:r>
        <w:separator/>
      </w:r>
    </w:p>
  </w:endnote>
  <w:endnote w:type="continuationSeparator" w:id="0">
    <w:p w:rsidR="00562944" w:rsidRDefault="00562944" w:rsidP="00E967AC">
      <w:pPr>
        <w:spacing w:line="240" w:lineRule="auto"/>
      </w:pPr>
      <w:r>
        <w:continuationSeparator/>
      </w:r>
    </w:p>
  </w:endnote>
  <w:endnote w:id="1">
    <w:p w:rsidR="00A527E0" w:rsidRPr="006129DE" w:rsidRDefault="00A527E0">
      <w:pPr>
        <w:pStyle w:val="Tekstprzypisukocowego"/>
        <w:rPr>
          <w:rFonts w:ascii="Arial" w:hAnsi="Arial" w:cs="Arial"/>
          <w:sz w:val="16"/>
          <w:szCs w:val="16"/>
        </w:rPr>
      </w:pPr>
      <w:r w:rsidRPr="006129DE">
        <w:rPr>
          <w:rStyle w:val="Odwoanieprzypisukocowego"/>
          <w:sz w:val="16"/>
          <w:szCs w:val="16"/>
        </w:rPr>
        <w:endnoteRef/>
      </w:r>
      <w:r w:rsidR="005072B6" w:rsidRPr="006129DE">
        <w:rPr>
          <w:rFonts w:ascii="Arial" w:hAnsi="Arial" w:cs="Arial"/>
          <w:sz w:val="16"/>
          <w:szCs w:val="16"/>
        </w:rPr>
        <w:t xml:space="preserve"> </w:t>
      </w:r>
      <w:r w:rsidRPr="006129DE">
        <w:rPr>
          <w:rFonts w:ascii="Arial" w:hAnsi="Arial" w:cs="Arial"/>
          <w:sz w:val="16"/>
          <w:szCs w:val="16"/>
        </w:rPr>
        <w:t>Niepotrzebne skreślić</w:t>
      </w:r>
    </w:p>
  </w:endnote>
  <w:endnote w:id="2">
    <w:p w:rsidR="00A527E0" w:rsidRPr="006129DE" w:rsidRDefault="00A527E0" w:rsidP="00A527E0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6129DE">
        <w:rPr>
          <w:rStyle w:val="Odwoanieprzypisukocowego"/>
          <w:sz w:val="16"/>
          <w:szCs w:val="16"/>
        </w:rPr>
        <w:endnoteRef/>
      </w:r>
      <w:r w:rsidRPr="006129DE">
        <w:rPr>
          <w:sz w:val="16"/>
          <w:szCs w:val="16"/>
        </w:rPr>
        <w:t xml:space="preserve"> </w:t>
      </w:r>
      <w:r w:rsidRPr="006129D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129DE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6129DE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129DE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6129DE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527E0" w:rsidRPr="00B13097" w:rsidRDefault="00A527E0" w:rsidP="00B13097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color w:val="222222"/>
          <w:sz w:val="16"/>
          <w:szCs w:val="16"/>
        </w:rPr>
      </w:pPr>
      <w:r w:rsidRPr="00B13097">
        <w:rPr>
          <w:rFonts w:ascii="Arial" w:hAnsi="Arial" w:cs="Arial"/>
          <w:color w:val="222222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5072B6" w:rsidRPr="00B13097">
        <w:rPr>
          <w:rFonts w:ascii="Arial" w:hAnsi="Arial" w:cs="Arial"/>
          <w:color w:val="222222"/>
          <w:sz w:val="16"/>
          <w:szCs w:val="16"/>
        </w:rPr>
        <w:br/>
      </w:r>
      <w:r w:rsidRPr="00B13097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A527E0" w:rsidRPr="00B13097" w:rsidRDefault="00A527E0" w:rsidP="00B13097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color w:val="222222"/>
          <w:sz w:val="16"/>
          <w:szCs w:val="16"/>
        </w:rPr>
      </w:pPr>
      <w:r w:rsidRPr="00B13097">
        <w:rPr>
          <w:rFonts w:ascii="Arial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Pr="00B13097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</w:t>
      </w:r>
      <w:proofErr w:type="spellStart"/>
      <w:r w:rsidR="005072B6" w:rsidRPr="00B13097"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 w:rsidR="005072B6" w:rsidRPr="00B13097">
        <w:rPr>
          <w:rFonts w:ascii="Arial" w:hAnsi="Arial" w:cs="Arial"/>
          <w:color w:val="222222"/>
          <w:sz w:val="16"/>
          <w:szCs w:val="16"/>
        </w:rPr>
        <w:t xml:space="preserve">. </w:t>
      </w:r>
      <w:r w:rsidRPr="00B13097">
        <w:rPr>
          <w:rFonts w:ascii="Arial" w:hAnsi="Arial" w:cs="Arial"/>
          <w:color w:val="222222"/>
          <w:sz w:val="16"/>
          <w:szCs w:val="16"/>
        </w:rPr>
        <w:t>Dz. U. z 202</w:t>
      </w:r>
      <w:r w:rsidR="005072B6" w:rsidRPr="00B13097">
        <w:rPr>
          <w:rFonts w:ascii="Arial" w:hAnsi="Arial" w:cs="Arial"/>
          <w:color w:val="222222"/>
          <w:sz w:val="16"/>
          <w:szCs w:val="16"/>
        </w:rPr>
        <w:t>3</w:t>
      </w:r>
      <w:r w:rsidRPr="00B13097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5072B6" w:rsidRPr="00B13097">
        <w:rPr>
          <w:rFonts w:ascii="Arial" w:hAnsi="Arial" w:cs="Arial"/>
          <w:color w:val="222222"/>
          <w:sz w:val="16"/>
          <w:szCs w:val="16"/>
        </w:rPr>
        <w:t>1124</w:t>
      </w:r>
      <w:r w:rsidRPr="00B13097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 w:rsidRPr="00B13097"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527E0" w:rsidRPr="00A527E0" w:rsidRDefault="00A527E0" w:rsidP="00B13097">
      <w:pPr>
        <w:pStyle w:val="Tekstprzypisukocowego"/>
        <w:numPr>
          <w:ilvl w:val="0"/>
          <w:numId w:val="3"/>
        </w:numPr>
        <w:ind w:left="284" w:hanging="284"/>
        <w:rPr>
          <w:sz w:val="14"/>
          <w:szCs w:val="14"/>
        </w:rPr>
      </w:pPr>
      <w:r w:rsidRPr="006129DE">
        <w:rPr>
          <w:rFonts w:ascii="Arial" w:hAnsi="Arial" w:cs="Arial"/>
          <w:color w:val="222222"/>
          <w:sz w:val="16"/>
          <w:szCs w:val="16"/>
        </w:rPr>
        <w:t xml:space="preserve">wykonawcę oraz uczestnika konkursu, którego jednostką dominującą w rozumieniu art. 3 ust. 1 pkt 37 ustawy z dnia </w:t>
      </w:r>
      <w:r w:rsidR="005072B6" w:rsidRPr="006129DE">
        <w:rPr>
          <w:rFonts w:ascii="Arial" w:hAnsi="Arial" w:cs="Arial"/>
          <w:color w:val="222222"/>
          <w:sz w:val="16"/>
          <w:szCs w:val="16"/>
        </w:rPr>
        <w:br/>
      </w:r>
      <w:r w:rsidRPr="006129DE">
        <w:rPr>
          <w:rFonts w:ascii="Arial" w:hAnsi="Arial" w:cs="Arial"/>
          <w:color w:val="222222"/>
          <w:sz w:val="16"/>
          <w:szCs w:val="16"/>
        </w:rPr>
        <w:t>29 września 1994 r. o rachunkowości (</w:t>
      </w:r>
      <w:proofErr w:type="spellStart"/>
      <w:r w:rsidR="005072B6" w:rsidRPr="006129DE"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 w:rsidR="005072B6" w:rsidRPr="006129DE">
        <w:rPr>
          <w:rFonts w:ascii="Arial" w:hAnsi="Arial" w:cs="Arial"/>
          <w:color w:val="222222"/>
          <w:sz w:val="16"/>
          <w:szCs w:val="16"/>
        </w:rPr>
        <w:t xml:space="preserve">. </w:t>
      </w:r>
      <w:r w:rsidRPr="006129DE">
        <w:rPr>
          <w:rFonts w:ascii="Arial" w:hAnsi="Arial" w:cs="Arial"/>
          <w:color w:val="222222"/>
          <w:sz w:val="16"/>
          <w:szCs w:val="16"/>
        </w:rPr>
        <w:t>Dz. U. z 202</w:t>
      </w:r>
      <w:r w:rsidR="005072B6" w:rsidRPr="006129DE">
        <w:rPr>
          <w:rFonts w:ascii="Arial" w:hAnsi="Arial" w:cs="Arial"/>
          <w:color w:val="222222"/>
          <w:sz w:val="16"/>
          <w:szCs w:val="16"/>
        </w:rPr>
        <w:t>3</w:t>
      </w:r>
      <w:r w:rsidRPr="006129DE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5072B6" w:rsidRPr="006129DE">
        <w:rPr>
          <w:rFonts w:ascii="Arial" w:hAnsi="Arial" w:cs="Arial"/>
          <w:color w:val="222222"/>
          <w:sz w:val="16"/>
          <w:szCs w:val="16"/>
        </w:rPr>
        <w:t>120</w:t>
      </w:r>
      <w:r w:rsidRPr="006129DE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bookmarkStart w:id="4" w:name="_GoBack"/>
      <w:bookmarkEnd w:id="4"/>
      <w:r w:rsidRPr="006129DE">
        <w:rPr>
          <w:rFonts w:ascii="Arial" w:hAnsi="Arial" w:cs="Arial"/>
          <w:color w:val="222222"/>
          <w:sz w:val="16"/>
          <w:szCs w:val="16"/>
        </w:rPr>
        <w:t xml:space="preserve">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44" w:rsidRDefault="00562944" w:rsidP="00E967AC">
      <w:pPr>
        <w:spacing w:line="240" w:lineRule="auto"/>
      </w:pPr>
      <w:r>
        <w:separator/>
      </w:r>
    </w:p>
  </w:footnote>
  <w:footnote w:type="continuationSeparator" w:id="0">
    <w:p w:rsidR="00562944" w:rsidRDefault="00562944" w:rsidP="00E96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991684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991684">
      <w:rPr>
        <w:rFonts w:asciiTheme="minorHAnsi" w:hAnsiTheme="minorHAnsi" w:cstheme="minorHAnsi"/>
        <w:bCs/>
        <w:sz w:val="18"/>
        <w:szCs w:val="18"/>
      </w:rPr>
      <w:t>47</w:t>
    </w:r>
    <w:r w:rsidR="007653F7" w:rsidRPr="00991684">
      <w:rPr>
        <w:rFonts w:asciiTheme="minorHAnsi" w:hAnsiTheme="minorHAnsi" w:cstheme="minorHAnsi"/>
        <w:bCs/>
        <w:sz w:val="18"/>
        <w:szCs w:val="18"/>
      </w:rPr>
      <w:t>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0AC"/>
    <w:multiLevelType w:val="hybridMultilevel"/>
    <w:tmpl w:val="CC768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33FC"/>
    <w:multiLevelType w:val="hybridMultilevel"/>
    <w:tmpl w:val="1DB4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293DF3"/>
    <w:rsid w:val="003F1312"/>
    <w:rsid w:val="0041154F"/>
    <w:rsid w:val="00446891"/>
    <w:rsid w:val="004B0BAE"/>
    <w:rsid w:val="005072B6"/>
    <w:rsid w:val="00530D06"/>
    <w:rsid w:val="0053131B"/>
    <w:rsid w:val="00562944"/>
    <w:rsid w:val="005A3BEA"/>
    <w:rsid w:val="006129DE"/>
    <w:rsid w:val="00623BA7"/>
    <w:rsid w:val="006A7280"/>
    <w:rsid w:val="0073547F"/>
    <w:rsid w:val="0075189E"/>
    <w:rsid w:val="007653F7"/>
    <w:rsid w:val="00792749"/>
    <w:rsid w:val="007A68DB"/>
    <w:rsid w:val="0081573D"/>
    <w:rsid w:val="008358DD"/>
    <w:rsid w:val="008F0E91"/>
    <w:rsid w:val="00905412"/>
    <w:rsid w:val="00963E2E"/>
    <w:rsid w:val="009644A2"/>
    <w:rsid w:val="00991684"/>
    <w:rsid w:val="009D46D3"/>
    <w:rsid w:val="009E4A6F"/>
    <w:rsid w:val="00A527E0"/>
    <w:rsid w:val="00B13097"/>
    <w:rsid w:val="00B13930"/>
    <w:rsid w:val="00B81BF1"/>
    <w:rsid w:val="00B9275E"/>
    <w:rsid w:val="00BB6A20"/>
    <w:rsid w:val="00BD3B0F"/>
    <w:rsid w:val="00C3668E"/>
    <w:rsid w:val="00C8303F"/>
    <w:rsid w:val="00D05661"/>
    <w:rsid w:val="00D67A11"/>
    <w:rsid w:val="00D77693"/>
    <w:rsid w:val="00DD64DB"/>
    <w:rsid w:val="00E967AC"/>
    <w:rsid w:val="00E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7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00A4-BF7E-4FC0-A72A-F1FAB00D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26</cp:revision>
  <cp:lastPrinted>2023-04-06T06:44:00Z</cp:lastPrinted>
  <dcterms:created xsi:type="dcterms:W3CDTF">2022-04-28T13:29:00Z</dcterms:created>
  <dcterms:modified xsi:type="dcterms:W3CDTF">2023-10-10T12:30:00Z</dcterms:modified>
</cp:coreProperties>
</file>