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CF0D3C" w:rsidRPr="00CF0D3C" w:rsidTr="00CF0D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003AC7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07.06</w:t>
            </w:r>
            <w:r w:rsidR="00CF0D3C" w:rsidRPr="00CF0D3C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CF0D3C">
              <w:rPr>
                <w:rFonts w:ascii="Arial" w:eastAsia="Times New Roman" w:hAnsi="Arial" w:cs="Arial"/>
                <w:color w:val="000000"/>
                <w:lang w:eastAsia="pl-PL"/>
              </w:rPr>
              <w:t>r.</w:t>
            </w: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CF0D3C" w:rsidRPr="00CF0D3C" w:rsidTr="00CF0D3C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CF0D3C" w:rsidRPr="00CF0D3C" w:rsidTr="00CF0D3C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CF0D3C" w:rsidRPr="00CF0D3C" w:rsidTr="00CF0D3C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CF0D3C" w:rsidRPr="00CF0D3C" w:rsidTr="00CF0D3C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D3C" w:rsidRPr="00CF0D3C" w:rsidRDefault="00CF0D3C" w:rsidP="00CF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3C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CF0D3C" w:rsidRPr="00CF0D3C" w:rsidTr="00CF0D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3AC7" w:rsidRPr="00003AC7" w:rsidRDefault="00003AC7" w:rsidP="00003AC7">
            <w:pPr>
              <w:pStyle w:val="Nagwek3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003AC7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  <w:t>Rewitalizacja zieleni w obrębie zabytkowego parku przy ul. 3 Maja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  <w:t xml:space="preserve">                       </w:t>
            </w:r>
            <w:r w:rsidRPr="00003AC7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  <w:t xml:space="preserve"> w Ostrowie Wielkopolskim</w:t>
            </w:r>
          </w:p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0D3C" w:rsidRPr="00CF0D3C" w:rsidTr="00CF0D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003AC7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MZD.266.7</w:t>
            </w:r>
            <w:r w:rsidR="00CF0D3C"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.2024.I3/U4</w:t>
            </w:r>
          </w:p>
        </w:tc>
      </w:tr>
      <w:tr w:rsidR="00CF0D3C" w:rsidRPr="00CF0D3C" w:rsidTr="00CF0D3C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CF0D3C" w:rsidRPr="00CF0D3C" w:rsidTr="00CF0D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003AC7" w:rsidRDefault="00003AC7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003AC7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auto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856"/>
        <w:gridCol w:w="701"/>
        <w:gridCol w:w="985"/>
        <w:gridCol w:w="361"/>
        <w:gridCol w:w="3970"/>
      </w:tblGrid>
      <w:tr w:rsidR="00006EBF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003AC7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07-06</w:t>
            </w:r>
            <w:r w:rsidR="00CF0D3C"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003AC7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003AC7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auto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6EBF" w:rsidRPr="00006EBF" w:rsidRDefault="00006EBF" w:rsidP="00006EBF">
            <w:pPr>
              <w:pStyle w:val="Nagwek3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eastAsia="pl-PL"/>
              </w:rPr>
            </w:pPr>
            <w:r w:rsidRPr="00006EB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eastAsia="pl-PL"/>
              </w:rPr>
              <w:t>Rewitalizacja zieleni w obrębie zabytkowego parku przy ul. 3 Maja</w:t>
            </w: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006EB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eastAsia="pl-PL"/>
              </w:rPr>
              <w:t>w Ostrowie Wielkopolskim</w:t>
            </w:r>
          </w:p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003AC7" w:rsidP="00CF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  <w:r w:rsid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="00CF0D3C"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984"/>
        <w:gridCol w:w="1984"/>
        <w:gridCol w:w="2552"/>
      </w:tblGrid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4D4" w:rsidRPr="00CF0D3C" w:rsidRDefault="001114D4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4D4" w:rsidRPr="00CF0D3C" w:rsidRDefault="001114D4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4D4" w:rsidRPr="00CF0D3C" w:rsidRDefault="001114D4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1114D4" w:rsidRPr="00CF0D3C" w:rsidRDefault="001114D4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14D4" w:rsidRDefault="001114D4" w:rsidP="001114D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D4">
              <w:rPr>
                <w:rFonts w:ascii="Arial" w:hAnsi="Arial" w:cs="Arial"/>
                <w:sz w:val="18"/>
                <w:szCs w:val="18"/>
              </w:rPr>
              <w:t>Jakość - d</w:t>
            </w:r>
            <w:r w:rsidRPr="001114D4">
              <w:rPr>
                <w:rFonts w:ascii="Arial" w:hAnsi="Arial" w:cs="Arial"/>
                <w:spacing w:val="-4"/>
                <w:sz w:val="18"/>
                <w:szCs w:val="18"/>
              </w:rPr>
              <w:t>oświadczenie osób wyznaczonych do realizacji przedmiotu zamówienia</w:t>
            </w:r>
          </w:p>
          <w:p w:rsidR="001114D4" w:rsidRPr="001114D4" w:rsidRDefault="001114D4" w:rsidP="001114D4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114D4">
              <w:rPr>
                <w:rFonts w:ascii="Arial" w:hAnsi="Arial" w:cs="Arial"/>
                <w:sz w:val="18"/>
                <w:szCs w:val="18"/>
              </w:rPr>
              <w:t xml:space="preserve">40 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1114D4" w:rsidRPr="00CF0D3C" w:rsidRDefault="001114D4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4D4" w:rsidRPr="00CF0D3C" w:rsidRDefault="001114D4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CF0D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DALPINEX Tymoteusz Szczotka</w:t>
            </w:r>
          </w:p>
          <w:p w:rsidR="001114D4" w:rsidRDefault="001114D4" w:rsidP="00CF0D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Cieszyńska 7</w:t>
            </w:r>
          </w:p>
          <w:p w:rsidR="001114D4" w:rsidRPr="00910F18" w:rsidRDefault="001114D4" w:rsidP="00CF0D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 – 300 Bielsko - Biała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4D4" w:rsidRPr="00CF0D3C" w:rsidRDefault="001114D4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177.552,00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</w:tcPr>
          <w:p w:rsidR="001114D4" w:rsidRPr="001114D4" w:rsidRDefault="001114D4" w:rsidP="00111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114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lat</w:t>
            </w:r>
          </w:p>
        </w:tc>
      </w:tr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Pr="00CF0D3C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Pr="00CF0D3C" w:rsidRDefault="001114D4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1114D4" w:rsidRPr="00CF0D3C" w:rsidRDefault="001114D4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1114D4" w:rsidRPr="00CF0D3C" w:rsidRDefault="001114D4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Pr="00CF0D3C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247.100,00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</w:tcPr>
          <w:p w:rsidR="001114D4" w:rsidRPr="001114D4" w:rsidRDefault="001114D4" w:rsidP="0011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lat</w:t>
            </w:r>
          </w:p>
        </w:tc>
      </w:tr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3.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EKOLAS II Sp. z o.o.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Kasztanowa 21</w:t>
            </w:r>
          </w:p>
          <w:p w:rsidR="001114D4" w:rsidRPr="00CF0D3C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421 Przygodzice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311.630,00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</w:tcPr>
          <w:p w:rsidR="001114D4" w:rsidRPr="001114D4" w:rsidRDefault="001114D4" w:rsidP="0011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lat</w:t>
            </w:r>
          </w:p>
        </w:tc>
      </w:tr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FIRMA HANDLOWO-PRODUKCYJNO-USŁUGOWA „LILAK” TOMASZ BRZĘK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 – 862 Porąbka Iwkowska 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340.700,00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</w:tcPr>
          <w:p w:rsidR="001114D4" w:rsidRPr="001114D4" w:rsidRDefault="001114D4" w:rsidP="0011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lat</w:t>
            </w:r>
          </w:p>
        </w:tc>
      </w:tr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Pielęgnacja Drzew Piotr Kamiński 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os. Sikorskiego 9d/4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44 – 240 Żory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98.739,00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</w:tcPr>
          <w:p w:rsidR="001114D4" w:rsidRPr="001114D4" w:rsidRDefault="001114D4" w:rsidP="0011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 lata</w:t>
            </w:r>
          </w:p>
        </w:tc>
      </w:tr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GARDEN PRODUCTS. PL Piotr Gulczyński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Łódzka 165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250.020,00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</w:tcPr>
          <w:p w:rsidR="001114D4" w:rsidRPr="001114D4" w:rsidRDefault="001114D4" w:rsidP="0011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lat</w:t>
            </w:r>
          </w:p>
        </w:tc>
      </w:tr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Usługi Ogrodnicze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Elitelas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Durdy 141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 – 450 Baranów Sandomierski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293.112,00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</w:tcPr>
          <w:p w:rsidR="001114D4" w:rsidRPr="001114D4" w:rsidRDefault="001114D4" w:rsidP="0011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lat</w:t>
            </w:r>
          </w:p>
        </w:tc>
      </w:tr>
      <w:tr w:rsidR="001114D4" w:rsidRPr="00CF0D3C" w:rsidTr="00111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F.U. „Wiewiórka” Dariusz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Chotyński</w:t>
            </w:r>
            <w:proofErr w:type="spellEnd"/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Słone 2 </w:t>
            </w:r>
          </w:p>
          <w:p w:rsidR="001114D4" w:rsidRDefault="001114D4" w:rsidP="0091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 – 880 Brześć Kujawski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4D4" w:rsidRDefault="001114D4" w:rsidP="0091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214.940,00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3F3F3"/>
          </w:tcPr>
          <w:p w:rsidR="001114D4" w:rsidRPr="001114D4" w:rsidRDefault="001114D4" w:rsidP="00111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lat</w:t>
            </w:r>
          </w:p>
        </w:tc>
      </w:tr>
    </w:tbl>
    <w:p w:rsidR="00CF0D3C" w:rsidRPr="00CF0D3C" w:rsidRDefault="00CF0D3C" w:rsidP="00CF0D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3C"/>
    <w:rsid w:val="00003AC7"/>
    <w:rsid w:val="00006EBF"/>
    <w:rsid w:val="001114D4"/>
    <w:rsid w:val="002E40F6"/>
    <w:rsid w:val="003876E0"/>
    <w:rsid w:val="006D6C61"/>
    <w:rsid w:val="008123FF"/>
    <w:rsid w:val="008D333A"/>
    <w:rsid w:val="00910F18"/>
    <w:rsid w:val="00AC28FD"/>
    <w:rsid w:val="00B004B8"/>
    <w:rsid w:val="00CF0D3C"/>
    <w:rsid w:val="00F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CF40-73B8-4481-BE07-4043B5F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A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uiPriority w:val="99"/>
    <w:rsid w:val="00003AC7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271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zd_osw" TargetMode="External"/><Relationship Id="rId4" Type="http://schemas.openxmlformats.org/officeDocument/2006/relationships/hyperlink" Target="https://platformazakupowa.pl/pn/mzd_o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cp:lastPrinted>2024-06-07T08:20:00Z</cp:lastPrinted>
  <dcterms:created xsi:type="dcterms:W3CDTF">2024-06-07T08:19:00Z</dcterms:created>
  <dcterms:modified xsi:type="dcterms:W3CDTF">2024-06-07T08:42:00Z</dcterms:modified>
</cp:coreProperties>
</file>