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571AFE" w14:paraId="564CA16F" w14:textId="77777777" w:rsidTr="00B263AC">
        <w:trPr>
          <w:trHeight w:val="1134"/>
        </w:trPr>
        <w:tc>
          <w:tcPr>
            <w:tcW w:w="5404" w:type="dxa"/>
          </w:tcPr>
          <w:p w14:paraId="57619D39" w14:textId="77777777" w:rsidR="001C0083" w:rsidRPr="00571AFE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Cs w:val="20"/>
                <w:lang w:eastAsia="pl-PL"/>
              </w:rPr>
            </w:pPr>
            <w:r w:rsidRPr="00571AFE">
              <w:rPr>
                <w:rFonts w:ascii="Times New Roman" w:eastAsia="MS Mincho" w:hAnsi="Times New Roman" w:cs="Times New Roman"/>
                <w:b/>
                <w:bCs/>
                <w:szCs w:val="20"/>
                <w:lang w:eastAsia="pl-PL"/>
              </w:rPr>
              <w:t>Wykonawca:</w:t>
            </w:r>
          </w:p>
          <w:p w14:paraId="56D9677A" w14:textId="77777777" w:rsidR="001C0083" w:rsidRPr="00571AFE" w:rsidRDefault="001C0083" w:rsidP="001C0083">
            <w:pPr>
              <w:rPr>
                <w:rFonts w:ascii="Times New Roman" w:eastAsia="MS Mincho" w:hAnsi="Times New Roman" w:cs="Times New Roman"/>
                <w:bCs/>
                <w:szCs w:val="20"/>
                <w:lang w:eastAsia="pl-PL"/>
              </w:rPr>
            </w:pPr>
          </w:p>
          <w:p w14:paraId="6D639001" w14:textId="77777777" w:rsidR="001C0083" w:rsidRPr="00571AFE" w:rsidRDefault="001C0083" w:rsidP="001C0083">
            <w:pPr>
              <w:rPr>
                <w:rFonts w:ascii="Times New Roman" w:eastAsia="MS Mincho" w:hAnsi="Times New Roman" w:cs="Times New Roman"/>
                <w:bCs/>
                <w:szCs w:val="20"/>
                <w:lang w:eastAsia="pl-PL"/>
              </w:rPr>
            </w:pPr>
            <w:r w:rsidRPr="00571AFE">
              <w:rPr>
                <w:rFonts w:ascii="Times New Roman" w:eastAsia="MS Mincho" w:hAnsi="Times New Roman" w:cs="Times New Roman"/>
                <w:bCs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571AFE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Cs w:val="20"/>
                <w:lang w:eastAsia="pl-PL"/>
              </w:rPr>
            </w:pPr>
            <w:r w:rsidRPr="00571AFE">
              <w:rPr>
                <w:rFonts w:ascii="Times New Roman" w:eastAsia="MS Mincho" w:hAnsi="Times New Roman" w:cs="Times New Roman"/>
                <w:bCs/>
                <w:i/>
                <w:szCs w:val="20"/>
                <w:lang w:eastAsia="pl-PL"/>
              </w:rPr>
              <w:t xml:space="preserve">                </w:t>
            </w:r>
            <w:r w:rsidR="001B3346" w:rsidRPr="00571AFE">
              <w:rPr>
                <w:rFonts w:ascii="Times New Roman" w:eastAsia="MS Mincho" w:hAnsi="Times New Roman" w:cs="Times New Roman"/>
                <w:bCs/>
                <w:i/>
                <w:szCs w:val="20"/>
                <w:lang w:eastAsia="pl-PL"/>
              </w:rPr>
              <w:t xml:space="preserve">                   </w:t>
            </w:r>
            <w:r w:rsidR="007E7542" w:rsidRPr="00571AFE">
              <w:rPr>
                <w:rFonts w:ascii="Times New Roman" w:eastAsia="MS Mincho" w:hAnsi="Times New Roman" w:cs="Times New Roman"/>
                <w:bCs/>
                <w:i/>
                <w:szCs w:val="20"/>
                <w:lang w:eastAsia="pl-PL"/>
              </w:rPr>
              <w:t xml:space="preserve">(dane </w:t>
            </w:r>
            <w:r w:rsidRPr="00571AFE">
              <w:rPr>
                <w:rFonts w:ascii="Times New Roman" w:eastAsia="MS Mincho" w:hAnsi="Times New Roman" w:cs="Times New Roman"/>
                <w:bCs/>
                <w:i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571AFE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Cs w:val="20"/>
                <w:lang w:eastAsia="pl-PL"/>
              </w:rPr>
            </w:pPr>
            <w:r w:rsidRPr="00571AFE">
              <w:rPr>
                <w:rFonts w:ascii="Times New Roman" w:eastAsia="MS Mincho" w:hAnsi="Times New Roman" w:cs="Times New Roman"/>
                <w:b/>
                <w:bCs/>
                <w:szCs w:val="20"/>
                <w:lang w:eastAsia="pl-PL"/>
              </w:rPr>
              <w:t>Zamawiający:</w:t>
            </w:r>
          </w:p>
          <w:p w14:paraId="44189245" w14:textId="77777777" w:rsidR="00B263AC" w:rsidRPr="00B263AC" w:rsidRDefault="00B263AC" w:rsidP="00B263AC">
            <w:pPr>
              <w:ind w:left="1631"/>
              <w:rPr>
                <w:rFonts w:ascii="Times New Roman" w:eastAsia="SimSun" w:hAnsi="Times New Roman" w:cs="Times New Roman"/>
                <w:szCs w:val="20"/>
              </w:rPr>
            </w:pPr>
            <w:r w:rsidRPr="00B263AC">
              <w:rPr>
                <w:rFonts w:ascii="Times New Roman" w:eastAsia="SimSun" w:hAnsi="Times New Roman" w:cs="Times New Roman"/>
                <w:szCs w:val="20"/>
              </w:rPr>
              <w:t xml:space="preserve">Filharmonia Opolska im. Józefa Elsnera w Opolu </w:t>
            </w:r>
          </w:p>
          <w:p w14:paraId="2D789BF4" w14:textId="125F5E8F" w:rsidR="002C5D69" w:rsidRPr="00B263AC" w:rsidRDefault="00B263AC" w:rsidP="00B263AC">
            <w:pPr>
              <w:ind w:left="1631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B263AC">
              <w:rPr>
                <w:rFonts w:ascii="Times New Roman" w:eastAsia="SimSun" w:hAnsi="Times New Roman" w:cs="Times New Roman"/>
                <w:szCs w:val="20"/>
              </w:rPr>
              <w:t>ul. Krakowska 24, 45-075 Opole</w:t>
            </w:r>
          </w:p>
          <w:p w14:paraId="2B8CDED0" w14:textId="77777777" w:rsidR="002C5D69" w:rsidRPr="00571AFE" w:rsidRDefault="002C5D69" w:rsidP="002C5D69">
            <w:pPr>
              <w:rPr>
                <w:rFonts w:ascii="Times New Roman" w:eastAsia="SimSun" w:hAnsi="Times New Roman" w:cs="Times New Roman"/>
                <w:szCs w:val="6"/>
              </w:rPr>
            </w:pPr>
          </w:p>
        </w:tc>
      </w:tr>
    </w:tbl>
    <w:p w14:paraId="53E6A07E" w14:textId="42A76CB1" w:rsidR="006F03E8" w:rsidRDefault="00E7175B" w:rsidP="008B3422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i/>
          <w:szCs w:val="20"/>
        </w:rPr>
      </w:pPr>
      <w:r w:rsidRPr="00571AFE">
        <w:rPr>
          <w:rFonts w:ascii="Times New Roman" w:hAnsi="Times New Roman" w:cs="Times New Roman"/>
          <w:bCs/>
          <w:sz w:val="22"/>
          <w:szCs w:val="20"/>
        </w:rPr>
        <w:t>Dotyczy postępowania w sprawie udzielenia zamówienia publicznego pn.:</w:t>
      </w:r>
      <w:r w:rsidRPr="00571AFE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="008B3422" w:rsidRPr="008B3422">
        <w:rPr>
          <w:rFonts w:ascii="Times New Roman" w:hAnsi="Times New Roman" w:cs="Times New Roman"/>
          <w:b/>
          <w:bCs/>
          <w:i/>
          <w:szCs w:val="20"/>
        </w:rPr>
        <w:t>Zakup wyposażenia scenicznego dla muzyków Orkiestry Filharmonii Opolskiej</w:t>
      </w:r>
    </w:p>
    <w:p w14:paraId="2C01898F" w14:textId="77777777" w:rsidR="008B3422" w:rsidRPr="006F03E8" w:rsidRDefault="008B3422" w:rsidP="008B3422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i/>
          <w:szCs w:val="20"/>
        </w:rPr>
      </w:pPr>
    </w:p>
    <w:p w14:paraId="5BA66466" w14:textId="77777777" w:rsidR="00571AFE" w:rsidRPr="00571AFE" w:rsidRDefault="00571AFE" w:rsidP="00571AFE">
      <w:pPr>
        <w:numPr>
          <w:ilvl w:val="0"/>
          <w:numId w:val="12"/>
        </w:numPr>
        <w:shd w:val="clear" w:color="auto" w:fill="BFBFBF"/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lang w:eastAsia="ar-SA"/>
        </w:rPr>
        <w:tab/>
        <w:t xml:space="preserve">                                                         </w:t>
      </w: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19667CD1" w14:textId="77777777" w:rsidR="00571AFE" w:rsidRPr="00571AFE" w:rsidRDefault="00571AFE" w:rsidP="00571AF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571AFE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0BCF16A6" w14:textId="77777777" w:rsidR="00571AFE" w:rsidRPr="00571AFE" w:rsidRDefault="00571AFE" w:rsidP="00571AF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571AFE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22A4A50A" w14:textId="77777777" w:rsidR="00571AFE" w:rsidRPr="00571AFE" w:rsidRDefault="00571AFE" w:rsidP="00571AFE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6993F8CE" w14:textId="658EBB16" w:rsidR="00571AFE" w:rsidRPr="00B263AC" w:rsidRDefault="00571AFE" w:rsidP="00B263AC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ORAZ SPEŁNIANIA WARUNKÓW UDZIAŁU W POSTĘPOWANIU</w:t>
      </w:r>
    </w:p>
    <w:p w14:paraId="5700D8FA" w14:textId="77777777" w:rsidR="00B263AC" w:rsidRDefault="00B263AC" w:rsidP="00B263AC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01C769A1" w14:textId="6A86F8BA" w:rsidR="00B263AC" w:rsidRPr="00571AFE" w:rsidRDefault="00B263AC" w:rsidP="00B263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/>
          <w:u w:val="single"/>
        </w:rPr>
        <w:t>oświadczam</w:t>
      </w:r>
      <w:r w:rsidRPr="00571AFE">
        <w:rPr>
          <w:rFonts w:ascii="Times New Roman" w:hAnsi="Times New Roman" w:cs="Times New Roman"/>
          <w:u w:val="single"/>
        </w:rPr>
        <w:t>, że</w:t>
      </w:r>
      <w:r w:rsidRPr="00571AFE">
        <w:rPr>
          <w:rFonts w:ascii="Times New Roman" w:hAnsi="Times New Roman" w:cs="Times New Roman"/>
        </w:rPr>
        <w:t>:</w:t>
      </w:r>
    </w:p>
    <w:p w14:paraId="5A2BE3E8" w14:textId="6D8AA1B6" w:rsidR="00B263AC" w:rsidRPr="00571AFE" w:rsidRDefault="00B263AC" w:rsidP="00B263AC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 w:rsidR="004A2D9F"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5D9B7886" w14:textId="49273FCD" w:rsidR="00B263AC" w:rsidRPr="002A1BBE" w:rsidRDefault="00B263AC" w:rsidP="00B263AC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</w:p>
    <w:tbl>
      <w:tblPr>
        <w:tblStyle w:val="Tabela-Siatka"/>
        <w:tblW w:w="10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9660"/>
      </w:tblGrid>
      <w:tr w:rsidR="00B263AC" w14:paraId="296D7B48" w14:textId="77777777" w:rsidTr="00CA0D87">
        <w:trPr>
          <w:trHeight w:val="397"/>
        </w:trPr>
        <w:sdt>
          <w:sdtPr>
            <w:rPr>
              <w:rFonts w:ascii="Times New Roman" w:hAnsi="Times New Roman" w:cs="Times New Roman"/>
              <w:sz w:val="52"/>
            </w:rPr>
            <w:id w:val="-109277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1" w:type="dxa"/>
                <w:vAlign w:val="center"/>
              </w:tcPr>
              <w:p w14:paraId="2AB4579E" w14:textId="6DED62A1" w:rsidR="00B263AC" w:rsidRPr="00552F05" w:rsidRDefault="00B263AC" w:rsidP="00CA0D87">
                <w:pPr>
                  <w:rPr>
                    <w:i/>
                    <w:sz w:val="8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75" w:type="dxa"/>
            <w:vAlign w:val="center"/>
          </w:tcPr>
          <w:p w14:paraId="773E3B15" w14:textId="77777777" w:rsidR="00B263AC" w:rsidRPr="002A1BBE" w:rsidRDefault="00B263AC" w:rsidP="00CA0D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4E2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spełnia</w:t>
            </w:r>
            <w:r w:rsidRPr="00B263AC">
              <w:rPr>
                <w:rFonts w:ascii="Times New Roman" w:hAnsi="Times New Roman"/>
                <w:b/>
                <w:u w:val="single"/>
              </w:rPr>
              <w:t>m warunki</w:t>
            </w:r>
            <w:r w:rsidRPr="00B263AC">
              <w:rPr>
                <w:rFonts w:ascii="Times New Roman" w:hAnsi="Times New Roman"/>
              </w:rPr>
              <w:t xml:space="preserve"> udziału w postępowaniu określone przez Zamawiającego w </w:t>
            </w:r>
            <w:r w:rsidRPr="00B263AC">
              <w:rPr>
                <w:rFonts w:ascii="Times New Roman" w:hAnsi="Times New Roman"/>
                <w:i/>
              </w:rPr>
              <w:t xml:space="preserve">Specyfikacji Warunków Zamówienia </w:t>
            </w:r>
            <w:r w:rsidRPr="00B263AC">
              <w:rPr>
                <w:rFonts w:ascii="Times New Roman" w:hAnsi="Times New Roman"/>
              </w:rPr>
              <w:t>przedmiotowego postępowania.</w:t>
            </w:r>
            <w:r w:rsidRPr="007E754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263AC" w14:paraId="0BEBB9D7" w14:textId="77777777" w:rsidTr="00CA0D87">
        <w:trPr>
          <w:trHeight w:val="998"/>
        </w:trPr>
        <w:sdt>
          <w:sdtPr>
            <w:rPr>
              <w:rFonts w:ascii="Times New Roman" w:hAnsi="Times New Roman" w:cs="Times New Roman"/>
              <w:sz w:val="52"/>
            </w:rPr>
            <w:id w:val="121976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1" w:type="dxa"/>
                <w:vAlign w:val="center"/>
              </w:tcPr>
              <w:p w14:paraId="610C8A66" w14:textId="49C5B039" w:rsidR="00B263AC" w:rsidRPr="00854EC2" w:rsidRDefault="00B263AC" w:rsidP="00CA0D87">
                <w:pPr>
                  <w:rPr>
                    <w:i/>
                    <w:sz w:val="10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75" w:type="dxa"/>
            <w:vAlign w:val="center"/>
          </w:tcPr>
          <w:p w14:paraId="3926432C" w14:textId="77777777" w:rsidR="00B263AC" w:rsidRPr="00B263AC" w:rsidRDefault="00B263AC" w:rsidP="00CA0D87">
            <w:pPr>
              <w:rPr>
                <w:rFonts w:ascii="Times New Roman" w:hAnsi="Times New Roman"/>
              </w:rPr>
            </w:pPr>
            <w:r w:rsidRPr="00B263AC">
              <w:rPr>
                <w:rFonts w:ascii="Times New Roman" w:hAnsi="Times New Roman"/>
                <w:b/>
                <w:u w:val="single"/>
              </w:rPr>
              <w:t>nie spełniam warunków</w:t>
            </w:r>
            <w:r w:rsidRPr="00B263AC">
              <w:rPr>
                <w:rFonts w:ascii="Times New Roman" w:hAnsi="Times New Roman"/>
              </w:rPr>
              <w:t xml:space="preserve"> udziału w postępowaniu określonych przez Zamawiającego w </w:t>
            </w:r>
            <w:r w:rsidRPr="00B263AC">
              <w:rPr>
                <w:rFonts w:ascii="Times New Roman" w:hAnsi="Times New Roman"/>
                <w:i/>
              </w:rPr>
              <w:t xml:space="preserve">Specyfikacji Warunków Zamówienia </w:t>
            </w:r>
            <w:r w:rsidRPr="00B263AC">
              <w:rPr>
                <w:rFonts w:ascii="Times New Roman" w:hAnsi="Times New Roman"/>
              </w:rPr>
              <w:t xml:space="preserve">przedmiotowego postępowania. </w:t>
            </w:r>
          </w:p>
        </w:tc>
      </w:tr>
    </w:tbl>
    <w:p w14:paraId="6CBCD89D" w14:textId="77777777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/>
          <w:u w:val="single"/>
        </w:rPr>
        <w:t>oświadczam</w:t>
      </w:r>
      <w:r w:rsidRPr="00571AFE">
        <w:rPr>
          <w:rFonts w:ascii="Times New Roman" w:hAnsi="Times New Roman" w:cs="Times New Roman"/>
          <w:u w:val="single"/>
        </w:rPr>
        <w:t>, że</w:t>
      </w:r>
      <w:r w:rsidRPr="00571AFE">
        <w:rPr>
          <w:rFonts w:ascii="Times New Roman" w:hAnsi="Times New Roman" w:cs="Times New Roman"/>
        </w:rPr>
        <w:t>:</w:t>
      </w:r>
    </w:p>
    <w:p w14:paraId="4928A983" w14:textId="77777777" w:rsidR="004A2D9F" w:rsidRPr="00571AFE" w:rsidRDefault="004A2D9F" w:rsidP="004A2D9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7114AC78" w14:textId="77777777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571AFE" w:rsidRPr="00571AFE" w14:paraId="704B6961" w14:textId="77777777" w:rsidTr="00B263AC">
        <w:trPr>
          <w:trHeight w:val="1132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129740D" w14:textId="2C89AF07" w:rsidR="00571AFE" w:rsidRPr="00571AFE" w:rsidRDefault="00B263AC" w:rsidP="00571AFE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6E55E552" w14:textId="77777777" w:rsidR="00571AFE" w:rsidRPr="00571AFE" w:rsidRDefault="00571AFE" w:rsidP="00571AFE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z postępowania na podstawie art. 108 ust. 1 ustawy</w:t>
            </w:r>
          </w:p>
        </w:tc>
      </w:tr>
      <w:tr w:rsidR="00571AFE" w:rsidRPr="00571AFE" w14:paraId="33D0A03E" w14:textId="77777777" w:rsidTr="00F2530C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1816B257" w14:textId="77777777" w:rsidR="00571AFE" w:rsidRPr="00571AFE" w:rsidRDefault="00571AFE" w:rsidP="00571AFE"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39C47013" w14:textId="77777777" w:rsidR="00571AFE" w:rsidRPr="00571AFE" w:rsidRDefault="00571AFE" w:rsidP="00571AFE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z niniejszego postępowania, ponieważ </w:t>
            </w:r>
            <w:r w:rsidRPr="00571AFE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571AFE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571AFE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571AFE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400C52C8" w14:textId="77777777" w:rsidR="00571AFE" w:rsidRPr="00571AFE" w:rsidRDefault="00571AFE" w:rsidP="00571AFE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65A03F57" w14:textId="2CF774C5" w:rsid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9182C37" w14:textId="36E245E6" w:rsidR="00571AFE" w:rsidRPr="00571AFE" w:rsidRDefault="00571AFE" w:rsidP="00571AFE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Jednocześnie oświadczam, że</w:t>
      </w:r>
      <w:r w:rsidRPr="00571AFE">
        <w:rPr>
          <w:rFonts w:ascii="Times New Roman" w:hAnsi="Times New Roman" w:cs="Times New Roman"/>
          <w:lang w:eastAsia="ar-SA"/>
        </w:rPr>
        <w:t xml:space="preserve"> informacje podane w powyższym oświadczeniu są aktualne i zgodne </w:t>
      </w:r>
      <w:r w:rsidRPr="00571AFE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7ECC80E1" w14:textId="7A0F3D8D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662085F" w14:textId="5E37DB07" w:rsidR="00571AFE" w:rsidRPr="00571AFE" w:rsidRDefault="00571AFE" w:rsidP="00571AFE">
      <w:pPr>
        <w:numPr>
          <w:ilvl w:val="0"/>
          <w:numId w:val="12"/>
        </w:numPr>
        <w:shd w:val="clear" w:color="auto" w:fill="BFBFBF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hAnsi="Times New Roman" w:cs="Times New Roman"/>
          <w:b/>
          <w:u w:val="single"/>
          <w:lang w:eastAsia="ar-SA"/>
        </w:rPr>
        <w:lastRenderedPageBreak/>
        <w:t>OŚWIADCZENIE WYKONAWCY DOTYCZĄCE PODSTAW WYKLUCZENIA Z POSTĘPOWANIA</w:t>
      </w:r>
      <w:r w:rsidRPr="00571AFE">
        <w:rPr>
          <w:rFonts w:ascii="Times New Roman" w:hAnsi="Times New Roman" w:cs="Times New Roman"/>
          <w:b/>
          <w:lang w:eastAsia="ar-SA"/>
        </w:rPr>
        <w:t xml:space="preserve">            </w:t>
      </w:r>
      <w:r w:rsidRPr="00571AFE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571AFE">
        <w:rPr>
          <w:rFonts w:ascii="Times New Roman" w:hAnsi="Times New Roman" w:cs="Times New Roman"/>
          <w:b/>
          <w:i/>
          <w:lang w:eastAsia="ar-SA"/>
        </w:rPr>
        <w:t>art. 7 ust. 1</w:t>
      </w:r>
      <w:r w:rsidRPr="00571AFE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571AFE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5F30B6">
        <w:rPr>
          <w:rFonts w:ascii="Times New Roman" w:hAnsi="Times New Roman" w:cs="Times New Roman"/>
          <w:i/>
          <w:lang w:eastAsia="ar-SA"/>
        </w:rPr>
        <w:t xml:space="preserve"> </w:t>
      </w:r>
      <w:r w:rsidR="008B3422">
        <w:rPr>
          <w:rFonts w:ascii="Times New Roman" w:hAnsi="Times New Roman" w:cs="Times New Roman"/>
          <w:i/>
          <w:lang w:eastAsia="ar-SA"/>
        </w:rPr>
        <w:br/>
      </w:r>
      <w:bookmarkStart w:id="0" w:name="_GoBack"/>
      <w:bookmarkEnd w:id="0"/>
      <w:r w:rsidR="005F30B6">
        <w:rPr>
          <w:rFonts w:ascii="Times New Roman" w:hAnsi="Times New Roman" w:cs="Times New Roman"/>
          <w:i/>
          <w:lang w:eastAsia="ar-SA"/>
        </w:rPr>
        <w:t>(Dz. U. z 2023</w:t>
      </w:r>
      <w:r w:rsidRPr="00571AFE">
        <w:rPr>
          <w:rFonts w:ascii="Times New Roman" w:hAnsi="Times New Roman" w:cs="Times New Roman"/>
          <w:i/>
          <w:lang w:eastAsia="ar-SA"/>
        </w:rPr>
        <w:t xml:space="preserve"> r. poz. </w:t>
      </w:r>
      <w:r w:rsidR="005F30B6">
        <w:rPr>
          <w:rFonts w:ascii="Times New Roman" w:hAnsi="Times New Roman" w:cs="Times New Roman"/>
          <w:i/>
          <w:lang w:eastAsia="ar-SA"/>
        </w:rPr>
        <w:t>129</w:t>
      </w:r>
      <w:r w:rsidRPr="00571AFE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39E7FAFB" w14:textId="77777777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13943A31" w14:textId="77777777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 w:cs="Times New Roman"/>
          <w:u w:val="single"/>
        </w:rPr>
        <w:t>oświadczam, że</w:t>
      </w:r>
      <w:r w:rsidRPr="00571AFE">
        <w:rPr>
          <w:rFonts w:ascii="Times New Roman" w:hAnsi="Times New Roman" w:cs="Times New Roman"/>
        </w:rPr>
        <w:t>:</w:t>
      </w:r>
    </w:p>
    <w:p w14:paraId="49C6249F" w14:textId="77777777" w:rsidR="004A2D9F" w:rsidRPr="00571AFE" w:rsidRDefault="004A2D9F" w:rsidP="004A2D9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7E2F6A3B" w14:textId="77777777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571AFE" w:rsidRPr="00571AFE" w14:paraId="31B4043F" w14:textId="77777777" w:rsidTr="00B263AC">
        <w:trPr>
          <w:trHeight w:val="5497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C0B5091" w14:textId="77777777" w:rsidR="00571AFE" w:rsidRPr="00571AFE" w:rsidRDefault="00571AFE" w:rsidP="00571AFE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591EC3AF" w14:textId="77777777" w:rsidR="00571AFE" w:rsidRPr="00571AFE" w:rsidRDefault="00571AFE" w:rsidP="00571AFE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z postępowania na podstawie art. 7 ust. 1 ustawy </w:t>
            </w:r>
            <w:r w:rsidRPr="00571AFE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br/>
              <w:t xml:space="preserve">o szczególnych rozwiązaniach, tj.: </w:t>
            </w: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0C45F7E7" w14:textId="77777777" w:rsidR="00571AFE" w:rsidRPr="00571AFE" w:rsidRDefault="00571AFE" w:rsidP="00571AFE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r w:rsidRPr="00571AFE">
              <w:rPr>
                <w:rFonts w:ascii="Times New Roman" w:eastAsia="Calibri" w:hAnsi="Times New Roman" w:cs="Times New Roman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73441EE6" w14:textId="77777777" w:rsidR="00571AFE" w:rsidRPr="00571AFE" w:rsidRDefault="00571AFE" w:rsidP="00571AFE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1" w:name="mip63236840"/>
            <w:bookmarkEnd w:id="1"/>
            <w:r w:rsidRPr="00571AFE">
              <w:rPr>
                <w:rFonts w:ascii="Times New Roman" w:eastAsia="Calibri" w:hAnsi="Times New Roman" w:cs="Times New Roman"/>
              </w:rPr>
              <w:t xml:space="preserve">wykonawcą oraz uczestnikiem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571AFE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1762506C" w14:textId="77777777" w:rsidR="00571AFE" w:rsidRPr="00571AFE" w:rsidRDefault="00571AFE" w:rsidP="00571AFE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2" w:name="mip63236841"/>
            <w:bookmarkEnd w:id="2"/>
            <w:r w:rsidRPr="00571AFE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9" w:history="1">
              <w:r w:rsidRPr="00571AFE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ustawy z dnia 29 września 1994 r. o rachunkowości (Dz.U. z 2021 r. </w:t>
            </w:r>
            <w:hyperlink r:id="rId10" w:history="1">
              <w:r w:rsidRPr="00571AFE">
                <w:rPr>
                  <w:rFonts w:ascii="Times New Roman" w:eastAsia="Calibri" w:hAnsi="Times New Roman" w:cs="Times New Roman"/>
                </w:rPr>
                <w:t>poz. 217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, </w:t>
            </w:r>
            <w:hyperlink r:id="rId11" w:history="1">
              <w:r w:rsidRPr="00571AFE">
                <w:rPr>
                  <w:rFonts w:ascii="Times New Roman" w:eastAsia="Calibri" w:hAnsi="Times New Roman" w:cs="Times New Roman"/>
                </w:rPr>
                <w:t>2105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i </w:t>
            </w:r>
            <w:hyperlink r:id="rId12" w:history="1">
              <w:r w:rsidRPr="00571AFE">
                <w:rPr>
                  <w:rFonts w:ascii="Times New Roman" w:eastAsia="Calibri" w:hAnsi="Times New Roman" w:cs="Times New Roman"/>
                </w:rPr>
                <w:t>2106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3" w:history="1">
              <w:r w:rsidRPr="00571AFE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4" w:history="1">
              <w:r w:rsidRPr="00571AFE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571AFE">
              <w:rPr>
                <w:rFonts w:ascii="Times New Roman" w:eastAsia="Calibri" w:hAnsi="Times New Roman" w:cs="Times New Roman"/>
              </w:rPr>
              <w:br/>
              <w:t xml:space="preserve">o zastosowaniu środka, o którym mowa w </w:t>
            </w:r>
            <w:hyperlink r:id="rId15" w:history="1">
              <w:r w:rsidRPr="00571AFE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571AFE" w:rsidRPr="00571AFE" w14:paraId="7C127899" w14:textId="77777777" w:rsidTr="00F2530C">
        <w:trPr>
          <w:trHeight w:val="1880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6213A386" w14:textId="77777777" w:rsidR="00571AFE" w:rsidRPr="00571AFE" w:rsidRDefault="00571AFE" w:rsidP="00571AFE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26754630" w14:textId="77777777" w:rsidR="00571AFE" w:rsidRPr="00571AFE" w:rsidRDefault="00571AFE" w:rsidP="00571AFE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z niniejszego postępowania, ponieważ </w:t>
            </w:r>
            <w:r w:rsidRPr="00571AF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571AF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571AFE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571AFE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rozwiązaniach, tj. ___________________________________________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6BA98BA0" w14:textId="77777777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625E77AD" w14:textId="77777777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5D22201B" w14:textId="77777777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183FF65D" w14:textId="02E49A81" w:rsidR="00571AFE" w:rsidRPr="00571AFE" w:rsidRDefault="00571AFE" w:rsidP="00571AF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Pr="00571AFE">
        <w:rPr>
          <w:rFonts w:ascii="Times New Roman" w:hAnsi="Times New Roman" w:cs="Times New Roman"/>
          <w:lang w:eastAsia="ar-SA"/>
        </w:rPr>
        <w:t>informacje podane w powyższym oświadczeniu są aktualne i zgodne z prawdą oraz zostały przedstawione z pełną świadomością konsekwencji wprowadzenia Zamawiającego w błąd przy przedstawianiu informacji.</w:t>
      </w:r>
      <w:r w:rsidRPr="00571AFE"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t xml:space="preserve"> </w:t>
      </w:r>
    </w:p>
    <w:sectPr w:rsidR="00571AFE" w:rsidRPr="00571AFE" w:rsidSect="00B263AC">
      <w:headerReference w:type="default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6" w:h="16838"/>
      <w:pgMar w:top="1418" w:right="709" w:bottom="426" w:left="851" w:header="568" w:footer="2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40B24" w14:textId="77777777" w:rsidR="003F5B50" w:rsidRDefault="003F5B50" w:rsidP="0038231F">
      <w:pPr>
        <w:spacing w:after="0" w:line="240" w:lineRule="auto"/>
      </w:pPr>
      <w:r>
        <w:separator/>
      </w:r>
    </w:p>
  </w:endnote>
  <w:endnote w:type="continuationSeparator" w:id="0">
    <w:p w14:paraId="2BE949C9" w14:textId="77777777" w:rsidR="003F5B50" w:rsidRDefault="003F5B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19199762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73710417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696344841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977187553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-1026087985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id w:val="52206435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2D327A63" w14:textId="43A57BDB" w:rsidR="00571AFE" w:rsidRPr="00FC08C4" w:rsidRDefault="00571AFE" w:rsidP="00571AFE">
                            <w:pPr>
                              <w:pStyle w:val="Stopka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364A3685" w14:textId="02A6FF11" w:rsidR="00571AFE" w:rsidRDefault="003F5B50" w:rsidP="00571AFE">
                            <w:pPr>
                              <w:pStyle w:val="Stopka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sdtContent>
  </w:sdt>
  <w:p w14:paraId="03A091E8" w14:textId="2253D7D4" w:rsidR="001C6945" w:rsidRPr="00E35F48" w:rsidRDefault="001C6945" w:rsidP="00571AFE">
    <w:pPr>
      <w:pStyle w:val="Stopka"/>
      <w:tabs>
        <w:tab w:val="clear" w:pos="4536"/>
        <w:tab w:val="clear" w:pos="9072"/>
        <w:tab w:val="left" w:pos="6145"/>
      </w:tabs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120152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825425624"/>
          <w:docPartObj>
            <w:docPartGallery w:val="Page Numbers (Top of Page)"/>
            <w:docPartUnique/>
          </w:docPartObj>
        </w:sdtPr>
        <w:sdtEndPr/>
        <w:sdtContent>
          <w:p w14:paraId="37ECDE2D" w14:textId="24A3BCA1" w:rsidR="004C34FC" w:rsidRDefault="004C34FC" w:rsidP="00194651">
            <w:pPr>
              <w:pStyle w:val="Stopka"/>
              <w:rPr>
                <w:sz w:val="18"/>
                <w:szCs w:val="18"/>
              </w:rPr>
            </w:pPr>
          </w:p>
          <w:p w14:paraId="29E9D12A" w14:textId="77777777" w:rsidR="004C34FC" w:rsidRPr="004C34FC" w:rsidRDefault="004C34FC" w:rsidP="004C34FC">
            <w:pPr>
              <w:pStyle w:val="Stopka"/>
              <w:jc w:val="center"/>
              <w:rPr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-1259293490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569568283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F9513DE" w14:textId="77777777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151436C6" w14:textId="2C219670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385F5EA" w14:textId="77777777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3AB8373A" w14:textId="601C5EF6" w:rsidR="004C34FC" w:rsidRP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 xml:space="preserve">osoby umocowane do złożenia podpisu w imieniu </w:t>
                    </w:r>
                    <w:r w:rsidR="004D4620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W</w:t>
                    </w: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ykonawcy</w:t>
                    </w:r>
                  </w:p>
                </w:sdtContent>
              </w:sdt>
            </w:sdtContent>
          </w:sdt>
          <w:p w14:paraId="60332DAF" w14:textId="77777777" w:rsidR="003D70B5" w:rsidRDefault="003D70B5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9D32FC" w14:textId="35B790B9" w:rsidR="00FC08C4" w:rsidRPr="00FC08C4" w:rsidRDefault="00FC08C4" w:rsidP="004C34F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8B3422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8B3422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93A9E" w14:textId="77777777" w:rsidR="003F5B50" w:rsidRDefault="003F5B50" w:rsidP="0038231F">
      <w:pPr>
        <w:spacing w:after="0" w:line="240" w:lineRule="auto"/>
      </w:pPr>
      <w:r>
        <w:separator/>
      </w:r>
    </w:p>
  </w:footnote>
  <w:footnote w:type="continuationSeparator" w:id="0">
    <w:p w14:paraId="17DCDAAB" w14:textId="77777777" w:rsidR="003F5B50" w:rsidRDefault="003F5B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BBCF" w14:textId="7BCE3658" w:rsidR="00194651" w:rsidRDefault="00B263AC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  <w:r w:rsidRPr="00D43409">
      <w:rPr>
        <w:noProof/>
        <w:lang w:eastAsia="pl-PL"/>
      </w:rPr>
      <w:drawing>
        <wp:inline distT="0" distB="0" distL="0" distR="0" wp14:anchorId="3107BE36" wp14:editId="1118FB5B">
          <wp:extent cx="1675130" cy="866140"/>
          <wp:effectExtent l="0" t="0" r="127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5CBA40" w14:textId="734F4F7B" w:rsidR="00F64F18" w:rsidRPr="008F12A0" w:rsidRDefault="00F64F18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01A5B" w14:textId="77777777" w:rsidR="00E7175B" w:rsidRDefault="00E7175B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137A3A39" w14:textId="52BFBEA6" w:rsidR="003D70B5" w:rsidRDefault="00B263AC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  <w:r w:rsidRPr="00D43409">
      <w:rPr>
        <w:noProof/>
        <w:lang w:eastAsia="pl-PL"/>
      </w:rPr>
      <w:drawing>
        <wp:inline distT="0" distB="0" distL="0" distR="0" wp14:anchorId="1B8350EC" wp14:editId="5FBDCD95">
          <wp:extent cx="1675130" cy="866140"/>
          <wp:effectExtent l="0" t="0" r="127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8CDA2" w14:textId="4C252308" w:rsidR="00CE70BA" w:rsidRDefault="00B263AC" w:rsidP="00E7175B">
    <w:pPr>
      <w:pStyle w:val="Nagwek"/>
      <w:tabs>
        <w:tab w:val="clear" w:pos="4536"/>
        <w:tab w:val="clear" w:pos="9072"/>
        <w:tab w:val="center" w:pos="10348"/>
      </w:tabs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PN</w:t>
    </w:r>
    <w:r w:rsidR="003D70B5">
      <w:rPr>
        <w:rFonts w:ascii="Times New Roman" w:hAnsi="Times New Roman" w:cs="Times New Roman"/>
        <w:b/>
      </w:rPr>
      <w:t>/</w:t>
    </w:r>
    <w:r w:rsidR="008B7B38">
      <w:rPr>
        <w:rFonts w:ascii="Times New Roman" w:hAnsi="Times New Roman" w:cs="Times New Roman"/>
        <w:b/>
      </w:rPr>
      <w:t>0</w:t>
    </w:r>
    <w:r w:rsidR="005F30B6">
      <w:rPr>
        <w:rFonts w:ascii="Times New Roman" w:hAnsi="Times New Roman" w:cs="Times New Roman"/>
        <w:b/>
      </w:rPr>
      <w:t>3</w:t>
    </w:r>
    <w:r w:rsidR="007F6FB3" w:rsidRPr="007F6FB3">
      <w:rPr>
        <w:rFonts w:ascii="Times New Roman" w:hAnsi="Times New Roman" w:cs="Times New Roman"/>
        <w:b/>
      </w:rPr>
      <w:t>/202</w:t>
    </w:r>
    <w:r w:rsidR="008E3F94">
      <w:rPr>
        <w:rFonts w:ascii="Times New Roman" w:hAnsi="Times New Roman" w:cs="Times New Roman"/>
        <w:b/>
      </w:rPr>
      <w:t>3</w:t>
    </w:r>
    <w:r w:rsidR="00C82C00">
      <w:rPr>
        <w:rFonts w:ascii="Times New Roman" w:hAnsi="Times New Roman" w:cs="Times New Roman"/>
        <w:b/>
      </w:rPr>
      <w:t xml:space="preserve"> </w:t>
    </w:r>
    <w:r w:rsidR="00FC08C4">
      <w:rPr>
        <w:rFonts w:ascii="Times New Roman" w:hAnsi="Times New Roman" w:cs="Times New Roman"/>
        <w:b/>
      </w:rPr>
      <w:t xml:space="preserve">                                             </w:t>
    </w:r>
    <w:r w:rsidR="00E7175B">
      <w:rPr>
        <w:rFonts w:ascii="Times New Roman" w:hAnsi="Times New Roman" w:cs="Times New Roman"/>
        <w:b/>
      </w:rPr>
      <w:t xml:space="preserve">      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>
      <w:rPr>
        <w:rFonts w:ascii="Times New Roman" w:hAnsi="Times New Roman" w:cs="Times New Roman"/>
        <w:b/>
      </w:rPr>
      <w:t xml:space="preserve">    </w:t>
    </w:r>
    <w:r w:rsidR="00194651">
      <w:rPr>
        <w:rFonts w:ascii="Times New Roman" w:hAnsi="Times New Roman" w:cs="Times New Roman"/>
        <w:b/>
      </w:rPr>
      <w:t xml:space="preserve">      </w:t>
    </w:r>
    <w:r w:rsidR="00C45AE5">
      <w:rPr>
        <w:rFonts w:ascii="Times New Roman" w:hAnsi="Times New Roman" w:cs="Times New Roman"/>
        <w:b/>
      </w:rPr>
      <w:t xml:space="preserve">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</w:p>
  <w:p w14:paraId="0949BA4C" w14:textId="2C2D7378" w:rsidR="00C82C00" w:rsidRDefault="00C82C00" w:rsidP="00C82C00">
    <w:pPr>
      <w:pStyle w:val="Nagwek"/>
      <w:tabs>
        <w:tab w:val="clear" w:pos="4536"/>
        <w:tab w:val="clear" w:pos="9072"/>
        <w:tab w:val="center" w:pos="10348"/>
      </w:tabs>
      <w:jc w:val="right"/>
      <w:rPr>
        <w:rFonts w:ascii="Times New Roman" w:eastAsia="Times New Roman" w:hAnsi="Times New Roman" w:cs="Times New Roman"/>
        <w:i/>
        <w:color w:val="A6A6A6" w:themeColor="background1" w:themeShade="A6"/>
        <w:lang w:eastAsia="pl-PL"/>
      </w:rPr>
    </w:pPr>
    <w:r w:rsidRPr="00C82C00">
      <w:rPr>
        <w:rFonts w:ascii="Times New Roman" w:eastAsia="Times New Roman" w:hAnsi="Times New Roman" w:cs="Times New Roman"/>
        <w:i/>
        <w:color w:val="A6A6A6" w:themeColor="background1" w:themeShade="A6"/>
        <w:lang w:eastAsia="pl-PL"/>
      </w:rPr>
      <w:t>należy złożyć wraz z ofertą</w:t>
    </w:r>
  </w:p>
  <w:p w14:paraId="66B39B3B" w14:textId="19B502B1" w:rsidR="00571AFE" w:rsidRDefault="00571AFE" w:rsidP="00C82C00">
    <w:pPr>
      <w:pStyle w:val="Nagwek"/>
      <w:tabs>
        <w:tab w:val="clear" w:pos="4536"/>
        <w:tab w:val="clear" w:pos="9072"/>
        <w:tab w:val="center" w:pos="10348"/>
      </w:tabs>
      <w:jc w:val="right"/>
      <w:rPr>
        <w:rFonts w:ascii="Times New Roman" w:eastAsia="Times New Roman" w:hAnsi="Times New Roman" w:cs="Times New Roman"/>
        <w:i/>
        <w:color w:val="A6A6A6" w:themeColor="background1" w:themeShade="A6"/>
        <w:lang w:eastAsia="pl-PL"/>
      </w:rPr>
    </w:pPr>
  </w:p>
  <w:p w14:paraId="5034F5B9" w14:textId="77777777" w:rsidR="00571AFE" w:rsidRPr="00C82C00" w:rsidRDefault="00571AFE" w:rsidP="00C82C00">
    <w:pPr>
      <w:pStyle w:val="Nagwek"/>
      <w:tabs>
        <w:tab w:val="clear" w:pos="4536"/>
        <w:tab w:val="clear" w:pos="9072"/>
        <w:tab w:val="center" w:pos="10348"/>
      </w:tabs>
      <w:jc w:val="right"/>
      <w:rPr>
        <w:rFonts w:ascii="Times New Roman" w:hAnsi="Times New Roman" w:cs="Times New Roman"/>
        <w:b/>
        <w:color w:val="A6A6A6" w:themeColor="background1" w:themeShade="A6"/>
      </w:rPr>
    </w:pPr>
  </w:p>
  <w:p w14:paraId="4976E17B" w14:textId="57A589CE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3CE69348"/>
    <w:lvl w:ilvl="0" w:tplc="CCD6A238">
      <w:start w:val="1"/>
      <w:numFmt w:val="upperRoman"/>
      <w:lvlText w:val="%1."/>
      <w:lvlJc w:val="right"/>
      <w:pPr>
        <w:ind w:left="3552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8F8"/>
    <w:rsid w:val="00020B09"/>
    <w:rsid w:val="000218D8"/>
    <w:rsid w:val="000276DB"/>
    <w:rsid w:val="00037E69"/>
    <w:rsid w:val="0004007E"/>
    <w:rsid w:val="00060282"/>
    <w:rsid w:val="000613EB"/>
    <w:rsid w:val="000809B6"/>
    <w:rsid w:val="000817F4"/>
    <w:rsid w:val="0008408D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7A3F"/>
    <w:rsid w:val="0010384A"/>
    <w:rsid w:val="00103B61"/>
    <w:rsid w:val="0011121A"/>
    <w:rsid w:val="00126F2F"/>
    <w:rsid w:val="00141FB2"/>
    <w:rsid w:val="001448FB"/>
    <w:rsid w:val="00147C36"/>
    <w:rsid w:val="00150E5E"/>
    <w:rsid w:val="00164E63"/>
    <w:rsid w:val="001670F2"/>
    <w:rsid w:val="00170609"/>
    <w:rsid w:val="001807BF"/>
    <w:rsid w:val="001851BD"/>
    <w:rsid w:val="00190D6E"/>
    <w:rsid w:val="00193E01"/>
    <w:rsid w:val="00194651"/>
    <w:rsid w:val="001957C5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31F2"/>
    <w:rsid w:val="002635F3"/>
    <w:rsid w:val="00267089"/>
    <w:rsid w:val="0027560C"/>
    <w:rsid w:val="00276B8F"/>
    <w:rsid w:val="00287BCD"/>
    <w:rsid w:val="00292389"/>
    <w:rsid w:val="002A1112"/>
    <w:rsid w:val="002A3284"/>
    <w:rsid w:val="002C42F8"/>
    <w:rsid w:val="002C4948"/>
    <w:rsid w:val="002C5D69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92EC7"/>
    <w:rsid w:val="003A116B"/>
    <w:rsid w:val="003B214C"/>
    <w:rsid w:val="003B295A"/>
    <w:rsid w:val="003B690E"/>
    <w:rsid w:val="003C22D4"/>
    <w:rsid w:val="003C2619"/>
    <w:rsid w:val="003C3B64"/>
    <w:rsid w:val="003C4C8F"/>
    <w:rsid w:val="003C4E34"/>
    <w:rsid w:val="003C58F8"/>
    <w:rsid w:val="003D272A"/>
    <w:rsid w:val="003D70B5"/>
    <w:rsid w:val="003D7458"/>
    <w:rsid w:val="003E1710"/>
    <w:rsid w:val="003E64A3"/>
    <w:rsid w:val="003F024C"/>
    <w:rsid w:val="003F5B50"/>
    <w:rsid w:val="00411938"/>
    <w:rsid w:val="004225AA"/>
    <w:rsid w:val="00432A04"/>
    <w:rsid w:val="00434CC2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95C6B"/>
    <w:rsid w:val="004A075A"/>
    <w:rsid w:val="004A155C"/>
    <w:rsid w:val="004A2D9F"/>
    <w:rsid w:val="004B00A9"/>
    <w:rsid w:val="004B7F2D"/>
    <w:rsid w:val="004C34FC"/>
    <w:rsid w:val="004C3670"/>
    <w:rsid w:val="004C43B8"/>
    <w:rsid w:val="004C6A75"/>
    <w:rsid w:val="004D0C43"/>
    <w:rsid w:val="004D4620"/>
    <w:rsid w:val="004D6B04"/>
    <w:rsid w:val="004E3800"/>
    <w:rsid w:val="004F23F7"/>
    <w:rsid w:val="004F3005"/>
    <w:rsid w:val="004F3077"/>
    <w:rsid w:val="00500358"/>
    <w:rsid w:val="005031A7"/>
    <w:rsid w:val="00504678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641F0"/>
    <w:rsid w:val="00571AFE"/>
    <w:rsid w:val="00571CD3"/>
    <w:rsid w:val="005A73FB"/>
    <w:rsid w:val="005B4DE0"/>
    <w:rsid w:val="005C3BB1"/>
    <w:rsid w:val="005D0BAA"/>
    <w:rsid w:val="005E176A"/>
    <w:rsid w:val="005F30B6"/>
    <w:rsid w:val="005F6483"/>
    <w:rsid w:val="0060029C"/>
    <w:rsid w:val="00615DF9"/>
    <w:rsid w:val="00630414"/>
    <w:rsid w:val="006440B0"/>
    <w:rsid w:val="0064500B"/>
    <w:rsid w:val="00677C66"/>
    <w:rsid w:val="00687919"/>
    <w:rsid w:val="00692DF3"/>
    <w:rsid w:val="006A484A"/>
    <w:rsid w:val="006A52B6"/>
    <w:rsid w:val="006B40E0"/>
    <w:rsid w:val="006E16A6"/>
    <w:rsid w:val="006E5A64"/>
    <w:rsid w:val="006F03E8"/>
    <w:rsid w:val="006F3D32"/>
    <w:rsid w:val="00707E07"/>
    <w:rsid w:val="007118F0"/>
    <w:rsid w:val="007133C8"/>
    <w:rsid w:val="00726D6C"/>
    <w:rsid w:val="00735B5B"/>
    <w:rsid w:val="00746532"/>
    <w:rsid w:val="007840F2"/>
    <w:rsid w:val="007842CD"/>
    <w:rsid w:val="00787F14"/>
    <w:rsid w:val="007921E3"/>
    <w:rsid w:val="007936D6"/>
    <w:rsid w:val="0079713A"/>
    <w:rsid w:val="007E25BD"/>
    <w:rsid w:val="007E2F69"/>
    <w:rsid w:val="007E7542"/>
    <w:rsid w:val="007F1211"/>
    <w:rsid w:val="007F6FB3"/>
    <w:rsid w:val="00804F07"/>
    <w:rsid w:val="00830AB1"/>
    <w:rsid w:val="00843E78"/>
    <w:rsid w:val="0085090A"/>
    <w:rsid w:val="008560CF"/>
    <w:rsid w:val="00856F71"/>
    <w:rsid w:val="008678C5"/>
    <w:rsid w:val="00874044"/>
    <w:rsid w:val="00875011"/>
    <w:rsid w:val="00892E48"/>
    <w:rsid w:val="0089384E"/>
    <w:rsid w:val="008A20C1"/>
    <w:rsid w:val="008A5BE7"/>
    <w:rsid w:val="008B3422"/>
    <w:rsid w:val="008B7B38"/>
    <w:rsid w:val="008C1ECD"/>
    <w:rsid w:val="008C6DF8"/>
    <w:rsid w:val="008D0487"/>
    <w:rsid w:val="008E2E4F"/>
    <w:rsid w:val="008E3274"/>
    <w:rsid w:val="008E3F94"/>
    <w:rsid w:val="008F12A0"/>
    <w:rsid w:val="008F3818"/>
    <w:rsid w:val="008F4182"/>
    <w:rsid w:val="009129F3"/>
    <w:rsid w:val="00920F98"/>
    <w:rsid w:val="009301A2"/>
    <w:rsid w:val="009375EB"/>
    <w:rsid w:val="009469C7"/>
    <w:rsid w:val="0095684A"/>
    <w:rsid w:val="00956C26"/>
    <w:rsid w:val="00975C49"/>
    <w:rsid w:val="009A397D"/>
    <w:rsid w:val="009C0C6C"/>
    <w:rsid w:val="009C6DDE"/>
    <w:rsid w:val="009D314C"/>
    <w:rsid w:val="009D59CF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707E4"/>
    <w:rsid w:val="00A776FE"/>
    <w:rsid w:val="00A80AB7"/>
    <w:rsid w:val="00A85B9F"/>
    <w:rsid w:val="00A86F3A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2BBE"/>
    <w:rsid w:val="00B23F96"/>
    <w:rsid w:val="00B263AC"/>
    <w:rsid w:val="00B35FDB"/>
    <w:rsid w:val="00B37134"/>
    <w:rsid w:val="00B40FC8"/>
    <w:rsid w:val="00B76802"/>
    <w:rsid w:val="00B8048C"/>
    <w:rsid w:val="00B830C5"/>
    <w:rsid w:val="00B91593"/>
    <w:rsid w:val="00B97595"/>
    <w:rsid w:val="00BA5415"/>
    <w:rsid w:val="00BB31E4"/>
    <w:rsid w:val="00BB56F8"/>
    <w:rsid w:val="00BC1DC9"/>
    <w:rsid w:val="00BD06C3"/>
    <w:rsid w:val="00BF1F3F"/>
    <w:rsid w:val="00C00C2E"/>
    <w:rsid w:val="00C22538"/>
    <w:rsid w:val="00C2634D"/>
    <w:rsid w:val="00C4103F"/>
    <w:rsid w:val="00C456FB"/>
    <w:rsid w:val="00C45AE5"/>
    <w:rsid w:val="00C54835"/>
    <w:rsid w:val="00C57DEB"/>
    <w:rsid w:val="00C65854"/>
    <w:rsid w:val="00C67AFB"/>
    <w:rsid w:val="00C71D95"/>
    <w:rsid w:val="00C75633"/>
    <w:rsid w:val="00C82C00"/>
    <w:rsid w:val="00CA5F28"/>
    <w:rsid w:val="00CC6896"/>
    <w:rsid w:val="00CE06D1"/>
    <w:rsid w:val="00CE6400"/>
    <w:rsid w:val="00CE70BA"/>
    <w:rsid w:val="00CF25A1"/>
    <w:rsid w:val="00CF3B88"/>
    <w:rsid w:val="00CF4A74"/>
    <w:rsid w:val="00D04976"/>
    <w:rsid w:val="00D13444"/>
    <w:rsid w:val="00D34D9A"/>
    <w:rsid w:val="00D409DE"/>
    <w:rsid w:val="00D42C9B"/>
    <w:rsid w:val="00D47D38"/>
    <w:rsid w:val="00D7532C"/>
    <w:rsid w:val="00D776B6"/>
    <w:rsid w:val="00D94E29"/>
    <w:rsid w:val="00DB05E5"/>
    <w:rsid w:val="00DC3F44"/>
    <w:rsid w:val="00DD146A"/>
    <w:rsid w:val="00DD3E9D"/>
    <w:rsid w:val="00DE73EE"/>
    <w:rsid w:val="00E1015B"/>
    <w:rsid w:val="00E14552"/>
    <w:rsid w:val="00E15D59"/>
    <w:rsid w:val="00E21B42"/>
    <w:rsid w:val="00E3033B"/>
    <w:rsid w:val="00E30517"/>
    <w:rsid w:val="00E354F5"/>
    <w:rsid w:val="00E35F48"/>
    <w:rsid w:val="00E37DCA"/>
    <w:rsid w:val="00E42CC3"/>
    <w:rsid w:val="00E51CE0"/>
    <w:rsid w:val="00E54CED"/>
    <w:rsid w:val="00E55384"/>
    <w:rsid w:val="00E55512"/>
    <w:rsid w:val="00E7175B"/>
    <w:rsid w:val="00E86A2B"/>
    <w:rsid w:val="00EA74CD"/>
    <w:rsid w:val="00EB3286"/>
    <w:rsid w:val="00EE4535"/>
    <w:rsid w:val="00EE7725"/>
    <w:rsid w:val="00EF2A0D"/>
    <w:rsid w:val="00EF4557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7978"/>
    <w:rsid w:val="00F85C54"/>
    <w:rsid w:val="00FA6E01"/>
    <w:rsid w:val="00FB779C"/>
    <w:rsid w:val="00FB7965"/>
    <w:rsid w:val="00FC0667"/>
    <w:rsid w:val="00FC08C4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3D70B5"/>
    <w:pPr>
      <w:tabs>
        <w:tab w:val="left" w:pos="480"/>
        <w:tab w:val="right" w:pos="9629"/>
      </w:tabs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lang w:eastAsia="ar-SA"/>
    </w:rPr>
  </w:style>
  <w:style w:type="table" w:customStyle="1" w:styleId="Tabela-Siatka1">
    <w:name w:val="Tabela - Siatka1"/>
    <w:basedOn w:val="Standardowy"/>
    <w:next w:val="Tabela-Siatka"/>
    <w:rsid w:val="00B97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571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xgazdgmjrhazc44dboaxdcmjwgm2tgmjr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eltqmfyc4nrrge2tonjtg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mobxgiydcltqmfyc4nrrge2tmobzg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tg4ytkojvg42dmltqmfyc4njxgu4dcmbqg4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7EEFD-2B70-4B8C-8A27-75F8D068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Wabik</cp:lastModifiedBy>
  <cp:revision>3</cp:revision>
  <cp:lastPrinted>2017-04-10T11:05:00Z</cp:lastPrinted>
  <dcterms:created xsi:type="dcterms:W3CDTF">2023-07-13T12:07:00Z</dcterms:created>
  <dcterms:modified xsi:type="dcterms:W3CDTF">2023-07-16T06:05:00Z</dcterms:modified>
</cp:coreProperties>
</file>