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904BD5" w14:textId="77777777" w:rsidR="00DA0567" w:rsidRPr="00DA0567" w:rsidRDefault="00DA0567" w:rsidP="00DA0567">
      <w:pPr>
        <w:pStyle w:val="Akapitzlist"/>
        <w:numPr>
          <w:ilvl w:val="0"/>
          <w:numId w:val="6"/>
        </w:numPr>
        <w:spacing w:after="0" w:line="36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b/>
          <w:bCs/>
          <w:sz w:val="24"/>
          <w:szCs w:val="24"/>
        </w:rPr>
        <w:t>Krzesło orkiestrowe – 40 sztuk</w:t>
      </w:r>
    </w:p>
    <w:p w14:paraId="07B9E61A" w14:textId="77777777" w:rsidR="00DA0567" w:rsidRPr="00DA0567" w:rsidRDefault="00DA0567" w:rsidP="00DA0567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1BD1E02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Krzesło nieobrotowe</w:t>
      </w:r>
    </w:p>
    <w:p w14:paraId="4F34ECCC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4 nogi</w:t>
      </w:r>
    </w:p>
    <w:p w14:paraId="3C6D1F2F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Pneumatyczna płynna regulacja wysokości siedziska w zakresie 47-55cm (+/- 1cm) – pomiar od podłoża do górnej części siedziska</w:t>
      </w:r>
    </w:p>
    <w:p w14:paraId="41522D15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 regulacja kąta nachylenia siedziska w zakresie minimum 20°</w:t>
      </w:r>
    </w:p>
    <w:p w14:paraId="089864C3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Pneumatyczna płynna regulacja nachylenia oparcia</w:t>
      </w:r>
    </w:p>
    <w:p w14:paraId="595E300E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 mechaniczna regulacja wysokości oparcia</w:t>
      </w:r>
    </w:p>
    <w:p w14:paraId="0D66712A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Konstrukcja oparcia pozwalająca na maksymalne wychylenie oparcia do przodu w celu podparcia pleców osób siedzących w pozycji wysuniętej do przodu</w:t>
      </w:r>
    </w:p>
    <w:p w14:paraId="2E101733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Części metalowe malowane proszkowo w kolorze czarnym</w:t>
      </w:r>
    </w:p>
    <w:p w14:paraId="3A56C92F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Możliwość sztaplowania krzeseł – minimum 6 krzeseł w sztaplu</w:t>
      </w:r>
    </w:p>
    <w:p w14:paraId="2E70D8C2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Rama krzesła wyposażona w elementy umożliwiające bezpieczne sztaplowanie zapobiegające kontaktowi ramy krzesła sztaplowanego wyżej z tapicerką siedziska krzesła sztaplowanego poniżej</w:t>
      </w:r>
    </w:p>
    <w:p w14:paraId="3A38454C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Możliwość zastosowania adapterów zwiększających wysokość krzesła w przedziale 30-40mm (+/- 2mm)</w:t>
      </w:r>
    </w:p>
    <w:p w14:paraId="1BC73EA4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Wymiary siedziska: szerokość min. 43cm, max. 44cm, głębokość min. 42cm, max. 45cm</w:t>
      </w:r>
    </w:p>
    <w:p w14:paraId="45BADEBD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Płyta siedziska wykonana z wielowarstwowego drewna z otworami wentylacyjnymi, z zewnętrzną warstwą oddychającej pianki pokrytej materiałem tapicerskim</w:t>
      </w:r>
    </w:p>
    <w:p w14:paraId="2CFFC53D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Grubość pianki siedziska min. 4cm, max. 5cm.</w:t>
      </w:r>
    </w:p>
    <w:p w14:paraId="6B3E810F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Profil siedziska w kształcie litery „S” z zaokrągloną w dół przednią krawędzią oraz zaokrągloną w górę tylną krawędzią dla lepszego podparcia kręgosłupa</w:t>
      </w:r>
    </w:p>
    <w:p w14:paraId="57EA1CBA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Materiał tapicerski siedziska trudnopalny, o ścieralności min. 100 000 cykli w skali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Martindala</w:t>
      </w:r>
      <w:proofErr w:type="spellEnd"/>
    </w:p>
    <w:p w14:paraId="4B5CE436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Płyta oparcia wykonana z wielowarstwowego drewna z zewnętrzną warstwą oddychającej pianki pokrytej materiałem tapicerskim</w:t>
      </w:r>
    </w:p>
    <w:p w14:paraId="45ABC0E3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Grubość pianki oparcia min. 3cm, max. 4cm.</w:t>
      </w:r>
    </w:p>
    <w:p w14:paraId="69139310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Materiał tapicerski oparcia trudnopalny, o ścieralności min. 100 000 cykli w skali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Martindala</w:t>
      </w:r>
      <w:proofErr w:type="spellEnd"/>
    </w:p>
    <w:p w14:paraId="2EFDBB68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Materiał siedziska i oparcia w kolorze antracytu</w:t>
      </w:r>
    </w:p>
    <w:p w14:paraId="570B6284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lastRenderedPageBreak/>
        <w:t>Stelaż krzesła wykonany z rurek stalowych o grubości ścianki min. 2mm, max. 3mm i przekroju min. 20mm, max 25mm w kolorze czarnym</w:t>
      </w:r>
    </w:p>
    <w:p w14:paraId="6ACF44B5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Rozstaw nóg krzesła: szerokość min. 49cm, max 51cm, głębokość min. 40cm, max. 42cm</w:t>
      </w:r>
    </w:p>
    <w:p w14:paraId="2C8BBD08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Waga od 9,5 do 10.5kg</w:t>
      </w:r>
    </w:p>
    <w:p w14:paraId="07DF9754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Jedno krzesło spośród 40 zamawianych, wyposażone w adaptery zwiększające wysokość krzesła: 1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kpl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. (4szt.) zwiększający wysokość krzesła o 30mm (+/- 2mm) oraz 1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kpl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 (4szt.) zwiększający wysokość krzesła o 40mm (+/- 2mm) </w:t>
      </w:r>
    </w:p>
    <w:p w14:paraId="27BD2691" w14:textId="77777777" w:rsidR="00DA0567" w:rsidRPr="00DA0567" w:rsidRDefault="00DA0567" w:rsidP="00DA0567">
      <w:pPr>
        <w:pStyle w:val="Akapitzlist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1E7D533B" w14:textId="77777777" w:rsidR="00DA0567" w:rsidRPr="00DA0567" w:rsidRDefault="00DA0567" w:rsidP="00DA0567">
      <w:pPr>
        <w:pStyle w:val="Akapitzlist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Wymagany wygląd:</w:t>
      </w:r>
    </w:p>
    <w:p w14:paraId="48EECE02" w14:textId="77777777" w:rsidR="00DA0567" w:rsidRPr="00DA0567" w:rsidRDefault="00DA0567" w:rsidP="00DA0567">
      <w:pPr>
        <w:pStyle w:val="Akapitzlist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0C61F8D3" w14:textId="56D5F34D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25935ED1" wp14:editId="21A93931">
            <wp:extent cx="4438742" cy="3078480"/>
            <wp:effectExtent l="0" t="0" r="0" b="0"/>
            <wp:docPr id="2" name="Obraz 2" descr="Obraz zawierający meble, krzesło, siedzenie, zestaw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Obraz zawierający meble, krzesło, siedzenie, zestaw&#10;&#10;Opis wygenerowany automatycznie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16" b="16129"/>
                    <a:stretch/>
                  </pic:blipFill>
                  <pic:spPr bwMode="auto">
                    <a:xfrm>
                      <a:off x="0" y="0"/>
                      <a:ext cx="4567973" cy="31681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C56C16" w14:textId="77777777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  <w:sectPr w:rsidR="00DA0567" w:rsidRPr="00DA056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68E3C0FD" w14:textId="4E95A41B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2E5E447" w14:textId="77777777" w:rsidR="00DA0567" w:rsidRPr="00DA0567" w:rsidRDefault="00DA0567" w:rsidP="00DA0567">
      <w:pPr>
        <w:pStyle w:val="Akapitzlist"/>
        <w:numPr>
          <w:ilvl w:val="0"/>
          <w:numId w:val="6"/>
        </w:numPr>
        <w:spacing w:after="0" w:line="36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b/>
          <w:bCs/>
          <w:sz w:val="24"/>
          <w:szCs w:val="24"/>
        </w:rPr>
        <w:t>Krzesło kotlisty – 1 sztuka</w:t>
      </w:r>
    </w:p>
    <w:p w14:paraId="387351B5" w14:textId="77777777" w:rsidR="00DA0567" w:rsidRPr="00DA0567" w:rsidRDefault="00DA0567" w:rsidP="00DA0567">
      <w:pPr>
        <w:pStyle w:val="Akapitzlist"/>
        <w:spacing w:after="0" w:line="360" w:lineRule="auto"/>
        <w:ind w:left="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3B126565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Siedzisko obrotowe</w:t>
      </w:r>
    </w:p>
    <w:p w14:paraId="4BC8A8F6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Podstawa pięcioramienna </w:t>
      </w:r>
    </w:p>
    <w:p w14:paraId="6C06B3F7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Pneumatyczna płynna regulacja wysokości siedziska w zakresie 60-85cm (+/- 2cm) – pomiar od podłoża do górnej części siedziska</w:t>
      </w:r>
    </w:p>
    <w:p w14:paraId="5832F953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Możliwość zastosowania adaptera zwiększającego maksymalną wysokość krzesła do 95cm (+/- 2cm)</w:t>
      </w:r>
    </w:p>
    <w:p w14:paraId="3693C2E3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 regulacja kąta nachylenia siedziska w zakresie minimum 20°</w:t>
      </w:r>
    </w:p>
    <w:p w14:paraId="5DA86138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Pneumatyczna płynna regulacja nachylenia oparcia</w:t>
      </w:r>
    </w:p>
    <w:p w14:paraId="1FA68A9F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 mechaniczna regulacja wysokości oparcia</w:t>
      </w:r>
    </w:p>
    <w:p w14:paraId="5320B11B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Konstrukcja oparcia pozwalająca na maksymalne wychylenie oparcia do przodu w celu podparcia pleców osób siedzących w pozycji wysuniętej do przodu</w:t>
      </w:r>
    </w:p>
    <w:p w14:paraId="28372D41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Wymiary siedziska: szerokość min. 43cm, max. 44cm, głębokość min. 42cm, max. 45cm</w:t>
      </w:r>
    </w:p>
    <w:p w14:paraId="67CFE549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Płyta siedziska wykonana z wielowarstwowego drewna z otworami wentylacyjnymi, z zewnętrzną warstwą oddychającej pianki pokrytej materiałem tapicerskim</w:t>
      </w:r>
    </w:p>
    <w:p w14:paraId="2D9C1715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Grubość pianki siedziska min. 4cm, max. 5cm.</w:t>
      </w:r>
    </w:p>
    <w:p w14:paraId="582E5A3E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Profil siedziska w kształcie litery „S” z zaokrągloną w dół przednią krawędzią oraz zaokrągloną w górę tylną krawędzią dla lepszego podparcia kręgosłupa</w:t>
      </w:r>
    </w:p>
    <w:p w14:paraId="0548DFA8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Materiał tapicerski siedziska trudnopalny, o ścieralności min. 100 000 cykli w skali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Martindala</w:t>
      </w:r>
      <w:proofErr w:type="spellEnd"/>
    </w:p>
    <w:p w14:paraId="57B8EF6B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Płyta oparcia wykonana z wielowarstwowego drewna z zewnętrzną warstwą oddychającej pianki pokrytej materiałem tapicerskim</w:t>
      </w:r>
    </w:p>
    <w:p w14:paraId="6CC5CF55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Grubość pianki oparcia min. 3cm, max. 4cm.</w:t>
      </w:r>
    </w:p>
    <w:p w14:paraId="7BAFEC8E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Materiał tapicerski oparcia trudnopalny, o ścieralności min. 100 000 cykli w skali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Martindala</w:t>
      </w:r>
      <w:proofErr w:type="spellEnd"/>
    </w:p>
    <w:p w14:paraId="27130D62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Materiał siedziska i oparcia w kolorze antracytu</w:t>
      </w:r>
    </w:p>
    <w:p w14:paraId="20F51D94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Trójkątny podnóżek chromowany, obrotowy z możliwością płynnej zmiany wysokości</w:t>
      </w:r>
    </w:p>
    <w:p w14:paraId="767C7A59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Metalowy stelaż pokryty chromem na wysoki połysk</w:t>
      </w:r>
    </w:p>
    <w:p w14:paraId="206EA264" w14:textId="77777777" w:rsidR="00DA0567" w:rsidRPr="00DA0567" w:rsidRDefault="00DA0567" w:rsidP="00DA0567">
      <w:pPr>
        <w:pStyle w:val="Akapitzlist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Waga od 12 do 13kg</w:t>
      </w:r>
    </w:p>
    <w:p w14:paraId="4F58AC1F" w14:textId="77777777" w:rsidR="00DA0567" w:rsidRPr="00DA0567" w:rsidRDefault="00DA056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17CFFA48" w14:textId="77777777" w:rsidR="00DA0567" w:rsidRPr="00DA0567" w:rsidRDefault="00DA056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lastRenderedPageBreak/>
        <w:t>Wymagany wygląd:</w:t>
      </w:r>
    </w:p>
    <w:p w14:paraId="20C1478B" w14:textId="77777777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539000E0" wp14:editId="567E83DD">
            <wp:extent cx="3840480" cy="3840480"/>
            <wp:effectExtent l="0" t="0" r="0" b="0"/>
            <wp:docPr id="9" name="Obraz 9" descr="Obraz zawierający meble, siedzeni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 descr="Obraz zawierający meble, siedzenie&#10;&#10;Opis wygenerowany automatyczni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2597E" w14:textId="77777777" w:rsidR="00DA0567" w:rsidRPr="00DA0567" w:rsidRDefault="00DA056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492F33E0" w14:textId="77777777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  <w:sectPr w:rsidR="00DA0567" w:rsidRPr="00DA056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9CD4330" w14:textId="43EE7C2C" w:rsidR="00E96230" w:rsidRPr="00DA0567" w:rsidRDefault="00E96230" w:rsidP="00DA0567">
      <w:pPr>
        <w:pStyle w:val="Akapitzlist"/>
        <w:numPr>
          <w:ilvl w:val="0"/>
          <w:numId w:val="6"/>
        </w:numPr>
        <w:spacing w:after="0" w:line="36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b/>
          <w:bCs/>
          <w:sz w:val="24"/>
          <w:szCs w:val="24"/>
        </w:rPr>
        <w:lastRenderedPageBreak/>
        <w:t>Krzesło</w:t>
      </w:r>
      <w:r w:rsidR="00E25AA2" w:rsidRPr="00DA0567">
        <w:rPr>
          <w:rFonts w:ascii="Times New Roman" w:hAnsi="Times New Roman" w:cs="Times New Roman"/>
          <w:b/>
          <w:bCs/>
          <w:sz w:val="24"/>
          <w:szCs w:val="24"/>
        </w:rPr>
        <w:t xml:space="preserve"> kontrabasowe </w:t>
      </w:r>
      <w:r w:rsidR="006A27D8" w:rsidRPr="00DA0567">
        <w:rPr>
          <w:rFonts w:ascii="Times New Roman" w:hAnsi="Times New Roman" w:cs="Times New Roman"/>
          <w:b/>
          <w:bCs/>
          <w:sz w:val="24"/>
          <w:szCs w:val="24"/>
        </w:rPr>
        <w:t>– 3 sztuki</w:t>
      </w:r>
    </w:p>
    <w:p w14:paraId="2297322D" w14:textId="4353219B" w:rsidR="00E96230" w:rsidRPr="00DA0567" w:rsidRDefault="00E96230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1D6CA27F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Krzesło nieobrotowe</w:t>
      </w:r>
    </w:p>
    <w:p w14:paraId="6BA293D0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4 nogi</w:t>
      </w:r>
    </w:p>
    <w:p w14:paraId="570D7CCF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Pneumatyczna płynna regulacja wysokości siedziska w zakresie 66cm (+/- 2cm) – 80cm (+/-2cm)</w:t>
      </w:r>
    </w:p>
    <w:p w14:paraId="3B7A00EB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 regulacja kąta nachylenia siedziska w zakresie minimum 20°</w:t>
      </w:r>
    </w:p>
    <w:p w14:paraId="52820A8A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Pneumatyczna płynna regulacja nachylenia oparcia</w:t>
      </w:r>
    </w:p>
    <w:p w14:paraId="61DB41CC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 mechaniczna regulacja wysokości oparcia</w:t>
      </w:r>
    </w:p>
    <w:p w14:paraId="33781E01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Konstrukcja oparcia pozwalająca na maksymalne wychylenie oparcia do przodu w celu podparcia pleców osób siedzących w pozycji wysuniętej do przodu</w:t>
      </w:r>
    </w:p>
    <w:p w14:paraId="2223DF9C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Siedzisko w kształcie litery „F” ze specjalnie wyprofilowaną przednią krawędzią po prawej stronie, dostosowaną do postawy siedzącej kontrabasisty</w:t>
      </w:r>
    </w:p>
    <w:p w14:paraId="554635F1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Wymiary siedziska: szerokość min. 43cm, max. 44cm, głębokość min. 42cm, max. 45cm</w:t>
      </w:r>
    </w:p>
    <w:p w14:paraId="01904954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Płyta siedziska wykonana z wielowarstwowego drewna z otworami wentylacyjnymi, z zewnętrzną warstwą oddychającej pianki pokrytej materiałem tapicerskim</w:t>
      </w:r>
    </w:p>
    <w:p w14:paraId="1759C8C6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Grubość pianki siedziska min. 4cm, max. 5cm.</w:t>
      </w:r>
    </w:p>
    <w:p w14:paraId="6A7822AE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Materiał tapicerski siedziska trudnopalny, o ścieralności min. 100 000 cykli w skali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Martindala</w:t>
      </w:r>
      <w:proofErr w:type="spellEnd"/>
    </w:p>
    <w:p w14:paraId="1DD74EE2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Płyta oparcia wykonana z wielowarstwowego drewna z zewnętrzną warstwą oddychającej pianki pokrytej materiałem tapicerskim</w:t>
      </w:r>
    </w:p>
    <w:p w14:paraId="67F9F1D7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Grubość pianki oparcia min. 3cm, max. 4cm.</w:t>
      </w:r>
    </w:p>
    <w:p w14:paraId="7ABFB8B7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Materiał tapicerski oparcia trudnopalny, o ścieralności min. 100 000 cykli w skali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Martindala</w:t>
      </w:r>
      <w:proofErr w:type="spellEnd"/>
    </w:p>
    <w:p w14:paraId="281E4F19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Materiał siedziska i oparcia w kolorze antracytu</w:t>
      </w:r>
    </w:p>
    <w:p w14:paraId="2DCD4D6C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2 regulowane podnóżki z antypoślizgową osłona gumową chroniącą jednocześnie instrument. Regulacja podnóżków w zakresie: ustawiania wysokości, odchylenia na boki oraz obracania</w:t>
      </w:r>
    </w:p>
    <w:p w14:paraId="381FEBD2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2 dodatkowe podpory stabilizujące mocowane do nóg</w:t>
      </w:r>
    </w:p>
    <w:p w14:paraId="3BA6AAFC" w14:textId="77777777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Metalowy stelaż pokryty chromem na wysoki połysk</w:t>
      </w:r>
    </w:p>
    <w:p w14:paraId="368C11C0" w14:textId="5399E784" w:rsidR="00E96230" w:rsidRPr="00DA0567" w:rsidRDefault="00E96230" w:rsidP="00DA0567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Waga od 11,5 do 13,1 kg</w:t>
      </w:r>
    </w:p>
    <w:p w14:paraId="24E68EFE" w14:textId="77777777" w:rsidR="001D0477" w:rsidRPr="00DA0567" w:rsidRDefault="001D0477" w:rsidP="00DA0567">
      <w:pPr>
        <w:pStyle w:val="Akapitzlist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692AC67A" w14:textId="0B1AF99C" w:rsidR="001D0477" w:rsidRPr="00DA0567" w:rsidRDefault="001D0477" w:rsidP="00DA0567">
      <w:pPr>
        <w:pStyle w:val="Akapitzlist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lastRenderedPageBreak/>
        <w:t>Wymagany wygląd:</w:t>
      </w:r>
    </w:p>
    <w:p w14:paraId="52538539" w14:textId="77777777" w:rsidR="001D0477" w:rsidRPr="00DA0567" w:rsidRDefault="001D0477" w:rsidP="00DA0567">
      <w:pPr>
        <w:pStyle w:val="Akapitzlist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0A862370" w14:textId="77777777" w:rsidR="00DA0567" w:rsidRPr="00DA0567" w:rsidRDefault="00E96230" w:rsidP="00DA056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156EBE3B" wp14:editId="7D56E12A">
            <wp:extent cx="3886200" cy="3886200"/>
            <wp:effectExtent l="0" t="0" r="0" b="0"/>
            <wp:docPr id="3" name="Obraz 3" descr="Obraz zawierający meble, siedzenie, krzesł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meble, siedzenie, krzesło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4ED80" w14:textId="77777777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25CD3CF" w14:textId="77777777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  <w:sectPr w:rsidR="00DA0567" w:rsidRPr="00DA056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0E7DC6B" w14:textId="49FFB8AE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0788111" w14:textId="77777777" w:rsidR="00DA0567" w:rsidRPr="00DA0567" w:rsidRDefault="00DA0567" w:rsidP="00DA0567">
      <w:pPr>
        <w:pStyle w:val="Akapitzlist"/>
        <w:numPr>
          <w:ilvl w:val="0"/>
          <w:numId w:val="6"/>
        </w:numPr>
        <w:spacing w:after="0" w:line="36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b/>
          <w:bCs/>
          <w:sz w:val="24"/>
          <w:szCs w:val="24"/>
        </w:rPr>
        <w:t>Pulpit – 20 sztuk</w:t>
      </w:r>
    </w:p>
    <w:p w14:paraId="69FC432A" w14:textId="77777777" w:rsidR="00DA0567" w:rsidRPr="00DA0567" w:rsidRDefault="00DA0567" w:rsidP="00DA0567">
      <w:pPr>
        <w:pStyle w:val="Akapitzlist"/>
        <w:spacing w:after="0" w:line="360" w:lineRule="auto"/>
        <w:ind w:left="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0DA981DF" w14:textId="77777777" w:rsidR="00DA0567" w:rsidRPr="00DA0567" w:rsidRDefault="00DA056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drewniany, z wielowarstwowego drewna bukowego</w:t>
      </w:r>
    </w:p>
    <w:p w14:paraId="3AE7F2CC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pulpitu wyposażony w podwójną półkę z drewna bukowego, półeczka górna podtrzymująca nuty, półeczka dolna wyposażona w wyfrezowany rowek na ołówek</w:t>
      </w:r>
    </w:p>
    <w:p w14:paraId="6F5A4B15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Półeczki przymocowane do blatu pulpitu za pomocą śrub i dodatkowo przyklejone</w:t>
      </w:r>
    </w:p>
    <w:p w14:paraId="75FF4FB3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Głębokość półeczek 6cm (+/- 5mm)</w:t>
      </w:r>
    </w:p>
    <w:p w14:paraId="5EA17598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Odstęp między półeczkami 4cm (+/- 5mm)</w:t>
      </w:r>
    </w:p>
    <w:p w14:paraId="732933E3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przytwierdzony do okrągłej rozety przy pomocy 6 odkręcanych śrub</w:t>
      </w:r>
    </w:p>
    <w:p w14:paraId="0EB88C58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Szerokość blatu nutowego 55cm (+/- 1cm)</w:t>
      </w:r>
    </w:p>
    <w:p w14:paraId="58ECCFA1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Wysokość blatu nutowego 42cm (w tym powierzchnia na nuty 36cm) (+/- 2cm)</w:t>
      </w:r>
    </w:p>
    <w:p w14:paraId="0FE62E28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Płynna, bezstopniowa regulacja kąta nachylenia blatu w zakresie minimum 100°</w:t>
      </w:r>
    </w:p>
    <w:p w14:paraId="0C855FC5" w14:textId="77777777" w:rsidR="00DA0567" w:rsidRPr="00DA0567" w:rsidRDefault="00DA0567" w:rsidP="00DA0567">
      <w:pPr>
        <w:pStyle w:val="Akapitzlist"/>
        <w:numPr>
          <w:ilvl w:val="0"/>
          <w:numId w:val="4"/>
        </w:numPr>
        <w:tabs>
          <w:tab w:val="left" w:pos="6120"/>
        </w:tabs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Przekrój rurki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insertowej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 blatu pulpitu Ø 20 mm (+/- 2mm), długość mocowanej do blatu rurki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insertowej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 60cm (+/-2cm)</w:t>
      </w:r>
    </w:p>
    <w:p w14:paraId="73B7B49F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Waga pulpitu 2.5kg – 3.5kg</w:t>
      </w:r>
    </w:p>
    <w:p w14:paraId="69993078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Stabilna stalowa podstawa, trójnożna w kształcie litery „V” pozwalająca na ustawienie pulpitów w szeregu jeden przy drugim, odległości między rurkami pionowymi podstaw pulpitów max 16cm (mierząc do środka rurki)</w:t>
      </w:r>
    </w:p>
    <w:p w14:paraId="34E55D69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Przekrój rurki podstawy Ø 25 mm (+/- 2mm)</w:t>
      </w:r>
    </w:p>
    <w:p w14:paraId="5E3D5B9C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Waga podstawy 1.8 – 2.3kg</w:t>
      </w:r>
    </w:p>
    <w:p w14:paraId="72F06109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pulpitu w kolorze dopasowanym do koloru wyposażenia orkiestry</w:t>
      </w:r>
    </w:p>
    <w:p w14:paraId="0AC78FA8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Elementy metalowe pulpitu w kolorze czarnym</w:t>
      </w:r>
    </w:p>
    <w:p w14:paraId="24DEDD66" w14:textId="77777777" w:rsidR="00DA0567" w:rsidRPr="00DA0567" w:rsidRDefault="00DA0567" w:rsidP="00DA0567">
      <w:pPr>
        <w:pStyle w:val="Akapitzlist"/>
        <w:numPr>
          <w:ilvl w:val="0"/>
          <w:numId w:val="5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Płynnie regulowana wysokość pulpitu w zakresie od 65 cm do 110cm lub większym mierząc od podłoża do punktu rozpoczęcia powierzchni nutowej blatu. Możliwość zwiększenia maksymalnej wysokości do 130cm za pomocą opcjonalnej rurki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insertowej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 o długości 80cm (brak w zestawie)</w:t>
      </w:r>
    </w:p>
    <w:p w14:paraId="14E062D5" w14:textId="77777777" w:rsidR="00DA0567" w:rsidRPr="00DA0567" w:rsidRDefault="00DA0567" w:rsidP="00DA0567">
      <w:pPr>
        <w:pStyle w:val="Akapitzlist"/>
        <w:spacing w:after="0" w:line="360" w:lineRule="auto"/>
        <w:ind w:left="1428"/>
        <w:rPr>
          <w:rFonts w:ascii="Times New Roman" w:hAnsi="Times New Roman" w:cs="Times New Roman"/>
          <w:sz w:val="24"/>
          <w:szCs w:val="24"/>
        </w:rPr>
      </w:pPr>
    </w:p>
    <w:p w14:paraId="7F3C3182" w14:textId="77777777" w:rsidR="00DA0567" w:rsidRPr="00DA0567" w:rsidRDefault="00DA056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Wymagany wygląd:</w:t>
      </w:r>
    </w:p>
    <w:p w14:paraId="434447E8" w14:textId="77777777" w:rsidR="00DA0567" w:rsidRPr="00DA0567" w:rsidRDefault="00DA0567" w:rsidP="00DA0567">
      <w:pPr>
        <w:pStyle w:val="Akapitzlist"/>
        <w:spacing w:after="0" w:line="360" w:lineRule="auto"/>
        <w:ind w:left="1428"/>
        <w:rPr>
          <w:rFonts w:ascii="Times New Roman" w:hAnsi="Times New Roman" w:cs="Times New Roman"/>
          <w:sz w:val="24"/>
          <w:szCs w:val="24"/>
        </w:rPr>
      </w:pPr>
    </w:p>
    <w:p w14:paraId="2D87568A" w14:textId="77777777" w:rsidR="00DA0567" w:rsidRPr="00DA0567" w:rsidRDefault="00DA0567" w:rsidP="00DA0567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 wp14:anchorId="23EC39E9" wp14:editId="3876561E">
            <wp:extent cx="2289175" cy="2098980"/>
            <wp:effectExtent l="0" t="0" r="0" b="0"/>
            <wp:docPr id="16" name="Obraz 16" descr="Obraz zawierający tekst, futera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6" descr="Obraz zawierający tekst, futerał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09"/>
                    <a:stretch/>
                  </pic:blipFill>
                  <pic:spPr bwMode="auto">
                    <a:xfrm>
                      <a:off x="0" y="0"/>
                      <a:ext cx="2296858" cy="210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0567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DA0567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2ED298C3" wp14:editId="603B3ED7">
            <wp:extent cx="2314575" cy="2314575"/>
            <wp:effectExtent l="0" t="0" r="0" b="0"/>
            <wp:docPr id="1181902087" name="Obraz 1" descr="Obraz zawierający statyw, światł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902087" name="Obraz 1" descr="Obraz zawierający statyw, światł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FBC02" w14:textId="77777777" w:rsidR="00DA0567" w:rsidRPr="00DA0567" w:rsidRDefault="00DA0567" w:rsidP="00DA0567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14:paraId="42AC6454" w14:textId="77777777" w:rsidR="00DA0567" w:rsidRPr="00DA0567" w:rsidRDefault="00DA0567" w:rsidP="00DA0567">
      <w:pPr>
        <w:tabs>
          <w:tab w:val="left" w:pos="253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ab/>
      </w:r>
    </w:p>
    <w:p w14:paraId="38E14AC4" w14:textId="77777777" w:rsidR="00DA0567" w:rsidRPr="00DA0567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  <w:sectPr w:rsidR="00DA0567" w:rsidRPr="00DA056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FD7F21F" w14:textId="52981EF1" w:rsidR="006F5812" w:rsidRPr="00DA0567" w:rsidRDefault="006F5812" w:rsidP="00DA0567">
      <w:pPr>
        <w:pStyle w:val="Akapitzlist"/>
        <w:numPr>
          <w:ilvl w:val="0"/>
          <w:numId w:val="6"/>
        </w:numPr>
        <w:spacing w:after="0" w:line="36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Podium dyrygenckie + nóżki zwiększające wysokość podium o 40 cm </w:t>
      </w:r>
      <w:r w:rsidR="006A27D8" w:rsidRPr="00DA0567">
        <w:rPr>
          <w:rFonts w:ascii="Times New Roman" w:hAnsi="Times New Roman" w:cs="Times New Roman"/>
          <w:b/>
          <w:bCs/>
          <w:sz w:val="24"/>
          <w:szCs w:val="24"/>
        </w:rPr>
        <w:t>– 1 sztuka (komplet)</w:t>
      </w:r>
    </w:p>
    <w:p w14:paraId="5E46F3B0" w14:textId="77777777" w:rsidR="006A27D8" w:rsidRPr="00DA0567" w:rsidRDefault="006A27D8" w:rsidP="00DA0567">
      <w:pPr>
        <w:pStyle w:val="Akapitzlist"/>
        <w:spacing w:after="0" w:line="360" w:lineRule="auto"/>
        <w:ind w:left="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6A704189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Wymiary podium: 100 cm x 100 cm (+/-5 cm)</w:t>
      </w:r>
    </w:p>
    <w:p w14:paraId="6F8F2066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Wysokość podestu 22 cm (+/- 2 cm)</w:t>
      </w:r>
    </w:p>
    <w:p w14:paraId="60DADE04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 komplecie dodatkowe metalowe nóżki mocowane do podium opcjonalnie i zwiększające jego wysokość o 40 cm (+/- 2 cm)</w:t>
      </w:r>
    </w:p>
    <w:p w14:paraId="47842E1F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Wyposażony w cztery nóżki z możliwością regulacji poziomu</w:t>
      </w:r>
    </w:p>
    <w:p w14:paraId="34EA3FF7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Rama wykonana z wielowarstwowego drewna bukowego</w:t>
      </w:r>
    </w:p>
    <w:p w14:paraId="19A4C55E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podestu wykonany z wielowarstwowej sklejki</w:t>
      </w:r>
    </w:p>
    <w:p w14:paraId="61346A6F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pokryty odporna na ścieranie wykładziną wygłuszającą odgłosy kroków</w:t>
      </w:r>
    </w:p>
    <w:p w14:paraId="32E40283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Podium wyposażone w zdejmowaną poręcz zabezpieczającą, wykonaną ze stalowej rury</w:t>
      </w:r>
    </w:p>
    <w:p w14:paraId="70411B6D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Mocowanie poręczy zapewniające bezdźwięczne użytkowanie</w:t>
      </w:r>
    </w:p>
    <w:p w14:paraId="0CC61B83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Dodatkowe mocowanie zdemontowanej poręczy na spodniej części podium umożliwiające wygodny transport</w:t>
      </w:r>
    </w:p>
    <w:p w14:paraId="271A2E42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Waga podium bez dodatkowych nóżek do 35 kg</w:t>
      </w:r>
    </w:p>
    <w:p w14:paraId="326D6043" w14:textId="77777777" w:rsidR="006F5812" w:rsidRPr="00DA0567" w:rsidRDefault="006F5812" w:rsidP="00DA0567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Kolor podium dopasowany do koloru aktualnego wyposażenia orkiestry</w:t>
      </w:r>
    </w:p>
    <w:p w14:paraId="2912AC5A" w14:textId="1E44A1E6" w:rsidR="006F5812" w:rsidRPr="00DA0567" w:rsidRDefault="006F5812" w:rsidP="00DA0567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9776AE7" w14:textId="77777777" w:rsidR="001D0477" w:rsidRPr="00DA0567" w:rsidRDefault="001D047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Wymagany wygląd:</w:t>
      </w:r>
    </w:p>
    <w:p w14:paraId="4A03A901" w14:textId="77777777" w:rsidR="001D0477" w:rsidRPr="00DA0567" w:rsidRDefault="001D0477" w:rsidP="00DA0567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94101C3" w14:textId="49EB9BC8" w:rsidR="006F5812" w:rsidRPr="00DA0567" w:rsidRDefault="0024192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41927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7CBB071" wp14:editId="07026A96">
            <wp:extent cx="2430924" cy="2430924"/>
            <wp:effectExtent l="0" t="0" r="7620" b="7620"/>
            <wp:docPr id="4" name="Obraz 4" descr="C:\Users\ewolny\AppData\Local\Temp\pid-10564\Podium dyrygenkie zdj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wolny\AppData\Local\Temp\pid-10564\Podium dyrygenkie zdj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848" cy="2437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5812" w:rsidRPr="00DA0567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F5812" w:rsidRPr="00DA0567">
        <w:rPr>
          <w:rFonts w:ascii="Times New Roman" w:hAnsi="Times New Roman" w:cs="Times New Roman"/>
          <w:b/>
          <w:bCs/>
          <w:noProof/>
          <w:sz w:val="24"/>
          <w:szCs w:val="24"/>
          <w:lang w:eastAsia="pl-PL"/>
        </w:rPr>
        <w:drawing>
          <wp:inline distT="0" distB="0" distL="0" distR="0" wp14:anchorId="420A3F58" wp14:editId="1E2CDF9F">
            <wp:extent cx="1990725" cy="1990725"/>
            <wp:effectExtent l="0" t="0" r="0" b="0"/>
            <wp:docPr id="20" name="Obraz 20" descr="Obraz zawierający kubek, wewnątrz, różny, plastikow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az 20" descr="Obraz zawierający kubek, wewnątrz, różny, plastikowy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781A6" w14:textId="77777777" w:rsidR="006F5812" w:rsidRPr="00DA0567" w:rsidRDefault="006F5812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  <w:sectPr w:rsidR="006F5812" w:rsidRPr="00DA0567" w:rsidSect="00DA0567">
          <w:pgSz w:w="11906" w:h="16838"/>
          <w:pgMar w:top="1417" w:right="1417" w:bottom="426" w:left="1417" w:header="708" w:footer="708" w:gutter="0"/>
          <w:cols w:space="708"/>
          <w:docGrid w:linePitch="360"/>
        </w:sectPr>
      </w:pPr>
      <w:bookmarkStart w:id="0" w:name="_GoBack"/>
      <w:bookmarkEnd w:id="0"/>
    </w:p>
    <w:p w14:paraId="0D953355" w14:textId="454CC3BC" w:rsidR="006F5812" w:rsidRPr="00DA0567" w:rsidRDefault="006F5812" w:rsidP="00DA0567">
      <w:pPr>
        <w:pStyle w:val="Akapitzlist"/>
        <w:numPr>
          <w:ilvl w:val="0"/>
          <w:numId w:val="6"/>
        </w:numPr>
        <w:spacing w:after="0" w:line="36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DA0567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Pulpit dyrygencki </w:t>
      </w:r>
      <w:r w:rsidR="006A27D8" w:rsidRPr="00DA0567">
        <w:rPr>
          <w:rFonts w:ascii="Times New Roman" w:hAnsi="Times New Roman" w:cs="Times New Roman"/>
          <w:b/>
          <w:bCs/>
          <w:sz w:val="24"/>
          <w:szCs w:val="24"/>
        </w:rPr>
        <w:t>– 1 sztuka</w:t>
      </w:r>
    </w:p>
    <w:p w14:paraId="2CFDD665" w14:textId="77777777" w:rsidR="001D0477" w:rsidRPr="00DA0567" w:rsidRDefault="001D0477" w:rsidP="00DA0567">
      <w:pPr>
        <w:pStyle w:val="Akapitzlist"/>
        <w:spacing w:after="0" w:line="360" w:lineRule="auto"/>
        <w:ind w:left="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2FDF037F" w14:textId="77777777" w:rsidR="006F5812" w:rsidRPr="00DA0567" w:rsidRDefault="006F5812" w:rsidP="00DA0567">
      <w:pPr>
        <w:tabs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drewniany, z wielowarstwowego drewna bukowego</w:t>
      </w:r>
    </w:p>
    <w:p w14:paraId="1995DAC8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Poprzeczna półeczka podtrzymująca nuty z litego drewna bukowego, głębokość półeczki 6cm (+/- 5mm), przymocowana do blatu pulpitu za pomocą śrub oraz dodatkowo przyklejona</w:t>
      </w:r>
    </w:p>
    <w:p w14:paraId="24F6F49D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Dodatkowa półka na partytury z wielowarstwowego drewna bukowego zamocowana do stelażu poniżej blatu na nuty</w:t>
      </w:r>
    </w:p>
    <w:p w14:paraId="3112E93A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Płynna, bezstopniowa regulacja kąta nachylenia blatu w zakresie minimum 100°</w:t>
      </w:r>
    </w:p>
    <w:p w14:paraId="3D8A26C5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Szerokość blatu pod nuty 70 cm (+/- 4cm)</w:t>
      </w:r>
    </w:p>
    <w:p w14:paraId="77FE1F17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Wysokość powierzchni blatu przeznaczonej pod nuty 45 cm (+/- 4cm) bez uwzględnienia półeczki podtrzymującej nuty</w:t>
      </w:r>
    </w:p>
    <w:p w14:paraId="6AFBB927" w14:textId="77777777" w:rsidR="006F5812" w:rsidRPr="00DA0567" w:rsidRDefault="006F5812" w:rsidP="00DA0567">
      <w:pPr>
        <w:pStyle w:val="Akapitzlist"/>
        <w:numPr>
          <w:ilvl w:val="0"/>
          <w:numId w:val="4"/>
        </w:numPr>
        <w:tabs>
          <w:tab w:val="left" w:pos="6120"/>
        </w:tabs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Przekrój rurki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insertowej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 blatu pulpitu Ø 20 mm, długość mocowanej do blatu rurki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insertowej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 60cm</w:t>
      </w:r>
    </w:p>
    <w:p w14:paraId="55FAFA7D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Podstawa pulpitu stalowa w kształcie litery „U”, rurki podstawy o przekroju Ø 25 mm</w:t>
      </w:r>
    </w:p>
    <w:p w14:paraId="186867DA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pulpitu zamocowany na dwóch rurkach konstrukcyjnych stelażu</w:t>
      </w:r>
    </w:p>
    <w:p w14:paraId="7864D2E2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Dodatkowa półka na partytury zamocowana na dwóch rurkach konstrukcyjnych stelażu</w:t>
      </w:r>
    </w:p>
    <w:p w14:paraId="4EFB2D40" w14:textId="77777777" w:rsidR="006F5812" w:rsidRPr="00DA0567" w:rsidRDefault="006F5812" w:rsidP="00DA0567">
      <w:pPr>
        <w:pStyle w:val="Akapitzlist"/>
        <w:numPr>
          <w:ilvl w:val="0"/>
          <w:numId w:val="4"/>
        </w:numPr>
        <w:tabs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Podstawa stelażu wyposażona w 4 gumowe odbojniki z możliwością regulacji</w:t>
      </w:r>
    </w:p>
    <w:p w14:paraId="1503C18D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Waga pulpitu wraz z podstawą 10.6 kg</w:t>
      </w:r>
    </w:p>
    <w:p w14:paraId="4C24F4C5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Blat pulpitu oraz półka na partytury w kolorze dopasowanym do koloru wyposażenia orkiestry</w:t>
      </w:r>
    </w:p>
    <w:p w14:paraId="40CF0C66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Elementy metalowe pulpitu czarne</w:t>
      </w:r>
    </w:p>
    <w:p w14:paraId="621B6EEF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>Płynnie regulowana wysokość pulpitu w zakresie od 73cm do 110cm lub większym mierząc od podłoża do punktu rozpoczęcia powierzchni nutowej blatu</w:t>
      </w:r>
    </w:p>
    <w:p w14:paraId="517BA469" w14:textId="77777777" w:rsidR="006F5812" w:rsidRPr="00DA0567" w:rsidRDefault="006F5812" w:rsidP="00DA0567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t xml:space="preserve">Możliwość zastosowania opcjonalnych rurek </w:t>
      </w:r>
      <w:proofErr w:type="spellStart"/>
      <w:r w:rsidRPr="00DA0567">
        <w:rPr>
          <w:rFonts w:ascii="Times New Roman" w:hAnsi="Times New Roman" w:cs="Times New Roman"/>
          <w:sz w:val="24"/>
          <w:szCs w:val="24"/>
        </w:rPr>
        <w:t>insertowych</w:t>
      </w:r>
      <w:proofErr w:type="spellEnd"/>
      <w:r w:rsidRPr="00DA0567">
        <w:rPr>
          <w:rFonts w:ascii="Times New Roman" w:hAnsi="Times New Roman" w:cs="Times New Roman"/>
          <w:sz w:val="24"/>
          <w:szCs w:val="24"/>
        </w:rPr>
        <w:t xml:space="preserve"> pozwalających zwiększyć wysokość pulpitu do 160cm (brak w zestawie)</w:t>
      </w:r>
    </w:p>
    <w:p w14:paraId="0F5F24F7" w14:textId="4AEAB309" w:rsidR="006F5812" w:rsidRPr="00DA0567" w:rsidRDefault="006F5812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7CC5CA31" w14:textId="0FC064AC" w:rsidR="001D0477" w:rsidRDefault="001D0477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62E2C27F" w14:textId="304C5BD4" w:rsidR="00DA0567" w:rsidRDefault="00DA0567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7C6B97BF" w14:textId="46A98262" w:rsidR="00DA0567" w:rsidRDefault="00DA0567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6FFBB726" w14:textId="26AE2CEF" w:rsidR="00DA0567" w:rsidRDefault="00DA0567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02FE97AE" w14:textId="7C0DB34B" w:rsidR="00DA0567" w:rsidRDefault="00DA0567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34A43039" w14:textId="77777777" w:rsidR="00DA0567" w:rsidRPr="00DA0567" w:rsidRDefault="00DA0567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32BA568B" w14:textId="77777777" w:rsidR="001D0477" w:rsidRPr="00DA0567" w:rsidRDefault="001D0477" w:rsidP="00DA05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sz w:val="24"/>
          <w:szCs w:val="24"/>
        </w:rPr>
        <w:lastRenderedPageBreak/>
        <w:t>Wymagany wygląd:</w:t>
      </w:r>
    </w:p>
    <w:p w14:paraId="2FA39C92" w14:textId="77777777" w:rsidR="001D0477" w:rsidRPr="00DA0567" w:rsidRDefault="001D0477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5019E2E2" w14:textId="6657C217" w:rsidR="006F5812" w:rsidRPr="00DA0567" w:rsidRDefault="006F5812" w:rsidP="00DA0567">
      <w:pPr>
        <w:tabs>
          <w:tab w:val="left" w:pos="600"/>
          <w:tab w:val="center" w:pos="4536"/>
          <w:tab w:val="left" w:pos="6120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5BBBEC1" w14:textId="7F6A599A" w:rsidR="00BA44B2" w:rsidRDefault="00DA0567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A0567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764C2355" wp14:editId="61F47D86">
            <wp:extent cx="3495675" cy="3409950"/>
            <wp:effectExtent l="0" t="0" r="0" b="0"/>
            <wp:docPr id="1" name="Obraz 1" descr="Obraz zawierający stół, meble, stół roboczy, stoja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stół, meble, stół roboczy, stojak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C77D6" w14:textId="498E1ABE" w:rsidR="006F3EF4" w:rsidRDefault="006F3EF4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DCF1FF4" w14:textId="77777777" w:rsidR="0042209D" w:rsidRDefault="0042209D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  <w:sectPr w:rsidR="0042209D" w:rsidSect="004218F0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BA4C83B" w14:textId="27727A6B" w:rsidR="006F3EF4" w:rsidRDefault="006F3EF4" w:rsidP="00DA056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3CDE48D" w14:textId="32113D66" w:rsidR="006F3EF4" w:rsidRDefault="006F3EF4" w:rsidP="006F3EF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209D">
        <w:rPr>
          <w:rFonts w:ascii="Times New Roman" w:hAnsi="Times New Roman" w:cs="Times New Roman"/>
          <w:b/>
          <w:sz w:val="24"/>
          <w:szCs w:val="24"/>
        </w:rPr>
        <w:t>Wymagania ogólne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5A6D4DEA" w14:textId="19FD21F9" w:rsidR="006F3EF4" w:rsidRPr="006F3EF4" w:rsidRDefault="001D063C" w:rsidP="006F3EF4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 xml:space="preserve">W ramach realizacji przedmiotu zamówienia Wykonawca zapewnia </w:t>
      </w:r>
      <w:r w:rsidR="006F3EF4" w:rsidRPr="006F3EF4">
        <w:rPr>
          <w:rFonts w:ascii="Times New Roman" w:hAnsi="Times New Roman" w:cs="Times New Roman"/>
          <w:sz w:val="24"/>
          <w:szCs w:val="24"/>
        </w:rPr>
        <w:t>dostawę (transport), wniesienie i rozmieszczenie mebli w miejscu wskazanym przez Zamawiającego.</w:t>
      </w:r>
    </w:p>
    <w:p w14:paraId="13231BD4" w14:textId="085C02C4" w:rsidR="001D063C" w:rsidRDefault="006F3EF4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6F3EF4">
        <w:rPr>
          <w:rFonts w:ascii="Times New Roman" w:hAnsi="Times New Roman" w:cs="Times New Roman"/>
          <w:sz w:val="24"/>
          <w:szCs w:val="24"/>
        </w:rPr>
        <w:t xml:space="preserve">Wykonawca zobowiązany jest dostarczyć </w:t>
      </w:r>
      <w:r w:rsidR="00875434">
        <w:rPr>
          <w:rFonts w:ascii="Times New Roman" w:hAnsi="Times New Roman" w:cs="Times New Roman"/>
          <w:sz w:val="24"/>
          <w:szCs w:val="24"/>
        </w:rPr>
        <w:t xml:space="preserve">oraz wnieść </w:t>
      </w:r>
      <w:r w:rsidRPr="006F3EF4">
        <w:rPr>
          <w:rFonts w:ascii="Times New Roman" w:hAnsi="Times New Roman" w:cs="Times New Roman"/>
          <w:sz w:val="24"/>
          <w:szCs w:val="24"/>
        </w:rPr>
        <w:t>kompletne, zmontowane wyposażenie sceniczne. Dopuszcza się montaż wyposażenia scenicznego u Zamawiającego, pod warunkiem możliwości organizacyjnych i technicznych Zamawiającego (tj. jeżeli pomieszczenia Zamawiającego</w:t>
      </w:r>
      <w:r w:rsidR="004218F0">
        <w:rPr>
          <w:rFonts w:ascii="Times New Roman" w:hAnsi="Times New Roman" w:cs="Times New Roman"/>
          <w:sz w:val="24"/>
          <w:szCs w:val="24"/>
        </w:rPr>
        <w:t>, które</w:t>
      </w:r>
      <w:r w:rsidRPr="006F3EF4">
        <w:rPr>
          <w:rFonts w:ascii="Times New Roman" w:hAnsi="Times New Roman" w:cs="Times New Roman"/>
          <w:sz w:val="24"/>
          <w:szCs w:val="24"/>
        </w:rPr>
        <w:t xml:space="preserve"> mogłyby zostać udostępnione do montażu będą w danym czasie dostępne, nieprzeznaczone do innych celów Zamawiającego) oraz wcześniejszego ustalenia warunków i terminu tego montażu z Zamawiającym; w terminie określonym w warunkach zamówienia.</w:t>
      </w:r>
    </w:p>
    <w:p w14:paraId="41B7154B" w14:textId="77777777" w:rsidR="001D063C" w:rsidRPr="001D063C" w:rsidRDefault="001D063C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 xml:space="preserve">Poprzez dostawę Zamawiający rozumie dostarczenie przedmiotu zamówienia </w:t>
      </w:r>
      <w:r w:rsidRPr="001D063C">
        <w:rPr>
          <w:rFonts w:ascii="Times New Roman" w:hAnsi="Times New Roman" w:cs="Times New Roman"/>
          <w:sz w:val="24"/>
          <w:szCs w:val="24"/>
        </w:rPr>
        <w:br/>
        <w:t xml:space="preserve">do wskazanego miejsca wraz ze wszystkimi niezbędnymi do ich należytego funkcjonowania </w:t>
      </w:r>
      <w:r w:rsidRPr="001D063C">
        <w:rPr>
          <w:rFonts w:ascii="Times New Roman" w:hAnsi="Times New Roman" w:cs="Times New Roman"/>
          <w:sz w:val="24"/>
          <w:szCs w:val="24"/>
        </w:rPr>
        <w:br/>
        <w:t xml:space="preserve">elementami wynikającymi z zastosowanego przez Wykonawcę sposobu montażu. </w:t>
      </w:r>
    </w:p>
    <w:p w14:paraId="2EB8296C" w14:textId="4A87C535" w:rsidR="001D063C" w:rsidRPr="001D063C" w:rsidRDefault="001D063C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 xml:space="preserve">Poprzez montaż Zamawiający rozumie należyte, zgodne z zasadami sztuki i przyjętymi </w:t>
      </w:r>
      <w:r w:rsidRPr="001D063C">
        <w:rPr>
          <w:rFonts w:ascii="Times New Roman" w:hAnsi="Times New Roman" w:cs="Times New Roman"/>
          <w:sz w:val="24"/>
          <w:szCs w:val="24"/>
        </w:rPr>
        <w:br/>
        <w:t>normami zmontowanie, rozstawienie dostarczonego wyposażenia scenicznego  gwarantujące ich pełną funkcjonalność oraz usunięcie opakowań na własny koszt (w ramach wynagrodzenia określonego w ofercie).</w:t>
      </w:r>
    </w:p>
    <w:p w14:paraId="6A19EF6B" w14:textId="26B7519A" w:rsidR="001D063C" w:rsidRPr="001D063C" w:rsidRDefault="001D063C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 xml:space="preserve">Dostawa i montaż przedmiotu zamówienia będą odbywały się na koszt (w ramach wynagrodzenia określonego w ofercie) </w:t>
      </w:r>
      <w:r>
        <w:rPr>
          <w:rFonts w:ascii="Times New Roman" w:hAnsi="Times New Roman" w:cs="Times New Roman"/>
          <w:sz w:val="24"/>
          <w:szCs w:val="24"/>
        </w:rPr>
        <w:t xml:space="preserve">i ryzyko </w:t>
      </w:r>
      <w:r w:rsidRPr="001D063C">
        <w:rPr>
          <w:rFonts w:ascii="Times New Roman" w:hAnsi="Times New Roman" w:cs="Times New Roman"/>
          <w:sz w:val="24"/>
          <w:szCs w:val="24"/>
        </w:rPr>
        <w:t>Wykonawcy.</w:t>
      </w:r>
    </w:p>
    <w:p w14:paraId="0002DE40" w14:textId="257B136F" w:rsidR="001D063C" w:rsidRPr="001D063C" w:rsidRDefault="001D063C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>Zamawiający wskazuje w niniejszym załączniku w szczególności minimalne, wymagane parametry techniczne, cechy użytkowe oraz jakościowe przedmiotu zamówienia. Wykonawca dostarczy przedmiot zamówienia o parametrach i funkcjonalnościach nie gorszych niż wymagane.</w:t>
      </w:r>
    </w:p>
    <w:p w14:paraId="51B84B06" w14:textId="60271B66" w:rsidR="001D063C" w:rsidRPr="001D063C" w:rsidRDefault="001D063C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 xml:space="preserve">Dostarczony przez Wykonawcę przedmiot zamówienia musi być dopuszczony do użytku </w:t>
      </w:r>
      <w:r w:rsidRPr="001D063C">
        <w:rPr>
          <w:rFonts w:ascii="Times New Roman" w:hAnsi="Times New Roman" w:cs="Times New Roman"/>
          <w:sz w:val="24"/>
          <w:szCs w:val="24"/>
        </w:rPr>
        <w:br/>
        <w:t>zgodnie z obowiązującymi przepisami oraz wolny od wad fizycznych i prawnych.</w:t>
      </w:r>
    </w:p>
    <w:p w14:paraId="1F2755E4" w14:textId="384E005A" w:rsidR="006F3EF4" w:rsidRDefault="006F3EF4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Zamawiający wymaga, aby oferowane wyposażenie sceniczne było wizualnie kompatybilne, dopasowane kolorystycznie z aktualnie istniejącym/ funkcjonującym </w:t>
      </w:r>
      <w:r w:rsidR="0042209D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u Zamawiającego wyposażeniem scenicznym.</w:t>
      </w:r>
    </w:p>
    <w:p w14:paraId="5D86C372" w14:textId="237054D0" w:rsidR="006F3EF4" w:rsidRDefault="006F3EF4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Zamawiający wymaga, aby oferowane wyposażenie sceniczne zapewniało możliwość ustawienia w stos łącznie/ razem z aktualnie istniejącym/ funkcjonującym </w:t>
      </w:r>
      <w:r w:rsidR="0042209D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u Zamawiającego wyposażeniem scenicznym</w:t>
      </w:r>
    </w:p>
    <w:p w14:paraId="5EA3D18A" w14:textId="77777777" w:rsidR="0042209D" w:rsidRDefault="0042209D" w:rsidP="0042209D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Zamawiający wymaga, aby Wykonawca zaoferował minimum 24 i maksimum 60 miesięcy gwarancji na oferowane wyposażenie sceniczne. Przed zakończeniem okresu gwarancji Wykonawca zobowiązany jest do przeprowadzenia przeglądu technicznego dostarczonego wyposażenia scenicznego, w ramach którego zweryfikuje poprawność ich funkcjonowania oraz przeprowadzi ich konserwację (w szczególności: naoliwienie, impregnacja, dokręcenie śrub, sprawdzenie poprawności i ewentualna naprawa działających systemów)</w:t>
      </w:r>
    </w:p>
    <w:p w14:paraId="4CCDB0E3" w14:textId="77777777" w:rsidR="001D063C" w:rsidRDefault="0042209D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Zamawiający wymaga aby oferowana tkanina tapicerska uzyskiwała w testach </w:t>
      </w:r>
      <w:proofErr w:type="spellStart"/>
      <w:r>
        <w:rPr>
          <w:rFonts w:ascii="Times New Roman" w:hAnsi="Times New Roman" w:cs="Times New Roman"/>
          <w:sz w:val="24"/>
          <w:szCs w:val="24"/>
        </w:rPr>
        <w:t>Martindale’a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lub równoważnych wynik nie mniejszy niż 100</w:t>
      </w:r>
      <w:r w:rsidR="001D063C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000.</w:t>
      </w:r>
    </w:p>
    <w:p w14:paraId="27DA73FB" w14:textId="08295625" w:rsidR="001D063C" w:rsidRPr="001D063C" w:rsidRDefault="001D063C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 xml:space="preserve">Dostarczone </w:t>
      </w:r>
      <w:r>
        <w:rPr>
          <w:rFonts w:ascii="Times New Roman" w:hAnsi="Times New Roman" w:cs="Times New Roman"/>
          <w:sz w:val="24"/>
          <w:szCs w:val="24"/>
        </w:rPr>
        <w:t>wyposażenie sceniczne</w:t>
      </w:r>
      <w:r w:rsidRPr="001D063C">
        <w:rPr>
          <w:rFonts w:ascii="Times New Roman" w:hAnsi="Times New Roman" w:cs="Times New Roman"/>
          <w:sz w:val="24"/>
          <w:szCs w:val="24"/>
        </w:rPr>
        <w:t xml:space="preserve"> musi być fabrycznie nowe, wykonane </w:t>
      </w:r>
      <w:r>
        <w:rPr>
          <w:rFonts w:ascii="Times New Roman" w:hAnsi="Times New Roman" w:cs="Times New Roman"/>
          <w:sz w:val="24"/>
          <w:szCs w:val="24"/>
        </w:rPr>
        <w:t xml:space="preserve">zgodnie </w:t>
      </w:r>
      <w:r w:rsidRPr="001D063C">
        <w:rPr>
          <w:rFonts w:ascii="Times New Roman" w:hAnsi="Times New Roman" w:cs="Times New Roman"/>
          <w:sz w:val="24"/>
          <w:szCs w:val="24"/>
        </w:rPr>
        <w:t>ze szczegółowym opisem przedmiotu zamówienia, gotowe do użytku oraz ustawione i zamontowane w pomieszczeniach, w miejscach wskazanych przez Zamawiającego.</w:t>
      </w:r>
    </w:p>
    <w:p w14:paraId="17A92F0E" w14:textId="5025BD79" w:rsidR="001D063C" w:rsidRPr="001D063C" w:rsidRDefault="001D063C" w:rsidP="001D063C">
      <w:pPr>
        <w:pStyle w:val="Akapitzlist"/>
        <w:numPr>
          <w:ilvl w:val="0"/>
          <w:numId w:val="7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1D063C">
        <w:rPr>
          <w:rFonts w:ascii="Times New Roman" w:hAnsi="Times New Roman" w:cs="Times New Roman"/>
          <w:sz w:val="24"/>
          <w:szCs w:val="24"/>
        </w:rPr>
        <w:t>Zamawiający potwierdzi wybraną kolorystykę na etapie zawarcia umowy.</w:t>
      </w:r>
    </w:p>
    <w:p w14:paraId="478FE1BA" w14:textId="1EB52340" w:rsidR="004218F0" w:rsidRDefault="004218F0" w:rsidP="004218F0">
      <w:pPr>
        <w:pStyle w:val="Akapitzlist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389106AC" w14:textId="77777777" w:rsidR="0042209D" w:rsidRDefault="0042209D" w:rsidP="004218F0">
      <w:pPr>
        <w:pStyle w:val="Akapitzlist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  <w:sectPr w:rsidR="0042209D" w:rsidSect="004218F0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43AB0F33" w14:textId="5FD2E2A7" w:rsidR="004218F0" w:rsidRDefault="004218F0" w:rsidP="004218F0">
      <w:pPr>
        <w:pStyle w:val="Akapitzlist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42209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Fotografie aktualnie </w:t>
      </w:r>
      <w:r w:rsidR="0042209D" w:rsidRPr="0042209D">
        <w:rPr>
          <w:rFonts w:ascii="Times New Roman" w:hAnsi="Times New Roman" w:cs="Times New Roman"/>
          <w:b/>
          <w:sz w:val="24"/>
          <w:szCs w:val="24"/>
        </w:rPr>
        <w:t xml:space="preserve">istniejącego/ funkcjonującego u Zamawiającego </w:t>
      </w:r>
      <w:r w:rsidRPr="0042209D">
        <w:rPr>
          <w:rFonts w:ascii="Times New Roman" w:hAnsi="Times New Roman" w:cs="Times New Roman"/>
          <w:b/>
          <w:sz w:val="24"/>
          <w:szCs w:val="24"/>
        </w:rPr>
        <w:t>wyposażenia scenicznego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562ACB30" w14:textId="77777777" w:rsidR="004218F0" w:rsidRDefault="004218F0" w:rsidP="004218F0">
      <w:pPr>
        <w:pStyle w:val="Akapitzlist"/>
        <w:spacing w:after="0" w:line="360" w:lineRule="auto"/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14:paraId="665FB8D9" w14:textId="10FF44D7" w:rsidR="004218F0" w:rsidRDefault="004218F0" w:rsidP="004218F0">
      <w:pPr>
        <w:jc w:val="center"/>
      </w:pPr>
      <w:r>
        <w:rPr>
          <w:noProof/>
          <w:lang w:eastAsia="pl-PL"/>
        </w:rPr>
        <w:drawing>
          <wp:inline distT="0" distB="0" distL="0" distR="0" wp14:anchorId="17A29F0E" wp14:editId="6EA084D5">
            <wp:extent cx="3402548" cy="2551537"/>
            <wp:effectExtent l="6350" t="0" r="0" b="0"/>
            <wp:docPr id="102310430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23231" cy="2567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33DCB" w14:textId="2689D6B9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KRZESŁO ORKIESTROWE</w:t>
      </w:r>
    </w:p>
    <w:p w14:paraId="461F150E" w14:textId="59C3CE89" w:rsidR="004218F0" w:rsidRDefault="004218F0" w:rsidP="004218F0">
      <w:pPr>
        <w:jc w:val="center"/>
        <w:rPr>
          <w:b/>
          <w:bCs/>
          <w:sz w:val="24"/>
          <w:szCs w:val="24"/>
        </w:rPr>
      </w:pPr>
    </w:p>
    <w:p w14:paraId="31779726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</w:p>
    <w:p w14:paraId="53EE5735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63F89529" wp14:editId="142504F3">
            <wp:extent cx="3485418" cy="2613678"/>
            <wp:effectExtent l="0" t="2540" r="0" b="0"/>
            <wp:docPr id="22957459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99454" cy="2624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47440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KRZESŁO PREKUSYJNE (KOTLISTY)</w:t>
      </w:r>
    </w:p>
    <w:p w14:paraId="4F3CBFF3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</w:p>
    <w:p w14:paraId="59D3CEBE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</w:p>
    <w:p w14:paraId="2DAF3527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73475193" wp14:editId="568435DA">
            <wp:extent cx="3783736" cy="2837386"/>
            <wp:effectExtent l="0" t="3175" r="4445" b="4445"/>
            <wp:docPr id="151778263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01364" cy="285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6E2C0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KRZESŁO KONTRABASOWE</w:t>
      </w:r>
    </w:p>
    <w:p w14:paraId="7885A176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</w:p>
    <w:p w14:paraId="233DAF29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43E10267" wp14:editId="300A82AD">
            <wp:extent cx="3394844" cy="2545758"/>
            <wp:effectExtent l="5397" t="0" r="1588" b="1587"/>
            <wp:docPr id="119410745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47" cy="2562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581ED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PULPIT ORKIESTROWY</w:t>
      </w:r>
    </w:p>
    <w:p w14:paraId="1CE16A54" w14:textId="44D98ADC" w:rsidR="004218F0" w:rsidRDefault="004218F0" w:rsidP="0042209D">
      <w:pPr>
        <w:rPr>
          <w:b/>
          <w:bCs/>
          <w:sz w:val="24"/>
          <w:szCs w:val="24"/>
        </w:rPr>
      </w:pPr>
    </w:p>
    <w:p w14:paraId="0EB8CACC" w14:textId="77777777" w:rsidR="004218F0" w:rsidRDefault="004218F0" w:rsidP="004218F0">
      <w:pPr>
        <w:jc w:val="center"/>
        <w:rPr>
          <w:b/>
          <w:bCs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0DAB7FEC" wp14:editId="1F04FD5E">
            <wp:extent cx="3679438" cy="2759173"/>
            <wp:effectExtent l="2857" t="0" r="318" b="317"/>
            <wp:docPr id="106759936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03775" cy="2777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8A303" w14:textId="77777777" w:rsidR="004218F0" w:rsidRPr="0054582A" w:rsidRDefault="004218F0" w:rsidP="004218F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PULPIT DYRYGENTA</w:t>
      </w:r>
    </w:p>
    <w:p w14:paraId="4D022559" w14:textId="77777777" w:rsidR="004218F0" w:rsidRDefault="004218F0" w:rsidP="004218F0">
      <w:pPr>
        <w:pStyle w:val="Akapitzlist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sectPr w:rsidR="004218F0" w:rsidSect="004218F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64832"/>
    <w:multiLevelType w:val="multilevel"/>
    <w:tmpl w:val="2E608CF6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927" w:hanging="360"/>
      </w:pPr>
      <w:rPr>
        <w:b w:val="0"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2421" w:hanging="72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3915" w:hanging="1080"/>
      </w:pPr>
    </w:lvl>
    <w:lvl w:ilvl="6">
      <w:start w:val="1"/>
      <w:numFmt w:val="decimal"/>
      <w:lvlText w:val="%1.%2.%3.%4.%5.%6.%7."/>
      <w:lvlJc w:val="left"/>
      <w:pPr>
        <w:ind w:left="4842" w:hanging="1440"/>
      </w:pPr>
    </w:lvl>
    <w:lvl w:ilvl="7">
      <w:start w:val="1"/>
      <w:numFmt w:val="decimal"/>
      <w:lvlText w:val="%1.%2.%3.%4.%5.%6.%7.%8."/>
      <w:lvlJc w:val="left"/>
      <w:pPr>
        <w:ind w:left="5409" w:hanging="1440"/>
      </w:pPr>
    </w:lvl>
    <w:lvl w:ilvl="8">
      <w:start w:val="1"/>
      <w:numFmt w:val="decimal"/>
      <w:lvlText w:val="%1.%2.%3.%4.%5.%6.%7.%8.%9."/>
      <w:lvlJc w:val="left"/>
      <w:pPr>
        <w:ind w:left="6336" w:hanging="1800"/>
      </w:pPr>
    </w:lvl>
  </w:abstractNum>
  <w:abstractNum w:abstractNumId="1" w15:restartNumberingAfterBreak="0">
    <w:nsid w:val="021B63C0"/>
    <w:multiLevelType w:val="hybridMultilevel"/>
    <w:tmpl w:val="0902ED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EF0E64"/>
    <w:multiLevelType w:val="hybridMultilevel"/>
    <w:tmpl w:val="ADF8A33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28D70626"/>
    <w:multiLevelType w:val="hybridMultilevel"/>
    <w:tmpl w:val="FD3A4D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953A91"/>
    <w:multiLevelType w:val="hybridMultilevel"/>
    <w:tmpl w:val="04C09C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2C2D58"/>
    <w:multiLevelType w:val="hybridMultilevel"/>
    <w:tmpl w:val="58A2D6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1F702C"/>
    <w:multiLevelType w:val="hybridMultilevel"/>
    <w:tmpl w:val="1F263E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BE580E"/>
    <w:multiLevelType w:val="hybridMultilevel"/>
    <w:tmpl w:val="9628EF20"/>
    <w:lvl w:ilvl="0" w:tplc="467ED17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3"/>
  </w:num>
  <w:num w:numId="5">
    <w:abstractNumId w:val="2"/>
  </w:num>
  <w:num w:numId="6">
    <w:abstractNumId w:val="6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6230"/>
    <w:rsid w:val="001D0477"/>
    <w:rsid w:val="001D063C"/>
    <w:rsid w:val="00241927"/>
    <w:rsid w:val="004218F0"/>
    <w:rsid w:val="0042209D"/>
    <w:rsid w:val="00434585"/>
    <w:rsid w:val="00452DB0"/>
    <w:rsid w:val="006A27D8"/>
    <w:rsid w:val="006F3EF4"/>
    <w:rsid w:val="006F5812"/>
    <w:rsid w:val="00875434"/>
    <w:rsid w:val="009A661E"/>
    <w:rsid w:val="00A60D89"/>
    <w:rsid w:val="00B90146"/>
    <w:rsid w:val="00BA44B2"/>
    <w:rsid w:val="00BD7595"/>
    <w:rsid w:val="00DA0567"/>
    <w:rsid w:val="00E25AA2"/>
    <w:rsid w:val="00E96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C999C"/>
  <w15:chartTrackingRefBased/>
  <w15:docId w15:val="{A7AAB84E-2FDC-4EA4-B323-C10F23248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9623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962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16</Pages>
  <Words>1784</Words>
  <Characters>10708</Characters>
  <Application>Microsoft Office Word</Application>
  <DocSecurity>0</DocSecurity>
  <Lines>89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 K</dc:creator>
  <cp:keywords/>
  <dc:description/>
  <cp:lastModifiedBy>Ewa Wabik</cp:lastModifiedBy>
  <cp:revision>10</cp:revision>
  <dcterms:created xsi:type="dcterms:W3CDTF">2023-07-13T11:21:00Z</dcterms:created>
  <dcterms:modified xsi:type="dcterms:W3CDTF">2023-07-18T06:58:00Z</dcterms:modified>
</cp:coreProperties>
</file>