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37" w:rsidRPr="001A1996" w:rsidRDefault="00BF0D37" w:rsidP="00BF0D37">
      <w:pPr>
        <w:spacing w:before="100" w:beforeAutospacing="1" w:after="100" w:afterAutospacing="1" w:line="360" w:lineRule="auto"/>
        <w:ind w:left="4956" w:firstLine="708"/>
        <w:contextualSpacing/>
        <w:jc w:val="right"/>
        <w:rPr>
          <w:rFonts w:asciiTheme="majorHAnsi" w:eastAsia="Century Gothic" w:hAnsiTheme="majorHAnsi" w:cs="Liberation Serif"/>
          <w:sz w:val="22"/>
          <w:szCs w:val="22"/>
        </w:rPr>
      </w:pPr>
      <w:r>
        <w:rPr>
          <w:rFonts w:asciiTheme="majorHAnsi" w:eastAsia="Century Gothic" w:hAnsiTheme="majorHAnsi" w:cs="Liberation Serif"/>
          <w:sz w:val="22"/>
          <w:szCs w:val="22"/>
        </w:rPr>
        <w:t>Z</w:t>
      </w:r>
      <w:r w:rsidRPr="001A1996">
        <w:rPr>
          <w:rFonts w:asciiTheme="majorHAnsi" w:eastAsia="Century Gothic" w:hAnsiTheme="majorHAnsi" w:cs="Liberation Serif"/>
          <w:sz w:val="22"/>
          <w:szCs w:val="22"/>
        </w:rPr>
        <w:t>ałącznik nr 2 do SWZ</w:t>
      </w:r>
    </w:p>
    <w:p w:rsidR="00BF0D37" w:rsidRPr="001A1996" w:rsidRDefault="00BF0D37" w:rsidP="00BF0D37">
      <w:pPr>
        <w:spacing w:before="100" w:beforeAutospacing="1" w:after="100" w:afterAutospacing="1" w:line="360" w:lineRule="auto"/>
        <w:ind w:left="4956" w:firstLine="708"/>
        <w:contextualSpacing/>
        <w:jc w:val="right"/>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(obowiązkowy)</w:t>
      </w:r>
    </w:p>
    <w:p w:rsidR="00BF0D37" w:rsidRPr="001A1996" w:rsidRDefault="00BF0D37" w:rsidP="00BF0D37">
      <w:pPr>
        <w:spacing w:before="100" w:beforeAutospacing="1" w:after="100" w:afterAutospacing="1" w:line="360" w:lineRule="auto"/>
        <w:contextualSpacing/>
        <w:jc w:val="center"/>
        <w:rPr>
          <w:rFonts w:asciiTheme="majorHAnsi" w:eastAsia="Times New Roman" w:hAnsiTheme="majorHAnsi" w:cs="Liberation Serif"/>
          <w:b/>
          <w:sz w:val="22"/>
          <w:szCs w:val="22"/>
        </w:rPr>
      </w:pPr>
      <w:bookmarkStart w:id="0" w:name="page33"/>
      <w:bookmarkEnd w:id="0"/>
      <w:r w:rsidRPr="001A1996">
        <w:rPr>
          <w:rFonts w:asciiTheme="majorHAnsi" w:eastAsia="Times New Roman" w:hAnsiTheme="majorHAnsi" w:cs="Liberation Serif"/>
          <w:b/>
          <w:sz w:val="22"/>
          <w:szCs w:val="22"/>
        </w:rPr>
        <w:t>FORMULARZ OFERTOWY</w:t>
      </w:r>
    </w:p>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b/>
          <w:sz w:val="22"/>
          <w:szCs w:val="22"/>
        </w:rPr>
        <w:t xml:space="preserve">Nazwa Wykonawcy: </w:t>
      </w:r>
      <w:r w:rsidRPr="001A1996">
        <w:rPr>
          <w:rFonts w:asciiTheme="majorHAnsi" w:eastAsia="Times New Roman" w:hAnsiTheme="majorHAnsi" w:cs="Liberation Serif"/>
          <w:sz w:val="22"/>
          <w:szCs w:val="22"/>
        </w:rPr>
        <w:t>..............................................................................................</w:t>
      </w:r>
      <w:r>
        <w:rPr>
          <w:rFonts w:asciiTheme="majorHAnsi" w:eastAsia="Times New Roman" w:hAnsiTheme="majorHAnsi" w:cs="Liberation Serif"/>
          <w:sz w:val="22"/>
          <w:szCs w:val="22"/>
        </w:rPr>
        <w:t>......................</w:t>
      </w:r>
      <w:r w:rsidRPr="001A1996">
        <w:rPr>
          <w:rFonts w:asciiTheme="majorHAnsi" w:eastAsia="Times New Roman" w:hAnsiTheme="majorHAnsi" w:cs="Liberation Serif"/>
          <w:sz w:val="22"/>
          <w:szCs w:val="22"/>
        </w:rPr>
        <w:t>..............................................</w:t>
      </w:r>
    </w:p>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b/>
          <w:sz w:val="22"/>
          <w:szCs w:val="22"/>
        </w:rPr>
        <w:t xml:space="preserve">Adres Wykonawcy: </w:t>
      </w:r>
      <w:r w:rsidRPr="001A1996">
        <w:rPr>
          <w:rFonts w:asciiTheme="majorHAnsi" w:eastAsia="Times New Roman" w:hAnsiTheme="majorHAnsi" w:cs="Liberation Serif"/>
          <w:sz w:val="22"/>
          <w:szCs w:val="22"/>
        </w:rPr>
        <w:t>...............................................................................................</w:t>
      </w:r>
      <w:r>
        <w:rPr>
          <w:rFonts w:asciiTheme="majorHAnsi" w:eastAsia="Times New Roman" w:hAnsiTheme="majorHAnsi" w:cs="Liberation Serif"/>
          <w:sz w:val="22"/>
          <w:szCs w:val="22"/>
        </w:rPr>
        <w:t>.....................</w:t>
      </w:r>
      <w:r w:rsidRPr="001A1996">
        <w:rPr>
          <w:rFonts w:asciiTheme="majorHAnsi" w:eastAsia="Times New Roman" w:hAnsiTheme="majorHAnsi" w:cs="Liberation Serif"/>
          <w:sz w:val="22"/>
          <w:szCs w:val="22"/>
        </w:rPr>
        <w:t>...............................................</w:t>
      </w:r>
    </w:p>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b/>
          <w:sz w:val="22"/>
          <w:szCs w:val="22"/>
        </w:rPr>
        <w:t xml:space="preserve">NIP: </w:t>
      </w:r>
      <w:r w:rsidRPr="001A1996">
        <w:rPr>
          <w:rFonts w:asciiTheme="majorHAnsi" w:eastAsia="Times New Roman" w:hAnsiTheme="majorHAnsi" w:cs="Liberation Serif"/>
          <w:sz w:val="22"/>
          <w:szCs w:val="22"/>
        </w:rPr>
        <w:t>...............................................................</w:t>
      </w:r>
      <w:r>
        <w:rPr>
          <w:rFonts w:asciiTheme="majorHAnsi" w:eastAsia="Times New Roman" w:hAnsiTheme="majorHAnsi" w:cs="Liberation Serif"/>
          <w:sz w:val="22"/>
          <w:szCs w:val="22"/>
        </w:rPr>
        <w:t>.............</w:t>
      </w:r>
      <w:r w:rsidRPr="001A1996">
        <w:rPr>
          <w:rFonts w:asciiTheme="majorHAnsi" w:eastAsia="Times New Roman" w:hAnsiTheme="majorHAnsi" w:cs="Liberation Serif"/>
          <w:sz w:val="22"/>
          <w:szCs w:val="22"/>
        </w:rPr>
        <w:t>.............</w:t>
      </w:r>
      <w:r w:rsidRPr="001A1996">
        <w:rPr>
          <w:rFonts w:asciiTheme="majorHAnsi" w:eastAsia="Times New Roman" w:hAnsiTheme="majorHAnsi" w:cs="Liberation Serif"/>
          <w:b/>
          <w:sz w:val="22"/>
          <w:szCs w:val="22"/>
        </w:rPr>
        <w:t xml:space="preserve">      REGON:</w:t>
      </w:r>
      <w:r w:rsidRPr="001A1996">
        <w:rPr>
          <w:rFonts w:asciiTheme="majorHAnsi" w:eastAsia="Times New Roman" w:hAnsiTheme="majorHAnsi" w:cs="Liberation Serif"/>
          <w:sz w:val="22"/>
          <w:szCs w:val="22"/>
        </w:rPr>
        <w:t>.......................</w:t>
      </w:r>
      <w:r>
        <w:rPr>
          <w:rFonts w:asciiTheme="majorHAnsi" w:eastAsia="Times New Roman" w:hAnsiTheme="majorHAnsi" w:cs="Liberation Serif"/>
          <w:sz w:val="22"/>
          <w:szCs w:val="22"/>
        </w:rPr>
        <w:t>...............</w:t>
      </w:r>
      <w:r w:rsidRPr="001A1996">
        <w:rPr>
          <w:rFonts w:asciiTheme="majorHAnsi" w:eastAsia="Times New Roman" w:hAnsiTheme="majorHAnsi" w:cs="Liberation Serif"/>
          <w:sz w:val="22"/>
          <w:szCs w:val="22"/>
        </w:rPr>
        <w:t>..............................................</w:t>
      </w:r>
    </w:p>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b/>
          <w:sz w:val="22"/>
          <w:szCs w:val="22"/>
        </w:rPr>
        <w:t xml:space="preserve">Nr telefonu </w:t>
      </w:r>
      <w:r w:rsidRPr="001A1996">
        <w:rPr>
          <w:rFonts w:asciiTheme="majorHAnsi" w:eastAsia="Times New Roman" w:hAnsiTheme="majorHAnsi" w:cs="Liberation Serif"/>
          <w:sz w:val="22"/>
          <w:szCs w:val="22"/>
        </w:rPr>
        <w:t>..............................................................................................................</w:t>
      </w:r>
      <w:r>
        <w:rPr>
          <w:rFonts w:asciiTheme="majorHAnsi" w:eastAsia="Times New Roman" w:hAnsiTheme="majorHAnsi" w:cs="Liberation Serif"/>
          <w:sz w:val="22"/>
          <w:szCs w:val="22"/>
        </w:rPr>
        <w:t>.......................</w:t>
      </w:r>
      <w:r w:rsidRPr="001A1996">
        <w:rPr>
          <w:rFonts w:asciiTheme="majorHAnsi" w:eastAsia="Times New Roman" w:hAnsiTheme="majorHAnsi" w:cs="Liberation Serif"/>
          <w:sz w:val="22"/>
          <w:szCs w:val="22"/>
        </w:rPr>
        <w:t>...............................................</w:t>
      </w:r>
    </w:p>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b/>
          <w:sz w:val="22"/>
          <w:szCs w:val="22"/>
        </w:rPr>
        <w:t xml:space="preserve">Adres e-mail: </w:t>
      </w:r>
      <w:r w:rsidRPr="001A1996">
        <w:rPr>
          <w:rFonts w:asciiTheme="majorHAnsi" w:eastAsia="Times New Roman" w:hAnsiTheme="majorHAnsi" w:cs="Liberation Serif"/>
          <w:sz w:val="22"/>
          <w:szCs w:val="22"/>
        </w:rPr>
        <w:t>...........................................................................................................</w:t>
      </w:r>
      <w:r>
        <w:rPr>
          <w:rFonts w:asciiTheme="majorHAnsi" w:eastAsia="Times New Roman" w:hAnsiTheme="majorHAnsi" w:cs="Liberation Serif"/>
          <w:sz w:val="22"/>
          <w:szCs w:val="22"/>
        </w:rPr>
        <w:t>.....................</w:t>
      </w:r>
      <w:r w:rsidRPr="001A1996">
        <w:rPr>
          <w:rFonts w:asciiTheme="majorHAnsi" w:eastAsia="Times New Roman" w:hAnsiTheme="majorHAnsi" w:cs="Liberation Serif"/>
          <w:sz w:val="22"/>
          <w:szCs w:val="22"/>
        </w:rPr>
        <w:t>...............................................</w:t>
      </w:r>
    </w:p>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(na który Zamawiający będzie przesyłać korespondencję)</w:t>
      </w:r>
    </w:p>
    <w:p w:rsidR="00BF0D37" w:rsidRPr="001A1996" w:rsidRDefault="00BF0D37" w:rsidP="00BF0D37">
      <w:pPr>
        <w:spacing w:before="100" w:beforeAutospacing="1" w:after="100" w:afterAutospacing="1" w:line="360" w:lineRule="auto"/>
        <w:ind w:left="420" w:firstLine="4536"/>
        <w:contextualSpacing/>
        <w:rPr>
          <w:rFonts w:asciiTheme="majorHAnsi" w:eastAsia="Times New Roman" w:hAnsiTheme="majorHAnsi" w:cs="Liberation Serif"/>
          <w:b/>
          <w:i/>
          <w:sz w:val="22"/>
          <w:szCs w:val="22"/>
        </w:rPr>
      </w:pPr>
      <w:r w:rsidRPr="001A1996">
        <w:rPr>
          <w:rFonts w:asciiTheme="majorHAnsi" w:eastAsia="Times New Roman" w:hAnsiTheme="majorHAnsi" w:cs="Liberation Serif"/>
          <w:b/>
          <w:i/>
          <w:sz w:val="22"/>
          <w:szCs w:val="22"/>
        </w:rPr>
        <w:t>Gmina Szczytno</w:t>
      </w:r>
    </w:p>
    <w:p w:rsidR="00BF0D37" w:rsidRPr="001A1996" w:rsidRDefault="00BF0D37" w:rsidP="00BF0D37">
      <w:pPr>
        <w:spacing w:before="100" w:beforeAutospacing="1" w:after="100" w:afterAutospacing="1" w:line="360" w:lineRule="auto"/>
        <w:ind w:left="360" w:firstLine="4602"/>
        <w:contextualSpacing/>
        <w:rPr>
          <w:rFonts w:asciiTheme="majorHAnsi" w:eastAsia="Times New Roman" w:hAnsiTheme="majorHAnsi" w:cs="Liberation Serif"/>
          <w:b/>
          <w:i/>
          <w:sz w:val="22"/>
          <w:szCs w:val="22"/>
        </w:rPr>
      </w:pPr>
      <w:r w:rsidRPr="001A1996">
        <w:rPr>
          <w:rFonts w:asciiTheme="majorHAnsi" w:eastAsia="Times New Roman" w:hAnsiTheme="majorHAnsi" w:cs="Liberation Serif"/>
          <w:b/>
          <w:i/>
          <w:sz w:val="22"/>
          <w:szCs w:val="22"/>
        </w:rPr>
        <w:t>ul. Łomżyńska 3</w:t>
      </w:r>
    </w:p>
    <w:p w:rsidR="00BF0D37" w:rsidRPr="001A1996" w:rsidRDefault="00BF0D37" w:rsidP="00BF0D37">
      <w:pPr>
        <w:spacing w:before="100" w:beforeAutospacing="1" w:after="100" w:afterAutospacing="1" w:line="360" w:lineRule="auto"/>
        <w:ind w:left="4962"/>
        <w:contextualSpacing/>
        <w:rPr>
          <w:rFonts w:asciiTheme="majorHAnsi" w:eastAsia="Times New Roman" w:hAnsiTheme="majorHAnsi" w:cs="Liberation Serif"/>
          <w:b/>
          <w:sz w:val="22"/>
          <w:szCs w:val="22"/>
        </w:rPr>
      </w:pPr>
      <w:r w:rsidRPr="001A1996">
        <w:rPr>
          <w:rFonts w:asciiTheme="majorHAnsi" w:eastAsia="Times New Roman" w:hAnsiTheme="majorHAnsi" w:cs="Liberation Serif"/>
          <w:b/>
          <w:i/>
          <w:sz w:val="22"/>
          <w:szCs w:val="22"/>
        </w:rPr>
        <w:t>12-100 SZCZYTNO</w:t>
      </w:r>
    </w:p>
    <w:p w:rsidR="00BF0D37" w:rsidRPr="001A1996" w:rsidRDefault="00BF0D37" w:rsidP="00BF0D37">
      <w:pPr>
        <w:suppressAutoHyphens/>
        <w:spacing w:before="100" w:beforeAutospacing="1" w:after="100" w:afterAutospacing="1" w:line="360" w:lineRule="auto"/>
        <w:contextualSpacing/>
        <w:jc w:val="both"/>
        <w:rPr>
          <w:rFonts w:asciiTheme="majorHAnsi" w:hAnsiTheme="majorHAnsi" w:cs="Liberation Serif"/>
          <w:b/>
          <w:bCs/>
          <w:sz w:val="22"/>
          <w:szCs w:val="22"/>
          <w:lang w:eastAsia="ar-SA"/>
        </w:rPr>
      </w:pPr>
      <w:r w:rsidRPr="001A1996">
        <w:rPr>
          <w:rFonts w:asciiTheme="majorHAnsi" w:eastAsia="Times New Roman" w:hAnsiTheme="majorHAnsi" w:cs="Liberation Serif"/>
          <w:i/>
          <w:sz w:val="22"/>
          <w:szCs w:val="22"/>
        </w:rPr>
        <w:t>Nawiązując do ogłoszenia o zamówieniu po zapoznaniu się z warunkami prowadzonego postępowania w trybie podstawowym na podstawie art. 275 ust. 1 ustawy Prawo zamówień publicznych składamy ofertę na realizację zadania pn.:</w:t>
      </w:r>
    </w:p>
    <w:p w:rsidR="00BF0D37" w:rsidRPr="001A1996" w:rsidRDefault="00BF0D37" w:rsidP="00BF0D37">
      <w:pPr>
        <w:suppressAutoHyphens/>
        <w:spacing w:before="100" w:beforeAutospacing="1" w:after="100" w:afterAutospacing="1" w:line="360" w:lineRule="auto"/>
        <w:contextualSpacing/>
        <w:jc w:val="center"/>
        <w:rPr>
          <w:rFonts w:asciiTheme="majorHAnsi" w:hAnsiTheme="majorHAnsi" w:cs="Liberation Serif"/>
          <w:b/>
          <w:bCs/>
          <w:sz w:val="22"/>
          <w:szCs w:val="22"/>
          <w:lang w:eastAsia="ar-SA"/>
        </w:rPr>
      </w:pPr>
      <w:r w:rsidRPr="001A1996">
        <w:rPr>
          <w:rFonts w:asciiTheme="majorHAnsi" w:hAnsiTheme="majorHAnsi" w:cs="Liberation Serif"/>
          <w:b/>
          <w:bCs/>
          <w:sz w:val="22"/>
          <w:szCs w:val="22"/>
          <w:lang w:eastAsia="ar-SA"/>
        </w:rPr>
        <w:t>Zakup sprzętu komputerowego i wyposażenia serwerowni Urzędu Gminy Szczytno i jednostek podległych Gminie Szczytno w ramach  projektu „Cyfrowa Gmina”</w:t>
      </w:r>
    </w:p>
    <w:p w:rsidR="00BF0D37" w:rsidRPr="001A1996" w:rsidRDefault="00BF0D37" w:rsidP="00BF0D37">
      <w:pPr>
        <w:suppressAutoHyphens/>
        <w:spacing w:before="100" w:beforeAutospacing="1" w:after="100" w:afterAutospacing="1" w:line="360" w:lineRule="auto"/>
        <w:contextualSpacing/>
        <w:rPr>
          <w:rFonts w:asciiTheme="majorHAnsi" w:hAnsiTheme="majorHAnsi" w:cs="Liberation Serif"/>
          <w:b/>
          <w:bCs/>
          <w:sz w:val="22"/>
          <w:szCs w:val="22"/>
          <w:u w:val="single"/>
          <w:lang w:eastAsia="ar-SA"/>
        </w:rPr>
      </w:pPr>
    </w:p>
    <w:p w:rsidR="00BF0D37" w:rsidRPr="001A1996" w:rsidRDefault="00BF0D37" w:rsidP="00BF0D37">
      <w:pPr>
        <w:numPr>
          <w:ilvl w:val="0"/>
          <w:numId w:val="5"/>
        </w:numPr>
        <w:tabs>
          <w:tab w:val="num" w:pos="426"/>
        </w:tabs>
        <w:spacing w:before="100" w:beforeAutospacing="1" w:after="100" w:afterAutospacing="1" w:line="360" w:lineRule="auto"/>
        <w:ind w:left="426" w:hanging="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 xml:space="preserve">Oświadczamy, że Wykonamy dostawę </w:t>
      </w:r>
      <w:r w:rsidRPr="001A1996">
        <w:rPr>
          <w:rFonts w:asciiTheme="majorHAnsi" w:eastAsia="Times New Roman" w:hAnsiTheme="majorHAnsi" w:cs="Liberation Serif"/>
          <w:b/>
          <w:sz w:val="22"/>
          <w:szCs w:val="22"/>
        </w:rPr>
        <w:t xml:space="preserve">za cenę brutto  </w:t>
      </w:r>
      <w:r w:rsidRPr="001A1996">
        <w:rPr>
          <w:rFonts w:asciiTheme="majorHAnsi" w:eastAsia="Times New Roman" w:hAnsiTheme="majorHAnsi" w:cs="Liberation Serif"/>
          <w:sz w:val="22"/>
          <w:szCs w:val="22"/>
        </w:rPr>
        <w:t>.................................................................</w:t>
      </w:r>
      <w:r>
        <w:rPr>
          <w:rFonts w:asciiTheme="majorHAnsi" w:eastAsia="Times New Roman" w:hAnsiTheme="majorHAnsi" w:cs="Liberation Serif"/>
          <w:sz w:val="22"/>
          <w:szCs w:val="22"/>
        </w:rPr>
        <w:t>..</w:t>
      </w:r>
      <w:r w:rsidRPr="001A1996">
        <w:rPr>
          <w:rFonts w:asciiTheme="majorHAnsi" w:eastAsia="Times New Roman" w:hAnsiTheme="majorHAnsi" w:cs="Liberation Serif"/>
          <w:sz w:val="22"/>
          <w:szCs w:val="22"/>
        </w:rPr>
        <w:t>.................</w:t>
      </w:r>
      <w:r w:rsidRPr="001A1996">
        <w:rPr>
          <w:rFonts w:asciiTheme="majorHAnsi" w:eastAsia="Times New Roman" w:hAnsiTheme="majorHAnsi" w:cs="Liberation Serif"/>
          <w:b/>
          <w:sz w:val="22"/>
          <w:szCs w:val="22"/>
        </w:rPr>
        <w:t xml:space="preserve"> zł </w:t>
      </w:r>
    </w:p>
    <w:p w:rsidR="00BF0D37" w:rsidRPr="001A1996" w:rsidRDefault="00BF0D37" w:rsidP="00BF0D37">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słownie złotych: .................................................................................................................................................</w:t>
      </w:r>
      <w:r>
        <w:rPr>
          <w:rFonts w:asciiTheme="majorHAnsi" w:eastAsia="Times New Roman" w:hAnsiTheme="majorHAnsi" w:cs="Liberation Serif"/>
          <w:sz w:val="22"/>
          <w:szCs w:val="22"/>
        </w:rPr>
        <w:t>..........</w:t>
      </w:r>
      <w:r w:rsidRPr="001A1996">
        <w:rPr>
          <w:rFonts w:asciiTheme="majorHAnsi" w:eastAsia="Times New Roman" w:hAnsiTheme="majorHAnsi" w:cs="Liberation Serif"/>
          <w:sz w:val="22"/>
          <w:szCs w:val="22"/>
        </w:rPr>
        <w:t>........,</w:t>
      </w:r>
    </w:p>
    <w:p w:rsidR="00BF0D37" w:rsidRPr="001A1996" w:rsidRDefault="00BF0D37" w:rsidP="00BF0D37">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 xml:space="preserve">w tym należny </w:t>
      </w:r>
      <w:r w:rsidRPr="001A1996">
        <w:rPr>
          <w:rFonts w:asciiTheme="majorHAnsi" w:eastAsia="Times New Roman" w:hAnsiTheme="majorHAnsi" w:cs="Liberation Serif"/>
          <w:b/>
          <w:bCs/>
          <w:sz w:val="22"/>
          <w:szCs w:val="22"/>
        </w:rPr>
        <w:t>podatek VAT w kwocie ……………….. zł (słownie: …………………</w:t>
      </w:r>
      <w:r>
        <w:rPr>
          <w:rFonts w:asciiTheme="majorHAnsi" w:eastAsia="Times New Roman" w:hAnsiTheme="majorHAnsi" w:cs="Liberation Serif"/>
          <w:b/>
          <w:bCs/>
          <w:sz w:val="22"/>
          <w:szCs w:val="22"/>
        </w:rPr>
        <w:t>….</w:t>
      </w:r>
      <w:r w:rsidRPr="001A1996">
        <w:rPr>
          <w:rFonts w:asciiTheme="majorHAnsi" w:eastAsia="Times New Roman" w:hAnsiTheme="majorHAnsi" w:cs="Liberation Serif"/>
          <w:b/>
          <w:bCs/>
          <w:sz w:val="22"/>
          <w:szCs w:val="22"/>
        </w:rPr>
        <w:t xml:space="preserve">………) </w:t>
      </w:r>
      <w:r w:rsidRPr="001A1996">
        <w:rPr>
          <w:rFonts w:asciiTheme="majorHAnsi" w:eastAsia="Times New Roman" w:hAnsiTheme="majorHAnsi" w:cs="Liberation Serif"/>
          <w:sz w:val="22"/>
          <w:szCs w:val="22"/>
        </w:rPr>
        <w:t>wynikającą z następującego wyliczenia: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2668"/>
        <w:gridCol w:w="1046"/>
        <w:gridCol w:w="1117"/>
        <w:gridCol w:w="3701"/>
      </w:tblGrid>
      <w:tr w:rsidR="00BF0D37" w:rsidRPr="001A1996" w:rsidTr="00B86C3C">
        <w:trPr>
          <w:trHeight w:val="711"/>
        </w:trPr>
        <w:tc>
          <w:tcPr>
            <w:tcW w:w="967" w:type="dxa"/>
            <w:tcBorders>
              <w:top w:val="single" w:sz="4" w:space="0" w:color="auto"/>
              <w:left w:val="single" w:sz="4" w:space="0" w:color="auto"/>
              <w:bottom w:val="single" w:sz="4" w:space="0" w:color="auto"/>
              <w:right w:val="single" w:sz="4" w:space="0" w:color="auto"/>
            </w:tcBorders>
            <w:shd w:val="clear" w:color="auto" w:fill="D9D9D9"/>
            <w:hideMark/>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b/>
                <w:sz w:val="22"/>
                <w:szCs w:val="22"/>
              </w:rPr>
            </w:pPr>
            <w:r w:rsidRPr="001A1996">
              <w:rPr>
                <w:rFonts w:asciiTheme="majorHAnsi" w:eastAsia="Times New Roman" w:hAnsiTheme="majorHAnsi" w:cs="Liberation Serif"/>
                <w:b/>
                <w:sz w:val="22"/>
                <w:szCs w:val="22"/>
              </w:rPr>
              <w:t>Lp.</w:t>
            </w:r>
          </w:p>
        </w:tc>
        <w:tc>
          <w:tcPr>
            <w:tcW w:w="2678" w:type="dxa"/>
            <w:tcBorders>
              <w:top w:val="single" w:sz="4" w:space="0" w:color="auto"/>
              <w:left w:val="single" w:sz="4" w:space="0" w:color="auto"/>
              <w:bottom w:val="single" w:sz="4" w:space="0" w:color="auto"/>
              <w:right w:val="single" w:sz="4" w:space="0" w:color="auto"/>
            </w:tcBorders>
            <w:shd w:val="clear" w:color="auto" w:fill="D9D9D9"/>
            <w:hideMark/>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b/>
                <w:sz w:val="22"/>
                <w:szCs w:val="22"/>
              </w:rPr>
            </w:pPr>
            <w:r w:rsidRPr="001A1996">
              <w:rPr>
                <w:rFonts w:asciiTheme="majorHAnsi" w:eastAsia="Times New Roman" w:hAnsiTheme="majorHAnsi" w:cs="Liberation Serif"/>
                <w:b/>
                <w:sz w:val="22"/>
                <w:szCs w:val="22"/>
              </w:rPr>
              <w:t>Nazwa asortymentu</w:t>
            </w:r>
          </w:p>
        </w:tc>
        <w:tc>
          <w:tcPr>
            <w:tcW w:w="1046" w:type="dxa"/>
            <w:tcBorders>
              <w:top w:val="single" w:sz="4" w:space="0" w:color="auto"/>
              <w:left w:val="single" w:sz="4" w:space="0" w:color="auto"/>
              <w:bottom w:val="single" w:sz="4" w:space="0" w:color="auto"/>
              <w:right w:val="single" w:sz="4" w:space="0" w:color="auto"/>
            </w:tcBorders>
            <w:shd w:val="clear" w:color="auto" w:fill="D9D9D9"/>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b/>
                <w:sz w:val="22"/>
                <w:szCs w:val="22"/>
              </w:rPr>
            </w:pPr>
            <w:r w:rsidRPr="001A1996">
              <w:rPr>
                <w:rFonts w:asciiTheme="majorHAnsi" w:eastAsia="Times New Roman" w:hAnsiTheme="majorHAnsi" w:cs="Liberation Serif"/>
                <w:b/>
                <w:sz w:val="22"/>
                <w:szCs w:val="22"/>
              </w:rPr>
              <w:t>J.m.</w:t>
            </w:r>
          </w:p>
        </w:tc>
        <w:tc>
          <w:tcPr>
            <w:tcW w:w="1082" w:type="dxa"/>
            <w:tcBorders>
              <w:top w:val="single" w:sz="4" w:space="0" w:color="auto"/>
              <w:left w:val="single" w:sz="4" w:space="0" w:color="auto"/>
              <w:bottom w:val="single" w:sz="4" w:space="0" w:color="auto"/>
              <w:right w:val="single" w:sz="4" w:space="0" w:color="auto"/>
            </w:tcBorders>
            <w:shd w:val="clear" w:color="auto" w:fill="D9D9D9"/>
            <w:hideMark/>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b/>
                <w:sz w:val="22"/>
                <w:szCs w:val="22"/>
              </w:rPr>
            </w:pPr>
            <w:r w:rsidRPr="001A1996">
              <w:rPr>
                <w:rFonts w:asciiTheme="majorHAnsi" w:eastAsia="Times New Roman" w:hAnsiTheme="majorHAnsi" w:cs="Liberation Serif"/>
                <w:b/>
                <w:sz w:val="22"/>
                <w:szCs w:val="22"/>
              </w:rPr>
              <w:t>Ilość</w:t>
            </w:r>
          </w:p>
        </w:tc>
        <w:tc>
          <w:tcPr>
            <w:tcW w:w="3725" w:type="dxa"/>
            <w:tcBorders>
              <w:top w:val="single" w:sz="4" w:space="0" w:color="auto"/>
              <w:left w:val="single" w:sz="4" w:space="0" w:color="auto"/>
              <w:bottom w:val="single" w:sz="4" w:space="0" w:color="auto"/>
              <w:right w:val="single" w:sz="4" w:space="0" w:color="auto"/>
            </w:tcBorders>
            <w:shd w:val="clear" w:color="auto" w:fill="D9D9D9"/>
            <w:hideMark/>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b/>
                <w:sz w:val="22"/>
                <w:szCs w:val="22"/>
              </w:rPr>
            </w:pPr>
            <w:r w:rsidRPr="001A1996">
              <w:rPr>
                <w:rFonts w:asciiTheme="majorHAnsi" w:eastAsia="Times New Roman" w:hAnsiTheme="majorHAnsi" w:cs="Liberation Serif"/>
                <w:b/>
                <w:sz w:val="22"/>
                <w:szCs w:val="22"/>
              </w:rPr>
              <w:t>Cena jednostkowa brutto</w:t>
            </w:r>
          </w:p>
        </w:tc>
      </w:tr>
      <w:tr w:rsidR="00BF0D37" w:rsidRPr="001A1996" w:rsidTr="00B86C3C">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hideMark/>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1</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60"/>
              <w:contextualSpacing/>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Serwer aplikacyjny</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szt.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p>
        </w:tc>
      </w:tr>
      <w:tr w:rsidR="00BF0D37" w:rsidRPr="001A1996" w:rsidTr="00B86C3C">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hideMark/>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2</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60"/>
              <w:contextualSpacing/>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Serwer NAS – służący do archiwizacji i backupu</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szt.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p>
        </w:tc>
      </w:tr>
      <w:tr w:rsidR="00BF0D37" w:rsidRPr="001A1996" w:rsidTr="00B86C3C">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3</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60"/>
              <w:contextualSpacing/>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 xml:space="preserve">Przełącznik </w:t>
            </w:r>
            <w:proofErr w:type="spellStart"/>
            <w:r w:rsidRPr="001A1996">
              <w:rPr>
                <w:rFonts w:asciiTheme="majorHAnsi" w:eastAsia="Times New Roman" w:hAnsiTheme="majorHAnsi" w:cs="Liberation Serif"/>
                <w:sz w:val="22"/>
                <w:szCs w:val="22"/>
              </w:rPr>
              <w:t>zarządzalny</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Pr>
                <w:rFonts w:asciiTheme="majorHAnsi" w:eastAsia="Times New Roman" w:hAnsiTheme="majorHAnsi" w:cs="Liberation Serif"/>
                <w:sz w:val="22"/>
                <w:szCs w:val="22"/>
              </w:rPr>
              <w:t>s</w:t>
            </w:r>
            <w:r w:rsidRPr="001A1996">
              <w:rPr>
                <w:rFonts w:asciiTheme="majorHAnsi" w:eastAsia="Times New Roman" w:hAnsiTheme="majorHAnsi" w:cs="Liberation Serif"/>
                <w:sz w:val="22"/>
                <w:szCs w:val="22"/>
              </w:rPr>
              <w:t>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p>
        </w:tc>
      </w:tr>
      <w:tr w:rsidR="00BF0D37" w:rsidRPr="001A1996" w:rsidTr="00B86C3C">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4</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60"/>
              <w:contextualSpacing/>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UPS – zasilacz awaryjny</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Pr>
                <w:rFonts w:asciiTheme="majorHAnsi" w:eastAsia="Times New Roman" w:hAnsiTheme="majorHAnsi" w:cs="Liberation Serif"/>
                <w:sz w:val="22"/>
                <w:szCs w:val="22"/>
              </w:rPr>
              <w:t>s</w:t>
            </w:r>
            <w:r w:rsidRPr="001A1996">
              <w:rPr>
                <w:rFonts w:asciiTheme="majorHAnsi" w:eastAsia="Times New Roman" w:hAnsiTheme="majorHAnsi" w:cs="Liberation Serif"/>
                <w:sz w:val="22"/>
                <w:szCs w:val="22"/>
              </w:rPr>
              <w:t>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p>
        </w:tc>
      </w:tr>
      <w:tr w:rsidR="00BF0D37" w:rsidRPr="001A1996" w:rsidTr="00B86C3C">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5</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60"/>
              <w:contextualSpacing/>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Firewall UTM (Gmina)</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Pr>
                <w:rFonts w:asciiTheme="majorHAnsi" w:eastAsia="Times New Roman" w:hAnsiTheme="majorHAnsi" w:cs="Liberation Serif"/>
                <w:sz w:val="22"/>
                <w:szCs w:val="22"/>
              </w:rPr>
              <w:t>s</w:t>
            </w:r>
            <w:r w:rsidRPr="001A1996">
              <w:rPr>
                <w:rFonts w:asciiTheme="majorHAnsi" w:eastAsia="Times New Roman" w:hAnsiTheme="majorHAnsi" w:cs="Liberation Serif"/>
                <w:sz w:val="22"/>
                <w:szCs w:val="22"/>
              </w:rPr>
              <w:t xml:space="preserve">zt. </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p>
        </w:tc>
      </w:tr>
      <w:tr w:rsidR="00BF0D37" w:rsidRPr="001A1996" w:rsidTr="00B86C3C">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6</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60"/>
              <w:contextualSpacing/>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Firewall UTM (GOPS)</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Pr>
                <w:rFonts w:asciiTheme="majorHAnsi" w:eastAsia="Times New Roman" w:hAnsiTheme="majorHAnsi" w:cs="Liberation Serif"/>
                <w:sz w:val="22"/>
                <w:szCs w:val="22"/>
              </w:rPr>
              <w:t>s</w:t>
            </w:r>
            <w:r w:rsidRPr="001A1996">
              <w:rPr>
                <w:rFonts w:asciiTheme="majorHAnsi" w:eastAsia="Times New Roman" w:hAnsiTheme="majorHAnsi" w:cs="Liberation Serif"/>
                <w:sz w:val="22"/>
                <w:szCs w:val="22"/>
              </w:rPr>
              <w:t>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1</w:t>
            </w:r>
          </w:p>
        </w:tc>
        <w:tc>
          <w:tcPr>
            <w:tcW w:w="3725" w:type="dxa"/>
            <w:tcBorders>
              <w:top w:val="single" w:sz="4" w:space="0" w:color="auto"/>
              <w:left w:val="single" w:sz="4" w:space="0" w:color="auto"/>
              <w:bottom w:val="single" w:sz="4" w:space="0" w:color="auto"/>
              <w:right w:val="single" w:sz="4" w:space="0" w:color="auto"/>
            </w:tcBorders>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p>
        </w:tc>
      </w:tr>
      <w:tr w:rsidR="00BF0D37" w:rsidRPr="001A1996" w:rsidTr="00B86C3C">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7</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60"/>
              <w:contextualSpacing/>
              <w:rPr>
                <w:rFonts w:asciiTheme="majorHAnsi" w:eastAsia="Times New Roman" w:hAnsiTheme="majorHAnsi" w:cs="Liberation Serif"/>
                <w:sz w:val="22"/>
                <w:szCs w:val="22"/>
              </w:rPr>
            </w:pPr>
            <w:r w:rsidRPr="001A1996">
              <w:rPr>
                <w:rFonts w:asciiTheme="majorHAnsi" w:hAnsiTheme="majorHAnsi" w:cs="Liberation Serif"/>
                <w:sz w:val="22"/>
                <w:szCs w:val="22"/>
              </w:rPr>
              <w:t>Komputer stacjonarny</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hAnsiTheme="majorHAnsi" w:cs="Liberation Serif"/>
                <w:sz w:val="22"/>
                <w:szCs w:val="22"/>
              </w:rPr>
              <w:t>szt.</w:t>
            </w:r>
          </w:p>
        </w:tc>
        <w:tc>
          <w:tcPr>
            <w:tcW w:w="1082" w:type="dxa"/>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hAnsiTheme="majorHAnsi" w:cs="Liberation Serif"/>
                <w:sz w:val="22"/>
                <w:szCs w:val="22"/>
              </w:rPr>
              <w:t>38</w:t>
            </w:r>
          </w:p>
        </w:tc>
        <w:tc>
          <w:tcPr>
            <w:tcW w:w="3725" w:type="dxa"/>
            <w:tcBorders>
              <w:top w:val="single" w:sz="4" w:space="0" w:color="auto"/>
              <w:left w:val="single" w:sz="4" w:space="0" w:color="auto"/>
              <w:bottom w:val="single" w:sz="4" w:space="0" w:color="auto"/>
              <w:right w:val="single" w:sz="4" w:space="0" w:color="auto"/>
            </w:tcBorders>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p>
        </w:tc>
      </w:tr>
      <w:tr w:rsidR="00BF0D37" w:rsidRPr="001A1996" w:rsidTr="00B86C3C">
        <w:trPr>
          <w:trHeight w:val="527"/>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rsidR="00BF0D37" w:rsidRPr="001A1996" w:rsidRDefault="00BF0D37" w:rsidP="00B86C3C">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b/>
                <w:sz w:val="22"/>
                <w:szCs w:val="22"/>
              </w:rPr>
              <w:t>Razem wartość brutto</w:t>
            </w:r>
          </w:p>
        </w:tc>
      </w:tr>
    </w:tbl>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b/>
          <w:color w:val="FF0000"/>
          <w:sz w:val="22"/>
          <w:szCs w:val="22"/>
          <w:u w:val="single"/>
        </w:rPr>
      </w:pPr>
      <w:r w:rsidRPr="001A1996">
        <w:rPr>
          <w:rFonts w:asciiTheme="majorHAnsi" w:eastAsia="Times New Roman" w:hAnsiTheme="majorHAnsi" w:cs="Liberation Serif"/>
          <w:b/>
          <w:color w:val="FF0000"/>
          <w:sz w:val="22"/>
          <w:szCs w:val="22"/>
          <w:u w:val="single"/>
        </w:rPr>
        <w:lastRenderedPageBreak/>
        <w:t>(wypełnić zgodnie z wymaganiami zamawiającego: tj. w kolumnie „Parametry oferowane” w każdym wierszu należy określić typ/ model/ producent/ nr katalogowy oferowanego komponentu).</w:t>
      </w:r>
    </w:p>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u w:val="single"/>
        </w:rPr>
      </w:pPr>
      <w:r w:rsidRPr="00BA21BE">
        <w:rPr>
          <w:rFonts w:asciiTheme="majorHAnsi" w:eastAsia="Century Gothic" w:hAnsiTheme="majorHAnsi" w:cs="Liberation Serif"/>
          <w:b/>
          <w:u w:val="single"/>
        </w:rPr>
        <w:t>Dostawa sprzętu sieciowego i serwerów</w:t>
      </w:r>
    </w:p>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u w:val="single"/>
        </w:rPr>
      </w:pPr>
    </w:p>
    <w:p w:rsidR="00BF0D37" w:rsidRDefault="00BF0D37" w:rsidP="00BF0D37">
      <w:pPr>
        <w:numPr>
          <w:ilvl w:val="0"/>
          <w:numId w:val="46"/>
        </w:numPr>
        <w:spacing w:before="100" w:beforeAutospacing="1" w:after="100" w:afterAutospacing="1"/>
        <w:contextualSpacing/>
        <w:jc w:val="both"/>
        <w:rPr>
          <w:rFonts w:asciiTheme="majorHAnsi" w:eastAsia="Century Gothic" w:hAnsiTheme="majorHAnsi" w:cs="Liberation Serif"/>
          <w:b/>
          <w:bCs/>
        </w:rPr>
      </w:pPr>
      <w:r w:rsidRPr="00BA21BE">
        <w:rPr>
          <w:rFonts w:asciiTheme="majorHAnsi" w:eastAsia="Century Gothic" w:hAnsiTheme="majorHAnsi" w:cs="Liberation Serif"/>
          <w:b/>
          <w:bCs/>
        </w:rPr>
        <w:t>Parametry serwera (opis)</w:t>
      </w:r>
    </w:p>
    <w:tbl>
      <w:tblPr>
        <w:tblW w:w="5000" w:type="pct"/>
        <w:tblLayout w:type="fixed"/>
        <w:tblCellMar>
          <w:left w:w="71" w:type="dxa"/>
          <w:right w:w="71" w:type="dxa"/>
        </w:tblCellMar>
        <w:tblLook w:val="0000" w:firstRow="0" w:lastRow="0" w:firstColumn="0" w:lastColumn="0" w:noHBand="0" w:noVBand="0"/>
      </w:tblPr>
      <w:tblGrid>
        <w:gridCol w:w="1430"/>
        <w:gridCol w:w="6020"/>
        <w:gridCol w:w="2329"/>
      </w:tblGrid>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Nazwa komponentu</w:t>
            </w:r>
          </w:p>
        </w:tc>
        <w:tc>
          <w:tcPr>
            <w:tcW w:w="3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Wymagane minimalne parametry techniczne</w:t>
            </w:r>
          </w:p>
        </w:tc>
        <w:tc>
          <w:tcPr>
            <w:tcW w:w="1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0D37" w:rsidRPr="00A65546" w:rsidRDefault="00BF0D37" w:rsidP="00B86C3C">
            <w:pPr>
              <w:ind w:left="-71"/>
              <w:rPr>
                <w:rFonts w:ascii="Times New Roman" w:eastAsia="Times New Roman" w:hAnsi="Times New Roman" w:cs="Times New Roman"/>
                <w:b/>
                <w:color w:val="FF0000"/>
                <w:sz w:val="18"/>
                <w:szCs w:val="18"/>
              </w:rPr>
            </w:pPr>
            <w:r w:rsidRPr="00A65546">
              <w:rPr>
                <w:rFonts w:ascii="Times New Roman" w:eastAsia="Times New Roman" w:hAnsi="Times New Roman" w:cs="Times New Roman"/>
                <w:b/>
                <w:color w:val="FF0000"/>
                <w:sz w:val="18"/>
                <w:szCs w:val="18"/>
              </w:rPr>
              <w:t>Parametry oferowane</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b/>
                <w:color w:val="FF0000"/>
                <w:sz w:val="18"/>
                <w:szCs w:val="18"/>
              </w:rPr>
              <w:t>(w każdym wierszu należy określić typ/ model/ producent/ nr katalogowy)</w:t>
            </w: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Obudowa</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Obudowa RACK o wysokości maksymalnie 1U z możliwością instalacji minimum 4 dysków 2,5” wraz z kompletem wysuwanych szyn umożliwiających montaż w szafie </w:t>
            </w:r>
            <w:proofErr w:type="spellStart"/>
            <w:r w:rsidRPr="00A65546">
              <w:rPr>
                <w:rFonts w:ascii="Times New Roman" w:eastAsia="Times New Roman" w:hAnsi="Times New Roman" w:cs="Times New Roman"/>
                <w:sz w:val="18"/>
                <w:szCs w:val="18"/>
              </w:rPr>
              <w:t>rack</w:t>
            </w:r>
            <w:proofErr w:type="spellEnd"/>
            <w:r w:rsidRPr="00A65546">
              <w:rPr>
                <w:rFonts w:ascii="Times New Roman" w:eastAsia="Times New Roman" w:hAnsi="Times New Roman" w:cs="Times New Roman"/>
                <w:sz w:val="18"/>
                <w:szCs w:val="18"/>
              </w:rPr>
              <w:t xml:space="preserve"> i wysuwanie serwera do celów serwisowych </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Płyta główna</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Płyta główna z możliwością zainstalowania jednego procesora lub więcej. Płyta główna musi być zaprojektowana przez producenta serwera i oznaczona jego znakiem firmowym.</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Chipset</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Dedykowany przez producenta procesora do pracy w serwerach jednoprocesorowych</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Procesor</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Jeden procesor 8-rdzeniowy, min. 2.6GHz częstotliwości bazowej/nominalnej, osiągający minimalne wyniki testów w konfiguracji jednoprocesorowej:</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SPECrate2017_int_base wynik min. 60pkt</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SPECrate2017_int_peak wynik min. 63pkt</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SPECrate2017_fp_base wynik min. 52pkt</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SPECrate2017_fp_peak wynik min. 56pkt</w:t>
            </w:r>
          </w:p>
          <w:p w:rsidR="00BF0D37" w:rsidRPr="00A65546" w:rsidRDefault="00BF0D37" w:rsidP="00B86C3C">
            <w:pPr>
              <w:ind w:left="-71"/>
              <w:rPr>
                <w:rFonts w:ascii="Times New Roman" w:eastAsia="Times New Roman" w:hAnsi="Times New Roman" w:cs="Times New Roman"/>
                <w:sz w:val="18"/>
                <w:szCs w:val="18"/>
              </w:rPr>
            </w:pP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Maksymalny TDP dla procesora 65W</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Wynik testu musi być opublikowany na stronie </w:t>
            </w:r>
            <w:hyperlink r:id="rId8" w:history="1">
              <w:r w:rsidRPr="00A65546">
                <w:rPr>
                  <w:rFonts w:ascii="Times New Roman" w:eastAsia="Times New Roman" w:hAnsi="Times New Roman" w:cs="Times New Roman"/>
                  <w:color w:val="0000FF"/>
                  <w:sz w:val="18"/>
                  <w:szCs w:val="18"/>
                  <w:u w:val="single"/>
                </w:rPr>
                <w:t>https://www.spec.org/cpu2017/results/</w:t>
              </w:r>
            </w:hyperlink>
            <w:r w:rsidRPr="00A65546">
              <w:rPr>
                <w:rFonts w:ascii="Times New Roman" w:eastAsia="Times New Roman" w:hAnsi="Times New Roman" w:cs="Times New Roman"/>
                <w:sz w:val="18"/>
                <w:szCs w:val="18"/>
              </w:rPr>
              <w:t xml:space="preserve">  w dniu złożenia oferty. </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Do oferty należy załączyć wyniki testów</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Pamięć RAM</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Minimum 32GB pamięci RAM ECC UDIMM o częstotliwości pracy 3200MT/s w układzie 2x16GB</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Płyta powinna obsługiwać do minimum 128GB, na płycie głównej powinno znajdować się minimum 4 </w:t>
            </w:r>
            <w:proofErr w:type="spellStart"/>
            <w:r w:rsidRPr="00A65546">
              <w:rPr>
                <w:rFonts w:ascii="Times New Roman" w:eastAsia="Times New Roman" w:hAnsi="Times New Roman" w:cs="Times New Roman"/>
                <w:sz w:val="18"/>
                <w:szCs w:val="18"/>
              </w:rPr>
              <w:t>sloty</w:t>
            </w:r>
            <w:proofErr w:type="spellEnd"/>
            <w:r w:rsidRPr="00A65546">
              <w:rPr>
                <w:rFonts w:ascii="Times New Roman" w:eastAsia="Times New Roman" w:hAnsi="Times New Roman" w:cs="Times New Roman"/>
                <w:sz w:val="18"/>
                <w:szCs w:val="18"/>
              </w:rPr>
              <w:t xml:space="preserve"> przeznaczone dla pamięci. </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Karta graficzna</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Zintegrowana karta graficzna umożliwiająca rozdzielczość min. 1920x1200</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Wbudowane porty</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Minimum. 3 porty USB </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Minimum 1 port VGA i 1 port RS232</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Interfejsy sieciowe LAN</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Wbudowane minimum 2 interfejsy sieciowe 1Gb Ethernet w standardzie </w:t>
            </w:r>
            <w:proofErr w:type="spellStart"/>
            <w:r w:rsidRPr="00A65546">
              <w:rPr>
                <w:rFonts w:ascii="Times New Roman" w:eastAsia="Times New Roman" w:hAnsi="Times New Roman" w:cs="Times New Roman"/>
                <w:sz w:val="18"/>
                <w:szCs w:val="18"/>
              </w:rPr>
              <w:t>BaseT</w:t>
            </w:r>
            <w:proofErr w:type="spellEnd"/>
            <w:r w:rsidRPr="00A65546">
              <w:rPr>
                <w:rFonts w:ascii="Times New Roman" w:eastAsia="Times New Roman" w:hAnsi="Times New Roman" w:cs="Times New Roman"/>
                <w:sz w:val="18"/>
                <w:szCs w:val="18"/>
              </w:rPr>
              <w:t xml:space="preserve"> </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Kontroler dysków</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Sprzętowy kontroler dyskowy posiadający min. 8GB nieulotnej pamięci cache, umożliwiający konfigurację poziomów RAID: 0, 1, 5, 6, 10, 50</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Dyski twarde</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 chwili dostawy możliwość instalacji dysków SAS, SATA, SSD, NL-SAS</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Zainstalowane 2 dyski M.2 SATA o pojemności min. 240GB Hot-Plug w konfiguracji RAID 1 pod </w:t>
            </w:r>
            <w:proofErr w:type="spellStart"/>
            <w:r w:rsidRPr="00A65546">
              <w:rPr>
                <w:rFonts w:ascii="Times New Roman" w:eastAsia="Times New Roman" w:hAnsi="Times New Roman" w:cs="Times New Roman"/>
                <w:sz w:val="18"/>
                <w:szCs w:val="18"/>
              </w:rPr>
              <w:t>virtualizator</w:t>
            </w:r>
            <w:proofErr w:type="spellEnd"/>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Zainstalowane 4 dyski SSD o minimalnych parametrach 480GB SATA 6Gb/s Read </w:t>
            </w:r>
            <w:proofErr w:type="spellStart"/>
            <w:r w:rsidRPr="00A65546">
              <w:rPr>
                <w:rFonts w:ascii="Times New Roman" w:eastAsia="Times New Roman" w:hAnsi="Times New Roman" w:cs="Times New Roman"/>
                <w:sz w:val="18"/>
                <w:szCs w:val="18"/>
              </w:rPr>
              <w:t>Intensive</w:t>
            </w:r>
            <w:proofErr w:type="spellEnd"/>
            <w:r w:rsidRPr="00A65546">
              <w:rPr>
                <w:rFonts w:ascii="Times New Roman" w:eastAsia="Times New Roman" w:hAnsi="Times New Roman" w:cs="Times New Roman"/>
                <w:sz w:val="18"/>
                <w:szCs w:val="18"/>
              </w:rPr>
              <w:t xml:space="preserve"> DWPD min.1 typu Hot Plug pod konfigurację Raid5</w:t>
            </w:r>
          </w:p>
          <w:p w:rsidR="00BF0D37" w:rsidRPr="00A65546" w:rsidRDefault="00BF0D37" w:rsidP="00B86C3C">
            <w:pPr>
              <w:ind w:left="-71"/>
              <w:rPr>
                <w:rFonts w:ascii="Times New Roman" w:eastAsia="Times New Roman" w:hAnsi="Times New Roman" w:cs="Times New Roman"/>
                <w:sz w:val="18"/>
                <w:szCs w:val="18"/>
              </w:rPr>
            </w:pP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Możliwość zainstalowania dedykowanego modułu dla </w:t>
            </w:r>
            <w:proofErr w:type="spellStart"/>
            <w:r w:rsidRPr="00A65546">
              <w:rPr>
                <w:rFonts w:ascii="Times New Roman" w:eastAsia="Times New Roman" w:hAnsi="Times New Roman" w:cs="Times New Roman"/>
                <w:sz w:val="18"/>
                <w:szCs w:val="18"/>
              </w:rPr>
              <w:t>hypervisora</w:t>
            </w:r>
            <w:proofErr w:type="spellEnd"/>
            <w:r w:rsidRPr="00A65546">
              <w:rPr>
                <w:rFonts w:ascii="Times New Roman" w:eastAsia="Times New Roman" w:hAnsi="Times New Roman" w:cs="Times New Roman"/>
                <w:sz w:val="18"/>
                <w:szCs w:val="18"/>
              </w:rPr>
              <w:t xml:space="preserve"> </w:t>
            </w:r>
            <w:proofErr w:type="spellStart"/>
            <w:r w:rsidRPr="00A65546">
              <w:rPr>
                <w:rFonts w:ascii="Times New Roman" w:eastAsia="Times New Roman" w:hAnsi="Times New Roman" w:cs="Times New Roman"/>
                <w:sz w:val="18"/>
                <w:szCs w:val="18"/>
              </w:rPr>
              <w:t>wirtualizacyjnego</w:t>
            </w:r>
            <w:proofErr w:type="spellEnd"/>
            <w:r w:rsidRPr="00A65546">
              <w:rPr>
                <w:rFonts w:ascii="Times New Roman" w:eastAsia="Times New Roman" w:hAnsi="Times New Roman" w:cs="Times New Roman"/>
                <w:sz w:val="18"/>
                <w:szCs w:val="18"/>
              </w:rPr>
              <w:t xml:space="preserve">, wyposażony w 2 nośniki typu </w:t>
            </w:r>
            <w:proofErr w:type="spellStart"/>
            <w:r w:rsidRPr="00A65546">
              <w:rPr>
                <w:rFonts w:ascii="Times New Roman" w:eastAsia="Times New Roman" w:hAnsi="Times New Roman" w:cs="Times New Roman"/>
                <w:sz w:val="18"/>
                <w:szCs w:val="18"/>
              </w:rPr>
              <w:t>flash</w:t>
            </w:r>
            <w:proofErr w:type="spellEnd"/>
            <w:r w:rsidRPr="00A65546">
              <w:rPr>
                <w:rFonts w:ascii="Times New Roman" w:eastAsia="Times New Roman" w:hAnsi="Times New Roman" w:cs="Times New Roman"/>
                <w:sz w:val="18"/>
                <w:szCs w:val="18"/>
              </w:rPr>
              <w:t xml:space="preserve"> o pojemności min. 64GB, z możliwością konfiguracji zabezpieczenia synchronizacji pomiędzy nośnikami z poziomu BIOS serwera, rozwiązanie nie może powodować zmniejszenia ilości wnęk na dyski twarde</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Zasilacze</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szt. 2 Redundantne, o mocy minimalnej 600W.</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Certyfikaty</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Serwer musi być wyprodukowany zgodnie z normą ISO-9001 oraz ISO-14001. </w:t>
            </w:r>
            <w:r w:rsidRPr="00A65546">
              <w:rPr>
                <w:rFonts w:ascii="Times New Roman" w:eastAsia="Times New Roman" w:hAnsi="Times New Roman" w:cs="Times New Roman"/>
                <w:sz w:val="18"/>
                <w:szCs w:val="18"/>
              </w:rPr>
              <w:br/>
              <w:t>Serwer musi posiadać deklaracja CE.</w:t>
            </w:r>
            <w:r w:rsidRPr="00A65546">
              <w:rPr>
                <w:rFonts w:ascii="Times New Roman" w:eastAsia="Times New Roman" w:hAnsi="Times New Roman" w:cs="Times New Roman"/>
                <w:sz w:val="18"/>
                <w:szCs w:val="18"/>
              </w:rPr>
              <w:br/>
              <w:t xml:space="preserve">Oferowany serwer musi znajdować się na liście Windows Server </w:t>
            </w:r>
            <w:proofErr w:type="spellStart"/>
            <w:r w:rsidRPr="00A65546">
              <w:rPr>
                <w:rFonts w:ascii="Times New Roman" w:eastAsia="Times New Roman" w:hAnsi="Times New Roman" w:cs="Times New Roman"/>
                <w:sz w:val="18"/>
                <w:szCs w:val="18"/>
              </w:rPr>
              <w:t>Catalog</w:t>
            </w:r>
            <w:proofErr w:type="spellEnd"/>
            <w:r w:rsidRPr="00A65546">
              <w:rPr>
                <w:rFonts w:ascii="Times New Roman" w:eastAsia="Times New Roman" w:hAnsi="Times New Roman" w:cs="Times New Roman"/>
                <w:sz w:val="18"/>
                <w:szCs w:val="18"/>
              </w:rPr>
              <w:t xml:space="preserve"> i posiadać status „</w:t>
            </w:r>
            <w:proofErr w:type="spellStart"/>
            <w:r w:rsidRPr="00A65546">
              <w:rPr>
                <w:rFonts w:ascii="Times New Roman" w:eastAsia="Times New Roman" w:hAnsi="Times New Roman" w:cs="Times New Roman"/>
                <w:sz w:val="18"/>
                <w:szCs w:val="18"/>
              </w:rPr>
              <w:t>Certified</w:t>
            </w:r>
            <w:proofErr w:type="spellEnd"/>
            <w:r w:rsidRPr="00A65546">
              <w:rPr>
                <w:rFonts w:ascii="Times New Roman" w:eastAsia="Times New Roman" w:hAnsi="Times New Roman" w:cs="Times New Roman"/>
                <w:sz w:val="18"/>
                <w:szCs w:val="18"/>
              </w:rPr>
              <w:t xml:space="preserve"> for Windows” dla systemów Microsoft, Windows Server 2019, Windows Server 2022.</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Dokumentacja</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Zamawiający wymaga dokumentacji w języku polskim lub angielskim.</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r w:rsidR="00BF0D37" w:rsidRPr="00A65546" w:rsidTr="00B86C3C">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Warunki gwarancji</w:t>
            </w:r>
          </w:p>
        </w:tc>
        <w:tc>
          <w:tcPr>
            <w:tcW w:w="3078" w:type="pct"/>
            <w:tcBorders>
              <w:top w:val="single" w:sz="4" w:space="0" w:color="auto"/>
              <w:left w:val="single" w:sz="4" w:space="0" w:color="auto"/>
              <w:bottom w:val="single" w:sz="4" w:space="0" w:color="auto"/>
              <w:right w:val="single" w:sz="4" w:space="0" w:color="auto"/>
            </w:tcBorders>
            <w:vAlign w:val="center"/>
          </w:tcPr>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24 miesięcy gwarancji, z czasem reakcji serwisu do następnego dnia roboczego od przyjęcia zgłoszenia, możliwość zgłaszania awarii 24x7x365 poprzez ogólnopolską linię telefoniczną producenta.</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lastRenderedPageBreak/>
              <w:t xml:space="preserve">Uszkodzony dysk pozostaje u Zamawiającego. </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Wymagane dołączenie do oferty oświadczenia Producenta potwierdzając, że Serwis urządzeń będzie realizowany bezpośrednio przez Producenta i/lub we współpracy z Autoryzowanym Partnerem Serwisowym Producenta.</w:t>
            </w:r>
          </w:p>
          <w:p w:rsidR="00BF0D37" w:rsidRPr="00A65546" w:rsidRDefault="00BF0D37" w:rsidP="00B86C3C">
            <w:pPr>
              <w:ind w:left="-71"/>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Możliwość telefonicznego sprawdzenia konfiguracji sprzętowej serwera oraz warunków gwarancji po podaniu numeru seryjnego bezpośrednio u producenta lub jego autoryzowanego przedstawiciela.</w:t>
            </w:r>
          </w:p>
        </w:tc>
        <w:tc>
          <w:tcPr>
            <w:tcW w:w="1191"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ind w:left="-71"/>
              <w:rPr>
                <w:rFonts w:ascii="Times New Roman" w:eastAsia="Times New Roman" w:hAnsi="Times New Roman" w:cs="Times New Roman"/>
                <w:sz w:val="18"/>
                <w:szCs w:val="18"/>
              </w:rPr>
            </w:pPr>
          </w:p>
        </w:tc>
      </w:tr>
    </w:tbl>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bCs/>
        </w:rPr>
      </w:pPr>
    </w:p>
    <w:p w:rsidR="00BF0D37" w:rsidRPr="00BA21BE" w:rsidRDefault="00BF0D37" w:rsidP="00BF0D37">
      <w:pPr>
        <w:spacing w:before="100" w:beforeAutospacing="1" w:after="100" w:afterAutospacing="1"/>
        <w:ind w:left="1068"/>
        <w:contextualSpacing/>
        <w:jc w:val="both"/>
        <w:rPr>
          <w:rFonts w:asciiTheme="majorHAnsi" w:eastAsia="Century Gothic" w:hAnsiTheme="majorHAnsi" w:cs="Liberation Serif"/>
          <w:b/>
          <w:bCs/>
        </w:rPr>
      </w:pPr>
    </w:p>
    <w:p w:rsidR="00BF0D37" w:rsidRPr="00C26460" w:rsidRDefault="00BF0D37" w:rsidP="00BF0D37">
      <w:pPr>
        <w:numPr>
          <w:ilvl w:val="0"/>
          <w:numId w:val="46"/>
        </w:numPr>
        <w:spacing w:before="100" w:beforeAutospacing="1" w:after="100" w:afterAutospacing="1"/>
        <w:contextualSpacing/>
        <w:jc w:val="both"/>
        <w:rPr>
          <w:rFonts w:asciiTheme="majorHAnsi" w:eastAsia="Century Gothic" w:hAnsiTheme="majorHAnsi" w:cs="Liberation Serif"/>
          <w:b/>
          <w:bCs/>
        </w:rPr>
      </w:pPr>
      <w:r w:rsidRPr="00BA21BE">
        <w:rPr>
          <w:rFonts w:asciiTheme="majorHAnsi" w:eastAsia="Century Gothic" w:hAnsiTheme="majorHAnsi" w:cs="Liberation Serif"/>
          <w:b/>
        </w:rPr>
        <w:t>Serwer NAS – służący do archiwizacji i backupu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71"/>
        <w:gridCol w:w="4672"/>
        <w:gridCol w:w="16"/>
        <w:gridCol w:w="3494"/>
      </w:tblGrid>
      <w:tr w:rsidR="00BF0D37" w:rsidRPr="00A65546" w:rsidTr="00B86C3C">
        <w:trPr>
          <w:trHeight w:val="300"/>
        </w:trPr>
        <w:tc>
          <w:tcPr>
            <w:tcW w:w="848" w:type="pct"/>
            <w:shd w:val="clear" w:color="auto" w:fill="D9D9D9" w:themeFill="background1" w:themeFillShade="D9"/>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sz w:val="18"/>
                <w:szCs w:val="18"/>
              </w:rPr>
              <w:t>Cecha</w:t>
            </w:r>
          </w:p>
        </w:tc>
        <w:tc>
          <w:tcPr>
            <w:tcW w:w="2379" w:type="pct"/>
            <w:gridSpan w:val="2"/>
            <w:shd w:val="clear" w:color="auto" w:fill="D9D9D9" w:themeFill="background1" w:themeFillShade="D9"/>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sz w:val="18"/>
                <w:szCs w:val="18"/>
              </w:rPr>
              <w:t>Wymagania minimalne</w:t>
            </w:r>
          </w:p>
        </w:tc>
        <w:tc>
          <w:tcPr>
            <w:tcW w:w="1773" w:type="pct"/>
            <w:shd w:val="clear" w:color="auto" w:fill="D9D9D9" w:themeFill="background1" w:themeFillShade="D9"/>
          </w:tcPr>
          <w:p w:rsidR="00BF0D37" w:rsidRPr="00A65546" w:rsidRDefault="00BF0D37" w:rsidP="00B86C3C">
            <w:pPr>
              <w:ind w:left="1080" w:hanging="1080"/>
              <w:rPr>
                <w:rFonts w:ascii="Times New Roman" w:eastAsia="Times New Roman" w:hAnsi="Times New Roman" w:cs="Times New Roman"/>
                <w:b/>
                <w:color w:val="FF0000"/>
                <w:sz w:val="18"/>
                <w:szCs w:val="18"/>
              </w:rPr>
            </w:pPr>
            <w:r w:rsidRPr="00A65546">
              <w:rPr>
                <w:rFonts w:ascii="Times New Roman" w:eastAsia="Times New Roman" w:hAnsi="Times New Roman" w:cs="Times New Roman"/>
                <w:b/>
                <w:color w:val="FF0000"/>
                <w:sz w:val="18"/>
                <w:szCs w:val="18"/>
              </w:rPr>
              <w:t>Parametry oferowane (w każdym wierszu</w:t>
            </w:r>
          </w:p>
          <w:p w:rsidR="00BF0D37" w:rsidRPr="00A65546" w:rsidRDefault="00BF0D37" w:rsidP="00B86C3C">
            <w:pPr>
              <w:ind w:left="1080" w:hanging="1080"/>
              <w:rPr>
                <w:rFonts w:ascii="Times New Roman" w:eastAsia="Times New Roman" w:hAnsi="Times New Roman" w:cs="Times New Roman"/>
                <w:b/>
                <w:color w:val="FF0000"/>
                <w:sz w:val="18"/>
                <w:szCs w:val="18"/>
              </w:rPr>
            </w:pPr>
            <w:r w:rsidRPr="00A65546">
              <w:rPr>
                <w:rFonts w:ascii="Times New Roman" w:eastAsia="Times New Roman" w:hAnsi="Times New Roman" w:cs="Times New Roman"/>
                <w:b/>
                <w:color w:val="FF0000"/>
                <w:sz w:val="18"/>
                <w:szCs w:val="18"/>
              </w:rPr>
              <w:t xml:space="preserve">należy określić typ/model/ producent/ nr </w:t>
            </w:r>
          </w:p>
          <w:p w:rsidR="00BF0D37" w:rsidRPr="00A65546" w:rsidRDefault="00BF0D37" w:rsidP="00B86C3C">
            <w:pPr>
              <w:ind w:left="1080" w:hanging="1080"/>
              <w:rPr>
                <w:rFonts w:ascii="Times New Roman" w:eastAsia="MS Mincho" w:hAnsi="Times New Roman" w:cs="Times New Roman"/>
                <w:b/>
                <w:bCs/>
                <w:sz w:val="18"/>
                <w:szCs w:val="18"/>
              </w:rPr>
            </w:pPr>
            <w:r w:rsidRPr="00A65546">
              <w:rPr>
                <w:rFonts w:ascii="Times New Roman" w:eastAsia="Times New Roman" w:hAnsi="Times New Roman" w:cs="Times New Roman"/>
                <w:b/>
                <w:color w:val="FF0000"/>
                <w:sz w:val="18"/>
                <w:szCs w:val="18"/>
              </w:rPr>
              <w:t>katalogowy)</w:t>
            </w:r>
          </w:p>
        </w:tc>
      </w:tr>
      <w:tr w:rsidR="00BF0D37" w:rsidRPr="00A65546" w:rsidTr="00B86C3C">
        <w:trPr>
          <w:trHeight w:val="300"/>
        </w:trPr>
        <w:tc>
          <w:tcPr>
            <w:tcW w:w="5000" w:type="pct"/>
            <w:gridSpan w:val="4"/>
            <w:shd w:val="clear" w:color="auto" w:fill="D9D9D9" w:themeFill="background1" w:themeFillShade="D9"/>
          </w:tcPr>
          <w:p w:rsidR="00BF0D37" w:rsidRPr="00A65546" w:rsidRDefault="00BF0D37" w:rsidP="00B86C3C">
            <w:pPr>
              <w:tabs>
                <w:tab w:val="left" w:pos="345"/>
                <w:tab w:val="center" w:pos="7459"/>
              </w:tabs>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Specyfikacja sprzętowa</w:t>
            </w:r>
          </w:p>
        </w:tc>
      </w:tr>
      <w:tr w:rsidR="00BF0D37" w:rsidRPr="00A65546" w:rsidTr="00B86C3C">
        <w:trPr>
          <w:trHeight w:val="34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Procesor</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 xml:space="preserve">Procesor 64 bit Intel x86 </w:t>
            </w:r>
            <w:r w:rsidRPr="00A65546">
              <w:rPr>
                <w:rFonts w:ascii="Times New Roman" w:eastAsia="Times New Roman" w:hAnsi="Times New Roman" w:cs="Times New Roman"/>
                <w:sz w:val="18"/>
                <w:szCs w:val="18"/>
              </w:rPr>
              <w:t xml:space="preserve">4-rdzeniowy </w:t>
            </w:r>
            <w:r w:rsidRPr="009F779E">
              <w:rPr>
                <w:rFonts w:ascii="Times New Roman" w:eastAsia="Times New Roman" w:hAnsi="Times New Roman" w:cs="Times New Roman"/>
                <w:sz w:val="18"/>
                <w:szCs w:val="18"/>
              </w:rPr>
              <w:t xml:space="preserve">4-wątkowy procesor </w:t>
            </w:r>
            <w:r w:rsidRPr="00A65546">
              <w:rPr>
                <w:rFonts w:ascii="Times New Roman" w:eastAsia="MS Mincho" w:hAnsi="Times New Roman" w:cs="Times New Roman"/>
                <w:color w:val="000000"/>
                <w:sz w:val="18"/>
                <w:szCs w:val="18"/>
              </w:rPr>
              <w:t xml:space="preserve">o taktowaniu nie mniejszym niż 2.0 GHz </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Procesor liczba rdzeni</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Nie mniej niż 4</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Pamięć RAM</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Nie mniej niż 8 GB DDR4</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Pamięć Flash</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Nie mniej niż 4GB</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Liczba zatok na dyski twarde</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Minimum 4</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Obsługiwane dyski twarde</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3.5" oraz  2.5"  SATA oraz 2.5" SATA SSD</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Pojemność dysków twardych</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Minimum 4 TB (minimum 4 dyski)</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Możliwość podłączenia modułu rozszerzającego</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Tak, co najmniej 2</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 xml:space="preserve">Porty LAN 2,5 </w:t>
            </w:r>
            <w:proofErr w:type="spellStart"/>
            <w:r w:rsidRPr="00A65546">
              <w:rPr>
                <w:rFonts w:ascii="Times New Roman" w:eastAsia="MS Mincho" w:hAnsi="Times New Roman" w:cs="Times New Roman"/>
                <w:b/>
                <w:bCs/>
                <w:color w:val="000000"/>
                <w:sz w:val="18"/>
                <w:szCs w:val="18"/>
              </w:rPr>
              <w:t>GbE</w:t>
            </w:r>
            <w:proofErr w:type="spellEnd"/>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 xml:space="preserve">Minimum 2 </w:t>
            </w:r>
            <w:r w:rsidRPr="00A65546">
              <w:t>(2,5G/1G/100M/10M)</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Przyciski</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Reset, Zasilanie</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Typ obudowy</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RACK, 1U</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Zasilanie</w:t>
            </w:r>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250W (x1), 100–240 V</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0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 xml:space="preserve">Szyny </w:t>
            </w:r>
            <w:proofErr w:type="spellStart"/>
            <w:r w:rsidRPr="00A65546">
              <w:rPr>
                <w:rFonts w:ascii="Times New Roman" w:eastAsia="MS Mincho" w:hAnsi="Times New Roman" w:cs="Times New Roman"/>
                <w:b/>
                <w:bCs/>
                <w:color w:val="000000"/>
                <w:sz w:val="18"/>
                <w:szCs w:val="18"/>
              </w:rPr>
              <w:t>rackowe</w:t>
            </w:r>
            <w:proofErr w:type="spellEnd"/>
          </w:p>
        </w:tc>
        <w:tc>
          <w:tcPr>
            <w:tcW w:w="2371" w:type="pct"/>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 Tak, w zestawie</w:t>
            </w:r>
          </w:p>
        </w:tc>
        <w:tc>
          <w:tcPr>
            <w:tcW w:w="1781" w:type="pct"/>
            <w:gridSpan w:val="2"/>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00"/>
        </w:trPr>
        <w:tc>
          <w:tcPr>
            <w:tcW w:w="3227" w:type="pct"/>
            <w:gridSpan w:val="3"/>
            <w:shd w:val="clear" w:color="auto" w:fill="D9D9D9" w:themeFill="background1" w:themeFillShade="D9"/>
            <w:hideMark/>
          </w:tcPr>
          <w:p w:rsidR="00BF0D37" w:rsidRPr="00A65546" w:rsidRDefault="00BF0D37" w:rsidP="00B86C3C">
            <w:pPr>
              <w:jc w:val="cente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Specyfikacja oprogramowania</w:t>
            </w:r>
          </w:p>
        </w:tc>
        <w:tc>
          <w:tcPr>
            <w:tcW w:w="1773" w:type="pct"/>
            <w:shd w:val="clear" w:color="auto" w:fill="D9D9D9" w:themeFill="background1" w:themeFillShade="D9"/>
          </w:tcPr>
          <w:p w:rsidR="00BF0D37" w:rsidRPr="00A65546" w:rsidRDefault="00BF0D37" w:rsidP="00B86C3C">
            <w:pPr>
              <w:jc w:val="cente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Agregacja łączy</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Tak</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640"/>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Obsługiwane systemy plików</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Dyski wewnętrzne: EXT4 Dyski zewnętrzne: EXT3, EXT4, NTFS, FAT32, HFS+</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Możliwość podłączenia karty WLAN na USB</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Tak</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Szyfrowanie wolumenów</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Tak, min AES 256</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Szyfrowanie dysków zewnętrznych</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Tak</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2404"/>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lastRenderedPageBreak/>
              <w:t>Zarządzanie dyskami</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 xml:space="preserve">Pojedynczy Dysk, 0, 1, 5, 6, 10, JBOD, </w:t>
            </w:r>
            <w:r w:rsidRPr="00A65546">
              <w:rPr>
                <w:rFonts w:ascii="Times New Roman" w:eastAsia="MS Mincho" w:hAnsi="Times New Roman" w:cs="Times New Roman"/>
                <w:color w:val="000000"/>
                <w:sz w:val="18"/>
                <w:szCs w:val="18"/>
              </w:rPr>
              <w:br/>
              <w:t xml:space="preserve">Obsługa Hot </w:t>
            </w:r>
            <w:proofErr w:type="spellStart"/>
            <w:r w:rsidRPr="00A65546">
              <w:rPr>
                <w:rFonts w:ascii="Times New Roman" w:eastAsia="MS Mincho" w:hAnsi="Times New Roman" w:cs="Times New Roman"/>
                <w:color w:val="000000"/>
                <w:sz w:val="18"/>
                <w:szCs w:val="18"/>
              </w:rPr>
              <w:t>Spare</w:t>
            </w:r>
            <w:proofErr w:type="spellEnd"/>
            <w:r w:rsidRPr="00A65546">
              <w:rPr>
                <w:rFonts w:ascii="Times New Roman" w:eastAsia="MS Mincho" w:hAnsi="Times New Roman" w:cs="Times New Roman"/>
                <w:color w:val="000000"/>
                <w:sz w:val="18"/>
                <w:szCs w:val="18"/>
              </w:rPr>
              <w:t xml:space="preserve"> per grupa RAID oraz </w:t>
            </w:r>
            <w:proofErr w:type="spellStart"/>
            <w:r w:rsidRPr="00A65546">
              <w:rPr>
                <w:rFonts w:ascii="Times New Roman" w:eastAsia="MS Mincho" w:hAnsi="Times New Roman" w:cs="Times New Roman"/>
                <w:color w:val="000000"/>
                <w:sz w:val="18"/>
                <w:szCs w:val="18"/>
              </w:rPr>
              <w:t>global</w:t>
            </w:r>
            <w:proofErr w:type="spellEnd"/>
            <w:r w:rsidRPr="00A65546">
              <w:rPr>
                <w:rFonts w:ascii="Times New Roman" w:eastAsia="MS Mincho" w:hAnsi="Times New Roman" w:cs="Times New Roman"/>
                <w:color w:val="000000"/>
                <w:sz w:val="18"/>
                <w:szCs w:val="18"/>
              </w:rPr>
              <w:t xml:space="preserve"> hot </w:t>
            </w:r>
            <w:proofErr w:type="spellStart"/>
            <w:r w:rsidRPr="00A65546">
              <w:rPr>
                <w:rFonts w:ascii="Times New Roman" w:eastAsia="MS Mincho" w:hAnsi="Times New Roman" w:cs="Times New Roman"/>
                <w:color w:val="000000"/>
                <w:sz w:val="18"/>
                <w:szCs w:val="18"/>
              </w:rPr>
              <w:t>spare</w:t>
            </w:r>
            <w:proofErr w:type="spellEnd"/>
            <w:r w:rsidRPr="00A65546">
              <w:rPr>
                <w:rFonts w:ascii="Times New Roman" w:eastAsia="MS Mincho" w:hAnsi="Times New Roman" w:cs="Times New Roman"/>
                <w:color w:val="000000"/>
                <w:sz w:val="18"/>
                <w:szCs w:val="18"/>
              </w:rPr>
              <w:br/>
              <w:t>Rozszerzanie pojemności Online RAID</w:t>
            </w:r>
            <w:r w:rsidRPr="00A65546">
              <w:rPr>
                <w:rFonts w:ascii="Times New Roman" w:eastAsia="MS Mincho" w:hAnsi="Times New Roman" w:cs="Times New Roman"/>
                <w:color w:val="000000"/>
                <w:sz w:val="18"/>
                <w:szCs w:val="18"/>
              </w:rPr>
              <w:br/>
              <w:t>Migracja poziomów Online RAID</w:t>
            </w:r>
            <w:r w:rsidRPr="00A65546">
              <w:rPr>
                <w:rFonts w:ascii="Times New Roman" w:eastAsia="MS Mincho" w:hAnsi="Times New Roman" w:cs="Times New Roman"/>
                <w:color w:val="000000"/>
                <w:sz w:val="18"/>
                <w:szCs w:val="18"/>
              </w:rPr>
              <w:br/>
              <w:t>HDD S.M.A.R.T.</w:t>
            </w:r>
            <w:r w:rsidRPr="00A65546">
              <w:rPr>
                <w:rFonts w:ascii="Times New Roman" w:eastAsia="MS Mincho" w:hAnsi="Times New Roman" w:cs="Times New Roman"/>
                <w:color w:val="000000"/>
                <w:sz w:val="18"/>
                <w:szCs w:val="18"/>
              </w:rPr>
              <w:br/>
              <w:t>Skanowanie uszkodzonych bloków (pliku)</w:t>
            </w:r>
            <w:r w:rsidRPr="00A65546">
              <w:rPr>
                <w:rFonts w:ascii="Times New Roman" w:eastAsia="MS Mincho" w:hAnsi="Times New Roman" w:cs="Times New Roman"/>
                <w:color w:val="000000"/>
                <w:sz w:val="18"/>
                <w:szCs w:val="18"/>
              </w:rPr>
              <w:br/>
              <w:t>Przywracanie macierzy RAID</w:t>
            </w:r>
            <w:r w:rsidRPr="00A65546">
              <w:rPr>
                <w:rFonts w:ascii="Times New Roman" w:eastAsia="MS Mincho" w:hAnsi="Times New Roman" w:cs="Times New Roman"/>
                <w:color w:val="000000"/>
                <w:sz w:val="18"/>
                <w:szCs w:val="18"/>
              </w:rPr>
              <w:br/>
              <w:t>Obsługa map bitowych</w:t>
            </w:r>
            <w:r w:rsidRPr="00A65546">
              <w:rPr>
                <w:rFonts w:ascii="Times New Roman" w:eastAsia="MS Mincho" w:hAnsi="Times New Roman" w:cs="Times New Roman"/>
                <w:color w:val="000000"/>
                <w:sz w:val="18"/>
                <w:szCs w:val="18"/>
              </w:rPr>
              <w:br/>
              <w:t>Pula pamięci masowej</w:t>
            </w:r>
            <w:r w:rsidRPr="00A65546">
              <w:rPr>
                <w:rFonts w:ascii="Times New Roman" w:eastAsia="MS Mincho" w:hAnsi="Times New Roman" w:cs="Times New Roman"/>
                <w:color w:val="000000"/>
                <w:sz w:val="18"/>
                <w:szCs w:val="18"/>
              </w:rPr>
              <w:br/>
              <w:t>Obsługa migawek</w:t>
            </w:r>
            <w:r w:rsidRPr="00A65546">
              <w:rPr>
                <w:rFonts w:ascii="Times New Roman" w:eastAsia="MS Mincho" w:hAnsi="Times New Roman" w:cs="Times New Roman"/>
                <w:color w:val="000000"/>
                <w:sz w:val="18"/>
                <w:szCs w:val="18"/>
              </w:rPr>
              <w:br/>
              <w:t>Obsługa replikacji migawek</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871"/>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 xml:space="preserve">Wbudowana obsługa </w:t>
            </w:r>
            <w:proofErr w:type="spellStart"/>
            <w:r w:rsidRPr="00A65546">
              <w:rPr>
                <w:rFonts w:ascii="Times New Roman" w:eastAsia="MS Mincho" w:hAnsi="Times New Roman" w:cs="Times New Roman"/>
                <w:b/>
                <w:bCs/>
                <w:color w:val="000000"/>
                <w:sz w:val="18"/>
                <w:szCs w:val="18"/>
              </w:rPr>
              <w:t>iSCSI</w:t>
            </w:r>
            <w:proofErr w:type="spellEnd"/>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Multi-</w:t>
            </w:r>
            <w:proofErr w:type="spellStart"/>
            <w:r w:rsidRPr="00A65546">
              <w:rPr>
                <w:rFonts w:ascii="Times New Roman" w:eastAsia="MS Mincho" w:hAnsi="Times New Roman" w:cs="Times New Roman"/>
                <w:color w:val="000000"/>
                <w:sz w:val="18"/>
                <w:szCs w:val="18"/>
              </w:rPr>
              <w:t>LUNs</w:t>
            </w:r>
            <w:proofErr w:type="spellEnd"/>
            <w:r w:rsidRPr="00A65546">
              <w:rPr>
                <w:rFonts w:ascii="Times New Roman" w:eastAsia="MS Mincho" w:hAnsi="Times New Roman" w:cs="Times New Roman"/>
                <w:color w:val="000000"/>
                <w:sz w:val="18"/>
                <w:szCs w:val="18"/>
              </w:rPr>
              <w:t xml:space="preserve"> na Target</w:t>
            </w:r>
            <w:r w:rsidRPr="00A65546">
              <w:rPr>
                <w:rFonts w:ascii="Times New Roman" w:eastAsia="MS Mincho" w:hAnsi="Times New Roman" w:cs="Times New Roman"/>
                <w:color w:val="000000"/>
                <w:sz w:val="18"/>
                <w:szCs w:val="18"/>
              </w:rPr>
              <w:br/>
              <w:t xml:space="preserve">Obsługa LUN </w:t>
            </w:r>
            <w:proofErr w:type="spellStart"/>
            <w:r w:rsidRPr="00A65546">
              <w:rPr>
                <w:rFonts w:ascii="Times New Roman" w:eastAsia="MS Mincho" w:hAnsi="Times New Roman" w:cs="Times New Roman"/>
                <w:color w:val="000000"/>
                <w:sz w:val="18"/>
                <w:szCs w:val="18"/>
              </w:rPr>
              <w:t>Mapping</w:t>
            </w:r>
            <w:proofErr w:type="spellEnd"/>
            <w:r w:rsidRPr="00A65546">
              <w:rPr>
                <w:rFonts w:ascii="Times New Roman" w:eastAsia="MS Mincho" w:hAnsi="Times New Roman" w:cs="Times New Roman"/>
                <w:color w:val="000000"/>
                <w:sz w:val="18"/>
                <w:szCs w:val="18"/>
              </w:rPr>
              <w:t xml:space="preserve"> &amp; </w:t>
            </w:r>
            <w:proofErr w:type="spellStart"/>
            <w:r w:rsidRPr="00A65546">
              <w:rPr>
                <w:rFonts w:ascii="Times New Roman" w:eastAsia="MS Mincho" w:hAnsi="Times New Roman" w:cs="Times New Roman"/>
                <w:color w:val="000000"/>
                <w:sz w:val="18"/>
                <w:szCs w:val="18"/>
              </w:rPr>
              <w:t>Masking</w:t>
            </w:r>
            <w:proofErr w:type="spellEnd"/>
            <w:r w:rsidRPr="00A65546">
              <w:rPr>
                <w:rFonts w:ascii="Times New Roman" w:eastAsia="MS Mincho" w:hAnsi="Times New Roman" w:cs="Times New Roman"/>
                <w:color w:val="000000"/>
                <w:sz w:val="18"/>
                <w:szCs w:val="18"/>
              </w:rPr>
              <w:br/>
              <w:t xml:space="preserve">Obsługa SPC-3 </w:t>
            </w:r>
            <w:proofErr w:type="spellStart"/>
            <w:r w:rsidRPr="00A65546">
              <w:rPr>
                <w:rFonts w:ascii="Times New Roman" w:eastAsia="MS Mincho" w:hAnsi="Times New Roman" w:cs="Times New Roman"/>
                <w:color w:val="000000"/>
                <w:sz w:val="18"/>
                <w:szCs w:val="18"/>
              </w:rPr>
              <w:t>Persistent</w:t>
            </w:r>
            <w:proofErr w:type="spellEnd"/>
            <w:r w:rsidRPr="00A65546">
              <w:rPr>
                <w:rFonts w:ascii="Times New Roman" w:eastAsia="MS Mincho" w:hAnsi="Times New Roman" w:cs="Times New Roman"/>
                <w:color w:val="000000"/>
                <w:sz w:val="18"/>
                <w:szCs w:val="18"/>
              </w:rPr>
              <w:t xml:space="preserve"> </w:t>
            </w:r>
            <w:proofErr w:type="spellStart"/>
            <w:r w:rsidRPr="00A65546">
              <w:rPr>
                <w:rFonts w:ascii="Times New Roman" w:eastAsia="MS Mincho" w:hAnsi="Times New Roman" w:cs="Times New Roman"/>
                <w:color w:val="000000"/>
                <w:sz w:val="18"/>
                <w:szCs w:val="18"/>
              </w:rPr>
              <w:t>Reservation</w:t>
            </w:r>
            <w:proofErr w:type="spellEnd"/>
            <w:r w:rsidRPr="00A65546">
              <w:rPr>
                <w:rFonts w:ascii="Times New Roman" w:eastAsia="MS Mincho" w:hAnsi="Times New Roman" w:cs="Times New Roman"/>
                <w:color w:val="000000"/>
                <w:sz w:val="18"/>
                <w:szCs w:val="18"/>
              </w:rPr>
              <w:br/>
              <w:t xml:space="preserve">Obsługa MPIO &amp; MC/S, Migawka / kopia zapasowa </w:t>
            </w:r>
            <w:proofErr w:type="spellStart"/>
            <w:r w:rsidRPr="00A65546">
              <w:rPr>
                <w:rFonts w:ascii="Times New Roman" w:eastAsia="MS Mincho" w:hAnsi="Times New Roman" w:cs="Times New Roman"/>
                <w:color w:val="000000"/>
                <w:sz w:val="18"/>
                <w:szCs w:val="18"/>
              </w:rPr>
              <w:t>iSCSI</w:t>
            </w:r>
            <w:proofErr w:type="spellEnd"/>
            <w:r w:rsidRPr="00A65546">
              <w:rPr>
                <w:rFonts w:ascii="Times New Roman" w:eastAsia="MS Mincho" w:hAnsi="Times New Roman" w:cs="Times New Roman"/>
                <w:color w:val="000000"/>
                <w:sz w:val="18"/>
                <w:szCs w:val="18"/>
              </w:rPr>
              <w:t xml:space="preserve"> LUN</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1660"/>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Zarządzanie prawami dostępu</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Ograniczenie dostępnej pojemności dysku dla użytkownika</w:t>
            </w:r>
            <w:r w:rsidRPr="00A65546">
              <w:rPr>
                <w:rFonts w:ascii="Times New Roman" w:eastAsia="MS Mincho" w:hAnsi="Times New Roman" w:cs="Times New Roman"/>
                <w:color w:val="000000"/>
                <w:sz w:val="18"/>
                <w:szCs w:val="18"/>
              </w:rPr>
              <w:br/>
              <w:t>Importowanie listy użytkowników</w:t>
            </w:r>
            <w:r w:rsidRPr="00A65546">
              <w:rPr>
                <w:rFonts w:ascii="Times New Roman" w:eastAsia="MS Mincho" w:hAnsi="Times New Roman" w:cs="Times New Roman"/>
                <w:color w:val="000000"/>
                <w:sz w:val="18"/>
                <w:szCs w:val="18"/>
              </w:rPr>
              <w:br/>
              <w:t xml:space="preserve">Zarządzanie kontami użytkowników </w:t>
            </w:r>
            <w:r w:rsidRPr="00A65546">
              <w:rPr>
                <w:rFonts w:ascii="Times New Roman" w:eastAsia="MS Mincho" w:hAnsi="Times New Roman" w:cs="Times New Roman"/>
                <w:color w:val="000000"/>
                <w:sz w:val="18"/>
                <w:szCs w:val="18"/>
              </w:rPr>
              <w:br/>
              <w:t xml:space="preserve">Zarządzanie grupą użytkowników </w:t>
            </w:r>
            <w:r w:rsidRPr="00A65546">
              <w:rPr>
                <w:rFonts w:ascii="Times New Roman" w:eastAsia="MS Mincho" w:hAnsi="Times New Roman" w:cs="Times New Roman"/>
                <w:color w:val="000000"/>
                <w:sz w:val="18"/>
                <w:szCs w:val="18"/>
              </w:rPr>
              <w:br/>
              <w:t xml:space="preserve">Zarządzanie współdzieleniem w sieci </w:t>
            </w:r>
            <w:r w:rsidRPr="00A65546">
              <w:rPr>
                <w:rFonts w:ascii="Times New Roman" w:eastAsia="MS Mincho" w:hAnsi="Times New Roman" w:cs="Times New Roman"/>
                <w:color w:val="000000"/>
                <w:sz w:val="18"/>
                <w:szCs w:val="18"/>
              </w:rPr>
              <w:br/>
              <w:t>Tworzenie użytkowników za pomocą makr</w:t>
            </w:r>
            <w:r w:rsidRPr="00A65546">
              <w:rPr>
                <w:rFonts w:ascii="Times New Roman" w:eastAsia="MS Mincho" w:hAnsi="Times New Roman" w:cs="Times New Roman"/>
                <w:color w:val="000000"/>
                <w:sz w:val="18"/>
                <w:szCs w:val="18"/>
              </w:rPr>
              <w:br/>
              <w:t>Obsługa zaawansowanych uprawnień dla pod folderów, Windows ACL</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804"/>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Obsługa Windows AD</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Logowanie użytkowników  poprzez CIFS/SMB, AFP, FTP oraz menadżera plików sieci Web</w:t>
            </w:r>
            <w:r w:rsidRPr="00A65546">
              <w:rPr>
                <w:rFonts w:ascii="Times New Roman" w:eastAsia="MS Mincho" w:hAnsi="Times New Roman" w:cs="Times New Roman"/>
                <w:color w:val="000000"/>
                <w:sz w:val="18"/>
                <w:szCs w:val="18"/>
              </w:rPr>
              <w:br/>
              <w:t>Funkcja serwera LDAP</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519"/>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Funkcje backup</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 xml:space="preserve">Oprogramowanie do tworzenia kopii bezpieczeństwa producenta urządzenia dla systemów Windows,  backup na zewnętrzne dyski twarde, </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64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Współpraca z zewnętrznymi dostawcami usług chmury</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lang w:val="en-US"/>
              </w:rPr>
            </w:pPr>
            <w:proofErr w:type="spellStart"/>
            <w:r w:rsidRPr="00A65546">
              <w:rPr>
                <w:rFonts w:ascii="Times New Roman" w:eastAsia="MS Mincho" w:hAnsi="Times New Roman" w:cs="Times New Roman"/>
                <w:color w:val="000000"/>
                <w:sz w:val="18"/>
                <w:szCs w:val="18"/>
                <w:lang w:val="en-US"/>
              </w:rPr>
              <w:t>Przynajmniej</w:t>
            </w:r>
            <w:proofErr w:type="spellEnd"/>
            <w:r w:rsidRPr="00A65546">
              <w:rPr>
                <w:rFonts w:ascii="Times New Roman" w:eastAsia="MS Mincho" w:hAnsi="Times New Roman" w:cs="Times New Roman"/>
                <w:color w:val="000000"/>
                <w:sz w:val="18"/>
                <w:szCs w:val="18"/>
                <w:lang w:val="en-US"/>
              </w:rPr>
              <w:t xml:space="preserve">: Google Drive, Dropbox, Microsoft OneDrive, Microsoft OneDrive for Business </w:t>
            </w:r>
            <w:proofErr w:type="spellStart"/>
            <w:r w:rsidRPr="00A65546">
              <w:rPr>
                <w:rFonts w:ascii="Times New Roman" w:eastAsia="MS Mincho" w:hAnsi="Times New Roman" w:cs="Times New Roman"/>
                <w:color w:val="000000"/>
                <w:sz w:val="18"/>
                <w:szCs w:val="18"/>
                <w:lang w:val="en-US"/>
              </w:rPr>
              <w:t>i</w:t>
            </w:r>
            <w:proofErr w:type="spellEnd"/>
            <w:r w:rsidRPr="00A65546">
              <w:rPr>
                <w:rFonts w:ascii="Times New Roman" w:eastAsia="MS Mincho" w:hAnsi="Times New Roman" w:cs="Times New Roman"/>
                <w:color w:val="000000"/>
                <w:sz w:val="18"/>
                <w:szCs w:val="18"/>
                <w:lang w:val="en-US"/>
              </w:rPr>
              <w:t xml:space="preserve"> Box</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lang w:val="en-US"/>
              </w:rPr>
            </w:pPr>
          </w:p>
        </w:tc>
      </w:tr>
      <w:tr w:rsidR="00BF0D37" w:rsidRPr="00A65546" w:rsidTr="00B86C3C">
        <w:trPr>
          <w:trHeight w:val="787"/>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Darmowe aplikacje na urządzenia mobilne</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Monitoring / Zarządzanie / Współdzielenie plików / obsługa kamer / Odtwarzacz muzyki</w:t>
            </w:r>
            <w:r w:rsidRPr="00A65546">
              <w:rPr>
                <w:rFonts w:ascii="Times New Roman" w:eastAsia="MS Mincho" w:hAnsi="Times New Roman" w:cs="Times New Roman"/>
                <w:color w:val="000000"/>
                <w:sz w:val="18"/>
                <w:szCs w:val="18"/>
              </w:rPr>
              <w:br/>
              <w:t>Dostępne na systemy iOS oraz Android</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1651"/>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Minimum obsługiwane serwery</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Serwer plików</w:t>
            </w:r>
            <w:r w:rsidRPr="00A65546">
              <w:rPr>
                <w:rFonts w:ascii="Times New Roman" w:eastAsia="MS Mincho" w:hAnsi="Times New Roman" w:cs="Times New Roman"/>
                <w:color w:val="000000"/>
                <w:sz w:val="18"/>
                <w:szCs w:val="18"/>
              </w:rPr>
              <w:br/>
              <w:t>Serwer FTP</w:t>
            </w:r>
            <w:r w:rsidRPr="00A65546">
              <w:rPr>
                <w:rFonts w:ascii="Times New Roman" w:eastAsia="MS Mincho" w:hAnsi="Times New Roman" w:cs="Times New Roman"/>
                <w:color w:val="000000"/>
                <w:sz w:val="18"/>
                <w:szCs w:val="18"/>
              </w:rPr>
              <w:br/>
              <w:t>Serwer WEB</w:t>
            </w:r>
            <w:r w:rsidRPr="00A65546">
              <w:rPr>
                <w:rFonts w:ascii="Times New Roman" w:eastAsia="MS Mincho" w:hAnsi="Times New Roman" w:cs="Times New Roman"/>
                <w:color w:val="000000"/>
                <w:sz w:val="18"/>
                <w:szCs w:val="18"/>
              </w:rPr>
              <w:br/>
              <w:t>Serwer kopii zapasowych</w:t>
            </w:r>
            <w:r w:rsidRPr="00A65546">
              <w:rPr>
                <w:rFonts w:ascii="Times New Roman" w:eastAsia="MS Mincho" w:hAnsi="Times New Roman" w:cs="Times New Roman"/>
                <w:color w:val="000000"/>
                <w:sz w:val="18"/>
                <w:szCs w:val="18"/>
              </w:rPr>
              <w:br/>
              <w:t xml:space="preserve">Serwer multimediów </w:t>
            </w:r>
            <w:proofErr w:type="spellStart"/>
            <w:r w:rsidRPr="00A65546">
              <w:rPr>
                <w:rFonts w:ascii="Times New Roman" w:eastAsia="MS Mincho" w:hAnsi="Times New Roman" w:cs="Times New Roman"/>
                <w:color w:val="000000"/>
                <w:sz w:val="18"/>
                <w:szCs w:val="18"/>
              </w:rPr>
              <w:t>UPnP</w:t>
            </w:r>
            <w:proofErr w:type="spellEnd"/>
            <w:r w:rsidRPr="00A65546">
              <w:rPr>
                <w:rFonts w:ascii="Times New Roman" w:eastAsia="MS Mincho" w:hAnsi="Times New Roman" w:cs="Times New Roman"/>
                <w:color w:val="000000"/>
                <w:sz w:val="18"/>
                <w:szCs w:val="18"/>
              </w:rPr>
              <w:br/>
              <w:t>Serwer pobierania (</w:t>
            </w:r>
            <w:proofErr w:type="spellStart"/>
            <w:r w:rsidRPr="00A65546">
              <w:rPr>
                <w:rFonts w:ascii="Times New Roman" w:eastAsia="MS Mincho" w:hAnsi="Times New Roman" w:cs="Times New Roman"/>
                <w:color w:val="000000"/>
                <w:sz w:val="18"/>
                <w:szCs w:val="18"/>
              </w:rPr>
              <w:t>Bittorrent</w:t>
            </w:r>
            <w:proofErr w:type="spellEnd"/>
            <w:r w:rsidRPr="00A65546">
              <w:rPr>
                <w:rFonts w:ascii="Times New Roman" w:eastAsia="MS Mincho" w:hAnsi="Times New Roman" w:cs="Times New Roman"/>
                <w:color w:val="000000"/>
                <w:sz w:val="18"/>
                <w:szCs w:val="18"/>
              </w:rPr>
              <w:t xml:space="preserve"> / HTTP / FTP)</w:t>
            </w:r>
            <w:r w:rsidRPr="00A65546">
              <w:rPr>
                <w:rFonts w:ascii="Times New Roman" w:eastAsia="MS Mincho" w:hAnsi="Times New Roman" w:cs="Times New Roman"/>
                <w:color w:val="000000"/>
                <w:sz w:val="18"/>
                <w:szCs w:val="18"/>
              </w:rPr>
              <w:br/>
              <w:t>Serwer Monitoringu</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VPN</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lang w:val="en-US"/>
              </w:rPr>
            </w:pPr>
            <w:r w:rsidRPr="00A65546">
              <w:rPr>
                <w:rFonts w:ascii="Times New Roman" w:eastAsia="MS Mincho" w:hAnsi="Times New Roman" w:cs="Times New Roman"/>
                <w:color w:val="000000"/>
                <w:sz w:val="18"/>
                <w:szCs w:val="18"/>
                <w:lang w:val="en-US"/>
              </w:rPr>
              <w:t xml:space="preserve">VPN client / VPN server. </w:t>
            </w:r>
            <w:proofErr w:type="spellStart"/>
            <w:r w:rsidRPr="00A65546">
              <w:rPr>
                <w:rFonts w:ascii="Times New Roman" w:eastAsia="MS Mincho" w:hAnsi="Times New Roman" w:cs="Times New Roman"/>
                <w:color w:val="000000"/>
                <w:sz w:val="18"/>
                <w:szCs w:val="18"/>
                <w:lang w:val="en-US"/>
              </w:rPr>
              <w:t>Obsługa</w:t>
            </w:r>
            <w:proofErr w:type="spellEnd"/>
            <w:r w:rsidRPr="00A65546">
              <w:rPr>
                <w:rFonts w:ascii="Times New Roman" w:eastAsia="MS Mincho" w:hAnsi="Times New Roman" w:cs="Times New Roman"/>
                <w:color w:val="000000"/>
                <w:sz w:val="18"/>
                <w:szCs w:val="18"/>
                <w:lang w:val="en-US"/>
              </w:rPr>
              <w:t xml:space="preserve"> PPTP, </w:t>
            </w:r>
            <w:proofErr w:type="spellStart"/>
            <w:r w:rsidRPr="00A65546">
              <w:rPr>
                <w:rFonts w:ascii="Times New Roman" w:eastAsia="MS Mincho" w:hAnsi="Times New Roman" w:cs="Times New Roman"/>
                <w:color w:val="000000"/>
                <w:sz w:val="18"/>
                <w:szCs w:val="18"/>
                <w:lang w:val="en-US"/>
              </w:rPr>
              <w:t>OpenVPN</w:t>
            </w:r>
            <w:proofErr w:type="spellEnd"/>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lang w:val="en-US"/>
              </w:rPr>
            </w:pPr>
          </w:p>
        </w:tc>
      </w:tr>
      <w:tr w:rsidR="00BF0D37" w:rsidRPr="00A65546" w:rsidTr="00B86C3C">
        <w:trPr>
          <w:trHeight w:val="4141"/>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lastRenderedPageBreak/>
              <w:t>Administracja systemu</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Połączenia HTTP/HTTPS</w:t>
            </w:r>
            <w:r w:rsidRPr="00A65546">
              <w:rPr>
                <w:rFonts w:ascii="Times New Roman" w:eastAsia="MS Mincho" w:hAnsi="Times New Roman" w:cs="Times New Roman"/>
                <w:color w:val="000000"/>
                <w:sz w:val="18"/>
                <w:szCs w:val="18"/>
              </w:rPr>
              <w:br/>
              <w:t>Powiadamianie przez e-mail (uwierzytelnianie SMTP)</w:t>
            </w:r>
            <w:r w:rsidRPr="00A65546">
              <w:rPr>
                <w:rFonts w:ascii="Times New Roman" w:eastAsia="MS Mincho" w:hAnsi="Times New Roman" w:cs="Times New Roman"/>
                <w:color w:val="000000"/>
                <w:sz w:val="18"/>
                <w:szCs w:val="18"/>
              </w:rPr>
              <w:br/>
              <w:t>Powiadamianie przez SMS</w:t>
            </w:r>
            <w:r w:rsidRPr="00A65546">
              <w:rPr>
                <w:rFonts w:ascii="Times New Roman" w:eastAsia="MS Mincho" w:hAnsi="Times New Roman" w:cs="Times New Roman"/>
                <w:color w:val="000000"/>
                <w:sz w:val="18"/>
                <w:szCs w:val="18"/>
              </w:rPr>
              <w:br/>
              <w:t>Ustawienia inteligentnego chłodzenia</w:t>
            </w:r>
            <w:r w:rsidRPr="00A65546">
              <w:rPr>
                <w:rFonts w:ascii="Times New Roman" w:eastAsia="MS Mincho" w:hAnsi="Times New Roman" w:cs="Times New Roman"/>
                <w:color w:val="000000"/>
                <w:sz w:val="18"/>
                <w:szCs w:val="18"/>
              </w:rPr>
              <w:br/>
              <w:t>DDNS oraz zdalny dostęp w chmurze</w:t>
            </w:r>
            <w:r w:rsidRPr="00A65546">
              <w:rPr>
                <w:rFonts w:ascii="Times New Roman" w:eastAsia="MS Mincho" w:hAnsi="Times New Roman" w:cs="Times New Roman"/>
                <w:color w:val="000000"/>
                <w:sz w:val="18"/>
                <w:szCs w:val="18"/>
              </w:rPr>
              <w:br/>
              <w:t>SNMP (v2 &amp; v3)</w:t>
            </w:r>
            <w:r w:rsidRPr="00A65546">
              <w:rPr>
                <w:rFonts w:ascii="Times New Roman" w:eastAsia="MS Mincho" w:hAnsi="Times New Roman" w:cs="Times New Roman"/>
                <w:color w:val="000000"/>
                <w:sz w:val="18"/>
                <w:szCs w:val="18"/>
              </w:rPr>
              <w:br/>
              <w:t>Obsługa UPS z zarządzaniem SNMP (USB)</w:t>
            </w:r>
            <w:r w:rsidRPr="00A65546">
              <w:rPr>
                <w:rFonts w:ascii="Times New Roman" w:eastAsia="MS Mincho" w:hAnsi="Times New Roman" w:cs="Times New Roman"/>
                <w:color w:val="000000"/>
                <w:sz w:val="18"/>
                <w:szCs w:val="18"/>
              </w:rPr>
              <w:br/>
              <w:t>Obsługa sieciowej jednostki UPS</w:t>
            </w:r>
            <w:r w:rsidRPr="00A65546">
              <w:rPr>
                <w:rFonts w:ascii="Times New Roman" w:eastAsia="MS Mincho" w:hAnsi="Times New Roman" w:cs="Times New Roman"/>
                <w:color w:val="000000"/>
                <w:sz w:val="18"/>
                <w:szCs w:val="18"/>
              </w:rPr>
              <w:br/>
              <w:t>Monitor zasobów</w:t>
            </w:r>
            <w:r w:rsidRPr="00A65546">
              <w:rPr>
                <w:rFonts w:ascii="Times New Roman" w:eastAsia="MS Mincho" w:hAnsi="Times New Roman" w:cs="Times New Roman"/>
                <w:color w:val="000000"/>
                <w:sz w:val="18"/>
                <w:szCs w:val="18"/>
              </w:rPr>
              <w:br/>
              <w:t>Kosz sieciowy dla  CIFS/SMB oraz AFP</w:t>
            </w:r>
            <w:r w:rsidRPr="00A65546">
              <w:rPr>
                <w:rFonts w:ascii="Times New Roman" w:eastAsia="MS Mincho" w:hAnsi="Times New Roman" w:cs="Times New Roman"/>
                <w:color w:val="000000"/>
                <w:sz w:val="18"/>
                <w:szCs w:val="18"/>
              </w:rPr>
              <w:br/>
              <w:t>Monitor zasobów systemu w czasie rzeczywistym</w:t>
            </w:r>
            <w:r w:rsidRPr="00A65546">
              <w:rPr>
                <w:rFonts w:ascii="Times New Roman" w:eastAsia="MS Mincho" w:hAnsi="Times New Roman" w:cs="Times New Roman"/>
                <w:color w:val="000000"/>
                <w:sz w:val="18"/>
                <w:szCs w:val="18"/>
              </w:rPr>
              <w:br/>
              <w:t>Rejestr zdarzeń</w:t>
            </w:r>
            <w:r w:rsidRPr="00A65546">
              <w:rPr>
                <w:rFonts w:ascii="Times New Roman" w:eastAsia="MS Mincho" w:hAnsi="Times New Roman" w:cs="Times New Roman"/>
                <w:color w:val="000000"/>
                <w:sz w:val="18"/>
                <w:szCs w:val="18"/>
              </w:rPr>
              <w:br/>
              <w:t>System plików dziennika</w:t>
            </w:r>
            <w:r w:rsidRPr="00A65546">
              <w:rPr>
                <w:rFonts w:ascii="Times New Roman" w:eastAsia="MS Mincho" w:hAnsi="Times New Roman" w:cs="Times New Roman"/>
                <w:color w:val="000000"/>
                <w:sz w:val="18"/>
                <w:szCs w:val="18"/>
              </w:rPr>
              <w:br/>
              <w:t>Całkowity rejestr systemowy (poziom pliku)</w:t>
            </w:r>
            <w:r w:rsidRPr="00A65546">
              <w:rPr>
                <w:rFonts w:ascii="Times New Roman" w:eastAsia="MS Mincho" w:hAnsi="Times New Roman" w:cs="Times New Roman"/>
                <w:color w:val="000000"/>
                <w:sz w:val="18"/>
                <w:szCs w:val="18"/>
              </w:rPr>
              <w:br/>
              <w:t>Zarządzanie zdarzeniami systemowymi, rejestr, bieżące połączenie użytkowników on-line</w:t>
            </w:r>
            <w:r w:rsidRPr="00A65546">
              <w:rPr>
                <w:rFonts w:ascii="Times New Roman" w:eastAsia="MS Mincho" w:hAnsi="Times New Roman" w:cs="Times New Roman"/>
                <w:color w:val="000000"/>
                <w:sz w:val="18"/>
                <w:szCs w:val="18"/>
              </w:rPr>
              <w:br/>
              <w:t>Aktualizacja oprogramowania</w:t>
            </w:r>
            <w:r w:rsidRPr="00A65546">
              <w:rPr>
                <w:rFonts w:ascii="Times New Roman" w:eastAsia="MS Mincho" w:hAnsi="Times New Roman" w:cs="Times New Roman"/>
                <w:color w:val="000000"/>
                <w:sz w:val="18"/>
                <w:szCs w:val="18"/>
              </w:rPr>
              <w:br/>
              <w:t>Kopia zapasowa ustawień/przywracanie ustawień/resetowanie ustawień systemu</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1408"/>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Wirtualizacja</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 xml:space="preserve">Wbudowana aplikacja umożliwiająca tworzenie środowiska wirtualnego wraz z instalacją maszyn wirtualnych na systemach Windows, Linux i Android. </w:t>
            </w:r>
            <w:r w:rsidRPr="00A65546">
              <w:rPr>
                <w:rFonts w:ascii="Times New Roman" w:eastAsia="MS Mincho" w:hAnsi="Times New Roman" w:cs="Times New Roman"/>
                <w:color w:val="000000"/>
                <w:sz w:val="18"/>
                <w:szCs w:val="18"/>
              </w:rPr>
              <w:br/>
              <w:t>Dostęp do konsoli maszyn za pośrednictwem przeglądarki z HTML5</w:t>
            </w:r>
            <w:r w:rsidRPr="00A65546">
              <w:rPr>
                <w:rFonts w:ascii="Times New Roman" w:eastAsia="MS Mincho" w:hAnsi="Times New Roman" w:cs="Times New Roman"/>
                <w:color w:val="000000"/>
                <w:sz w:val="18"/>
                <w:szCs w:val="18"/>
              </w:rPr>
              <w:br/>
              <w:t xml:space="preserve">Funkcjonalności importu, eksportu, klonowania i wykonywania migawek maszyn wirtualnych.  </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506"/>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Konteneryzacja</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Możliwość uruchomienia wirtualnych kontenerów dla LXC i Docker</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2116"/>
        </w:trPr>
        <w:tc>
          <w:tcPr>
            <w:tcW w:w="848" w:type="pct"/>
            <w:shd w:val="clear" w:color="auto" w:fill="FFFFFF"/>
            <w:noWrap/>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Zabezpieczenia</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Filtracja IP</w:t>
            </w:r>
            <w:r w:rsidRPr="00A65546">
              <w:rPr>
                <w:rFonts w:ascii="Times New Roman" w:eastAsia="MS Mincho" w:hAnsi="Times New Roman" w:cs="Times New Roman"/>
                <w:color w:val="000000"/>
                <w:sz w:val="18"/>
                <w:szCs w:val="18"/>
              </w:rPr>
              <w:br/>
              <w:t>Ochrona dostępu do sieci z  automatycznym blokowaniem</w:t>
            </w:r>
            <w:r w:rsidRPr="00A65546">
              <w:rPr>
                <w:rFonts w:ascii="Times New Roman" w:eastAsia="MS Mincho" w:hAnsi="Times New Roman" w:cs="Times New Roman"/>
                <w:color w:val="000000"/>
                <w:sz w:val="18"/>
                <w:szCs w:val="18"/>
              </w:rPr>
              <w:br/>
              <w:t>Połączenie HTTPS</w:t>
            </w:r>
            <w:r w:rsidRPr="00A65546">
              <w:rPr>
                <w:rFonts w:ascii="Times New Roman" w:eastAsia="MS Mincho" w:hAnsi="Times New Roman" w:cs="Times New Roman"/>
                <w:color w:val="000000"/>
                <w:sz w:val="18"/>
                <w:szCs w:val="18"/>
              </w:rPr>
              <w:br/>
              <w:t>FTP z SSL/TLS (</w:t>
            </w:r>
            <w:proofErr w:type="spellStart"/>
            <w:r w:rsidRPr="00A65546">
              <w:rPr>
                <w:rFonts w:ascii="Times New Roman" w:eastAsia="MS Mincho" w:hAnsi="Times New Roman" w:cs="Times New Roman"/>
                <w:color w:val="000000"/>
                <w:sz w:val="18"/>
                <w:szCs w:val="18"/>
              </w:rPr>
              <w:t>Explicit</w:t>
            </w:r>
            <w:proofErr w:type="spellEnd"/>
            <w:r w:rsidRPr="00A65546">
              <w:rPr>
                <w:rFonts w:ascii="Times New Roman" w:eastAsia="MS Mincho" w:hAnsi="Times New Roman" w:cs="Times New Roman"/>
                <w:color w:val="000000"/>
                <w:sz w:val="18"/>
                <w:szCs w:val="18"/>
              </w:rPr>
              <w:t>)</w:t>
            </w:r>
            <w:r w:rsidRPr="00A65546">
              <w:rPr>
                <w:rFonts w:ascii="Times New Roman" w:eastAsia="MS Mincho" w:hAnsi="Times New Roman" w:cs="Times New Roman"/>
                <w:color w:val="000000"/>
                <w:sz w:val="18"/>
                <w:szCs w:val="18"/>
              </w:rPr>
              <w:br/>
              <w:t>Obsługa SFTP</w:t>
            </w:r>
            <w:r w:rsidRPr="00A65546">
              <w:rPr>
                <w:rFonts w:ascii="Times New Roman" w:eastAsia="MS Mincho" w:hAnsi="Times New Roman" w:cs="Times New Roman"/>
                <w:color w:val="000000"/>
                <w:sz w:val="18"/>
                <w:szCs w:val="18"/>
              </w:rPr>
              <w:br/>
              <w:t>Szyfrowanie AES 256-bit</w:t>
            </w:r>
            <w:r w:rsidRPr="00A65546">
              <w:rPr>
                <w:rFonts w:ascii="Times New Roman" w:eastAsia="MS Mincho" w:hAnsi="Times New Roman" w:cs="Times New Roman"/>
                <w:color w:val="000000"/>
                <w:sz w:val="18"/>
                <w:szCs w:val="18"/>
              </w:rPr>
              <w:br/>
              <w:t>Szyfrowana zdalna replikacja (</w:t>
            </w:r>
            <w:proofErr w:type="spellStart"/>
            <w:r w:rsidRPr="00A65546">
              <w:rPr>
                <w:rFonts w:ascii="Times New Roman" w:eastAsia="MS Mincho" w:hAnsi="Times New Roman" w:cs="Times New Roman"/>
                <w:color w:val="000000"/>
                <w:sz w:val="18"/>
                <w:szCs w:val="18"/>
              </w:rPr>
              <w:t>Rsync</w:t>
            </w:r>
            <w:proofErr w:type="spellEnd"/>
            <w:r w:rsidRPr="00A65546">
              <w:rPr>
                <w:rFonts w:ascii="Times New Roman" w:eastAsia="MS Mincho" w:hAnsi="Times New Roman" w:cs="Times New Roman"/>
                <w:color w:val="000000"/>
                <w:sz w:val="18"/>
                <w:szCs w:val="18"/>
              </w:rPr>
              <w:t xml:space="preserve"> poprzez SSH)</w:t>
            </w:r>
            <w:r w:rsidRPr="00A65546">
              <w:rPr>
                <w:rFonts w:ascii="Times New Roman" w:eastAsia="MS Mincho" w:hAnsi="Times New Roman" w:cs="Times New Roman"/>
                <w:color w:val="000000"/>
                <w:sz w:val="18"/>
                <w:szCs w:val="18"/>
              </w:rPr>
              <w:br/>
              <w:t>Import certyfikatu SSL</w:t>
            </w:r>
            <w:r w:rsidRPr="00A65546">
              <w:rPr>
                <w:rFonts w:ascii="Times New Roman" w:eastAsia="MS Mincho" w:hAnsi="Times New Roman" w:cs="Times New Roman"/>
                <w:color w:val="000000"/>
                <w:sz w:val="18"/>
                <w:szCs w:val="18"/>
              </w:rPr>
              <w:br/>
              <w:t>Powiadomienia o  zdarzeniach za pośrednictwem Email i SMS</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Możliwość instalacji dodatkowego oprogramowania</w:t>
            </w:r>
          </w:p>
        </w:tc>
        <w:tc>
          <w:tcPr>
            <w:tcW w:w="2379" w:type="pct"/>
            <w:gridSpan w:val="2"/>
            <w:shd w:val="clear" w:color="auto" w:fill="FFFFFF"/>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 xml:space="preserve">Tak, sklep z aplikacjami; możliwość instalacji z paczek </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r w:rsidR="00BF0D37" w:rsidRPr="00A65546" w:rsidTr="00B86C3C">
        <w:trPr>
          <w:trHeight w:val="30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Dyski twarde</w:t>
            </w:r>
          </w:p>
        </w:tc>
        <w:tc>
          <w:tcPr>
            <w:tcW w:w="2379" w:type="pct"/>
            <w:gridSpan w:val="2"/>
            <w:shd w:val="clear" w:color="auto" w:fill="FFFFFF"/>
            <w:noWrap/>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sz w:val="18"/>
                <w:szCs w:val="18"/>
              </w:rPr>
              <w:t>Macierz zostanie wyposażona w 4 dyski twarde 3.5” SATA 6Gb/s przystosowane do pracy z urządzeniami NAS (zapis ciągły 24/7) o pojemności min. 8 TB, prędkości 7200obr./min. Cache min. 256 MB. Dodatkowo dyski powinny posiadać parametr MTBF min. 2 mln godz. Wymaga się, aby dyski znajdowały się na liście kompatybilności dostarczanego urządzenia NAS zapewniając kompatybilność oraz wydajność.</w:t>
            </w:r>
          </w:p>
        </w:tc>
        <w:tc>
          <w:tcPr>
            <w:tcW w:w="1773" w:type="pct"/>
            <w:shd w:val="clear" w:color="auto" w:fill="FFFFFF"/>
          </w:tcPr>
          <w:p w:rsidR="00BF0D37" w:rsidRPr="00A65546" w:rsidRDefault="00BF0D37" w:rsidP="00B86C3C">
            <w:pPr>
              <w:rPr>
                <w:rFonts w:ascii="Times New Roman" w:eastAsia="MS Mincho" w:hAnsi="Times New Roman" w:cs="Times New Roman"/>
                <w:sz w:val="18"/>
                <w:szCs w:val="18"/>
              </w:rPr>
            </w:pPr>
          </w:p>
        </w:tc>
      </w:tr>
      <w:tr w:rsidR="00BF0D37" w:rsidRPr="00A65546" w:rsidTr="00B86C3C">
        <w:trPr>
          <w:trHeight w:val="320"/>
        </w:trPr>
        <w:tc>
          <w:tcPr>
            <w:tcW w:w="848" w:type="pct"/>
            <w:shd w:val="clear" w:color="auto" w:fill="FFFFFF"/>
            <w:hideMark/>
          </w:tcPr>
          <w:p w:rsidR="00BF0D37" w:rsidRPr="00A65546" w:rsidRDefault="00BF0D37" w:rsidP="00B86C3C">
            <w:pPr>
              <w:rPr>
                <w:rFonts w:ascii="Times New Roman" w:eastAsia="MS Mincho" w:hAnsi="Times New Roman" w:cs="Times New Roman"/>
                <w:b/>
                <w:bCs/>
                <w:color w:val="000000"/>
                <w:sz w:val="18"/>
                <w:szCs w:val="18"/>
              </w:rPr>
            </w:pPr>
            <w:r w:rsidRPr="00A65546">
              <w:rPr>
                <w:rFonts w:ascii="Times New Roman" w:eastAsia="MS Mincho" w:hAnsi="Times New Roman" w:cs="Times New Roman"/>
                <w:b/>
                <w:bCs/>
                <w:color w:val="000000"/>
                <w:sz w:val="18"/>
                <w:szCs w:val="18"/>
              </w:rPr>
              <w:t xml:space="preserve">Gwarancja </w:t>
            </w:r>
          </w:p>
        </w:tc>
        <w:tc>
          <w:tcPr>
            <w:tcW w:w="2379" w:type="pct"/>
            <w:gridSpan w:val="2"/>
            <w:shd w:val="clear" w:color="auto" w:fill="FFFFFF"/>
            <w:noWrap/>
            <w:hideMark/>
          </w:tcPr>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2 lata na urządzenie</w:t>
            </w:r>
          </w:p>
          <w:p w:rsidR="00BF0D37" w:rsidRPr="00A65546" w:rsidRDefault="00BF0D37" w:rsidP="00B86C3C">
            <w:pPr>
              <w:rPr>
                <w:rFonts w:ascii="Times New Roman" w:eastAsia="MS Mincho" w:hAnsi="Times New Roman" w:cs="Times New Roman"/>
                <w:color w:val="000000"/>
                <w:sz w:val="18"/>
                <w:szCs w:val="18"/>
              </w:rPr>
            </w:pPr>
            <w:r w:rsidRPr="00A65546">
              <w:rPr>
                <w:rFonts w:ascii="Times New Roman" w:eastAsia="MS Mincho" w:hAnsi="Times New Roman" w:cs="Times New Roman"/>
                <w:color w:val="000000"/>
                <w:sz w:val="18"/>
                <w:szCs w:val="18"/>
              </w:rPr>
              <w:t>2 lat gwarancji na dyski</w:t>
            </w:r>
          </w:p>
        </w:tc>
        <w:tc>
          <w:tcPr>
            <w:tcW w:w="1773" w:type="pct"/>
            <w:shd w:val="clear" w:color="auto" w:fill="FFFFFF"/>
          </w:tcPr>
          <w:p w:rsidR="00BF0D37" w:rsidRPr="00A65546" w:rsidRDefault="00BF0D37" w:rsidP="00B86C3C">
            <w:pPr>
              <w:rPr>
                <w:rFonts w:ascii="Times New Roman" w:eastAsia="MS Mincho" w:hAnsi="Times New Roman" w:cs="Times New Roman"/>
                <w:color w:val="000000"/>
                <w:sz w:val="18"/>
                <w:szCs w:val="18"/>
              </w:rPr>
            </w:pPr>
          </w:p>
        </w:tc>
      </w:tr>
    </w:tbl>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bCs/>
        </w:rPr>
      </w:pPr>
    </w:p>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rPr>
      </w:pPr>
    </w:p>
    <w:p w:rsidR="00BF0D37" w:rsidRDefault="00BF0D37" w:rsidP="00BF0D37">
      <w:pPr>
        <w:numPr>
          <w:ilvl w:val="0"/>
          <w:numId w:val="46"/>
        </w:numPr>
        <w:spacing w:before="100" w:beforeAutospacing="1" w:after="100" w:afterAutospacing="1"/>
        <w:contextualSpacing/>
        <w:jc w:val="both"/>
        <w:rPr>
          <w:rFonts w:asciiTheme="majorHAnsi" w:eastAsia="Century Gothic" w:hAnsiTheme="majorHAnsi" w:cs="Liberation Serif"/>
          <w:b/>
        </w:rPr>
      </w:pPr>
      <w:r w:rsidRPr="00BA21BE">
        <w:rPr>
          <w:rFonts w:asciiTheme="majorHAnsi" w:eastAsia="Century Gothic" w:hAnsiTheme="majorHAnsi" w:cs="Liberation Serif"/>
          <w:b/>
        </w:rPr>
        <w:t xml:space="preserve">Przełącznik </w:t>
      </w:r>
      <w:proofErr w:type="spellStart"/>
      <w:r w:rsidRPr="00BA21BE">
        <w:rPr>
          <w:rFonts w:asciiTheme="majorHAnsi" w:eastAsia="Century Gothic" w:hAnsiTheme="majorHAnsi" w:cs="Liberation Serif"/>
          <w:b/>
        </w:rPr>
        <w:t>zarządzalny</w:t>
      </w:r>
      <w:proofErr w:type="spellEnd"/>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1565"/>
        <w:gridCol w:w="4829"/>
        <w:gridCol w:w="2818"/>
      </w:tblGrid>
      <w:tr w:rsidR="00BF0D37" w:rsidRPr="00A65546" w:rsidTr="00B86C3C">
        <w:trPr>
          <w:cantSplit/>
          <w:trHeight w:val="284"/>
        </w:trPr>
        <w:tc>
          <w:tcPr>
            <w:tcW w:w="290" w:type="pct"/>
            <w:shd w:val="clear" w:color="auto" w:fill="D9D9D9"/>
          </w:tcPr>
          <w:p w:rsidR="00BF0D37" w:rsidRPr="00A65546" w:rsidRDefault="00BF0D37" w:rsidP="00B86C3C">
            <w:pPr>
              <w:jc w:val="center"/>
              <w:rPr>
                <w:rFonts w:ascii="Times New Roman" w:eastAsia="Times New Roman" w:hAnsi="Times New Roman" w:cs="Times New Roman"/>
                <w:b/>
                <w:bCs/>
                <w:sz w:val="18"/>
                <w:szCs w:val="18"/>
                <w:lang w:eastAsia="en-US"/>
              </w:rPr>
            </w:pPr>
            <w:r w:rsidRPr="00A65546">
              <w:rPr>
                <w:rFonts w:ascii="Times New Roman" w:eastAsia="Times New Roman" w:hAnsi="Times New Roman" w:cs="Times New Roman"/>
                <w:b/>
                <w:bCs/>
                <w:sz w:val="18"/>
                <w:szCs w:val="18"/>
                <w:lang w:eastAsia="en-US"/>
              </w:rPr>
              <w:t>Lp.</w:t>
            </w:r>
          </w:p>
        </w:tc>
        <w:tc>
          <w:tcPr>
            <w:tcW w:w="800" w:type="pct"/>
            <w:shd w:val="clear" w:color="auto" w:fill="D9D9D9"/>
          </w:tcPr>
          <w:p w:rsidR="00BF0D37" w:rsidRPr="00A65546" w:rsidRDefault="00BF0D37" w:rsidP="00B86C3C">
            <w:pPr>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Nazwa komponentu</w:t>
            </w:r>
          </w:p>
        </w:tc>
        <w:tc>
          <w:tcPr>
            <w:tcW w:w="2469" w:type="pct"/>
            <w:shd w:val="clear" w:color="auto" w:fill="D9D9D9"/>
          </w:tcPr>
          <w:p w:rsidR="00BF0D37" w:rsidRPr="00A65546" w:rsidRDefault="00BF0D37" w:rsidP="00B86C3C">
            <w:pPr>
              <w:ind w:left="-71"/>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 xml:space="preserve">Wymagane minimalne parametry techniczne </w:t>
            </w:r>
          </w:p>
        </w:tc>
        <w:tc>
          <w:tcPr>
            <w:tcW w:w="1441" w:type="pct"/>
            <w:shd w:val="clear" w:color="auto" w:fill="D9D9D9"/>
          </w:tcPr>
          <w:p w:rsidR="00BF0D37" w:rsidRPr="00A65546" w:rsidRDefault="00BF0D37" w:rsidP="00B86C3C">
            <w:pPr>
              <w:ind w:left="-71"/>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color w:val="FF0000"/>
                <w:sz w:val="18"/>
                <w:szCs w:val="18"/>
              </w:rPr>
              <w:t>Parametry techniczne oferowanego urządzenia</w:t>
            </w:r>
          </w:p>
        </w:tc>
      </w:tr>
      <w:tr w:rsidR="00BF0D37" w:rsidRPr="00A65546" w:rsidTr="00B86C3C">
        <w:trPr>
          <w:cantSplit/>
          <w:trHeight w:val="284"/>
        </w:trPr>
        <w:tc>
          <w:tcPr>
            <w:tcW w:w="290" w:type="pct"/>
            <w:shd w:val="clear" w:color="auto" w:fill="D9D9D9"/>
          </w:tcPr>
          <w:p w:rsidR="00BF0D37" w:rsidRPr="00A65546" w:rsidRDefault="00BF0D37" w:rsidP="00B86C3C">
            <w:pPr>
              <w:jc w:val="center"/>
              <w:rPr>
                <w:rFonts w:ascii="Times New Roman" w:eastAsia="Times New Roman" w:hAnsi="Times New Roman" w:cs="Times New Roman"/>
                <w:b/>
                <w:bCs/>
                <w:sz w:val="18"/>
                <w:szCs w:val="18"/>
                <w:lang w:eastAsia="en-US"/>
              </w:rPr>
            </w:pPr>
            <w:r w:rsidRPr="00A65546">
              <w:rPr>
                <w:rFonts w:ascii="Times New Roman" w:eastAsia="Times New Roman" w:hAnsi="Times New Roman" w:cs="Times New Roman"/>
                <w:b/>
                <w:bCs/>
                <w:sz w:val="18"/>
                <w:szCs w:val="18"/>
                <w:lang w:eastAsia="en-US"/>
              </w:rPr>
              <w:t>1</w:t>
            </w:r>
          </w:p>
        </w:tc>
        <w:tc>
          <w:tcPr>
            <w:tcW w:w="800" w:type="pct"/>
            <w:shd w:val="clear" w:color="auto" w:fill="D9D9D9"/>
          </w:tcPr>
          <w:p w:rsidR="00BF0D37" w:rsidRPr="00A65546" w:rsidRDefault="00BF0D37" w:rsidP="00B86C3C">
            <w:pPr>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2</w:t>
            </w:r>
          </w:p>
        </w:tc>
        <w:tc>
          <w:tcPr>
            <w:tcW w:w="2469" w:type="pct"/>
            <w:shd w:val="clear" w:color="auto" w:fill="D9D9D9"/>
          </w:tcPr>
          <w:p w:rsidR="00BF0D37" w:rsidRPr="00A65546" w:rsidRDefault="00BF0D37" w:rsidP="00B86C3C">
            <w:pPr>
              <w:ind w:left="-71"/>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3</w:t>
            </w:r>
          </w:p>
        </w:tc>
        <w:tc>
          <w:tcPr>
            <w:tcW w:w="1441" w:type="pct"/>
            <w:shd w:val="clear" w:color="auto" w:fill="D9D9D9"/>
          </w:tcPr>
          <w:p w:rsidR="00BF0D37" w:rsidRPr="00A65546" w:rsidRDefault="00BF0D37" w:rsidP="00B86C3C">
            <w:pPr>
              <w:ind w:left="-71"/>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4</w:t>
            </w:r>
          </w:p>
        </w:tc>
      </w:tr>
      <w:tr w:rsidR="00BF0D37" w:rsidRPr="00A65546" w:rsidTr="00B86C3C">
        <w:trPr>
          <w:cantSplit/>
          <w:trHeight w:val="1099"/>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Typ </w:t>
            </w:r>
          </w:p>
        </w:tc>
        <w:tc>
          <w:tcPr>
            <w:tcW w:w="24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Przełącznik sieciowy Ethernet Smart Management </w:t>
            </w:r>
            <w:proofErr w:type="spellStart"/>
            <w:r w:rsidRPr="00A65546">
              <w:rPr>
                <w:rFonts w:ascii="Times New Roman" w:eastAsia="Times New Roman" w:hAnsi="Times New Roman" w:cs="Times New Roman"/>
                <w:sz w:val="18"/>
                <w:szCs w:val="18"/>
              </w:rPr>
              <w:t>rack</w:t>
            </w:r>
            <w:proofErr w:type="spellEnd"/>
            <w:r w:rsidRPr="00A65546">
              <w:rPr>
                <w:rFonts w:ascii="Times New Roman" w:eastAsia="Times New Roman" w:hAnsi="Times New Roman" w:cs="Times New Roman"/>
                <w:sz w:val="18"/>
                <w:szCs w:val="18"/>
              </w:rPr>
              <w:t xml:space="preserve"> 1Gbit. </w:t>
            </w: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 ofercie wymagane jest podanie modelu, symbolu oraz producenta.</w:t>
            </w:r>
          </w:p>
        </w:tc>
        <w:tc>
          <w:tcPr>
            <w:tcW w:w="1441" w:type="pct"/>
          </w:tcPr>
          <w:p w:rsidR="00BF0D37" w:rsidRPr="00A65546" w:rsidRDefault="00BF0D37" w:rsidP="00B86C3C">
            <w:pPr>
              <w:ind w:left="1080" w:hanging="1080"/>
              <w:rPr>
                <w:rFonts w:ascii="Times New Roman" w:eastAsia="Times New Roman" w:hAnsi="Times New Roman" w:cs="Times New Roman"/>
                <w:sz w:val="18"/>
                <w:szCs w:val="18"/>
              </w:rPr>
            </w:pPr>
          </w:p>
          <w:p w:rsidR="00BF0D37" w:rsidRPr="00A65546" w:rsidRDefault="00BF0D37" w:rsidP="00B86C3C">
            <w:pPr>
              <w:ind w:left="1080" w:hanging="1080"/>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i/>
                <w:iCs/>
                <w:sz w:val="18"/>
                <w:szCs w:val="18"/>
              </w:rPr>
              <w:t>/wpisać model, symbol, producenta urządzenia/</w:t>
            </w:r>
          </w:p>
        </w:tc>
      </w:tr>
      <w:tr w:rsidR="00BF0D37" w:rsidRPr="00A65546" w:rsidTr="00B86C3C">
        <w:trPr>
          <w:cantSplit/>
          <w:trHeight w:val="284"/>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Porty </w:t>
            </w:r>
          </w:p>
        </w:tc>
        <w:tc>
          <w:tcPr>
            <w:tcW w:w="2469" w:type="pct"/>
          </w:tcPr>
          <w:p w:rsidR="00BF0D37" w:rsidRPr="00A65546" w:rsidRDefault="00BF0D37" w:rsidP="00BF0D37">
            <w:pPr>
              <w:numPr>
                <w:ilvl w:val="0"/>
                <w:numId w:val="11"/>
              </w:numPr>
              <w:spacing w:after="200" w:line="252" w:lineRule="auto"/>
              <w:rPr>
                <w:rFonts w:ascii="Times New Roman" w:eastAsia="Times New Roman" w:hAnsi="Times New Roman" w:cs="Times New Roman"/>
                <w:sz w:val="18"/>
                <w:szCs w:val="18"/>
                <w:lang w:val="en-GB"/>
              </w:rPr>
            </w:pPr>
            <w:r w:rsidRPr="00A65546">
              <w:rPr>
                <w:rFonts w:ascii="Times New Roman" w:eastAsia="Times New Roman" w:hAnsi="Times New Roman" w:cs="Times New Roman"/>
                <w:sz w:val="18"/>
                <w:szCs w:val="18"/>
                <w:lang w:val="en-GB"/>
              </w:rPr>
              <w:t xml:space="preserve">Minimum 48 </w:t>
            </w:r>
            <w:proofErr w:type="spellStart"/>
            <w:r w:rsidRPr="00A65546">
              <w:rPr>
                <w:rFonts w:ascii="Times New Roman" w:eastAsia="Times New Roman" w:hAnsi="Times New Roman" w:cs="Times New Roman"/>
                <w:sz w:val="18"/>
                <w:szCs w:val="18"/>
                <w:lang w:val="en-GB"/>
              </w:rPr>
              <w:t>porty</w:t>
            </w:r>
            <w:proofErr w:type="spellEnd"/>
            <w:r w:rsidRPr="00A65546">
              <w:rPr>
                <w:rFonts w:ascii="Times New Roman" w:eastAsia="Times New Roman" w:hAnsi="Times New Roman" w:cs="Times New Roman"/>
                <w:sz w:val="18"/>
                <w:szCs w:val="18"/>
                <w:lang w:val="en-GB"/>
              </w:rPr>
              <w:t xml:space="preserve"> 1G RJ45 10/100/1000BASE-T </w:t>
            </w:r>
          </w:p>
          <w:p w:rsidR="00BF0D37" w:rsidRPr="00A65546" w:rsidRDefault="00BF0D37" w:rsidP="00BF0D37">
            <w:pPr>
              <w:numPr>
                <w:ilvl w:val="0"/>
                <w:numId w:val="11"/>
              </w:numPr>
              <w:spacing w:after="200" w:line="252" w:lineRule="auto"/>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Minimum 4 porty SFP+ z możliwością pracy 1G/10G</w:t>
            </w: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Porty SFP+ muszą być obsadzone wkładkami 10 Gigabit Ethernet – minimum 10GBase-SR, LR,  Gigabit Ethernet – minimum 1000Base- SX, 1000Base LX</w:t>
            </w:r>
          </w:p>
        </w:tc>
        <w:tc>
          <w:tcPr>
            <w:tcW w:w="1441" w:type="pct"/>
          </w:tcPr>
          <w:p w:rsidR="00BF0D37" w:rsidRDefault="00BF0D37" w:rsidP="00B86C3C">
            <w:pPr>
              <w:ind w:left="1080" w:hanging="1080"/>
              <w:rPr>
                <w:rFonts w:ascii="Times New Roman" w:eastAsia="Times New Roman" w:hAnsi="Times New Roman" w:cs="Times New Roman"/>
                <w:sz w:val="18"/>
                <w:szCs w:val="18"/>
              </w:rPr>
            </w:pPr>
          </w:p>
          <w:p w:rsidR="00BF0D37" w:rsidRPr="00A65546" w:rsidRDefault="00BF0D37" w:rsidP="00B86C3C">
            <w:pPr>
              <w:ind w:left="1080" w:hanging="1080"/>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ind w:left="1080" w:hanging="1080"/>
              <w:rPr>
                <w:rFonts w:ascii="Times New Roman" w:eastAsia="Times New Roman" w:hAnsi="Times New Roman" w:cs="Times New Roman"/>
                <w:sz w:val="18"/>
                <w:szCs w:val="18"/>
              </w:rPr>
            </w:pPr>
            <w:r w:rsidRPr="00A65546">
              <w:rPr>
                <w:rFonts w:ascii="Times New Roman" w:eastAsia="Times New Roman" w:hAnsi="Times New Roman" w:cs="Times New Roman"/>
                <w:i/>
                <w:iCs/>
                <w:sz w:val="18"/>
                <w:szCs w:val="18"/>
              </w:rPr>
              <w:t>/wskazać ilość portów dla pkt a i b/</w:t>
            </w:r>
          </w:p>
        </w:tc>
      </w:tr>
      <w:tr w:rsidR="00BF0D37" w:rsidRPr="00A65546" w:rsidTr="00B86C3C">
        <w:trPr>
          <w:cantSplit/>
          <w:trHeight w:val="708"/>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Parametry fizyczne</w:t>
            </w:r>
          </w:p>
        </w:tc>
        <w:tc>
          <w:tcPr>
            <w:tcW w:w="3910" w:type="pct"/>
            <w:gridSpan w:val="2"/>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Wysokość maksymalnie 1U, montowany w szafie typu </w:t>
            </w:r>
            <w:proofErr w:type="spellStart"/>
            <w:r w:rsidRPr="00A65546">
              <w:rPr>
                <w:rFonts w:ascii="Times New Roman" w:eastAsia="Times New Roman" w:hAnsi="Times New Roman" w:cs="Times New Roman"/>
                <w:sz w:val="18"/>
                <w:szCs w:val="18"/>
              </w:rPr>
              <w:t>rack</w:t>
            </w:r>
            <w:proofErr w:type="spellEnd"/>
            <w:r w:rsidRPr="00A65546">
              <w:rPr>
                <w:rFonts w:ascii="Times New Roman" w:eastAsia="Times New Roman" w:hAnsi="Times New Roman" w:cs="Times New Roman"/>
                <w:sz w:val="18"/>
                <w:szCs w:val="18"/>
              </w:rPr>
              <w:t xml:space="preserve"> 19’’</w:t>
            </w:r>
          </w:p>
        </w:tc>
      </w:tr>
      <w:tr w:rsidR="00BF0D37" w:rsidRPr="00A65546" w:rsidTr="00B86C3C">
        <w:trPr>
          <w:cantSplit/>
          <w:trHeight w:val="284"/>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Pamięć</w:t>
            </w:r>
          </w:p>
        </w:tc>
        <w:tc>
          <w:tcPr>
            <w:tcW w:w="2469" w:type="pct"/>
          </w:tcPr>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Co najmniej 512 MB SDRAM</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 xml:space="preserve">Co najmniej 256 MB pamięci </w:t>
            </w:r>
            <w:proofErr w:type="spellStart"/>
            <w:r w:rsidRPr="00A65546">
              <w:rPr>
                <w:rFonts w:ascii="Times New Roman" w:eastAsia="Times New Roman" w:hAnsi="Times New Roman" w:cs="Times New Roman"/>
                <w:sz w:val="18"/>
                <w:szCs w:val="18"/>
                <w:lang w:eastAsia="en-US"/>
              </w:rPr>
              <w:t>flash</w:t>
            </w:r>
            <w:proofErr w:type="spellEnd"/>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Bufor pakietów co najmniej 1.5 MB</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CPU ARM Cortex-A9 @ 800 MHz</w:t>
            </w:r>
          </w:p>
        </w:tc>
        <w:tc>
          <w:tcPr>
            <w:tcW w:w="1441" w:type="pct"/>
          </w:tcPr>
          <w:p w:rsidR="00BF0D37" w:rsidRPr="00A65546" w:rsidRDefault="00BF0D37" w:rsidP="00B86C3C">
            <w:pPr>
              <w:rPr>
                <w:rFonts w:ascii="Times New Roman" w:eastAsia="Times New Roman" w:hAnsi="Times New Roman" w:cs="Times New Roman"/>
                <w:sz w:val="18"/>
                <w:szCs w:val="18"/>
              </w:rPr>
            </w:pP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i/>
                <w:iCs/>
                <w:sz w:val="18"/>
                <w:szCs w:val="18"/>
              </w:rPr>
              <w:t xml:space="preserve">/wskazać wielkość pamięci DRAM i </w:t>
            </w:r>
            <w:proofErr w:type="spellStart"/>
            <w:r w:rsidRPr="00A65546">
              <w:rPr>
                <w:rFonts w:ascii="Times New Roman" w:eastAsia="Times New Roman" w:hAnsi="Times New Roman" w:cs="Times New Roman"/>
                <w:i/>
                <w:iCs/>
                <w:sz w:val="18"/>
                <w:szCs w:val="18"/>
              </w:rPr>
              <w:t>flash</w:t>
            </w:r>
            <w:proofErr w:type="spellEnd"/>
            <w:r w:rsidRPr="00A65546">
              <w:rPr>
                <w:rFonts w:ascii="Times New Roman" w:eastAsia="Times New Roman" w:hAnsi="Times New Roman" w:cs="Times New Roman"/>
                <w:i/>
                <w:iCs/>
                <w:sz w:val="18"/>
                <w:szCs w:val="18"/>
              </w:rPr>
              <w:t>/</w:t>
            </w:r>
          </w:p>
        </w:tc>
      </w:tr>
      <w:tr w:rsidR="00BF0D37" w:rsidRPr="00A65546" w:rsidTr="00B86C3C">
        <w:trPr>
          <w:cantSplit/>
          <w:trHeight w:val="569"/>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Wielkość tablicy adresów MAC</w:t>
            </w:r>
          </w:p>
        </w:tc>
        <w:tc>
          <w:tcPr>
            <w:tcW w:w="2469" w:type="pct"/>
          </w:tcPr>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Co najmniej 16000</w:t>
            </w:r>
          </w:p>
        </w:tc>
        <w:tc>
          <w:tcPr>
            <w:tcW w:w="1441" w:type="pct"/>
          </w:tcPr>
          <w:p w:rsidR="00BF0D37" w:rsidRPr="00A65546" w:rsidRDefault="00BF0D37" w:rsidP="00B86C3C">
            <w:pPr>
              <w:rPr>
                <w:rFonts w:ascii="Times New Roman" w:eastAsia="Times New Roman" w:hAnsi="Times New Roman" w:cs="Times New Roman"/>
                <w:sz w:val="18"/>
                <w:szCs w:val="18"/>
              </w:rPr>
            </w:pP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i/>
                <w:iCs/>
                <w:sz w:val="18"/>
                <w:szCs w:val="18"/>
              </w:rPr>
              <w:t>/wypełnić/</w:t>
            </w:r>
          </w:p>
        </w:tc>
      </w:tr>
      <w:tr w:rsidR="00BF0D37" w:rsidRPr="00A65546" w:rsidTr="00B86C3C">
        <w:trPr>
          <w:cantSplit/>
          <w:trHeight w:val="284"/>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Ilość obsługiwanych sieci VLAN</w:t>
            </w:r>
          </w:p>
        </w:tc>
        <w:tc>
          <w:tcPr>
            <w:tcW w:w="2469" w:type="pct"/>
          </w:tcPr>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Co najmniej 256</w:t>
            </w:r>
          </w:p>
        </w:tc>
        <w:tc>
          <w:tcPr>
            <w:tcW w:w="1441" w:type="pct"/>
          </w:tcPr>
          <w:p w:rsidR="00BF0D37" w:rsidRPr="00A65546" w:rsidRDefault="00BF0D37" w:rsidP="00B86C3C">
            <w:pPr>
              <w:rPr>
                <w:rFonts w:ascii="Times New Roman" w:eastAsia="Times New Roman" w:hAnsi="Times New Roman" w:cs="Times New Roman"/>
                <w:sz w:val="18"/>
                <w:szCs w:val="18"/>
              </w:rPr>
            </w:pP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i/>
                <w:iCs/>
                <w:sz w:val="18"/>
                <w:szCs w:val="18"/>
              </w:rPr>
              <w:t>/wypełnić/</w:t>
            </w:r>
          </w:p>
        </w:tc>
      </w:tr>
      <w:tr w:rsidR="00BF0D37" w:rsidRPr="00A65546" w:rsidTr="00B86C3C">
        <w:trPr>
          <w:cantSplit/>
          <w:trHeight w:val="808"/>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Wydajność </w:t>
            </w:r>
          </w:p>
        </w:tc>
        <w:tc>
          <w:tcPr>
            <w:tcW w:w="2469" w:type="pct"/>
          </w:tcPr>
          <w:p w:rsidR="00BF0D37" w:rsidRPr="00A65546" w:rsidRDefault="00BF0D37" w:rsidP="00BF0D37">
            <w:pPr>
              <w:numPr>
                <w:ilvl w:val="0"/>
                <w:numId w:val="8"/>
              </w:numPr>
              <w:spacing w:line="252" w:lineRule="auto"/>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 xml:space="preserve">Przepustowość przełączania: min. 176  </w:t>
            </w:r>
            <w:proofErr w:type="spellStart"/>
            <w:r w:rsidRPr="00A65546">
              <w:rPr>
                <w:rFonts w:ascii="Times New Roman" w:eastAsia="Times New Roman" w:hAnsi="Times New Roman" w:cs="Times New Roman"/>
                <w:sz w:val="18"/>
                <w:szCs w:val="18"/>
                <w:lang w:eastAsia="en-US"/>
              </w:rPr>
              <w:t>Gbit</w:t>
            </w:r>
            <w:proofErr w:type="spellEnd"/>
            <w:r w:rsidRPr="00A65546">
              <w:rPr>
                <w:rFonts w:ascii="Times New Roman" w:eastAsia="Times New Roman" w:hAnsi="Times New Roman" w:cs="Times New Roman"/>
                <w:sz w:val="18"/>
                <w:szCs w:val="18"/>
                <w:lang w:eastAsia="en-US"/>
              </w:rPr>
              <w:t>/s</w:t>
            </w:r>
          </w:p>
          <w:p w:rsidR="00BF0D37" w:rsidRPr="00A65546" w:rsidRDefault="00BF0D37" w:rsidP="00BF0D37">
            <w:pPr>
              <w:numPr>
                <w:ilvl w:val="0"/>
                <w:numId w:val="8"/>
              </w:numPr>
              <w:spacing w:line="252" w:lineRule="auto"/>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 xml:space="preserve">Przełączanie dla pakietów: min. 130 </w:t>
            </w:r>
            <w:proofErr w:type="spellStart"/>
            <w:r w:rsidRPr="00A65546">
              <w:rPr>
                <w:rFonts w:ascii="Times New Roman" w:eastAsia="Times New Roman" w:hAnsi="Times New Roman" w:cs="Times New Roman"/>
                <w:sz w:val="18"/>
                <w:szCs w:val="18"/>
                <w:lang w:eastAsia="en-US"/>
              </w:rPr>
              <w:t>Mpps</w:t>
            </w:r>
            <w:proofErr w:type="spellEnd"/>
            <w:r w:rsidRPr="00A65546">
              <w:rPr>
                <w:rFonts w:ascii="Times New Roman" w:eastAsia="Times New Roman" w:hAnsi="Times New Roman" w:cs="Times New Roman"/>
                <w:sz w:val="18"/>
                <w:szCs w:val="18"/>
                <w:lang w:eastAsia="en-US"/>
              </w:rPr>
              <w:t>.</w:t>
            </w:r>
          </w:p>
          <w:p w:rsidR="00BF0D37" w:rsidRPr="00A65546" w:rsidRDefault="00BF0D37" w:rsidP="00BF0D37">
            <w:pPr>
              <w:numPr>
                <w:ilvl w:val="0"/>
                <w:numId w:val="8"/>
              </w:numPr>
              <w:spacing w:line="252" w:lineRule="auto"/>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Opóźnienie:</w:t>
            </w:r>
          </w:p>
          <w:p w:rsidR="00BF0D37" w:rsidRPr="00A65546" w:rsidRDefault="00BF0D37" w:rsidP="00B86C3C">
            <w:pPr>
              <w:ind w:left="720"/>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 xml:space="preserve">&lt; 4.5 </w:t>
            </w:r>
            <w:proofErr w:type="spellStart"/>
            <w:r w:rsidRPr="00A65546">
              <w:rPr>
                <w:rFonts w:ascii="Times New Roman" w:eastAsia="Times New Roman" w:hAnsi="Times New Roman" w:cs="Times New Roman"/>
                <w:sz w:val="18"/>
                <w:szCs w:val="18"/>
                <w:lang w:eastAsia="en-US"/>
              </w:rPr>
              <w:t>uSec</w:t>
            </w:r>
            <w:proofErr w:type="spellEnd"/>
            <w:r w:rsidRPr="00A65546">
              <w:rPr>
                <w:rFonts w:ascii="Times New Roman" w:eastAsia="Times New Roman" w:hAnsi="Times New Roman" w:cs="Times New Roman"/>
                <w:sz w:val="18"/>
                <w:szCs w:val="18"/>
                <w:lang w:eastAsia="en-US"/>
              </w:rPr>
              <w:t xml:space="preserve"> dla 100 </w:t>
            </w:r>
            <w:proofErr w:type="spellStart"/>
            <w:r w:rsidRPr="00A65546">
              <w:rPr>
                <w:rFonts w:ascii="Times New Roman" w:eastAsia="Times New Roman" w:hAnsi="Times New Roman" w:cs="Times New Roman"/>
                <w:sz w:val="18"/>
                <w:szCs w:val="18"/>
                <w:lang w:eastAsia="en-US"/>
              </w:rPr>
              <w:t>Mb</w:t>
            </w:r>
            <w:proofErr w:type="spellEnd"/>
          </w:p>
          <w:p w:rsidR="00BF0D37" w:rsidRPr="00A65546" w:rsidRDefault="00BF0D37" w:rsidP="00B86C3C">
            <w:pPr>
              <w:ind w:left="720"/>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 xml:space="preserve">&lt; 2.2 </w:t>
            </w:r>
            <w:proofErr w:type="spellStart"/>
            <w:r w:rsidRPr="00A65546">
              <w:rPr>
                <w:rFonts w:ascii="Times New Roman" w:eastAsia="Times New Roman" w:hAnsi="Times New Roman" w:cs="Times New Roman"/>
                <w:sz w:val="18"/>
                <w:szCs w:val="18"/>
                <w:lang w:eastAsia="en-US"/>
              </w:rPr>
              <w:t>uSec</w:t>
            </w:r>
            <w:proofErr w:type="spellEnd"/>
            <w:r w:rsidRPr="00A65546">
              <w:rPr>
                <w:rFonts w:ascii="Times New Roman" w:eastAsia="Times New Roman" w:hAnsi="Times New Roman" w:cs="Times New Roman"/>
                <w:sz w:val="18"/>
                <w:szCs w:val="18"/>
                <w:lang w:eastAsia="en-US"/>
              </w:rPr>
              <w:t xml:space="preserve"> dla 1000 </w:t>
            </w:r>
            <w:proofErr w:type="spellStart"/>
            <w:r w:rsidRPr="00A65546">
              <w:rPr>
                <w:rFonts w:ascii="Times New Roman" w:eastAsia="Times New Roman" w:hAnsi="Times New Roman" w:cs="Times New Roman"/>
                <w:sz w:val="18"/>
                <w:szCs w:val="18"/>
                <w:lang w:eastAsia="en-US"/>
              </w:rPr>
              <w:t>Mb</w:t>
            </w:r>
            <w:proofErr w:type="spellEnd"/>
          </w:p>
          <w:p w:rsidR="00BF0D37" w:rsidRPr="00A65546" w:rsidRDefault="00BF0D37" w:rsidP="00B86C3C">
            <w:pPr>
              <w:ind w:left="720"/>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 xml:space="preserve">&lt;1.2 </w:t>
            </w:r>
            <w:proofErr w:type="spellStart"/>
            <w:r w:rsidRPr="00A65546">
              <w:rPr>
                <w:rFonts w:ascii="Times New Roman" w:eastAsia="Times New Roman" w:hAnsi="Times New Roman" w:cs="Times New Roman"/>
                <w:sz w:val="18"/>
                <w:szCs w:val="18"/>
                <w:lang w:eastAsia="en-US"/>
              </w:rPr>
              <w:t>uSec</w:t>
            </w:r>
            <w:proofErr w:type="spellEnd"/>
            <w:r w:rsidRPr="00A65546">
              <w:rPr>
                <w:rFonts w:ascii="Times New Roman" w:eastAsia="Times New Roman" w:hAnsi="Times New Roman" w:cs="Times New Roman"/>
                <w:sz w:val="18"/>
                <w:szCs w:val="18"/>
                <w:lang w:eastAsia="en-US"/>
              </w:rPr>
              <w:t xml:space="preserve"> dla 10 </w:t>
            </w:r>
            <w:proofErr w:type="spellStart"/>
            <w:r w:rsidRPr="00A65546">
              <w:rPr>
                <w:rFonts w:ascii="Times New Roman" w:eastAsia="Times New Roman" w:hAnsi="Times New Roman" w:cs="Times New Roman"/>
                <w:sz w:val="18"/>
                <w:szCs w:val="18"/>
                <w:lang w:eastAsia="en-US"/>
              </w:rPr>
              <w:t>Gbps</w:t>
            </w:r>
            <w:proofErr w:type="spellEnd"/>
          </w:p>
          <w:p w:rsidR="00BF0D37" w:rsidRPr="00A65546" w:rsidRDefault="00BF0D37" w:rsidP="00B86C3C">
            <w:pPr>
              <w:rPr>
                <w:rFonts w:ascii="Times New Roman" w:eastAsia="Times New Roman" w:hAnsi="Times New Roman" w:cs="Times New Roman"/>
                <w:sz w:val="18"/>
                <w:szCs w:val="18"/>
                <w:lang w:eastAsia="en-US"/>
              </w:rPr>
            </w:pPr>
          </w:p>
        </w:tc>
        <w:tc>
          <w:tcPr>
            <w:tcW w:w="1441" w:type="pct"/>
          </w:tcPr>
          <w:p w:rsidR="00BF0D37" w:rsidRPr="00A65546" w:rsidRDefault="00BF0D37" w:rsidP="00B86C3C">
            <w:pPr>
              <w:rPr>
                <w:rFonts w:ascii="Times New Roman" w:eastAsia="Times New Roman" w:hAnsi="Times New Roman" w:cs="Times New Roman"/>
                <w:sz w:val="18"/>
                <w:szCs w:val="18"/>
              </w:rPr>
            </w:pP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i/>
                <w:iCs/>
                <w:sz w:val="18"/>
                <w:szCs w:val="18"/>
              </w:rPr>
              <w:t>/wypełnić/</w:t>
            </w:r>
          </w:p>
        </w:tc>
      </w:tr>
      <w:tr w:rsidR="00BF0D37" w:rsidRPr="00A65546" w:rsidTr="00B86C3C">
        <w:trPr>
          <w:cantSplit/>
          <w:trHeight w:val="284"/>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Obsługa ramek Jumbo</w:t>
            </w:r>
          </w:p>
        </w:tc>
        <w:tc>
          <w:tcPr>
            <w:tcW w:w="3910" w:type="pct"/>
            <w:gridSpan w:val="2"/>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O wielkości co najmniej 9216 bajtów</w:t>
            </w:r>
          </w:p>
        </w:tc>
      </w:tr>
      <w:tr w:rsidR="00BF0D37" w:rsidRPr="00A65546" w:rsidTr="00B86C3C">
        <w:trPr>
          <w:cantSplit/>
          <w:trHeight w:val="917"/>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Funkcjonalność urządzenia</w:t>
            </w:r>
          </w:p>
        </w:tc>
        <w:tc>
          <w:tcPr>
            <w:tcW w:w="3910" w:type="pct"/>
            <w:gridSpan w:val="2"/>
          </w:tcPr>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obsługa agregacji portów zgodnie z LACP (IEEE 802.3ad),</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obsługa protokołu SNTP,</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proofErr w:type="spellStart"/>
            <w:r w:rsidRPr="00A65546">
              <w:rPr>
                <w:rFonts w:ascii="Times New Roman" w:eastAsia="Times New Roman" w:hAnsi="Times New Roman" w:cs="Times New Roman"/>
                <w:sz w:val="18"/>
                <w:szCs w:val="18"/>
              </w:rPr>
              <w:t>Spanning</w:t>
            </w:r>
            <w:proofErr w:type="spellEnd"/>
            <w:r w:rsidRPr="00A65546">
              <w:rPr>
                <w:rFonts w:ascii="Times New Roman" w:eastAsia="Times New Roman" w:hAnsi="Times New Roman" w:cs="Times New Roman"/>
                <w:sz w:val="18"/>
                <w:szCs w:val="18"/>
              </w:rPr>
              <w:t xml:space="preserve"> </w:t>
            </w:r>
            <w:proofErr w:type="spellStart"/>
            <w:r w:rsidRPr="00A65546">
              <w:rPr>
                <w:rFonts w:ascii="Times New Roman" w:eastAsia="Times New Roman" w:hAnsi="Times New Roman" w:cs="Times New Roman"/>
                <w:sz w:val="18"/>
                <w:szCs w:val="18"/>
              </w:rPr>
              <w:t>Tree</w:t>
            </w:r>
            <w:proofErr w:type="spellEnd"/>
            <w:r w:rsidRPr="00A65546">
              <w:rPr>
                <w:rFonts w:ascii="Times New Roman" w:eastAsia="Times New Roman" w:hAnsi="Times New Roman" w:cs="Times New Roman"/>
                <w:sz w:val="18"/>
                <w:szCs w:val="18"/>
              </w:rPr>
              <w:t xml:space="preserve"> (802.1d), </w:t>
            </w:r>
            <w:proofErr w:type="spellStart"/>
            <w:r w:rsidRPr="00A65546">
              <w:rPr>
                <w:rFonts w:ascii="Times New Roman" w:eastAsia="Times New Roman" w:hAnsi="Times New Roman" w:cs="Times New Roman"/>
                <w:sz w:val="18"/>
                <w:szCs w:val="18"/>
              </w:rPr>
              <w:t>Rapid</w:t>
            </w:r>
            <w:proofErr w:type="spellEnd"/>
            <w:r w:rsidRPr="00A65546">
              <w:rPr>
                <w:rFonts w:ascii="Times New Roman" w:eastAsia="Times New Roman" w:hAnsi="Times New Roman" w:cs="Times New Roman"/>
                <w:sz w:val="18"/>
                <w:szCs w:val="18"/>
              </w:rPr>
              <w:t xml:space="preserve"> </w:t>
            </w:r>
            <w:proofErr w:type="spellStart"/>
            <w:r w:rsidRPr="00A65546">
              <w:rPr>
                <w:rFonts w:ascii="Times New Roman" w:eastAsia="Times New Roman" w:hAnsi="Times New Roman" w:cs="Times New Roman"/>
                <w:sz w:val="18"/>
                <w:szCs w:val="18"/>
              </w:rPr>
              <w:t>Convergence</w:t>
            </w:r>
            <w:proofErr w:type="spellEnd"/>
            <w:r w:rsidRPr="00A65546">
              <w:rPr>
                <w:rFonts w:ascii="Times New Roman" w:eastAsia="Times New Roman" w:hAnsi="Times New Roman" w:cs="Times New Roman"/>
                <w:sz w:val="18"/>
                <w:szCs w:val="18"/>
              </w:rPr>
              <w:t xml:space="preserve"> </w:t>
            </w:r>
            <w:proofErr w:type="spellStart"/>
            <w:r w:rsidRPr="00A65546">
              <w:rPr>
                <w:rFonts w:ascii="Times New Roman" w:eastAsia="Times New Roman" w:hAnsi="Times New Roman" w:cs="Times New Roman"/>
                <w:sz w:val="18"/>
                <w:szCs w:val="18"/>
              </w:rPr>
              <w:t>Spanning</w:t>
            </w:r>
            <w:proofErr w:type="spellEnd"/>
            <w:r w:rsidRPr="00A65546">
              <w:rPr>
                <w:rFonts w:ascii="Times New Roman" w:eastAsia="Times New Roman" w:hAnsi="Times New Roman" w:cs="Times New Roman"/>
                <w:sz w:val="18"/>
                <w:szCs w:val="18"/>
              </w:rPr>
              <w:t xml:space="preserve"> </w:t>
            </w:r>
            <w:proofErr w:type="spellStart"/>
            <w:r w:rsidRPr="00A65546">
              <w:rPr>
                <w:rFonts w:ascii="Times New Roman" w:eastAsia="Times New Roman" w:hAnsi="Times New Roman" w:cs="Times New Roman"/>
                <w:sz w:val="18"/>
                <w:szCs w:val="18"/>
              </w:rPr>
              <w:t>Tree</w:t>
            </w:r>
            <w:proofErr w:type="spellEnd"/>
            <w:r w:rsidRPr="00A65546">
              <w:rPr>
                <w:rFonts w:ascii="Times New Roman" w:eastAsia="Times New Roman" w:hAnsi="Times New Roman" w:cs="Times New Roman"/>
                <w:sz w:val="18"/>
                <w:szCs w:val="18"/>
              </w:rPr>
              <w:t xml:space="preserve"> (802.1w), MSTP (802.1s)</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Minimum 256 obsługiwanych sieci VLAN</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color w:val="000000"/>
                <w:sz w:val="18"/>
                <w:szCs w:val="18"/>
              </w:rPr>
              <w:t xml:space="preserve">Automatyczne przydzielanie klasy urządzenia </w:t>
            </w:r>
            <w:proofErr w:type="spellStart"/>
            <w:r w:rsidRPr="00A65546">
              <w:rPr>
                <w:rFonts w:ascii="Times New Roman" w:eastAsia="Times New Roman" w:hAnsi="Times New Roman" w:cs="Times New Roman"/>
                <w:color w:val="000000"/>
                <w:sz w:val="18"/>
                <w:szCs w:val="18"/>
              </w:rPr>
              <w:t>PoE</w:t>
            </w:r>
            <w:proofErr w:type="spellEnd"/>
            <w:r w:rsidRPr="00A65546">
              <w:rPr>
                <w:rFonts w:ascii="Times New Roman" w:eastAsia="Times New Roman" w:hAnsi="Times New Roman" w:cs="Times New Roman"/>
                <w:color w:val="000000"/>
                <w:sz w:val="18"/>
                <w:szCs w:val="18"/>
              </w:rPr>
              <w:t xml:space="preserve"> w oparciu o LLDP oraz LLDP-MED.</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Minimum 50 możliwych do utworzenia list ACL,</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proofErr w:type="spellStart"/>
            <w:r w:rsidRPr="00A65546">
              <w:rPr>
                <w:rFonts w:ascii="Times New Roman" w:eastAsia="Times New Roman" w:hAnsi="Times New Roman" w:cs="Times New Roman"/>
                <w:sz w:val="18"/>
                <w:szCs w:val="18"/>
              </w:rPr>
              <w:t>CoS</w:t>
            </w:r>
            <w:proofErr w:type="spellEnd"/>
            <w:r w:rsidRPr="00A65546">
              <w:rPr>
                <w:rFonts w:ascii="Times New Roman" w:eastAsia="Times New Roman" w:hAnsi="Times New Roman" w:cs="Times New Roman"/>
                <w:sz w:val="18"/>
                <w:szCs w:val="18"/>
              </w:rPr>
              <w:t xml:space="preserve"> zgodna z 802.1p</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Voice VLAN</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Minimum 509 wpisów ARP</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Możliwość przechowywania dwóch obrazów oprogramowania: aktywny I zapasowy</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Port Security</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DHCP </w:t>
            </w:r>
            <w:proofErr w:type="spellStart"/>
            <w:r w:rsidRPr="00A65546">
              <w:rPr>
                <w:rFonts w:ascii="Times New Roman" w:eastAsia="Times New Roman" w:hAnsi="Times New Roman" w:cs="Times New Roman"/>
                <w:sz w:val="18"/>
                <w:szCs w:val="18"/>
              </w:rPr>
              <w:t>Snooping</w:t>
            </w:r>
            <w:proofErr w:type="spellEnd"/>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Klient Radius</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Port mirroring,</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 DHCP </w:t>
            </w:r>
            <w:proofErr w:type="spellStart"/>
            <w:r w:rsidRPr="00A65546">
              <w:rPr>
                <w:rFonts w:ascii="Times New Roman" w:eastAsia="Times New Roman" w:hAnsi="Times New Roman" w:cs="Times New Roman"/>
                <w:sz w:val="18"/>
                <w:szCs w:val="18"/>
              </w:rPr>
              <w:t>Relay</w:t>
            </w:r>
            <w:proofErr w:type="spellEnd"/>
            <w:r w:rsidRPr="00A65546">
              <w:rPr>
                <w:rFonts w:ascii="Times New Roman" w:eastAsia="Times New Roman" w:hAnsi="Times New Roman" w:cs="Times New Roman"/>
                <w:sz w:val="18"/>
                <w:szCs w:val="18"/>
              </w:rPr>
              <w:t>,</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proofErr w:type="spellStart"/>
            <w:r w:rsidRPr="00A65546">
              <w:rPr>
                <w:rFonts w:ascii="Times New Roman" w:eastAsia="Times New Roman" w:hAnsi="Times New Roman" w:cs="Times New Roman"/>
                <w:sz w:val="18"/>
                <w:szCs w:val="18"/>
              </w:rPr>
              <w:t>DoS</w:t>
            </w:r>
            <w:proofErr w:type="spellEnd"/>
            <w:r w:rsidRPr="00A65546">
              <w:rPr>
                <w:rFonts w:ascii="Times New Roman" w:eastAsia="Times New Roman" w:hAnsi="Times New Roman" w:cs="Times New Roman"/>
                <w:sz w:val="18"/>
                <w:szCs w:val="18"/>
              </w:rPr>
              <w:t xml:space="preserve"> </w:t>
            </w:r>
            <w:proofErr w:type="spellStart"/>
            <w:r w:rsidRPr="00A65546">
              <w:rPr>
                <w:rFonts w:ascii="Times New Roman" w:eastAsia="Times New Roman" w:hAnsi="Times New Roman" w:cs="Times New Roman"/>
                <w:sz w:val="18"/>
                <w:szCs w:val="18"/>
              </w:rPr>
              <w:t>Protection</w:t>
            </w:r>
            <w:proofErr w:type="spellEnd"/>
            <w:r w:rsidRPr="00A65546">
              <w:rPr>
                <w:rFonts w:ascii="Times New Roman" w:eastAsia="Times New Roman" w:hAnsi="Times New Roman" w:cs="Times New Roman"/>
                <w:sz w:val="18"/>
                <w:szCs w:val="18"/>
              </w:rPr>
              <w:t xml:space="preserve">, </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ARP Attack </w:t>
            </w:r>
            <w:proofErr w:type="spellStart"/>
            <w:r w:rsidRPr="00A65546">
              <w:rPr>
                <w:rFonts w:ascii="Times New Roman" w:eastAsia="Times New Roman" w:hAnsi="Times New Roman" w:cs="Times New Roman"/>
                <w:sz w:val="18"/>
                <w:szCs w:val="18"/>
              </w:rPr>
              <w:t>Protection</w:t>
            </w:r>
            <w:proofErr w:type="spellEnd"/>
            <w:r w:rsidRPr="00A65546">
              <w:rPr>
                <w:rFonts w:ascii="Times New Roman" w:eastAsia="Times New Roman" w:hAnsi="Times New Roman" w:cs="Times New Roman"/>
                <w:sz w:val="18"/>
                <w:szCs w:val="18"/>
              </w:rPr>
              <w:t>,</w:t>
            </w:r>
          </w:p>
          <w:p w:rsidR="00BF0D37" w:rsidRPr="00A65546" w:rsidRDefault="00BF0D37" w:rsidP="00BF0D37">
            <w:pPr>
              <w:numPr>
                <w:ilvl w:val="1"/>
                <w:numId w:val="9"/>
              </w:numPr>
              <w:tabs>
                <w:tab w:val="num" w:pos="274"/>
              </w:tabs>
              <w:spacing w:line="252" w:lineRule="auto"/>
              <w:ind w:left="794" w:hanging="397"/>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Możliwość utworzenia minimum 32 statycznych wpisów w tablicy routingu</w:t>
            </w:r>
          </w:p>
        </w:tc>
      </w:tr>
      <w:tr w:rsidR="00BF0D37" w:rsidRPr="00A65546" w:rsidTr="00B86C3C">
        <w:trPr>
          <w:cantSplit/>
          <w:trHeight w:val="268"/>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Zasilanie</w:t>
            </w:r>
          </w:p>
        </w:tc>
        <w:tc>
          <w:tcPr>
            <w:tcW w:w="3910" w:type="pct"/>
            <w:gridSpan w:val="2"/>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Zasilacz 230V AC wbudowany, </w:t>
            </w:r>
          </w:p>
        </w:tc>
      </w:tr>
      <w:tr w:rsidR="00BF0D37" w:rsidRPr="00A65546" w:rsidTr="00B86C3C">
        <w:trPr>
          <w:cantSplit/>
          <w:trHeight w:val="284"/>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Temperatura pracy</w:t>
            </w:r>
          </w:p>
        </w:tc>
        <w:tc>
          <w:tcPr>
            <w:tcW w:w="3910" w:type="pct"/>
            <w:gridSpan w:val="2"/>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0°C do 40°C</w:t>
            </w:r>
          </w:p>
        </w:tc>
      </w:tr>
      <w:tr w:rsidR="00BF0D37" w:rsidRPr="00A65546" w:rsidTr="00B86C3C">
        <w:trPr>
          <w:cantSplit/>
          <w:trHeight w:val="284"/>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Zarządzanie</w:t>
            </w:r>
          </w:p>
        </w:tc>
        <w:tc>
          <w:tcPr>
            <w:tcW w:w="3910" w:type="pct"/>
            <w:gridSpan w:val="2"/>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WWW (GUI), SNMP Manager, </w:t>
            </w:r>
            <w:proofErr w:type="spellStart"/>
            <w:r w:rsidRPr="00A65546">
              <w:rPr>
                <w:rFonts w:ascii="Times New Roman" w:eastAsia="Times New Roman" w:hAnsi="Times New Roman" w:cs="Times New Roman"/>
                <w:sz w:val="18"/>
                <w:szCs w:val="18"/>
              </w:rPr>
              <w:t>cloud-based</w:t>
            </w:r>
            <w:proofErr w:type="spellEnd"/>
            <w:r w:rsidRPr="00A65546">
              <w:rPr>
                <w:rFonts w:ascii="Times New Roman" w:eastAsia="Times New Roman" w:hAnsi="Times New Roman" w:cs="Times New Roman"/>
                <w:sz w:val="18"/>
                <w:szCs w:val="18"/>
              </w:rPr>
              <w:t xml:space="preserve"> web portal</w:t>
            </w:r>
          </w:p>
        </w:tc>
      </w:tr>
      <w:tr w:rsidR="00BF0D37" w:rsidRPr="00A65546" w:rsidTr="00B86C3C">
        <w:trPr>
          <w:cantSplit/>
          <w:trHeight w:val="343"/>
        </w:trPr>
        <w:tc>
          <w:tcPr>
            <w:tcW w:w="290" w:type="pct"/>
          </w:tcPr>
          <w:p w:rsidR="00BF0D37" w:rsidRPr="00A65546" w:rsidRDefault="00BF0D37" w:rsidP="00BF0D37">
            <w:pPr>
              <w:numPr>
                <w:ilvl w:val="0"/>
                <w:numId w:val="10"/>
              </w:numPr>
              <w:spacing w:after="200" w:line="252" w:lineRule="auto"/>
              <w:rPr>
                <w:rFonts w:ascii="Times New Roman" w:eastAsia="Times New Roman" w:hAnsi="Times New Roman" w:cs="Times New Roman"/>
                <w:sz w:val="18"/>
                <w:szCs w:val="18"/>
              </w:rPr>
            </w:pPr>
          </w:p>
        </w:tc>
        <w:tc>
          <w:tcPr>
            <w:tcW w:w="800"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Gwarancja</w:t>
            </w:r>
          </w:p>
        </w:tc>
        <w:tc>
          <w:tcPr>
            <w:tcW w:w="3910" w:type="pct"/>
            <w:gridSpan w:val="2"/>
          </w:tcPr>
          <w:p w:rsidR="00BF0D37" w:rsidRPr="00A65546" w:rsidRDefault="00BF0D37" w:rsidP="00B86C3C">
            <w:pPr>
              <w:suppressAutoHyphens/>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2 lata</w:t>
            </w:r>
          </w:p>
          <w:p w:rsidR="00BF0D37" w:rsidRPr="00A65546" w:rsidRDefault="00BF0D37" w:rsidP="00B86C3C">
            <w:pPr>
              <w:suppressAutoHyphens/>
              <w:ind w:left="199"/>
              <w:rPr>
                <w:rFonts w:ascii="Times New Roman" w:eastAsia="Times New Roman" w:hAnsi="Times New Roman" w:cs="Times New Roman"/>
                <w:color w:val="FF0000"/>
                <w:sz w:val="18"/>
                <w:szCs w:val="18"/>
              </w:rPr>
            </w:pPr>
          </w:p>
        </w:tc>
      </w:tr>
    </w:tbl>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rPr>
      </w:pPr>
    </w:p>
    <w:p w:rsidR="00BF0D37" w:rsidRPr="00BA21BE" w:rsidRDefault="00BF0D37" w:rsidP="00BF0D37">
      <w:pPr>
        <w:spacing w:before="100" w:beforeAutospacing="1" w:after="100" w:afterAutospacing="1"/>
        <w:ind w:left="1068"/>
        <w:contextualSpacing/>
        <w:jc w:val="both"/>
        <w:rPr>
          <w:rFonts w:asciiTheme="majorHAnsi" w:eastAsia="Century Gothic" w:hAnsiTheme="majorHAnsi" w:cs="Liberation Serif"/>
          <w:b/>
          <w:bCs/>
        </w:rPr>
      </w:pPr>
    </w:p>
    <w:p w:rsidR="00BF0D37" w:rsidRPr="00C26460" w:rsidRDefault="00BF0D37" w:rsidP="00BF0D37">
      <w:pPr>
        <w:numPr>
          <w:ilvl w:val="0"/>
          <w:numId w:val="46"/>
        </w:numPr>
        <w:spacing w:before="100" w:beforeAutospacing="1" w:after="100" w:afterAutospacing="1"/>
        <w:contextualSpacing/>
        <w:jc w:val="both"/>
        <w:rPr>
          <w:rFonts w:asciiTheme="majorHAnsi" w:eastAsia="Century Gothic" w:hAnsiTheme="majorHAnsi" w:cs="Liberation Serif"/>
          <w:b/>
          <w:bCs/>
        </w:rPr>
      </w:pPr>
      <w:r w:rsidRPr="00BA21BE">
        <w:rPr>
          <w:rFonts w:asciiTheme="majorHAnsi" w:eastAsia="Century Gothic" w:hAnsiTheme="majorHAnsi" w:cs="Liberation Serif"/>
          <w:b/>
        </w:rPr>
        <w:t>UPS – zasilacz awaryjny</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9"/>
        <w:gridCol w:w="1561"/>
        <w:gridCol w:w="4829"/>
        <w:gridCol w:w="2820"/>
      </w:tblGrid>
      <w:tr w:rsidR="00BF0D37" w:rsidRPr="00A65546" w:rsidTr="00B86C3C">
        <w:trPr>
          <w:cantSplit/>
          <w:trHeight w:val="284"/>
        </w:trPr>
        <w:tc>
          <w:tcPr>
            <w:tcW w:w="291" w:type="pct"/>
            <w:shd w:val="clear" w:color="auto" w:fill="D9D9D9"/>
          </w:tcPr>
          <w:p w:rsidR="00BF0D37" w:rsidRPr="00A65546" w:rsidRDefault="00BF0D37" w:rsidP="00B86C3C">
            <w:pPr>
              <w:jc w:val="center"/>
              <w:rPr>
                <w:rFonts w:ascii="Times New Roman" w:eastAsia="Times New Roman" w:hAnsi="Times New Roman" w:cs="Times New Roman"/>
                <w:b/>
                <w:bCs/>
                <w:sz w:val="18"/>
                <w:szCs w:val="18"/>
                <w:lang w:eastAsia="en-US"/>
              </w:rPr>
            </w:pPr>
            <w:r w:rsidRPr="00A65546">
              <w:rPr>
                <w:rFonts w:ascii="Times New Roman" w:eastAsia="Times New Roman" w:hAnsi="Times New Roman" w:cs="Times New Roman"/>
                <w:b/>
                <w:bCs/>
                <w:sz w:val="18"/>
                <w:szCs w:val="18"/>
                <w:lang w:eastAsia="en-US"/>
              </w:rPr>
              <w:t>Lp.</w:t>
            </w:r>
          </w:p>
        </w:tc>
        <w:tc>
          <w:tcPr>
            <w:tcW w:w="798" w:type="pct"/>
            <w:shd w:val="clear" w:color="auto" w:fill="D9D9D9"/>
          </w:tcPr>
          <w:p w:rsidR="00BF0D37" w:rsidRPr="00A65546" w:rsidRDefault="00BF0D37" w:rsidP="00B86C3C">
            <w:pPr>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Nazwa komponentu</w:t>
            </w:r>
          </w:p>
        </w:tc>
        <w:tc>
          <w:tcPr>
            <w:tcW w:w="2469" w:type="pct"/>
            <w:shd w:val="clear" w:color="auto" w:fill="D9D9D9"/>
          </w:tcPr>
          <w:p w:rsidR="00BF0D37" w:rsidRPr="00A65546" w:rsidRDefault="00BF0D37" w:rsidP="00B86C3C">
            <w:pPr>
              <w:ind w:left="-71"/>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 xml:space="preserve">Wymagane minimalne parametry techniczne </w:t>
            </w:r>
          </w:p>
        </w:tc>
        <w:tc>
          <w:tcPr>
            <w:tcW w:w="1442" w:type="pct"/>
            <w:shd w:val="clear" w:color="auto" w:fill="D9D9D9"/>
          </w:tcPr>
          <w:p w:rsidR="00BF0D37" w:rsidRPr="00A65546" w:rsidRDefault="00BF0D37" w:rsidP="00B86C3C">
            <w:pPr>
              <w:ind w:left="-71"/>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Parametry techniczne oferowanego urządzenia</w:t>
            </w:r>
          </w:p>
        </w:tc>
      </w:tr>
      <w:tr w:rsidR="00BF0D37" w:rsidRPr="00A65546" w:rsidTr="00B86C3C">
        <w:trPr>
          <w:cantSplit/>
          <w:trHeight w:val="284"/>
        </w:trPr>
        <w:tc>
          <w:tcPr>
            <w:tcW w:w="291" w:type="pct"/>
            <w:shd w:val="clear" w:color="auto" w:fill="D9D9D9"/>
          </w:tcPr>
          <w:p w:rsidR="00BF0D37" w:rsidRPr="00A65546" w:rsidRDefault="00BF0D37" w:rsidP="00B86C3C">
            <w:pPr>
              <w:jc w:val="center"/>
              <w:rPr>
                <w:rFonts w:ascii="Times New Roman" w:eastAsia="Times New Roman" w:hAnsi="Times New Roman" w:cs="Times New Roman"/>
                <w:b/>
                <w:bCs/>
                <w:sz w:val="18"/>
                <w:szCs w:val="18"/>
                <w:lang w:eastAsia="en-US"/>
              </w:rPr>
            </w:pPr>
            <w:r w:rsidRPr="00A65546">
              <w:rPr>
                <w:rFonts w:ascii="Times New Roman" w:eastAsia="Times New Roman" w:hAnsi="Times New Roman" w:cs="Times New Roman"/>
                <w:b/>
                <w:bCs/>
                <w:sz w:val="18"/>
                <w:szCs w:val="18"/>
                <w:lang w:eastAsia="en-US"/>
              </w:rPr>
              <w:t>1</w:t>
            </w:r>
          </w:p>
        </w:tc>
        <w:tc>
          <w:tcPr>
            <w:tcW w:w="798" w:type="pct"/>
            <w:shd w:val="clear" w:color="auto" w:fill="D9D9D9"/>
          </w:tcPr>
          <w:p w:rsidR="00BF0D37" w:rsidRPr="00A65546" w:rsidRDefault="00BF0D37" w:rsidP="00B86C3C">
            <w:pPr>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2</w:t>
            </w:r>
          </w:p>
        </w:tc>
        <w:tc>
          <w:tcPr>
            <w:tcW w:w="2469" w:type="pct"/>
            <w:shd w:val="clear" w:color="auto" w:fill="D9D9D9"/>
          </w:tcPr>
          <w:p w:rsidR="00BF0D37" w:rsidRPr="00A65546" w:rsidRDefault="00BF0D37" w:rsidP="00B86C3C">
            <w:pPr>
              <w:ind w:left="-71"/>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3</w:t>
            </w:r>
          </w:p>
        </w:tc>
        <w:tc>
          <w:tcPr>
            <w:tcW w:w="1442" w:type="pct"/>
            <w:shd w:val="clear" w:color="auto" w:fill="D9D9D9"/>
          </w:tcPr>
          <w:p w:rsidR="00BF0D37" w:rsidRPr="00A65546" w:rsidRDefault="00BF0D37" w:rsidP="00B86C3C">
            <w:pPr>
              <w:ind w:left="-71"/>
              <w:jc w:val="center"/>
              <w:rPr>
                <w:rFonts w:ascii="Times New Roman" w:eastAsia="Times New Roman" w:hAnsi="Times New Roman" w:cs="Times New Roman"/>
                <w:b/>
                <w:bCs/>
                <w:sz w:val="18"/>
                <w:szCs w:val="18"/>
              </w:rPr>
            </w:pPr>
            <w:r w:rsidRPr="00A65546">
              <w:rPr>
                <w:rFonts w:ascii="Times New Roman" w:eastAsia="Times New Roman" w:hAnsi="Times New Roman" w:cs="Times New Roman"/>
                <w:b/>
                <w:bCs/>
                <w:sz w:val="18"/>
                <w:szCs w:val="18"/>
              </w:rPr>
              <w:t>4</w:t>
            </w:r>
          </w:p>
        </w:tc>
      </w:tr>
      <w:tr w:rsidR="00BF0D37" w:rsidRPr="00A65546" w:rsidTr="00B86C3C">
        <w:trPr>
          <w:cantSplit/>
          <w:trHeight w:val="1099"/>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Typ </w:t>
            </w:r>
          </w:p>
        </w:tc>
        <w:tc>
          <w:tcPr>
            <w:tcW w:w="2469" w:type="pct"/>
          </w:tcPr>
          <w:tbl>
            <w:tblPr>
              <w:tblW w:w="7140" w:type="dxa"/>
              <w:tblInd w:w="10" w:type="dxa"/>
              <w:tblLayout w:type="fixed"/>
              <w:tblCellMar>
                <w:left w:w="0" w:type="dxa"/>
                <w:right w:w="0" w:type="dxa"/>
              </w:tblCellMar>
              <w:tblLook w:val="04A0" w:firstRow="1" w:lastRow="0" w:firstColumn="1" w:lastColumn="0" w:noHBand="0" w:noVBand="1"/>
            </w:tblPr>
            <w:tblGrid>
              <w:gridCol w:w="7140"/>
            </w:tblGrid>
            <w:tr w:rsidR="00BF0D37" w:rsidRPr="00A65546" w:rsidTr="00B86C3C">
              <w:trPr>
                <w:trHeight w:val="316"/>
              </w:trPr>
              <w:tc>
                <w:tcPr>
                  <w:tcW w:w="7140" w:type="dxa"/>
                  <w:tcBorders>
                    <w:top w:val="nil"/>
                    <w:left w:val="nil"/>
                    <w:bottom w:val="nil"/>
                    <w:right w:val="single" w:sz="8" w:space="0" w:color="auto"/>
                  </w:tcBorders>
                  <w:hideMark/>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Bezprzerwowy zasilacz UPS</w:t>
                  </w:r>
                </w:p>
              </w:tc>
            </w:tr>
          </w:tbl>
          <w:p w:rsidR="00BF0D37" w:rsidRPr="00A65546" w:rsidRDefault="00BF0D37" w:rsidP="00B86C3C">
            <w:pPr>
              <w:rPr>
                <w:rFonts w:ascii="Times New Roman" w:eastAsia="Times New Roman" w:hAnsi="Times New Roman" w:cs="Times New Roman"/>
                <w:sz w:val="18"/>
                <w:szCs w:val="18"/>
              </w:rPr>
            </w:pPr>
          </w:p>
        </w:tc>
        <w:tc>
          <w:tcPr>
            <w:tcW w:w="1442" w:type="pct"/>
          </w:tcPr>
          <w:p w:rsidR="00BF0D37" w:rsidRDefault="00BF0D37" w:rsidP="00B86C3C">
            <w:pPr>
              <w:rPr>
                <w:rFonts w:ascii="Times New Roman" w:eastAsia="Times New Roman" w:hAnsi="Times New Roman" w:cs="Times New Roman"/>
                <w:sz w:val="18"/>
                <w:szCs w:val="18"/>
              </w:rPr>
            </w:pP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i/>
                <w:iCs/>
                <w:sz w:val="18"/>
                <w:szCs w:val="18"/>
              </w:rPr>
              <w:t>/wpisać model, symbol, producenta urządzenia/</w:t>
            </w:r>
          </w:p>
        </w:tc>
      </w:tr>
      <w:tr w:rsidR="00BF0D37" w:rsidRPr="00A65546" w:rsidTr="00B86C3C">
        <w:trPr>
          <w:cantSplit/>
          <w:trHeight w:val="284"/>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moc</w:t>
            </w:r>
          </w:p>
        </w:tc>
        <w:tc>
          <w:tcPr>
            <w:tcW w:w="24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3000 VA / 3000 W</w:t>
            </w:r>
          </w:p>
        </w:tc>
        <w:tc>
          <w:tcPr>
            <w:tcW w:w="1442" w:type="pct"/>
          </w:tcPr>
          <w:p w:rsidR="00BF0D37" w:rsidRPr="00A65546" w:rsidRDefault="00BF0D37" w:rsidP="00B86C3C">
            <w:pPr>
              <w:ind w:left="1080" w:hanging="1080"/>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ind w:left="1080" w:hanging="1080"/>
              <w:rPr>
                <w:rFonts w:ascii="Times New Roman" w:eastAsia="Times New Roman" w:hAnsi="Times New Roman" w:cs="Times New Roman"/>
                <w:sz w:val="18"/>
                <w:szCs w:val="18"/>
              </w:rPr>
            </w:pPr>
            <w:r w:rsidRPr="00A65546">
              <w:rPr>
                <w:rFonts w:ascii="Times New Roman" w:eastAsia="Times New Roman" w:hAnsi="Times New Roman" w:cs="Times New Roman"/>
                <w:i/>
                <w:iCs/>
                <w:sz w:val="18"/>
                <w:szCs w:val="18"/>
              </w:rPr>
              <w:t>/wskazać /</w:t>
            </w:r>
          </w:p>
        </w:tc>
      </w:tr>
      <w:tr w:rsidR="00BF0D37" w:rsidRPr="00A65546" w:rsidTr="00B86C3C">
        <w:trPr>
          <w:cantSplit/>
          <w:trHeight w:val="708"/>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Ilość Faz</w:t>
            </w:r>
          </w:p>
        </w:tc>
        <w:tc>
          <w:tcPr>
            <w:tcW w:w="3911" w:type="pct"/>
            <w:gridSpan w:val="2"/>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1 + G</w:t>
            </w:r>
          </w:p>
        </w:tc>
      </w:tr>
      <w:tr w:rsidR="00BF0D37" w:rsidRPr="00A65546" w:rsidTr="00B86C3C">
        <w:trPr>
          <w:cantSplit/>
          <w:trHeight w:val="284"/>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Zakres napięcia</w:t>
            </w:r>
          </w:p>
        </w:tc>
        <w:tc>
          <w:tcPr>
            <w:tcW w:w="2469" w:type="pct"/>
          </w:tcPr>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rPr>
              <w:t>110 VAC - 300 VAC ± 5 % (w zależności od obciążenia)</w:t>
            </w:r>
          </w:p>
        </w:tc>
        <w:tc>
          <w:tcPr>
            <w:tcW w:w="1442" w:type="pct"/>
          </w:tcPr>
          <w:p w:rsidR="00BF0D37" w:rsidRPr="00A65546" w:rsidRDefault="00BF0D37" w:rsidP="00B86C3C">
            <w:pPr>
              <w:rPr>
                <w:rFonts w:ascii="Times New Roman" w:eastAsia="Times New Roman" w:hAnsi="Times New Roman" w:cs="Times New Roman"/>
                <w:sz w:val="18"/>
                <w:szCs w:val="18"/>
              </w:rPr>
            </w:pP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i/>
                <w:iCs/>
                <w:sz w:val="18"/>
                <w:szCs w:val="18"/>
              </w:rPr>
              <w:t>/wskazać/</w:t>
            </w:r>
          </w:p>
        </w:tc>
      </w:tr>
      <w:tr w:rsidR="00BF0D37" w:rsidRPr="00A65546" w:rsidTr="00B86C3C">
        <w:trPr>
          <w:cantSplit/>
          <w:trHeight w:val="569"/>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Sprawność całkowita</w:t>
            </w:r>
          </w:p>
        </w:tc>
        <w:tc>
          <w:tcPr>
            <w:tcW w:w="2469" w:type="pct"/>
          </w:tcPr>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rPr>
              <w:t xml:space="preserve"> 90 %</w:t>
            </w:r>
          </w:p>
        </w:tc>
        <w:tc>
          <w:tcPr>
            <w:tcW w:w="1442" w:type="pct"/>
          </w:tcPr>
          <w:p w:rsidR="00BF0D37" w:rsidRPr="00A65546" w:rsidRDefault="00BF0D37" w:rsidP="00B86C3C">
            <w:pPr>
              <w:rPr>
                <w:rFonts w:ascii="Times New Roman" w:eastAsia="Times New Roman" w:hAnsi="Times New Roman" w:cs="Times New Roman"/>
                <w:sz w:val="18"/>
                <w:szCs w:val="18"/>
              </w:rPr>
            </w:pP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i/>
                <w:iCs/>
                <w:sz w:val="18"/>
                <w:szCs w:val="18"/>
              </w:rPr>
              <w:t>/wypełnić/</w:t>
            </w:r>
          </w:p>
        </w:tc>
      </w:tr>
      <w:tr w:rsidR="00BF0D37" w:rsidRPr="00A65546" w:rsidTr="00B86C3C">
        <w:trPr>
          <w:cantSplit/>
          <w:trHeight w:val="284"/>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Obudowa</w:t>
            </w:r>
          </w:p>
        </w:tc>
        <w:tc>
          <w:tcPr>
            <w:tcW w:w="2469" w:type="pct"/>
          </w:tcPr>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RACK maksymalnie 3 U</w:t>
            </w:r>
          </w:p>
        </w:tc>
        <w:tc>
          <w:tcPr>
            <w:tcW w:w="1442" w:type="pct"/>
          </w:tcPr>
          <w:p w:rsidR="00BF0D37" w:rsidRPr="00A65546" w:rsidRDefault="00BF0D37" w:rsidP="00B86C3C">
            <w:pPr>
              <w:rPr>
                <w:rFonts w:ascii="Times New Roman" w:eastAsia="Times New Roman" w:hAnsi="Times New Roman" w:cs="Times New Roman"/>
                <w:sz w:val="18"/>
                <w:szCs w:val="18"/>
              </w:rPr>
            </w:pP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i/>
                <w:iCs/>
                <w:sz w:val="18"/>
                <w:szCs w:val="18"/>
              </w:rPr>
              <w:t>/wypełnić/</w:t>
            </w:r>
          </w:p>
        </w:tc>
      </w:tr>
      <w:tr w:rsidR="00BF0D37" w:rsidRPr="00A65546" w:rsidTr="00B86C3C">
        <w:trPr>
          <w:cantSplit/>
          <w:trHeight w:val="808"/>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Czas podtrzymania </w:t>
            </w:r>
          </w:p>
        </w:tc>
        <w:tc>
          <w:tcPr>
            <w:tcW w:w="2469" w:type="pct"/>
          </w:tcPr>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sz w:val="18"/>
                <w:szCs w:val="18"/>
                <w:lang w:eastAsia="en-US"/>
              </w:rPr>
              <w:t xml:space="preserve">Minimum 8 minut przy obciążeniu 50% oraz 5 minut przy obciążeniu 100% </w:t>
            </w:r>
          </w:p>
        </w:tc>
        <w:tc>
          <w:tcPr>
            <w:tcW w:w="1442" w:type="pct"/>
          </w:tcPr>
          <w:p w:rsidR="00BF0D37" w:rsidRPr="00A65546" w:rsidRDefault="00BF0D37" w:rsidP="00B86C3C">
            <w:pPr>
              <w:rPr>
                <w:rFonts w:ascii="Times New Roman" w:eastAsia="Times New Roman" w:hAnsi="Times New Roman" w:cs="Times New Roman"/>
                <w:sz w:val="18"/>
                <w:szCs w:val="18"/>
              </w:rPr>
            </w:pP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lang w:eastAsia="en-US"/>
              </w:rPr>
            </w:pPr>
            <w:r w:rsidRPr="00A65546">
              <w:rPr>
                <w:rFonts w:ascii="Times New Roman" w:eastAsia="Times New Roman" w:hAnsi="Times New Roman" w:cs="Times New Roman"/>
                <w:i/>
                <w:iCs/>
                <w:sz w:val="18"/>
                <w:szCs w:val="18"/>
              </w:rPr>
              <w:t>/wypełnić/</w:t>
            </w:r>
          </w:p>
        </w:tc>
      </w:tr>
      <w:tr w:rsidR="00BF0D37" w:rsidRPr="00A65546" w:rsidTr="00B86C3C">
        <w:trPr>
          <w:cantSplit/>
          <w:trHeight w:val="284"/>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komunikacja</w:t>
            </w:r>
          </w:p>
        </w:tc>
        <w:tc>
          <w:tcPr>
            <w:tcW w:w="3911" w:type="pct"/>
            <w:gridSpan w:val="2"/>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Port komunikacyjny RS232 i USB</w:t>
            </w:r>
          </w:p>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cantSplit/>
          <w:trHeight w:val="284"/>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Zarządzanie</w:t>
            </w:r>
          </w:p>
        </w:tc>
        <w:tc>
          <w:tcPr>
            <w:tcW w:w="3911" w:type="pct"/>
            <w:gridSpan w:val="2"/>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Oprogramowanie zarządzające z możliwością zamykania systemów</w:t>
            </w:r>
            <w:r w:rsidRPr="00A65546">
              <w:rPr>
                <w:rFonts w:ascii="Times New Roman" w:eastAsia="Times New Roman" w:hAnsi="Times New Roman" w:cs="Times New Roman"/>
                <w:sz w:val="18"/>
                <w:szCs w:val="18"/>
              </w:rPr>
              <w:br/>
              <w:t>operacyjnych poprzez sieć logiczną:</w:t>
            </w:r>
            <w:r w:rsidRPr="00A65546">
              <w:rPr>
                <w:rFonts w:ascii="Times New Roman" w:eastAsia="Times New Roman" w:hAnsi="Times New Roman" w:cs="Times New Roman"/>
                <w:sz w:val="18"/>
                <w:szCs w:val="18"/>
              </w:rPr>
              <w:br/>
              <w:t>Windows Server 2012</w:t>
            </w:r>
            <w:r w:rsidRPr="00A65546">
              <w:rPr>
                <w:rFonts w:ascii="Times New Roman" w:eastAsia="Times New Roman" w:hAnsi="Times New Roman" w:cs="Times New Roman"/>
                <w:sz w:val="18"/>
                <w:szCs w:val="18"/>
              </w:rPr>
              <w:br/>
            </w:r>
            <w:proofErr w:type="spellStart"/>
            <w:r w:rsidRPr="00A65546">
              <w:rPr>
                <w:rFonts w:ascii="Times New Roman" w:eastAsia="Times New Roman" w:hAnsi="Times New Roman" w:cs="Times New Roman"/>
                <w:sz w:val="18"/>
                <w:szCs w:val="18"/>
              </w:rPr>
              <w:t>Micorosft</w:t>
            </w:r>
            <w:proofErr w:type="spellEnd"/>
            <w:r w:rsidRPr="00A65546">
              <w:rPr>
                <w:rFonts w:ascii="Times New Roman" w:eastAsia="Times New Roman" w:hAnsi="Times New Roman" w:cs="Times New Roman"/>
                <w:sz w:val="18"/>
                <w:szCs w:val="18"/>
              </w:rPr>
              <w:t xml:space="preserve"> Hyper-V 2012</w:t>
            </w:r>
            <w:r w:rsidRPr="00A65546">
              <w:rPr>
                <w:rFonts w:ascii="Times New Roman" w:eastAsia="Times New Roman" w:hAnsi="Times New Roman" w:cs="Times New Roman"/>
                <w:sz w:val="18"/>
                <w:szCs w:val="18"/>
              </w:rPr>
              <w:br/>
              <w:t>Windows Server 2008</w:t>
            </w:r>
            <w:r w:rsidRPr="00A65546">
              <w:rPr>
                <w:rFonts w:ascii="Times New Roman" w:eastAsia="Times New Roman" w:hAnsi="Times New Roman" w:cs="Times New Roman"/>
                <w:sz w:val="18"/>
                <w:szCs w:val="18"/>
              </w:rPr>
              <w:br/>
            </w:r>
            <w:proofErr w:type="spellStart"/>
            <w:r w:rsidRPr="00A65546">
              <w:rPr>
                <w:rFonts w:ascii="Times New Roman" w:eastAsia="Times New Roman" w:hAnsi="Times New Roman" w:cs="Times New Roman"/>
                <w:sz w:val="18"/>
                <w:szCs w:val="18"/>
              </w:rPr>
              <w:t>Micorosft</w:t>
            </w:r>
            <w:proofErr w:type="spellEnd"/>
            <w:r w:rsidRPr="00A65546">
              <w:rPr>
                <w:rFonts w:ascii="Times New Roman" w:eastAsia="Times New Roman" w:hAnsi="Times New Roman" w:cs="Times New Roman"/>
                <w:sz w:val="18"/>
                <w:szCs w:val="18"/>
              </w:rPr>
              <w:t xml:space="preserve"> Hyper-V 2012</w:t>
            </w:r>
            <w:r w:rsidRPr="00A65546">
              <w:rPr>
                <w:rFonts w:ascii="Times New Roman" w:eastAsia="Times New Roman" w:hAnsi="Times New Roman" w:cs="Times New Roman"/>
                <w:sz w:val="18"/>
                <w:szCs w:val="18"/>
              </w:rPr>
              <w:br/>
              <w:t>Windows Server 2003</w:t>
            </w:r>
            <w:r w:rsidRPr="00A65546">
              <w:rPr>
                <w:rFonts w:ascii="Times New Roman" w:eastAsia="Times New Roman" w:hAnsi="Times New Roman" w:cs="Times New Roman"/>
                <w:sz w:val="18"/>
                <w:szCs w:val="18"/>
              </w:rPr>
              <w:br/>
              <w:t>Windows 8</w:t>
            </w:r>
            <w:r w:rsidRPr="00A65546">
              <w:rPr>
                <w:rFonts w:ascii="Times New Roman" w:eastAsia="Times New Roman" w:hAnsi="Times New Roman" w:cs="Times New Roman"/>
                <w:sz w:val="18"/>
                <w:szCs w:val="18"/>
              </w:rPr>
              <w:br/>
            </w:r>
            <w:proofErr w:type="spellStart"/>
            <w:r w:rsidRPr="00A65546">
              <w:rPr>
                <w:rFonts w:ascii="Times New Roman" w:eastAsia="Times New Roman" w:hAnsi="Times New Roman" w:cs="Times New Roman"/>
                <w:sz w:val="18"/>
                <w:szCs w:val="18"/>
              </w:rPr>
              <w:t>WMware</w:t>
            </w:r>
            <w:proofErr w:type="spellEnd"/>
            <w:r w:rsidRPr="00A65546">
              <w:rPr>
                <w:rFonts w:ascii="Times New Roman" w:eastAsia="Times New Roman" w:hAnsi="Times New Roman" w:cs="Times New Roman"/>
                <w:sz w:val="18"/>
                <w:szCs w:val="18"/>
              </w:rPr>
              <w:t xml:space="preserve"> </w:t>
            </w:r>
            <w:proofErr w:type="spellStart"/>
            <w:r w:rsidRPr="00A65546">
              <w:rPr>
                <w:rFonts w:ascii="Times New Roman" w:eastAsia="Times New Roman" w:hAnsi="Times New Roman" w:cs="Times New Roman"/>
                <w:sz w:val="18"/>
                <w:szCs w:val="18"/>
              </w:rPr>
              <w:t>ESXi</w:t>
            </w:r>
            <w:proofErr w:type="spellEnd"/>
            <w:r w:rsidRPr="00A65546">
              <w:rPr>
                <w:rFonts w:ascii="Times New Roman" w:eastAsia="Times New Roman" w:hAnsi="Times New Roman" w:cs="Times New Roman"/>
                <w:sz w:val="18"/>
                <w:szCs w:val="18"/>
              </w:rPr>
              <w:br/>
            </w:r>
            <w:proofErr w:type="spellStart"/>
            <w:r w:rsidRPr="00A65546">
              <w:rPr>
                <w:rFonts w:ascii="Times New Roman" w:eastAsia="Times New Roman" w:hAnsi="Times New Roman" w:cs="Times New Roman"/>
                <w:sz w:val="18"/>
                <w:szCs w:val="18"/>
              </w:rPr>
              <w:t>VMware</w:t>
            </w:r>
            <w:proofErr w:type="spellEnd"/>
            <w:r w:rsidRPr="00A65546">
              <w:rPr>
                <w:rFonts w:ascii="Times New Roman" w:eastAsia="Times New Roman" w:hAnsi="Times New Roman" w:cs="Times New Roman"/>
                <w:sz w:val="18"/>
                <w:szCs w:val="18"/>
              </w:rPr>
              <w:t xml:space="preserve"> ESX</w:t>
            </w:r>
            <w:r w:rsidRPr="00A65546">
              <w:rPr>
                <w:rFonts w:ascii="Times New Roman" w:eastAsia="Times New Roman" w:hAnsi="Times New Roman" w:cs="Times New Roman"/>
                <w:sz w:val="18"/>
                <w:szCs w:val="18"/>
              </w:rPr>
              <w:br/>
              <w:t xml:space="preserve">Red </w:t>
            </w:r>
            <w:proofErr w:type="spellStart"/>
            <w:r w:rsidRPr="00A65546">
              <w:rPr>
                <w:rFonts w:ascii="Times New Roman" w:eastAsia="Times New Roman" w:hAnsi="Times New Roman" w:cs="Times New Roman"/>
                <w:sz w:val="18"/>
                <w:szCs w:val="18"/>
              </w:rPr>
              <w:t>Hat</w:t>
            </w:r>
            <w:proofErr w:type="spellEnd"/>
            <w:r w:rsidRPr="00A65546">
              <w:rPr>
                <w:rFonts w:ascii="Times New Roman" w:eastAsia="Times New Roman" w:hAnsi="Times New Roman" w:cs="Times New Roman"/>
                <w:sz w:val="18"/>
                <w:szCs w:val="18"/>
              </w:rPr>
              <w:t xml:space="preserve"> Enterprise Linux</w:t>
            </w:r>
            <w:r w:rsidRPr="00A65546">
              <w:rPr>
                <w:rFonts w:ascii="Times New Roman" w:eastAsia="Times New Roman" w:hAnsi="Times New Roman" w:cs="Times New Roman"/>
                <w:sz w:val="18"/>
                <w:szCs w:val="18"/>
              </w:rPr>
              <w:br/>
            </w:r>
            <w:proofErr w:type="spellStart"/>
            <w:r w:rsidRPr="00A65546">
              <w:rPr>
                <w:rFonts w:ascii="Times New Roman" w:eastAsia="Times New Roman" w:hAnsi="Times New Roman" w:cs="Times New Roman"/>
                <w:sz w:val="18"/>
                <w:szCs w:val="18"/>
              </w:rPr>
              <w:t>Ubuntu</w:t>
            </w:r>
            <w:proofErr w:type="spellEnd"/>
            <w:r w:rsidRPr="00A65546">
              <w:rPr>
                <w:rFonts w:ascii="Times New Roman" w:eastAsia="Times New Roman" w:hAnsi="Times New Roman" w:cs="Times New Roman"/>
                <w:sz w:val="18"/>
                <w:szCs w:val="18"/>
              </w:rPr>
              <w:t xml:space="preserve"> Linux</w:t>
            </w:r>
            <w:r w:rsidRPr="00A65546">
              <w:rPr>
                <w:rFonts w:ascii="Times New Roman" w:eastAsia="Times New Roman" w:hAnsi="Times New Roman" w:cs="Times New Roman"/>
                <w:sz w:val="18"/>
                <w:szCs w:val="18"/>
              </w:rPr>
              <w:br/>
            </w:r>
            <w:proofErr w:type="spellStart"/>
            <w:r w:rsidRPr="00A65546">
              <w:rPr>
                <w:rFonts w:ascii="Times New Roman" w:eastAsia="Times New Roman" w:hAnsi="Times New Roman" w:cs="Times New Roman"/>
                <w:sz w:val="18"/>
                <w:szCs w:val="18"/>
              </w:rPr>
              <w:t>SuSE</w:t>
            </w:r>
            <w:proofErr w:type="spellEnd"/>
            <w:r w:rsidRPr="00A65546">
              <w:rPr>
                <w:rFonts w:ascii="Times New Roman" w:eastAsia="Times New Roman" w:hAnsi="Times New Roman" w:cs="Times New Roman"/>
                <w:sz w:val="18"/>
                <w:szCs w:val="18"/>
              </w:rPr>
              <w:t xml:space="preserve"> Linux Enterprise Server</w:t>
            </w:r>
          </w:p>
        </w:tc>
      </w:tr>
      <w:tr w:rsidR="00BF0D37" w:rsidRPr="00A65546" w:rsidTr="00B86C3C">
        <w:trPr>
          <w:cantSplit/>
          <w:trHeight w:val="343"/>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Akcesoria</w:t>
            </w:r>
          </w:p>
        </w:tc>
        <w:tc>
          <w:tcPr>
            <w:tcW w:w="3911" w:type="pct"/>
            <w:gridSpan w:val="2"/>
          </w:tcPr>
          <w:p w:rsidR="00BF0D37" w:rsidRPr="00A65546" w:rsidRDefault="00BF0D37" w:rsidP="00B86C3C">
            <w:pPr>
              <w:spacing w:after="200" w:line="252" w:lineRule="auto"/>
              <w:contextualSpacing/>
              <w:rPr>
                <w:rFonts w:ascii="Times New Roman" w:eastAsia="Arial" w:hAnsi="Times New Roman" w:cs="Times New Roman"/>
                <w:sz w:val="18"/>
                <w:szCs w:val="18"/>
              </w:rPr>
            </w:pPr>
            <w:r w:rsidRPr="00A65546">
              <w:rPr>
                <w:rFonts w:ascii="Times New Roman" w:eastAsia="Arial" w:hAnsi="Times New Roman" w:cs="Times New Roman"/>
                <w:sz w:val="18"/>
                <w:szCs w:val="18"/>
              </w:rPr>
              <w:t xml:space="preserve">Szyny montażowe do szafy </w:t>
            </w:r>
            <w:proofErr w:type="spellStart"/>
            <w:r w:rsidRPr="00A65546">
              <w:rPr>
                <w:rFonts w:ascii="Times New Roman" w:eastAsia="Arial" w:hAnsi="Times New Roman" w:cs="Times New Roman"/>
                <w:sz w:val="18"/>
                <w:szCs w:val="18"/>
              </w:rPr>
              <w:t>rack</w:t>
            </w:r>
            <w:proofErr w:type="spellEnd"/>
          </w:p>
        </w:tc>
      </w:tr>
      <w:tr w:rsidR="00BF0D37" w:rsidRPr="00A65546" w:rsidTr="00B86C3C">
        <w:trPr>
          <w:cantSplit/>
          <w:trHeight w:val="343"/>
        </w:trPr>
        <w:tc>
          <w:tcPr>
            <w:tcW w:w="291" w:type="pct"/>
          </w:tcPr>
          <w:p w:rsidR="00BF0D37" w:rsidRPr="00A65546" w:rsidRDefault="00BF0D37" w:rsidP="00BF0D37">
            <w:pPr>
              <w:numPr>
                <w:ilvl w:val="0"/>
                <w:numId w:val="12"/>
              </w:numPr>
              <w:spacing w:after="200" w:line="252" w:lineRule="auto"/>
              <w:rPr>
                <w:rFonts w:ascii="Times New Roman" w:eastAsia="Times New Roman" w:hAnsi="Times New Roman" w:cs="Times New Roman"/>
                <w:sz w:val="18"/>
                <w:szCs w:val="18"/>
              </w:rPr>
            </w:pPr>
          </w:p>
        </w:tc>
        <w:tc>
          <w:tcPr>
            <w:tcW w:w="798"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Gwarancja</w:t>
            </w:r>
          </w:p>
        </w:tc>
        <w:tc>
          <w:tcPr>
            <w:tcW w:w="3911" w:type="pct"/>
            <w:gridSpan w:val="2"/>
          </w:tcPr>
          <w:p w:rsidR="00BF0D37" w:rsidRPr="005E31F0" w:rsidRDefault="00BF0D37" w:rsidP="00B86C3C">
            <w:pPr>
              <w:suppressAutoHyphens/>
              <w:rPr>
                <w:rFonts w:ascii="Times New Roman" w:eastAsia="Times New Roman" w:hAnsi="Times New Roman"/>
                <w:color w:val="FF0000"/>
                <w:sz w:val="18"/>
                <w:szCs w:val="18"/>
              </w:rPr>
            </w:pPr>
            <w:r>
              <w:rPr>
                <w:rFonts w:ascii="Times New Roman" w:eastAsia="Times New Roman" w:hAnsi="Times New Roman"/>
                <w:sz w:val="18"/>
                <w:szCs w:val="18"/>
              </w:rPr>
              <w:t>1 lata</w:t>
            </w:r>
          </w:p>
        </w:tc>
      </w:tr>
    </w:tbl>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bCs/>
        </w:rPr>
      </w:pPr>
    </w:p>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bCs/>
          <w:u w:val="single"/>
        </w:rPr>
      </w:pPr>
    </w:p>
    <w:p w:rsidR="00BF0D37" w:rsidRPr="00C26460" w:rsidRDefault="00BF0D37" w:rsidP="00BF0D37">
      <w:pPr>
        <w:numPr>
          <w:ilvl w:val="0"/>
          <w:numId w:val="46"/>
        </w:numPr>
        <w:spacing w:before="100" w:beforeAutospacing="1" w:after="100" w:afterAutospacing="1"/>
        <w:contextualSpacing/>
        <w:jc w:val="both"/>
        <w:rPr>
          <w:rFonts w:asciiTheme="majorHAnsi" w:eastAsia="Century Gothic" w:hAnsiTheme="majorHAnsi" w:cs="Liberation Serif"/>
          <w:b/>
          <w:bCs/>
        </w:rPr>
      </w:pPr>
      <w:r w:rsidRPr="00BA21BE">
        <w:rPr>
          <w:rFonts w:asciiTheme="majorHAnsi" w:eastAsia="Century Gothic" w:hAnsiTheme="majorHAnsi" w:cs="Liberation Serif"/>
          <w:b/>
        </w:rPr>
        <w:t xml:space="preserve">Firewall UTM (dla </w:t>
      </w:r>
      <w:proofErr w:type="spellStart"/>
      <w:r w:rsidRPr="00BA21BE">
        <w:rPr>
          <w:rFonts w:asciiTheme="majorHAnsi" w:eastAsia="Century Gothic" w:hAnsiTheme="majorHAnsi" w:cs="Liberation Serif"/>
          <w:b/>
        </w:rPr>
        <w:t>Gops</w:t>
      </w:r>
      <w:proofErr w:type="spellEnd"/>
      <w:r w:rsidRPr="00BA21BE">
        <w:rPr>
          <w:rFonts w:asciiTheme="majorHAnsi" w:eastAsia="Century Gothic" w:hAnsiTheme="majorHAnsi" w:cs="Liberation Serif"/>
          <w:b/>
        </w:rPr>
        <w:t>)  szt. 1</w:t>
      </w:r>
    </w:p>
    <w:tbl>
      <w:tblPr>
        <w:tblW w:w="99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20" w:firstRow="1" w:lastRow="0" w:firstColumn="0" w:lastColumn="0" w:noHBand="0" w:noVBand="1"/>
      </w:tblPr>
      <w:tblGrid>
        <w:gridCol w:w="1804"/>
        <w:gridCol w:w="5822"/>
        <w:gridCol w:w="2351"/>
      </w:tblGrid>
      <w:tr w:rsidR="00BF0D37" w:rsidRPr="00A65546" w:rsidTr="00B86C3C">
        <w:trPr>
          <w:trHeight w:val="430"/>
        </w:trPr>
        <w:tc>
          <w:tcPr>
            <w:tcW w:w="1804" w:type="dxa"/>
            <w:shd w:val="clear" w:color="auto" w:fill="D9D9D9" w:themeFill="background1" w:themeFillShade="D9"/>
          </w:tcPr>
          <w:p w:rsidR="00BF0D37" w:rsidRPr="00A65546" w:rsidRDefault="00BF0D37" w:rsidP="00B86C3C">
            <w:pPr>
              <w:spacing w:line="276" w:lineRule="auto"/>
              <w:rPr>
                <w:rFonts w:ascii="Times New Roman" w:eastAsia="MS Mincho" w:hAnsi="Times New Roman" w:cs="Times New Roman"/>
                <w:b/>
                <w:bCs/>
                <w:sz w:val="18"/>
                <w:szCs w:val="18"/>
              </w:rPr>
            </w:pPr>
            <w:r w:rsidRPr="00A65546">
              <w:rPr>
                <w:rFonts w:ascii="Times New Roman" w:eastAsia="MS Mincho" w:hAnsi="Times New Roman" w:cs="Times New Roman"/>
                <w:b/>
                <w:sz w:val="18"/>
                <w:szCs w:val="18"/>
              </w:rPr>
              <w:t>Cecha</w:t>
            </w:r>
          </w:p>
        </w:tc>
        <w:tc>
          <w:tcPr>
            <w:tcW w:w="5822" w:type="dxa"/>
            <w:shd w:val="clear" w:color="auto" w:fill="D9D9D9" w:themeFill="background1" w:themeFillShade="D9"/>
          </w:tcPr>
          <w:p w:rsidR="00BF0D37" w:rsidRPr="00A65546" w:rsidRDefault="00BF0D37" w:rsidP="00B86C3C">
            <w:pPr>
              <w:spacing w:line="276" w:lineRule="auto"/>
              <w:jc w:val="center"/>
              <w:rPr>
                <w:rFonts w:ascii="Times New Roman" w:eastAsia="MS Mincho" w:hAnsi="Times New Roman" w:cs="Times New Roman"/>
                <w:b/>
                <w:bCs/>
                <w:sz w:val="18"/>
                <w:szCs w:val="18"/>
              </w:rPr>
            </w:pPr>
            <w:r w:rsidRPr="00A65546">
              <w:rPr>
                <w:rFonts w:ascii="Times New Roman" w:eastAsia="MS Mincho" w:hAnsi="Times New Roman" w:cs="Times New Roman"/>
                <w:b/>
                <w:bCs/>
                <w:sz w:val="18"/>
                <w:szCs w:val="18"/>
              </w:rPr>
              <w:t>Wymagania minimalne</w:t>
            </w:r>
          </w:p>
        </w:tc>
        <w:tc>
          <w:tcPr>
            <w:tcW w:w="2351" w:type="dxa"/>
            <w:shd w:val="clear" w:color="auto" w:fill="D9D9D9" w:themeFill="background1" w:themeFillShade="D9"/>
          </w:tcPr>
          <w:p w:rsidR="00BF0D37" w:rsidRPr="00A65546" w:rsidRDefault="00BF0D37" w:rsidP="00B86C3C">
            <w:pPr>
              <w:spacing w:line="276" w:lineRule="auto"/>
              <w:jc w:val="center"/>
              <w:rPr>
                <w:rFonts w:ascii="Times New Roman" w:eastAsia="MS Mincho" w:hAnsi="Times New Roman" w:cs="Times New Roman"/>
                <w:b/>
                <w:bCs/>
                <w:sz w:val="18"/>
                <w:szCs w:val="18"/>
              </w:rPr>
            </w:pPr>
            <w:r w:rsidRPr="00A65546">
              <w:rPr>
                <w:rFonts w:ascii="Times New Roman" w:eastAsia="MS Mincho" w:hAnsi="Times New Roman" w:cs="Times New Roman"/>
                <w:b/>
                <w:bCs/>
                <w:sz w:val="18"/>
                <w:szCs w:val="18"/>
              </w:rPr>
              <w:t>Parametry oferowane</w:t>
            </w:r>
          </w:p>
          <w:p w:rsidR="00BF0D37" w:rsidRPr="00A65546" w:rsidRDefault="00BF0D37" w:rsidP="00B86C3C">
            <w:pPr>
              <w:spacing w:line="276" w:lineRule="auto"/>
              <w:jc w:val="center"/>
              <w:rPr>
                <w:rFonts w:ascii="Times New Roman" w:eastAsia="MS Mincho" w:hAnsi="Times New Roman" w:cs="Times New Roman"/>
                <w:b/>
                <w:bCs/>
                <w:sz w:val="18"/>
                <w:szCs w:val="18"/>
              </w:rPr>
            </w:pPr>
            <w:r w:rsidRPr="00A65546">
              <w:rPr>
                <w:rFonts w:ascii="Times New Roman" w:eastAsia="MS Mincho" w:hAnsi="Times New Roman" w:cs="Times New Roman"/>
                <w:b/>
                <w:bCs/>
                <w:sz w:val="18"/>
                <w:szCs w:val="18"/>
              </w:rPr>
              <w:t>(w każdym wierszu należy określić typ/ model/ producent/ nr katalogowy)</w:t>
            </w:r>
          </w:p>
        </w:tc>
      </w:tr>
      <w:tr w:rsidR="00BF0D37" w:rsidRPr="00A65546" w:rsidTr="00B86C3C">
        <w:tc>
          <w:tcPr>
            <w:tcW w:w="1804" w:type="dxa"/>
            <w:shd w:val="clear" w:color="auto" w:fill="FFFFFF"/>
          </w:tcPr>
          <w:p w:rsidR="00BF0D37" w:rsidRPr="00A65546" w:rsidRDefault="00BF0D37" w:rsidP="00B86C3C">
            <w:pPr>
              <w:rPr>
                <w:rFonts w:ascii="Times New Roman" w:eastAsia="MS Mincho" w:hAnsi="Times New Roman" w:cs="Times New Roman"/>
                <w:b/>
                <w:sz w:val="18"/>
                <w:szCs w:val="18"/>
              </w:rPr>
            </w:pPr>
            <w:r w:rsidRPr="00A65546">
              <w:rPr>
                <w:rFonts w:ascii="Times New Roman" w:eastAsia="MS Mincho" w:hAnsi="Times New Roman" w:cs="Times New Roman"/>
                <w:b/>
                <w:sz w:val="18"/>
                <w:szCs w:val="18"/>
              </w:rPr>
              <w:t>Ogólne</w:t>
            </w:r>
          </w:p>
        </w:tc>
        <w:tc>
          <w:tcPr>
            <w:tcW w:w="5822"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realizujący funkcję Firewall musi dawać możliwość pracy w jednym z trzech trybów: Routera z funkcją NAT, transparentnym oraz monitorowania na porcie SPAN. </w:t>
            </w:r>
          </w:p>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ramach dostarczonego systemu bezpieczeństwa musi być zapewniona możliwość budowy minimum 2 oddzielnych (fizycznych lub logicznych) instancji systemów w zakresie: Routingu, </w:t>
            </w:r>
            <w:proofErr w:type="spellStart"/>
            <w:r w:rsidRPr="00A65546">
              <w:rPr>
                <w:rFonts w:ascii="Times New Roman" w:eastAsia="MS Mincho" w:hAnsi="Times New Roman" w:cs="Times New Roman"/>
                <w:sz w:val="18"/>
                <w:szCs w:val="18"/>
              </w:rPr>
              <w:t>Firewall’a</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Antywirus, </w:t>
            </w:r>
            <w:r w:rsidRPr="00A65546">
              <w:rPr>
                <w:rFonts w:ascii="Times New Roman" w:eastAsia="MS Mincho" w:hAnsi="Times New Roman" w:cs="Times New Roman"/>
                <w:sz w:val="18"/>
                <w:szCs w:val="18"/>
              </w:rPr>
              <w:lastRenderedPageBreak/>
              <w:t>IPS, Kontroli Aplikacji. Powinna istnieć możliwość dedykowania co najmniej 3 administratorów do poszczególnych instancji systemu.</w:t>
            </w:r>
          </w:p>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wspierać IPv4 oraz IPv6 w zakresie:</w:t>
            </w:r>
          </w:p>
          <w:p w:rsidR="00BF0D37" w:rsidRPr="00A65546" w:rsidRDefault="00BF0D37" w:rsidP="00BF0D37">
            <w:pPr>
              <w:numPr>
                <w:ilvl w:val="0"/>
                <w:numId w:val="13"/>
              </w:numPr>
              <w:ind w:left="106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Firewall.</w:t>
            </w:r>
          </w:p>
          <w:p w:rsidR="00BF0D37" w:rsidRPr="00A65546" w:rsidRDefault="00BF0D37" w:rsidP="00BF0D37">
            <w:pPr>
              <w:numPr>
                <w:ilvl w:val="0"/>
                <w:numId w:val="14"/>
              </w:numPr>
              <w:ind w:left="106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Ochrony w warstwie aplikacji.</w:t>
            </w:r>
          </w:p>
          <w:p w:rsidR="00BF0D37" w:rsidRPr="00A65546" w:rsidRDefault="00BF0D37" w:rsidP="00BF0D37">
            <w:pPr>
              <w:numPr>
                <w:ilvl w:val="0"/>
                <w:numId w:val="15"/>
              </w:numPr>
              <w:ind w:left="106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Protokołów routingu dynamicznego. </w:t>
            </w:r>
          </w:p>
          <w:p w:rsidR="00BF0D37" w:rsidRPr="00A65546" w:rsidRDefault="00BF0D37" w:rsidP="00B86C3C">
            <w:pPr>
              <w:spacing w:line="276" w:lineRule="auto"/>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Redundancja, monitoring i wykrywanie awarii</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4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przypadku systemu pełniącego funkcje: Firewall,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Kontrola Aplikacji oraz IPS – musi istnieć możliwość łączenia w klaster Active-Active lub Active-</w:t>
            </w:r>
            <w:proofErr w:type="spellStart"/>
            <w:r w:rsidRPr="00A65546">
              <w:rPr>
                <w:rFonts w:ascii="Times New Roman" w:eastAsia="MS Mincho" w:hAnsi="Times New Roman" w:cs="Times New Roman"/>
                <w:sz w:val="18"/>
                <w:szCs w:val="18"/>
              </w:rPr>
              <w:t>Passive</w:t>
            </w:r>
            <w:proofErr w:type="spellEnd"/>
            <w:r w:rsidRPr="00A65546">
              <w:rPr>
                <w:rFonts w:ascii="Times New Roman" w:eastAsia="MS Mincho" w:hAnsi="Times New Roman" w:cs="Times New Roman"/>
                <w:sz w:val="18"/>
                <w:szCs w:val="18"/>
              </w:rPr>
              <w:t xml:space="preserve">. W obu trybach powinna istnieć funkcja synchronizacji sesji firewall. </w:t>
            </w:r>
          </w:p>
          <w:p w:rsidR="00BF0D37" w:rsidRPr="00A65546" w:rsidRDefault="00BF0D37" w:rsidP="00BF0D37">
            <w:pPr>
              <w:numPr>
                <w:ilvl w:val="0"/>
                <w:numId w:val="4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Monitoring i wykrywanie uszkodzenia elementów sprzętowych i programowych systemów zabezpieczeń oraz łączy sieciowych.</w:t>
            </w:r>
          </w:p>
          <w:p w:rsidR="00BF0D37" w:rsidRPr="00A65546" w:rsidRDefault="00BF0D37" w:rsidP="00BF0D37">
            <w:pPr>
              <w:numPr>
                <w:ilvl w:val="0"/>
                <w:numId w:val="4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Monitoring stanu realizowanych połączeń VPN. </w:t>
            </w:r>
          </w:p>
          <w:p w:rsidR="00BF0D37" w:rsidRPr="00A65546" w:rsidRDefault="00BF0D37" w:rsidP="00B86C3C">
            <w:pPr>
              <w:spacing w:line="276" w:lineRule="auto"/>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Interfejsy, Dysk, Zasilanie:</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4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realizujący funkcję Firewall musi dysponować minimum 4 portami Gigabit Ethernet RJ-45.</w:t>
            </w:r>
          </w:p>
          <w:p w:rsidR="00BF0D37" w:rsidRPr="00A65546" w:rsidRDefault="00BF0D37" w:rsidP="00BF0D37">
            <w:pPr>
              <w:numPr>
                <w:ilvl w:val="0"/>
                <w:numId w:val="4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Firewall musi posiadać wbudowany port konsoli szeregowej oraz gniazdo USB umożliwiające podłączenie modemu 3G/4G oraz instalacji oprogramowania z klucza USB.</w:t>
            </w:r>
          </w:p>
          <w:p w:rsidR="00BF0D37" w:rsidRPr="00A65546" w:rsidRDefault="00BF0D37" w:rsidP="00BF0D37">
            <w:pPr>
              <w:numPr>
                <w:ilvl w:val="0"/>
                <w:numId w:val="4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ramach systemu Firewall powinna być możliwość zdefiniowania co najmniej 200 interfejsów wirtualnych - definiowanych jako </w:t>
            </w:r>
            <w:proofErr w:type="spellStart"/>
            <w:r w:rsidRPr="00A65546">
              <w:rPr>
                <w:rFonts w:ascii="Times New Roman" w:eastAsia="MS Mincho" w:hAnsi="Times New Roman" w:cs="Times New Roman"/>
                <w:sz w:val="18"/>
                <w:szCs w:val="18"/>
              </w:rPr>
              <w:t>VLAN’y</w:t>
            </w:r>
            <w:proofErr w:type="spellEnd"/>
            <w:r w:rsidRPr="00A65546">
              <w:rPr>
                <w:rFonts w:ascii="Times New Roman" w:eastAsia="MS Mincho" w:hAnsi="Times New Roman" w:cs="Times New Roman"/>
                <w:sz w:val="18"/>
                <w:szCs w:val="18"/>
              </w:rPr>
              <w:t xml:space="preserve"> w oparciu o standard 802.1Q.</w:t>
            </w:r>
          </w:p>
          <w:p w:rsidR="00BF0D37" w:rsidRPr="00A65546" w:rsidRDefault="00BF0D37" w:rsidP="00BF0D37">
            <w:pPr>
              <w:numPr>
                <w:ilvl w:val="0"/>
                <w:numId w:val="4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być wyposażony w zasilanie AC.</w:t>
            </w:r>
          </w:p>
          <w:p w:rsidR="00BF0D37" w:rsidRPr="00A65546" w:rsidRDefault="00BF0D37" w:rsidP="00B86C3C">
            <w:pPr>
              <w:spacing w:line="276" w:lineRule="auto"/>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rPr>
          <w:trHeight w:val="3290"/>
        </w:trPr>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Parametry wydajnościowe:</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4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zakresie </w:t>
            </w:r>
            <w:proofErr w:type="spellStart"/>
            <w:r w:rsidRPr="00A65546">
              <w:rPr>
                <w:rFonts w:ascii="Times New Roman" w:eastAsia="MS Mincho" w:hAnsi="Times New Roman" w:cs="Times New Roman"/>
                <w:sz w:val="18"/>
                <w:szCs w:val="18"/>
              </w:rPr>
              <w:t>Firewall’a</w:t>
            </w:r>
            <w:proofErr w:type="spellEnd"/>
            <w:r w:rsidRPr="00A65546">
              <w:rPr>
                <w:rFonts w:ascii="Times New Roman" w:eastAsia="MS Mincho" w:hAnsi="Times New Roman" w:cs="Times New Roman"/>
                <w:sz w:val="18"/>
                <w:szCs w:val="18"/>
              </w:rPr>
              <w:t xml:space="preserve"> obsługa nie mniej niż 600 tys. jednoczesnych połączeń oraz 35 tys. nowych połączeń na sekundę.</w:t>
            </w:r>
          </w:p>
          <w:p w:rsidR="00BF0D37" w:rsidRPr="00A65546" w:rsidRDefault="00BF0D37" w:rsidP="00BF0D37">
            <w:pPr>
              <w:numPr>
                <w:ilvl w:val="0"/>
                <w:numId w:val="4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Przepustowość </w:t>
            </w:r>
            <w:proofErr w:type="spellStart"/>
            <w:r w:rsidRPr="00A65546">
              <w:rPr>
                <w:rFonts w:ascii="Times New Roman" w:eastAsia="MS Mincho" w:hAnsi="Times New Roman" w:cs="Times New Roman"/>
                <w:sz w:val="18"/>
                <w:szCs w:val="18"/>
              </w:rPr>
              <w:t>Stateful</w:t>
            </w:r>
            <w:proofErr w:type="spellEnd"/>
            <w:r w:rsidRPr="00A65546">
              <w:rPr>
                <w:rFonts w:ascii="Times New Roman" w:eastAsia="MS Mincho" w:hAnsi="Times New Roman" w:cs="Times New Roman"/>
                <w:sz w:val="18"/>
                <w:szCs w:val="18"/>
              </w:rPr>
              <w:t xml:space="preserve"> Firewall: nie mniej niż 5 </w:t>
            </w:r>
            <w:proofErr w:type="spellStart"/>
            <w:r w:rsidRPr="00A65546">
              <w:rPr>
                <w:rFonts w:ascii="Times New Roman" w:eastAsia="MS Mincho" w:hAnsi="Times New Roman" w:cs="Times New Roman"/>
                <w:sz w:val="18"/>
                <w:szCs w:val="18"/>
              </w:rPr>
              <w:t>Gbps</w:t>
            </w:r>
            <w:proofErr w:type="spellEnd"/>
            <w:r w:rsidRPr="00A65546">
              <w:rPr>
                <w:rFonts w:ascii="Times New Roman" w:eastAsia="MS Mincho" w:hAnsi="Times New Roman" w:cs="Times New Roman"/>
                <w:sz w:val="18"/>
                <w:szCs w:val="18"/>
              </w:rPr>
              <w:t xml:space="preserve"> dla pakietów 512 B.</w:t>
            </w:r>
          </w:p>
          <w:p w:rsidR="00BF0D37" w:rsidRPr="00A65546" w:rsidRDefault="00BF0D37" w:rsidP="00BF0D37">
            <w:pPr>
              <w:numPr>
                <w:ilvl w:val="0"/>
                <w:numId w:val="4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Przepustowość Firewall z włączoną funkcją Kontroli Aplikacji: nie mniej niż 990 </w:t>
            </w:r>
            <w:proofErr w:type="spellStart"/>
            <w:r w:rsidRPr="00A65546">
              <w:rPr>
                <w:rFonts w:ascii="Times New Roman" w:eastAsia="MS Mincho" w:hAnsi="Times New Roman" w:cs="Times New Roman"/>
                <w:sz w:val="18"/>
                <w:szCs w:val="18"/>
              </w:rPr>
              <w:t>Mbps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4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Wydajność szyfrowania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nie mniej niż 4,4  </w:t>
            </w:r>
            <w:proofErr w:type="spellStart"/>
            <w:r w:rsidRPr="00A65546">
              <w:rPr>
                <w:rFonts w:ascii="Times New Roman" w:eastAsia="MS Mincho" w:hAnsi="Times New Roman" w:cs="Times New Roman"/>
                <w:sz w:val="18"/>
                <w:szCs w:val="18"/>
              </w:rPr>
              <w:t>Gbps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4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Wydajność skanowania ruchu w celu ochrony przed atakami (zarówno </w:t>
            </w:r>
            <w:proofErr w:type="spellStart"/>
            <w:r w:rsidRPr="00A65546">
              <w:rPr>
                <w:rFonts w:ascii="Times New Roman" w:eastAsia="MS Mincho" w:hAnsi="Times New Roman" w:cs="Times New Roman"/>
                <w:sz w:val="18"/>
                <w:szCs w:val="18"/>
              </w:rPr>
              <w:t>client</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side</w:t>
            </w:r>
            <w:proofErr w:type="spellEnd"/>
            <w:r w:rsidRPr="00A65546">
              <w:rPr>
                <w:rFonts w:ascii="Times New Roman" w:eastAsia="MS Mincho" w:hAnsi="Times New Roman" w:cs="Times New Roman"/>
                <w:sz w:val="18"/>
                <w:szCs w:val="18"/>
              </w:rPr>
              <w:t xml:space="preserve"> jak i </w:t>
            </w:r>
            <w:proofErr w:type="spellStart"/>
            <w:r w:rsidRPr="00A65546">
              <w:rPr>
                <w:rFonts w:ascii="Times New Roman" w:eastAsia="MS Mincho" w:hAnsi="Times New Roman" w:cs="Times New Roman"/>
                <w:sz w:val="18"/>
                <w:szCs w:val="18"/>
              </w:rPr>
              <w:t>server</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side</w:t>
            </w:r>
            <w:proofErr w:type="spellEnd"/>
            <w:r w:rsidRPr="00A65546">
              <w:rPr>
                <w:rFonts w:ascii="Times New Roman" w:eastAsia="MS Mincho" w:hAnsi="Times New Roman" w:cs="Times New Roman"/>
                <w:sz w:val="18"/>
                <w:szCs w:val="18"/>
              </w:rPr>
              <w:t xml:space="preserve"> w ramach modułu IPS) dla ruchu Enterprise </w:t>
            </w:r>
            <w:proofErr w:type="spellStart"/>
            <w:r w:rsidRPr="00A65546">
              <w:rPr>
                <w:rFonts w:ascii="Times New Roman" w:eastAsia="MS Mincho" w:hAnsi="Times New Roman" w:cs="Times New Roman"/>
                <w:sz w:val="18"/>
                <w:szCs w:val="18"/>
              </w:rPr>
              <w:t>Traffic</w:t>
            </w:r>
            <w:proofErr w:type="spellEnd"/>
            <w:r w:rsidRPr="00A65546">
              <w:rPr>
                <w:rFonts w:ascii="Times New Roman" w:eastAsia="MS Mincho" w:hAnsi="Times New Roman" w:cs="Times New Roman"/>
                <w:sz w:val="18"/>
                <w:szCs w:val="18"/>
              </w:rPr>
              <w:t xml:space="preserve"> Mix - minimum 1,0 </w:t>
            </w:r>
            <w:proofErr w:type="spellStart"/>
            <w:r w:rsidRPr="00A65546">
              <w:rPr>
                <w:rFonts w:ascii="Times New Roman" w:eastAsia="MS Mincho" w:hAnsi="Times New Roman" w:cs="Times New Roman"/>
                <w:sz w:val="18"/>
                <w:szCs w:val="18"/>
              </w:rPr>
              <w:t>Gbps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4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Wydajność skanowania ruchu typu Enterprise Mix z włączonymi funkcjami: IPS, Application Control, Antywirus - minimum 600 </w:t>
            </w:r>
            <w:proofErr w:type="spellStart"/>
            <w:r w:rsidRPr="00A65546">
              <w:rPr>
                <w:rFonts w:ascii="Times New Roman" w:eastAsia="MS Mincho" w:hAnsi="Times New Roman" w:cs="Times New Roman"/>
                <w:sz w:val="18"/>
                <w:szCs w:val="18"/>
              </w:rPr>
              <w:t>Mbps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4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Wydajność systemu w zakresie inspekcji komunikacji szyfrowanej SSL dla ruchu HTTPS – minimum 310 </w:t>
            </w:r>
            <w:proofErr w:type="spellStart"/>
            <w:r w:rsidRPr="00A65546">
              <w:rPr>
                <w:rFonts w:ascii="Times New Roman" w:eastAsia="MS Mincho" w:hAnsi="Times New Roman" w:cs="Times New Roman"/>
                <w:sz w:val="18"/>
                <w:szCs w:val="18"/>
              </w:rPr>
              <w:t>Mbps</w:t>
            </w:r>
            <w:proofErr w:type="spellEnd"/>
            <w:r w:rsidRPr="00A65546">
              <w:rPr>
                <w:rFonts w:ascii="Times New Roman" w:eastAsia="MS Mincho" w:hAnsi="Times New Roman" w:cs="Times New Roman"/>
                <w:sz w:val="18"/>
                <w:szCs w:val="18"/>
              </w:rPr>
              <w:t>.</w:t>
            </w:r>
          </w:p>
          <w:p w:rsidR="00BF0D37" w:rsidRPr="00A65546" w:rsidRDefault="00BF0D37" w:rsidP="00B86C3C">
            <w:pPr>
              <w:spacing w:after="200" w:line="276" w:lineRule="auto"/>
              <w:contextualSpacing/>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b/>
                <w:color w:val="000000"/>
                <w:sz w:val="18"/>
                <w:szCs w:val="18"/>
              </w:rPr>
              <w:t>Funkcje Systemu Bezpieczeństwa</w:t>
            </w:r>
            <w:r w:rsidRPr="00A65546">
              <w:rPr>
                <w:rFonts w:ascii="Times New Roman" w:eastAsia="MS Mincho" w:hAnsi="Times New Roman" w:cs="Times New Roman"/>
                <w:sz w:val="18"/>
                <w:szCs w:val="18"/>
              </w:rPr>
              <w:t xml:space="preserve"> </w:t>
            </w:r>
          </w:p>
        </w:tc>
        <w:tc>
          <w:tcPr>
            <w:tcW w:w="5822"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W ramach dostarczonego systemu ochrony muszą być realizowane wszystkie poniższe funkcje. Mogą one być zrealizowane w postaci osobnych, komercyjnych platform sprzętowych lub programowych:</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Kontrola dostępu - zapora ogniowa klasy </w:t>
            </w:r>
            <w:proofErr w:type="spellStart"/>
            <w:r w:rsidRPr="00A65546">
              <w:rPr>
                <w:rFonts w:ascii="Times New Roman" w:eastAsia="MS Mincho" w:hAnsi="Times New Roman" w:cs="Times New Roman"/>
                <w:sz w:val="18"/>
                <w:szCs w:val="18"/>
              </w:rPr>
              <w:t>Stateful</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Inspection</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Kontrola Aplikacji. </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Poufność transmisji danych  - połączenia szyfrowane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oraz SSL VPN.</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Ochrona przed </w:t>
            </w:r>
            <w:proofErr w:type="spellStart"/>
            <w:r w:rsidRPr="00A65546">
              <w:rPr>
                <w:rFonts w:ascii="Times New Roman" w:eastAsia="MS Mincho" w:hAnsi="Times New Roman" w:cs="Times New Roman"/>
                <w:sz w:val="18"/>
                <w:szCs w:val="18"/>
              </w:rPr>
              <w:t>malware</w:t>
            </w:r>
            <w:proofErr w:type="spellEnd"/>
            <w:r w:rsidRPr="00A65546">
              <w:rPr>
                <w:rFonts w:ascii="Times New Roman" w:eastAsia="MS Mincho" w:hAnsi="Times New Roman" w:cs="Times New Roman"/>
                <w:sz w:val="18"/>
                <w:szCs w:val="18"/>
              </w:rPr>
              <w:t xml:space="preserve"> – co najmniej dla protokołów SMTP, POP3, IMAP, HTTP, FTP, HTTPS.</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Ochrona przed atakami  - </w:t>
            </w:r>
            <w:proofErr w:type="spellStart"/>
            <w:r w:rsidRPr="00A65546">
              <w:rPr>
                <w:rFonts w:ascii="Times New Roman" w:eastAsia="MS Mincho" w:hAnsi="Times New Roman" w:cs="Times New Roman"/>
                <w:sz w:val="18"/>
                <w:szCs w:val="18"/>
              </w:rPr>
              <w:t>Intrusion</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Prevention</w:t>
            </w:r>
            <w:proofErr w:type="spellEnd"/>
            <w:r w:rsidRPr="00A65546">
              <w:rPr>
                <w:rFonts w:ascii="Times New Roman" w:eastAsia="MS Mincho" w:hAnsi="Times New Roman" w:cs="Times New Roman"/>
                <w:sz w:val="18"/>
                <w:szCs w:val="18"/>
              </w:rPr>
              <w:t xml:space="preserve"> System.</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Kontrola stron WWW. </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Kontrola zawartości poczty – </w:t>
            </w:r>
            <w:proofErr w:type="spellStart"/>
            <w:r w:rsidRPr="00A65546">
              <w:rPr>
                <w:rFonts w:ascii="Times New Roman" w:eastAsia="MS Mincho" w:hAnsi="Times New Roman" w:cs="Times New Roman"/>
                <w:sz w:val="18"/>
                <w:szCs w:val="18"/>
              </w:rPr>
              <w:t>Antyspam</w:t>
            </w:r>
            <w:proofErr w:type="spellEnd"/>
            <w:r w:rsidRPr="00A65546">
              <w:rPr>
                <w:rFonts w:ascii="Times New Roman" w:eastAsia="MS Mincho" w:hAnsi="Times New Roman" w:cs="Times New Roman"/>
                <w:sz w:val="18"/>
                <w:szCs w:val="18"/>
              </w:rPr>
              <w:t xml:space="preserve"> dla protokołów SMTP, POP3.</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Zarządzanie pasmem (</w:t>
            </w:r>
            <w:proofErr w:type="spellStart"/>
            <w:r w:rsidRPr="00A65546">
              <w:rPr>
                <w:rFonts w:ascii="Times New Roman" w:eastAsia="MS Mincho" w:hAnsi="Times New Roman" w:cs="Times New Roman"/>
                <w:sz w:val="18"/>
                <w:szCs w:val="18"/>
              </w:rPr>
              <w:t>QoS</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Traffic</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shaping</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Mechanizmy ochrony przed wyciekiem poufnej informacji (DLP). </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Dwu-składnikowe uwierzytelnianie z wykorzystaniem </w:t>
            </w:r>
            <w:proofErr w:type="spellStart"/>
            <w:r w:rsidRPr="00A65546">
              <w:rPr>
                <w:rFonts w:ascii="Times New Roman" w:eastAsia="MS Mincho" w:hAnsi="Times New Roman" w:cs="Times New Roman"/>
                <w:sz w:val="18"/>
                <w:szCs w:val="18"/>
              </w:rPr>
              <w:t>tokenów</w:t>
            </w:r>
            <w:proofErr w:type="spellEnd"/>
            <w:r w:rsidRPr="00A65546">
              <w:rPr>
                <w:rFonts w:ascii="Times New Roman" w:eastAsia="MS Mincho" w:hAnsi="Times New Roman" w:cs="Times New Roman"/>
                <w:sz w:val="18"/>
                <w:szCs w:val="18"/>
              </w:rPr>
              <w:t xml:space="preserve"> sprzętowych lub programowych. W ramach postępowania powinny zostać dostarczone co najmniej 2 </w:t>
            </w:r>
            <w:proofErr w:type="spellStart"/>
            <w:r w:rsidRPr="00A65546">
              <w:rPr>
                <w:rFonts w:ascii="Times New Roman" w:eastAsia="MS Mincho" w:hAnsi="Times New Roman" w:cs="Times New Roman"/>
                <w:sz w:val="18"/>
                <w:szCs w:val="18"/>
              </w:rPr>
              <w:t>tokeny</w:t>
            </w:r>
            <w:proofErr w:type="spellEnd"/>
            <w:r w:rsidRPr="00A65546">
              <w:rPr>
                <w:rFonts w:ascii="Times New Roman" w:eastAsia="MS Mincho" w:hAnsi="Times New Roman" w:cs="Times New Roman"/>
                <w:sz w:val="18"/>
                <w:szCs w:val="18"/>
              </w:rPr>
              <w:t xml:space="preserve"> sprzętowe lub programowe, które będą zastosowane do dwu-składnikowego uwierzytelnienia administratorów lub w ramach połączeń VPN typu </w:t>
            </w:r>
            <w:proofErr w:type="spellStart"/>
            <w:r w:rsidRPr="00A65546">
              <w:rPr>
                <w:rFonts w:ascii="Times New Roman" w:eastAsia="MS Mincho" w:hAnsi="Times New Roman" w:cs="Times New Roman"/>
                <w:sz w:val="18"/>
                <w:szCs w:val="18"/>
              </w:rPr>
              <w:t>client</w:t>
            </w:r>
            <w:proofErr w:type="spellEnd"/>
            <w:r w:rsidRPr="00A65546">
              <w:rPr>
                <w:rFonts w:ascii="Times New Roman" w:eastAsia="MS Mincho" w:hAnsi="Times New Roman" w:cs="Times New Roman"/>
                <w:sz w:val="18"/>
                <w:szCs w:val="18"/>
              </w:rPr>
              <w:t>-to-</w:t>
            </w:r>
            <w:proofErr w:type="spellStart"/>
            <w:r w:rsidRPr="00A65546">
              <w:rPr>
                <w:rFonts w:ascii="Times New Roman" w:eastAsia="MS Mincho" w:hAnsi="Times New Roman" w:cs="Times New Roman"/>
                <w:sz w:val="18"/>
                <w:szCs w:val="18"/>
              </w:rPr>
              <w:t>site</w:t>
            </w:r>
            <w:proofErr w:type="spellEnd"/>
            <w:r w:rsidRPr="00A65546">
              <w:rPr>
                <w:rFonts w:ascii="Times New Roman" w:eastAsia="MS Mincho" w:hAnsi="Times New Roman" w:cs="Times New Roman"/>
                <w:sz w:val="18"/>
                <w:szCs w:val="18"/>
              </w:rPr>
              <w:t xml:space="preserve">. </w:t>
            </w:r>
          </w:p>
          <w:p w:rsidR="00BF0D37" w:rsidRPr="00A65546" w:rsidRDefault="00BF0D37" w:rsidP="00BF0D37">
            <w:pPr>
              <w:numPr>
                <w:ilvl w:val="0"/>
                <w:numId w:val="5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Analiza ruchu szyfrowanego protokołem SSL.</w:t>
            </w:r>
          </w:p>
        </w:tc>
        <w:tc>
          <w:tcPr>
            <w:tcW w:w="2351" w:type="dxa"/>
            <w:shd w:val="clear" w:color="auto" w:fill="FFFFFF"/>
          </w:tcPr>
          <w:p w:rsidR="00BF0D37" w:rsidRPr="00A65546" w:rsidRDefault="00BF0D37" w:rsidP="00B86C3C">
            <w:pPr>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Polityki, Firewall</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5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Polityka Firewall musi uwzględniać adresy IP, użytkowników, protokoły, usługi sieciowe, aplikacje lub zbiory aplikacji, reakcje zabezpieczeń, rejestrowanie zdarzeń. </w:t>
            </w:r>
          </w:p>
          <w:p w:rsidR="00BF0D37" w:rsidRPr="00A65546" w:rsidRDefault="00BF0D37" w:rsidP="00BF0D37">
            <w:pPr>
              <w:numPr>
                <w:ilvl w:val="0"/>
                <w:numId w:val="5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zapewniać translację adresów NAT: źródłowego i docelowego, translację PAT oraz:</w:t>
            </w:r>
          </w:p>
          <w:p w:rsidR="00BF0D37" w:rsidRPr="00A65546" w:rsidRDefault="00BF0D37" w:rsidP="00BF0D37">
            <w:pPr>
              <w:numPr>
                <w:ilvl w:val="0"/>
                <w:numId w:val="16"/>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Translację jeden do jeden oraz jeden do wielu.</w:t>
            </w:r>
          </w:p>
          <w:p w:rsidR="00BF0D37" w:rsidRPr="00A65546" w:rsidRDefault="00BF0D37" w:rsidP="00BF0D37">
            <w:pPr>
              <w:numPr>
                <w:ilvl w:val="0"/>
                <w:numId w:val="17"/>
              </w:numPr>
              <w:ind w:left="708"/>
              <w:contextualSpacing/>
              <w:rPr>
                <w:rFonts w:ascii="Times New Roman" w:eastAsia="MS Mincho" w:hAnsi="Times New Roman" w:cs="Times New Roman"/>
                <w:sz w:val="18"/>
                <w:szCs w:val="18"/>
                <w:lang w:val="en-US"/>
              </w:rPr>
            </w:pPr>
            <w:proofErr w:type="spellStart"/>
            <w:r w:rsidRPr="00A65546">
              <w:rPr>
                <w:rFonts w:ascii="Times New Roman" w:eastAsia="MS Mincho" w:hAnsi="Times New Roman" w:cs="Times New Roman"/>
                <w:sz w:val="18"/>
                <w:szCs w:val="18"/>
                <w:lang w:val="en-US"/>
              </w:rPr>
              <w:t>Dedykowany</w:t>
            </w:r>
            <w:proofErr w:type="spellEnd"/>
            <w:r w:rsidRPr="00A65546">
              <w:rPr>
                <w:rFonts w:ascii="Times New Roman" w:eastAsia="MS Mincho" w:hAnsi="Times New Roman" w:cs="Times New Roman"/>
                <w:sz w:val="18"/>
                <w:szCs w:val="18"/>
                <w:lang w:val="en-US"/>
              </w:rPr>
              <w:t xml:space="preserve"> ALG (Application Level Gateway) </w:t>
            </w:r>
            <w:proofErr w:type="spellStart"/>
            <w:r w:rsidRPr="00A65546">
              <w:rPr>
                <w:rFonts w:ascii="Times New Roman" w:eastAsia="MS Mincho" w:hAnsi="Times New Roman" w:cs="Times New Roman"/>
                <w:sz w:val="18"/>
                <w:szCs w:val="18"/>
                <w:lang w:val="en-US"/>
              </w:rPr>
              <w:t>dla</w:t>
            </w:r>
            <w:proofErr w:type="spellEnd"/>
            <w:r w:rsidRPr="00A65546">
              <w:rPr>
                <w:rFonts w:ascii="Times New Roman" w:eastAsia="MS Mincho" w:hAnsi="Times New Roman" w:cs="Times New Roman"/>
                <w:sz w:val="18"/>
                <w:szCs w:val="18"/>
                <w:lang w:val="en-US"/>
              </w:rPr>
              <w:t xml:space="preserve"> </w:t>
            </w:r>
            <w:proofErr w:type="spellStart"/>
            <w:r w:rsidRPr="00A65546">
              <w:rPr>
                <w:rFonts w:ascii="Times New Roman" w:eastAsia="MS Mincho" w:hAnsi="Times New Roman" w:cs="Times New Roman"/>
                <w:sz w:val="18"/>
                <w:szCs w:val="18"/>
                <w:lang w:val="en-US"/>
              </w:rPr>
              <w:t>protokołu</w:t>
            </w:r>
            <w:proofErr w:type="spellEnd"/>
            <w:r w:rsidRPr="00A65546">
              <w:rPr>
                <w:rFonts w:ascii="Times New Roman" w:eastAsia="MS Mincho" w:hAnsi="Times New Roman" w:cs="Times New Roman"/>
                <w:sz w:val="18"/>
                <w:szCs w:val="18"/>
                <w:lang w:val="en-US"/>
              </w:rPr>
              <w:t xml:space="preserve"> SIP. </w:t>
            </w:r>
          </w:p>
          <w:p w:rsidR="00BF0D37" w:rsidRPr="00A65546" w:rsidRDefault="00BF0D37" w:rsidP="00BF0D37">
            <w:pPr>
              <w:numPr>
                <w:ilvl w:val="0"/>
                <w:numId w:val="5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W ramach systemu musi istnieć możliwość tworzenia wydzielonych stref bezpieczeństwa np. DMZ, LAN, WAN.</w:t>
            </w:r>
          </w:p>
          <w:p w:rsidR="00BF0D37" w:rsidRPr="00A65546" w:rsidRDefault="00BF0D37" w:rsidP="00BF0D37">
            <w:pPr>
              <w:numPr>
                <w:ilvl w:val="0"/>
                <w:numId w:val="5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Element systemu realizujący funkcję Firewall musi integrować się z następującymi rozwiązaniami SDN w celu dynamicznego pobierania informacji o zainstalowanych maszynach wirtualnych po to aby użyć ich przy budowaniu polityk kontroli dostępu.</w:t>
            </w:r>
          </w:p>
          <w:p w:rsidR="00BF0D37" w:rsidRPr="00A65546" w:rsidRDefault="00BF0D37" w:rsidP="00BF0D37">
            <w:pPr>
              <w:numPr>
                <w:ilvl w:val="0"/>
                <w:numId w:val="18"/>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Amazon Web Services (AWS).</w:t>
            </w:r>
          </w:p>
          <w:p w:rsidR="00BF0D37" w:rsidRPr="00A65546" w:rsidRDefault="00BF0D37" w:rsidP="00BF0D37">
            <w:pPr>
              <w:numPr>
                <w:ilvl w:val="0"/>
                <w:numId w:val="19"/>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Microsoft </w:t>
            </w:r>
            <w:proofErr w:type="spellStart"/>
            <w:r w:rsidRPr="00A65546">
              <w:rPr>
                <w:rFonts w:ascii="Times New Roman" w:eastAsia="MS Mincho" w:hAnsi="Times New Roman" w:cs="Times New Roman"/>
                <w:sz w:val="18"/>
                <w:szCs w:val="18"/>
              </w:rPr>
              <w:t>Azure</w:t>
            </w:r>
            <w:proofErr w:type="spellEnd"/>
            <w:r w:rsidRPr="00A65546">
              <w:rPr>
                <w:rFonts w:ascii="Times New Roman" w:eastAsia="MS Mincho" w:hAnsi="Times New Roman" w:cs="Times New Roman"/>
                <w:sz w:val="18"/>
                <w:szCs w:val="18"/>
              </w:rPr>
              <w:t xml:space="preserve"> </w:t>
            </w:r>
          </w:p>
          <w:p w:rsidR="00BF0D37" w:rsidRPr="00A65546" w:rsidRDefault="00BF0D37" w:rsidP="00BF0D37">
            <w:pPr>
              <w:numPr>
                <w:ilvl w:val="0"/>
                <w:numId w:val="20"/>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Cisco ACI.</w:t>
            </w:r>
          </w:p>
          <w:p w:rsidR="00BF0D37" w:rsidRPr="00A65546" w:rsidRDefault="00BF0D37" w:rsidP="00BF0D37">
            <w:pPr>
              <w:numPr>
                <w:ilvl w:val="0"/>
                <w:numId w:val="21"/>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Google </w:t>
            </w:r>
            <w:proofErr w:type="spellStart"/>
            <w:r w:rsidRPr="00A65546">
              <w:rPr>
                <w:rFonts w:ascii="Times New Roman" w:eastAsia="MS Mincho" w:hAnsi="Times New Roman" w:cs="Times New Roman"/>
                <w:sz w:val="18"/>
                <w:szCs w:val="18"/>
              </w:rPr>
              <w:t>Cloud</w:t>
            </w:r>
            <w:proofErr w:type="spellEnd"/>
            <w:r w:rsidRPr="00A65546">
              <w:rPr>
                <w:rFonts w:ascii="Times New Roman" w:eastAsia="MS Mincho" w:hAnsi="Times New Roman" w:cs="Times New Roman"/>
                <w:sz w:val="18"/>
                <w:szCs w:val="18"/>
              </w:rPr>
              <w:t xml:space="preserve"> Platform (GCP).</w:t>
            </w:r>
          </w:p>
          <w:p w:rsidR="00BF0D37" w:rsidRPr="00A65546" w:rsidRDefault="00BF0D37" w:rsidP="00BF0D37">
            <w:pPr>
              <w:numPr>
                <w:ilvl w:val="0"/>
                <w:numId w:val="22"/>
              </w:numPr>
              <w:ind w:left="708"/>
              <w:contextualSpacing/>
              <w:rPr>
                <w:rFonts w:ascii="Times New Roman" w:eastAsia="MS Mincho" w:hAnsi="Times New Roman" w:cs="Times New Roman"/>
                <w:sz w:val="18"/>
                <w:szCs w:val="18"/>
              </w:rPr>
            </w:pPr>
            <w:proofErr w:type="spellStart"/>
            <w:r w:rsidRPr="00A65546">
              <w:rPr>
                <w:rFonts w:ascii="Times New Roman" w:eastAsia="MS Mincho" w:hAnsi="Times New Roman" w:cs="Times New Roman"/>
                <w:sz w:val="18"/>
                <w:szCs w:val="18"/>
              </w:rPr>
              <w:t>OpenStack</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23"/>
              </w:numPr>
              <w:ind w:left="708"/>
              <w:contextualSpacing/>
              <w:rPr>
                <w:rFonts w:ascii="Times New Roman" w:eastAsia="MS Mincho" w:hAnsi="Times New Roman" w:cs="Times New Roman"/>
                <w:sz w:val="18"/>
                <w:szCs w:val="18"/>
              </w:rPr>
            </w:pPr>
            <w:proofErr w:type="spellStart"/>
            <w:r w:rsidRPr="00A65546">
              <w:rPr>
                <w:rFonts w:ascii="Times New Roman" w:eastAsia="MS Mincho" w:hAnsi="Times New Roman" w:cs="Times New Roman"/>
                <w:sz w:val="18"/>
                <w:szCs w:val="18"/>
              </w:rPr>
              <w:t>VMware</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vCenter</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ESXi</w:t>
            </w:r>
            <w:proofErr w:type="spellEnd"/>
            <w:r w:rsidRPr="00A65546">
              <w:rPr>
                <w:rFonts w:ascii="Times New Roman" w:eastAsia="MS Mincho" w:hAnsi="Times New Roman" w:cs="Times New Roman"/>
                <w:sz w:val="18"/>
                <w:szCs w:val="18"/>
              </w:rPr>
              <w:t>).</w:t>
            </w:r>
          </w:p>
          <w:p w:rsidR="00BF0D37" w:rsidRPr="00A65546" w:rsidRDefault="00BF0D37" w:rsidP="00B86C3C">
            <w:pPr>
              <w:spacing w:line="276" w:lineRule="auto"/>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Połączenia VPN</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5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musi umożliwiać konfigurację połączeń typu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W zakresie tej funkcji musi zapewniać:</w:t>
            </w:r>
          </w:p>
          <w:p w:rsidR="00BF0D37" w:rsidRPr="00A65546" w:rsidRDefault="00BF0D37" w:rsidP="00BF0D37">
            <w:pPr>
              <w:numPr>
                <w:ilvl w:val="0"/>
                <w:numId w:val="2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Wsparcie dla IKE v1 oraz v2.</w:t>
            </w:r>
          </w:p>
          <w:p w:rsidR="00BF0D37" w:rsidRPr="00A65546" w:rsidRDefault="00BF0D37" w:rsidP="00BF0D37">
            <w:pPr>
              <w:numPr>
                <w:ilvl w:val="0"/>
                <w:numId w:val="2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Obsługa szyfrowania protokołem AES z kluczem 128 i 256 bitów w trybie pracy </w:t>
            </w:r>
            <w:proofErr w:type="spellStart"/>
            <w:r w:rsidRPr="00A65546">
              <w:rPr>
                <w:rFonts w:ascii="Times New Roman" w:eastAsia="MS Mincho" w:hAnsi="Times New Roman" w:cs="Times New Roman"/>
                <w:sz w:val="18"/>
                <w:szCs w:val="18"/>
              </w:rPr>
              <w:t>Galois</w:t>
            </w:r>
            <w:proofErr w:type="spellEnd"/>
            <w:r w:rsidRPr="00A65546">
              <w:rPr>
                <w:rFonts w:ascii="Times New Roman" w:eastAsia="MS Mincho" w:hAnsi="Times New Roman" w:cs="Times New Roman"/>
                <w:sz w:val="18"/>
                <w:szCs w:val="18"/>
              </w:rPr>
              <w:t>/</w:t>
            </w:r>
            <w:proofErr w:type="spellStart"/>
            <w:r w:rsidRPr="00A65546">
              <w:rPr>
                <w:rFonts w:ascii="Times New Roman" w:eastAsia="MS Mincho" w:hAnsi="Times New Roman" w:cs="Times New Roman"/>
                <w:sz w:val="18"/>
                <w:szCs w:val="18"/>
              </w:rPr>
              <w:t>Counter</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Mode</w:t>
            </w:r>
            <w:proofErr w:type="spellEnd"/>
            <w:r w:rsidRPr="00A65546">
              <w:rPr>
                <w:rFonts w:ascii="Times New Roman" w:eastAsia="MS Mincho" w:hAnsi="Times New Roman" w:cs="Times New Roman"/>
                <w:sz w:val="18"/>
                <w:szCs w:val="18"/>
              </w:rPr>
              <w:t>(GCM).</w:t>
            </w:r>
          </w:p>
          <w:p w:rsidR="00BF0D37" w:rsidRPr="00A65546" w:rsidRDefault="00BF0D37" w:rsidP="00BF0D37">
            <w:pPr>
              <w:numPr>
                <w:ilvl w:val="0"/>
                <w:numId w:val="2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Obsługa protokołu </w:t>
            </w:r>
            <w:proofErr w:type="spellStart"/>
            <w:r w:rsidRPr="00A65546">
              <w:rPr>
                <w:rFonts w:ascii="Times New Roman" w:eastAsia="MS Mincho" w:hAnsi="Times New Roman" w:cs="Times New Roman"/>
                <w:sz w:val="18"/>
                <w:szCs w:val="18"/>
              </w:rPr>
              <w:t>Diffie-Hellman</w:t>
            </w:r>
            <w:proofErr w:type="spellEnd"/>
            <w:r w:rsidRPr="00A65546">
              <w:rPr>
                <w:rFonts w:ascii="Times New Roman" w:eastAsia="MS Mincho" w:hAnsi="Times New Roman" w:cs="Times New Roman"/>
                <w:sz w:val="18"/>
                <w:szCs w:val="18"/>
              </w:rPr>
              <w:t xml:space="preserve">  grup 19 i 20.</w:t>
            </w:r>
          </w:p>
          <w:p w:rsidR="00BF0D37" w:rsidRPr="00A65546" w:rsidRDefault="00BF0D37" w:rsidP="00BF0D37">
            <w:pPr>
              <w:numPr>
                <w:ilvl w:val="0"/>
                <w:numId w:val="2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Wsparcie dla Pracy w topologii Hub and </w:t>
            </w:r>
            <w:proofErr w:type="spellStart"/>
            <w:r w:rsidRPr="00A65546">
              <w:rPr>
                <w:rFonts w:ascii="Times New Roman" w:eastAsia="MS Mincho" w:hAnsi="Times New Roman" w:cs="Times New Roman"/>
                <w:sz w:val="18"/>
                <w:szCs w:val="18"/>
              </w:rPr>
              <w:t>Spoke</w:t>
            </w:r>
            <w:proofErr w:type="spellEnd"/>
            <w:r w:rsidRPr="00A65546">
              <w:rPr>
                <w:rFonts w:ascii="Times New Roman" w:eastAsia="MS Mincho" w:hAnsi="Times New Roman" w:cs="Times New Roman"/>
                <w:sz w:val="18"/>
                <w:szCs w:val="18"/>
              </w:rPr>
              <w:t xml:space="preserve"> oraz </w:t>
            </w:r>
            <w:proofErr w:type="spellStart"/>
            <w:r w:rsidRPr="00A65546">
              <w:rPr>
                <w:rFonts w:ascii="Times New Roman" w:eastAsia="MS Mincho" w:hAnsi="Times New Roman" w:cs="Times New Roman"/>
                <w:sz w:val="18"/>
                <w:szCs w:val="18"/>
              </w:rPr>
              <w:t>Mesh</w:t>
            </w:r>
            <w:proofErr w:type="spellEnd"/>
            <w:r w:rsidRPr="00A65546">
              <w:rPr>
                <w:rFonts w:ascii="Times New Roman" w:eastAsia="MS Mincho" w:hAnsi="Times New Roman" w:cs="Times New Roman"/>
                <w:sz w:val="18"/>
                <w:szCs w:val="18"/>
              </w:rPr>
              <w:t>, w tym wsparcie dla dynamicznego zestawiania tuneli pomiędzy SPOKE w topologii HUB and SPOKE.</w:t>
            </w:r>
          </w:p>
          <w:p w:rsidR="00BF0D37" w:rsidRPr="00A65546" w:rsidRDefault="00BF0D37" w:rsidP="00BF0D37">
            <w:pPr>
              <w:numPr>
                <w:ilvl w:val="0"/>
                <w:numId w:val="2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Tworzenie połączeń typu Site-to-Site oraz Client-to-Site.</w:t>
            </w:r>
          </w:p>
          <w:p w:rsidR="00BF0D37" w:rsidRPr="00A65546" w:rsidRDefault="00BF0D37" w:rsidP="00BF0D37">
            <w:pPr>
              <w:numPr>
                <w:ilvl w:val="0"/>
                <w:numId w:val="2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Monitorowanie stanu tuneli VPN i stałego utrzymywania ich aktywności.</w:t>
            </w:r>
          </w:p>
          <w:p w:rsidR="00BF0D37" w:rsidRPr="00A65546" w:rsidRDefault="00BF0D37" w:rsidP="00BF0D37">
            <w:pPr>
              <w:numPr>
                <w:ilvl w:val="0"/>
                <w:numId w:val="3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Możliwość wyboru tunelu przez protokoły: dynamicznego routingu (np. OSPF) oraz routingu statycznego.</w:t>
            </w:r>
          </w:p>
          <w:p w:rsidR="00BF0D37" w:rsidRPr="00A65546" w:rsidRDefault="00BF0D37" w:rsidP="00BF0D37">
            <w:pPr>
              <w:numPr>
                <w:ilvl w:val="0"/>
                <w:numId w:val="3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Obsługa mechanizmów: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NAT </w:t>
            </w:r>
            <w:proofErr w:type="spellStart"/>
            <w:r w:rsidRPr="00A65546">
              <w:rPr>
                <w:rFonts w:ascii="Times New Roman" w:eastAsia="MS Mincho" w:hAnsi="Times New Roman" w:cs="Times New Roman"/>
                <w:sz w:val="18"/>
                <w:szCs w:val="18"/>
              </w:rPr>
              <w:t>Traversal</w:t>
            </w:r>
            <w:proofErr w:type="spellEnd"/>
            <w:r w:rsidRPr="00A65546">
              <w:rPr>
                <w:rFonts w:ascii="Times New Roman" w:eastAsia="MS Mincho" w:hAnsi="Times New Roman" w:cs="Times New Roman"/>
                <w:sz w:val="18"/>
                <w:szCs w:val="18"/>
              </w:rPr>
              <w:t xml:space="preserve">, DPD, </w:t>
            </w:r>
            <w:proofErr w:type="spellStart"/>
            <w:r w:rsidRPr="00A65546">
              <w:rPr>
                <w:rFonts w:ascii="Times New Roman" w:eastAsia="MS Mincho" w:hAnsi="Times New Roman" w:cs="Times New Roman"/>
                <w:sz w:val="18"/>
                <w:szCs w:val="18"/>
              </w:rPr>
              <w:t>Xauth</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3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Mechanizm „Split </w:t>
            </w:r>
            <w:proofErr w:type="spellStart"/>
            <w:r w:rsidRPr="00A65546">
              <w:rPr>
                <w:rFonts w:ascii="Times New Roman" w:eastAsia="MS Mincho" w:hAnsi="Times New Roman" w:cs="Times New Roman"/>
                <w:sz w:val="18"/>
                <w:szCs w:val="18"/>
              </w:rPr>
              <w:t>tunneling</w:t>
            </w:r>
            <w:proofErr w:type="spellEnd"/>
            <w:r w:rsidRPr="00A65546">
              <w:rPr>
                <w:rFonts w:ascii="Times New Roman" w:eastAsia="MS Mincho" w:hAnsi="Times New Roman" w:cs="Times New Roman"/>
                <w:sz w:val="18"/>
                <w:szCs w:val="18"/>
              </w:rPr>
              <w:t>” dla połączeń Client-to-Site.</w:t>
            </w:r>
          </w:p>
          <w:p w:rsidR="00BF0D37" w:rsidRPr="00A65546" w:rsidRDefault="00BF0D37" w:rsidP="00BF0D37">
            <w:pPr>
              <w:numPr>
                <w:ilvl w:val="0"/>
                <w:numId w:val="52"/>
              </w:numPr>
              <w:ind w:left="372"/>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umożliwiać konfigurację połączeń typu SSL VPN. W zakresie tej funkcji musi zapewniać:</w:t>
            </w:r>
          </w:p>
          <w:p w:rsidR="00BF0D37" w:rsidRPr="00A65546" w:rsidRDefault="00BF0D37" w:rsidP="00BF0D37">
            <w:pPr>
              <w:numPr>
                <w:ilvl w:val="0"/>
                <w:numId w:val="3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Pracę w trybie Portal  - gdzie dostęp do chronionych zasobów realizowany jest za pośrednictwem przeglądarki. W tym zakresie system musi zapewniać stronę komunikacyjną działającą w oparciu o HTML 5.0.</w:t>
            </w:r>
          </w:p>
          <w:p w:rsidR="00BF0D37" w:rsidRPr="00A65546" w:rsidRDefault="00BF0D37" w:rsidP="00BF0D37">
            <w:pPr>
              <w:numPr>
                <w:ilvl w:val="0"/>
                <w:numId w:val="3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Pracę w trybie </w:t>
            </w:r>
            <w:proofErr w:type="spellStart"/>
            <w:r w:rsidRPr="00A65546">
              <w:rPr>
                <w:rFonts w:ascii="Times New Roman" w:eastAsia="MS Mincho" w:hAnsi="Times New Roman" w:cs="Times New Roman"/>
                <w:sz w:val="18"/>
                <w:szCs w:val="18"/>
              </w:rPr>
              <w:t>Tunnel</w:t>
            </w:r>
            <w:proofErr w:type="spellEnd"/>
            <w:r w:rsidRPr="00A65546">
              <w:rPr>
                <w:rFonts w:ascii="Times New Roman" w:eastAsia="MS Mincho" w:hAnsi="Times New Roman" w:cs="Times New Roman"/>
                <w:sz w:val="18"/>
                <w:szCs w:val="18"/>
              </w:rPr>
              <w:t xml:space="preserve"> z możliwością włączenia funkcji „Split </w:t>
            </w:r>
            <w:proofErr w:type="spellStart"/>
            <w:r w:rsidRPr="00A65546">
              <w:rPr>
                <w:rFonts w:ascii="Times New Roman" w:eastAsia="MS Mincho" w:hAnsi="Times New Roman" w:cs="Times New Roman"/>
                <w:sz w:val="18"/>
                <w:szCs w:val="18"/>
              </w:rPr>
              <w:t>tunneling</w:t>
            </w:r>
            <w:proofErr w:type="spellEnd"/>
            <w:r w:rsidRPr="00A65546">
              <w:rPr>
                <w:rFonts w:ascii="Times New Roman" w:eastAsia="MS Mincho" w:hAnsi="Times New Roman" w:cs="Times New Roman"/>
                <w:sz w:val="18"/>
                <w:szCs w:val="18"/>
              </w:rPr>
              <w:t>” przy zastosowaniu dedykowanego klienta.</w:t>
            </w:r>
          </w:p>
          <w:p w:rsidR="00BF0D37" w:rsidRPr="00A65546" w:rsidRDefault="00BF0D37" w:rsidP="00BF0D37">
            <w:pPr>
              <w:numPr>
                <w:ilvl w:val="0"/>
                <w:numId w:val="3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Producent rozwiązania musi dostarczać oprogramowanie klienckie VPN, które umożliwia realizację połączeń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lub SSL VPN.</w:t>
            </w:r>
          </w:p>
          <w:p w:rsidR="00BF0D37" w:rsidRPr="00A65546" w:rsidRDefault="00BF0D37" w:rsidP="00B86C3C">
            <w:pPr>
              <w:ind w:left="360"/>
              <w:rPr>
                <w:rFonts w:ascii="Times New Roman" w:eastAsia="MS Mincho" w:hAnsi="Times New Roman" w:cs="Times New Roman"/>
                <w:bCs/>
                <w:color w:val="00000A"/>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Routing i obsługa łączy WAN</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86C3C">
            <w:p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W zakresie routingu rozwiązanie powinno zapewniać obsługę:</w:t>
            </w:r>
          </w:p>
          <w:p w:rsidR="00BF0D37" w:rsidRPr="00A65546" w:rsidRDefault="00BF0D37" w:rsidP="00BF0D37">
            <w:pPr>
              <w:numPr>
                <w:ilvl w:val="0"/>
                <w:numId w:val="36"/>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Routingu statycznego. </w:t>
            </w:r>
          </w:p>
          <w:p w:rsidR="00BF0D37" w:rsidRPr="00A65546" w:rsidRDefault="00BF0D37" w:rsidP="00BF0D37">
            <w:pPr>
              <w:numPr>
                <w:ilvl w:val="0"/>
                <w:numId w:val="37"/>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Policy </w:t>
            </w:r>
            <w:proofErr w:type="spellStart"/>
            <w:r w:rsidRPr="00A65546">
              <w:rPr>
                <w:rFonts w:ascii="Times New Roman" w:eastAsia="MS Mincho" w:hAnsi="Times New Roman" w:cs="Times New Roman"/>
                <w:sz w:val="18"/>
                <w:szCs w:val="18"/>
              </w:rPr>
              <w:t>Based</w:t>
            </w:r>
            <w:proofErr w:type="spellEnd"/>
            <w:r w:rsidRPr="00A65546">
              <w:rPr>
                <w:rFonts w:ascii="Times New Roman" w:eastAsia="MS Mincho" w:hAnsi="Times New Roman" w:cs="Times New Roman"/>
                <w:sz w:val="18"/>
                <w:szCs w:val="18"/>
              </w:rPr>
              <w:t xml:space="preserve"> Routingu.</w:t>
            </w:r>
          </w:p>
          <w:p w:rsidR="00BF0D37" w:rsidRPr="00A65546" w:rsidRDefault="00BF0D37" w:rsidP="00BF0D37">
            <w:pPr>
              <w:numPr>
                <w:ilvl w:val="0"/>
                <w:numId w:val="38"/>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Protokołów dynamicznego routingu w oparciu o protokoły: RIPv2, OSPF, BGP oraz PIM. </w:t>
            </w:r>
          </w:p>
          <w:p w:rsidR="00BF0D37" w:rsidRPr="00A65546" w:rsidRDefault="00BF0D37" w:rsidP="00B86C3C">
            <w:pPr>
              <w:autoSpaceDE w:val="0"/>
              <w:autoSpaceDN w:val="0"/>
              <w:adjustRightInd w:val="0"/>
              <w:rPr>
                <w:rFonts w:ascii="Times New Roman" w:eastAsia="MS Mincho" w:hAnsi="Times New Roman" w:cs="Times New Roman"/>
                <w:b/>
                <w:bCs/>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rPr>
          <w:cantSplit/>
        </w:trPr>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 xml:space="preserve">Ochrona przed </w:t>
            </w:r>
            <w:proofErr w:type="spellStart"/>
            <w:r w:rsidRPr="00A65546">
              <w:rPr>
                <w:rFonts w:ascii="Times New Roman" w:eastAsia="Times New Roman" w:hAnsi="Times New Roman" w:cs="Times New Roman"/>
                <w:b/>
                <w:bCs/>
                <w:color w:val="000000"/>
                <w:kern w:val="32"/>
                <w:sz w:val="18"/>
                <w:szCs w:val="18"/>
              </w:rPr>
              <w:t>malware</w:t>
            </w:r>
            <w:proofErr w:type="spellEnd"/>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5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Silnik antywirusowy musi umożliwiać skanowanie ruchu w obu kierunkach komunikacji dla protokołów działających na niestandardowych portach (np. FTP na porcie 2021).</w:t>
            </w:r>
          </w:p>
          <w:p w:rsidR="00BF0D37" w:rsidRPr="00A65546" w:rsidRDefault="00BF0D37" w:rsidP="00BF0D37">
            <w:pPr>
              <w:numPr>
                <w:ilvl w:val="0"/>
                <w:numId w:val="5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umożliwiać skanowanie archiwów, w tym co najmniej: zip, RAR.</w:t>
            </w:r>
          </w:p>
          <w:p w:rsidR="00BF0D37" w:rsidRPr="00A65546" w:rsidRDefault="00BF0D37" w:rsidP="00BF0D37">
            <w:pPr>
              <w:numPr>
                <w:ilvl w:val="0"/>
                <w:numId w:val="5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dysponować sygnaturami do ochrony urządzeń mobilnych (co najmniej dla systemu operacyjnego Android).</w:t>
            </w:r>
          </w:p>
          <w:p w:rsidR="00BF0D37" w:rsidRPr="00A65546" w:rsidRDefault="00BF0D37" w:rsidP="00BF0D37">
            <w:pPr>
              <w:numPr>
                <w:ilvl w:val="0"/>
                <w:numId w:val="5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musi współpracować z dedykowaną platformą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lub usługą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realizowaną w chmurze. W ramach postępowania musi zostać dostarczona platforma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wraz z niezbędnymi serwisami lub licencja upoważniająca do korzystania z usługi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w chmurze. </w:t>
            </w:r>
          </w:p>
          <w:p w:rsidR="00BF0D37" w:rsidRPr="00A65546" w:rsidRDefault="00BF0D37" w:rsidP="00BF0D37">
            <w:pPr>
              <w:numPr>
                <w:ilvl w:val="0"/>
                <w:numId w:val="5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umożliwiać usuwanie aktywnej zawartości plików PDF oraz Microsoft Office bez konieczności blokowania transferu całych plików.</w:t>
            </w:r>
          </w:p>
          <w:p w:rsidR="00BF0D37" w:rsidRPr="00A65546" w:rsidRDefault="00BF0D37" w:rsidP="00B86C3C">
            <w:pPr>
              <w:rPr>
                <w:rFonts w:ascii="Times New Roman" w:eastAsia="MS Mincho" w:hAnsi="Times New Roman" w:cs="Times New Roman"/>
                <w:color w:val="00000A"/>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rPr>
          <w:cantSplit/>
        </w:trPr>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Ochrona przed atakami</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5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Ochrona IPS powinna opierać się co najmniej na analizie sygnaturowej oraz na analizie anomalii w protokołach sieciowych.</w:t>
            </w:r>
          </w:p>
          <w:p w:rsidR="00BF0D37" w:rsidRPr="00A65546" w:rsidRDefault="00BF0D37" w:rsidP="00BF0D37">
            <w:pPr>
              <w:numPr>
                <w:ilvl w:val="0"/>
                <w:numId w:val="5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powinien chronić przed atakami na aplikacje pracujące na niestandardowych portach.</w:t>
            </w:r>
          </w:p>
          <w:p w:rsidR="00BF0D37" w:rsidRPr="00A65546" w:rsidRDefault="00BF0D37" w:rsidP="00BF0D37">
            <w:pPr>
              <w:numPr>
                <w:ilvl w:val="0"/>
                <w:numId w:val="5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Baza sygnatur ataków powinna zawierać minimum 5000 wpisów i być aktualizowana automatycznie, zgodnie z harmonogramem definiowanym przez administratora.</w:t>
            </w:r>
          </w:p>
          <w:p w:rsidR="00BF0D37" w:rsidRPr="00A65546" w:rsidRDefault="00BF0D37" w:rsidP="00BF0D37">
            <w:pPr>
              <w:numPr>
                <w:ilvl w:val="0"/>
                <w:numId w:val="5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Administrator systemu musi mieć możliwość definiowania własnych wyjątków oraz własnych sygnatur.</w:t>
            </w:r>
          </w:p>
          <w:p w:rsidR="00BF0D37" w:rsidRPr="00A65546" w:rsidRDefault="00BF0D37" w:rsidP="00BF0D37">
            <w:pPr>
              <w:numPr>
                <w:ilvl w:val="0"/>
                <w:numId w:val="5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musi zapewniać wykrywanie anomalii protokołów i ruchu sieciowego, realizując tym samym podstawową ochronę przed atakami typu </w:t>
            </w:r>
            <w:proofErr w:type="spellStart"/>
            <w:r w:rsidRPr="00A65546">
              <w:rPr>
                <w:rFonts w:ascii="Times New Roman" w:eastAsia="MS Mincho" w:hAnsi="Times New Roman" w:cs="Times New Roman"/>
                <w:sz w:val="18"/>
                <w:szCs w:val="18"/>
              </w:rPr>
              <w:t>DoS</w:t>
            </w:r>
            <w:proofErr w:type="spellEnd"/>
            <w:r w:rsidRPr="00A65546">
              <w:rPr>
                <w:rFonts w:ascii="Times New Roman" w:eastAsia="MS Mincho" w:hAnsi="Times New Roman" w:cs="Times New Roman"/>
                <w:sz w:val="18"/>
                <w:szCs w:val="18"/>
              </w:rPr>
              <w:t xml:space="preserve"> oraz </w:t>
            </w:r>
            <w:proofErr w:type="spellStart"/>
            <w:r w:rsidRPr="00A65546">
              <w:rPr>
                <w:rFonts w:ascii="Times New Roman" w:eastAsia="MS Mincho" w:hAnsi="Times New Roman" w:cs="Times New Roman"/>
                <w:sz w:val="18"/>
                <w:szCs w:val="18"/>
              </w:rPr>
              <w:t>DDoS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5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Mechanizmy ochrony dla aplikacji </w:t>
            </w:r>
            <w:proofErr w:type="spellStart"/>
            <w:r w:rsidRPr="00A65546">
              <w:rPr>
                <w:rFonts w:ascii="Times New Roman" w:eastAsia="MS Mincho" w:hAnsi="Times New Roman" w:cs="Times New Roman"/>
                <w:sz w:val="18"/>
                <w:szCs w:val="18"/>
              </w:rPr>
              <w:t>Web’owych</w:t>
            </w:r>
            <w:proofErr w:type="spellEnd"/>
            <w:r w:rsidRPr="00A65546">
              <w:rPr>
                <w:rFonts w:ascii="Times New Roman" w:eastAsia="MS Mincho" w:hAnsi="Times New Roman" w:cs="Times New Roman"/>
                <w:sz w:val="18"/>
                <w:szCs w:val="18"/>
              </w:rPr>
              <w:t xml:space="preserve"> na poziomie sygnaturowym (co najmniej ochrona przed: CSS, SQL </w:t>
            </w:r>
            <w:proofErr w:type="spellStart"/>
            <w:r w:rsidRPr="00A65546">
              <w:rPr>
                <w:rFonts w:ascii="Times New Roman" w:eastAsia="MS Mincho" w:hAnsi="Times New Roman" w:cs="Times New Roman"/>
                <w:sz w:val="18"/>
                <w:szCs w:val="18"/>
              </w:rPr>
              <w:t>Injecton</w:t>
            </w:r>
            <w:proofErr w:type="spellEnd"/>
            <w:r w:rsidRPr="00A65546">
              <w:rPr>
                <w:rFonts w:ascii="Times New Roman" w:eastAsia="MS Mincho" w:hAnsi="Times New Roman" w:cs="Times New Roman"/>
                <w:sz w:val="18"/>
                <w:szCs w:val="18"/>
              </w:rPr>
              <w:t xml:space="preserve">, Trojany, </w:t>
            </w:r>
            <w:proofErr w:type="spellStart"/>
            <w:r w:rsidRPr="00A65546">
              <w:rPr>
                <w:rFonts w:ascii="Times New Roman" w:eastAsia="MS Mincho" w:hAnsi="Times New Roman" w:cs="Times New Roman"/>
                <w:sz w:val="18"/>
                <w:szCs w:val="18"/>
              </w:rPr>
              <w:t>Exploity</w:t>
            </w:r>
            <w:proofErr w:type="spellEnd"/>
            <w:r w:rsidRPr="00A65546">
              <w:rPr>
                <w:rFonts w:ascii="Times New Roman" w:eastAsia="MS Mincho" w:hAnsi="Times New Roman" w:cs="Times New Roman"/>
                <w:sz w:val="18"/>
                <w:szCs w:val="18"/>
              </w:rPr>
              <w:t xml:space="preserve">, Roboty) oraz możliwość kontrolowania długości nagłówka, ilości parametrów URL, </w:t>
            </w:r>
            <w:proofErr w:type="spellStart"/>
            <w:r w:rsidRPr="00A65546">
              <w:rPr>
                <w:rFonts w:ascii="Times New Roman" w:eastAsia="MS Mincho" w:hAnsi="Times New Roman" w:cs="Times New Roman"/>
                <w:sz w:val="18"/>
                <w:szCs w:val="18"/>
              </w:rPr>
              <w:t>Cookies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5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Wykrywanie i blokowanie komunikacji C&amp;C do sieci </w:t>
            </w:r>
            <w:proofErr w:type="spellStart"/>
            <w:r w:rsidRPr="00A65546">
              <w:rPr>
                <w:rFonts w:ascii="Times New Roman" w:eastAsia="MS Mincho" w:hAnsi="Times New Roman" w:cs="Times New Roman"/>
                <w:sz w:val="18"/>
                <w:szCs w:val="18"/>
              </w:rPr>
              <w:t>botnet</w:t>
            </w:r>
            <w:proofErr w:type="spellEnd"/>
            <w:r w:rsidRPr="00A65546">
              <w:rPr>
                <w:rFonts w:ascii="Times New Roman" w:eastAsia="MS Mincho" w:hAnsi="Times New Roman" w:cs="Times New Roman"/>
                <w:sz w:val="18"/>
                <w:szCs w:val="18"/>
              </w:rPr>
              <w:t>.</w:t>
            </w:r>
          </w:p>
          <w:p w:rsidR="00BF0D37" w:rsidRPr="00A65546" w:rsidRDefault="00BF0D37" w:rsidP="00B86C3C">
            <w:pPr>
              <w:ind w:left="360"/>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Kontrola aplikacji</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5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Funkcja Kontroli Aplikacji powinna umożliwiać kontrolę ruchu na podstawie głębokiej analizy pakietów, nie bazując jedynie na wartościach portów TCP/UDP.</w:t>
            </w:r>
          </w:p>
          <w:p w:rsidR="00BF0D37" w:rsidRPr="00A65546" w:rsidRDefault="00BF0D37" w:rsidP="00BF0D37">
            <w:pPr>
              <w:numPr>
                <w:ilvl w:val="0"/>
                <w:numId w:val="5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Baza Kontroli Aplikacji powinna zawierać minimum 2000 sygnatur i być aktualizowana automatycznie, zgodnie z harmonogramem definiowanym przez administratora.</w:t>
            </w:r>
          </w:p>
          <w:p w:rsidR="00BF0D37" w:rsidRPr="00A65546" w:rsidRDefault="00BF0D37" w:rsidP="00BF0D37">
            <w:pPr>
              <w:numPr>
                <w:ilvl w:val="0"/>
                <w:numId w:val="5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Aplikacje chmurowe (co najmniej: Facebook, Google </w:t>
            </w:r>
            <w:proofErr w:type="spellStart"/>
            <w:r w:rsidRPr="00A65546">
              <w:rPr>
                <w:rFonts w:ascii="Times New Roman" w:eastAsia="MS Mincho" w:hAnsi="Times New Roman" w:cs="Times New Roman"/>
                <w:sz w:val="18"/>
                <w:szCs w:val="18"/>
              </w:rPr>
              <w:t>Docs</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Dropbox</w:t>
            </w:r>
            <w:proofErr w:type="spellEnd"/>
            <w:r w:rsidRPr="00A65546">
              <w:rPr>
                <w:rFonts w:ascii="Times New Roman" w:eastAsia="MS Mincho" w:hAnsi="Times New Roman" w:cs="Times New Roman"/>
                <w:sz w:val="18"/>
                <w:szCs w:val="18"/>
              </w:rPr>
              <w:t xml:space="preserve">) powinny być kontrolowane pod względem wykonywanych czynności, np.: pobieranie, wysyłanie plików. </w:t>
            </w:r>
          </w:p>
          <w:p w:rsidR="00BF0D37" w:rsidRPr="00A65546" w:rsidRDefault="00BF0D37" w:rsidP="00BF0D37">
            <w:pPr>
              <w:numPr>
                <w:ilvl w:val="0"/>
                <w:numId w:val="5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Baza powinna zawierać kategorie aplikacji szczególnie istotne z punktu widzenia bezpieczeństwa: </w:t>
            </w:r>
            <w:proofErr w:type="spellStart"/>
            <w:r w:rsidRPr="00A65546">
              <w:rPr>
                <w:rFonts w:ascii="Times New Roman" w:eastAsia="MS Mincho" w:hAnsi="Times New Roman" w:cs="Times New Roman"/>
                <w:sz w:val="18"/>
                <w:szCs w:val="18"/>
              </w:rPr>
              <w:t>proxy</w:t>
            </w:r>
            <w:proofErr w:type="spellEnd"/>
            <w:r w:rsidRPr="00A65546">
              <w:rPr>
                <w:rFonts w:ascii="Times New Roman" w:eastAsia="MS Mincho" w:hAnsi="Times New Roman" w:cs="Times New Roman"/>
                <w:sz w:val="18"/>
                <w:szCs w:val="18"/>
              </w:rPr>
              <w:t>, P2P.</w:t>
            </w:r>
          </w:p>
          <w:p w:rsidR="00BF0D37" w:rsidRPr="00A65546" w:rsidRDefault="00BF0D37" w:rsidP="00BF0D37">
            <w:pPr>
              <w:numPr>
                <w:ilvl w:val="0"/>
                <w:numId w:val="5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Administrator systemu musi mieć możliwość definiowania wyjątków oraz własnych sygnatur. </w:t>
            </w:r>
          </w:p>
          <w:p w:rsidR="00BF0D37" w:rsidRPr="00A65546" w:rsidRDefault="00BF0D37" w:rsidP="00B86C3C">
            <w:pPr>
              <w:ind w:left="360"/>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rPr>
          <w:trHeight w:val="50"/>
        </w:trPr>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Kontrola WWW</w:t>
            </w:r>
          </w:p>
          <w:p w:rsidR="00BF0D37" w:rsidRPr="00A65546" w:rsidRDefault="00BF0D37" w:rsidP="00B86C3C">
            <w:pPr>
              <w:rPr>
                <w:rFonts w:ascii="Times New Roman" w:eastAsia="MS Mincho" w:hAnsi="Times New Roman" w:cs="Times New Roman"/>
                <w:b/>
                <w:bCs/>
                <w:sz w:val="18"/>
                <w:szCs w:val="18"/>
              </w:rPr>
            </w:pPr>
          </w:p>
        </w:tc>
        <w:tc>
          <w:tcPr>
            <w:tcW w:w="5822" w:type="dxa"/>
            <w:shd w:val="clear" w:color="auto" w:fill="FFFFFF"/>
          </w:tcPr>
          <w:p w:rsidR="00BF0D37" w:rsidRPr="00A65546" w:rsidRDefault="00BF0D37" w:rsidP="00BF0D37">
            <w:pPr>
              <w:numPr>
                <w:ilvl w:val="0"/>
                <w:numId w:val="5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Moduł kontroli WWW musi korzystać z bazy zawierającej co najmniej 40 milionów adresów URL  pogrupowanych w kategorie tematyczne. </w:t>
            </w:r>
          </w:p>
          <w:p w:rsidR="00BF0D37" w:rsidRPr="00A65546" w:rsidRDefault="00BF0D37" w:rsidP="00BF0D37">
            <w:pPr>
              <w:numPr>
                <w:ilvl w:val="0"/>
                <w:numId w:val="5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ramach filtra www powinny być dostępne kategorie istotne z punktu widzenia bezpieczeństwa, jak: </w:t>
            </w:r>
            <w:proofErr w:type="spellStart"/>
            <w:r w:rsidRPr="00A65546">
              <w:rPr>
                <w:rFonts w:ascii="Times New Roman" w:eastAsia="MS Mincho" w:hAnsi="Times New Roman" w:cs="Times New Roman"/>
                <w:sz w:val="18"/>
                <w:szCs w:val="18"/>
              </w:rPr>
              <w:t>malware</w:t>
            </w:r>
            <w:proofErr w:type="spellEnd"/>
            <w:r w:rsidRPr="00A65546">
              <w:rPr>
                <w:rFonts w:ascii="Times New Roman" w:eastAsia="MS Mincho" w:hAnsi="Times New Roman" w:cs="Times New Roman"/>
                <w:sz w:val="18"/>
                <w:szCs w:val="18"/>
              </w:rPr>
              <w:t xml:space="preserve"> (lub inne będące źródłem złośliwego oprogramowania), </w:t>
            </w:r>
            <w:proofErr w:type="spellStart"/>
            <w:r w:rsidRPr="00A65546">
              <w:rPr>
                <w:rFonts w:ascii="Times New Roman" w:eastAsia="MS Mincho" w:hAnsi="Times New Roman" w:cs="Times New Roman"/>
                <w:sz w:val="18"/>
                <w:szCs w:val="18"/>
              </w:rPr>
              <w:t>phishing</w:t>
            </w:r>
            <w:proofErr w:type="spellEnd"/>
            <w:r w:rsidRPr="00A65546">
              <w:rPr>
                <w:rFonts w:ascii="Times New Roman" w:eastAsia="MS Mincho" w:hAnsi="Times New Roman" w:cs="Times New Roman"/>
                <w:sz w:val="18"/>
                <w:szCs w:val="18"/>
              </w:rPr>
              <w:t xml:space="preserve">, spam, </w:t>
            </w:r>
            <w:proofErr w:type="spellStart"/>
            <w:r w:rsidRPr="00A65546">
              <w:rPr>
                <w:rFonts w:ascii="Times New Roman" w:eastAsia="MS Mincho" w:hAnsi="Times New Roman" w:cs="Times New Roman"/>
                <w:sz w:val="18"/>
                <w:szCs w:val="18"/>
              </w:rPr>
              <w:t>Dynamic</w:t>
            </w:r>
            <w:proofErr w:type="spellEnd"/>
            <w:r w:rsidRPr="00A65546">
              <w:rPr>
                <w:rFonts w:ascii="Times New Roman" w:eastAsia="MS Mincho" w:hAnsi="Times New Roman" w:cs="Times New Roman"/>
                <w:sz w:val="18"/>
                <w:szCs w:val="18"/>
              </w:rPr>
              <w:t xml:space="preserve"> DNS, </w:t>
            </w:r>
            <w:proofErr w:type="spellStart"/>
            <w:r w:rsidRPr="00A65546">
              <w:rPr>
                <w:rFonts w:ascii="Times New Roman" w:eastAsia="MS Mincho" w:hAnsi="Times New Roman" w:cs="Times New Roman"/>
                <w:sz w:val="18"/>
                <w:szCs w:val="18"/>
              </w:rPr>
              <w:t>proxy</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5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Filtr WWW musi dostarczać kategorii stron zabronionych prawem: Hazard.</w:t>
            </w:r>
          </w:p>
          <w:p w:rsidR="00BF0D37" w:rsidRPr="00A65546" w:rsidRDefault="00BF0D37" w:rsidP="00BF0D37">
            <w:pPr>
              <w:numPr>
                <w:ilvl w:val="0"/>
                <w:numId w:val="5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Administrator musi mieć możliwość nadpisywania kategorii oraz tworzenia wyjątków – białe/czarne listy dla adresów URL.</w:t>
            </w:r>
          </w:p>
          <w:p w:rsidR="00BF0D37" w:rsidRPr="00A65546" w:rsidRDefault="00BF0D37" w:rsidP="00BF0D37">
            <w:pPr>
              <w:numPr>
                <w:ilvl w:val="0"/>
                <w:numId w:val="5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Funkcja </w:t>
            </w:r>
            <w:proofErr w:type="spellStart"/>
            <w:r w:rsidRPr="00A65546">
              <w:rPr>
                <w:rFonts w:ascii="Times New Roman" w:eastAsia="MS Mincho" w:hAnsi="Times New Roman" w:cs="Times New Roman"/>
                <w:sz w:val="18"/>
                <w:szCs w:val="18"/>
              </w:rPr>
              <w:t>Safe</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Search</w:t>
            </w:r>
            <w:proofErr w:type="spellEnd"/>
            <w:r w:rsidRPr="00A65546">
              <w:rPr>
                <w:rFonts w:ascii="Times New Roman" w:eastAsia="MS Mincho" w:hAnsi="Times New Roman" w:cs="Times New Roman"/>
                <w:sz w:val="18"/>
                <w:szCs w:val="18"/>
              </w:rPr>
              <w:t xml:space="preserve"> – przeciwdziałająca pojawieniu się niechcianych treści w wynikach wyszukiwarek takich jak: Google, oraz Yahoo.</w:t>
            </w:r>
          </w:p>
          <w:p w:rsidR="00BF0D37" w:rsidRPr="00A65546" w:rsidRDefault="00BF0D37" w:rsidP="00BF0D37">
            <w:pPr>
              <w:numPr>
                <w:ilvl w:val="0"/>
                <w:numId w:val="5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Administrator musi mieć możliwość definiowania komunikatów zwracanych użytkownikowi dla różnych akcji podejmowanych przez moduł filtrowania.</w:t>
            </w:r>
          </w:p>
          <w:p w:rsidR="00BF0D37" w:rsidRPr="00C93C3E" w:rsidRDefault="00BF0D37" w:rsidP="00BF0D37">
            <w:pPr>
              <w:numPr>
                <w:ilvl w:val="0"/>
                <w:numId w:val="5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ramach systemu musi istnieć możliwość określenia, dla których kategorii URL lub wskazanych URL - system nie będzie dokonywał inspekcji szyfrowanej komunikacji. </w:t>
            </w: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Uwierzytelnianie użytkowników w ramach sesji</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5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Firewall musi umożliwiać weryfikację tożsamości użytkowników za pomocą:</w:t>
            </w:r>
          </w:p>
          <w:p w:rsidR="00BF0D37" w:rsidRPr="00A65546" w:rsidRDefault="00BF0D37" w:rsidP="00BF0D37">
            <w:pPr>
              <w:numPr>
                <w:ilvl w:val="0"/>
                <w:numId w:val="39"/>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Haseł statycznych i definicji użytkowników przechowywanych w lokalnej bazie systemu.</w:t>
            </w:r>
          </w:p>
          <w:p w:rsidR="00BF0D37" w:rsidRPr="00A65546" w:rsidRDefault="00BF0D37" w:rsidP="00BF0D37">
            <w:pPr>
              <w:numPr>
                <w:ilvl w:val="0"/>
                <w:numId w:val="40"/>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Haseł statycznych i definicji użytkowników przechowywanych w bazach zgodnych z LDAP.</w:t>
            </w:r>
          </w:p>
          <w:p w:rsidR="00BF0D37" w:rsidRPr="00A65546" w:rsidRDefault="00BF0D37" w:rsidP="00BF0D37">
            <w:pPr>
              <w:numPr>
                <w:ilvl w:val="0"/>
                <w:numId w:val="41"/>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Haseł dynamicznych (RADIUS, RSA </w:t>
            </w:r>
            <w:proofErr w:type="spellStart"/>
            <w:r w:rsidRPr="00A65546">
              <w:rPr>
                <w:rFonts w:ascii="Times New Roman" w:eastAsia="MS Mincho" w:hAnsi="Times New Roman" w:cs="Times New Roman"/>
                <w:sz w:val="18"/>
                <w:szCs w:val="18"/>
              </w:rPr>
              <w:t>SecurID</w:t>
            </w:r>
            <w:proofErr w:type="spellEnd"/>
            <w:r w:rsidRPr="00A65546">
              <w:rPr>
                <w:rFonts w:ascii="Times New Roman" w:eastAsia="MS Mincho" w:hAnsi="Times New Roman" w:cs="Times New Roman"/>
                <w:sz w:val="18"/>
                <w:szCs w:val="18"/>
              </w:rPr>
              <w:t xml:space="preserve">) w oparciu o zewnętrzne bazy danych. </w:t>
            </w:r>
          </w:p>
          <w:p w:rsidR="00BF0D37" w:rsidRPr="00A65546" w:rsidRDefault="00BF0D37" w:rsidP="00BF0D37">
            <w:pPr>
              <w:numPr>
                <w:ilvl w:val="0"/>
                <w:numId w:val="5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Musi istnieć możliwość zastosowania w tym procesie uwierzytelniania dwu-składnikowego.</w:t>
            </w:r>
          </w:p>
          <w:p w:rsidR="00BF0D37" w:rsidRPr="00A65546" w:rsidRDefault="00BF0D37" w:rsidP="00BF0D37">
            <w:pPr>
              <w:numPr>
                <w:ilvl w:val="0"/>
                <w:numId w:val="5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Rozwiązanie powinno umożliwiać budowę architektury uwierzytelniania typu Single </w:t>
            </w:r>
            <w:proofErr w:type="spellStart"/>
            <w:r w:rsidRPr="00A65546">
              <w:rPr>
                <w:rFonts w:ascii="Times New Roman" w:eastAsia="MS Mincho" w:hAnsi="Times New Roman" w:cs="Times New Roman"/>
                <w:sz w:val="18"/>
                <w:szCs w:val="18"/>
              </w:rPr>
              <w:t>Sign</w:t>
            </w:r>
            <w:proofErr w:type="spellEnd"/>
            <w:r w:rsidRPr="00A65546">
              <w:rPr>
                <w:rFonts w:ascii="Times New Roman" w:eastAsia="MS Mincho" w:hAnsi="Times New Roman" w:cs="Times New Roman"/>
                <w:sz w:val="18"/>
                <w:szCs w:val="18"/>
              </w:rPr>
              <w:t xml:space="preserve"> On przy integracji ze środowiskiem Active Directory oraz zastosowanie innych mechanizmów: RADIUS lub API.</w:t>
            </w:r>
          </w:p>
          <w:p w:rsidR="00BF0D37" w:rsidRPr="00A65546" w:rsidRDefault="00BF0D37" w:rsidP="00B86C3C">
            <w:pPr>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contextualSpacing/>
              <w:rPr>
                <w:rFonts w:ascii="Times New Roman" w:eastAsia="MS Mincho" w:hAnsi="Times New Roman" w:cs="Times New Roman"/>
                <w:sz w:val="18"/>
                <w:szCs w:val="18"/>
              </w:rPr>
            </w:pPr>
          </w:p>
        </w:tc>
      </w:tr>
      <w:tr w:rsidR="00BF0D37" w:rsidRPr="00A65546" w:rsidTr="00B86C3C">
        <w:trPr>
          <w:cantSplit/>
        </w:trPr>
        <w:tc>
          <w:tcPr>
            <w:tcW w:w="1804"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b/>
                <w:bCs/>
                <w:sz w:val="18"/>
                <w:szCs w:val="18"/>
              </w:rPr>
              <w:t>Zarządzanie</w:t>
            </w:r>
          </w:p>
        </w:tc>
        <w:tc>
          <w:tcPr>
            <w:tcW w:w="5822" w:type="dxa"/>
            <w:shd w:val="clear" w:color="auto" w:fill="FFFFFF"/>
          </w:tcPr>
          <w:p w:rsidR="00BF0D37" w:rsidRPr="00A65546" w:rsidRDefault="00BF0D37" w:rsidP="00BF0D37">
            <w:pPr>
              <w:numPr>
                <w:ilvl w:val="0"/>
                <w:numId w:val="5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Elementy systemu bezpieczeństwa muszą mieć możliwość zarządzania lokalnego z wykorzystaniem protokołów: HTTPS oraz SSH, jak i powinny mieć możliwość współpracy z dedykowanymi platformami  centralnego zarządzania i monitorowania.</w:t>
            </w:r>
          </w:p>
          <w:p w:rsidR="00BF0D37" w:rsidRPr="00A65546" w:rsidRDefault="00BF0D37" w:rsidP="00BF0D37">
            <w:pPr>
              <w:numPr>
                <w:ilvl w:val="0"/>
                <w:numId w:val="5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Komunikacja systemów zabezpieczeń z platformami  centralnego zarządzania musi być realizowana z wykorzystaniem szyfrowanych protokołów.</w:t>
            </w:r>
          </w:p>
          <w:p w:rsidR="00BF0D37" w:rsidRPr="00A65546" w:rsidRDefault="00BF0D37" w:rsidP="00BF0D37">
            <w:pPr>
              <w:numPr>
                <w:ilvl w:val="0"/>
                <w:numId w:val="5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Powinna istnieć możliwość włączenia mechanizmów uwierzytelniania dwu-składnikowego dla dostępu administracyjnego.</w:t>
            </w:r>
          </w:p>
          <w:p w:rsidR="00BF0D37" w:rsidRPr="00A65546" w:rsidRDefault="00BF0D37" w:rsidP="00BF0D37">
            <w:pPr>
              <w:numPr>
                <w:ilvl w:val="0"/>
                <w:numId w:val="5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musi współpracować z rozwiązaniami monitorowania poprzez protokoły SNMP w wersjach 2c, 3 oraz umożliwiać przekazywanie statystyk ruchu za pomocą protokołów </w:t>
            </w:r>
            <w:proofErr w:type="spellStart"/>
            <w:r w:rsidRPr="00A65546">
              <w:rPr>
                <w:rFonts w:ascii="Times New Roman" w:eastAsia="MS Mincho" w:hAnsi="Times New Roman" w:cs="Times New Roman"/>
                <w:sz w:val="18"/>
                <w:szCs w:val="18"/>
              </w:rPr>
              <w:t>netflow</w:t>
            </w:r>
            <w:proofErr w:type="spellEnd"/>
            <w:r w:rsidRPr="00A65546">
              <w:rPr>
                <w:rFonts w:ascii="Times New Roman" w:eastAsia="MS Mincho" w:hAnsi="Times New Roman" w:cs="Times New Roman"/>
                <w:sz w:val="18"/>
                <w:szCs w:val="18"/>
              </w:rPr>
              <w:t xml:space="preserve"> lub </w:t>
            </w:r>
            <w:proofErr w:type="spellStart"/>
            <w:r w:rsidRPr="00A65546">
              <w:rPr>
                <w:rFonts w:ascii="Times New Roman" w:eastAsia="MS Mincho" w:hAnsi="Times New Roman" w:cs="Times New Roman"/>
                <w:sz w:val="18"/>
                <w:szCs w:val="18"/>
              </w:rPr>
              <w:t>sflow</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5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mieć możliwość zarządzania przez systemy firm trzecich poprzez API, do którego producent udostępnia dokumentację.</w:t>
            </w:r>
          </w:p>
          <w:p w:rsidR="00BF0D37" w:rsidRPr="00A65546" w:rsidRDefault="00BF0D37" w:rsidP="00BF0D37">
            <w:pPr>
              <w:numPr>
                <w:ilvl w:val="0"/>
                <w:numId w:val="5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Element systemu pełniący funkcję Firewall musi posiadać wbudowane narzędzia diagnostyczne, przynajmniej: ping, </w:t>
            </w:r>
            <w:proofErr w:type="spellStart"/>
            <w:r w:rsidRPr="00A65546">
              <w:rPr>
                <w:rFonts w:ascii="Times New Roman" w:eastAsia="MS Mincho" w:hAnsi="Times New Roman" w:cs="Times New Roman"/>
                <w:sz w:val="18"/>
                <w:szCs w:val="18"/>
              </w:rPr>
              <w:t>traceroute</w:t>
            </w:r>
            <w:proofErr w:type="spellEnd"/>
            <w:r w:rsidRPr="00A65546">
              <w:rPr>
                <w:rFonts w:ascii="Times New Roman" w:eastAsia="MS Mincho" w:hAnsi="Times New Roman" w:cs="Times New Roman"/>
                <w:sz w:val="18"/>
                <w:szCs w:val="18"/>
              </w:rPr>
              <w:t>, podglądu pakietów, monitorowanie procesowania sesji oraz stanu sesji firewall.</w:t>
            </w:r>
          </w:p>
          <w:p w:rsidR="00BF0D37" w:rsidRPr="00A65546" w:rsidRDefault="00BF0D37" w:rsidP="00BF0D37">
            <w:pPr>
              <w:numPr>
                <w:ilvl w:val="0"/>
                <w:numId w:val="5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Element systemu realizujący funkcję firewall musi umożliwiać wykonanie szeregu zmian przez administratora w CLI lub GUI, które nie zostaną zaimplementowane zanim nie zostaną zatwierdzone.</w:t>
            </w: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rPr>
          <w:cantSplit/>
        </w:trPr>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Logowanie</w:t>
            </w:r>
          </w:p>
          <w:p w:rsidR="00BF0D37" w:rsidRPr="00A65546" w:rsidRDefault="00BF0D37" w:rsidP="00B86C3C">
            <w:pPr>
              <w:spacing w:line="276" w:lineRule="auto"/>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5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BF0D37" w:rsidRPr="00A65546" w:rsidRDefault="00BF0D37" w:rsidP="00BF0D37">
            <w:pPr>
              <w:numPr>
                <w:ilvl w:val="0"/>
                <w:numId w:val="5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BF0D37" w:rsidRPr="00A65546" w:rsidRDefault="00BF0D37" w:rsidP="00BF0D37">
            <w:pPr>
              <w:numPr>
                <w:ilvl w:val="0"/>
                <w:numId w:val="5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Logowanie musi obejmować zdarzenia dotyczące wszystkich modułów sieciowych i bezpieczeństwa oferowanego systemu.</w:t>
            </w:r>
          </w:p>
          <w:p w:rsidR="00BF0D37" w:rsidRPr="00A65546" w:rsidRDefault="00BF0D37" w:rsidP="00BF0D37">
            <w:pPr>
              <w:numPr>
                <w:ilvl w:val="0"/>
                <w:numId w:val="5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Musi istnieć możliwość logowania do serwera SYSLOG.</w:t>
            </w:r>
          </w:p>
          <w:p w:rsidR="00BF0D37" w:rsidRPr="00A65546" w:rsidRDefault="00BF0D37" w:rsidP="00B86C3C">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Certyfikaty</w:t>
            </w:r>
          </w:p>
          <w:p w:rsidR="00BF0D37" w:rsidRPr="00A65546" w:rsidRDefault="00BF0D37" w:rsidP="00B86C3C">
            <w:pPr>
              <w:spacing w:line="276" w:lineRule="auto"/>
              <w:rPr>
                <w:rFonts w:ascii="Times New Roman" w:eastAsia="MS Mincho" w:hAnsi="Times New Roman" w:cs="Times New Roman"/>
                <w:sz w:val="18"/>
                <w:szCs w:val="18"/>
                <w:lang w:val="en-US"/>
              </w:rPr>
            </w:pPr>
          </w:p>
        </w:tc>
        <w:tc>
          <w:tcPr>
            <w:tcW w:w="5822"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Poszczególne elementy oferowanego systemu bezpieczeństwa powinny posiadać następujące certyfikacje:</w:t>
            </w:r>
          </w:p>
          <w:p w:rsidR="00BF0D37" w:rsidRPr="00A65546" w:rsidRDefault="00BF0D37" w:rsidP="00BF0D37">
            <w:pPr>
              <w:numPr>
                <w:ilvl w:val="0"/>
                <w:numId w:val="42"/>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ICSA lub EAL4 dla funkcji Firewall.</w:t>
            </w:r>
          </w:p>
          <w:p w:rsidR="00BF0D37" w:rsidRPr="00A65546" w:rsidRDefault="00BF0D37" w:rsidP="00B86C3C">
            <w:pPr>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Serwisy i licencje</w:t>
            </w:r>
          </w:p>
          <w:p w:rsidR="00BF0D37" w:rsidRPr="00A65546" w:rsidRDefault="00BF0D37" w:rsidP="00B86C3C">
            <w:pPr>
              <w:rPr>
                <w:rFonts w:ascii="Times New Roman" w:eastAsia="MS Mincho" w:hAnsi="Times New Roman" w:cs="Times New Roman"/>
                <w:b/>
                <w:bCs/>
                <w:sz w:val="18"/>
                <w:szCs w:val="18"/>
              </w:rPr>
            </w:pPr>
          </w:p>
        </w:tc>
        <w:tc>
          <w:tcPr>
            <w:tcW w:w="5822"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W ramach postępowania powinny zostać dostarczone licencje upoważniające do korzystania z aktualnych baz funkcji ochronnych producenta i serwisów. Powinny one obejmować:</w:t>
            </w:r>
          </w:p>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a)     Kontrola Aplikacji, IPS, Antywirus (z uwzględnieniem sygnatur do ochrony urządzeń mobilnych - co najmniej dla systemu operacyjnego Android), Analiza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Antyspam</w:t>
            </w:r>
            <w:proofErr w:type="spellEnd"/>
            <w:r w:rsidRPr="00A65546">
              <w:rPr>
                <w:rFonts w:ascii="Times New Roman" w:eastAsia="MS Mincho" w:hAnsi="Times New Roman" w:cs="Times New Roman"/>
                <w:sz w:val="18"/>
                <w:szCs w:val="18"/>
              </w:rPr>
              <w:t xml:space="preserve">, Web </w:t>
            </w:r>
            <w:proofErr w:type="spellStart"/>
            <w:r w:rsidRPr="00A65546">
              <w:rPr>
                <w:rFonts w:ascii="Times New Roman" w:eastAsia="MS Mincho" w:hAnsi="Times New Roman" w:cs="Times New Roman"/>
                <w:sz w:val="18"/>
                <w:szCs w:val="18"/>
              </w:rPr>
              <w:t>Filtering</w:t>
            </w:r>
            <w:proofErr w:type="spellEnd"/>
            <w:r w:rsidRPr="00A65546">
              <w:rPr>
                <w:rFonts w:ascii="Times New Roman" w:eastAsia="MS Mincho" w:hAnsi="Times New Roman" w:cs="Times New Roman"/>
                <w:sz w:val="18"/>
                <w:szCs w:val="18"/>
              </w:rPr>
              <w:t xml:space="preserve">, bazy </w:t>
            </w:r>
            <w:proofErr w:type="spellStart"/>
            <w:r w:rsidRPr="00A65546">
              <w:rPr>
                <w:rFonts w:ascii="Times New Roman" w:eastAsia="MS Mincho" w:hAnsi="Times New Roman" w:cs="Times New Roman"/>
                <w:sz w:val="18"/>
                <w:szCs w:val="18"/>
              </w:rPr>
              <w:t>reputacyjne</w:t>
            </w:r>
            <w:proofErr w:type="spellEnd"/>
            <w:r w:rsidRPr="00A65546">
              <w:rPr>
                <w:rFonts w:ascii="Times New Roman" w:eastAsia="MS Mincho" w:hAnsi="Times New Roman" w:cs="Times New Roman"/>
                <w:sz w:val="18"/>
                <w:szCs w:val="18"/>
              </w:rPr>
              <w:t xml:space="preserve"> adresów IP/domen na okres </w:t>
            </w:r>
            <w:r w:rsidRPr="00A65546">
              <w:rPr>
                <w:rFonts w:ascii="Times New Roman" w:eastAsia="MS Mincho" w:hAnsi="Times New Roman" w:cs="Times New Roman"/>
                <w:b/>
                <w:sz w:val="18"/>
                <w:szCs w:val="18"/>
              </w:rPr>
              <w:t>3 lat</w:t>
            </w:r>
            <w:r w:rsidRPr="00A65546">
              <w:rPr>
                <w:rFonts w:ascii="Times New Roman" w:eastAsia="MS Mincho" w:hAnsi="Times New Roman" w:cs="Times New Roman"/>
                <w:sz w:val="18"/>
                <w:szCs w:val="18"/>
              </w:rPr>
              <w:t xml:space="preserve"> </w:t>
            </w:r>
          </w:p>
          <w:p w:rsidR="00BF0D37" w:rsidRPr="00A65546" w:rsidRDefault="00BF0D37" w:rsidP="00B86C3C">
            <w:pPr>
              <w:ind w:left="708"/>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Gwarancja oraz wsparcie</w:t>
            </w:r>
          </w:p>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p>
        </w:tc>
        <w:tc>
          <w:tcPr>
            <w:tcW w:w="5822" w:type="dxa"/>
            <w:shd w:val="clear" w:color="auto" w:fill="FFFFFF"/>
          </w:tcPr>
          <w:p w:rsidR="00BF0D37" w:rsidRPr="00A65546" w:rsidRDefault="00BF0D37" w:rsidP="00B86C3C">
            <w:p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 </w:t>
            </w:r>
          </w:p>
          <w:p w:rsidR="00BF0D37" w:rsidRPr="00A65546" w:rsidRDefault="00BF0D37" w:rsidP="00B86C3C">
            <w:pPr>
              <w:spacing w:after="200" w:line="276" w:lineRule="auto"/>
              <w:ind w:left="720"/>
              <w:contextualSpacing/>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bl>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bCs/>
        </w:rPr>
      </w:pPr>
    </w:p>
    <w:p w:rsidR="00BF0D37" w:rsidRPr="00BA21BE" w:rsidRDefault="00BF0D37" w:rsidP="00BF0D37">
      <w:pPr>
        <w:spacing w:before="100" w:beforeAutospacing="1" w:after="100" w:afterAutospacing="1"/>
        <w:ind w:left="720"/>
        <w:contextualSpacing/>
        <w:jc w:val="both"/>
        <w:rPr>
          <w:rFonts w:asciiTheme="majorHAnsi" w:eastAsia="Century Gothic" w:hAnsiTheme="majorHAnsi" w:cs="Liberation Serif"/>
          <w:b/>
          <w:bCs/>
        </w:rPr>
      </w:pPr>
    </w:p>
    <w:p w:rsidR="00BF0D37" w:rsidRDefault="00BF0D37" w:rsidP="00BF0D37">
      <w:pPr>
        <w:spacing w:before="100" w:beforeAutospacing="1" w:after="100" w:afterAutospacing="1"/>
        <w:ind w:left="720"/>
        <w:contextualSpacing/>
        <w:jc w:val="both"/>
        <w:rPr>
          <w:rFonts w:asciiTheme="majorHAnsi" w:eastAsia="Century Gothic" w:hAnsiTheme="majorHAnsi" w:cs="Liberation Serif"/>
          <w:b/>
          <w:bCs/>
        </w:rPr>
      </w:pPr>
      <w:r>
        <w:rPr>
          <w:rFonts w:asciiTheme="majorHAnsi" w:eastAsia="Century Gothic" w:hAnsiTheme="majorHAnsi" w:cs="Liberation Serif"/>
          <w:b/>
          <w:bCs/>
        </w:rPr>
        <w:t xml:space="preserve">6.    </w:t>
      </w:r>
      <w:r w:rsidRPr="00BA21BE">
        <w:rPr>
          <w:rFonts w:asciiTheme="majorHAnsi" w:eastAsia="Century Gothic" w:hAnsiTheme="majorHAnsi" w:cs="Liberation Serif"/>
          <w:b/>
          <w:bCs/>
        </w:rPr>
        <w:t>Firewall UTM (dla Gminy) szt. 1</w:t>
      </w:r>
    </w:p>
    <w:tbl>
      <w:tblPr>
        <w:tblW w:w="99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20" w:firstRow="1" w:lastRow="0" w:firstColumn="0" w:lastColumn="0" w:noHBand="0" w:noVBand="1"/>
      </w:tblPr>
      <w:tblGrid>
        <w:gridCol w:w="1804"/>
        <w:gridCol w:w="5822"/>
        <w:gridCol w:w="2351"/>
      </w:tblGrid>
      <w:tr w:rsidR="00BF0D37" w:rsidRPr="00A65546" w:rsidTr="00B86C3C">
        <w:trPr>
          <w:trHeight w:val="430"/>
        </w:trPr>
        <w:tc>
          <w:tcPr>
            <w:tcW w:w="1804" w:type="dxa"/>
            <w:shd w:val="clear" w:color="auto" w:fill="D9D9D9" w:themeFill="background1" w:themeFillShade="D9"/>
          </w:tcPr>
          <w:p w:rsidR="00BF0D37" w:rsidRPr="00A65546" w:rsidRDefault="00BF0D37" w:rsidP="00B86C3C">
            <w:pPr>
              <w:spacing w:line="276" w:lineRule="auto"/>
              <w:rPr>
                <w:rFonts w:ascii="Times New Roman" w:eastAsia="MS Mincho" w:hAnsi="Times New Roman" w:cs="Times New Roman"/>
                <w:b/>
                <w:bCs/>
                <w:sz w:val="18"/>
                <w:szCs w:val="18"/>
              </w:rPr>
            </w:pPr>
            <w:r w:rsidRPr="00A65546">
              <w:rPr>
                <w:rFonts w:ascii="Times New Roman" w:eastAsia="MS Mincho" w:hAnsi="Times New Roman" w:cs="Times New Roman"/>
                <w:b/>
                <w:sz w:val="18"/>
                <w:szCs w:val="18"/>
              </w:rPr>
              <w:t>Cecha</w:t>
            </w:r>
          </w:p>
        </w:tc>
        <w:tc>
          <w:tcPr>
            <w:tcW w:w="5822" w:type="dxa"/>
            <w:shd w:val="clear" w:color="auto" w:fill="D9D9D9" w:themeFill="background1" w:themeFillShade="D9"/>
          </w:tcPr>
          <w:p w:rsidR="00BF0D37" w:rsidRPr="00A65546" w:rsidRDefault="00BF0D37" w:rsidP="00B86C3C">
            <w:pPr>
              <w:spacing w:line="276" w:lineRule="auto"/>
              <w:jc w:val="center"/>
              <w:rPr>
                <w:rFonts w:ascii="Times New Roman" w:eastAsia="MS Mincho" w:hAnsi="Times New Roman" w:cs="Times New Roman"/>
                <w:b/>
                <w:bCs/>
                <w:sz w:val="18"/>
                <w:szCs w:val="18"/>
              </w:rPr>
            </w:pPr>
            <w:r w:rsidRPr="00A65546">
              <w:rPr>
                <w:rFonts w:ascii="Times New Roman" w:eastAsia="MS Mincho" w:hAnsi="Times New Roman" w:cs="Times New Roman"/>
                <w:b/>
                <w:bCs/>
                <w:sz w:val="18"/>
                <w:szCs w:val="18"/>
              </w:rPr>
              <w:t>Wymagania minimalne</w:t>
            </w:r>
          </w:p>
        </w:tc>
        <w:tc>
          <w:tcPr>
            <w:tcW w:w="2351" w:type="dxa"/>
            <w:shd w:val="clear" w:color="auto" w:fill="D9D9D9" w:themeFill="background1" w:themeFillShade="D9"/>
          </w:tcPr>
          <w:p w:rsidR="00BF0D37" w:rsidRPr="00A65546" w:rsidRDefault="00BF0D37" w:rsidP="00B86C3C">
            <w:pPr>
              <w:spacing w:line="276" w:lineRule="auto"/>
              <w:jc w:val="center"/>
              <w:rPr>
                <w:rFonts w:ascii="Times New Roman" w:eastAsia="MS Mincho" w:hAnsi="Times New Roman" w:cs="Times New Roman"/>
                <w:b/>
                <w:bCs/>
                <w:sz w:val="18"/>
                <w:szCs w:val="18"/>
              </w:rPr>
            </w:pPr>
            <w:r w:rsidRPr="00A65546">
              <w:rPr>
                <w:rFonts w:ascii="Times New Roman" w:eastAsia="MS Mincho" w:hAnsi="Times New Roman" w:cs="Times New Roman"/>
                <w:b/>
                <w:bCs/>
                <w:sz w:val="18"/>
                <w:szCs w:val="18"/>
              </w:rPr>
              <w:t>Parametry oferowane</w:t>
            </w:r>
          </w:p>
          <w:p w:rsidR="00BF0D37" w:rsidRPr="00A65546" w:rsidRDefault="00BF0D37" w:rsidP="00B86C3C">
            <w:pPr>
              <w:spacing w:line="276" w:lineRule="auto"/>
              <w:jc w:val="center"/>
              <w:rPr>
                <w:rFonts w:ascii="Times New Roman" w:eastAsia="MS Mincho" w:hAnsi="Times New Roman" w:cs="Times New Roman"/>
                <w:b/>
                <w:bCs/>
                <w:sz w:val="18"/>
                <w:szCs w:val="18"/>
              </w:rPr>
            </w:pPr>
            <w:r w:rsidRPr="00A65546">
              <w:rPr>
                <w:rFonts w:ascii="Times New Roman" w:eastAsia="MS Mincho" w:hAnsi="Times New Roman" w:cs="Times New Roman"/>
                <w:b/>
                <w:bCs/>
                <w:sz w:val="18"/>
                <w:szCs w:val="18"/>
              </w:rPr>
              <w:t>(w każdym wierszu należy określić typ/ model/ producent/ nr katalogowy)</w:t>
            </w:r>
          </w:p>
        </w:tc>
      </w:tr>
      <w:tr w:rsidR="00BF0D37" w:rsidRPr="00A65546" w:rsidTr="00B86C3C">
        <w:tc>
          <w:tcPr>
            <w:tcW w:w="1804" w:type="dxa"/>
            <w:shd w:val="clear" w:color="auto" w:fill="FFFFFF"/>
          </w:tcPr>
          <w:p w:rsidR="00BF0D37" w:rsidRPr="00A65546" w:rsidRDefault="00BF0D37" w:rsidP="00B86C3C">
            <w:pPr>
              <w:rPr>
                <w:rFonts w:ascii="Times New Roman" w:eastAsia="MS Mincho" w:hAnsi="Times New Roman" w:cs="Times New Roman"/>
                <w:b/>
                <w:sz w:val="18"/>
                <w:szCs w:val="18"/>
              </w:rPr>
            </w:pPr>
            <w:r w:rsidRPr="00A65546">
              <w:rPr>
                <w:rFonts w:ascii="Times New Roman" w:eastAsia="MS Mincho" w:hAnsi="Times New Roman" w:cs="Times New Roman"/>
                <w:b/>
                <w:sz w:val="18"/>
                <w:szCs w:val="18"/>
              </w:rPr>
              <w:t>Ogólne</w:t>
            </w:r>
          </w:p>
        </w:tc>
        <w:tc>
          <w:tcPr>
            <w:tcW w:w="5822"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realizujący funkcję Firewall musi dawać możliwość pracy w jednym z trzech trybów: Routera z funkcją NAT, transparentnym oraz monitorowania na porcie SPAN. </w:t>
            </w:r>
          </w:p>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ramach dostarczonego systemu bezpieczeństwa musi być zapewniona możliwość budowy minimum 2 oddzielnych (fizycznych lub logicznych) instancji systemów w zakresie: Routingu, </w:t>
            </w:r>
            <w:proofErr w:type="spellStart"/>
            <w:r w:rsidRPr="00A65546">
              <w:rPr>
                <w:rFonts w:ascii="Times New Roman" w:eastAsia="MS Mincho" w:hAnsi="Times New Roman" w:cs="Times New Roman"/>
                <w:sz w:val="18"/>
                <w:szCs w:val="18"/>
              </w:rPr>
              <w:t>Firewall’a</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Antywirus, IPS, Kontroli Aplikacji. Powinna istnieć możliwość dedykowania co najmniej 3 administratorów do poszczególnych instancji systemu.</w:t>
            </w:r>
          </w:p>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wspierać IPv4 oraz IPv6 w zakresie:</w:t>
            </w:r>
          </w:p>
          <w:p w:rsidR="00BF0D37" w:rsidRPr="00A65546" w:rsidRDefault="00BF0D37" w:rsidP="00BF0D37">
            <w:pPr>
              <w:numPr>
                <w:ilvl w:val="0"/>
                <w:numId w:val="13"/>
              </w:numPr>
              <w:ind w:left="106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Firewall.</w:t>
            </w:r>
          </w:p>
          <w:p w:rsidR="00BF0D37" w:rsidRPr="00A65546" w:rsidRDefault="00BF0D37" w:rsidP="00BF0D37">
            <w:pPr>
              <w:numPr>
                <w:ilvl w:val="0"/>
                <w:numId w:val="14"/>
              </w:numPr>
              <w:ind w:left="106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Ochrony w warstwie aplikacji.</w:t>
            </w:r>
          </w:p>
          <w:p w:rsidR="00BF0D37" w:rsidRPr="00A65546" w:rsidRDefault="00BF0D37" w:rsidP="00BF0D37">
            <w:pPr>
              <w:numPr>
                <w:ilvl w:val="0"/>
                <w:numId w:val="15"/>
              </w:numPr>
              <w:ind w:left="106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Protokołów routingu dynamicznego. </w:t>
            </w:r>
          </w:p>
          <w:p w:rsidR="00BF0D37" w:rsidRPr="00A65546" w:rsidRDefault="00BF0D37" w:rsidP="00B86C3C">
            <w:pPr>
              <w:spacing w:line="276" w:lineRule="auto"/>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Redundancja, monitoring i wykrywanie awarii</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6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przypadku systemu pełniącego funkcje: Firewall,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Kontrola Aplikacji oraz IPS – musi istnieć możliwość łączenia w klaster Active-Active lub Active-</w:t>
            </w:r>
            <w:proofErr w:type="spellStart"/>
            <w:r w:rsidRPr="00A65546">
              <w:rPr>
                <w:rFonts w:ascii="Times New Roman" w:eastAsia="MS Mincho" w:hAnsi="Times New Roman" w:cs="Times New Roman"/>
                <w:sz w:val="18"/>
                <w:szCs w:val="18"/>
              </w:rPr>
              <w:t>Passive</w:t>
            </w:r>
            <w:proofErr w:type="spellEnd"/>
            <w:r w:rsidRPr="00A65546">
              <w:rPr>
                <w:rFonts w:ascii="Times New Roman" w:eastAsia="MS Mincho" w:hAnsi="Times New Roman" w:cs="Times New Roman"/>
                <w:sz w:val="18"/>
                <w:szCs w:val="18"/>
              </w:rPr>
              <w:t xml:space="preserve">. W obu trybach powinna istnieć funkcja synchronizacji sesji firewall. </w:t>
            </w:r>
          </w:p>
          <w:p w:rsidR="00BF0D37" w:rsidRPr="00A65546" w:rsidRDefault="00BF0D37" w:rsidP="00BF0D37">
            <w:pPr>
              <w:numPr>
                <w:ilvl w:val="0"/>
                <w:numId w:val="6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Monitoring i wykrywanie uszkodzenia elementów sprzętowych i programowych systemów zabezpieczeń oraz łączy sieciowych.</w:t>
            </w:r>
          </w:p>
          <w:p w:rsidR="00BF0D37" w:rsidRPr="00A65546" w:rsidRDefault="00BF0D37" w:rsidP="00BF0D37">
            <w:pPr>
              <w:numPr>
                <w:ilvl w:val="0"/>
                <w:numId w:val="6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Monitoring stanu realizowanych połączeń VPN. </w:t>
            </w:r>
          </w:p>
          <w:p w:rsidR="00BF0D37" w:rsidRPr="00A65546" w:rsidRDefault="00BF0D37" w:rsidP="00B86C3C">
            <w:pPr>
              <w:spacing w:line="276" w:lineRule="auto"/>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Interfejsy, Dysk, Zasilanie:</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6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realizujący funkcję Firewall musi dysponować minimum 10 portami Gigabit Ethernet RJ-45.</w:t>
            </w:r>
          </w:p>
          <w:p w:rsidR="00BF0D37" w:rsidRPr="00A65546" w:rsidRDefault="00BF0D37" w:rsidP="00BF0D37">
            <w:pPr>
              <w:numPr>
                <w:ilvl w:val="0"/>
                <w:numId w:val="6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Firewall musi posiadać wbudowany port konsoli szeregowej oraz gniazdo USB umożliwiające podłączenie modemu 3G/4G oraz instalacji oprogramowania z klucza USB.</w:t>
            </w:r>
          </w:p>
          <w:p w:rsidR="00BF0D37" w:rsidRPr="00A65546" w:rsidRDefault="00BF0D37" w:rsidP="00BF0D37">
            <w:pPr>
              <w:numPr>
                <w:ilvl w:val="0"/>
                <w:numId w:val="6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ramach systemu Firewall powinna być możliwość zdefiniowania co najmniej 200 interfejsów wirtualnych - definiowanych jako </w:t>
            </w:r>
            <w:proofErr w:type="spellStart"/>
            <w:r w:rsidRPr="00A65546">
              <w:rPr>
                <w:rFonts w:ascii="Times New Roman" w:eastAsia="MS Mincho" w:hAnsi="Times New Roman" w:cs="Times New Roman"/>
                <w:sz w:val="18"/>
                <w:szCs w:val="18"/>
              </w:rPr>
              <w:t>VLAN’y</w:t>
            </w:r>
            <w:proofErr w:type="spellEnd"/>
            <w:r w:rsidRPr="00A65546">
              <w:rPr>
                <w:rFonts w:ascii="Times New Roman" w:eastAsia="MS Mincho" w:hAnsi="Times New Roman" w:cs="Times New Roman"/>
                <w:sz w:val="18"/>
                <w:szCs w:val="18"/>
              </w:rPr>
              <w:t xml:space="preserve"> w oparciu o standard 802.1Q.</w:t>
            </w:r>
          </w:p>
          <w:p w:rsidR="00BF0D37" w:rsidRPr="00A65546" w:rsidRDefault="00BF0D37" w:rsidP="00BF0D37">
            <w:pPr>
              <w:numPr>
                <w:ilvl w:val="0"/>
                <w:numId w:val="6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być wyposażony w zasilanie AC.</w:t>
            </w:r>
          </w:p>
          <w:p w:rsidR="00BF0D37" w:rsidRPr="00A65546" w:rsidRDefault="00BF0D37" w:rsidP="00B86C3C">
            <w:pPr>
              <w:spacing w:line="276" w:lineRule="auto"/>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rPr>
          <w:trHeight w:val="3290"/>
        </w:trPr>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Parametry wydajnościowe:</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6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zakresie </w:t>
            </w:r>
            <w:proofErr w:type="spellStart"/>
            <w:r w:rsidRPr="00A65546">
              <w:rPr>
                <w:rFonts w:ascii="Times New Roman" w:eastAsia="MS Mincho" w:hAnsi="Times New Roman" w:cs="Times New Roman"/>
                <w:sz w:val="18"/>
                <w:szCs w:val="18"/>
              </w:rPr>
              <w:t>Firewall’a</w:t>
            </w:r>
            <w:proofErr w:type="spellEnd"/>
            <w:r w:rsidRPr="00A65546">
              <w:rPr>
                <w:rFonts w:ascii="Times New Roman" w:eastAsia="MS Mincho" w:hAnsi="Times New Roman" w:cs="Times New Roman"/>
                <w:sz w:val="18"/>
                <w:szCs w:val="18"/>
              </w:rPr>
              <w:t xml:space="preserve"> obsługa nie mniej niż 600 tys. jednoczesnych połączeń oraz 35 tys. nowych połączeń na sekundę.</w:t>
            </w:r>
          </w:p>
          <w:p w:rsidR="00BF0D37" w:rsidRPr="00A65546" w:rsidRDefault="00BF0D37" w:rsidP="00BF0D37">
            <w:pPr>
              <w:numPr>
                <w:ilvl w:val="0"/>
                <w:numId w:val="6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Przepustowość </w:t>
            </w:r>
            <w:proofErr w:type="spellStart"/>
            <w:r w:rsidRPr="00A65546">
              <w:rPr>
                <w:rFonts w:ascii="Times New Roman" w:eastAsia="MS Mincho" w:hAnsi="Times New Roman" w:cs="Times New Roman"/>
                <w:sz w:val="18"/>
                <w:szCs w:val="18"/>
              </w:rPr>
              <w:t>Stateful</w:t>
            </w:r>
            <w:proofErr w:type="spellEnd"/>
            <w:r w:rsidRPr="00A65546">
              <w:rPr>
                <w:rFonts w:ascii="Times New Roman" w:eastAsia="MS Mincho" w:hAnsi="Times New Roman" w:cs="Times New Roman"/>
                <w:sz w:val="18"/>
                <w:szCs w:val="18"/>
              </w:rPr>
              <w:t xml:space="preserve"> Firewall: nie mniej niż 5 </w:t>
            </w:r>
            <w:proofErr w:type="spellStart"/>
            <w:r w:rsidRPr="00A65546">
              <w:rPr>
                <w:rFonts w:ascii="Times New Roman" w:eastAsia="MS Mincho" w:hAnsi="Times New Roman" w:cs="Times New Roman"/>
                <w:sz w:val="18"/>
                <w:szCs w:val="18"/>
              </w:rPr>
              <w:t>Gbps</w:t>
            </w:r>
            <w:proofErr w:type="spellEnd"/>
            <w:r w:rsidRPr="00A65546">
              <w:rPr>
                <w:rFonts w:ascii="Times New Roman" w:eastAsia="MS Mincho" w:hAnsi="Times New Roman" w:cs="Times New Roman"/>
                <w:sz w:val="18"/>
                <w:szCs w:val="18"/>
              </w:rPr>
              <w:t xml:space="preserve"> dla pakietów 512 B.</w:t>
            </w:r>
          </w:p>
          <w:p w:rsidR="00BF0D37" w:rsidRPr="00A65546" w:rsidRDefault="00BF0D37" w:rsidP="00BF0D37">
            <w:pPr>
              <w:numPr>
                <w:ilvl w:val="0"/>
                <w:numId w:val="6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Przepustowość Firewall z włączoną funkcją Kontroli Aplikacji: nie mniej niż 990 </w:t>
            </w:r>
            <w:proofErr w:type="spellStart"/>
            <w:r w:rsidRPr="00A65546">
              <w:rPr>
                <w:rFonts w:ascii="Times New Roman" w:eastAsia="MS Mincho" w:hAnsi="Times New Roman" w:cs="Times New Roman"/>
                <w:sz w:val="18"/>
                <w:szCs w:val="18"/>
              </w:rPr>
              <w:t>Mbps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6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Wydajność szyfrowania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nie mniej niż 6,5 </w:t>
            </w:r>
            <w:proofErr w:type="spellStart"/>
            <w:r w:rsidRPr="00A65546">
              <w:rPr>
                <w:rFonts w:ascii="Times New Roman" w:eastAsia="MS Mincho" w:hAnsi="Times New Roman" w:cs="Times New Roman"/>
                <w:sz w:val="18"/>
                <w:szCs w:val="18"/>
              </w:rPr>
              <w:t>Gbps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6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Wydajność skanowania ruchu w celu ochrony przed atakami (zarówno </w:t>
            </w:r>
            <w:proofErr w:type="spellStart"/>
            <w:r w:rsidRPr="00A65546">
              <w:rPr>
                <w:rFonts w:ascii="Times New Roman" w:eastAsia="MS Mincho" w:hAnsi="Times New Roman" w:cs="Times New Roman"/>
                <w:sz w:val="18"/>
                <w:szCs w:val="18"/>
              </w:rPr>
              <w:t>client</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side</w:t>
            </w:r>
            <w:proofErr w:type="spellEnd"/>
            <w:r w:rsidRPr="00A65546">
              <w:rPr>
                <w:rFonts w:ascii="Times New Roman" w:eastAsia="MS Mincho" w:hAnsi="Times New Roman" w:cs="Times New Roman"/>
                <w:sz w:val="18"/>
                <w:szCs w:val="18"/>
              </w:rPr>
              <w:t xml:space="preserve"> jak i </w:t>
            </w:r>
            <w:proofErr w:type="spellStart"/>
            <w:r w:rsidRPr="00A65546">
              <w:rPr>
                <w:rFonts w:ascii="Times New Roman" w:eastAsia="MS Mincho" w:hAnsi="Times New Roman" w:cs="Times New Roman"/>
                <w:sz w:val="18"/>
                <w:szCs w:val="18"/>
              </w:rPr>
              <w:t>server</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side</w:t>
            </w:r>
            <w:proofErr w:type="spellEnd"/>
            <w:r w:rsidRPr="00A65546">
              <w:rPr>
                <w:rFonts w:ascii="Times New Roman" w:eastAsia="MS Mincho" w:hAnsi="Times New Roman" w:cs="Times New Roman"/>
                <w:sz w:val="18"/>
                <w:szCs w:val="18"/>
              </w:rPr>
              <w:t xml:space="preserve"> w ramach modułu IPS) dla ruchu Enterprise </w:t>
            </w:r>
            <w:proofErr w:type="spellStart"/>
            <w:r w:rsidRPr="00A65546">
              <w:rPr>
                <w:rFonts w:ascii="Times New Roman" w:eastAsia="MS Mincho" w:hAnsi="Times New Roman" w:cs="Times New Roman"/>
                <w:sz w:val="18"/>
                <w:szCs w:val="18"/>
              </w:rPr>
              <w:t>Traffic</w:t>
            </w:r>
            <w:proofErr w:type="spellEnd"/>
            <w:r w:rsidRPr="00A65546">
              <w:rPr>
                <w:rFonts w:ascii="Times New Roman" w:eastAsia="MS Mincho" w:hAnsi="Times New Roman" w:cs="Times New Roman"/>
                <w:sz w:val="18"/>
                <w:szCs w:val="18"/>
              </w:rPr>
              <w:t xml:space="preserve"> Mix - minimum 1,0 </w:t>
            </w:r>
            <w:proofErr w:type="spellStart"/>
            <w:r w:rsidRPr="00A65546">
              <w:rPr>
                <w:rFonts w:ascii="Times New Roman" w:eastAsia="MS Mincho" w:hAnsi="Times New Roman" w:cs="Times New Roman"/>
                <w:sz w:val="18"/>
                <w:szCs w:val="18"/>
              </w:rPr>
              <w:t>Gbps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6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8. Wydajność skanowania ruchu typu Enterprise Mix z włączonymi funkcjami: IPS, Application Control, Antywirus - minimum 600 </w:t>
            </w:r>
            <w:proofErr w:type="spellStart"/>
            <w:r w:rsidRPr="00A65546">
              <w:rPr>
                <w:rFonts w:ascii="Times New Roman" w:eastAsia="MS Mincho" w:hAnsi="Times New Roman" w:cs="Times New Roman"/>
                <w:sz w:val="18"/>
                <w:szCs w:val="18"/>
              </w:rPr>
              <w:t>Mbps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6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9. Wydajność systemu w zakresie inspekcji komunikacji szyfrowanej SSL dla ruchu HTTPS – minimum 310 </w:t>
            </w:r>
            <w:proofErr w:type="spellStart"/>
            <w:r w:rsidRPr="00A65546">
              <w:rPr>
                <w:rFonts w:ascii="Times New Roman" w:eastAsia="MS Mincho" w:hAnsi="Times New Roman" w:cs="Times New Roman"/>
                <w:sz w:val="18"/>
                <w:szCs w:val="18"/>
              </w:rPr>
              <w:t>Mbps</w:t>
            </w:r>
            <w:proofErr w:type="spellEnd"/>
            <w:r w:rsidRPr="00A65546">
              <w:rPr>
                <w:rFonts w:ascii="Times New Roman" w:eastAsia="MS Mincho" w:hAnsi="Times New Roman" w:cs="Times New Roman"/>
                <w:sz w:val="18"/>
                <w:szCs w:val="18"/>
              </w:rPr>
              <w:t>.</w:t>
            </w:r>
          </w:p>
          <w:p w:rsidR="00BF0D37" w:rsidRPr="00A65546" w:rsidRDefault="00BF0D37" w:rsidP="00B86C3C">
            <w:pPr>
              <w:spacing w:after="200" w:line="276" w:lineRule="auto"/>
              <w:contextualSpacing/>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b/>
                <w:color w:val="000000"/>
                <w:sz w:val="18"/>
                <w:szCs w:val="18"/>
              </w:rPr>
              <w:t>Funkcje Systemu Bezpieczeństwa</w:t>
            </w:r>
            <w:r w:rsidRPr="00A65546">
              <w:rPr>
                <w:rFonts w:ascii="Times New Roman" w:eastAsia="MS Mincho" w:hAnsi="Times New Roman" w:cs="Times New Roman"/>
                <w:sz w:val="18"/>
                <w:szCs w:val="18"/>
              </w:rPr>
              <w:t xml:space="preserve"> </w:t>
            </w:r>
          </w:p>
        </w:tc>
        <w:tc>
          <w:tcPr>
            <w:tcW w:w="5822"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W ramach dostarczonego systemu ochrony muszą być realizowane wszystkie poniższe funkcje. Mogą one być zrealizowane w postaci osobnych, komercyjnych platform sprzętowych lub programowych:</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Kontrola dostępu - zapora ogniowa klasy </w:t>
            </w:r>
            <w:proofErr w:type="spellStart"/>
            <w:r w:rsidRPr="00A65546">
              <w:rPr>
                <w:rFonts w:ascii="Times New Roman" w:eastAsia="MS Mincho" w:hAnsi="Times New Roman" w:cs="Times New Roman"/>
                <w:sz w:val="18"/>
                <w:szCs w:val="18"/>
              </w:rPr>
              <w:t>Stateful</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Inspection</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Kontrola Aplikacji. </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Poufność transmisji danych  - połączenia szyfrowane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oraz SSL VPN.</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Ochrona przed </w:t>
            </w:r>
            <w:proofErr w:type="spellStart"/>
            <w:r w:rsidRPr="00A65546">
              <w:rPr>
                <w:rFonts w:ascii="Times New Roman" w:eastAsia="MS Mincho" w:hAnsi="Times New Roman" w:cs="Times New Roman"/>
                <w:sz w:val="18"/>
                <w:szCs w:val="18"/>
              </w:rPr>
              <w:t>malware</w:t>
            </w:r>
            <w:proofErr w:type="spellEnd"/>
            <w:r w:rsidRPr="00A65546">
              <w:rPr>
                <w:rFonts w:ascii="Times New Roman" w:eastAsia="MS Mincho" w:hAnsi="Times New Roman" w:cs="Times New Roman"/>
                <w:sz w:val="18"/>
                <w:szCs w:val="18"/>
              </w:rPr>
              <w:t xml:space="preserve"> – co najmniej dla protokołów SMTP, POP3, IMAP, HTTP, FTP, HTTPS.</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Ochrona przed atakami  - </w:t>
            </w:r>
            <w:proofErr w:type="spellStart"/>
            <w:r w:rsidRPr="00A65546">
              <w:rPr>
                <w:rFonts w:ascii="Times New Roman" w:eastAsia="MS Mincho" w:hAnsi="Times New Roman" w:cs="Times New Roman"/>
                <w:sz w:val="18"/>
                <w:szCs w:val="18"/>
              </w:rPr>
              <w:t>Intrusion</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Prevention</w:t>
            </w:r>
            <w:proofErr w:type="spellEnd"/>
            <w:r w:rsidRPr="00A65546">
              <w:rPr>
                <w:rFonts w:ascii="Times New Roman" w:eastAsia="MS Mincho" w:hAnsi="Times New Roman" w:cs="Times New Roman"/>
                <w:sz w:val="18"/>
                <w:szCs w:val="18"/>
              </w:rPr>
              <w:t xml:space="preserve"> System.</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Kontrola stron WWW. </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Kontrola zawartości poczty – </w:t>
            </w:r>
            <w:proofErr w:type="spellStart"/>
            <w:r w:rsidRPr="00A65546">
              <w:rPr>
                <w:rFonts w:ascii="Times New Roman" w:eastAsia="MS Mincho" w:hAnsi="Times New Roman" w:cs="Times New Roman"/>
                <w:sz w:val="18"/>
                <w:szCs w:val="18"/>
              </w:rPr>
              <w:t>Antyspam</w:t>
            </w:r>
            <w:proofErr w:type="spellEnd"/>
            <w:r w:rsidRPr="00A65546">
              <w:rPr>
                <w:rFonts w:ascii="Times New Roman" w:eastAsia="MS Mincho" w:hAnsi="Times New Roman" w:cs="Times New Roman"/>
                <w:sz w:val="18"/>
                <w:szCs w:val="18"/>
              </w:rPr>
              <w:t xml:space="preserve"> dla protokołów SMTP, POP3.</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Zarządzanie pasmem (</w:t>
            </w:r>
            <w:proofErr w:type="spellStart"/>
            <w:r w:rsidRPr="00A65546">
              <w:rPr>
                <w:rFonts w:ascii="Times New Roman" w:eastAsia="MS Mincho" w:hAnsi="Times New Roman" w:cs="Times New Roman"/>
                <w:sz w:val="18"/>
                <w:szCs w:val="18"/>
              </w:rPr>
              <w:t>QoS</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Traffic</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shaping</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Mechanizmy ochrony przed wyciekiem poufnej informacji (DLP). </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Dwu-składnikowe uwierzytelnianie z wykorzystaniem </w:t>
            </w:r>
            <w:proofErr w:type="spellStart"/>
            <w:r w:rsidRPr="00A65546">
              <w:rPr>
                <w:rFonts w:ascii="Times New Roman" w:eastAsia="MS Mincho" w:hAnsi="Times New Roman" w:cs="Times New Roman"/>
                <w:sz w:val="18"/>
                <w:szCs w:val="18"/>
              </w:rPr>
              <w:t>tokenów</w:t>
            </w:r>
            <w:proofErr w:type="spellEnd"/>
            <w:r w:rsidRPr="00A65546">
              <w:rPr>
                <w:rFonts w:ascii="Times New Roman" w:eastAsia="MS Mincho" w:hAnsi="Times New Roman" w:cs="Times New Roman"/>
                <w:sz w:val="18"/>
                <w:szCs w:val="18"/>
              </w:rPr>
              <w:t xml:space="preserve"> sprzętowych lub programowych. W ramach postępowania powinny zostać dostarczone co najmniej 2 </w:t>
            </w:r>
            <w:proofErr w:type="spellStart"/>
            <w:r w:rsidRPr="00A65546">
              <w:rPr>
                <w:rFonts w:ascii="Times New Roman" w:eastAsia="MS Mincho" w:hAnsi="Times New Roman" w:cs="Times New Roman"/>
                <w:sz w:val="18"/>
                <w:szCs w:val="18"/>
              </w:rPr>
              <w:t>tokeny</w:t>
            </w:r>
            <w:proofErr w:type="spellEnd"/>
            <w:r w:rsidRPr="00A65546">
              <w:rPr>
                <w:rFonts w:ascii="Times New Roman" w:eastAsia="MS Mincho" w:hAnsi="Times New Roman" w:cs="Times New Roman"/>
                <w:sz w:val="18"/>
                <w:szCs w:val="18"/>
              </w:rPr>
              <w:t xml:space="preserve"> sprzętowe lub programowe, które będą zastosowane do dwu-składnikowego uwierzytelnienia administratorów lub w ramach połączeń VPN typu </w:t>
            </w:r>
            <w:proofErr w:type="spellStart"/>
            <w:r w:rsidRPr="00A65546">
              <w:rPr>
                <w:rFonts w:ascii="Times New Roman" w:eastAsia="MS Mincho" w:hAnsi="Times New Roman" w:cs="Times New Roman"/>
                <w:sz w:val="18"/>
                <w:szCs w:val="18"/>
              </w:rPr>
              <w:t>client</w:t>
            </w:r>
            <w:proofErr w:type="spellEnd"/>
            <w:r w:rsidRPr="00A65546">
              <w:rPr>
                <w:rFonts w:ascii="Times New Roman" w:eastAsia="MS Mincho" w:hAnsi="Times New Roman" w:cs="Times New Roman"/>
                <w:sz w:val="18"/>
                <w:szCs w:val="18"/>
              </w:rPr>
              <w:t>-to-</w:t>
            </w:r>
            <w:proofErr w:type="spellStart"/>
            <w:r w:rsidRPr="00A65546">
              <w:rPr>
                <w:rFonts w:ascii="Times New Roman" w:eastAsia="MS Mincho" w:hAnsi="Times New Roman" w:cs="Times New Roman"/>
                <w:sz w:val="18"/>
                <w:szCs w:val="18"/>
              </w:rPr>
              <w:t>site</w:t>
            </w:r>
            <w:proofErr w:type="spellEnd"/>
            <w:r w:rsidRPr="00A65546">
              <w:rPr>
                <w:rFonts w:ascii="Times New Roman" w:eastAsia="MS Mincho" w:hAnsi="Times New Roman" w:cs="Times New Roman"/>
                <w:sz w:val="18"/>
                <w:szCs w:val="18"/>
              </w:rPr>
              <w:t xml:space="preserve">. </w:t>
            </w:r>
          </w:p>
          <w:p w:rsidR="00BF0D37" w:rsidRPr="00A65546" w:rsidRDefault="00BF0D37" w:rsidP="00BF0D37">
            <w:pPr>
              <w:numPr>
                <w:ilvl w:val="0"/>
                <w:numId w:val="6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Analiza ruchu szyfrowanego protokołem SSL.</w:t>
            </w:r>
          </w:p>
        </w:tc>
        <w:tc>
          <w:tcPr>
            <w:tcW w:w="2351" w:type="dxa"/>
            <w:shd w:val="clear" w:color="auto" w:fill="FFFFFF"/>
          </w:tcPr>
          <w:p w:rsidR="00BF0D37" w:rsidRPr="00A65546" w:rsidRDefault="00BF0D37" w:rsidP="00B86C3C">
            <w:pPr>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Polityki, Firewall</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6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Polityka Firewall musi uwzględniać adresy IP, użytkowników, protokoły, usługi sieciowe, aplikacje lub zbiory aplikacji, reakcje zabezpieczeń, rejestrowanie zdarzeń. </w:t>
            </w:r>
          </w:p>
          <w:p w:rsidR="00BF0D37" w:rsidRPr="00A65546" w:rsidRDefault="00BF0D37" w:rsidP="00BF0D37">
            <w:pPr>
              <w:numPr>
                <w:ilvl w:val="0"/>
                <w:numId w:val="6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zapewniać translację adresów NAT: źródłowego i docelowego, translację PAT oraz:</w:t>
            </w:r>
          </w:p>
          <w:p w:rsidR="00BF0D37" w:rsidRPr="00A65546" w:rsidRDefault="00BF0D37" w:rsidP="00BF0D37">
            <w:pPr>
              <w:numPr>
                <w:ilvl w:val="0"/>
                <w:numId w:val="16"/>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Translację jeden do jeden oraz jeden do wielu.</w:t>
            </w:r>
          </w:p>
          <w:p w:rsidR="00BF0D37" w:rsidRPr="00A65546" w:rsidRDefault="00BF0D37" w:rsidP="00BF0D37">
            <w:pPr>
              <w:numPr>
                <w:ilvl w:val="0"/>
                <w:numId w:val="17"/>
              </w:numPr>
              <w:ind w:left="708"/>
              <w:contextualSpacing/>
              <w:rPr>
                <w:rFonts w:ascii="Times New Roman" w:eastAsia="MS Mincho" w:hAnsi="Times New Roman" w:cs="Times New Roman"/>
                <w:sz w:val="18"/>
                <w:szCs w:val="18"/>
                <w:lang w:val="en-US"/>
              </w:rPr>
            </w:pPr>
            <w:proofErr w:type="spellStart"/>
            <w:r w:rsidRPr="00A65546">
              <w:rPr>
                <w:rFonts w:ascii="Times New Roman" w:eastAsia="MS Mincho" w:hAnsi="Times New Roman" w:cs="Times New Roman"/>
                <w:sz w:val="18"/>
                <w:szCs w:val="18"/>
                <w:lang w:val="en-US"/>
              </w:rPr>
              <w:t>Dedykowany</w:t>
            </w:r>
            <w:proofErr w:type="spellEnd"/>
            <w:r w:rsidRPr="00A65546">
              <w:rPr>
                <w:rFonts w:ascii="Times New Roman" w:eastAsia="MS Mincho" w:hAnsi="Times New Roman" w:cs="Times New Roman"/>
                <w:sz w:val="18"/>
                <w:szCs w:val="18"/>
                <w:lang w:val="en-US"/>
              </w:rPr>
              <w:t xml:space="preserve"> ALG (Application Level Gateway) </w:t>
            </w:r>
            <w:proofErr w:type="spellStart"/>
            <w:r w:rsidRPr="00A65546">
              <w:rPr>
                <w:rFonts w:ascii="Times New Roman" w:eastAsia="MS Mincho" w:hAnsi="Times New Roman" w:cs="Times New Roman"/>
                <w:sz w:val="18"/>
                <w:szCs w:val="18"/>
                <w:lang w:val="en-US"/>
              </w:rPr>
              <w:t>dla</w:t>
            </w:r>
            <w:proofErr w:type="spellEnd"/>
            <w:r w:rsidRPr="00A65546">
              <w:rPr>
                <w:rFonts w:ascii="Times New Roman" w:eastAsia="MS Mincho" w:hAnsi="Times New Roman" w:cs="Times New Roman"/>
                <w:sz w:val="18"/>
                <w:szCs w:val="18"/>
                <w:lang w:val="en-US"/>
              </w:rPr>
              <w:t xml:space="preserve"> </w:t>
            </w:r>
            <w:proofErr w:type="spellStart"/>
            <w:r w:rsidRPr="00A65546">
              <w:rPr>
                <w:rFonts w:ascii="Times New Roman" w:eastAsia="MS Mincho" w:hAnsi="Times New Roman" w:cs="Times New Roman"/>
                <w:sz w:val="18"/>
                <w:szCs w:val="18"/>
                <w:lang w:val="en-US"/>
              </w:rPr>
              <w:t>protokołu</w:t>
            </w:r>
            <w:proofErr w:type="spellEnd"/>
            <w:r w:rsidRPr="00A65546">
              <w:rPr>
                <w:rFonts w:ascii="Times New Roman" w:eastAsia="MS Mincho" w:hAnsi="Times New Roman" w:cs="Times New Roman"/>
                <w:sz w:val="18"/>
                <w:szCs w:val="18"/>
                <w:lang w:val="en-US"/>
              </w:rPr>
              <w:t xml:space="preserve"> SIP. </w:t>
            </w:r>
          </w:p>
          <w:p w:rsidR="00BF0D37" w:rsidRPr="00A65546" w:rsidRDefault="00BF0D37" w:rsidP="00BF0D37">
            <w:pPr>
              <w:numPr>
                <w:ilvl w:val="0"/>
                <w:numId w:val="6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W ramach systemu musi istnieć możliwość tworzenia wydzielonych stref bezpieczeństwa np. DMZ, LAN, WAN.</w:t>
            </w:r>
          </w:p>
          <w:p w:rsidR="00BF0D37" w:rsidRPr="00A65546" w:rsidRDefault="00BF0D37" w:rsidP="00BF0D37">
            <w:pPr>
              <w:numPr>
                <w:ilvl w:val="0"/>
                <w:numId w:val="6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Element systemu realizujący funkcję Firewall musi integrować się z następującymi rozwiązaniami SDN w celu dynamicznego pobierania informacji o zainstalowanych maszynach wirtualnych po to aby użyć ich przy budowaniu polityk kontroli dostępu.</w:t>
            </w:r>
          </w:p>
          <w:p w:rsidR="00BF0D37" w:rsidRPr="00A65546" w:rsidRDefault="00BF0D37" w:rsidP="00BF0D37">
            <w:pPr>
              <w:numPr>
                <w:ilvl w:val="0"/>
                <w:numId w:val="18"/>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Amazon Web Services (AWS).</w:t>
            </w:r>
          </w:p>
          <w:p w:rsidR="00BF0D37" w:rsidRPr="00A65546" w:rsidRDefault="00BF0D37" w:rsidP="00BF0D37">
            <w:pPr>
              <w:numPr>
                <w:ilvl w:val="0"/>
                <w:numId w:val="19"/>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Microsoft </w:t>
            </w:r>
            <w:proofErr w:type="spellStart"/>
            <w:r w:rsidRPr="00A65546">
              <w:rPr>
                <w:rFonts w:ascii="Times New Roman" w:eastAsia="MS Mincho" w:hAnsi="Times New Roman" w:cs="Times New Roman"/>
                <w:sz w:val="18"/>
                <w:szCs w:val="18"/>
              </w:rPr>
              <w:t>Azure</w:t>
            </w:r>
            <w:proofErr w:type="spellEnd"/>
            <w:r w:rsidRPr="00A65546">
              <w:rPr>
                <w:rFonts w:ascii="Times New Roman" w:eastAsia="MS Mincho" w:hAnsi="Times New Roman" w:cs="Times New Roman"/>
                <w:sz w:val="18"/>
                <w:szCs w:val="18"/>
              </w:rPr>
              <w:t xml:space="preserve"> </w:t>
            </w:r>
          </w:p>
          <w:p w:rsidR="00BF0D37" w:rsidRPr="00A65546" w:rsidRDefault="00BF0D37" w:rsidP="00BF0D37">
            <w:pPr>
              <w:numPr>
                <w:ilvl w:val="0"/>
                <w:numId w:val="20"/>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Cisco ACI.</w:t>
            </w:r>
          </w:p>
          <w:p w:rsidR="00BF0D37" w:rsidRPr="00A65546" w:rsidRDefault="00BF0D37" w:rsidP="00BF0D37">
            <w:pPr>
              <w:numPr>
                <w:ilvl w:val="0"/>
                <w:numId w:val="21"/>
              </w:numPr>
              <w:ind w:left="708"/>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Google </w:t>
            </w:r>
            <w:proofErr w:type="spellStart"/>
            <w:r w:rsidRPr="00A65546">
              <w:rPr>
                <w:rFonts w:ascii="Times New Roman" w:eastAsia="MS Mincho" w:hAnsi="Times New Roman" w:cs="Times New Roman"/>
                <w:sz w:val="18"/>
                <w:szCs w:val="18"/>
              </w:rPr>
              <w:t>Cloud</w:t>
            </w:r>
            <w:proofErr w:type="spellEnd"/>
            <w:r w:rsidRPr="00A65546">
              <w:rPr>
                <w:rFonts w:ascii="Times New Roman" w:eastAsia="MS Mincho" w:hAnsi="Times New Roman" w:cs="Times New Roman"/>
                <w:sz w:val="18"/>
                <w:szCs w:val="18"/>
              </w:rPr>
              <w:t xml:space="preserve"> Platform (GCP).</w:t>
            </w:r>
          </w:p>
          <w:p w:rsidR="00BF0D37" w:rsidRPr="00A65546" w:rsidRDefault="00BF0D37" w:rsidP="00BF0D37">
            <w:pPr>
              <w:numPr>
                <w:ilvl w:val="0"/>
                <w:numId w:val="22"/>
              </w:numPr>
              <w:ind w:left="708"/>
              <w:contextualSpacing/>
              <w:rPr>
                <w:rFonts w:ascii="Times New Roman" w:eastAsia="MS Mincho" w:hAnsi="Times New Roman" w:cs="Times New Roman"/>
                <w:sz w:val="18"/>
                <w:szCs w:val="18"/>
              </w:rPr>
            </w:pPr>
            <w:proofErr w:type="spellStart"/>
            <w:r w:rsidRPr="00A65546">
              <w:rPr>
                <w:rFonts w:ascii="Times New Roman" w:eastAsia="MS Mincho" w:hAnsi="Times New Roman" w:cs="Times New Roman"/>
                <w:sz w:val="18"/>
                <w:szCs w:val="18"/>
              </w:rPr>
              <w:t>OpenStack</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23"/>
              </w:numPr>
              <w:ind w:left="708"/>
              <w:contextualSpacing/>
              <w:rPr>
                <w:rFonts w:ascii="Times New Roman" w:eastAsia="MS Mincho" w:hAnsi="Times New Roman" w:cs="Times New Roman"/>
                <w:sz w:val="18"/>
                <w:szCs w:val="18"/>
              </w:rPr>
            </w:pPr>
            <w:proofErr w:type="spellStart"/>
            <w:r w:rsidRPr="00A65546">
              <w:rPr>
                <w:rFonts w:ascii="Times New Roman" w:eastAsia="MS Mincho" w:hAnsi="Times New Roman" w:cs="Times New Roman"/>
                <w:sz w:val="18"/>
                <w:szCs w:val="18"/>
              </w:rPr>
              <w:t>VMware</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vCenter</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ESXi</w:t>
            </w:r>
            <w:proofErr w:type="spellEnd"/>
            <w:r w:rsidRPr="00A65546">
              <w:rPr>
                <w:rFonts w:ascii="Times New Roman" w:eastAsia="MS Mincho" w:hAnsi="Times New Roman" w:cs="Times New Roman"/>
                <w:sz w:val="18"/>
                <w:szCs w:val="18"/>
              </w:rPr>
              <w:t>).</w:t>
            </w:r>
          </w:p>
          <w:p w:rsidR="00BF0D37" w:rsidRPr="00A65546" w:rsidRDefault="00BF0D37" w:rsidP="00B86C3C">
            <w:pPr>
              <w:spacing w:line="276" w:lineRule="auto"/>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Połączenia VPN</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6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musi umożliwiać konfigurację połączeń typu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W zakresie tej funkcji musi zapewniać:</w:t>
            </w:r>
          </w:p>
          <w:p w:rsidR="00BF0D37" w:rsidRPr="00A65546" w:rsidRDefault="00BF0D37" w:rsidP="00BF0D37">
            <w:pPr>
              <w:numPr>
                <w:ilvl w:val="0"/>
                <w:numId w:val="2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Wsparcie dla IKE v1 oraz v2.</w:t>
            </w:r>
          </w:p>
          <w:p w:rsidR="00BF0D37" w:rsidRPr="00A65546" w:rsidRDefault="00BF0D37" w:rsidP="00BF0D37">
            <w:pPr>
              <w:numPr>
                <w:ilvl w:val="0"/>
                <w:numId w:val="2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Obsługa szyfrowania protokołem AES z kluczem 128 i 256 bitów w trybie pracy </w:t>
            </w:r>
            <w:proofErr w:type="spellStart"/>
            <w:r w:rsidRPr="00A65546">
              <w:rPr>
                <w:rFonts w:ascii="Times New Roman" w:eastAsia="MS Mincho" w:hAnsi="Times New Roman" w:cs="Times New Roman"/>
                <w:sz w:val="18"/>
                <w:szCs w:val="18"/>
              </w:rPr>
              <w:t>Galois</w:t>
            </w:r>
            <w:proofErr w:type="spellEnd"/>
            <w:r w:rsidRPr="00A65546">
              <w:rPr>
                <w:rFonts w:ascii="Times New Roman" w:eastAsia="MS Mincho" w:hAnsi="Times New Roman" w:cs="Times New Roman"/>
                <w:sz w:val="18"/>
                <w:szCs w:val="18"/>
              </w:rPr>
              <w:t>/</w:t>
            </w:r>
            <w:proofErr w:type="spellStart"/>
            <w:r w:rsidRPr="00A65546">
              <w:rPr>
                <w:rFonts w:ascii="Times New Roman" w:eastAsia="MS Mincho" w:hAnsi="Times New Roman" w:cs="Times New Roman"/>
                <w:sz w:val="18"/>
                <w:szCs w:val="18"/>
              </w:rPr>
              <w:t>Counter</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Mode</w:t>
            </w:r>
            <w:proofErr w:type="spellEnd"/>
            <w:r w:rsidRPr="00A65546">
              <w:rPr>
                <w:rFonts w:ascii="Times New Roman" w:eastAsia="MS Mincho" w:hAnsi="Times New Roman" w:cs="Times New Roman"/>
                <w:sz w:val="18"/>
                <w:szCs w:val="18"/>
              </w:rPr>
              <w:t>(GCM).</w:t>
            </w:r>
          </w:p>
          <w:p w:rsidR="00BF0D37" w:rsidRPr="00A65546" w:rsidRDefault="00BF0D37" w:rsidP="00BF0D37">
            <w:pPr>
              <w:numPr>
                <w:ilvl w:val="0"/>
                <w:numId w:val="2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Obsługa protokołu </w:t>
            </w:r>
            <w:proofErr w:type="spellStart"/>
            <w:r w:rsidRPr="00A65546">
              <w:rPr>
                <w:rFonts w:ascii="Times New Roman" w:eastAsia="MS Mincho" w:hAnsi="Times New Roman" w:cs="Times New Roman"/>
                <w:sz w:val="18"/>
                <w:szCs w:val="18"/>
              </w:rPr>
              <w:t>Diffie-Hellman</w:t>
            </w:r>
            <w:proofErr w:type="spellEnd"/>
            <w:r w:rsidRPr="00A65546">
              <w:rPr>
                <w:rFonts w:ascii="Times New Roman" w:eastAsia="MS Mincho" w:hAnsi="Times New Roman" w:cs="Times New Roman"/>
                <w:sz w:val="18"/>
                <w:szCs w:val="18"/>
              </w:rPr>
              <w:t xml:space="preserve">  grup 19 i 20.</w:t>
            </w:r>
          </w:p>
          <w:p w:rsidR="00BF0D37" w:rsidRPr="00A65546" w:rsidRDefault="00BF0D37" w:rsidP="00BF0D37">
            <w:pPr>
              <w:numPr>
                <w:ilvl w:val="0"/>
                <w:numId w:val="2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Wsparcie dla Pracy w topologii Hub and </w:t>
            </w:r>
            <w:proofErr w:type="spellStart"/>
            <w:r w:rsidRPr="00A65546">
              <w:rPr>
                <w:rFonts w:ascii="Times New Roman" w:eastAsia="MS Mincho" w:hAnsi="Times New Roman" w:cs="Times New Roman"/>
                <w:sz w:val="18"/>
                <w:szCs w:val="18"/>
              </w:rPr>
              <w:t>Spoke</w:t>
            </w:r>
            <w:proofErr w:type="spellEnd"/>
            <w:r w:rsidRPr="00A65546">
              <w:rPr>
                <w:rFonts w:ascii="Times New Roman" w:eastAsia="MS Mincho" w:hAnsi="Times New Roman" w:cs="Times New Roman"/>
                <w:sz w:val="18"/>
                <w:szCs w:val="18"/>
              </w:rPr>
              <w:t xml:space="preserve"> oraz </w:t>
            </w:r>
            <w:proofErr w:type="spellStart"/>
            <w:r w:rsidRPr="00A65546">
              <w:rPr>
                <w:rFonts w:ascii="Times New Roman" w:eastAsia="MS Mincho" w:hAnsi="Times New Roman" w:cs="Times New Roman"/>
                <w:sz w:val="18"/>
                <w:szCs w:val="18"/>
              </w:rPr>
              <w:t>Mesh</w:t>
            </w:r>
            <w:proofErr w:type="spellEnd"/>
            <w:r w:rsidRPr="00A65546">
              <w:rPr>
                <w:rFonts w:ascii="Times New Roman" w:eastAsia="MS Mincho" w:hAnsi="Times New Roman" w:cs="Times New Roman"/>
                <w:sz w:val="18"/>
                <w:szCs w:val="18"/>
              </w:rPr>
              <w:t>, w tym wsparcie dla dynamicznego zestawiania tuneli pomiędzy SPOKE w topologii HUB and SPOKE.</w:t>
            </w:r>
          </w:p>
          <w:p w:rsidR="00BF0D37" w:rsidRPr="00A65546" w:rsidRDefault="00BF0D37" w:rsidP="00BF0D37">
            <w:pPr>
              <w:numPr>
                <w:ilvl w:val="0"/>
                <w:numId w:val="2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Tworzenie połączeń typu Site-to-Site oraz Client-to-Site.</w:t>
            </w:r>
          </w:p>
          <w:p w:rsidR="00BF0D37" w:rsidRPr="00A65546" w:rsidRDefault="00BF0D37" w:rsidP="00BF0D37">
            <w:pPr>
              <w:numPr>
                <w:ilvl w:val="0"/>
                <w:numId w:val="2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Monitorowanie stanu tuneli VPN i stałego utrzymywania ich aktywności.</w:t>
            </w:r>
          </w:p>
          <w:p w:rsidR="00BF0D37" w:rsidRPr="00A65546" w:rsidRDefault="00BF0D37" w:rsidP="00BF0D37">
            <w:pPr>
              <w:numPr>
                <w:ilvl w:val="0"/>
                <w:numId w:val="3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Możliwość wyboru tunelu przez protokoły: dynamicznego routingu (np. OSPF) oraz routingu statycznego.</w:t>
            </w:r>
          </w:p>
          <w:p w:rsidR="00BF0D37" w:rsidRPr="00A65546" w:rsidRDefault="00BF0D37" w:rsidP="00BF0D37">
            <w:pPr>
              <w:numPr>
                <w:ilvl w:val="0"/>
                <w:numId w:val="3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Obsługa mechanizmów: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NAT </w:t>
            </w:r>
            <w:proofErr w:type="spellStart"/>
            <w:r w:rsidRPr="00A65546">
              <w:rPr>
                <w:rFonts w:ascii="Times New Roman" w:eastAsia="MS Mincho" w:hAnsi="Times New Roman" w:cs="Times New Roman"/>
                <w:sz w:val="18"/>
                <w:szCs w:val="18"/>
              </w:rPr>
              <w:t>Traversal</w:t>
            </w:r>
            <w:proofErr w:type="spellEnd"/>
            <w:r w:rsidRPr="00A65546">
              <w:rPr>
                <w:rFonts w:ascii="Times New Roman" w:eastAsia="MS Mincho" w:hAnsi="Times New Roman" w:cs="Times New Roman"/>
                <w:sz w:val="18"/>
                <w:szCs w:val="18"/>
              </w:rPr>
              <w:t xml:space="preserve">, DPD, </w:t>
            </w:r>
            <w:proofErr w:type="spellStart"/>
            <w:r w:rsidRPr="00A65546">
              <w:rPr>
                <w:rFonts w:ascii="Times New Roman" w:eastAsia="MS Mincho" w:hAnsi="Times New Roman" w:cs="Times New Roman"/>
                <w:sz w:val="18"/>
                <w:szCs w:val="18"/>
              </w:rPr>
              <w:t>Xauth</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3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Mechanizm „Split </w:t>
            </w:r>
            <w:proofErr w:type="spellStart"/>
            <w:r w:rsidRPr="00A65546">
              <w:rPr>
                <w:rFonts w:ascii="Times New Roman" w:eastAsia="MS Mincho" w:hAnsi="Times New Roman" w:cs="Times New Roman"/>
                <w:sz w:val="18"/>
                <w:szCs w:val="18"/>
              </w:rPr>
              <w:t>tunneling</w:t>
            </w:r>
            <w:proofErr w:type="spellEnd"/>
            <w:r w:rsidRPr="00A65546">
              <w:rPr>
                <w:rFonts w:ascii="Times New Roman" w:eastAsia="MS Mincho" w:hAnsi="Times New Roman" w:cs="Times New Roman"/>
                <w:sz w:val="18"/>
                <w:szCs w:val="18"/>
              </w:rPr>
              <w:t>” dla połączeń Client-to-Site.</w:t>
            </w:r>
          </w:p>
          <w:p w:rsidR="00BF0D37" w:rsidRPr="00A65546" w:rsidRDefault="00BF0D37" w:rsidP="00BF0D37">
            <w:pPr>
              <w:numPr>
                <w:ilvl w:val="0"/>
                <w:numId w:val="65"/>
              </w:numPr>
              <w:ind w:left="372"/>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umożliwiać konfigurację połączeń typu SSL VPN. W zakresie tej funkcji musi zapewniać:</w:t>
            </w:r>
          </w:p>
          <w:p w:rsidR="00BF0D37" w:rsidRPr="00A65546" w:rsidRDefault="00BF0D37" w:rsidP="00BF0D37">
            <w:pPr>
              <w:numPr>
                <w:ilvl w:val="0"/>
                <w:numId w:val="33"/>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Pracę w trybie Portal  - gdzie dostęp do chronionych zasobów realizowany jest za pośrednictwem przeglądarki. W tym zakresie system musi zapewniać stronę komunikacyjną działającą w oparciu o HTML 5.0.</w:t>
            </w:r>
          </w:p>
          <w:p w:rsidR="00BF0D37" w:rsidRPr="00A65546" w:rsidRDefault="00BF0D37" w:rsidP="00BF0D37">
            <w:pPr>
              <w:numPr>
                <w:ilvl w:val="0"/>
                <w:numId w:val="34"/>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Pracę w trybie </w:t>
            </w:r>
            <w:proofErr w:type="spellStart"/>
            <w:r w:rsidRPr="00A65546">
              <w:rPr>
                <w:rFonts w:ascii="Times New Roman" w:eastAsia="MS Mincho" w:hAnsi="Times New Roman" w:cs="Times New Roman"/>
                <w:sz w:val="18"/>
                <w:szCs w:val="18"/>
              </w:rPr>
              <w:t>Tunnel</w:t>
            </w:r>
            <w:proofErr w:type="spellEnd"/>
            <w:r w:rsidRPr="00A65546">
              <w:rPr>
                <w:rFonts w:ascii="Times New Roman" w:eastAsia="MS Mincho" w:hAnsi="Times New Roman" w:cs="Times New Roman"/>
                <w:sz w:val="18"/>
                <w:szCs w:val="18"/>
              </w:rPr>
              <w:t xml:space="preserve"> z możliwością włączenia funkcji „Split </w:t>
            </w:r>
            <w:proofErr w:type="spellStart"/>
            <w:r w:rsidRPr="00A65546">
              <w:rPr>
                <w:rFonts w:ascii="Times New Roman" w:eastAsia="MS Mincho" w:hAnsi="Times New Roman" w:cs="Times New Roman"/>
                <w:sz w:val="18"/>
                <w:szCs w:val="18"/>
              </w:rPr>
              <w:t>tunneling</w:t>
            </w:r>
            <w:proofErr w:type="spellEnd"/>
            <w:r w:rsidRPr="00A65546">
              <w:rPr>
                <w:rFonts w:ascii="Times New Roman" w:eastAsia="MS Mincho" w:hAnsi="Times New Roman" w:cs="Times New Roman"/>
                <w:sz w:val="18"/>
                <w:szCs w:val="18"/>
              </w:rPr>
              <w:t>” przy zastosowaniu dedykowanego klienta.</w:t>
            </w:r>
          </w:p>
          <w:p w:rsidR="00BF0D37" w:rsidRPr="00A65546" w:rsidRDefault="00BF0D37" w:rsidP="00BF0D37">
            <w:pPr>
              <w:numPr>
                <w:ilvl w:val="0"/>
                <w:numId w:val="35"/>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Producent rozwiązania musi dostarczać oprogramowanie klienckie VPN, które umożliwia realizację połączeń </w:t>
            </w:r>
            <w:proofErr w:type="spellStart"/>
            <w:r w:rsidRPr="00A65546">
              <w:rPr>
                <w:rFonts w:ascii="Times New Roman" w:eastAsia="MS Mincho" w:hAnsi="Times New Roman" w:cs="Times New Roman"/>
                <w:sz w:val="18"/>
                <w:szCs w:val="18"/>
              </w:rPr>
              <w:t>IPSec</w:t>
            </w:r>
            <w:proofErr w:type="spellEnd"/>
            <w:r w:rsidRPr="00A65546">
              <w:rPr>
                <w:rFonts w:ascii="Times New Roman" w:eastAsia="MS Mincho" w:hAnsi="Times New Roman" w:cs="Times New Roman"/>
                <w:sz w:val="18"/>
                <w:szCs w:val="18"/>
              </w:rPr>
              <w:t xml:space="preserve"> VPN lub SSL VPN.</w:t>
            </w:r>
          </w:p>
          <w:p w:rsidR="00BF0D37" w:rsidRPr="00A65546" w:rsidRDefault="00BF0D37" w:rsidP="00B86C3C">
            <w:pPr>
              <w:ind w:left="360"/>
              <w:rPr>
                <w:rFonts w:ascii="Times New Roman" w:eastAsia="MS Mincho" w:hAnsi="Times New Roman" w:cs="Times New Roman"/>
                <w:bCs/>
                <w:color w:val="00000A"/>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Routing i obsługa łączy WAN</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86C3C">
            <w:p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W zakresie routingu rozwiązanie powinno zapewniać obsługę:</w:t>
            </w:r>
          </w:p>
          <w:p w:rsidR="00BF0D37" w:rsidRPr="00A65546" w:rsidRDefault="00BF0D37" w:rsidP="00BF0D37">
            <w:pPr>
              <w:numPr>
                <w:ilvl w:val="0"/>
                <w:numId w:val="36"/>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Routingu statycznego. </w:t>
            </w:r>
          </w:p>
          <w:p w:rsidR="00BF0D37" w:rsidRPr="00A65546" w:rsidRDefault="00BF0D37" w:rsidP="00BF0D37">
            <w:pPr>
              <w:numPr>
                <w:ilvl w:val="0"/>
                <w:numId w:val="37"/>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Policy </w:t>
            </w:r>
            <w:proofErr w:type="spellStart"/>
            <w:r w:rsidRPr="00A65546">
              <w:rPr>
                <w:rFonts w:ascii="Times New Roman" w:eastAsia="MS Mincho" w:hAnsi="Times New Roman" w:cs="Times New Roman"/>
                <w:sz w:val="18"/>
                <w:szCs w:val="18"/>
              </w:rPr>
              <w:t>Based</w:t>
            </w:r>
            <w:proofErr w:type="spellEnd"/>
            <w:r w:rsidRPr="00A65546">
              <w:rPr>
                <w:rFonts w:ascii="Times New Roman" w:eastAsia="MS Mincho" w:hAnsi="Times New Roman" w:cs="Times New Roman"/>
                <w:sz w:val="18"/>
                <w:szCs w:val="18"/>
              </w:rPr>
              <w:t xml:space="preserve"> Routingu.</w:t>
            </w:r>
          </w:p>
          <w:p w:rsidR="00BF0D37" w:rsidRPr="00A65546" w:rsidRDefault="00BF0D37" w:rsidP="00BF0D37">
            <w:pPr>
              <w:numPr>
                <w:ilvl w:val="0"/>
                <w:numId w:val="38"/>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Protokołów dynamicznego routingu w oparciu o protokoły: RIPv2, OSPF, BGP oraz PIM. </w:t>
            </w:r>
          </w:p>
          <w:p w:rsidR="00BF0D37" w:rsidRPr="00A65546" w:rsidRDefault="00BF0D37" w:rsidP="00B86C3C">
            <w:pPr>
              <w:autoSpaceDE w:val="0"/>
              <w:autoSpaceDN w:val="0"/>
              <w:adjustRightInd w:val="0"/>
              <w:rPr>
                <w:rFonts w:ascii="Times New Roman" w:eastAsia="MS Mincho" w:hAnsi="Times New Roman" w:cs="Times New Roman"/>
                <w:b/>
                <w:bCs/>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rPr>
          <w:cantSplit/>
        </w:trPr>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 xml:space="preserve">Ochrona przed </w:t>
            </w:r>
            <w:proofErr w:type="spellStart"/>
            <w:r w:rsidRPr="00A65546">
              <w:rPr>
                <w:rFonts w:ascii="Times New Roman" w:eastAsia="Times New Roman" w:hAnsi="Times New Roman" w:cs="Times New Roman"/>
                <w:b/>
                <w:bCs/>
                <w:color w:val="000000"/>
                <w:kern w:val="32"/>
                <w:sz w:val="18"/>
                <w:szCs w:val="18"/>
              </w:rPr>
              <w:t>malware</w:t>
            </w:r>
            <w:proofErr w:type="spellEnd"/>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6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Silnik antywirusowy musi umożliwiać skanowanie ruchu w obu kierunkach komunikacji dla protokołów działających na niestandardowych portach (np. FTP na porcie 2021).</w:t>
            </w:r>
          </w:p>
          <w:p w:rsidR="00BF0D37" w:rsidRPr="00A65546" w:rsidRDefault="00BF0D37" w:rsidP="00BF0D37">
            <w:pPr>
              <w:numPr>
                <w:ilvl w:val="0"/>
                <w:numId w:val="6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umożliwiać skanowanie archiwów, w tym co najmniej: zip, RAR.</w:t>
            </w:r>
          </w:p>
          <w:p w:rsidR="00BF0D37" w:rsidRPr="00A65546" w:rsidRDefault="00BF0D37" w:rsidP="00BF0D37">
            <w:pPr>
              <w:numPr>
                <w:ilvl w:val="0"/>
                <w:numId w:val="6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dysponować sygnaturami do ochrony urządzeń mobilnych (co najmniej dla systemu operacyjnego Android).</w:t>
            </w:r>
          </w:p>
          <w:p w:rsidR="00BF0D37" w:rsidRPr="00A65546" w:rsidRDefault="00BF0D37" w:rsidP="00BF0D37">
            <w:pPr>
              <w:numPr>
                <w:ilvl w:val="0"/>
                <w:numId w:val="6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musi współpracować z dedykowaną platformą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lub usługą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realizowaną w chmurze. W ramach postępowania musi zostać dostarczona platforma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wraz z niezbędnymi serwisami lub licencja upoważniająca do korzystania z usługi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w chmurze. </w:t>
            </w:r>
          </w:p>
          <w:p w:rsidR="00BF0D37" w:rsidRPr="00A65546" w:rsidRDefault="00BF0D37" w:rsidP="00BF0D37">
            <w:pPr>
              <w:numPr>
                <w:ilvl w:val="0"/>
                <w:numId w:val="66"/>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umożliwiać usuwanie aktywnej zawartości plików PDF oraz Microsoft Office bez konieczności blokowania transferu całych plików.</w:t>
            </w:r>
          </w:p>
          <w:p w:rsidR="00BF0D37" w:rsidRPr="00A65546" w:rsidRDefault="00BF0D37" w:rsidP="00B86C3C">
            <w:pPr>
              <w:rPr>
                <w:rFonts w:ascii="Times New Roman" w:eastAsia="MS Mincho" w:hAnsi="Times New Roman" w:cs="Times New Roman"/>
                <w:color w:val="00000A"/>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rPr>
          <w:cantSplit/>
        </w:trPr>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Ochrona przed atakami</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6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Ochrona IPS powinna opierać się co najmniej na analizie sygnaturowej oraz na analizie anomalii w protokołach sieciowych.</w:t>
            </w:r>
          </w:p>
          <w:p w:rsidR="00BF0D37" w:rsidRPr="00A65546" w:rsidRDefault="00BF0D37" w:rsidP="00BF0D37">
            <w:pPr>
              <w:numPr>
                <w:ilvl w:val="0"/>
                <w:numId w:val="6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powinien chronić przed atakami na aplikacje pracujące na niestandardowych portach.</w:t>
            </w:r>
          </w:p>
          <w:p w:rsidR="00BF0D37" w:rsidRPr="00A65546" w:rsidRDefault="00BF0D37" w:rsidP="00BF0D37">
            <w:pPr>
              <w:numPr>
                <w:ilvl w:val="0"/>
                <w:numId w:val="6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Baza sygnatur ataków powinna zawierać minimum 5000 wpisów i być aktualizowana automatycznie, zgodnie z harmonogramem definiowanym przez administratora.</w:t>
            </w:r>
          </w:p>
          <w:p w:rsidR="00BF0D37" w:rsidRPr="00A65546" w:rsidRDefault="00BF0D37" w:rsidP="00BF0D37">
            <w:pPr>
              <w:numPr>
                <w:ilvl w:val="0"/>
                <w:numId w:val="6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Administrator systemu musi mieć możliwość definiowania własnych wyjątków oraz własnych sygnatur.</w:t>
            </w:r>
          </w:p>
          <w:p w:rsidR="00BF0D37" w:rsidRPr="00A65546" w:rsidRDefault="00BF0D37" w:rsidP="00BF0D37">
            <w:pPr>
              <w:numPr>
                <w:ilvl w:val="0"/>
                <w:numId w:val="6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musi zapewniać wykrywanie anomalii protokołów i ruchu sieciowego, realizując tym samym podstawową ochronę przed atakami typu </w:t>
            </w:r>
            <w:proofErr w:type="spellStart"/>
            <w:r w:rsidRPr="00A65546">
              <w:rPr>
                <w:rFonts w:ascii="Times New Roman" w:eastAsia="MS Mincho" w:hAnsi="Times New Roman" w:cs="Times New Roman"/>
                <w:sz w:val="18"/>
                <w:szCs w:val="18"/>
              </w:rPr>
              <w:t>DoS</w:t>
            </w:r>
            <w:proofErr w:type="spellEnd"/>
            <w:r w:rsidRPr="00A65546">
              <w:rPr>
                <w:rFonts w:ascii="Times New Roman" w:eastAsia="MS Mincho" w:hAnsi="Times New Roman" w:cs="Times New Roman"/>
                <w:sz w:val="18"/>
                <w:szCs w:val="18"/>
              </w:rPr>
              <w:t xml:space="preserve"> oraz </w:t>
            </w:r>
            <w:proofErr w:type="spellStart"/>
            <w:r w:rsidRPr="00A65546">
              <w:rPr>
                <w:rFonts w:ascii="Times New Roman" w:eastAsia="MS Mincho" w:hAnsi="Times New Roman" w:cs="Times New Roman"/>
                <w:sz w:val="18"/>
                <w:szCs w:val="18"/>
              </w:rPr>
              <w:t>DDoS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6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Mechanizmy ochrony dla aplikacji </w:t>
            </w:r>
            <w:proofErr w:type="spellStart"/>
            <w:r w:rsidRPr="00A65546">
              <w:rPr>
                <w:rFonts w:ascii="Times New Roman" w:eastAsia="MS Mincho" w:hAnsi="Times New Roman" w:cs="Times New Roman"/>
                <w:sz w:val="18"/>
                <w:szCs w:val="18"/>
              </w:rPr>
              <w:t>Web’owych</w:t>
            </w:r>
            <w:proofErr w:type="spellEnd"/>
            <w:r w:rsidRPr="00A65546">
              <w:rPr>
                <w:rFonts w:ascii="Times New Roman" w:eastAsia="MS Mincho" w:hAnsi="Times New Roman" w:cs="Times New Roman"/>
                <w:sz w:val="18"/>
                <w:szCs w:val="18"/>
              </w:rPr>
              <w:t xml:space="preserve"> na poziomie sygnaturowym (co najmniej ochrona przed: CSS, SQL </w:t>
            </w:r>
            <w:proofErr w:type="spellStart"/>
            <w:r w:rsidRPr="00A65546">
              <w:rPr>
                <w:rFonts w:ascii="Times New Roman" w:eastAsia="MS Mincho" w:hAnsi="Times New Roman" w:cs="Times New Roman"/>
                <w:sz w:val="18"/>
                <w:szCs w:val="18"/>
              </w:rPr>
              <w:t>Injecton</w:t>
            </w:r>
            <w:proofErr w:type="spellEnd"/>
            <w:r w:rsidRPr="00A65546">
              <w:rPr>
                <w:rFonts w:ascii="Times New Roman" w:eastAsia="MS Mincho" w:hAnsi="Times New Roman" w:cs="Times New Roman"/>
                <w:sz w:val="18"/>
                <w:szCs w:val="18"/>
              </w:rPr>
              <w:t xml:space="preserve">, Trojany, </w:t>
            </w:r>
            <w:proofErr w:type="spellStart"/>
            <w:r w:rsidRPr="00A65546">
              <w:rPr>
                <w:rFonts w:ascii="Times New Roman" w:eastAsia="MS Mincho" w:hAnsi="Times New Roman" w:cs="Times New Roman"/>
                <w:sz w:val="18"/>
                <w:szCs w:val="18"/>
              </w:rPr>
              <w:t>Exploity</w:t>
            </w:r>
            <w:proofErr w:type="spellEnd"/>
            <w:r w:rsidRPr="00A65546">
              <w:rPr>
                <w:rFonts w:ascii="Times New Roman" w:eastAsia="MS Mincho" w:hAnsi="Times New Roman" w:cs="Times New Roman"/>
                <w:sz w:val="18"/>
                <w:szCs w:val="18"/>
              </w:rPr>
              <w:t xml:space="preserve">, Roboty) oraz możliwość kontrolowania długości nagłówka, ilości parametrów URL, </w:t>
            </w:r>
            <w:proofErr w:type="spellStart"/>
            <w:r w:rsidRPr="00A65546">
              <w:rPr>
                <w:rFonts w:ascii="Times New Roman" w:eastAsia="MS Mincho" w:hAnsi="Times New Roman" w:cs="Times New Roman"/>
                <w:sz w:val="18"/>
                <w:szCs w:val="18"/>
              </w:rPr>
              <w:t>Cookies</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67"/>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Wykrywanie i blokowanie komunikacji C&amp;C do sieci </w:t>
            </w:r>
            <w:proofErr w:type="spellStart"/>
            <w:r w:rsidRPr="00A65546">
              <w:rPr>
                <w:rFonts w:ascii="Times New Roman" w:eastAsia="MS Mincho" w:hAnsi="Times New Roman" w:cs="Times New Roman"/>
                <w:sz w:val="18"/>
                <w:szCs w:val="18"/>
              </w:rPr>
              <w:t>botnet</w:t>
            </w:r>
            <w:proofErr w:type="spellEnd"/>
            <w:r w:rsidRPr="00A65546">
              <w:rPr>
                <w:rFonts w:ascii="Times New Roman" w:eastAsia="MS Mincho" w:hAnsi="Times New Roman" w:cs="Times New Roman"/>
                <w:sz w:val="18"/>
                <w:szCs w:val="18"/>
              </w:rPr>
              <w:t>.</w:t>
            </w:r>
          </w:p>
          <w:p w:rsidR="00BF0D37" w:rsidRPr="00A65546" w:rsidRDefault="00BF0D37" w:rsidP="00B86C3C">
            <w:pPr>
              <w:ind w:left="360"/>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Kontrola aplikacji</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6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Funkcja Kontroli Aplikacji powinna umożliwiać kontrolę ruchu na podstawie głębokiej analizy pakietów, nie bazując jedynie na wartościach portów TCP/UDP.</w:t>
            </w:r>
          </w:p>
          <w:p w:rsidR="00BF0D37" w:rsidRPr="00A65546" w:rsidRDefault="00BF0D37" w:rsidP="00BF0D37">
            <w:pPr>
              <w:numPr>
                <w:ilvl w:val="0"/>
                <w:numId w:val="6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Baza Kontroli Aplikacji powinna zawierać minimum 2000 sygnatur i być aktualizowana automatycznie, zgodnie z harmonogramem definiowanym przez administratora.</w:t>
            </w:r>
          </w:p>
          <w:p w:rsidR="00BF0D37" w:rsidRPr="00A65546" w:rsidRDefault="00BF0D37" w:rsidP="00BF0D37">
            <w:pPr>
              <w:numPr>
                <w:ilvl w:val="0"/>
                <w:numId w:val="6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Aplikacje chmurowe (co najmniej: Facebook, Google </w:t>
            </w:r>
            <w:proofErr w:type="spellStart"/>
            <w:r w:rsidRPr="00A65546">
              <w:rPr>
                <w:rFonts w:ascii="Times New Roman" w:eastAsia="MS Mincho" w:hAnsi="Times New Roman" w:cs="Times New Roman"/>
                <w:sz w:val="18"/>
                <w:szCs w:val="18"/>
              </w:rPr>
              <w:t>Docs</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Dropbox</w:t>
            </w:r>
            <w:proofErr w:type="spellEnd"/>
            <w:r w:rsidRPr="00A65546">
              <w:rPr>
                <w:rFonts w:ascii="Times New Roman" w:eastAsia="MS Mincho" w:hAnsi="Times New Roman" w:cs="Times New Roman"/>
                <w:sz w:val="18"/>
                <w:szCs w:val="18"/>
              </w:rPr>
              <w:t xml:space="preserve">) powinny być kontrolowane pod względem wykonywanych czynności, np.: pobieranie, wysyłanie plików. </w:t>
            </w:r>
          </w:p>
          <w:p w:rsidR="00BF0D37" w:rsidRPr="00A65546" w:rsidRDefault="00BF0D37" w:rsidP="00BF0D37">
            <w:pPr>
              <w:numPr>
                <w:ilvl w:val="0"/>
                <w:numId w:val="6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Baza powinna zawierać kategorie aplikacji szczególnie istotne z punktu widzenia bezpieczeństwa: </w:t>
            </w:r>
            <w:proofErr w:type="spellStart"/>
            <w:r w:rsidRPr="00A65546">
              <w:rPr>
                <w:rFonts w:ascii="Times New Roman" w:eastAsia="MS Mincho" w:hAnsi="Times New Roman" w:cs="Times New Roman"/>
                <w:sz w:val="18"/>
                <w:szCs w:val="18"/>
              </w:rPr>
              <w:t>proxy</w:t>
            </w:r>
            <w:proofErr w:type="spellEnd"/>
            <w:r w:rsidRPr="00A65546">
              <w:rPr>
                <w:rFonts w:ascii="Times New Roman" w:eastAsia="MS Mincho" w:hAnsi="Times New Roman" w:cs="Times New Roman"/>
                <w:sz w:val="18"/>
                <w:szCs w:val="18"/>
              </w:rPr>
              <w:t>, P2P.</w:t>
            </w:r>
          </w:p>
          <w:p w:rsidR="00BF0D37" w:rsidRPr="00A65546" w:rsidRDefault="00BF0D37" w:rsidP="00BF0D37">
            <w:pPr>
              <w:numPr>
                <w:ilvl w:val="0"/>
                <w:numId w:val="68"/>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Administrator systemu musi mieć możliwość definiowania wyjątków oraz własnych sygnatur. </w:t>
            </w:r>
          </w:p>
          <w:p w:rsidR="00BF0D37" w:rsidRPr="00A65546" w:rsidRDefault="00BF0D37" w:rsidP="00B86C3C">
            <w:pPr>
              <w:ind w:left="360"/>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Kontrola WWW</w:t>
            </w:r>
          </w:p>
          <w:p w:rsidR="00BF0D37" w:rsidRPr="00A65546" w:rsidRDefault="00BF0D37" w:rsidP="00B86C3C">
            <w:pPr>
              <w:rPr>
                <w:rFonts w:ascii="Times New Roman" w:eastAsia="MS Mincho" w:hAnsi="Times New Roman" w:cs="Times New Roman"/>
                <w:b/>
                <w:bCs/>
                <w:sz w:val="18"/>
                <w:szCs w:val="18"/>
              </w:rPr>
            </w:pPr>
          </w:p>
        </w:tc>
        <w:tc>
          <w:tcPr>
            <w:tcW w:w="5822" w:type="dxa"/>
            <w:shd w:val="clear" w:color="auto" w:fill="FFFFFF"/>
          </w:tcPr>
          <w:p w:rsidR="00BF0D37" w:rsidRPr="00A65546" w:rsidRDefault="00BF0D37" w:rsidP="00BF0D37">
            <w:pPr>
              <w:numPr>
                <w:ilvl w:val="0"/>
                <w:numId w:val="6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Moduł kontroli WWW musi korzystać z bazy zawierającej co najmniej 40 milionów adresów URL  pogrupowanych w kategorie tematyczne. </w:t>
            </w:r>
          </w:p>
          <w:p w:rsidR="00BF0D37" w:rsidRPr="00A65546" w:rsidRDefault="00BF0D37" w:rsidP="00BF0D37">
            <w:pPr>
              <w:numPr>
                <w:ilvl w:val="0"/>
                <w:numId w:val="6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ramach filtra www powinny być dostępne kategorie istotne z punktu widzenia bezpieczeństwa, jak: </w:t>
            </w:r>
            <w:proofErr w:type="spellStart"/>
            <w:r w:rsidRPr="00A65546">
              <w:rPr>
                <w:rFonts w:ascii="Times New Roman" w:eastAsia="MS Mincho" w:hAnsi="Times New Roman" w:cs="Times New Roman"/>
                <w:sz w:val="18"/>
                <w:szCs w:val="18"/>
              </w:rPr>
              <w:t>malware</w:t>
            </w:r>
            <w:proofErr w:type="spellEnd"/>
            <w:r w:rsidRPr="00A65546">
              <w:rPr>
                <w:rFonts w:ascii="Times New Roman" w:eastAsia="MS Mincho" w:hAnsi="Times New Roman" w:cs="Times New Roman"/>
                <w:sz w:val="18"/>
                <w:szCs w:val="18"/>
              </w:rPr>
              <w:t xml:space="preserve"> (lub inne będące źródłem złośliwego oprogramowania), </w:t>
            </w:r>
            <w:proofErr w:type="spellStart"/>
            <w:r w:rsidRPr="00A65546">
              <w:rPr>
                <w:rFonts w:ascii="Times New Roman" w:eastAsia="MS Mincho" w:hAnsi="Times New Roman" w:cs="Times New Roman"/>
                <w:sz w:val="18"/>
                <w:szCs w:val="18"/>
              </w:rPr>
              <w:t>phishing</w:t>
            </w:r>
            <w:proofErr w:type="spellEnd"/>
            <w:r w:rsidRPr="00A65546">
              <w:rPr>
                <w:rFonts w:ascii="Times New Roman" w:eastAsia="MS Mincho" w:hAnsi="Times New Roman" w:cs="Times New Roman"/>
                <w:sz w:val="18"/>
                <w:szCs w:val="18"/>
              </w:rPr>
              <w:t xml:space="preserve">, spam, </w:t>
            </w:r>
            <w:proofErr w:type="spellStart"/>
            <w:r w:rsidRPr="00A65546">
              <w:rPr>
                <w:rFonts w:ascii="Times New Roman" w:eastAsia="MS Mincho" w:hAnsi="Times New Roman" w:cs="Times New Roman"/>
                <w:sz w:val="18"/>
                <w:szCs w:val="18"/>
              </w:rPr>
              <w:t>Dynamic</w:t>
            </w:r>
            <w:proofErr w:type="spellEnd"/>
            <w:r w:rsidRPr="00A65546">
              <w:rPr>
                <w:rFonts w:ascii="Times New Roman" w:eastAsia="MS Mincho" w:hAnsi="Times New Roman" w:cs="Times New Roman"/>
                <w:sz w:val="18"/>
                <w:szCs w:val="18"/>
              </w:rPr>
              <w:t xml:space="preserve"> DNS, </w:t>
            </w:r>
            <w:proofErr w:type="spellStart"/>
            <w:r w:rsidRPr="00A65546">
              <w:rPr>
                <w:rFonts w:ascii="Times New Roman" w:eastAsia="MS Mincho" w:hAnsi="Times New Roman" w:cs="Times New Roman"/>
                <w:sz w:val="18"/>
                <w:szCs w:val="18"/>
              </w:rPr>
              <w:t>proxy</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6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Filtr WWW musi dostarczać kategorii stron zabronionych prawem: Hazard.</w:t>
            </w:r>
          </w:p>
          <w:p w:rsidR="00BF0D37" w:rsidRPr="00A65546" w:rsidRDefault="00BF0D37" w:rsidP="00BF0D37">
            <w:pPr>
              <w:numPr>
                <w:ilvl w:val="0"/>
                <w:numId w:val="6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Administrator musi mieć możliwość nadpisywania kategorii oraz tworzenia wyjątków – białe/czarne listy dla adresów URL.</w:t>
            </w:r>
          </w:p>
          <w:p w:rsidR="00BF0D37" w:rsidRPr="00A65546" w:rsidRDefault="00BF0D37" w:rsidP="00BF0D37">
            <w:pPr>
              <w:numPr>
                <w:ilvl w:val="0"/>
                <w:numId w:val="6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Funkcja </w:t>
            </w:r>
            <w:proofErr w:type="spellStart"/>
            <w:r w:rsidRPr="00A65546">
              <w:rPr>
                <w:rFonts w:ascii="Times New Roman" w:eastAsia="MS Mincho" w:hAnsi="Times New Roman" w:cs="Times New Roman"/>
                <w:sz w:val="18"/>
                <w:szCs w:val="18"/>
              </w:rPr>
              <w:t>Safe</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Search</w:t>
            </w:r>
            <w:proofErr w:type="spellEnd"/>
            <w:r w:rsidRPr="00A65546">
              <w:rPr>
                <w:rFonts w:ascii="Times New Roman" w:eastAsia="MS Mincho" w:hAnsi="Times New Roman" w:cs="Times New Roman"/>
                <w:sz w:val="18"/>
                <w:szCs w:val="18"/>
              </w:rPr>
              <w:t xml:space="preserve"> – przeciwdziałająca pojawieniu się niechcianych treści w wynikach wyszukiwarek takich jak: Google, oraz Yahoo.</w:t>
            </w:r>
          </w:p>
          <w:p w:rsidR="00BF0D37" w:rsidRPr="00A65546" w:rsidRDefault="00BF0D37" w:rsidP="00BF0D37">
            <w:pPr>
              <w:numPr>
                <w:ilvl w:val="0"/>
                <w:numId w:val="6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Administrator musi mieć możliwość definiowania komunikatów zwracanych użytkownikowi dla różnych akcji podejmowanych przez moduł filtrowania.</w:t>
            </w:r>
          </w:p>
          <w:p w:rsidR="00BF0D37" w:rsidRPr="00C93C3E" w:rsidRDefault="00BF0D37" w:rsidP="00BF0D37">
            <w:pPr>
              <w:numPr>
                <w:ilvl w:val="0"/>
                <w:numId w:val="69"/>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W ramach systemu musi istnieć możliwość określenia, dla których kategorii URL lub wskazanych URL - system nie będzie dokonywał inspekcji szyfrowanej komunikacji. </w:t>
            </w: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Uwierzytelnianie użytkowników w ramach sesji</w:t>
            </w:r>
          </w:p>
          <w:p w:rsidR="00BF0D37" w:rsidRPr="00A65546" w:rsidRDefault="00BF0D37" w:rsidP="00B86C3C">
            <w:pPr>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7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Firewall musi umożliwiać weryfikację tożsamości użytkowników za pomocą:</w:t>
            </w:r>
          </w:p>
          <w:p w:rsidR="00BF0D37" w:rsidRPr="00A65546" w:rsidRDefault="00BF0D37" w:rsidP="00BF0D37">
            <w:pPr>
              <w:numPr>
                <w:ilvl w:val="0"/>
                <w:numId w:val="39"/>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Haseł statycznych i definicji użytkowników przechowywanych w lokalnej bazie systemu.</w:t>
            </w:r>
          </w:p>
          <w:p w:rsidR="00BF0D37" w:rsidRPr="00A65546" w:rsidRDefault="00BF0D37" w:rsidP="00BF0D37">
            <w:pPr>
              <w:numPr>
                <w:ilvl w:val="0"/>
                <w:numId w:val="40"/>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Haseł statycznych i definicji użytkowników przechowywanych w bazach zgodnych z LDAP.</w:t>
            </w:r>
          </w:p>
          <w:p w:rsidR="00BF0D37" w:rsidRPr="00A65546" w:rsidRDefault="00BF0D37" w:rsidP="00BF0D37">
            <w:pPr>
              <w:numPr>
                <w:ilvl w:val="0"/>
                <w:numId w:val="41"/>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Haseł dynamicznych (RADIUS, RSA </w:t>
            </w:r>
            <w:proofErr w:type="spellStart"/>
            <w:r w:rsidRPr="00A65546">
              <w:rPr>
                <w:rFonts w:ascii="Times New Roman" w:eastAsia="MS Mincho" w:hAnsi="Times New Roman" w:cs="Times New Roman"/>
                <w:sz w:val="18"/>
                <w:szCs w:val="18"/>
              </w:rPr>
              <w:t>SecurID</w:t>
            </w:r>
            <w:proofErr w:type="spellEnd"/>
            <w:r w:rsidRPr="00A65546">
              <w:rPr>
                <w:rFonts w:ascii="Times New Roman" w:eastAsia="MS Mincho" w:hAnsi="Times New Roman" w:cs="Times New Roman"/>
                <w:sz w:val="18"/>
                <w:szCs w:val="18"/>
              </w:rPr>
              <w:t xml:space="preserve">) w oparciu o zewnętrzne bazy danych. </w:t>
            </w:r>
          </w:p>
          <w:p w:rsidR="00BF0D37" w:rsidRPr="00A65546" w:rsidRDefault="00BF0D37" w:rsidP="00BF0D37">
            <w:pPr>
              <w:numPr>
                <w:ilvl w:val="0"/>
                <w:numId w:val="7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Musi istnieć możliwość zastosowania w tym procesie uwierzytelniania dwu-składnikowego.</w:t>
            </w:r>
          </w:p>
          <w:p w:rsidR="00BF0D37" w:rsidRPr="00A65546" w:rsidRDefault="00BF0D37" w:rsidP="00BF0D37">
            <w:pPr>
              <w:numPr>
                <w:ilvl w:val="0"/>
                <w:numId w:val="70"/>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Rozwiązanie powinno umożliwiać budowę architektury uwierzytelniania typu Single </w:t>
            </w:r>
            <w:proofErr w:type="spellStart"/>
            <w:r w:rsidRPr="00A65546">
              <w:rPr>
                <w:rFonts w:ascii="Times New Roman" w:eastAsia="MS Mincho" w:hAnsi="Times New Roman" w:cs="Times New Roman"/>
                <w:sz w:val="18"/>
                <w:szCs w:val="18"/>
              </w:rPr>
              <w:t>Sign</w:t>
            </w:r>
            <w:proofErr w:type="spellEnd"/>
            <w:r w:rsidRPr="00A65546">
              <w:rPr>
                <w:rFonts w:ascii="Times New Roman" w:eastAsia="MS Mincho" w:hAnsi="Times New Roman" w:cs="Times New Roman"/>
                <w:sz w:val="18"/>
                <w:szCs w:val="18"/>
              </w:rPr>
              <w:t xml:space="preserve"> On przy integracji ze środowiskiem Active Directory oraz zastosowanie innych mechanizmów: RADIUS lub API.</w:t>
            </w:r>
          </w:p>
          <w:p w:rsidR="00BF0D37" w:rsidRPr="00A65546" w:rsidRDefault="00BF0D37" w:rsidP="00B86C3C">
            <w:pPr>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contextualSpacing/>
              <w:rPr>
                <w:rFonts w:ascii="Times New Roman" w:eastAsia="MS Mincho" w:hAnsi="Times New Roman" w:cs="Times New Roman"/>
                <w:sz w:val="18"/>
                <w:szCs w:val="18"/>
              </w:rPr>
            </w:pPr>
          </w:p>
        </w:tc>
      </w:tr>
      <w:tr w:rsidR="00BF0D37" w:rsidRPr="00A65546" w:rsidTr="00B86C3C">
        <w:trPr>
          <w:cantSplit/>
        </w:trPr>
        <w:tc>
          <w:tcPr>
            <w:tcW w:w="1804"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b/>
                <w:bCs/>
                <w:sz w:val="18"/>
                <w:szCs w:val="18"/>
              </w:rPr>
              <w:t>Zarządzanie</w:t>
            </w:r>
          </w:p>
        </w:tc>
        <w:tc>
          <w:tcPr>
            <w:tcW w:w="5822" w:type="dxa"/>
            <w:shd w:val="clear" w:color="auto" w:fill="FFFFFF"/>
          </w:tcPr>
          <w:p w:rsidR="00BF0D37" w:rsidRPr="00A65546" w:rsidRDefault="00BF0D37" w:rsidP="00BF0D37">
            <w:pPr>
              <w:numPr>
                <w:ilvl w:val="0"/>
                <w:numId w:val="7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Elementy systemu bezpieczeństwa muszą mieć możliwość zarządzania lokalnego z wykorzystaniem protokołów: HTTPS oraz SSH, jak i powinny mieć możliwość współpracy z dedykowanymi platformami  centralnego zarządzania i monitorowania.</w:t>
            </w:r>
          </w:p>
          <w:p w:rsidR="00BF0D37" w:rsidRPr="00A65546" w:rsidRDefault="00BF0D37" w:rsidP="00BF0D37">
            <w:pPr>
              <w:numPr>
                <w:ilvl w:val="0"/>
                <w:numId w:val="7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Komunikacja systemów zabezpieczeń z platformami  centralnego zarządzania musi być realizowana z wykorzystaniem szyfrowanych protokołów.</w:t>
            </w:r>
          </w:p>
          <w:p w:rsidR="00BF0D37" w:rsidRPr="00A65546" w:rsidRDefault="00BF0D37" w:rsidP="00BF0D37">
            <w:pPr>
              <w:numPr>
                <w:ilvl w:val="0"/>
                <w:numId w:val="7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Powinna istnieć możliwość włączenia mechanizmów uwierzytelniania dwu-składnikowego dla dostępu administracyjnego.</w:t>
            </w:r>
          </w:p>
          <w:p w:rsidR="00BF0D37" w:rsidRPr="00A65546" w:rsidRDefault="00BF0D37" w:rsidP="00BF0D37">
            <w:pPr>
              <w:numPr>
                <w:ilvl w:val="0"/>
                <w:numId w:val="7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System musi współpracować z rozwiązaniami monitorowania poprzez protokoły SNMP w wersjach 2c, 3 oraz umożliwiać przekazywanie statystyk ruchu za pomocą protokołów </w:t>
            </w:r>
            <w:proofErr w:type="spellStart"/>
            <w:r w:rsidRPr="00A65546">
              <w:rPr>
                <w:rFonts w:ascii="Times New Roman" w:eastAsia="MS Mincho" w:hAnsi="Times New Roman" w:cs="Times New Roman"/>
                <w:sz w:val="18"/>
                <w:szCs w:val="18"/>
              </w:rPr>
              <w:t>netflow</w:t>
            </w:r>
            <w:proofErr w:type="spellEnd"/>
            <w:r w:rsidRPr="00A65546">
              <w:rPr>
                <w:rFonts w:ascii="Times New Roman" w:eastAsia="MS Mincho" w:hAnsi="Times New Roman" w:cs="Times New Roman"/>
                <w:sz w:val="18"/>
                <w:szCs w:val="18"/>
              </w:rPr>
              <w:t xml:space="preserve"> lub </w:t>
            </w:r>
            <w:proofErr w:type="spellStart"/>
            <w:r w:rsidRPr="00A65546">
              <w:rPr>
                <w:rFonts w:ascii="Times New Roman" w:eastAsia="MS Mincho" w:hAnsi="Times New Roman" w:cs="Times New Roman"/>
                <w:sz w:val="18"/>
                <w:szCs w:val="18"/>
              </w:rPr>
              <w:t>sflow</w:t>
            </w:r>
            <w:proofErr w:type="spellEnd"/>
            <w:r w:rsidRPr="00A65546">
              <w:rPr>
                <w:rFonts w:ascii="Times New Roman" w:eastAsia="MS Mincho" w:hAnsi="Times New Roman" w:cs="Times New Roman"/>
                <w:sz w:val="18"/>
                <w:szCs w:val="18"/>
              </w:rPr>
              <w:t>.</w:t>
            </w:r>
          </w:p>
          <w:p w:rsidR="00BF0D37" w:rsidRPr="00A65546" w:rsidRDefault="00BF0D37" w:rsidP="00BF0D37">
            <w:pPr>
              <w:numPr>
                <w:ilvl w:val="0"/>
                <w:numId w:val="7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System musi mieć możliwość zarządzania przez systemy firm trzecich poprzez API, do którego producent udostępnia dokumentację.</w:t>
            </w:r>
          </w:p>
          <w:p w:rsidR="00BF0D37" w:rsidRPr="00A65546" w:rsidRDefault="00BF0D37" w:rsidP="00BF0D37">
            <w:pPr>
              <w:numPr>
                <w:ilvl w:val="0"/>
                <w:numId w:val="7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Element systemu pełniący funkcję Firewall musi posiadać wbudowane narzędzia diagnostyczne, przynajmniej: ping, </w:t>
            </w:r>
            <w:proofErr w:type="spellStart"/>
            <w:r w:rsidRPr="00A65546">
              <w:rPr>
                <w:rFonts w:ascii="Times New Roman" w:eastAsia="MS Mincho" w:hAnsi="Times New Roman" w:cs="Times New Roman"/>
                <w:sz w:val="18"/>
                <w:szCs w:val="18"/>
              </w:rPr>
              <w:t>traceroute</w:t>
            </w:r>
            <w:proofErr w:type="spellEnd"/>
            <w:r w:rsidRPr="00A65546">
              <w:rPr>
                <w:rFonts w:ascii="Times New Roman" w:eastAsia="MS Mincho" w:hAnsi="Times New Roman" w:cs="Times New Roman"/>
                <w:sz w:val="18"/>
                <w:szCs w:val="18"/>
              </w:rPr>
              <w:t>, podglądu pakietów, monitorowanie procesowania sesji oraz stanu sesji firewall.</w:t>
            </w:r>
          </w:p>
          <w:p w:rsidR="00BF0D37" w:rsidRPr="00A65546" w:rsidRDefault="00BF0D37" w:rsidP="00BF0D37">
            <w:pPr>
              <w:numPr>
                <w:ilvl w:val="0"/>
                <w:numId w:val="71"/>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Element systemu realizujący funkcję firewall musi umożliwiać wykonanie szeregu zmian przez administratora w CLI lub GUI, które nie zostaną zaimplementowane zanim nie zostaną zatwierdzone.</w:t>
            </w: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rPr>
          <w:cantSplit/>
        </w:trPr>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lastRenderedPageBreak/>
              <w:t>Logowanie</w:t>
            </w:r>
          </w:p>
          <w:p w:rsidR="00BF0D37" w:rsidRPr="00A65546" w:rsidRDefault="00BF0D37" w:rsidP="00B86C3C">
            <w:pPr>
              <w:spacing w:line="276" w:lineRule="auto"/>
              <w:rPr>
                <w:rFonts w:ascii="Times New Roman" w:eastAsia="MS Mincho" w:hAnsi="Times New Roman" w:cs="Times New Roman"/>
                <w:sz w:val="18"/>
                <w:szCs w:val="18"/>
              </w:rPr>
            </w:pPr>
          </w:p>
        </w:tc>
        <w:tc>
          <w:tcPr>
            <w:tcW w:w="5822" w:type="dxa"/>
            <w:shd w:val="clear" w:color="auto" w:fill="FFFFFF"/>
          </w:tcPr>
          <w:p w:rsidR="00BF0D37" w:rsidRPr="00A65546" w:rsidRDefault="00BF0D37" w:rsidP="00BF0D37">
            <w:pPr>
              <w:numPr>
                <w:ilvl w:val="0"/>
                <w:numId w:val="7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BF0D37" w:rsidRPr="00A65546" w:rsidRDefault="00BF0D37" w:rsidP="00BF0D37">
            <w:pPr>
              <w:numPr>
                <w:ilvl w:val="0"/>
                <w:numId w:val="7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BF0D37" w:rsidRPr="00A65546" w:rsidRDefault="00BF0D37" w:rsidP="00BF0D37">
            <w:pPr>
              <w:numPr>
                <w:ilvl w:val="0"/>
                <w:numId w:val="7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Logowanie musi obejmować zdarzenia dotyczące wszystkich modułów sieciowych i bezpieczeństwa oferowanego systemu.</w:t>
            </w:r>
          </w:p>
          <w:p w:rsidR="00BF0D37" w:rsidRPr="00A65546" w:rsidRDefault="00BF0D37" w:rsidP="00BF0D37">
            <w:pPr>
              <w:numPr>
                <w:ilvl w:val="0"/>
                <w:numId w:val="72"/>
              </w:num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Musi istnieć możliwość logowania do serwera SYSLOG.</w:t>
            </w:r>
          </w:p>
          <w:p w:rsidR="00BF0D37" w:rsidRPr="00A65546" w:rsidRDefault="00BF0D37" w:rsidP="00B86C3C">
            <w:pPr>
              <w:spacing w:after="200" w:line="276" w:lineRule="auto"/>
              <w:ind w:left="360"/>
              <w:contextualSpacing/>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Certyfikaty</w:t>
            </w:r>
          </w:p>
          <w:p w:rsidR="00BF0D37" w:rsidRPr="00A65546" w:rsidRDefault="00BF0D37" w:rsidP="00B86C3C">
            <w:pPr>
              <w:spacing w:line="276" w:lineRule="auto"/>
              <w:rPr>
                <w:rFonts w:ascii="Times New Roman" w:eastAsia="MS Mincho" w:hAnsi="Times New Roman" w:cs="Times New Roman"/>
                <w:sz w:val="18"/>
                <w:szCs w:val="18"/>
                <w:lang w:val="en-US"/>
              </w:rPr>
            </w:pPr>
          </w:p>
        </w:tc>
        <w:tc>
          <w:tcPr>
            <w:tcW w:w="5822"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Poszczególne elementy oferowanego systemu bezpieczeństwa powinny posiadać następujące certyfikacje:</w:t>
            </w:r>
          </w:p>
          <w:p w:rsidR="00BF0D37" w:rsidRPr="00A65546" w:rsidRDefault="00BF0D37" w:rsidP="00BF0D37">
            <w:pPr>
              <w:numPr>
                <w:ilvl w:val="0"/>
                <w:numId w:val="42"/>
              </w:numPr>
              <w:ind w:left="360"/>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ICSA lub EAL4 dla funkcji Firewall.</w:t>
            </w:r>
          </w:p>
          <w:p w:rsidR="00BF0D37" w:rsidRPr="00A65546" w:rsidRDefault="00BF0D37" w:rsidP="00B86C3C">
            <w:pPr>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Serwisy i licencje</w:t>
            </w:r>
          </w:p>
          <w:p w:rsidR="00BF0D37" w:rsidRPr="00A65546" w:rsidRDefault="00BF0D37" w:rsidP="00B86C3C">
            <w:pPr>
              <w:rPr>
                <w:rFonts w:ascii="Times New Roman" w:eastAsia="MS Mincho" w:hAnsi="Times New Roman" w:cs="Times New Roman"/>
                <w:b/>
                <w:bCs/>
                <w:sz w:val="18"/>
                <w:szCs w:val="18"/>
              </w:rPr>
            </w:pPr>
          </w:p>
        </w:tc>
        <w:tc>
          <w:tcPr>
            <w:tcW w:w="5822" w:type="dxa"/>
            <w:shd w:val="clear" w:color="auto" w:fill="FFFFFF"/>
          </w:tcPr>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W ramach postępowania powinny zostać dostarczone licencje upoważniające do korzystania z aktualnych baz funkcji ochronnych producenta i serwisów. Powinny one obejmować:</w:t>
            </w:r>
          </w:p>
          <w:p w:rsidR="00BF0D37" w:rsidRPr="00A65546" w:rsidRDefault="00BF0D37" w:rsidP="00B86C3C">
            <w:pPr>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a)     Kontrola Aplikacji, IPS, Antywirus (z uwzględnieniem sygnatur do ochrony urządzeń mobilnych - co najmniej dla systemu operacyjnego Android), Analiza typu </w:t>
            </w:r>
            <w:proofErr w:type="spellStart"/>
            <w:r w:rsidRPr="00A65546">
              <w:rPr>
                <w:rFonts w:ascii="Times New Roman" w:eastAsia="MS Mincho" w:hAnsi="Times New Roman" w:cs="Times New Roman"/>
                <w:sz w:val="18"/>
                <w:szCs w:val="18"/>
              </w:rPr>
              <w:t>Sandbox</w:t>
            </w:r>
            <w:proofErr w:type="spellEnd"/>
            <w:r w:rsidRPr="00A65546">
              <w:rPr>
                <w:rFonts w:ascii="Times New Roman" w:eastAsia="MS Mincho" w:hAnsi="Times New Roman" w:cs="Times New Roman"/>
                <w:sz w:val="18"/>
                <w:szCs w:val="18"/>
              </w:rPr>
              <w:t xml:space="preserve">, </w:t>
            </w:r>
            <w:proofErr w:type="spellStart"/>
            <w:r w:rsidRPr="00A65546">
              <w:rPr>
                <w:rFonts w:ascii="Times New Roman" w:eastAsia="MS Mincho" w:hAnsi="Times New Roman" w:cs="Times New Roman"/>
                <w:sz w:val="18"/>
                <w:szCs w:val="18"/>
              </w:rPr>
              <w:t>Antyspam</w:t>
            </w:r>
            <w:proofErr w:type="spellEnd"/>
            <w:r w:rsidRPr="00A65546">
              <w:rPr>
                <w:rFonts w:ascii="Times New Roman" w:eastAsia="MS Mincho" w:hAnsi="Times New Roman" w:cs="Times New Roman"/>
                <w:sz w:val="18"/>
                <w:szCs w:val="18"/>
              </w:rPr>
              <w:t xml:space="preserve">, Web </w:t>
            </w:r>
            <w:proofErr w:type="spellStart"/>
            <w:r w:rsidRPr="00A65546">
              <w:rPr>
                <w:rFonts w:ascii="Times New Roman" w:eastAsia="MS Mincho" w:hAnsi="Times New Roman" w:cs="Times New Roman"/>
                <w:sz w:val="18"/>
                <w:szCs w:val="18"/>
              </w:rPr>
              <w:t>Filtering</w:t>
            </w:r>
            <w:proofErr w:type="spellEnd"/>
            <w:r w:rsidRPr="00A65546">
              <w:rPr>
                <w:rFonts w:ascii="Times New Roman" w:eastAsia="MS Mincho" w:hAnsi="Times New Roman" w:cs="Times New Roman"/>
                <w:sz w:val="18"/>
                <w:szCs w:val="18"/>
              </w:rPr>
              <w:t xml:space="preserve">, bazy </w:t>
            </w:r>
            <w:proofErr w:type="spellStart"/>
            <w:r w:rsidRPr="00A65546">
              <w:rPr>
                <w:rFonts w:ascii="Times New Roman" w:eastAsia="MS Mincho" w:hAnsi="Times New Roman" w:cs="Times New Roman"/>
                <w:sz w:val="18"/>
                <w:szCs w:val="18"/>
              </w:rPr>
              <w:t>reputacyjne</w:t>
            </w:r>
            <w:proofErr w:type="spellEnd"/>
            <w:r w:rsidRPr="00A65546">
              <w:rPr>
                <w:rFonts w:ascii="Times New Roman" w:eastAsia="MS Mincho" w:hAnsi="Times New Roman" w:cs="Times New Roman"/>
                <w:sz w:val="18"/>
                <w:szCs w:val="18"/>
              </w:rPr>
              <w:t xml:space="preserve"> adresów IP/domen na okres 3</w:t>
            </w:r>
            <w:r w:rsidRPr="00A65546">
              <w:rPr>
                <w:rFonts w:ascii="Times New Roman" w:eastAsia="MS Mincho" w:hAnsi="Times New Roman" w:cs="Times New Roman"/>
                <w:b/>
                <w:sz w:val="18"/>
                <w:szCs w:val="18"/>
              </w:rPr>
              <w:t xml:space="preserve"> lat</w:t>
            </w:r>
            <w:r w:rsidRPr="00A65546">
              <w:rPr>
                <w:rFonts w:ascii="Times New Roman" w:eastAsia="MS Mincho" w:hAnsi="Times New Roman" w:cs="Times New Roman"/>
                <w:sz w:val="18"/>
                <w:szCs w:val="18"/>
              </w:rPr>
              <w:t xml:space="preserve"> </w:t>
            </w:r>
          </w:p>
          <w:p w:rsidR="00BF0D37" w:rsidRPr="00A65546" w:rsidRDefault="00BF0D37" w:rsidP="00B86C3C">
            <w:pPr>
              <w:ind w:left="708"/>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rPr>
                <w:rFonts w:ascii="Times New Roman" w:eastAsia="MS Mincho" w:hAnsi="Times New Roman" w:cs="Times New Roman"/>
                <w:sz w:val="18"/>
                <w:szCs w:val="18"/>
              </w:rPr>
            </w:pPr>
          </w:p>
        </w:tc>
      </w:tr>
      <w:tr w:rsidR="00BF0D37" w:rsidRPr="00A65546" w:rsidTr="00B86C3C">
        <w:tc>
          <w:tcPr>
            <w:tcW w:w="1804" w:type="dxa"/>
            <w:shd w:val="clear" w:color="auto" w:fill="FFFFFF"/>
          </w:tcPr>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r w:rsidRPr="00A65546">
              <w:rPr>
                <w:rFonts w:ascii="Times New Roman" w:eastAsia="Times New Roman" w:hAnsi="Times New Roman" w:cs="Times New Roman"/>
                <w:b/>
                <w:bCs/>
                <w:color w:val="000000"/>
                <w:kern w:val="32"/>
                <w:sz w:val="18"/>
                <w:szCs w:val="18"/>
              </w:rPr>
              <w:t>Gwarancja oraz wsparcie</w:t>
            </w:r>
          </w:p>
          <w:p w:rsidR="00BF0D37" w:rsidRPr="00A65546" w:rsidRDefault="00BF0D37" w:rsidP="00B86C3C">
            <w:pPr>
              <w:keepNext/>
              <w:spacing w:before="240" w:after="60"/>
              <w:outlineLvl w:val="0"/>
              <w:rPr>
                <w:rFonts w:ascii="Times New Roman" w:eastAsia="Times New Roman" w:hAnsi="Times New Roman" w:cs="Times New Roman"/>
                <w:bCs/>
                <w:color w:val="000000"/>
                <w:kern w:val="32"/>
                <w:sz w:val="18"/>
                <w:szCs w:val="18"/>
              </w:rPr>
            </w:pPr>
          </w:p>
        </w:tc>
        <w:tc>
          <w:tcPr>
            <w:tcW w:w="5822" w:type="dxa"/>
            <w:shd w:val="clear" w:color="auto" w:fill="FFFFFF"/>
          </w:tcPr>
          <w:p w:rsidR="00BF0D37" w:rsidRPr="00A65546" w:rsidRDefault="00BF0D37" w:rsidP="00B86C3C">
            <w:pPr>
              <w:contextualSpacing/>
              <w:rPr>
                <w:rFonts w:ascii="Times New Roman" w:eastAsia="MS Mincho" w:hAnsi="Times New Roman" w:cs="Times New Roman"/>
                <w:sz w:val="18"/>
                <w:szCs w:val="18"/>
              </w:rPr>
            </w:pPr>
            <w:r w:rsidRPr="00A65546">
              <w:rPr>
                <w:rFonts w:ascii="Times New Roman" w:eastAsia="MS Mincho" w:hAnsi="Times New Roman" w:cs="Times New Roman"/>
                <w:sz w:val="18"/>
                <w:szCs w:val="18"/>
              </w:rPr>
              <w:t xml:space="preserve">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 </w:t>
            </w:r>
          </w:p>
          <w:p w:rsidR="00BF0D37" w:rsidRPr="00A65546" w:rsidRDefault="00BF0D37" w:rsidP="00B86C3C">
            <w:pPr>
              <w:spacing w:after="200" w:line="276" w:lineRule="auto"/>
              <w:ind w:left="720"/>
              <w:contextualSpacing/>
              <w:rPr>
                <w:rFonts w:ascii="Times New Roman" w:eastAsia="MS Mincho" w:hAnsi="Times New Roman" w:cs="Times New Roman"/>
                <w:sz w:val="18"/>
                <w:szCs w:val="18"/>
              </w:rPr>
            </w:pPr>
          </w:p>
        </w:tc>
        <w:tc>
          <w:tcPr>
            <w:tcW w:w="2351" w:type="dxa"/>
            <w:shd w:val="clear" w:color="auto" w:fill="FFFFFF"/>
          </w:tcPr>
          <w:p w:rsidR="00BF0D37" w:rsidRPr="00A65546" w:rsidRDefault="00BF0D37" w:rsidP="00B86C3C">
            <w:pPr>
              <w:ind w:left="720"/>
              <w:contextualSpacing/>
              <w:rPr>
                <w:rFonts w:ascii="Times New Roman" w:eastAsia="MS Mincho" w:hAnsi="Times New Roman" w:cs="Times New Roman"/>
                <w:sz w:val="18"/>
                <w:szCs w:val="18"/>
              </w:rPr>
            </w:pPr>
          </w:p>
        </w:tc>
      </w:tr>
    </w:tbl>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bCs/>
        </w:rPr>
      </w:pPr>
    </w:p>
    <w:p w:rsidR="00BF0D37" w:rsidRPr="00BA21BE" w:rsidRDefault="00BF0D37" w:rsidP="00BF0D37">
      <w:pPr>
        <w:spacing w:before="100" w:beforeAutospacing="1" w:after="100" w:afterAutospacing="1"/>
        <w:contextualSpacing/>
        <w:jc w:val="both"/>
        <w:rPr>
          <w:rFonts w:asciiTheme="majorHAnsi" w:eastAsia="Century Gothic" w:hAnsiTheme="majorHAnsi" w:cs="Liberation Serif"/>
          <w:b/>
          <w:bCs/>
        </w:rPr>
      </w:pPr>
    </w:p>
    <w:p w:rsidR="00BF0D37" w:rsidRPr="00BA21BE" w:rsidRDefault="00BF0D37" w:rsidP="00BF0D37">
      <w:pPr>
        <w:numPr>
          <w:ilvl w:val="0"/>
          <w:numId w:val="73"/>
        </w:numPr>
        <w:spacing w:before="100" w:beforeAutospacing="1" w:after="100" w:afterAutospacing="1"/>
        <w:contextualSpacing/>
        <w:jc w:val="both"/>
        <w:rPr>
          <w:rFonts w:asciiTheme="majorHAnsi" w:eastAsia="Century Gothic" w:hAnsiTheme="majorHAnsi" w:cs="Liberation Serif"/>
          <w:b/>
          <w:bCs/>
        </w:rPr>
      </w:pPr>
      <w:r w:rsidRPr="00BA21BE">
        <w:rPr>
          <w:rFonts w:asciiTheme="majorHAnsi" w:eastAsia="Century Gothic" w:hAnsiTheme="majorHAnsi" w:cs="Liberation Serif"/>
          <w:b/>
          <w:bCs/>
        </w:rPr>
        <w:t>Parametry komputera stacjonarnego (opis)</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14"/>
        <w:gridCol w:w="1500"/>
        <w:gridCol w:w="5242"/>
        <w:gridCol w:w="2598"/>
      </w:tblGrid>
      <w:tr w:rsidR="00BF0D37" w:rsidRPr="00A65546" w:rsidTr="00B86C3C">
        <w:trPr>
          <w:trHeight w:val="284"/>
        </w:trPr>
        <w:tc>
          <w:tcPr>
            <w:tcW w:w="212" w:type="pct"/>
            <w:shd w:val="clear" w:color="auto" w:fill="D9D9D9" w:themeFill="background1" w:themeFillShade="D9"/>
            <w:vAlign w:val="center"/>
          </w:tcPr>
          <w:p w:rsidR="00BF0D37" w:rsidRPr="00A65546" w:rsidRDefault="00BF0D37" w:rsidP="00B86C3C">
            <w:pPr>
              <w:rPr>
                <w:rFonts w:ascii="Times New Roman" w:eastAsia="Times New Roman" w:hAnsi="Times New Roman" w:cs="Times New Roman"/>
                <w:b/>
                <w:sz w:val="18"/>
                <w:szCs w:val="18"/>
                <w:lang w:eastAsia="en-US"/>
              </w:rPr>
            </w:pPr>
            <w:r w:rsidRPr="00A65546">
              <w:rPr>
                <w:rFonts w:ascii="Times New Roman" w:eastAsia="Times New Roman" w:hAnsi="Times New Roman" w:cs="Times New Roman"/>
                <w:b/>
                <w:sz w:val="18"/>
                <w:szCs w:val="18"/>
                <w:lang w:eastAsia="en-US"/>
              </w:rPr>
              <w:t>Lp.</w:t>
            </w:r>
          </w:p>
        </w:tc>
        <w:tc>
          <w:tcPr>
            <w:tcW w:w="769" w:type="pct"/>
            <w:shd w:val="clear" w:color="auto" w:fill="D9D9D9" w:themeFill="background1" w:themeFillShade="D9"/>
            <w:vAlign w:val="center"/>
          </w:tcPr>
          <w:p w:rsidR="00BF0D37" w:rsidRPr="00A65546" w:rsidRDefault="00BF0D37" w:rsidP="00B86C3C">
            <w:pPr>
              <w:rPr>
                <w:rFonts w:ascii="Times New Roman" w:eastAsia="Times New Roman" w:hAnsi="Times New Roman" w:cs="Times New Roman"/>
                <w:b/>
                <w:sz w:val="18"/>
                <w:szCs w:val="18"/>
              </w:rPr>
            </w:pPr>
            <w:r w:rsidRPr="00A65546">
              <w:rPr>
                <w:rFonts w:ascii="Times New Roman" w:eastAsia="Times New Roman" w:hAnsi="Times New Roman" w:cs="Times New Roman"/>
                <w:b/>
                <w:sz w:val="18"/>
                <w:szCs w:val="18"/>
              </w:rPr>
              <w:t>Nazwa komponentu</w:t>
            </w:r>
          </w:p>
        </w:tc>
        <w:tc>
          <w:tcPr>
            <w:tcW w:w="2687" w:type="pct"/>
            <w:shd w:val="clear" w:color="auto" w:fill="D9D9D9" w:themeFill="background1" w:themeFillShade="D9"/>
            <w:vAlign w:val="center"/>
          </w:tcPr>
          <w:p w:rsidR="00BF0D37" w:rsidRPr="00A65546" w:rsidRDefault="00BF0D37" w:rsidP="00B86C3C">
            <w:pPr>
              <w:ind w:left="-71"/>
              <w:rPr>
                <w:rFonts w:ascii="Times New Roman" w:eastAsia="Times New Roman" w:hAnsi="Times New Roman" w:cs="Times New Roman"/>
                <w:b/>
                <w:sz w:val="18"/>
                <w:szCs w:val="18"/>
              </w:rPr>
            </w:pPr>
            <w:r w:rsidRPr="00A65546">
              <w:rPr>
                <w:rFonts w:ascii="Times New Roman" w:eastAsia="Times New Roman" w:hAnsi="Times New Roman" w:cs="Times New Roman"/>
                <w:b/>
                <w:sz w:val="18"/>
                <w:szCs w:val="18"/>
              </w:rPr>
              <w:t>Wymagane minimalne parametry techniczne komputerów</w:t>
            </w:r>
          </w:p>
        </w:tc>
        <w:tc>
          <w:tcPr>
            <w:tcW w:w="1332" w:type="pct"/>
            <w:shd w:val="clear" w:color="auto" w:fill="D9D9D9" w:themeFill="background1" w:themeFillShade="D9"/>
          </w:tcPr>
          <w:p w:rsidR="00BF0D37" w:rsidRPr="00A65546" w:rsidRDefault="00BF0D37" w:rsidP="00B86C3C">
            <w:pPr>
              <w:ind w:left="-71"/>
              <w:rPr>
                <w:rFonts w:ascii="Times New Roman" w:eastAsia="Times New Roman" w:hAnsi="Times New Roman" w:cs="Times New Roman"/>
                <w:b/>
                <w:color w:val="FF0000"/>
                <w:sz w:val="18"/>
                <w:szCs w:val="18"/>
              </w:rPr>
            </w:pPr>
            <w:r w:rsidRPr="00A65546">
              <w:rPr>
                <w:rFonts w:ascii="Times New Roman" w:eastAsia="Times New Roman" w:hAnsi="Times New Roman" w:cs="Times New Roman"/>
                <w:b/>
                <w:color w:val="FF0000"/>
                <w:sz w:val="18"/>
                <w:szCs w:val="18"/>
              </w:rPr>
              <w:t>Parametry oferowane</w:t>
            </w:r>
          </w:p>
          <w:p w:rsidR="00BF0D37" w:rsidRPr="00A65546" w:rsidRDefault="00BF0D37" w:rsidP="00B86C3C">
            <w:pPr>
              <w:ind w:left="-71"/>
              <w:rPr>
                <w:rFonts w:ascii="Times New Roman" w:eastAsia="Times New Roman" w:hAnsi="Times New Roman" w:cs="Times New Roman"/>
                <w:b/>
                <w:sz w:val="18"/>
                <w:szCs w:val="18"/>
              </w:rPr>
            </w:pPr>
            <w:r w:rsidRPr="00A65546">
              <w:rPr>
                <w:rFonts w:ascii="Times New Roman" w:eastAsia="Times New Roman" w:hAnsi="Times New Roman" w:cs="Times New Roman"/>
                <w:b/>
                <w:color w:val="FF0000"/>
                <w:sz w:val="18"/>
                <w:szCs w:val="18"/>
              </w:rPr>
              <w:t>(w każdym wierszu należy określić typ/ model/ producent/ nr katalogowy)</w:t>
            </w: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1.</w:t>
            </w:r>
          </w:p>
        </w:tc>
        <w:tc>
          <w:tcPr>
            <w:tcW w:w="769"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Komputer</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Komputer będzie wykorzystywany dla potrzeb aplikacji biurowych, dostępu do Internetu oraz poczty elektronicznej, jako lokalna baza danych, stacja graficzna. W ofercie należy podać nazwę producenta, typ, model, oraz numer katalogowy oferowanego sprzętu.</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2.</w:t>
            </w:r>
          </w:p>
        </w:tc>
        <w:tc>
          <w:tcPr>
            <w:tcW w:w="769"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Obudowa</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Typu mini / midi </w:t>
            </w:r>
            <w:proofErr w:type="spellStart"/>
            <w:r w:rsidRPr="00A65546">
              <w:rPr>
                <w:rFonts w:ascii="Times New Roman" w:eastAsia="Times New Roman" w:hAnsi="Times New Roman" w:cs="Times New Roman"/>
                <w:sz w:val="18"/>
                <w:szCs w:val="18"/>
              </w:rPr>
              <w:t>tower</w:t>
            </w:r>
            <w:proofErr w:type="spellEnd"/>
            <w:r w:rsidRPr="00A65546">
              <w:rPr>
                <w:rFonts w:ascii="Times New Roman" w:eastAsia="Times New Roman" w:hAnsi="Times New Roman" w:cs="Times New Roman"/>
                <w:sz w:val="18"/>
                <w:szCs w:val="18"/>
              </w:rPr>
              <w:t xml:space="preserve"> z obsługą kart PCI Express.</w:t>
            </w: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Fabrycznie umożliwiająca montaż min. 2 kieszeni: 1 szt. na napęd optyczny (dopuszcza się stosowanie </w:t>
            </w:r>
            <w:proofErr w:type="spellStart"/>
            <w:r w:rsidRPr="00A65546">
              <w:rPr>
                <w:rFonts w:ascii="Times New Roman" w:eastAsia="Times New Roman" w:hAnsi="Times New Roman" w:cs="Times New Roman"/>
                <w:sz w:val="18"/>
                <w:szCs w:val="18"/>
              </w:rPr>
              <w:t>napedów</w:t>
            </w:r>
            <w:proofErr w:type="spellEnd"/>
            <w:r w:rsidRPr="00A65546">
              <w:rPr>
                <w:rFonts w:ascii="Times New Roman" w:eastAsia="Times New Roman" w:hAnsi="Times New Roman" w:cs="Times New Roman"/>
                <w:sz w:val="18"/>
                <w:szCs w:val="18"/>
              </w:rPr>
              <w:t xml:space="preserve"> </w:t>
            </w:r>
            <w:proofErr w:type="spellStart"/>
            <w:r w:rsidRPr="00A65546">
              <w:rPr>
                <w:rFonts w:ascii="Times New Roman" w:eastAsia="Times New Roman" w:hAnsi="Times New Roman" w:cs="Times New Roman"/>
                <w:sz w:val="18"/>
                <w:szCs w:val="18"/>
              </w:rPr>
              <w:t>slim</w:t>
            </w:r>
            <w:proofErr w:type="spellEnd"/>
            <w:r w:rsidRPr="00A65546">
              <w:rPr>
                <w:rFonts w:ascii="Times New Roman" w:eastAsia="Times New Roman" w:hAnsi="Times New Roman" w:cs="Times New Roman"/>
                <w:sz w:val="18"/>
                <w:szCs w:val="18"/>
              </w:rPr>
              <w:t>) zewnętrzna, 1 szt. 3,5”na standardowy dysk twardy.</w:t>
            </w: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Wyposażona w czytnik kart multimedialnych </w:t>
            </w:r>
          </w:p>
          <w:p w:rsidR="00BF0D37" w:rsidRPr="00A65546" w:rsidRDefault="00BF0D37" w:rsidP="00B86C3C">
            <w:pPr>
              <w:autoSpaceDN w:val="0"/>
              <w:jc w:val="both"/>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Obudowa trwale oznaczona nazwą producenta, nazwą komputera, numerem MTM, PN, numerem seryjnym</w:t>
            </w:r>
          </w:p>
          <w:p w:rsidR="00BF0D37" w:rsidRPr="00A65546" w:rsidRDefault="00BF0D37" w:rsidP="00B86C3C">
            <w:pPr>
              <w:rPr>
                <w:rFonts w:ascii="Times New Roman" w:hAnsi="Times New Roman" w:cs="Times New Roman"/>
                <w:sz w:val="18"/>
                <w:szCs w:val="18"/>
                <w:lang w:eastAsia="en-US"/>
              </w:rPr>
            </w:pPr>
            <w:r w:rsidRPr="00A65546">
              <w:rPr>
                <w:rFonts w:ascii="Times New Roman" w:eastAsia="Times New Roman" w:hAnsi="Times New Roman" w:cs="Times New Roman"/>
                <w:bCs/>
                <w:sz w:val="18"/>
                <w:szCs w:val="18"/>
              </w:rPr>
              <w:t>Wyposażona w budowany głośnik o mocy min. 2W lub głośniki w monitorze</w:t>
            </w:r>
            <w:r w:rsidRPr="00A65546">
              <w:rPr>
                <w:rFonts w:ascii="Times New Roman" w:hAnsi="Times New Roman" w:cs="Times New Roman"/>
                <w:sz w:val="18"/>
                <w:szCs w:val="18"/>
                <w:lang w:eastAsia="en-US"/>
              </w:rPr>
              <w:t xml:space="preserve"> </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3.</w:t>
            </w:r>
          </w:p>
        </w:tc>
        <w:tc>
          <w:tcPr>
            <w:tcW w:w="769"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Zasilacz</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Zasilacz minimalnie 500W o sprawności minimum 85%</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4.</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Chipset</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Dostosowany do zaoferowanego procesora</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5.</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Płyta główna</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Wyposażona w złącza min.:</w:t>
            </w:r>
          </w:p>
          <w:p w:rsidR="00BF0D37" w:rsidRPr="00A65546" w:rsidRDefault="00BF0D37" w:rsidP="00BF0D37">
            <w:pPr>
              <w:numPr>
                <w:ilvl w:val="0"/>
                <w:numId w:val="3"/>
              </w:num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1 x PCI Express 3.0 x16,</w:t>
            </w:r>
          </w:p>
          <w:p w:rsidR="00BF0D37" w:rsidRPr="00A65546" w:rsidRDefault="00BF0D37" w:rsidP="00BF0D37">
            <w:pPr>
              <w:numPr>
                <w:ilvl w:val="0"/>
                <w:numId w:val="3"/>
              </w:num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1 x PCI Express 3.0 x1,</w:t>
            </w:r>
          </w:p>
          <w:p w:rsidR="00BF0D37" w:rsidRPr="00A65546" w:rsidRDefault="00BF0D37" w:rsidP="00BF0D37">
            <w:pPr>
              <w:numPr>
                <w:ilvl w:val="0"/>
                <w:numId w:val="3"/>
              </w:num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1 x M.2</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6.</w:t>
            </w:r>
          </w:p>
        </w:tc>
        <w:tc>
          <w:tcPr>
            <w:tcW w:w="769"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sz w:val="18"/>
                <w:szCs w:val="18"/>
              </w:rPr>
              <w:t>Procesor</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Procesor wielordzeniowy ze zintegrowaną grafiką, zaprojektowany do pracy w komputerach stacjonarnych klasy x86, o wydajności liczonej w punktach równej lub wyższej procesorowi AMD </w:t>
            </w:r>
            <w:proofErr w:type="spellStart"/>
            <w:r w:rsidRPr="00A65546">
              <w:rPr>
                <w:rFonts w:ascii="Times New Roman" w:eastAsia="Times New Roman" w:hAnsi="Times New Roman" w:cs="Times New Roman"/>
                <w:sz w:val="18"/>
                <w:szCs w:val="18"/>
              </w:rPr>
              <w:t>Ryzen</w:t>
            </w:r>
            <w:proofErr w:type="spellEnd"/>
            <w:r w:rsidRPr="00A65546">
              <w:rPr>
                <w:rFonts w:ascii="Times New Roman" w:eastAsia="Times New Roman" w:hAnsi="Times New Roman" w:cs="Times New Roman"/>
                <w:sz w:val="18"/>
                <w:szCs w:val="18"/>
              </w:rPr>
              <w:t xml:space="preserve"> 5 5600G na podstawie </w:t>
            </w:r>
            <w:proofErr w:type="spellStart"/>
            <w:r w:rsidRPr="00A65546">
              <w:rPr>
                <w:rFonts w:ascii="Times New Roman" w:eastAsia="Times New Roman" w:hAnsi="Times New Roman" w:cs="Times New Roman"/>
                <w:sz w:val="18"/>
                <w:szCs w:val="18"/>
              </w:rPr>
              <w:t>PerformanceTest</w:t>
            </w:r>
            <w:proofErr w:type="spellEnd"/>
            <w:r w:rsidRPr="00A65546">
              <w:rPr>
                <w:rFonts w:ascii="Times New Roman" w:eastAsia="Times New Roman" w:hAnsi="Times New Roman" w:cs="Times New Roman"/>
                <w:sz w:val="18"/>
                <w:szCs w:val="18"/>
              </w:rPr>
              <w:t xml:space="preserve"> w teście CPU Mark według wyników </w:t>
            </w:r>
            <w:proofErr w:type="spellStart"/>
            <w:r w:rsidRPr="00A65546">
              <w:rPr>
                <w:rFonts w:ascii="Times New Roman" w:eastAsia="Times New Roman" w:hAnsi="Times New Roman" w:cs="Times New Roman"/>
                <w:sz w:val="18"/>
                <w:szCs w:val="18"/>
              </w:rPr>
              <w:t>Avarage</w:t>
            </w:r>
            <w:proofErr w:type="spellEnd"/>
            <w:r w:rsidRPr="00A65546">
              <w:rPr>
                <w:rFonts w:ascii="Times New Roman" w:eastAsia="Times New Roman" w:hAnsi="Times New Roman" w:cs="Times New Roman"/>
                <w:sz w:val="18"/>
                <w:szCs w:val="18"/>
              </w:rPr>
              <w:t xml:space="preserve"> CPU Mark opublikowanych na http://www.cpubenchmark.net/. Wykonawca w składanej ofercie </w:t>
            </w:r>
            <w:r w:rsidRPr="00A65546">
              <w:rPr>
                <w:rFonts w:ascii="Times New Roman" w:eastAsia="Times New Roman" w:hAnsi="Times New Roman" w:cs="Times New Roman"/>
                <w:sz w:val="18"/>
                <w:szCs w:val="18"/>
              </w:rPr>
              <w:lastRenderedPageBreak/>
              <w:t>winien podać dokładny model oferowanego podzespołu.</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lastRenderedPageBreak/>
              <w:t>7.</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Pamięć operacyjna</w:t>
            </w:r>
          </w:p>
        </w:tc>
        <w:tc>
          <w:tcPr>
            <w:tcW w:w="2687" w:type="pct"/>
          </w:tcPr>
          <w:p w:rsidR="00BF0D37" w:rsidRPr="00A65546" w:rsidRDefault="00BF0D37" w:rsidP="00B86C3C">
            <w:pPr>
              <w:jc w:val="both"/>
              <w:rPr>
                <w:rFonts w:ascii="Times New Roman" w:eastAsia="Times New Roman" w:hAnsi="Times New Roman" w:cs="Times New Roman"/>
                <w:color w:val="000000"/>
                <w:sz w:val="18"/>
                <w:szCs w:val="18"/>
              </w:rPr>
            </w:pPr>
            <w:r w:rsidRPr="00A65546">
              <w:rPr>
                <w:rFonts w:ascii="Times New Roman" w:eastAsia="Times New Roman" w:hAnsi="Times New Roman" w:cs="Times New Roman"/>
                <w:color w:val="000000"/>
                <w:sz w:val="18"/>
                <w:szCs w:val="18"/>
              </w:rPr>
              <w:t xml:space="preserve">Min. 16GB DDR4 3200MHz z możliwością rozszerzenia do 32 GB </w:t>
            </w:r>
          </w:p>
        </w:tc>
        <w:tc>
          <w:tcPr>
            <w:tcW w:w="1332" w:type="pct"/>
          </w:tcPr>
          <w:p w:rsidR="00BF0D37" w:rsidRPr="00A65546" w:rsidRDefault="00BF0D37" w:rsidP="00B86C3C">
            <w:pPr>
              <w:jc w:val="both"/>
              <w:rPr>
                <w:rFonts w:ascii="Times New Roman" w:eastAsia="Times New Roman" w:hAnsi="Times New Roman" w:cs="Times New Roman"/>
                <w:color w:val="000000"/>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8.</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Dysk twardy</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Min 256GB SSD M.2 </w:t>
            </w:r>
            <w:proofErr w:type="spellStart"/>
            <w:r w:rsidRPr="00A65546">
              <w:rPr>
                <w:rFonts w:ascii="Times New Roman" w:eastAsia="Times New Roman" w:hAnsi="Times New Roman" w:cs="Times New Roman"/>
                <w:sz w:val="18"/>
                <w:szCs w:val="18"/>
              </w:rPr>
              <w:t>PCIe</w:t>
            </w:r>
            <w:proofErr w:type="spellEnd"/>
            <w:r w:rsidRPr="00A65546">
              <w:rPr>
                <w:rFonts w:ascii="Times New Roman" w:eastAsia="Times New Roman" w:hAnsi="Times New Roman" w:cs="Times New Roman"/>
                <w:sz w:val="18"/>
                <w:szCs w:val="18"/>
              </w:rPr>
              <w:t xml:space="preserve"> </w:t>
            </w:r>
            <w:proofErr w:type="spellStart"/>
            <w:r w:rsidRPr="00A65546">
              <w:rPr>
                <w:rFonts w:ascii="Times New Roman" w:eastAsia="Times New Roman" w:hAnsi="Times New Roman" w:cs="Times New Roman"/>
                <w:sz w:val="18"/>
                <w:szCs w:val="18"/>
              </w:rPr>
              <w:t>NVMe</w:t>
            </w:r>
            <w:proofErr w:type="spellEnd"/>
            <w:r w:rsidRPr="00A65546">
              <w:rPr>
                <w:rFonts w:ascii="Times New Roman" w:eastAsia="Times New Roman" w:hAnsi="Times New Roman" w:cs="Times New Roman"/>
                <w:sz w:val="18"/>
                <w:szCs w:val="18"/>
              </w:rPr>
              <w:t xml:space="preserve"> zawierający </w:t>
            </w:r>
            <w:proofErr w:type="spellStart"/>
            <w:r w:rsidRPr="00A65546">
              <w:rPr>
                <w:rFonts w:ascii="Times New Roman" w:eastAsia="Times New Roman" w:hAnsi="Times New Roman" w:cs="Times New Roman"/>
                <w:sz w:val="18"/>
                <w:szCs w:val="18"/>
              </w:rPr>
              <w:t>recovery</w:t>
            </w:r>
            <w:proofErr w:type="spellEnd"/>
            <w:r w:rsidRPr="00A65546">
              <w:rPr>
                <w:rFonts w:ascii="Times New Roman" w:eastAsia="Times New Roman" w:hAnsi="Times New Roman" w:cs="Times New Roman"/>
                <w:sz w:val="18"/>
                <w:szCs w:val="18"/>
              </w:rPr>
              <w:t xml:space="preserve"> umożliwiające odtworzenie systemu operacyjnego fabrycznie zainstalowanego na komputerze po awarii. </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9.</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Napęd optyczny</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lang w:eastAsia="en-US"/>
              </w:rPr>
              <w:t xml:space="preserve">Nagrywarka DVD +/-RW </w:t>
            </w:r>
          </w:p>
        </w:tc>
        <w:tc>
          <w:tcPr>
            <w:tcW w:w="1332" w:type="pct"/>
          </w:tcPr>
          <w:p w:rsidR="00BF0D37" w:rsidRPr="00A65546" w:rsidRDefault="00BF0D37" w:rsidP="00B86C3C">
            <w:pPr>
              <w:rPr>
                <w:rFonts w:ascii="Times New Roman" w:eastAsia="Times New Roman" w:hAnsi="Times New Roman" w:cs="Times New Roman"/>
                <w:sz w:val="18"/>
                <w:szCs w:val="18"/>
                <w:lang w:eastAsia="en-US"/>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10.</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Karta graficzna</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dedykowana karta graficzna wyposażona w minimum 6 GB RAM,  Szyna danych 192 bit</w:t>
            </w: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Taktowanie pamięci minimum 15000 MHz, taktowanie rdzenia minimum 1777 Rodzaj pamięci RAM GDDR6</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11.</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Audio</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Karta dźwiękowa zintegrowana z płytą główną, zgodna z High Definition. </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12.</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Karta sieciowa</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LAN 10/100/1000 </w:t>
            </w:r>
            <w:proofErr w:type="spellStart"/>
            <w:r w:rsidRPr="00A65546">
              <w:rPr>
                <w:rFonts w:ascii="Times New Roman" w:eastAsia="Times New Roman" w:hAnsi="Times New Roman" w:cs="Times New Roman"/>
                <w:sz w:val="18"/>
                <w:szCs w:val="18"/>
              </w:rPr>
              <w:t>Mbit</w:t>
            </w:r>
            <w:proofErr w:type="spellEnd"/>
            <w:r w:rsidRPr="00A65546">
              <w:rPr>
                <w:rFonts w:ascii="Times New Roman" w:eastAsia="Times New Roman" w:hAnsi="Times New Roman" w:cs="Times New Roman"/>
                <w:sz w:val="18"/>
                <w:szCs w:val="18"/>
              </w:rPr>
              <w:t xml:space="preserve">/s z </w:t>
            </w:r>
            <w:proofErr w:type="spellStart"/>
            <w:r w:rsidRPr="00A65546">
              <w:rPr>
                <w:rFonts w:ascii="Times New Roman" w:eastAsia="Times New Roman" w:hAnsi="Times New Roman" w:cs="Times New Roman"/>
                <w:sz w:val="18"/>
                <w:szCs w:val="18"/>
              </w:rPr>
              <w:t>funkją</w:t>
            </w:r>
            <w:proofErr w:type="spellEnd"/>
            <w:r w:rsidRPr="00A65546">
              <w:rPr>
                <w:rFonts w:ascii="Times New Roman" w:eastAsia="Times New Roman" w:hAnsi="Times New Roman" w:cs="Times New Roman"/>
                <w:sz w:val="18"/>
                <w:szCs w:val="18"/>
              </w:rPr>
              <w:t xml:space="preserve"> PXE oraz Wake on LAN</w:t>
            </w:r>
          </w:p>
          <w:p w:rsidR="00BF0D37" w:rsidRPr="00A65546" w:rsidRDefault="00BF0D37" w:rsidP="00B86C3C">
            <w:pPr>
              <w:rPr>
                <w:rFonts w:ascii="Times New Roman" w:eastAsia="Times New Roman" w:hAnsi="Times New Roman" w:cs="Times New Roman"/>
                <w:sz w:val="18"/>
                <w:szCs w:val="18"/>
              </w:rPr>
            </w:pPr>
            <w:proofErr w:type="spellStart"/>
            <w:r w:rsidRPr="00A65546">
              <w:rPr>
                <w:rFonts w:ascii="Times New Roman" w:eastAsia="Times New Roman" w:hAnsi="Times New Roman" w:cs="Times New Roman"/>
                <w:sz w:val="18"/>
                <w:szCs w:val="18"/>
              </w:rPr>
              <w:t>WiFi</w:t>
            </w:r>
            <w:proofErr w:type="spellEnd"/>
            <w:r w:rsidRPr="00A65546">
              <w:rPr>
                <w:rFonts w:ascii="Times New Roman" w:eastAsia="Times New Roman" w:hAnsi="Times New Roman" w:cs="Times New Roman"/>
                <w:sz w:val="18"/>
                <w:szCs w:val="18"/>
              </w:rPr>
              <w:t xml:space="preserve"> 802.11ac 1x1 + BT 5.0</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13.</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Porty/złącza</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Wbudowane porty/złącza: </w:t>
            </w:r>
          </w:p>
          <w:p w:rsidR="00BF0D37" w:rsidRPr="00A65546" w:rsidRDefault="00BF0D37" w:rsidP="00BF0D37">
            <w:pPr>
              <w:numPr>
                <w:ilvl w:val="0"/>
                <w:numId w:val="4"/>
              </w:numPr>
              <w:ind w:left="450" w:hanging="284"/>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1 x VGA, </w:t>
            </w:r>
          </w:p>
          <w:p w:rsidR="00BF0D37" w:rsidRPr="00A65546" w:rsidRDefault="00BF0D37" w:rsidP="00BF0D37">
            <w:pPr>
              <w:numPr>
                <w:ilvl w:val="0"/>
                <w:numId w:val="4"/>
              </w:numPr>
              <w:ind w:left="450" w:hanging="284"/>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1 x HDMI,</w:t>
            </w:r>
          </w:p>
          <w:p w:rsidR="00BF0D37" w:rsidRPr="00A65546" w:rsidRDefault="00BF0D37" w:rsidP="00BF0D37">
            <w:pPr>
              <w:numPr>
                <w:ilvl w:val="0"/>
                <w:numId w:val="4"/>
              </w:numPr>
              <w:ind w:left="450" w:hanging="284"/>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8 x USB w tym min. 4 x USB3.1</w:t>
            </w:r>
          </w:p>
          <w:p w:rsidR="00BF0D37" w:rsidRPr="00A65546" w:rsidRDefault="00BF0D37" w:rsidP="00BF0D37">
            <w:pPr>
              <w:numPr>
                <w:ilvl w:val="0"/>
                <w:numId w:val="4"/>
              </w:numPr>
              <w:ind w:left="450" w:hanging="284"/>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 xml:space="preserve">port sieciowy RJ-45, </w:t>
            </w:r>
          </w:p>
          <w:p w:rsidR="00BF0D37" w:rsidRPr="00A65546" w:rsidRDefault="00BF0D37" w:rsidP="00BF0D37">
            <w:pPr>
              <w:numPr>
                <w:ilvl w:val="0"/>
                <w:numId w:val="4"/>
              </w:numPr>
              <w:ind w:left="450" w:hanging="284"/>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porty słuchawek i mikrofonu na przednim lub tylnym panelu obudowy</w:t>
            </w:r>
          </w:p>
          <w:p w:rsidR="00BF0D37" w:rsidRPr="00A65546" w:rsidRDefault="00BF0D37" w:rsidP="00BF0D37">
            <w:pPr>
              <w:numPr>
                <w:ilvl w:val="0"/>
                <w:numId w:val="4"/>
              </w:numPr>
              <w:ind w:left="450" w:hanging="284"/>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czytnik kart pamięci min. SD</w:t>
            </w: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Wymagana ilość i rozmieszczenie (na zewnątrz obudowy komputera) portów USB nie może być osiągnięta w wyniku stosowania konwerterów, przejściówek itp.</w:t>
            </w:r>
          </w:p>
          <w:p w:rsidR="00BF0D37" w:rsidRPr="00A65546" w:rsidRDefault="00BF0D37" w:rsidP="00B86C3C">
            <w:pPr>
              <w:outlineLvl w:val="0"/>
              <w:rPr>
                <w:rFonts w:ascii="Times New Roman" w:eastAsia="Times New Roman" w:hAnsi="Times New Roman" w:cs="Times New Roman"/>
                <w:sz w:val="18"/>
                <w:szCs w:val="18"/>
              </w:rPr>
            </w:pP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14.</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Monitor</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Matryca 23,8” z podświetleniem w technologii LED, Kąt widzenia (stopnie): 178 (pion), 178 (poziom)Czas reakcji: 4 ms Kontrast: 3000:1</w:t>
            </w: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15.</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Klawiatura/mysz</w:t>
            </w:r>
          </w:p>
        </w:tc>
        <w:tc>
          <w:tcPr>
            <w:tcW w:w="2687"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Klawiatura przewodowa w układzie US</w:t>
            </w:r>
          </w:p>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Mysz przewodowa (</w:t>
            </w:r>
            <w:proofErr w:type="spellStart"/>
            <w:r w:rsidRPr="00A65546">
              <w:rPr>
                <w:rFonts w:ascii="Times New Roman" w:eastAsia="Times New Roman" w:hAnsi="Times New Roman" w:cs="Times New Roman"/>
                <w:sz w:val="18"/>
                <w:szCs w:val="18"/>
              </w:rPr>
              <w:t>scroll</w:t>
            </w:r>
            <w:proofErr w:type="spellEnd"/>
            <w:r w:rsidRPr="00A65546">
              <w:rPr>
                <w:rFonts w:ascii="Times New Roman" w:eastAsia="Times New Roman" w:hAnsi="Times New Roman" w:cs="Times New Roman"/>
                <w:sz w:val="18"/>
                <w:szCs w:val="18"/>
              </w:rPr>
              <w:t>)</w:t>
            </w:r>
          </w:p>
          <w:p w:rsidR="00BF0D37" w:rsidRPr="00A65546" w:rsidRDefault="00BF0D37" w:rsidP="00B86C3C">
            <w:pPr>
              <w:rPr>
                <w:rFonts w:ascii="Times New Roman" w:eastAsia="Times New Roman" w:hAnsi="Times New Roman" w:cs="Times New Roman"/>
                <w:sz w:val="18"/>
                <w:szCs w:val="18"/>
              </w:rPr>
            </w:pPr>
          </w:p>
        </w:tc>
        <w:tc>
          <w:tcPr>
            <w:tcW w:w="1332" w:type="pct"/>
          </w:tcPr>
          <w:p w:rsidR="00BF0D37" w:rsidRPr="00A65546" w:rsidRDefault="00BF0D37" w:rsidP="00B86C3C">
            <w:pPr>
              <w:rPr>
                <w:rFonts w:ascii="Times New Roman" w:eastAsia="Times New Roman" w:hAnsi="Times New Roman" w:cs="Times New Roman"/>
                <w:sz w:val="18"/>
                <w:szCs w:val="18"/>
              </w:rPr>
            </w:pPr>
          </w:p>
        </w:tc>
      </w:tr>
      <w:tr w:rsidR="00BF0D37" w:rsidRPr="00A65546" w:rsidTr="00B86C3C">
        <w:trPr>
          <w:trHeight w:val="284"/>
        </w:trPr>
        <w:tc>
          <w:tcPr>
            <w:tcW w:w="212" w:type="pct"/>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16.</w:t>
            </w:r>
          </w:p>
        </w:tc>
        <w:tc>
          <w:tcPr>
            <w:tcW w:w="769" w:type="pct"/>
          </w:tcPr>
          <w:p w:rsidR="00BF0D37" w:rsidRPr="00A65546" w:rsidRDefault="00BF0D37" w:rsidP="00B86C3C">
            <w:pPr>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System operacyjny</w:t>
            </w:r>
          </w:p>
        </w:tc>
        <w:tc>
          <w:tcPr>
            <w:tcW w:w="2687" w:type="pct"/>
          </w:tcPr>
          <w:p w:rsidR="00BF0D37" w:rsidRPr="00A65546" w:rsidRDefault="00BF0D37" w:rsidP="00B86C3C">
            <w:pPr>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Microsoft Windows 10 64  bit lub Windows 11 64  bit lub równoważny system operacyjny klasy PC, który spełnia następujące wymagania poprzez wbudowane mechanizmy, bez użycia dodatkowych aplikacji:</w:t>
            </w:r>
          </w:p>
          <w:p w:rsidR="00BF0D37" w:rsidRPr="00A65546" w:rsidRDefault="00BF0D37" w:rsidP="00B86C3C">
            <w:pPr>
              <w:rPr>
                <w:rFonts w:ascii="Liberation Serif" w:eastAsia="Times New Roman" w:hAnsi="Liberation Serif" w:cs="Liberation Serif"/>
                <w:sz w:val="18"/>
                <w:szCs w:val="18"/>
              </w:rPr>
            </w:pPr>
          </w:p>
          <w:p w:rsidR="00BF0D37" w:rsidRPr="00A65546" w:rsidRDefault="00BF0D37" w:rsidP="00BF0D37">
            <w:pPr>
              <w:numPr>
                <w:ilvl w:val="0"/>
                <w:numId w:val="45"/>
              </w:numPr>
              <w:ind w:left="412"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Dostępne dwa rodzaje graficznego interfejsu użytkownika:</w:t>
            </w:r>
          </w:p>
          <w:p w:rsidR="00BF0D37" w:rsidRPr="00A65546" w:rsidRDefault="00BF0D37" w:rsidP="00BF0D37">
            <w:pPr>
              <w:numPr>
                <w:ilvl w:val="0"/>
                <w:numId w:val="44"/>
              </w:numPr>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Klasyczny, umożliwiający obsługę przy pomocy klawiatury i myszy,</w:t>
            </w:r>
          </w:p>
          <w:p w:rsidR="00BF0D37" w:rsidRPr="00A65546" w:rsidRDefault="00BF0D37" w:rsidP="00BF0D37">
            <w:pPr>
              <w:numPr>
                <w:ilvl w:val="0"/>
                <w:numId w:val="44"/>
              </w:numPr>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Dotykowy umożliwiający sterowanie dotykiem na urządzeniach typu tablet lub monitorach dotykowych</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Funkcje związane z obsługą komputerów typu tablet, z wbudowanym modułem „uczenia się” pisma użytkownika – obsługa języka polskiego</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Interfejs użytkownika dostępny w wielu językach do wyboru – w tym polskim i angielskim</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Możliwość tworzenia pulpitów wirtualnych, przenoszenia aplikacji pomiędzy pulpitami i przełączanie się pomiędzy pulpitami za pomocą skrótów klawiaturowych lub GUI.</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Wbudowane w system operacyjny minimum dwie przeglądarki Internetowe</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Zlokalizowane w języku polskim, co najmniej następujące elementy: menu, pomoc, komunikaty systemowe, menedżer plików.</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Graficzne środowisko instalacji i konfiguracji dostępne w języku polskim</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Wbudowany system pomocy w języku polskim.</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Możliwość przystosowania stanowiska dla osób </w:t>
            </w:r>
            <w:r w:rsidRPr="00A65546">
              <w:rPr>
                <w:rFonts w:ascii="Liberation Serif" w:eastAsia="Times New Roman" w:hAnsi="Liberation Serif" w:cs="Liberation Serif"/>
                <w:sz w:val="18"/>
                <w:szCs w:val="18"/>
              </w:rPr>
              <w:lastRenderedPageBreak/>
              <w:t>niepełnosprawnych (np. słabo widzących).</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Możliwość dokonywania aktualizacji i poprawek systemu poprzez mechanizm zarządzany przez administratora systemu Zamawiającego.</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Możliwość dostarczania poprawek do systemu operacyjnego w modelu </w:t>
            </w:r>
            <w:proofErr w:type="spellStart"/>
            <w:r w:rsidRPr="00A65546">
              <w:rPr>
                <w:rFonts w:ascii="Liberation Serif" w:eastAsia="Times New Roman" w:hAnsi="Liberation Serif" w:cs="Liberation Serif"/>
                <w:sz w:val="18"/>
                <w:szCs w:val="18"/>
              </w:rPr>
              <w:t>peer</w:t>
            </w:r>
            <w:proofErr w:type="spellEnd"/>
            <w:r w:rsidRPr="00A65546">
              <w:rPr>
                <w:rFonts w:ascii="Liberation Serif" w:eastAsia="Times New Roman" w:hAnsi="Liberation Serif" w:cs="Liberation Serif"/>
                <w:sz w:val="18"/>
                <w:szCs w:val="18"/>
              </w:rPr>
              <w:t>-to-</w:t>
            </w:r>
            <w:proofErr w:type="spellStart"/>
            <w:r w:rsidRPr="00A65546">
              <w:rPr>
                <w:rFonts w:ascii="Liberation Serif" w:eastAsia="Times New Roman" w:hAnsi="Liberation Serif" w:cs="Liberation Serif"/>
                <w:sz w:val="18"/>
                <w:szCs w:val="18"/>
              </w:rPr>
              <w:t>peer</w:t>
            </w:r>
            <w:proofErr w:type="spellEnd"/>
            <w:r w:rsidRPr="00A65546">
              <w:rPr>
                <w:rFonts w:ascii="Liberation Serif" w:eastAsia="Times New Roman" w:hAnsi="Liberation Serif" w:cs="Liberation Serif"/>
                <w:sz w:val="18"/>
                <w:szCs w:val="18"/>
              </w:rPr>
              <w:t>.</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Zabezpieczony hasłem hierarchiczny dostęp do systemu, konta i profile użytkowników zarządzane zdalnie; praca systemu w trybie ochrony kont użytkowników.</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Możliwość dołączenia systemu do usługi katalogowej on-</w:t>
            </w:r>
            <w:proofErr w:type="spellStart"/>
            <w:r w:rsidRPr="00A65546">
              <w:rPr>
                <w:rFonts w:ascii="Liberation Serif" w:eastAsia="Times New Roman" w:hAnsi="Liberation Serif" w:cs="Liberation Serif"/>
                <w:sz w:val="18"/>
                <w:szCs w:val="18"/>
              </w:rPr>
              <w:t>premise</w:t>
            </w:r>
            <w:proofErr w:type="spellEnd"/>
            <w:r w:rsidRPr="00A65546">
              <w:rPr>
                <w:rFonts w:ascii="Liberation Serif" w:eastAsia="Times New Roman" w:hAnsi="Liberation Serif" w:cs="Liberation Serif"/>
                <w:sz w:val="18"/>
                <w:szCs w:val="18"/>
              </w:rPr>
              <w:t xml:space="preserve"> lub w chmurze.</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Umożliwienie zablokowania urządzenia w ramach danego konta tylko do uruchamiania wybranej aplikacji - tryb "kiosk".</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Transakcyjny system plików pozwalający na stosowanie przydziałów (ang. </w:t>
            </w:r>
            <w:proofErr w:type="spellStart"/>
            <w:r w:rsidRPr="00A65546">
              <w:rPr>
                <w:rFonts w:ascii="Liberation Serif" w:eastAsia="Times New Roman" w:hAnsi="Liberation Serif" w:cs="Liberation Serif"/>
                <w:sz w:val="18"/>
                <w:szCs w:val="18"/>
              </w:rPr>
              <w:t>quota</w:t>
            </w:r>
            <w:proofErr w:type="spellEnd"/>
            <w:r w:rsidRPr="00A65546">
              <w:rPr>
                <w:rFonts w:ascii="Liberation Serif" w:eastAsia="Times New Roman" w:hAnsi="Liberation Serif" w:cs="Liberation Serif"/>
                <w:sz w:val="18"/>
                <w:szCs w:val="18"/>
              </w:rPr>
              <w:t>) na dysku dla użytkowników oraz zapewniający większą niezawodność i pozwalający tworzyć kopie zapasowe.</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Oprogramowanie dla tworzenia kopii zapasowych (Backup); automatyczne wykonywanie kopii plików z możliwością automatycznego przywrócenia wersji wcześniejszej.</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Możliwość przywracania obrazu plików systemowych do uprzednio zapisanej postaci.</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Możliwość przywracania systemu operacyjnego do stanu początkowego z pozostawieniem plików użytkownika.</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Możliwość blokowania lub dopuszczania dowolnych urządzeń peryferyjnych za pomocą polityk grupowych (np. przy użyciu numerów identyfikacyjnych sprzętu)."</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Wbudowany mechanizm wirtualizacji typu </w:t>
            </w:r>
            <w:proofErr w:type="spellStart"/>
            <w:r w:rsidRPr="00A65546">
              <w:rPr>
                <w:rFonts w:ascii="Liberation Serif" w:eastAsia="Times New Roman" w:hAnsi="Liberation Serif" w:cs="Liberation Serif"/>
                <w:sz w:val="18"/>
                <w:szCs w:val="18"/>
              </w:rPr>
              <w:t>hypervisor</w:t>
            </w:r>
            <w:proofErr w:type="spellEnd"/>
            <w:r w:rsidRPr="00A65546">
              <w:rPr>
                <w:rFonts w:ascii="Liberation Serif" w:eastAsia="Times New Roman" w:hAnsi="Liberation Serif" w:cs="Liberation Serif"/>
                <w:sz w:val="18"/>
                <w:szCs w:val="18"/>
              </w:rPr>
              <w:t>."</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Dostępność bezpłatnych biuletynów bezpieczeństwa związanych z działaniem systemu operacyjnego.</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Wbudowana zapora internetowa (firewall) dla ochrony połączeń internetowych, zintegrowana z systemem konsola do zarządzania ustawieniami zapory i regułami IP v4 i v6.</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Wbudowany system uwierzytelnienia dwuskładnikowego oparty o certyfikat lub klucz prywatny oraz PIN lub uwierzytelnienie biometryczne.</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Wbudowane mechanizmy ochrony antywirusowej i przeciw złośliwemu oprogramowaniu z zapewnionymi bezpłatnymi aktualizacjami.</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Możliwość tworzenia wirtualnych kart inteligentnych.</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Wsparcie dla </w:t>
            </w:r>
            <w:proofErr w:type="spellStart"/>
            <w:r w:rsidRPr="00A65546">
              <w:rPr>
                <w:rFonts w:ascii="Liberation Serif" w:eastAsia="Times New Roman" w:hAnsi="Liberation Serif" w:cs="Liberation Serif"/>
                <w:sz w:val="18"/>
                <w:szCs w:val="18"/>
              </w:rPr>
              <w:t>firmware</w:t>
            </w:r>
            <w:proofErr w:type="spellEnd"/>
            <w:r w:rsidRPr="00A65546">
              <w:rPr>
                <w:rFonts w:ascii="Liberation Serif" w:eastAsia="Times New Roman" w:hAnsi="Liberation Serif" w:cs="Liberation Serif"/>
                <w:sz w:val="18"/>
                <w:szCs w:val="18"/>
              </w:rPr>
              <w:t xml:space="preserve"> UEFI i funkcji bezpiecznego rozruchu (</w:t>
            </w:r>
            <w:proofErr w:type="spellStart"/>
            <w:r w:rsidRPr="00A65546">
              <w:rPr>
                <w:rFonts w:ascii="Liberation Serif" w:eastAsia="Times New Roman" w:hAnsi="Liberation Serif" w:cs="Liberation Serif"/>
                <w:sz w:val="18"/>
                <w:szCs w:val="18"/>
              </w:rPr>
              <w:t>SecureBoot</w:t>
            </w:r>
            <w:proofErr w:type="spellEnd"/>
            <w:r w:rsidRPr="00A65546">
              <w:rPr>
                <w:rFonts w:ascii="Liberation Serif" w:eastAsia="Times New Roman" w:hAnsi="Liberation Serif" w:cs="Liberation Serif"/>
                <w:sz w:val="18"/>
                <w:szCs w:val="18"/>
              </w:rPr>
              <w:t>)</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Wbudowany w system, wykorzystywany automatycznie przez wbudowane przeglądarki filtr </w:t>
            </w:r>
            <w:proofErr w:type="spellStart"/>
            <w:r w:rsidRPr="00A65546">
              <w:rPr>
                <w:rFonts w:ascii="Liberation Serif" w:eastAsia="Times New Roman" w:hAnsi="Liberation Serif" w:cs="Liberation Serif"/>
                <w:sz w:val="18"/>
                <w:szCs w:val="18"/>
              </w:rPr>
              <w:t>reputacyjny</w:t>
            </w:r>
            <w:proofErr w:type="spellEnd"/>
            <w:r w:rsidRPr="00A65546">
              <w:rPr>
                <w:rFonts w:ascii="Liberation Serif" w:eastAsia="Times New Roman" w:hAnsi="Liberation Serif" w:cs="Liberation Serif"/>
                <w:sz w:val="18"/>
                <w:szCs w:val="18"/>
              </w:rPr>
              <w:t xml:space="preserve"> URL.</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Wsparcie dla IPSEC oparte na politykach – wdrażanie IPSEC oparte na zestawach reguł definiujących ustawienia zarządzanych w sposób centralny.</w:t>
            </w:r>
          </w:p>
          <w:p w:rsidR="00BF0D37" w:rsidRPr="00A65546" w:rsidRDefault="00BF0D37" w:rsidP="00BF0D37">
            <w:pPr>
              <w:numPr>
                <w:ilvl w:val="0"/>
                <w:numId w:val="45"/>
              </w:numPr>
              <w:ind w:left="353" w:hanging="283"/>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Mechanizmy logowania w oparciu o:</w:t>
            </w:r>
          </w:p>
          <w:p w:rsidR="00BF0D37" w:rsidRPr="00A65546" w:rsidRDefault="00BF0D37" w:rsidP="00BF0D37">
            <w:pPr>
              <w:numPr>
                <w:ilvl w:val="0"/>
                <w:numId w:val="43"/>
              </w:numPr>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Login i hasło,</w:t>
            </w:r>
          </w:p>
          <w:p w:rsidR="00BF0D37" w:rsidRPr="00A65546" w:rsidRDefault="00BF0D37" w:rsidP="00BF0D37">
            <w:pPr>
              <w:numPr>
                <w:ilvl w:val="0"/>
                <w:numId w:val="43"/>
              </w:numPr>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Karty inteligentne i certyfikaty (</w:t>
            </w:r>
            <w:proofErr w:type="spellStart"/>
            <w:r w:rsidRPr="00A65546">
              <w:rPr>
                <w:rFonts w:ascii="Liberation Serif" w:eastAsia="Times New Roman" w:hAnsi="Liberation Serif" w:cs="Liberation Serif"/>
                <w:sz w:val="18"/>
                <w:szCs w:val="18"/>
              </w:rPr>
              <w:t>smartcard</w:t>
            </w:r>
            <w:proofErr w:type="spellEnd"/>
            <w:r w:rsidRPr="00A65546">
              <w:rPr>
                <w:rFonts w:ascii="Liberation Serif" w:eastAsia="Times New Roman" w:hAnsi="Liberation Serif" w:cs="Liberation Serif"/>
                <w:sz w:val="18"/>
                <w:szCs w:val="18"/>
              </w:rPr>
              <w:t>),</w:t>
            </w:r>
          </w:p>
          <w:p w:rsidR="00BF0D37" w:rsidRPr="00A65546" w:rsidRDefault="00BF0D37" w:rsidP="00BF0D37">
            <w:pPr>
              <w:numPr>
                <w:ilvl w:val="0"/>
                <w:numId w:val="43"/>
              </w:numPr>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Wirtualne karty inteligentne i certyfikaty (logowanie w oparciu o certyfikat chroniony poprzez moduł TPM),</w:t>
            </w:r>
          </w:p>
          <w:p w:rsidR="00BF0D37" w:rsidRPr="00A65546" w:rsidRDefault="00BF0D37" w:rsidP="00BF0D37">
            <w:pPr>
              <w:numPr>
                <w:ilvl w:val="0"/>
                <w:numId w:val="43"/>
              </w:numPr>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Certyfikat/Klucz i PIN</w:t>
            </w:r>
          </w:p>
          <w:p w:rsidR="00BF0D37" w:rsidRPr="00A65546" w:rsidRDefault="00BF0D37" w:rsidP="00BF0D37">
            <w:pPr>
              <w:numPr>
                <w:ilvl w:val="0"/>
                <w:numId w:val="43"/>
              </w:numPr>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Certyfikat/Klucz i uwierzytelnienie biometryczne</w:t>
            </w:r>
          </w:p>
          <w:p w:rsidR="00BF0D37" w:rsidRPr="00A65546" w:rsidRDefault="00BF0D37" w:rsidP="00BF0D37">
            <w:pPr>
              <w:numPr>
                <w:ilvl w:val="0"/>
                <w:numId w:val="45"/>
              </w:numPr>
              <w:ind w:left="495" w:hanging="425"/>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Wsparcie dla uwierzytelniania na bazie </w:t>
            </w:r>
            <w:proofErr w:type="spellStart"/>
            <w:r w:rsidRPr="00A65546">
              <w:rPr>
                <w:rFonts w:ascii="Liberation Serif" w:eastAsia="Times New Roman" w:hAnsi="Liberation Serif" w:cs="Liberation Serif"/>
                <w:sz w:val="18"/>
                <w:szCs w:val="18"/>
              </w:rPr>
              <w:t>Kerberos</w:t>
            </w:r>
            <w:proofErr w:type="spellEnd"/>
            <w:r w:rsidRPr="00A65546">
              <w:rPr>
                <w:rFonts w:ascii="Liberation Serif" w:eastAsia="Times New Roman" w:hAnsi="Liberation Serif" w:cs="Liberation Serif"/>
                <w:sz w:val="18"/>
                <w:szCs w:val="18"/>
              </w:rPr>
              <w:t xml:space="preserve"> v. 5</w:t>
            </w:r>
          </w:p>
          <w:p w:rsidR="00BF0D37" w:rsidRPr="00A65546" w:rsidRDefault="00BF0D37" w:rsidP="00BF0D37">
            <w:pPr>
              <w:numPr>
                <w:ilvl w:val="0"/>
                <w:numId w:val="45"/>
              </w:numPr>
              <w:ind w:left="495" w:hanging="425"/>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Wbudowany agent do zbierania danych na temat zagrożeń na </w:t>
            </w:r>
            <w:r w:rsidRPr="00A65546">
              <w:rPr>
                <w:rFonts w:ascii="Liberation Serif" w:eastAsia="Times New Roman" w:hAnsi="Liberation Serif" w:cs="Liberation Serif"/>
                <w:sz w:val="18"/>
                <w:szCs w:val="18"/>
              </w:rPr>
              <w:lastRenderedPageBreak/>
              <w:t>stacji roboczej.</w:t>
            </w:r>
          </w:p>
          <w:p w:rsidR="00BF0D37" w:rsidRPr="00A65546" w:rsidRDefault="00BF0D37" w:rsidP="00BF0D37">
            <w:pPr>
              <w:numPr>
                <w:ilvl w:val="0"/>
                <w:numId w:val="45"/>
              </w:numPr>
              <w:ind w:left="495" w:hanging="425"/>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Wsparcie .NET Framework 2.x, 3.x i 4.x – możliwość uruchomienia aplikacji działających we wskazanych środowiskach</w:t>
            </w:r>
          </w:p>
          <w:p w:rsidR="00BF0D37" w:rsidRPr="00A65546" w:rsidRDefault="00BF0D37" w:rsidP="00BF0D37">
            <w:pPr>
              <w:numPr>
                <w:ilvl w:val="0"/>
                <w:numId w:val="45"/>
              </w:numPr>
              <w:ind w:left="495" w:hanging="425"/>
              <w:jc w:val="both"/>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Wsparcie dla </w:t>
            </w:r>
            <w:proofErr w:type="spellStart"/>
            <w:r w:rsidRPr="00A65546">
              <w:rPr>
                <w:rFonts w:ascii="Liberation Serif" w:eastAsia="Times New Roman" w:hAnsi="Liberation Serif" w:cs="Liberation Serif"/>
                <w:sz w:val="18"/>
                <w:szCs w:val="18"/>
              </w:rPr>
              <w:t>VBScript</w:t>
            </w:r>
            <w:proofErr w:type="spellEnd"/>
            <w:r w:rsidRPr="00A65546">
              <w:rPr>
                <w:rFonts w:ascii="Liberation Serif" w:eastAsia="Times New Roman" w:hAnsi="Liberation Serif" w:cs="Liberation Serif"/>
                <w:sz w:val="18"/>
                <w:szCs w:val="18"/>
              </w:rPr>
              <w:t xml:space="preserve"> – możliwość uruchamiania interpretera poleceń</w:t>
            </w:r>
          </w:p>
          <w:p w:rsidR="00BF0D37" w:rsidRPr="00A65546" w:rsidRDefault="00BF0D37" w:rsidP="00BF0D37">
            <w:pPr>
              <w:numPr>
                <w:ilvl w:val="0"/>
                <w:numId w:val="45"/>
              </w:numPr>
              <w:ind w:left="495" w:hanging="425"/>
              <w:rPr>
                <w:rFonts w:ascii="Liberation Serif" w:eastAsia="Times New Roman" w:hAnsi="Liberation Serif" w:cs="Liberation Serif"/>
                <w:sz w:val="18"/>
                <w:szCs w:val="18"/>
              </w:rPr>
            </w:pPr>
            <w:r w:rsidRPr="00A65546">
              <w:rPr>
                <w:rFonts w:ascii="Liberation Serif" w:eastAsia="Times New Roman" w:hAnsi="Liberation Serif" w:cs="Liberation Serif"/>
                <w:sz w:val="18"/>
                <w:szCs w:val="18"/>
              </w:rPr>
              <w:t xml:space="preserve">Wsparcie dla PowerShell 5.x – możliwość uruchamiania interpretera poleceń </w:t>
            </w:r>
          </w:p>
          <w:p w:rsidR="00BF0D37" w:rsidRPr="00A65546" w:rsidRDefault="00BF0D37" w:rsidP="00B86C3C">
            <w:pPr>
              <w:rPr>
                <w:rFonts w:ascii="Liberation Serif" w:eastAsia="Times New Roman" w:hAnsi="Liberation Serif" w:cs="Liberation Serif"/>
                <w:bCs/>
                <w:sz w:val="18"/>
                <w:szCs w:val="18"/>
              </w:rPr>
            </w:pPr>
          </w:p>
          <w:p w:rsidR="00BF0D37" w:rsidRPr="00A65546" w:rsidRDefault="00BF0D37" w:rsidP="00B86C3C">
            <w:pPr>
              <w:ind w:left="450"/>
              <w:contextualSpacing/>
              <w:jc w:val="both"/>
              <w:rPr>
                <w:rFonts w:ascii="Times New Roman" w:eastAsia="Times New Roman" w:hAnsi="Times New Roman" w:cs="Times New Roman"/>
                <w:sz w:val="18"/>
                <w:szCs w:val="18"/>
              </w:rPr>
            </w:pPr>
            <w:r w:rsidRPr="00A65546">
              <w:rPr>
                <w:rFonts w:ascii="Liberation Serif" w:eastAsia="Times New Roman" w:hAnsi="Liberation Serif" w:cs="Liberation Serif"/>
                <w:bCs/>
                <w:sz w:val="18"/>
                <w:szCs w:val="18"/>
              </w:rPr>
              <w:t xml:space="preserve">Nie dopuszcza się zaoferowania systemu operacyjnego typu </w:t>
            </w:r>
            <w:proofErr w:type="spellStart"/>
            <w:r w:rsidRPr="00A65546">
              <w:rPr>
                <w:rFonts w:ascii="Liberation Serif" w:eastAsia="Times New Roman" w:hAnsi="Liberation Serif" w:cs="Liberation Serif"/>
                <w:bCs/>
                <w:sz w:val="18"/>
                <w:szCs w:val="18"/>
              </w:rPr>
              <w:t>refurbished</w:t>
            </w:r>
            <w:proofErr w:type="spellEnd"/>
            <w:r w:rsidRPr="00A65546">
              <w:rPr>
                <w:rFonts w:ascii="Liberation Serif" w:eastAsia="Times New Roman" w:hAnsi="Liberation Serif" w:cs="Liberation Serif"/>
                <w:bCs/>
                <w:sz w:val="18"/>
                <w:szCs w:val="18"/>
              </w:rPr>
              <w:t>.</w:t>
            </w:r>
          </w:p>
        </w:tc>
        <w:tc>
          <w:tcPr>
            <w:tcW w:w="1332" w:type="pct"/>
          </w:tcPr>
          <w:p w:rsidR="00BF0D37" w:rsidRPr="00A65546" w:rsidRDefault="00BF0D37" w:rsidP="00B86C3C">
            <w:pPr>
              <w:spacing w:line="360" w:lineRule="auto"/>
              <w:jc w:val="both"/>
              <w:rPr>
                <w:rFonts w:ascii="Times New Roman" w:eastAsia="Times New Roman" w:hAnsi="Times New Roman" w:cs="Times New Roman"/>
                <w:sz w:val="18"/>
                <w:szCs w:val="18"/>
              </w:rPr>
            </w:pPr>
          </w:p>
        </w:tc>
      </w:tr>
      <w:tr w:rsidR="00BF0D37" w:rsidRPr="00A65546" w:rsidTr="00B86C3C">
        <w:trPr>
          <w:trHeight w:val="284"/>
        </w:trPr>
        <w:tc>
          <w:tcPr>
            <w:tcW w:w="212"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lastRenderedPageBreak/>
              <w:t>17.</w:t>
            </w:r>
          </w:p>
        </w:tc>
        <w:tc>
          <w:tcPr>
            <w:tcW w:w="769"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Bezpieczeństwo i zdalne zarządzanie</w:t>
            </w:r>
          </w:p>
        </w:tc>
        <w:tc>
          <w:tcPr>
            <w:tcW w:w="2687" w:type="pct"/>
            <w:tcBorders>
              <w:top w:val="single" w:sz="4" w:space="0" w:color="auto"/>
              <w:left w:val="single" w:sz="4" w:space="0" w:color="auto"/>
              <w:bottom w:val="single" w:sz="4" w:space="0" w:color="auto"/>
              <w:right w:val="single" w:sz="4" w:space="0" w:color="auto"/>
            </w:tcBorders>
          </w:tcPr>
          <w:p w:rsidR="00BF0D37" w:rsidRPr="00A65546" w:rsidRDefault="00BF0D37" w:rsidP="00BF0D37">
            <w:pPr>
              <w:numPr>
                <w:ilvl w:val="0"/>
                <w:numId w:val="7"/>
              </w:numPr>
              <w:ind w:left="592"/>
              <w:rPr>
                <w:rFonts w:ascii="Times New Roman" w:eastAsia="Times New Roman" w:hAnsi="Times New Roman" w:cs="Times New Roman"/>
                <w:sz w:val="18"/>
                <w:szCs w:val="18"/>
              </w:rPr>
            </w:pPr>
            <w:r w:rsidRPr="00A65546">
              <w:rPr>
                <w:rFonts w:ascii="Times New Roman" w:eastAsia="Times New Roman" w:hAnsi="Times New Roman" w:cs="Times New Roman"/>
                <w:sz w:val="18"/>
                <w:szCs w:val="18"/>
              </w:rPr>
              <w:t>Czujnik otwarcia obudowy</w:t>
            </w:r>
          </w:p>
          <w:p w:rsidR="00BF0D37" w:rsidRPr="00A65546" w:rsidRDefault="00BF0D37" w:rsidP="00B86C3C">
            <w:pPr>
              <w:ind w:left="592"/>
              <w:rPr>
                <w:rFonts w:ascii="Times New Roman" w:eastAsia="Times New Roman" w:hAnsi="Times New Roman" w:cs="Times New Roman"/>
                <w:sz w:val="18"/>
                <w:szCs w:val="18"/>
              </w:rPr>
            </w:pPr>
          </w:p>
        </w:tc>
        <w:tc>
          <w:tcPr>
            <w:tcW w:w="1332"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rPr>
                <w:rFonts w:ascii="Times New Roman" w:eastAsia="Times New Roman" w:hAnsi="Times New Roman" w:cs="Times New Roman"/>
                <w:bCs/>
                <w:sz w:val="18"/>
                <w:szCs w:val="18"/>
              </w:rPr>
            </w:pPr>
          </w:p>
        </w:tc>
      </w:tr>
      <w:tr w:rsidR="00BF0D37" w:rsidRPr="00A65546" w:rsidTr="00B86C3C">
        <w:trPr>
          <w:trHeight w:val="284"/>
        </w:trPr>
        <w:tc>
          <w:tcPr>
            <w:tcW w:w="212"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18.</w:t>
            </w:r>
          </w:p>
        </w:tc>
        <w:tc>
          <w:tcPr>
            <w:tcW w:w="769"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rPr>
                <w:rFonts w:ascii="Times New Roman" w:eastAsia="Times New Roman" w:hAnsi="Times New Roman" w:cs="Times New Roman"/>
                <w:bCs/>
                <w:sz w:val="18"/>
                <w:szCs w:val="18"/>
              </w:rPr>
            </w:pPr>
            <w:r w:rsidRPr="00A65546">
              <w:rPr>
                <w:rFonts w:ascii="Times New Roman" w:eastAsia="Times New Roman" w:hAnsi="Times New Roman" w:cs="Times New Roman"/>
                <w:bCs/>
                <w:sz w:val="18"/>
                <w:szCs w:val="18"/>
              </w:rPr>
              <w:t>Gwarancja</w:t>
            </w:r>
          </w:p>
        </w:tc>
        <w:tc>
          <w:tcPr>
            <w:tcW w:w="2687"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rPr>
                <w:rFonts w:ascii="Times New Roman" w:eastAsia="Times New Roman" w:hAnsi="Times New Roman" w:cs="Times New Roman"/>
                <w:bCs/>
                <w:i/>
                <w:sz w:val="18"/>
                <w:szCs w:val="18"/>
              </w:rPr>
            </w:pPr>
            <w:r w:rsidRPr="00A65546">
              <w:rPr>
                <w:rFonts w:ascii="Times New Roman" w:eastAsia="Times New Roman" w:hAnsi="Times New Roman" w:cs="Times New Roman"/>
                <w:i/>
                <w:sz w:val="18"/>
                <w:szCs w:val="18"/>
              </w:rPr>
              <w:t>2 lata</w:t>
            </w:r>
          </w:p>
        </w:tc>
        <w:tc>
          <w:tcPr>
            <w:tcW w:w="1332" w:type="pct"/>
            <w:tcBorders>
              <w:top w:val="single" w:sz="4" w:space="0" w:color="auto"/>
              <w:left w:val="single" w:sz="4" w:space="0" w:color="auto"/>
              <w:bottom w:val="single" w:sz="4" w:space="0" w:color="auto"/>
              <w:right w:val="single" w:sz="4" w:space="0" w:color="auto"/>
            </w:tcBorders>
          </w:tcPr>
          <w:p w:rsidR="00BF0D37" w:rsidRPr="00A65546" w:rsidRDefault="00BF0D37" w:rsidP="00B86C3C">
            <w:pPr>
              <w:rPr>
                <w:rFonts w:ascii="Times New Roman" w:eastAsia="Times New Roman" w:hAnsi="Times New Roman" w:cs="Times New Roman"/>
                <w:bCs/>
                <w:color w:val="FF0000"/>
                <w:sz w:val="18"/>
                <w:szCs w:val="18"/>
              </w:rPr>
            </w:pPr>
          </w:p>
        </w:tc>
      </w:tr>
    </w:tbl>
    <w:p w:rsidR="00BF0D37" w:rsidRDefault="00BF0D37" w:rsidP="00BF0D37">
      <w:pPr>
        <w:spacing w:before="100" w:beforeAutospacing="1" w:after="100" w:afterAutospacing="1" w:line="360" w:lineRule="auto"/>
        <w:contextualSpacing/>
        <w:jc w:val="both"/>
        <w:rPr>
          <w:rFonts w:asciiTheme="majorHAnsi" w:eastAsia="Century Gothic" w:hAnsiTheme="majorHAnsi" w:cs="Liberation Serif"/>
          <w:sz w:val="22"/>
          <w:szCs w:val="22"/>
        </w:rPr>
      </w:pPr>
    </w:p>
    <w:p w:rsidR="00BF0D37" w:rsidRPr="001A1996" w:rsidRDefault="00BF0D37" w:rsidP="00BF0D37">
      <w:pPr>
        <w:numPr>
          <w:ilvl w:val="0"/>
          <w:numId w:val="6"/>
        </w:numPr>
        <w:spacing w:before="100" w:beforeAutospacing="1" w:after="100" w:afterAutospacing="1" w:line="360" w:lineRule="auto"/>
        <w:contextualSpacing/>
        <w:jc w:val="both"/>
        <w:rPr>
          <w:rFonts w:asciiTheme="majorHAnsi" w:eastAsia="Times New Roman" w:hAnsiTheme="majorHAnsi" w:cs="Liberation Serif"/>
          <w:b/>
          <w:bCs/>
          <w:sz w:val="22"/>
          <w:szCs w:val="22"/>
        </w:rPr>
      </w:pPr>
      <w:r>
        <w:rPr>
          <w:rFonts w:asciiTheme="majorHAnsi" w:eastAsia="Times New Roman" w:hAnsiTheme="majorHAnsi" w:cs="Liberation Serif"/>
          <w:sz w:val="22"/>
          <w:szCs w:val="22"/>
        </w:rPr>
        <w:t xml:space="preserve">Oferujemy </w:t>
      </w:r>
      <w:r w:rsidRPr="00773725">
        <w:rPr>
          <w:rFonts w:asciiTheme="majorHAnsi" w:eastAsia="Times New Roman" w:hAnsiTheme="majorHAnsi" w:cs="Liberation Serif"/>
          <w:b/>
          <w:color w:val="FF0000"/>
          <w:sz w:val="22"/>
          <w:szCs w:val="22"/>
        </w:rPr>
        <w:t>okres gwarancji na serwery ………………… miesiąc</w:t>
      </w:r>
      <w:r>
        <w:rPr>
          <w:rFonts w:asciiTheme="majorHAnsi" w:eastAsia="Times New Roman" w:hAnsiTheme="majorHAnsi" w:cs="Liberation Serif"/>
          <w:b/>
          <w:color w:val="FF0000"/>
          <w:sz w:val="22"/>
          <w:szCs w:val="22"/>
        </w:rPr>
        <w:t>e/</w:t>
      </w:r>
      <w:r w:rsidRPr="00773725">
        <w:rPr>
          <w:rFonts w:asciiTheme="majorHAnsi" w:eastAsia="Times New Roman" w:hAnsiTheme="majorHAnsi" w:cs="Liberation Serif"/>
          <w:b/>
          <w:color w:val="FF0000"/>
          <w:sz w:val="22"/>
          <w:szCs w:val="22"/>
        </w:rPr>
        <w:t xml:space="preserve">y. </w:t>
      </w:r>
    </w:p>
    <w:p w:rsidR="00BF0D37" w:rsidRPr="001A1996" w:rsidRDefault="00BF0D37" w:rsidP="00BF0D37">
      <w:pPr>
        <w:numPr>
          <w:ilvl w:val="0"/>
          <w:numId w:val="6"/>
        </w:numPr>
        <w:tabs>
          <w:tab w:val="num" w:pos="426"/>
        </w:tabs>
        <w:spacing w:before="100" w:beforeAutospacing="1" w:after="100" w:afterAutospacing="1" w:line="360" w:lineRule="auto"/>
        <w:ind w:left="357" w:hanging="357"/>
        <w:contextualSpacing/>
        <w:jc w:val="both"/>
        <w:rPr>
          <w:rFonts w:asciiTheme="majorHAnsi" w:eastAsia="Times New Roman" w:hAnsiTheme="majorHAnsi" w:cs="Liberation Serif"/>
          <w:sz w:val="22"/>
          <w:szCs w:val="22"/>
        </w:rPr>
      </w:pPr>
      <w:bookmarkStart w:id="1" w:name="_GoBack"/>
      <w:bookmarkEnd w:id="1"/>
      <w:r w:rsidRPr="001A1996">
        <w:rPr>
          <w:rFonts w:asciiTheme="majorHAnsi" w:eastAsia="Times New Roman" w:hAnsiTheme="majorHAnsi" w:cs="Liberation Serif"/>
          <w:sz w:val="22"/>
          <w:szCs w:val="22"/>
        </w:rPr>
        <w:t>Oświadczamy, że akceptujemy warunki płatności określone w Specyfikacji Warunkach Zamówienia.</w:t>
      </w:r>
    </w:p>
    <w:p w:rsidR="00BF0D37" w:rsidRPr="001A1996" w:rsidRDefault="00BF0D37" w:rsidP="00BF0D37">
      <w:pPr>
        <w:numPr>
          <w:ilvl w:val="0"/>
          <w:numId w:val="6"/>
        </w:numPr>
        <w:tabs>
          <w:tab w:val="num" w:pos="426"/>
        </w:tabs>
        <w:spacing w:before="100" w:beforeAutospacing="1" w:after="100" w:afterAutospacing="1" w:line="360" w:lineRule="auto"/>
        <w:ind w:left="357" w:hanging="357"/>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Oświadczamy, że jesteśmy związani ofertą od dnia upływu terminu składania ofert do dnia określonego w SWZ.</w:t>
      </w:r>
    </w:p>
    <w:p w:rsidR="00BF0D37" w:rsidRPr="001A1996" w:rsidRDefault="00BF0D37" w:rsidP="00BF0D37">
      <w:pPr>
        <w:numPr>
          <w:ilvl w:val="0"/>
          <w:numId w:val="6"/>
        </w:numPr>
        <w:tabs>
          <w:tab w:val="num" w:pos="426"/>
        </w:tabs>
        <w:spacing w:before="100" w:beforeAutospacing="1" w:after="100" w:afterAutospacing="1" w:line="360" w:lineRule="auto"/>
        <w:ind w:left="357" w:hanging="357"/>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Oświadczamy, że w cenie zostały uwzględnione wszystkie koszty wykonania zamówienia.</w:t>
      </w:r>
    </w:p>
    <w:p w:rsidR="00BF0D37" w:rsidRPr="001A1996" w:rsidRDefault="00BF0D37" w:rsidP="00BF0D37">
      <w:pPr>
        <w:numPr>
          <w:ilvl w:val="0"/>
          <w:numId w:val="6"/>
        </w:numPr>
        <w:tabs>
          <w:tab w:val="num" w:pos="426"/>
        </w:tabs>
        <w:spacing w:before="100" w:beforeAutospacing="1" w:after="100" w:afterAutospacing="1" w:line="360" w:lineRule="auto"/>
        <w:ind w:left="357" w:hanging="357"/>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 xml:space="preserve">Oświadczamy, że zapoznaliśmy się z projektowanymi postanowieniami umowy </w:t>
      </w:r>
      <w:r w:rsidRPr="001A1996">
        <w:rPr>
          <w:rFonts w:asciiTheme="majorHAnsi" w:eastAsia="Times New Roman" w:hAnsiTheme="majorHAnsi" w:cs="Liberation Serif"/>
          <w:sz w:val="22"/>
          <w:szCs w:val="22"/>
        </w:rPr>
        <w:br/>
        <w:t>i zobowiązujemy się w przypadku wyboru niniejszej oferty d</w:t>
      </w:r>
      <w:r>
        <w:rPr>
          <w:rFonts w:asciiTheme="majorHAnsi" w:eastAsia="Times New Roman" w:hAnsiTheme="majorHAnsi" w:cs="Liberation Serif"/>
          <w:sz w:val="22"/>
          <w:szCs w:val="22"/>
        </w:rPr>
        <w:t>o zawarcia umowy na warunkach w </w:t>
      </w:r>
      <w:r w:rsidRPr="001A1996">
        <w:rPr>
          <w:rFonts w:asciiTheme="majorHAnsi" w:eastAsia="Times New Roman" w:hAnsiTheme="majorHAnsi" w:cs="Liberation Serif"/>
          <w:sz w:val="22"/>
          <w:szCs w:val="22"/>
        </w:rPr>
        <w:t>nich określonych.</w:t>
      </w:r>
    </w:p>
    <w:p w:rsidR="00BF0D37" w:rsidRPr="001A1996" w:rsidRDefault="00BF0D37" w:rsidP="00BF0D37">
      <w:pPr>
        <w:numPr>
          <w:ilvl w:val="0"/>
          <w:numId w:val="6"/>
        </w:numPr>
        <w:tabs>
          <w:tab w:val="num" w:pos="426"/>
        </w:tabs>
        <w:spacing w:before="100" w:beforeAutospacing="1" w:after="100" w:afterAutospacing="1" w:line="360" w:lineRule="auto"/>
        <w:ind w:left="357" w:hanging="357"/>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 xml:space="preserve">Oświadczamy, że przedmiot zamówienia wykonamy </w:t>
      </w:r>
      <w:r w:rsidRPr="001A1996">
        <w:rPr>
          <w:rFonts w:asciiTheme="majorHAnsi" w:eastAsia="Times New Roman" w:hAnsiTheme="majorHAnsi" w:cs="Liberation Serif"/>
          <w:b/>
          <w:sz w:val="22"/>
          <w:szCs w:val="22"/>
        </w:rPr>
        <w:t>samodzielnie*/przy pomocy podwykonawców*</w:t>
      </w:r>
    </w:p>
    <w:p w:rsidR="00BF0D37" w:rsidRPr="001A1996" w:rsidRDefault="00BF0D37" w:rsidP="00BF0D37">
      <w:pPr>
        <w:tabs>
          <w:tab w:val="center" w:pos="4536"/>
          <w:tab w:val="right" w:pos="9072"/>
        </w:tabs>
        <w:spacing w:before="100" w:beforeAutospacing="1" w:after="100" w:afterAutospacing="1" w:line="360" w:lineRule="auto"/>
        <w:ind w:left="360"/>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w:t>
      </w:r>
    </w:p>
    <w:p w:rsidR="00BF0D37" w:rsidRPr="001A1996" w:rsidRDefault="00BF0D37" w:rsidP="00BF0D37">
      <w:pPr>
        <w:tabs>
          <w:tab w:val="center" w:pos="4536"/>
          <w:tab w:val="right" w:pos="9072"/>
        </w:tabs>
        <w:spacing w:before="100" w:beforeAutospacing="1" w:after="100" w:afterAutospacing="1" w:line="360" w:lineRule="auto"/>
        <w:ind w:left="357"/>
        <w:contextualSpacing/>
        <w:jc w:val="both"/>
        <w:rPr>
          <w:rFonts w:asciiTheme="majorHAnsi" w:eastAsia="Times New Roman" w:hAnsiTheme="majorHAnsi" w:cs="Liberation Serif"/>
          <w:i/>
          <w:sz w:val="22"/>
          <w:szCs w:val="22"/>
        </w:rPr>
      </w:pPr>
      <w:r w:rsidRPr="001A1996">
        <w:rPr>
          <w:rFonts w:asciiTheme="majorHAnsi" w:eastAsia="Times New Roman" w:hAnsiTheme="majorHAnsi" w:cs="Liberation Serif"/>
          <w:i/>
          <w:sz w:val="22"/>
          <w:szCs w:val="22"/>
        </w:rPr>
        <w:t>(należy wskazać część zamówienia, której wykonanie zamierza powierzyć podwykonawcom oraz podać nazwy podwykonawców jeżeli są już znani).</w:t>
      </w:r>
    </w:p>
    <w:p w:rsidR="00BF0D37" w:rsidRPr="001A1996" w:rsidRDefault="00BF0D37" w:rsidP="00BF0D37">
      <w:pPr>
        <w:tabs>
          <w:tab w:val="center" w:pos="4536"/>
          <w:tab w:val="right" w:pos="9072"/>
        </w:tabs>
        <w:spacing w:before="100" w:beforeAutospacing="1" w:after="100" w:afterAutospacing="1" w:line="360" w:lineRule="auto"/>
        <w:ind w:left="357"/>
        <w:contextualSpacing/>
        <w:jc w:val="both"/>
        <w:rPr>
          <w:rFonts w:asciiTheme="majorHAnsi" w:eastAsia="Times New Roman" w:hAnsiTheme="majorHAnsi" w:cs="Liberation Serif"/>
          <w:i/>
          <w:sz w:val="22"/>
          <w:szCs w:val="22"/>
        </w:rPr>
      </w:pPr>
    </w:p>
    <w:p w:rsidR="00BF0D37" w:rsidRPr="001A1996" w:rsidRDefault="00BF0D37" w:rsidP="00BF0D37">
      <w:pPr>
        <w:numPr>
          <w:ilvl w:val="0"/>
          <w:numId w:val="6"/>
        </w:numPr>
        <w:tabs>
          <w:tab w:val="num" w:pos="426"/>
        </w:tabs>
        <w:spacing w:before="100" w:beforeAutospacing="1" w:after="100" w:afterAutospacing="1" w:line="360" w:lineRule="auto"/>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 xml:space="preserve">Oświadczamy, iż wybór naszej oferty </w:t>
      </w:r>
      <w:r w:rsidRPr="001A1996">
        <w:rPr>
          <w:rFonts w:asciiTheme="majorHAnsi" w:eastAsia="Times New Roman" w:hAnsiTheme="majorHAnsi" w:cs="Liberation Serif"/>
          <w:b/>
          <w:sz w:val="22"/>
          <w:szCs w:val="22"/>
        </w:rPr>
        <w:t>prowadzi* / nie prowadzi*</w:t>
      </w:r>
      <w:r w:rsidRPr="001A1996">
        <w:rPr>
          <w:rFonts w:asciiTheme="majorHAnsi" w:eastAsia="Times New Roman" w:hAnsiTheme="majorHAnsi" w:cs="Liberation Serif"/>
          <w:sz w:val="22"/>
          <w:szCs w:val="22"/>
        </w:rPr>
        <w:t xml:space="preserve"> do powstania u Zamawiającego obowiązku podatkowego zgodnie z ustawą o podatku towarów i usług (art. 225 ustawy </w:t>
      </w:r>
      <w:proofErr w:type="spellStart"/>
      <w:r w:rsidRPr="001A1996">
        <w:rPr>
          <w:rFonts w:asciiTheme="majorHAnsi" w:eastAsia="Times New Roman" w:hAnsiTheme="majorHAnsi" w:cs="Liberation Serif"/>
          <w:sz w:val="22"/>
          <w:szCs w:val="22"/>
        </w:rPr>
        <w:t>Pzp</w:t>
      </w:r>
      <w:proofErr w:type="spellEnd"/>
      <w:r w:rsidRPr="001A1996">
        <w:rPr>
          <w:rFonts w:asciiTheme="majorHAnsi" w:eastAsia="Times New Roman" w:hAnsiTheme="majorHAnsi" w:cs="Liberation Serif"/>
          <w:sz w:val="22"/>
          <w:szCs w:val="22"/>
        </w:rPr>
        <w:t>).</w:t>
      </w:r>
    </w:p>
    <w:p w:rsidR="00BF0D37" w:rsidRPr="001A1996" w:rsidRDefault="00BF0D37" w:rsidP="00BF0D37">
      <w:pPr>
        <w:spacing w:before="100" w:beforeAutospacing="1" w:after="100" w:afterAutospacing="1" w:line="360" w:lineRule="auto"/>
        <w:ind w:left="426"/>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w:t>
      </w:r>
    </w:p>
    <w:p w:rsidR="00BF0D37" w:rsidRPr="001A1996" w:rsidRDefault="00BF0D37" w:rsidP="00BF0D37">
      <w:pPr>
        <w:spacing w:before="100" w:beforeAutospacing="1" w:after="100" w:afterAutospacing="1" w:line="360" w:lineRule="auto"/>
        <w:ind w:left="426"/>
        <w:contextualSpacing/>
        <w:jc w:val="both"/>
        <w:rPr>
          <w:rFonts w:asciiTheme="majorHAnsi" w:hAnsiTheme="majorHAnsi" w:cs="Liberation Serif"/>
          <w:color w:val="000000"/>
          <w:sz w:val="22"/>
          <w:szCs w:val="22"/>
          <w:lang w:eastAsia="en-GB"/>
        </w:rPr>
      </w:pPr>
      <w:r w:rsidRPr="001A1996">
        <w:rPr>
          <w:rFonts w:asciiTheme="majorHAnsi" w:eastAsia="Times New Roman" w:hAnsiTheme="majorHAnsi" w:cs="Liberation Serif"/>
          <w:i/>
          <w:sz w:val="22"/>
          <w:szCs w:val="22"/>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dla każdej wybranej części zamówienia osobno).</w:t>
      </w:r>
    </w:p>
    <w:p w:rsidR="00BF0D37" w:rsidRPr="001A1996" w:rsidRDefault="00BF0D37" w:rsidP="00BF0D37">
      <w:pPr>
        <w:spacing w:before="100" w:beforeAutospacing="1" w:after="100" w:afterAutospacing="1" w:line="360" w:lineRule="auto"/>
        <w:ind w:left="426"/>
        <w:contextualSpacing/>
        <w:jc w:val="both"/>
        <w:rPr>
          <w:rFonts w:asciiTheme="majorHAnsi" w:hAnsiTheme="majorHAnsi" w:cs="Liberation Serif"/>
          <w:color w:val="000000"/>
          <w:sz w:val="22"/>
          <w:szCs w:val="22"/>
          <w:lang w:eastAsia="en-GB"/>
        </w:rPr>
      </w:pPr>
    </w:p>
    <w:p w:rsidR="00BF0D37" w:rsidRPr="001A1996" w:rsidRDefault="00BF0D37" w:rsidP="00BF0D37">
      <w:pPr>
        <w:numPr>
          <w:ilvl w:val="0"/>
          <w:numId w:val="6"/>
        </w:numPr>
        <w:tabs>
          <w:tab w:val="num" w:pos="426"/>
        </w:tabs>
        <w:spacing w:before="100" w:beforeAutospacing="1" w:after="100" w:afterAutospacing="1" w:line="360" w:lineRule="auto"/>
        <w:contextualSpacing/>
        <w:jc w:val="both"/>
        <w:rPr>
          <w:rFonts w:asciiTheme="majorHAnsi" w:hAnsiTheme="majorHAnsi" w:cs="Liberation Serif"/>
          <w:i/>
          <w:color w:val="000000"/>
          <w:sz w:val="22"/>
          <w:szCs w:val="22"/>
          <w:lang w:eastAsia="en-GB"/>
        </w:rPr>
      </w:pPr>
      <w:r w:rsidRPr="001A1996">
        <w:rPr>
          <w:rFonts w:asciiTheme="majorHAnsi" w:hAnsiTheme="majorHAnsi" w:cs="Liberation Serif"/>
          <w:color w:val="000000"/>
          <w:sz w:val="22"/>
          <w:szCs w:val="22"/>
          <w:lang w:eastAsia="en-GB"/>
        </w:rPr>
        <w:lastRenderedPageBreak/>
        <w:t>Oświadczam, że wypełniłem obowiązki informacyjne przewidziane w art. 13 lub art. 14 RODO</w:t>
      </w:r>
      <w:r w:rsidRPr="001A1996">
        <w:rPr>
          <w:rFonts w:asciiTheme="majorHAnsi" w:hAnsiTheme="majorHAnsi" w:cs="Liberation Serif"/>
          <w:color w:val="000000"/>
          <w:sz w:val="22"/>
          <w:szCs w:val="22"/>
          <w:vertAlign w:val="superscript"/>
          <w:lang w:eastAsia="en-GB"/>
        </w:rPr>
        <w:t>1)</w:t>
      </w:r>
      <w:r w:rsidRPr="001A1996">
        <w:rPr>
          <w:rFonts w:asciiTheme="majorHAnsi" w:hAnsiTheme="majorHAnsi" w:cs="Liberation Serif"/>
          <w:color w:val="000000"/>
          <w:sz w:val="22"/>
          <w:szCs w:val="22"/>
          <w:lang w:eastAsia="en-GB"/>
        </w:rPr>
        <w:t xml:space="preserve"> wobec osób fizycznych, </w:t>
      </w:r>
      <w:r w:rsidRPr="001A1996">
        <w:rPr>
          <w:rFonts w:asciiTheme="majorHAnsi" w:hAnsiTheme="majorHAnsi" w:cs="Liberation Serif"/>
          <w:sz w:val="22"/>
          <w:szCs w:val="22"/>
          <w:lang w:eastAsia="en-GB"/>
        </w:rPr>
        <w:t>od których dane osobowe bezpośrednio lub pośrednio pozyskałem</w:t>
      </w:r>
      <w:r w:rsidRPr="001A1996">
        <w:rPr>
          <w:rFonts w:asciiTheme="majorHAnsi" w:hAnsiTheme="majorHAnsi" w:cs="Liberation Serif"/>
          <w:color w:val="000000"/>
          <w:sz w:val="22"/>
          <w:szCs w:val="22"/>
          <w:lang w:eastAsia="en-GB"/>
        </w:rPr>
        <w:t xml:space="preserve"> w celu ubiegania się o udzielenie zamówienia publicznego w niniejszym postępowaniu</w:t>
      </w:r>
      <w:r w:rsidRPr="001A1996">
        <w:rPr>
          <w:rFonts w:asciiTheme="majorHAnsi" w:hAnsiTheme="majorHAnsi" w:cs="Liberation Serif"/>
          <w:sz w:val="22"/>
          <w:szCs w:val="22"/>
          <w:lang w:eastAsia="en-GB"/>
        </w:rPr>
        <w:t>.**</w:t>
      </w:r>
    </w:p>
    <w:p w:rsidR="00BF0D37" w:rsidRPr="001A1996" w:rsidRDefault="00BF0D37" w:rsidP="00BF0D37">
      <w:pPr>
        <w:spacing w:before="100" w:beforeAutospacing="1" w:after="100" w:afterAutospacing="1" w:line="360" w:lineRule="auto"/>
        <w:ind w:left="426"/>
        <w:contextualSpacing/>
        <w:jc w:val="both"/>
        <w:rPr>
          <w:rFonts w:asciiTheme="majorHAnsi" w:hAnsiTheme="majorHAnsi" w:cs="Liberation Serif"/>
          <w:i/>
          <w:sz w:val="22"/>
          <w:szCs w:val="22"/>
          <w:lang w:eastAsia="en-GB"/>
        </w:rPr>
      </w:pPr>
      <w:r w:rsidRPr="001A1996">
        <w:rPr>
          <w:rFonts w:asciiTheme="majorHAnsi" w:hAnsiTheme="majorHAnsi" w:cs="Liberation Serif"/>
          <w:i/>
          <w:color w:val="000000"/>
          <w:sz w:val="22"/>
          <w:szCs w:val="22"/>
          <w:vertAlign w:val="superscript"/>
          <w:lang w:eastAsia="en-GB"/>
        </w:rPr>
        <w:t>1)</w:t>
      </w:r>
      <w:r w:rsidRPr="001A1996">
        <w:rPr>
          <w:rFonts w:asciiTheme="majorHAnsi" w:hAnsiTheme="majorHAnsi" w:cs="Liberation Serif"/>
          <w:i/>
          <w:sz w:val="22"/>
          <w:szCs w:val="22"/>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F0D37" w:rsidRPr="001A1996" w:rsidRDefault="00BF0D37" w:rsidP="00BF0D37">
      <w:pPr>
        <w:spacing w:before="100" w:beforeAutospacing="1" w:after="100" w:afterAutospacing="1" w:line="360" w:lineRule="auto"/>
        <w:ind w:left="426"/>
        <w:contextualSpacing/>
        <w:jc w:val="both"/>
        <w:rPr>
          <w:rFonts w:asciiTheme="majorHAnsi" w:hAnsiTheme="majorHAnsi" w:cs="Calibri"/>
          <w:i/>
          <w:color w:val="000000"/>
          <w:sz w:val="22"/>
          <w:szCs w:val="22"/>
          <w:lang w:eastAsia="en-GB"/>
        </w:rPr>
      </w:pPr>
    </w:p>
    <w:p w:rsidR="00BF0D37" w:rsidRPr="001A1996" w:rsidRDefault="00BF0D37" w:rsidP="00BF0D37">
      <w:pPr>
        <w:numPr>
          <w:ilvl w:val="0"/>
          <w:numId w:val="6"/>
        </w:numPr>
        <w:tabs>
          <w:tab w:val="num" w:pos="426"/>
        </w:tabs>
        <w:autoSpaceDE w:val="0"/>
        <w:autoSpaceDN w:val="0"/>
        <w:adjustRightInd w:val="0"/>
        <w:spacing w:before="100" w:beforeAutospacing="1" w:after="100" w:afterAutospacing="1" w:line="360" w:lineRule="auto"/>
        <w:contextualSpacing/>
        <w:jc w:val="both"/>
        <w:rPr>
          <w:rFonts w:asciiTheme="majorHAnsi" w:hAnsiTheme="majorHAnsi" w:cs="Liberation Serif"/>
          <w:sz w:val="22"/>
          <w:szCs w:val="22"/>
        </w:rPr>
      </w:pPr>
      <w:r w:rsidRPr="001A1996">
        <w:rPr>
          <w:rFonts w:asciiTheme="majorHAnsi" w:hAnsiTheme="majorHAnsi" w:cs="Liberation Serif"/>
          <w:bCs/>
          <w:sz w:val="22"/>
          <w:szCs w:val="22"/>
        </w:rPr>
        <w:t xml:space="preserve">Rodzaj Wykonawcy </w:t>
      </w:r>
      <w:r w:rsidRPr="001A1996">
        <w:rPr>
          <w:rFonts w:asciiTheme="majorHAnsi" w:hAnsiTheme="majorHAnsi" w:cs="Liberation Serif"/>
          <w:bCs/>
          <w:i/>
          <w:sz w:val="22"/>
          <w:szCs w:val="22"/>
        </w:rPr>
        <w:t>(należy wybrać właściwe)</w:t>
      </w:r>
      <w:r w:rsidRPr="001A1996">
        <w:rPr>
          <w:rFonts w:asciiTheme="majorHAnsi" w:hAnsiTheme="majorHAnsi" w:cs="Liberation Serif"/>
          <w:bCs/>
          <w:sz w:val="22"/>
          <w:szCs w:val="22"/>
        </w:rPr>
        <w:t>:</w:t>
      </w:r>
    </w:p>
    <w:p w:rsidR="00BF0D37" w:rsidRPr="001A1996" w:rsidRDefault="00BF0D37" w:rsidP="00BF0D37">
      <w:pPr>
        <w:autoSpaceDE w:val="0"/>
        <w:autoSpaceDN w:val="0"/>
        <w:adjustRightInd w:val="0"/>
        <w:spacing w:before="100" w:beforeAutospacing="1" w:after="100" w:afterAutospacing="1" w:line="360" w:lineRule="auto"/>
        <w:ind w:left="426"/>
        <w:contextualSpacing/>
        <w:jc w:val="both"/>
        <w:rPr>
          <w:rFonts w:asciiTheme="majorHAnsi" w:hAnsiTheme="majorHAnsi" w:cs="Liberation Serif"/>
          <w:bCs/>
          <w:sz w:val="22"/>
          <w:szCs w:val="22"/>
        </w:rPr>
      </w:pPr>
      <w:r w:rsidRPr="001A1996">
        <w:rPr>
          <w:rFonts w:asciiTheme="majorHAnsi" w:hAnsiTheme="majorHAnsi" w:cs="Liberation Serif"/>
          <w:bCs/>
          <w:sz w:val="22"/>
          <w:szCs w:val="22"/>
        </w:rPr>
        <w:sym w:font="Symbol" w:char="F07F"/>
      </w:r>
      <w:r w:rsidRPr="001A1996">
        <w:rPr>
          <w:rFonts w:asciiTheme="majorHAnsi" w:hAnsiTheme="majorHAnsi" w:cs="Liberation Serif"/>
          <w:bCs/>
          <w:sz w:val="22"/>
          <w:szCs w:val="22"/>
        </w:rPr>
        <w:t xml:space="preserve"> mikroprzedsiębiorstwo</w:t>
      </w:r>
    </w:p>
    <w:p w:rsidR="00BF0D37" w:rsidRPr="001A1996" w:rsidRDefault="00BF0D37" w:rsidP="00BF0D37">
      <w:pPr>
        <w:autoSpaceDE w:val="0"/>
        <w:autoSpaceDN w:val="0"/>
        <w:adjustRightInd w:val="0"/>
        <w:spacing w:before="100" w:beforeAutospacing="1" w:after="100" w:afterAutospacing="1" w:line="360" w:lineRule="auto"/>
        <w:ind w:left="426"/>
        <w:contextualSpacing/>
        <w:jc w:val="both"/>
        <w:rPr>
          <w:rFonts w:asciiTheme="majorHAnsi" w:hAnsiTheme="majorHAnsi" w:cs="Liberation Serif"/>
          <w:bCs/>
          <w:sz w:val="22"/>
          <w:szCs w:val="22"/>
        </w:rPr>
      </w:pPr>
      <w:r w:rsidRPr="001A1996">
        <w:rPr>
          <w:rFonts w:asciiTheme="majorHAnsi" w:hAnsiTheme="majorHAnsi" w:cs="Liberation Serif"/>
          <w:bCs/>
          <w:sz w:val="22"/>
          <w:szCs w:val="22"/>
        </w:rPr>
        <w:sym w:font="Symbol" w:char="F07F"/>
      </w:r>
      <w:r w:rsidRPr="001A1996">
        <w:rPr>
          <w:rFonts w:asciiTheme="majorHAnsi" w:hAnsiTheme="majorHAnsi" w:cs="Liberation Serif"/>
          <w:bCs/>
          <w:sz w:val="22"/>
          <w:szCs w:val="22"/>
        </w:rPr>
        <w:t xml:space="preserve"> małe przedsiębiorstwo</w:t>
      </w:r>
    </w:p>
    <w:p w:rsidR="00BF0D37" w:rsidRPr="001A1996" w:rsidRDefault="00BF0D37" w:rsidP="00BF0D37">
      <w:pPr>
        <w:autoSpaceDE w:val="0"/>
        <w:autoSpaceDN w:val="0"/>
        <w:adjustRightInd w:val="0"/>
        <w:spacing w:before="100" w:beforeAutospacing="1" w:after="100" w:afterAutospacing="1" w:line="360" w:lineRule="auto"/>
        <w:ind w:left="426"/>
        <w:contextualSpacing/>
        <w:jc w:val="both"/>
        <w:rPr>
          <w:rFonts w:asciiTheme="majorHAnsi" w:hAnsiTheme="majorHAnsi" w:cs="Liberation Serif"/>
          <w:bCs/>
          <w:sz w:val="22"/>
          <w:szCs w:val="22"/>
        </w:rPr>
      </w:pPr>
      <w:r w:rsidRPr="001A1996">
        <w:rPr>
          <w:rFonts w:asciiTheme="majorHAnsi" w:hAnsiTheme="majorHAnsi" w:cs="Liberation Serif"/>
          <w:bCs/>
          <w:sz w:val="22"/>
          <w:szCs w:val="22"/>
        </w:rPr>
        <w:sym w:font="Symbol" w:char="F07F"/>
      </w:r>
      <w:r w:rsidRPr="001A1996">
        <w:rPr>
          <w:rFonts w:asciiTheme="majorHAnsi" w:hAnsiTheme="majorHAnsi" w:cs="Liberation Serif"/>
          <w:bCs/>
          <w:sz w:val="22"/>
          <w:szCs w:val="22"/>
        </w:rPr>
        <w:t xml:space="preserve"> średnie przedsiębiorstwo</w:t>
      </w:r>
    </w:p>
    <w:p w:rsidR="00BF0D37" w:rsidRPr="001A1996" w:rsidRDefault="00BF0D37" w:rsidP="00BF0D37">
      <w:pPr>
        <w:autoSpaceDE w:val="0"/>
        <w:autoSpaceDN w:val="0"/>
        <w:adjustRightInd w:val="0"/>
        <w:spacing w:before="100" w:beforeAutospacing="1" w:after="100" w:afterAutospacing="1" w:line="360" w:lineRule="auto"/>
        <w:ind w:left="426"/>
        <w:contextualSpacing/>
        <w:jc w:val="both"/>
        <w:rPr>
          <w:rFonts w:asciiTheme="majorHAnsi" w:hAnsiTheme="majorHAnsi" w:cs="Liberation Serif"/>
          <w:sz w:val="22"/>
          <w:szCs w:val="22"/>
        </w:rPr>
      </w:pPr>
      <w:r w:rsidRPr="001A1996">
        <w:rPr>
          <w:rFonts w:asciiTheme="majorHAnsi" w:hAnsiTheme="majorHAnsi" w:cs="Liberation Serif"/>
          <w:bCs/>
          <w:sz w:val="22"/>
          <w:szCs w:val="22"/>
        </w:rPr>
        <w:sym w:font="Symbol" w:char="F07F"/>
      </w:r>
      <w:r w:rsidRPr="001A1996">
        <w:rPr>
          <w:rFonts w:asciiTheme="majorHAnsi" w:hAnsiTheme="majorHAnsi" w:cs="Liberation Serif"/>
          <w:bCs/>
          <w:sz w:val="22"/>
          <w:szCs w:val="22"/>
        </w:rPr>
        <w:t xml:space="preserve"> </w:t>
      </w:r>
      <w:r w:rsidRPr="001A1996">
        <w:rPr>
          <w:rFonts w:asciiTheme="majorHAnsi" w:hAnsiTheme="majorHAnsi" w:cs="Liberation Serif"/>
          <w:sz w:val="22"/>
          <w:szCs w:val="22"/>
        </w:rPr>
        <w:t>prowadzenie jednoosobowej działalności</w:t>
      </w:r>
    </w:p>
    <w:p w:rsidR="00BF0D37" w:rsidRPr="001A1996" w:rsidRDefault="00BF0D37" w:rsidP="00BF0D37">
      <w:pPr>
        <w:autoSpaceDE w:val="0"/>
        <w:autoSpaceDN w:val="0"/>
        <w:adjustRightInd w:val="0"/>
        <w:spacing w:before="100" w:beforeAutospacing="1" w:after="100" w:afterAutospacing="1" w:line="360" w:lineRule="auto"/>
        <w:ind w:left="426"/>
        <w:contextualSpacing/>
        <w:jc w:val="both"/>
        <w:rPr>
          <w:rFonts w:asciiTheme="majorHAnsi" w:hAnsiTheme="majorHAnsi" w:cs="Liberation Serif"/>
          <w:sz w:val="22"/>
          <w:szCs w:val="22"/>
        </w:rPr>
      </w:pPr>
      <w:r w:rsidRPr="001A1996">
        <w:rPr>
          <w:rFonts w:asciiTheme="majorHAnsi" w:hAnsiTheme="majorHAnsi" w:cs="Liberation Serif"/>
          <w:bCs/>
          <w:sz w:val="22"/>
          <w:szCs w:val="22"/>
        </w:rPr>
        <w:sym w:font="Symbol" w:char="F07F"/>
      </w:r>
      <w:r w:rsidRPr="001A1996">
        <w:rPr>
          <w:rFonts w:asciiTheme="majorHAnsi" w:hAnsiTheme="majorHAnsi" w:cs="Liberation Serif"/>
          <w:sz w:val="22"/>
          <w:szCs w:val="22"/>
        </w:rPr>
        <w:t xml:space="preserve"> osoba fizyczna nie prowadząca działalności gospodarczej</w:t>
      </w:r>
    </w:p>
    <w:p w:rsidR="00BF0D37" w:rsidRPr="001A1996" w:rsidRDefault="00BF0D37" w:rsidP="00BF0D37">
      <w:pPr>
        <w:autoSpaceDE w:val="0"/>
        <w:autoSpaceDN w:val="0"/>
        <w:adjustRightInd w:val="0"/>
        <w:spacing w:before="100" w:beforeAutospacing="1" w:after="100" w:afterAutospacing="1" w:line="360" w:lineRule="auto"/>
        <w:ind w:left="426"/>
        <w:contextualSpacing/>
        <w:jc w:val="both"/>
        <w:rPr>
          <w:rFonts w:asciiTheme="majorHAnsi" w:hAnsiTheme="majorHAnsi" w:cs="Liberation Serif"/>
          <w:sz w:val="22"/>
          <w:szCs w:val="22"/>
        </w:rPr>
      </w:pPr>
      <w:r w:rsidRPr="001A1996">
        <w:rPr>
          <w:rFonts w:asciiTheme="majorHAnsi" w:hAnsiTheme="majorHAnsi" w:cs="Liberation Serif"/>
          <w:bCs/>
          <w:sz w:val="22"/>
          <w:szCs w:val="22"/>
        </w:rPr>
        <w:sym w:font="Symbol" w:char="F07F"/>
      </w:r>
      <w:r w:rsidRPr="001A1996">
        <w:rPr>
          <w:rFonts w:asciiTheme="majorHAnsi" w:hAnsiTheme="majorHAnsi" w:cs="Liberation Serif"/>
          <w:sz w:val="22"/>
          <w:szCs w:val="22"/>
        </w:rPr>
        <w:t xml:space="preserve"> inny rodzaj</w:t>
      </w:r>
    </w:p>
    <w:p w:rsidR="00BF0D37" w:rsidRPr="001A1996" w:rsidRDefault="00BF0D37" w:rsidP="00BF0D37">
      <w:pPr>
        <w:tabs>
          <w:tab w:val="num" w:pos="567"/>
        </w:tabs>
        <w:spacing w:before="100" w:beforeAutospacing="1" w:after="100" w:afterAutospacing="1" w:line="360" w:lineRule="auto"/>
        <w:ind w:left="426"/>
        <w:contextualSpacing/>
        <w:jc w:val="both"/>
        <w:rPr>
          <w:rFonts w:asciiTheme="majorHAnsi" w:hAnsiTheme="majorHAnsi" w:cs="Liberation Serif"/>
          <w:i/>
          <w:sz w:val="22"/>
          <w:szCs w:val="22"/>
          <w:lang w:eastAsia="en-GB"/>
        </w:rPr>
      </w:pPr>
      <w:r w:rsidRPr="001A1996">
        <w:rPr>
          <w:rFonts w:asciiTheme="majorHAnsi" w:hAnsiTheme="majorHAnsi" w:cs="Liberation Serif"/>
          <w:i/>
          <w:sz w:val="22"/>
          <w:szCs w:val="22"/>
          <w:lang w:eastAsia="en-GB"/>
        </w:rPr>
        <w:t xml:space="preserve">Por. zalecenie Komisji z dnia 6 maja 2003 r. dotyczące definicji mikroprzedsiębiorstw oraz małych i średnich przedsiębiorstw (Dz.U. L 124 z 20.5.2003, s. 36). Te informacje są wymagane wyłącznie do celów statystycznych. </w:t>
      </w:r>
    </w:p>
    <w:p w:rsidR="00BF0D37" w:rsidRPr="001A1996" w:rsidRDefault="00BF0D37" w:rsidP="00BF0D37">
      <w:pPr>
        <w:tabs>
          <w:tab w:val="num" w:pos="567"/>
        </w:tabs>
        <w:spacing w:before="100" w:beforeAutospacing="1" w:after="100" w:afterAutospacing="1" w:line="360" w:lineRule="auto"/>
        <w:ind w:left="426"/>
        <w:contextualSpacing/>
        <w:jc w:val="both"/>
        <w:rPr>
          <w:rFonts w:asciiTheme="majorHAnsi" w:hAnsiTheme="majorHAnsi" w:cs="Liberation Serif"/>
          <w:i/>
          <w:sz w:val="22"/>
          <w:szCs w:val="22"/>
          <w:lang w:eastAsia="en-GB"/>
        </w:rPr>
      </w:pPr>
      <w:r w:rsidRPr="001A1996">
        <w:rPr>
          <w:rFonts w:asciiTheme="majorHAnsi" w:hAnsiTheme="majorHAnsi" w:cs="Liberation Serif"/>
          <w:i/>
          <w:sz w:val="22"/>
          <w:szCs w:val="22"/>
          <w:lang w:eastAsia="en-GB"/>
        </w:rPr>
        <w:t>Mikroprzedsiębiorstwo: przedsiębiorstwo, które zatrudnia mniej niż 10 osób i którego roczny obrót lub roczna suma bilansowa nie przekracza 2 milionów EUR.</w:t>
      </w:r>
    </w:p>
    <w:p w:rsidR="00BF0D37" w:rsidRPr="001A1996" w:rsidRDefault="00BF0D37" w:rsidP="00BF0D37">
      <w:pPr>
        <w:tabs>
          <w:tab w:val="num" w:pos="567"/>
        </w:tabs>
        <w:spacing w:before="100" w:beforeAutospacing="1" w:after="100" w:afterAutospacing="1" w:line="360" w:lineRule="auto"/>
        <w:ind w:left="426"/>
        <w:contextualSpacing/>
        <w:jc w:val="both"/>
        <w:rPr>
          <w:rFonts w:asciiTheme="majorHAnsi" w:hAnsiTheme="majorHAnsi" w:cs="Liberation Serif"/>
          <w:i/>
          <w:sz w:val="22"/>
          <w:szCs w:val="22"/>
          <w:lang w:eastAsia="en-GB"/>
        </w:rPr>
      </w:pPr>
      <w:r w:rsidRPr="001A1996">
        <w:rPr>
          <w:rFonts w:asciiTheme="majorHAnsi" w:hAnsiTheme="majorHAnsi" w:cs="Liberation Serif"/>
          <w:i/>
          <w:sz w:val="22"/>
          <w:szCs w:val="22"/>
          <w:lang w:eastAsia="en-GB"/>
        </w:rPr>
        <w:t>Małe przedsiębiorstwo: przedsiębiorstwo, które zatrudnia mniej niż 50 osób i którego roczny obrót lub roczna suma bilansowa nie przekracza 10 milionów EUR.</w:t>
      </w:r>
    </w:p>
    <w:p w:rsidR="00BF0D37" w:rsidRPr="001A1996" w:rsidRDefault="00BF0D37" w:rsidP="00BF0D37">
      <w:pPr>
        <w:tabs>
          <w:tab w:val="num" w:pos="567"/>
        </w:tabs>
        <w:spacing w:before="100" w:beforeAutospacing="1" w:after="100" w:afterAutospacing="1" w:line="360" w:lineRule="auto"/>
        <w:ind w:left="426"/>
        <w:contextualSpacing/>
        <w:jc w:val="both"/>
        <w:rPr>
          <w:rFonts w:asciiTheme="majorHAnsi" w:hAnsiTheme="majorHAnsi" w:cs="Liberation Serif"/>
          <w:i/>
          <w:sz w:val="22"/>
          <w:szCs w:val="22"/>
          <w:lang w:eastAsia="en-GB"/>
        </w:rPr>
      </w:pPr>
      <w:r w:rsidRPr="001A1996">
        <w:rPr>
          <w:rFonts w:asciiTheme="majorHAnsi" w:hAnsiTheme="majorHAnsi" w:cs="Liberation Serif"/>
          <w:i/>
          <w:sz w:val="22"/>
          <w:szCs w:val="22"/>
          <w:lang w:eastAsia="en-GB"/>
        </w:rPr>
        <w:t xml:space="preserve">Średnie przedsiębiorstwa: przedsiębiorstwa, które nie są mikroprzedsiębiorstwami ani małymi </w:t>
      </w:r>
      <w:proofErr w:type="spellStart"/>
      <w:r w:rsidRPr="001A1996">
        <w:rPr>
          <w:rFonts w:asciiTheme="majorHAnsi" w:hAnsiTheme="majorHAnsi" w:cs="Liberation Serif"/>
          <w:i/>
          <w:sz w:val="22"/>
          <w:szCs w:val="22"/>
          <w:lang w:eastAsia="en-GB"/>
        </w:rPr>
        <w:t>przedsiębiorstwamii</w:t>
      </w:r>
      <w:proofErr w:type="spellEnd"/>
      <w:r w:rsidRPr="001A1996">
        <w:rPr>
          <w:rFonts w:asciiTheme="majorHAnsi" w:hAnsiTheme="majorHAnsi" w:cs="Liberation Serif"/>
          <w:i/>
          <w:sz w:val="22"/>
          <w:szCs w:val="22"/>
          <w:lang w:eastAsia="en-GB"/>
        </w:rPr>
        <w:t> które zatrudniają mniej niż 250 osób i których roczny obrót nie przekracza 50 milionów EUR lub roczna suma bilansowa nie przekracza 43 milionów EUR.</w:t>
      </w:r>
    </w:p>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contextualSpacing/>
        <w:jc w:val="both"/>
        <w:rPr>
          <w:rFonts w:asciiTheme="majorHAnsi" w:eastAsia="Times New Roman" w:hAnsiTheme="majorHAnsi" w:cs="Liberation Serif"/>
          <w:sz w:val="22"/>
          <w:szCs w:val="22"/>
        </w:rPr>
      </w:pPr>
      <w:r w:rsidRPr="001A1996">
        <w:rPr>
          <w:rFonts w:asciiTheme="majorHAnsi" w:eastAsia="Times New Roman" w:hAnsiTheme="majorHAnsi" w:cs="Liberation Serif"/>
          <w:sz w:val="22"/>
          <w:szCs w:val="22"/>
        </w:rPr>
        <w:t xml:space="preserve">    …………………………………… </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i/>
          <w:sz w:val="22"/>
          <w:szCs w:val="22"/>
        </w:rPr>
      </w:pPr>
      <w:r w:rsidRPr="001A1996">
        <w:rPr>
          <w:rFonts w:asciiTheme="majorHAnsi" w:eastAsia="Times New Roman" w:hAnsiTheme="majorHAnsi" w:cs="Liberation Serif"/>
          <w:i/>
          <w:sz w:val="22"/>
          <w:szCs w:val="22"/>
        </w:rPr>
        <w:t xml:space="preserve">                miejscowość, data</w:t>
      </w:r>
    </w:p>
    <w:p w:rsidR="00BF0D37" w:rsidRPr="001A1996" w:rsidRDefault="00BF0D37" w:rsidP="00BF0D37">
      <w:pPr>
        <w:spacing w:before="100" w:beforeAutospacing="1" w:after="100" w:afterAutospacing="1" w:line="360" w:lineRule="auto"/>
        <w:ind w:left="3540"/>
        <w:contextualSpacing/>
        <w:jc w:val="center"/>
        <w:rPr>
          <w:rFonts w:asciiTheme="majorHAnsi" w:eastAsia="Times New Roman" w:hAnsiTheme="majorHAnsi" w:cs="Liberation Serif"/>
          <w:i/>
          <w:color w:val="FF0000"/>
          <w:sz w:val="22"/>
          <w:szCs w:val="22"/>
        </w:rPr>
      </w:pPr>
      <w:r w:rsidRPr="001A1996">
        <w:rPr>
          <w:rFonts w:asciiTheme="majorHAnsi" w:eastAsia="Times New Roman" w:hAnsiTheme="majorHAnsi" w:cs="Liberation Serif"/>
          <w:i/>
          <w:color w:val="FF0000"/>
          <w:sz w:val="22"/>
          <w:szCs w:val="22"/>
        </w:rPr>
        <w:t>(należy opatrzyć kwalifikowanym podpisem elektronicznym lub</w:t>
      </w:r>
    </w:p>
    <w:p w:rsidR="00BF0D37" w:rsidRPr="001A1996" w:rsidRDefault="00BF0D37" w:rsidP="00BF0D37">
      <w:pPr>
        <w:spacing w:before="100" w:beforeAutospacing="1" w:after="100" w:afterAutospacing="1" w:line="360" w:lineRule="auto"/>
        <w:ind w:left="3966"/>
        <w:contextualSpacing/>
        <w:jc w:val="center"/>
        <w:rPr>
          <w:rFonts w:asciiTheme="majorHAnsi" w:eastAsia="Times New Roman" w:hAnsiTheme="majorHAnsi" w:cs="Liberation Serif"/>
          <w:i/>
          <w:color w:val="FF0000"/>
          <w:sz w:val="22"/>
          <w:szCs w:val="22"/>
        </w:rPr>
      </w:pPr>
      <w:r w:rsidRPr="001A1996">
        <w:rPr>
          <w:rFonts w:asciiTheme="majorHAnsi" w:eastAsia="Times New Roman" w:hAnsiTheme="majorHAnsi" w:cs="Liberation Serif"/>
          <w:i/>
          <w:color w:val="FF0000"/>
          <w:sz w:val="22"/>
          <w:szCs w:val="22"/>
        </w:rPr>
        <w:t>podpisem zaufanym lub podpisem osobistym osoby uprawnionej</w:t>
      </w:r>
    </w:p>
    <w:p w:rsidR="00BF0D37" w:rsidRPr="001A1996" w:rsidRDefault="00BF0D37" w:rsidP="00BF0D37">
      <w:pPr>
        <w:spacing w:before="100" w:beforeAutospacing="1" w:after="100" w:afterAutospacing="1" w:line="360" w:lineRule="auto"/>
        <w:ind w:left="3966"/>
        <w:contextualSpacing/>
        <w:jc w:val="center"/>
        <w:rPr>
          <w:rFonts w:asciiTheme="majorHAnsi" w:eastAsia="Times New Roman" w:hAnsiTheme="majorHAnsi" w:cs="Liberation Serif"/>
          <w:i/>
          <w:color w:val="FF0000"/>
          <w:sz w:val="22"/>
          <w:szCs w:val="22"/>
        </w:rPr>
      </w:pPr>
      <w:r w:rsidRPr="001A1996">
        <w:rPr>
          <w:rFonts w:asciiTheme="majorHAnsi" w:eastAsia="Times New Roman" w:hAnsiTheme="majorHAnsi" w:cs="Liberation Serif"/>
          <w:i/>
          <w:color w:val="FF0000"/>
          <w:sz w:val="22"/>
          <w:szCs w:val="22"/>
        </w:rPr>
        <w:t>lub osób uprawnionych do reprezentowania Wykonawcy)</w:t>
      </w:r>
    </w:p>
    <w:p w:rsidR="00BF0D37" w:rsidRPr="001A1996" w:rsidRDefault="00BF0D37" w:rsidP="00BF0D37">
      <w:pPr>
        <w:spacing w:before="100" w:beforeAutospacing="1" w:after="100" w:afterAutospacing="1" w:line="360" w:lineRule="auto"/>
        <w:ind w:left="3966"/>
        <w:contextualSpacing/>
        <w:jc w:val="center"/>
        <w:rPr>
          <w:rFonts w:asciiTheme="majorHAnsi" w:eastAsia="Times New Roman" w:hAnsiTheme="majorHAnsi" w:cs="Liberation Serif"/>
          <w:i/>
          <w:sz w:val="22"/>
          <w:szCs w:val="22"/>
        </w:rPr>
      </w:pP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bCs/>
          <w:i/>
          <w:sz w:val="22"/>
          <w:szCs w:val="22"/>
        </w:rPr>
      </w:pPr>
      <w:r w:rsidRPr="001A1996">
        <w:rPr>
          <w:rFonts w:asciiTheme="majorHAnsi" w:eastAsia="Times New Roman" w:hAnsiTheme="majorHAnsi" w:cs="Liberation Serif"/>
          <w:bCs/>
          <w:i/>
          <w:sz w:val="22"/>
          <w:szCs w:val="22"/>
        </w:rPr>
        <w:t>*niewłaściwe skreślić</w:t>
      </w:r>
    </w:p>
    <w:p w:rsidR="00BF0D37" w:rsidRPr="001A1996" w:rsidRDefault="00BF0D37" w:rsidP="00BF0D37">
      <w:pPr>
        <w:suppressAutoHyphens/>
        <w:spacing w:before="100" w:beforeAutospacing="1" w:after="100" w:afterAutospacing="1" w:line="360" w:lineRule="auto"/>
        <w:ind w:left="142" w:hanging="142"/>
        <w:contextualSpacing/>
        <w:jc w:val="both"/>
        <w:rPr>
          <w:rFonts w:asciiTheme="majorHAnsi" w:hAnsiTheme="majorHAnsi" w:cs="Liberation Serif"/>
          <w:i/>
          <w:sz w:val="22"/>
          <w:szCs w:val="22"/>
          <w:lang w:eastAsia="ar-SA"/>
        </w:rPr>
      </w:pPr>
      <w:r w:rsidRPr="001A1996">
        <w:rPr>
          <w:rFonts w:asciiTheme="majorHAnsi" w:hAnsiTheme="majorHAnsi" w:cs="Liberation Serif"/>
          <w:i/>
          <w:color w:val="000000"/>
          <w:sz w:val="22"/>
          <w:szCs w:val="22"/>
          <w:lang w:eastAsia="ar-SA"/>
        </w:rPr>
        <w:lastRenderedPageBreak/>
        <w:t xml:space="preserve">** w przypadku gdy wykonawca </w:t>
      </w:r>
      <w:r w:rsidRPr="001A1996">
        <w:rPr>
          <w:rFonts w:asciiTheme="majorHAnsi" w:hAnsiTheme="majorHAnsi" w:cs="Liberation Serif"/>
          <w:i/>
          <w:sz w:val="22"/>
          <w:szCs w:val="22"/>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F0D37" w:rsidRPr="001A1996" w:rsidRDefault="00BF0D37" w:rsidP="00BF0D37">
      <w:pPr>
        <w:pStyle w:val="Standard"/>
        <w:spacing w:before="100" w:beforeAutospacing="1" w:after="100" w:afterAutospacing="1" w:line="360" w:lineRule="auto"/>
        <w:contextualSpacing/>
        <w:jc w:val="both"/>
        <w:rPr>
          <w:rFonts w:asciiTheme="majorHAnsi" w:eastAsia="Arial" w:hAnsiTheme="majorHAnsi" w:cs="Liberation Serif"/>
          <w:sz w:val="22"/>
          <w:szCs w:val="22"/>
        </w:rPr>
      </w:pPr>
      <w:r w:rsidRPr="001A1996">
        <w:rPr>
          <w:rFonts w:asciiTheme="majorHAnsi" w:hAnsiTheme="majorHAnsi" w:cs="Liberation Serif"/>
          <w:b/>
          <w:sz w:val="22"/>
          <w:szCs w:val="22"/>
          <w:u w:val="single"/>
        </w:rPr>
        <w:t>UWAGA!</w:t>
      </w:r>
    </w:p>
    <w:p w:rsidR="00BF0D37" w:rsidRPr="001A1996" w:rsidRDefault="00BF0D37" w:rsidP="00BF0D37">
      <w:pPr>
        <w:pStyle w:val="Standard"/>
        <w:tabs>
          <w:tab w:val="left" w:pos="284"/>
        </w:tabs>
        <w:spacing w:before="100" w:beforeAutospacing="1" w:after="100" w:afterAutospacing="1" w:line="360" w:lineRule="auto"/>
        <w:contextualSpacing/>
        <w:jc w:val="both"/>
        <w:rPr>
          <w:rFonts w:asciiTheme="majorHAnsi" w:hAnsiTheme="majorHAnsi" w:cs="Liberation Serif"/>
          <w:sz w:val="22"/>
          <w:szCs w:val="22"/>
        </w:rPr>
      </w:pPr>
      <w:r w:rsidRPr="001A1996">
        <w:rPr>
          <w:rFonts w:asciiTheme="majorHAnsi" w:eastAsia="Arial" w:hAnsiTheme="majorHAnsi" w:cs="Liberation Serif"/>
          <w:sz w:val="22"/>
          <w:szCs w:val="22"/>
        </w:rPr>
        <w:t>Wykonawcy składający ofertę wspólnie w miejscu „Pieczęć firmowa Wykonawcy” wpisują dane wszystkich Wykonawców występujących wspólnie.</w:t>
      </w:r>
    </w:p>
    <w:p w:rsidR="00BF0D37" w:rsidRPr="001A1996" w:rsidRDefault="00BF0D37" w:rsidP="00BF0D37">
      <w:pPr>
        <w:spacing w:before="100" w:beforeAutospacing="1" w:after="100" w:afterAutospacing="1" w:line="360" w:lineRule="auto"/>
        <w:ind w:left="3" w:right="420"/>
        <w:contextualSpacing/>
        <w:jc w:val="both"/>
        <w:rPr>
          <w:rFonts w:asciiTheme="majorHAnsi" w:eastAsia="Segoe UI" w:hAnsiTheme="majorHAnsi" w:cs="Liberation Serif"/>
          <w:b/>
          <w:i/>
          <w:color w:val="FF0000"/>
          <w:sz w:val="22"/>
          <w:szCs w:val="22"/>
        </w:rPr>
      </w:pPr>
      <w:r w:rsidRPr="001A1996">
        <w:rPr>
          <w:rFonts w:asciiTheme="majorHAnsi" w:eastAsia="Segoe UI" w:hAnsiTheme="majorHAnsi" w:cs="Liberation Serif"/>
          <w:b/>
          <w:i/>
          <w:color w:val="FF0000"/>
          <w:sz w:val="22"/>
          <w:szCs w:val="22"/>
        </w:rPr>
        <w:t>Dokument należy wypełnić i podpisać kwalifikowanym podpisem elektronicznym lub podpisem zaufanym lub podpisem osobistym.</w:t>
      </w:r>
    </w:p>
    <w:p w:rsidR="00BF0D37" w:rsidRPr="001A1996" w:rsidRDefault="00BF0D37" w:rsidP="00BF0D37">
      <w:pPr>
        <w:spacing w:before="100" w:beforeAutospacing="1" w:after="100" w:afterAutospacing="1" w:line="360" w:lineRule="auto"/>
        <w:ind w:left="3"/>
        <w:contextualSpacing/>
        <w:rPr>
          <w:rFonts w:asciiTheme="majorHAnsi" w:eastAsia="Segoe UI" w:hAnsiTheme="majorHAnsi" w:cs="Liberation Serif"/>
          <w:b/>
          <w:i/>
          <w:color w:val="FF0000"/>
          <w:sz w:val="22"/>
          <w:szCs w:val="22"/>
        </w:rPr>
      </w:pPr>
      <w:r w:rsidRPr="001A1996">
        <w:rPr>
          <w:rFonts w:asciiTheme="majorHAnsi" w:eastAsia="Segoe UI" w:hAnsiTheme="majorHAnsi" w:cs="Liberation Serif"/>
          <w:b/>
          <w:i/>
          <w:color w:val="FF0000"/>
          <w:sz w:val="22"/>
          <w:szCs w:val="22"/>
        </w:rPr>
        <w:t>Zamawiający zaleca zapisanie dokumentu w formacie PDF.</w:t>
      </w:r>
    </w:p>
    <w:p w:rsidR="00BF0D37" w:rsidRPr="001A1996" w:rsidRDefault="00BF0D37" w:rsidP="00BF0D37">
      <w:pPr>
        <w:spacing w:before="100" w:beforeAutospacing="1" w:after="100" w:afterAutospacing="1" w:line="360" w:lineRule="auto"/>
        <w:ind w:left="3"/>
        <w:contextualSpacing/>
        <w:rPr>
          <w:rFonts w:asciiTheme="majorHAnsi" w:eastAsia="Segoe UI" w:hAnsiTheme="majorHAnsi" w:cs="Liberation Serif"/>
          <w:b/>
          <w:i/>
          <w:color w:val="FF0000"/>
          <w:sz w:val="22"/>
          <w:szCs w:val="22"/>
        </w:rPr>
        <w:sectPr w:rsidR="00BF0D37" w:rsidRPr="001A1996" w:rsidSect="00EF5D8F">
          <w:headerReference w:type="default" r:id="rId9"/>
          <w:footerReference w:type="default" r:id="rId10"/>
          <w:pgSz w:w="11900" w:h="16838"/>
          <w:pgMar w:top="1047" w:right="986" w:bottom="0" w:left="1277" w:header="0" w:footer="624" w:gutter="0"/>
          <w:cols w:space="0" w:equalWidth="0">
            <w:col w:w="9643"/>
          </w:cols>
          <w:docGrid w:linePitch="360"/>
        </w:sectPr>
      </w:pPr>
    </w:p>
    <w:p w:rsidR="00BF0D37"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bookmarkStart w:id="2" w:name="page34"/>
      <w:bookmarkEnd w:id="2"/>
      <w:r w:rsidRPr="001A1996">
        <w:rPr>
          <w:rFonts w:asciiTheme="majorHAnsi" w:eastAsia="Century Gothic" w:hAnsiTheme="majorHAnsi" w:cs="Liberation Serif"/>
          <w:i/>
          <w:sz w:val="22"/>
          <w:szCs w:val="22"/>
        </w:rPr>
        <w:lastRenderedPageBreak/>
        <w:t>Wzór - załącznik nr 3 do SWZ</w:t>
      </w:r>
    </w:p>
    <w:p w:rsidR="00BF0D37" w:rsidRPr="001A1996"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(obowiązkowy)</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576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Zamawiający:</w:t>
      </w:r>
    </w:p>
    <w:p w:rsidR="00BF0D37" w:rsidRPr="001A1996" w:rsidRDefault="00BF0D37" w:rsidP="00BF0D37">
      <w:pPr>
        <w:spacing w:before="100" w:beforeAutospacing="1" w:after="100" w:afterAutospacing="1" w:line="360" w:lineRule="auto"/>
        <w:ind w:left="5760"/>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Gmina Szczytno</w:t>
      </w:r>
    </w:p>
    <w:p w:rsidR="00BF0D37" w:rsidRPr="001A1996" w:rsidRDefault="00BF0D37" w:rsidP="00BF0D37">
      <w:pPr>
        <w:spacing w:before="100" w:beforeAutospacing="1" w:after="100" w:afterAutospacing="1" w:line="360" w:lineRule="auto"/>
        <w:ind w:left="5760"/>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ul. Łomżyńska 3</w:t>
      </w:r>
    </w:p>
    <w:p w:rsidR="00BF0D37" w:rsidRPr="001A1996" w:rsidRDefault="00BF0D37" w:rsidP="00BF0D37">
      <w:pPr>
        <w:spacing w:before="100" w:beforeAutospacing="1" w:after="100" w:afterAutospacing="1" w:line="360" w:lineRule="auto"/>
        <w:ind w:left="5760"/>
        <w:contextualSpacing/>
        <w:rPr>
          <w:rFonts w:asciiTheme="majorHAnsi" w:eastAsia="Times New Roman" w:hAnsiTheme="majorHAnsi" w:cs="Liberation Serif"/>
          <w:sz w:val="22"/>
          <w:szCs w:val="22"/>
        </w:rPr>
      </w:pPr>
      <w:r w:rsidRPr="001A1996">
        <w:rPr>
          <w:rFonts w:asciiTheme="majorHAnsi" w:eastAsia="Century Gothic" w:hAnsiTheme="majorHAnsi" w:cs="Liberation Serif"/>
          <w:b/>
          <w:sz w:val="22"/>
          <w:szCs w:val="22"/>
        </w:rPr>
        <w:t>12-100 Szczytno</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b/>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Wykonawca/podmiot udostępniający zasoby/podwykonawca*:</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tabs>
          <w:tab w:val="left" w:pos="922"/>
          <w:tab w:val="left" w:pos="2482"/>
          <w:tab w:val="left" w:pos="3362"/>
        </w:tabs>
        <w:spacing w:before="100" w:beforeAutospacing="1" w:after="100" w:afterAutospacing="1" w:line="360" w:lineRule="auto"/>
        <w:ind w:left="3"/>
        <w:contextualSpacing/>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(pełna</w:t>
      </w:r>
      <w:r w:rsidRPr="001A1996">
        <w:rPr>
          <w:rFonts w:asciiTheme="majorHAnsi" w:eastAsia="Century Gothic" w:hAnsiTheme="majorHAnsi" w:cs="Liberation Serif"/>
          <w:i/>
          <w:sz w:val="22"/>
          <w:szCs w:val="22"/>
        </w:rPr>
        <w:tab/>
        <w:t>nazwa/firma,</w:t>
      </w:r>
      <w:r w:rsidRPr="001A1996">
        <w:rPr>
          <w:rFonts w:asciiTheme="majorHAnsi" w:eastAsia="Century Gothic" w:hAnsiTheme="majorHAnsi" w:cs="Liberation Serif"/>
          <w:i/>
          <w:sz w:val="22"/>
          <w:szCs w:val="22"/>
        </w:rPr>
        <w:tab/>
        <w:t>adres,</w:t>
      </w:r>
      <w:r w:rsidRPr="001A1996">
        <w:rPr>
          <w:rFonts w:asciiTheme="majorHAnsi" w:eastAsia="Times New Roman" w:hAnsiTheme="majorHAnsi" w:cs="Liberation Serif"/>
          <w:sz w:val="22"/>
          <w:szCs w:val="22"/>
        </w:rPr>
        <w:tab/>
      </w:r>
      <w:r w:rsidRPr="001A1996">
        <w:rPr>
          <w:rFonts w:asciiTheme="majorHAnsi" w:eastAsia="Century Gothic" w:hAnsiTheme="majorHAnsi" w:cs="Liberation Serif"/>
          <w:i/>
          <w:sz w:val="22"/>
          <w:szCs w:val="22"/>
        </w:rPr>
        <w:t>w</w:t>
      </w:r>
      <w:r>
        <w:rPr>
          <w:rFonts w:asciiTheme="majorHAnsi" w:eastAsia="Century Gothic" w:hAnsiTheme="majorHAnsi" w:cs="Liberation Serif"/>
          <w:i/>
          <w:sz w:val="22"/>
          <w:szCs w:val="22"/>
        </w:rPr>
        <w:t xml:space="preserve"> </w:t>
      </w:r>
      <w:r w:rsidRPr="001A1996">
        <w:rPr>
          <w:rFonts w:asciiTheme="majorHAnsi" w:eastAsia="Century Gothic" w:hAnsiTheme="majorHAnsi" w:cs="Liberation Serif"/>
          <w:i/>
          <w:sz w:val="22"/>
          <w:szCs w:val="22"/>
        </w:rPr>
        <w:t>zależności od podmiotu: NIP/KRS)</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reprezentowany przez:</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(imię, nazwisko, stanowisko/podstawa do reprezentacji)</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right="-2"/>
        <w:contextualSpacing/>
        <w:jc w:val="center"/>
        <w:rPr>
          <w:rFonts w:asciiTheme="majorHAnsi" w:eastAsia="Century Gothic" w:hAnsiTheme="majorHAnsi" w:cs="Liberation Serif"/>
          <w:b/>
          <w:sz w:val="22"/>
          <w:szCs w:val="22"/>
          <w:u w:val="single"/>
        </w:rPr>
      </w:pPr>
      <w:r w:rsidRPr="001A1996">
        <w:rPr>
          <w:rFonts w:asciiTheme="majorHAnsi" w:eastAsia="Century Gothic" w:hAnsiTheme="majorHAnsi" w:cs="Liberation Serif"/>
          <w:b/>
          <w:sz w:val="22"/>
          <w:szCs w:val="22"/>
          <w:u w:val="single"/>
        </w:rPr>
        <w:t>Oświadczenie Wykonawcy/podmiotu udostępniającego zasoby/podwykonawcy*</w:t>
      </w:r>
    </w:p>
    <w:p w:rsidR="00BF0D37" w:rsidRPr="001A1996" w:rsidRDefault="00BF0D37" w:rsidP="00BF0D37">
      <w:pPr>
        <w:spacing w:before="100" w:beforeAutospacing="1" w:after="100" w:afterAutospacing="1" w:line="360" w:lineRule="auto"/>
        <w:ind w:right="-2"/>
        <w:contextualSpacing/>
        <w:jc w:val="center"/>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składane na podstawie art. 125 ust. 1 ustawy z dnia 11 września 2019 r.</w:t>
      </w:r>
    </w:p>
    <w:p w:rsidR="00BF0D37" w:rsidRPr="001A1996" w:rsidRDefault="00BF0D37" w:rsidP="00BF0D37">
      <w:pPr>
        <w:spacing w:before="100" w:beforeAutospacing="1" w:after="100" w:afterAutospacing="1" w:line="360" w:lineRule="auto"/>
        <w:ind w:right="-62"/>
        <w:contextualSpacing/>
        <w:jc w:val="center"/>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Prawo zamówień publicznych (dalej jako: Ustawą),</w:t>
      </w:r>
    </w:p>
    <w:p w:rsidR="00BF0D37" w:rsidRPr="001A1996" w:rsidRDefault="00BF0D37" w:rsidP="00BF0D37">
      <w:pPr>
        <w:spacing w:before="100" w:beforeAutospacing="1" w:after="100" w:afterAutospacing="1" w:line="360" w:lineRule="auto"/>
        <w:ind w:right="17"/>
        <w:contextualSpacing/>
        <w:jc w:val="center"/>
        <w:rPr>
          <w:rFonts w:asciiTheme="majorHAnsi" w:eastAsia="Century Gothic" w:hAnsiTheme="majorHAnsi" w:cs="Liberation Serif"/>
          <w:b/>
          <w:sz w:val="22"/>
          <w:szCs w:val="22"/>
          <w:u w:val="single"/>
        </w:rPr>
      </w:pPr>
      <w:r w:rsidRPr="001A1996">
        <w:rPr>
          <w:rFonts w:asciiTheme="majorHAnsi" w:eastAsia="Century Gothic" w:hAnsiTheme="majorHAnsi" w:cs="Liberation Serif"/>
          <w:b/>
          <w:sz w:val="22"/>
          <w:szCs w:val="22"/>
          <w:u w:val="single"/>
        </w:rPr>
        <w:t>DOTYCZĄCE PRZESŁANEK WYKLUCZENIA Z POSTĘPOWANIA</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firstLine="717"/>
        <w:contextualSpacing/>
        <w:jc w:val="both"/>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xml:space="preserve">Na potrzeby postępowania o udzielenie zamówienia publicznego pn. </w:t>
      </w:r>
      <w:r w:rsidRPr="001A1996">
        <w:rPr>
          <w:rFonts w:asciiTheme="majorHAnsi" w:eastAsia="Century Gothic" w:hAnsiTheme="majorHAnsi" w:cs="Liberation Serif"/>
          <w:b/>
          <w:sz w:val="22"/>
          <w:szCs w:val="22"/>
        </w:rPr>
        <w:t xml:space="preserve">Zakup sprzętu komputerowego i wyposażenia serwerowni Urzędu Gminy Szczytno i jednostek podległych Gminie Szczytno w ramach  projektu „Cyfrowa Gmina” </w:t>
      </w:r>
      <w:r w:rsidRPr="001A1996">
        <w:rPr>
          <w:rFonts w:asciiTheme="majorHAnsi" w:eastAsia="Century Gothic" w:hAnsiTheme="majorHAnsi" w:cs="Liberation Serif"/>
          <w:sz w:val="22"/>
          <w:szCs w:val="22"/>
        </w:rPr>
        <w:t xml:space="preserve">prowadzonego przez </w:t>
      </w:r>
      <w:r w:rsidRPr="001A1996">
        <w:rPr>
          <w:rFonts w:asciiTheme="majorHAnsi" w:eastAsia="Century Gothic" w:hAnsiTheme="majorHAnsi" w:cs="Liberation Serif"/>
          <w:b/>
          <w:sz w:val="22"/>
          <w:szCs w:val="22"/>
        </w:rPr>
        <w:t>Gminę Szczytno</w:t>
      </w:r>
      <w:r w:rsidRPr="001A1996">
        <w:rPr>
          <w:rFonts w:asciiTheme="majorHAnsi" w:eastAsia="Century Gothic" w:hAnsiTheme="majorHAnsi" w:cs="Liberation Serif"/>
          <w:i/>
          <w:sz w:val="22"/>
          <w:szCs w:val="22"/>
        </w:rPr>
        <w:t xml:space="preserve">, </w:t>
      </w:r>
      <w:r w:rsidRPr="001A1996">
        <w:rPr>
          <w:rFonts w:asciiTheme="majorHAnsi" w:eastAsia="Century Gothic" w:hAnsiTheme="majorHAnsi" w:cs="Liberation Serif"/>
          <w:sz w:val="22"/>
          <w:szCs w:val="22"/>
        </w:rPr>
        <w:t>oświadczam, co następuje</w:t>
      </w:r>
    </w:p>
    <w:p w:rsidR="00BF0D37" w:rsidRPr="001A1996" w:rsidRDefault="00BF0D37" w:rsidP="00BF0D37">
      <w:pPr>
        <w:spacing w:before="100" w:beforeAutospacing="1" w:after="100" w:afterAutospacing="1" w:line="360" w:lineRule="auto"/>
        <w:ind w:left="3" w:firstLine="717"/>
        <w:contextualSpacing/>
        <w:jc w:val="both"/>
        <w:rPr>
          <w:rFonts w:asciiTheme="majorHAnsi" w:eastAsia="Century Gothic" w:hAnsiTheme="majorHAnsi" w:cs="Liberation Serif"/>
          <w:sz w:val="22"/>
          <w:szCs w:val="22"/>
        </w:rPr>
      </w:pPr>
    </w:p>
    <w:p w:rsidR="00BF0D37" w:rsidRPr="001A1996" w:rsidRDefault="00BF0D37" w:rsidP="00BF0D37">
      <w:pPr>
        <w:tabs>
          <w:tab w:val="left" w:pos="2242"/>
          <w:tab w:val="left" w:pos="4202"/>
          <w:tab w:val="left" w:pos="7442"/>
        </w:tabs>
        <w:spacing w:before="100" w:beforeAutospacing="1" w:after="100" w:afterAutospacing="1" w:line="360" w:lineRule="auto"/>
        <w:ind w:left="3"/>
        <w:contextualSpacing/>
        <w:jc w:val="center"/>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OŚWIADCZENIA DOTYCZĄCE WYKONAWCY / PODMIOTU UDOSTĘPNIAJĄCEGO ZASOBY / PODWYKONAWCY1:</w:t>
      </w:r>
    </w:p>
    <w:p w:rsidR="00BF0D37" w:rsidRPr="001A1996" w:rsidRDefault="00BF0D37" w:rsidP="00BF0D37">
      <w:pPr>
        <w:numPr>
          <w:ilvl w:val="0"/>
          <w:numId w:val="1"/>
        </w:numPr>
        <w:tabs>
          <w:tab w:val="left" w:pos="279"/>
        </w:tabs>
        <w:spacing w:before="100" w:beforeAutospacing="1" w:after="100" w:afterAutospacing="1" w:line="360" w:lineRule="auto"/>
        <w:ind w:left="3" w:hanging="3"/>
        <w:contextualSpacing/>
        <w:jc w:val="both"/>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xml:space="preserve">Oświadczam, że nie podlegam wykluczeniu z postępowania na podstawie art. 108 ust. 1 Ustawy </w:t>
      </w:r>
      <w:proofErr w:type="spellStart"/>
      <w:r w:rsidRPr="001A1996">
        <w:rPr>
          <w:rFonts w:asciiTheme="majorHAnsi" w:eastAsia="Century Gothic" w:hAnsiTheme="majorHAnsi" w:cs="Liberation Serif"/>
          <w:sz w:val="22"/>
          <w:szCs w:val="22"/>
        </w:rPr>
        <w:t>pzp</w:t>
      </w:r>
      <w:proofErr w:type="spellEnd"/>
      <w:r w:rsidRPr="001A1996">
        <w:rPr>
          <w:rFonts w:asciiTheme="majorHAnsi" w:eastAsia="Century Gothic" w:hAnsiTheme="majorHAnsi" w:cs="Liberation Serif"/>
          <w:sz w:val="22"/>
          <w:szCs w:val="22"/>
        </w:rPr>
        <w:t>.</w:t>
      </w:r>
    </w:p>
    <w:p w:rsidR="00BF0D37" w:rsidRPr="001A1996" w:rsidRDefault="00BF0D37" w:rsidP="00BF0D37">
      <w:pPr>
        <w:numPr>
          <w:ilvl w:val="0"/>
          <w:numId w:val="1"/>
        </w:numPr>
        <w:tabs>
          <w:tab w:val="left" w:pos="223"/>
        </w:tabs>
        <w:spacing w:before="100" w:beforeAutospacing="1" w:after="100" w:afterAutospacing="1" w:line="360" w:lineRule="auto"/>
        <w:ind w:left="223" w:hanging="223"/>
        <w:contextualSpacing/>
        <w:jc w:val="both"/>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Oświadczam, że nie podlegam wykluczeniu z postępowania na podstawie art. 109 ust. 1 pkt 1,</w:t>
      </w:r>
    </w:p>
    <w:p w:rsidR="00BF0D37" w:rsidRPr="001A1996" w:rsidRDefault="00BF0D37" w:rsidP="00BF0D37">
      <w:pPr>
        <w:numPr>
          <w:ilvl w:val="0"/>
          <w:numId w:val="2"/>
        </w:numPr>
        <w:tabs>
          <w:tab w:val="left" w:pos="163"/>
        </w:tabs>
        <w:spacing w:before="100" w:beforeAutospacing="1" w:after="100" w:afterAutospacing="1" w:line="360" w:lineRule="auto"/>
        <w:ind w:left="163" w:hanging="16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xml:space="preserve">i 7 Ustawy </w:t>
      </w:r>
      <w:proofErr w:type="spellStart"/>
      <w:r w:rsidRPr="001A1996">
        <w:rPr>
          <w:rFonts w:asciiTheme="majorHAnsi" w:eastAsia="Century Gothic" w:hAnsiTheme="majorHAnsi" w:cs="Liberation Serif"/>
          <w:sz w:val="22"/>
          <w:szCs w:val="22"/>
        </w:rPr>
        <w:t>pzp</w:t>
      </w:r>
      <w:proofErr w:type="spellEnd"/>
      <w:r w:rsidRPr="001A1996">
        <w:rPr>
          <w:rFonts w:asciiTheme="majorHAnsi" w:eastAsia="Century Gothic" w:hAnsiTheme="majorHAnsi" w:cs="Liberation Serif"/>
          <w:sz w:val="22"/>
          <w:szCs w:val="22"/>
        </w:rPr>
        <w:t>.</w:t>
      </w:r>
    </w:p>
    <w:p w:rsidR="00BF0D37" w:rsidRPr="00560077" w:rsidRDefault="00BF0D37" w:rsidP="00BF0D37">
      <w:pPr>
        <w:tabs>
          <w:tab w:val="left" w:pos="163"/>
        </w:tabs>
        <w:spacing w:before="100" w:beforeAutospacing="1" w:after="100" w:afterAutospacing="1" w:line="360" w:lineRule="auto"/>
        <w:contextualSpacing/>
        <w:jc w:val="both"/>
        <w:rPr>
          <w:rFonts w:asciiTheme="majorHAnsi" w:eastAsia="Century Gothic" w:hAnsiTheme="majorHAnsi" w:cs="Liberation Serif"/>
          <w:sz w:val="22"/>
          <w:szCs w:val="22"/>
        </w:rPr>
      </w:pPr>
      <w:r w:rsidRPr="00560077">
        <w:rPr>
          <w:rFonts w:asciiTheme="majorHAnsi" w:eastAsia="Century Gothic" w:hAnsiTheme="majorHAnsi" w:cs="Liberation Serif"/>
          <w:sz w:val="22"/>
          <w:szCs w:val="22"/>
        </w:rPr>
        <w:lastRenderedPageBreak/>
        <w:t>3. Oświadczam, że nie podlegam wykluczeniu z postępowania na podstawie w art. 7 ust. 1 ustawy z dnia 13 kwietnia 2022 r. o szczególnych rozwiązaniach w zakresie przeciwdziałania wspieraniu agresji na Ukrainę oraz służących ochronie bezpieczeństwa narodowego.</w:t>
      </w:r>
    </w:p>
    <w:p w:rsidR="00BF0D37" w:rsidRPr="001A1996" w:rsidRDefault="00BF0D37" w:rsidP="00BF0D37">
      <w:pPr>
        <w:tabs>
          <w:tab w:val="left" w:pos="163"/>
        </w:tabs>
        <w:spacing w:before="100" w:beforeAutospacing="1" w:after="100" w:afterAutospacing="1" w:line="360" w:lineRule="auto"/>
        <w:contextualSpacing/>
        <w:rPr>
          <w:rFonts w:asciiTheme="majorHAnsi" w:eastAsia="Century Gothic"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r w:rsidRPr="001A1996">
        <w:rPr>
          <w:rFonts w:asciiTheme="majorHAnsi" w:eastAsia="Century Gothic" w:hAnsiTheme="majorHAnsi" w:cs="Liberation Serif"/>
          <w:sz w:val="22"/>
          <w:szCs w:val="22"/>
        </w:rPr>
        <w:tab/>
      </w:r>
      <w:r w:rsidRPr="001A1996">
        <w:rPr>
          <w:rFonts w:asciiTheme="majorHAnsi" w:eastAsia="Century Gothic" w:hAnsiTheme="majorHAnsi" w:cs="Liberation Serif"/>
          <w:i/>
          <w:sz w:val="22"/>
          <w:szCs w:val="22"/>
        </w:rPr>
        <w:t>(miejscowość),</w:t>
      </w:r>
      <w:r w:rsidRPr="001A1996">
        <w:rPr>
          <w:rFonts w:asciiTheme="majorHAnsi" w:eastAsia="Century Gothic" w:hAnsiTheme="majorHAnsi" w:cs="Liberation Serif"/>
          <w:sz w:val="22"/>
          <w:szCs w:val="22"/>
        </w:rPr>
        <w:t xml:space="preserve"> dnia ………….……..... r.</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i/>
          <w:sz w:val="22"/>
          <w:szCs w:val="22"/>
        </w:rPr>
      </w:pPr>
      <w:r w:rsidRPr="001A1996">
        <w:rPr>
          <w:rFonts w:asciiTheme="majorHAnsi" w:eastAsia="Century Gothic" w:hAnsiTheme="majorHAnsi" w:cs="Liberation Serif"/>
          <w:sz w:val="22"/>
          <w:szCs w:val="22"/>
        </w:rPr>
        <w:t xml:space="preserve">Oświadczam, że zachodzą w stosunku do mnie podstawy wykluczenia z postępowania na podstawie art. …………................ Ustawy </w:t>
      </w:r>
      <w:proofErr w:type="spellStart"/>
      <w:r w:rsidRPr="001A1996">
        <w:rPr>
          <w:rFonts w:asciiTheme="majorHAnsi" w:eastAsia="Century Gothic" w:hAnsiTheme="majorHAnsi" w:cs="Liberation Serif"/>
          <w:sz w:val="22"/>
          <w:szCs w:val="22"/>
        </w:rPr>
        <w:t>pzp</w:t>
      </w:r>
      <w:proofErr w:type="spellEnd"/>
      <w:r w:rsidRPr="001A1996">
        <w:rPr>
          <w:rFonts w:asciiTheme="majorHAnsi" w:eastAsia="Century Gothic" w:hAnsiTheme="majorHAnsi" w:cs="Liberation Serif"/>
          <w:i/>
          <w:sz w:val="22"/>
          <w:szCs w:val="22"/>
        </w:rPr>
        <w:t xml:space="preserve">(podać mającą zastosowanie podstawę wykluczenia spośród wymienionych w art. 108 ust. 1 pkt 1, 2, 5 i 6 lub art. 109 ust. 1 pkt 1, 4 i 7 Ustawy </w:t>
      </w:r>
      <w:proofErr w:type="spellStart"/>
      <w:r w:rsidRPr="001A1996">
        <w:rPr>
          <w:rFonts w:asciiTheme="majorHAnsi" w:eastAsia="Century Gothic" w:hAnsiTheme="majorHAnsi" w:cs="Liberation Serif"/>
          <w:i/>
          <w:sz w:val="22"/>
          <w:szCs w:val="22"/>
        </w:rPr>
        <w:t>pzp</w:t>
      </w:r>
      <w:proofErr w:type="spellEnd"/>
      <w:r w:rsidRPr="001A1996">
        <w:rPr>
          <w:rFonts w:asciiTheme="majorHAnsi" w:eastAsia="Century Gothic" w:hAnsiTheme="majorHAnsi" w:cs="Liberation Serif"/>
          <w:i/>
          <w:sz w:val="22"/>
          <w:szCs w:val="22"/>
        </w:rPr>
        <w:t xml:space="preserve">). </w:t>
      </w:r>
      <w:r w:rsidRPr="001A1996">
        <w:rPr>
          <w:rFonts w:asciiTheme="majorHAnsi" w:eastAsia="Century Gothic" w:hAnsiTheme="majorHAnsi" w:cs="Liberation Serif"/>
          <w:sz w:val="22"/>
          <w:szCs w:val="22"/>
        </w:rPr>
        <w:t>Jednocześnie oświadczam, że w związku z ww. okolicznością, na podstawie art. 110 ust. 2 Ustawy podjąłem następujące środki naprawcze:</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xml:space="preserve">…………….…..............................…. </w:t>
      </w:r>
      <w:r w:rsidRPr="001A1996">
        <w:rPr>
          <w:rFonts w:asciiTheme="majorHAnsi" w:eastAsia="Century Gothic" w:hAnsiTheme="majorHAnsi" w:cs="Liberation Serif"/>
          <w:i/>
          <w:sz w:val="22"/>
          <w:szCs w:val="22"/>
        </w:rPr>
        <w:t>(miejscowość),</w:t>
      </w:r>
      <w:r w:rsidRPr="001A1996">
        <w:rPr>
          <w:rFonts w:asciiTheme="majorHAnsi" w:eastAsia="Century Gothic" w:hAnsiTheme="majorHAnsi" w:cs="Liberation Serif"/>
          <w:sz w:val="22"/>
          <w:szCs w:val="22"/>
        </w:rPr>
        <w:t xml:space="preserve"> dnia …………………......... r.</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tabs>
          <w:tab w:val="left" w:pos="103"/>
        </w:tabs>
        <w:spacing w:before="100" w:beforeAutospacing="1" w:after="100" w:afterAutospacing="1" w:line="360" w:lineRule="auto"/>
        <w:ind w:left="10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niepotrzebne skreślić;</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right="280"/>
        <w:contextualSpacing/>
        <w:jc w:val="both"/>
        <w:rPr>
          <w:rFonts w:asciiTheme="majorHAnsi" w:eastAsia="Segoe UI" w:hAnsiTheme="majorHAnsi" w:cs="Liberation Serif"/>
          <w:b/>
          <w:i/>
          <w:color w:val="FF0000"/>
          <w:sz w:val="22"/>
          <w:szCs w:val="22"/>
        </w:rPr>
      </w:pPr>
      <w:r w:rsidRPr="001A1996">
        <w:rPr>
          <w:rFonts w:asciiTheme="majorHAnsi" w:eastAsia="Segoe UI" w:hAnsiTheme="majorHAnsi" w:cs="Liberation Serif"/>
          <w:b/>
          <w:i/>
          <w:color w:val="FF0000"/>
          <w:sz w:val="22"/>
          <w:szCs w:val="22"/>
        </w:rPr>
        <w:t>Dokument należy wypełnić i podpisać kwalifikowanym podpisem elektronicznym lub podpisem zaufanym lub podpisem osobistym. Zamawiający zaleca zapisanie dokumentu w formacie PDF.</w:t>
      </w:r>
    </w:p>
    <w:p w:rsidR="00BF0D37" w:rsidRPr="001A1996" w:rsidRDefault="00BF0D37" w:rsidP="00BF0D37">
      <w:pPr>
        <w:spacing w:before="100" w:beforeAutospacing="1" w:after="100" w:afterAutospacing="1" w:line="360" w:lineRule="auto"/>
        <w:ind w:right="280"/>
        <w:contextualSpacing/>
        <w:jc w:val="both"/>
        <w:rPr>
          <w:rFonts w:asciiTheme="majorHAnsi" w:eastAsia="Segoe UI" w:hAnsiTheme="majorHAnsi" w:cs="Liberation Serif"/>
          <w:b/>
          <w:i/>
          <w:color w:val="FF0000"/>
          <w:sz w:val="22"/>
          <w:szCs w:val="22"/>
        </w:rPr>
        <w:sectPr w:rsidR="00BF0D37" w:rsidRPr="001A1996" w:rsidSect="00EF5D8F">
          <w:pgSz w:w="11900" w:h="16838"/>
          <w:pgMar w:top="1129" w:right="1126" w:bottom="0" w:left="1277" w:header="0" w:footer="624" w:gutter="0"/>
          <w:cols w:space="0" w:equalWidth="0">
            <w:col w:w="9503"/>
          </w:cols>
          <w:docGrid w:linePitch="360"/>
        </w:sectPr>
      </w:pPr>
    </w:p>
    <w:p w:rsidR="00BF0D37" w:rsidRPr="001A1996" w:rsidRDefault="00BF0D37" w:rsidP="00BF0D37">
      <w:pPr>
        <w:spacing w:before="100" w:beforeAutospacing="1" w:after="100" w:afterAutospacing="1" w:line="360" w:lineRule="auto"/>
        <w:ind w:left="6483"/>
        <w:contextualSpacing/>
        <w:jc w:val="right"/>
        <w:rPr>
          <w:rFonts w:asciiTheme="majorHAnsi" w:eastAsia="Century Gothic" w:hAnsiTheme="majorHAnsi" w:cs="Liberation Serif"/>
          <w:i/>
          <w:sz w:val="22"/>
          <w:szCs w:val="22"/>
        </w:rPr>
      </w:pPr>
      <w:bookmarkStart w:id="3" w:name="page35"/>
      <w:bookmarkEnd w:id="3"/>
      <w:r w:rsidRPr="001A1996">
        <w:rPr>
          <w:rFonts w:asciiTheme="majorHAnsi" w:eastAsia="Century Gothic" w:hAnsiTheme="majorHAnsi" w:cs="Liberation Serif"/>
          <w:i/>
          <w:sz w:val="22"/>
          <w:szCs w:val="22"/>
        </w:rPr>
        <w:lastRenderedPageBreak/>
        <w:t>Wzór - Załącznik nr 4 do SWZ</w:t>
      </w:r>
    </w:p>
    <w:p w:rsidR="00BF0D37" w:rsidRPr="001A1996" w:rsidRDefault="00BF0D37" w:rsidP="00BF0D37">
      <w:pPr>
        <w:spacing w:before="100" w:beforeAutospacing="1" w:after="100" w:afterAutospacing="1" w:line="360" w:lineRule="auto"/>
        <w:ind w:left="6483"/>
        <w:contextualSpacing/>
        <w:jc w:val="right"/>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(obowiązkowy)</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5963"/>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Zamawiający:</w:t>
      </w:r>
    </w:p>
    <w:p w:rsidR="00BF0D37" w:rsidRPr="001A1996" w:rsidRDefault="00BF0D37" w:rsidP="00BF0D37">
      <w:pPr>
        <w:spacing w:before="100" w:beforeAutospacing="1" w:after="100" w:afterAutospacing="1" w:line="360" w:lineRule="auto"/>
        <w:ind w:left="5760"/>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Gmina Szczytno</w:t>
      </w:r>
    </w:p>
    <w:p w:rsidR="00BF0D37" w:rsidRPr="001A1996" w:rsidRDefault="00BF0D37" w:rsidP="00BF0D37">
      <w:pPr>
        <w:spacing w:before="100" w:beforeAutospacing="1" w:after="100" w:afterAutospacing="1" w:line="360" w:lineRule="auto"/>
        <w:ind w:left="5760"/>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ul. Łomżyńska 3</w:t>
      </w:r>
    </w:p>
    <w:p w:rsidR="00BF0D37" w:rsidRPr="001A1996" w:rsidRDefault="00BF0D37" w:rsidP="00BF0D37">
      <w:pPr>
        <w:spacing w:before="100" w:beforeAutospacing="1" w:after="100" w:afterAutospacing="1" w:line="360" w:lineRule="auto"/>
        <w:ind w:left="5760"/>
        <w:contextualSpacing/>
        <w:rPr>
          <w:rFonts w:asciiTheme="majorHAnsi" w:eastAsia="Times New Roman" w:hAnsiTheme="majorHAnsi" w:cs="Liberation Serif"/>
          <w:sz w:val="22"/>
          <w:szCs w:val="22"/>
        </w:rPr>
      </w:pPr>
      <w:r w:rsidRPr="001A1996">
        <w:rPr>
          <w:rFonts w:asciiTheme="majorHAnsi" w:eastAsia="Century Gothic" w:hAnsiTheme="majorHAnsi" w:cs="Liberation Serif"/>
          <w:b/>
          <w:sz w:val="22"/>
          <w:szCs w:val="22"/>
        </w:rPr>
        <w:t>12-100 Szczytno</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b/>
          <w:sz w:val="22"/>
          <w:szCs w:val="22"/>
        </w:rPr>
      </w:pPr>
    </w:p>
    <w:p w:rsidR="00BF0D37" w:rsidRPr="00160D6A" w:rsidRDefault="00BF0D37" w:rsidP="00BF0D37">
      <w:pPr>
        <w:spacing w:before="100" w:beforeAutospacing="1" w:after="100" w:afterAutospacing="1" w:line="360" w:lineRule="auto"/>
        <w:ind w:left="3"/>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Wykonawc</w:t>
      </w:r>
      <w:r>
        <w:rPr>
          <w:rFonts w:asciiTheme="majorHAnsi" w:eastAsia="Century Gothic" w:hAnsiTheme="majorHAnsi" w:cs="Liberation Serif"/>
          <w:b/>
          <w:sz w:val="22"/>
          <w:szCs w:val="22"/>
        </w:rPr>
        <w:t>a/podmiot udostępniający zasoby</w:t>
      </w:r>
      <w:r w:rsidRPr="0087288F">
        <w:rPr>
          <w:rFonts w:asciiTheme="majorHAnsi" w:eastAsia="Century Gothic" w:hAnsiTheme="majorHAnsi" w:cs="Liberation Serif"/>
          <w:b/>
          <w:color w:val="FF0000"/>
          <w:sz w:val="22"/>
          <w:szCs w:val="22"/>
        </w:rPr>
        <w:t xml:space="preserve"> </w:t>
      </w:r>
      <w:r w:rsidRPr="00160D6A">
        <w:rPr>
          <w:rFonts w:asciiTheme="majorHAnsi" w:eastAsia="Century Gothic" w:hAnsiTheme="majorHAnsi" w:cs="Liberation Serif"/>
          <w:b/>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tabs>
          <w:tab w:val="left" w:pos="922"/>
          <w:tab w:val="left" w:pos="2482"/>
          <w:tab w:val="left" w:pos="3362"/>
        </w:tabs>
        <w:spacing w:before="100" w:beforeAutospacing="1" w:after="100" w:afterAutospacing="1" w:line="360" w:lineRule="auto"/>
        <w:ind w:left="3"/>
        <w:contextualSpacing/>
        <w:rPr>
          <w:rFonts w:asciiTheme="majorHAnsi" w:eastAsia="Times New Roman" w:hAnsiTheme="majorHAnsi" w:cs="Liberation Serif"/>
          <w:sz w:val="22"/>
          <w:szCs w:val="22"/>
        </w:rPr>
      </w:pPr>
      <w:r w:rsidRPr="001A1996">
        <w:rPr>
          <w:rFonts w:asciiTheme="majorHAnsi" w:eastAsia="Century Gothic" w:hAnsiTheme="majorHAnsi" w:cs="Liberation Serif"/>
          <w:i/>
          <w:sz w:val="22"/>
          <w:szCs w:val="22"/>
        </w:rPr>
        <w:t>(pełna</w:t>
      </w:r>
      <w:r w:rsidRPr="001A1996">
        <w:rPr>
          <w:rFonts w:asciiTheme="majorHAnsi" w:eastAsia="Century Gothic" w:hAnsiTheme="majorHAnsi" w:cs="Liberation Serif"/>
          <w:i/>
          <w:sz w:val="22"/>
          <w:szCs w:val="22"/>
        </w:rPr>
        <w:tab/>
        <w:t>nazwa/firma,</w:t>
      </w:r>
      <w:r w:rsidRPr="001A1996">
        <w:rPr>
          <w:rFonts w:asciiTheme="majorHAnsi" w:eastAsia="Century Gothic" w:hAnsiTheme="majorHAnsi" w:cs="Liberation Serif"/>
          <w:i/>
          <w:sz w:val="22"/>
          <w:szCs w:val="22"/>
        </w:rPr>
        <w:tab/>
        <w:t>adres,</w:t>
      </w:r>
      <w:r w:rsidRPr="001A1996">
        <w:rPr>
          <w:rFonts w:asciiTheme="majorHAnsi" w:eastAsia="Times New Roman" w:hAnsiTheme="majorHAnsi" w:cs="Liberation Serif"/>
          <w:sz w:val="22"/>
          <w:szCs w:val="22"/>
        </w:rPr>
        <w:tab/>
      </w:r>
    </w:p>
    <w:p w:rsidR="00BF0D37" w:rsidRPr="001A1996" w:rsidRDefault="00BF0D37" w:rsidP="00BF0D37">
      <w:pPr>
        <w:tabs>
          <w:tab w:val="left" w:pos="922"/>
          <w:tab w:val="left" w:pos="2482"/>
          <w:tab w:val="left" w:pos="3362"/>
        </w:tabs>
        <w:spacing w:before="100" w:beforeAutospacing="1" w:after="100" w:afterAutospacing="1" w:line="360" w:lineRule="auto"/>
        <w:ind w:left="3"/>
        <w:contextualSpacing/>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w zależności od podmiotu: NIP/KRS)</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reprezentowany przez:</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(imię, nazwisko, stanowisko/podstawa do</w:t>
      </w:r>
      <w:r>
        <w:rPr>
          <w:rFonts w:asciiTheme="majorHAnsi" w:eastAsia="Century Gothic" w:hAnsiTheme="majorHAnsi" w:cs="Liberation Serif"/>
          <w:i/>
          <w:sz w:val="22"/>
          <w:szCs w:val="22"/>
        </w:rPr>
        <w:t xml:space="preserve"> </w:t>
      </w:r>
      <w:r w:rsidRPr="001A1996">
        <w:rPr>
          <w:rFonts w:asciiTheme="majorHAnsi" w:eastAsia="Century Gothic" w:hAnsiTheme="majorHAnsi" w:cs="Liberation Serif"/>
          <w:i/>
          <w:sz w:val="22"/>
          <w:szCs w:val="22"/>
        </w:rPr>
        <w:t>reprezentacji)</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right="-2"/>
        <w:contextualSpacing/>
        <w:jc w:val="center"/>
        <w:rPr>
          <w:rFonts w:asciiTheme="majorHAnsi" w:eastAsia="Century Gothic" w:hAnsiTheme="majorHAnsi" w:cs="Liberation Serif"/>
          <w:b/>
          <w:sz w:val="22"/>
          <w:szCs w:val="22"/>
          <w:u w:val="single"/>
        </w:rPr>
      </w:pPr>
      <w:r w:rsidRPr="001A1996">
        <w:rPr>
          <w:rFonts w:asciiTheme="majorHAnsi" w:eastAsia="Century Gothic" w:hAnsiTheme="majorHAnsi" w:cs="Liberation Serif"/>
          <w:b/>
          <w:sz w:val="22"/>
          <w:szCs w:val="22"/>
          <w:u w:val="single"/>
        </w:rPr>
        <w:t>Oświadczenie Wykonawcy/podmiotu udostępniającego zasoby*</w:t>
      </w:r>
    </w:p>
    <w:p w:rsidR="00BF0D37" w:rsidRPr="001A1996" w:rsidRDefault="00BF0D37" w:rsidP="00BF0D37">
      <w:pPr>
        <w:spacing w:before="100" w:beforeAutospacing="1" w:after="100" w:afterAutospacing="1" w:line="360" w:lineRule="auto"/>
        <w:ind w:right="-2"/>
        <w:contextualSpacing/>
        <w:jc w:val="center"/>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składane na podstawie art. 125 ust. 1 ustawy z dnia 11 września 2019 r.</w:t>
      </w:r>
    </w:p>
    <w:p w:rsidR="00BF0D37" w:rsidRPr="001A1996" w:rsidRDefault="00BF0D37" w:rsidP="00BF0D37">
      <w:pPr>
        <w:spacing w:before="100" w:beforeAutospacing="1" w:after="100" w:afterAutospacing="1" w:line="360" w:lineRule="auto"/>
        <w:ind w:right="-42"/>
        <w:contextualSpacing/>
        <w:jc w:val="center"/>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Prawo zamówień publicznych (dalej jako: Ustawa),</w:t>
      </w:r>
    </w:p>
    <w:p w:rsidR="00BF0D37" w:rsidRPr="001A1996" w:rsidRDefault="00BF0D37" w:rsidP="00BF0D37">
      <w:pPr>
        <w:spacing w:before="100" w:beforeAutospacing="1" w:after="100" w:afterAutospacing="1" w:line="360" w:lineRule="auto"/>
        <w:ind w:right="-2"/>
        <w:contextualSpacing/>
        <w:jc w:val="center"/>
        <w:rPr>
          <w:rFonts w:asciiTheme="majorHAnsi" w:eastAsia="Century Gothic" w:hAnsiTheme="majorHAnsi" w:cs="Liberation Serif"/>
          <w:b/>
          <w:sz w:val="22"/>
          <w:szCs w:val="22"/>
          <w:u w:val="single"/>
        </w:rPr>
      </w:pPr>
      <w:r w:rsidRPr="001A1996">
        <w:rPr>
          <w:rFonts w:asciiTheme="majorHAnsi" w:eastAsia="Century Gothic" w:hAnsiTheme="majorHAnsi" w:cs="Liberation Serif"/>
          <w:b/>
          <w:sz w:val="22"/>
          <w:szCs w:val="22"/>
          <w:u w:val="single"/>
        </w:rPr>
        <w:t>DOTYCZĄCE SPEŁNIANIA WARUNKU UDZIAŁU W POSTĘPOWANIU</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xml:space="preserve">Na potrzeby postępowania o udzielenie zamówienia publicznego pn. </w:t>
      </w:r>
      <w:r w:rsidRPr="001A1996">
        <w:rPr>
          <w:rFonts w:asciiTheme="majorHAnsi" w:hAnsiTheme="majorHAnsi" w:cs="Liberation Serif"/>
          <w:b/>
          <w:sz w:val="22"/>
          <w:szCs w:val="22"/>
        </w:rPr>
        <w:t xml:space="preserve">Zakup sprzętu komputerowego i wyposażenia serwerowni Urzędu Gminy Szczytno i jednostek podległych Gminie Szczytno w ramach  projektu „Cyfrowa Gmina” </w:t>
      </w:r>
      <w:r w:rsidRPr="001A1996">
        <w:rPr>
          <w:rFonts w:asciiTheme="majorHAnsi" w:eastAsia="Century Gothic" w:hAnsiTheme="majorHAnsi" w:cs="Liberation Serif"/>
          <w:sz w:val="22"/>
          <w:szCs w:val="22"/>
        </w:rPr>
        <w:t xml:space="preserve">prowadzonego przez </w:t>
      </w:r>
      <w:r w:rsidRPr="001A1996">
        <w:rPr>
          <w:rFonts w:asciiTheme="majorHAnsi" w:eastAsia="Century Gothic" w:hAnsiTheme="majorHAnsi" w:cs="Liberation Serif"/>
          <w:b/>
          <w:sz w:val="22"/>
          <w:szCs w:val="22"/>
        </w:rPr>
        <w:t>Gminę Szczytno</w:t>
      </w:r>
      <w:r w:rsidRPr="001A1996">
        <w:rPr>
          <w:rFonts w:asciiTheme="majorHAnsi" w:eastAsia="Century Gothic" w:hAnsiTheme="majorHAnsi" w:cs="Liberation Serif"/>
          <w:i/>
          <w:sz w:val="22"/>
          <w:szCs w:val="22"/>
        </w:rPr>
        <w:t xml:space="preserve">, </w:t>
      </w:r>
      <w:r w:rsidRPr="001A1996">
        <w:rPr>
          <w:rFonts w:asciiTheme="majorHAnsi" w:eastAsia="Century Gothic" w:hAnsiTheme="majorHAnsi" w:cs="Liberation Serif"/>
          <w:sz w:val="22"/>
          <w:szCs w:val="22"/>
        </w:rPr>
        <w:t>oświadczam, co następuje:</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r w:rsidRPr="001A1996">
        <w:rPr>
          <w:rFonts w:asciiTheme="majorHAnsi" w:eastAsia="Century Gothic" w:hAnsiTheme="majorHAnsi" w:cs="Liberation Serif"/>
          <w:noProof/>
          <w:sz w:val="22"/>
          <w:szCs w:val="22"/>
        </w:rPr>
        <mc:AlternateContent>
          <mc:Choice Requires="wps">
            <w:drawing>
              <wp:anchor distT="0" distB="0" distL="114300" distR="114300" simplePos="0" relativeHeight="251659264" behindDoc="1" locked="0" layoutInCell="1" allowOverlap="1" wp14:anchorId="6CB3C435" wp14:editId="477B1F9D">
                <wp:simplePos x="0" y="0"/>
                <wp:positionH relativeFrom="column">
                  <wp:posOffset>-17780</wp:posOffset>
                </wp:positionH>
                <wp:positionV relativeFrom="paragraph">
                  <wp:posOffset>156845</wp:posOffset>
                </wp:positionV>
                <wp:extent cx="6067425" cy="234950"/>
                <wp:effectExtent l="0" t="0" r="28575" b="12700"/>
                <wp:wrapNone/>
                <wp:docPr id="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ZHt1kIEC&#10;AAD8BAAADgAAAAAAAAAAAAAAAAAuAgAAZHJzL2Uyb0RvYy54bWxQSwECLQAUAAYACAAAACEAPKzK&#10;Dt0AAAAIAQAADwAAAAAAAAAAAAAAAADbBAAAZHJzL2Rvd25yZXYueG1sUEsFBgAAAAAEAAQA8wAA&#10;AOUFAAAAAA==&#10;" filled="f" fillcolor="#bfbfbf" strokecolor="white"/>
            </w:pict>
          </mc:Fallback>
        </mc:AlternateConten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INFORMACJA DOTYCZĄCA WYKONAWCY/PODMIOTU UDOSTĘPNIAJĄCEGO ZASOBY**:</w:t>
      </w: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Oświadczam, że spełniam warunek udziału w postępowaniu określony przez Zamawiającego w ……………………..…………………………………………………..………………………………………………………………………………………………………………………………………………</w:t>
      </w:r>
      <w:r>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r w:rsidRPr="001A1996">
        <w:rPr>
          <w:rFonts w:asciiTheme="majorHAnsi" w:eastAsia="Century Gothic" w:hAnsiTheme="majorHAnsi" w:cs="Liberation Serif"/>
          <w:i/>
          <w:sz w:val="22"/>
          <w:szCs w:val="22"/>
        </w:rPr>
        <w:lastRenderedPageBreak/>
        <w:t>(wskazać dokument i właściwą jednostkę redakcyjną dokumentu, w której określono warunki udziału w postępowaniu)</w:t>
      </w: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xml:space="preserve">…………….……. </w:t>
      </w:r>
      <w:r w:rsidRPr="001A1996">
        <w:rPr>
          <w:rFonts w:asciiTheme="majorHAnsi" w:eastAsia="Century Gothic" w:hAnsiTheme="majorHAnsi" w:cs="Liberation Serif"/>
          <w:i/>
          <w:sz w:val="22"/>
          <w:szCs w:val="22"/>
        </w:rPr>
        <w:t>(miejscowość),</w:t>
      </w:r>
      <w:r w:rsidRPr="001A1996">
        <w:rPr>
          <w:rFonts w:asciiTheme="majorHAnsi" w:eastAsia="Century Gothic" w:hAnsiTheme="majorHAnsi" w:cs="Liberation Serif"/>
          <w:sz w:val="22"/>
          <w:szCs w:val="22"/>
        </w:rPr>
        <w:t xml:space="preserve"> dnia ………….……. r.</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r w:rsidRPr="001A1996">
        <w:rPr>
          <w:rFonts w:asciiTheme="majorHAnsi" w:eastAsia="Century Gothic" w:hAnsiTheme="majorHAnsi" w:cs="Liberation Serif"/>
          <w:noProof/>
          <w:sz w:val="22"/>
          <w:szCs w:val="22"/>
        </w:rPr>
        <mc:AlternateContent>
          <mc:Choice Requires="wps">
            <w:drawing>
              <wp:anchor distT="0" distB="0" distL="114300" distR="114300" simplePos="0" relativeHeight="251660288" behindDoc="1" locked="0" layoutInCell="1" allowOverlap="1" wp14:anchorId="59789556" wp14:editId="0205F324">
                <wp:simplePos x="0" y="0"/>
                <wp:positionH relativeFrom="column">
                  <wp:posOffset>-17780</wp:posOffset>
                </wp:positionH>
                <wp:positionV relativeFrom="paragraph">
                  <wp:posOffset>391795</wp:posOffset>
                </wp:positionV>
                <wp:extent cx="6067425" cy="233045"/>
                <wp:effectExtent l="0" t="0" r="28575" b="14605"/>
                <wp:wrapNone/>
                <wp:docPr id="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BBVljlgQIA&#10;APwEAAAOAAAAAAAAAAAAAAAAAC4CAABkcnMvZTJvRG9jLnhtbFBLAQItABQABgAIAAAAIQCk9Cas&#10;3AAAAAgBAAAPAAAAAAAAAAAAAAAAANsEAABkcnMvZG93bnJldi54bWxQSwUGAAAAAAQABADzAAAA&#10;5AUAAAAA&#10;" filled="f" fillcolor="#bfbfbf" strokecolor="white"/>
            </w:pict>
          </mc:Fallback>
        </mc:AlternateConten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b/>
          <w:sz w:val="22"/>
          <w:szCs w:val="22"/>
        </w:rPr>
        <w:t>INFORMACJA W ZWIĄZKU Z POLEGANIEM NA ZASOBACH INNYCH PODMIOTÓW**</w:t>
      </w: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xml:space="preserve">Oświadczam, że w celu wykazania spełniania warunku udziału w postępowaniu, określonego przez Zamawiającego w ………………………………………………………...……….. </w:t>
      </w:r>
      <w:r w:rsidRPr="001A1996">
        <w:rPr>
          <w:rFonts w:asciiTheme="majorHAnsi" w:eastAsia="Century Gothic" w:hAnsiTheme="majorHAnsi" w:cs="Liberation Serif"/>
          <w:i/>
          <w:sz w:val="22"/>
          <w:szCs w:val="22"/>
        </w:rPr>
        <w:t xml:space="preserve">(wskazać dokument i właściwą jednostkę redakcyjną dokumentu, w której określono warunki udziału w postępowaniu), </w:t>
      </w:r>
      <w:r w:rsidRPr="001A1996">
        <w:rPr>
          <w:rFonts w:asciiTheme="majorHAnsi" w:eastAsia="Century Gothic" w:hAnsiTheme="majorHAnsi" w:cs="Liberation Serif"/>
          <w:sz w:val="22"/>
          <w:szCs w:val="22"/>
        </w:rPr>
        <w:t>polegam na zasobach następującego/</w:t>
      </w:r>
      <w:proofErr w:type="spellStart"/>
      <w:r w:rsidRPr="001A1996">
        <w:rPr>
          <w:rFonts w:asciiTheme="majorHAnsi" w:eastAsia="Century Gothic" w:hAnsiTheme="majorHAnsi" w:cs="Liberation Serif"/>
          <w:sz w:val="22"/>
          <w:szCs w:val="22"/>
        </w:rPr>
        <w:t>ych</w:t>
      </w:r>
      <w:proofErr w:type="spellEnd"/>
      <w:r w:rsidRPr="001A1996">
        <w:rPr>
          <w:rFonts w:asciiTheme="majorHAnsi" w:eastAsia="Century Gothic" w:hAnsiTheme="majorHAnsi" w:cs="Liberation Serif"/>
          <w:sz w:val="22"/>
          <w:szCs w:val="22"/>
        </w:rPr>
        <w:t xml:space="preserve"> podmiotu/ów: </w:t>
      </w: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r>
        <w:rPr>
          <w:rFonts w:asciiTheme="majorHAnsi" w:eastAsia="Century Gothic" w:hAnsiTheme="majorHAnsi" w:cs="Liberation Serif"/>
          <w:sz w:val="22"/>
          <w:szCs w:val="22"/>
        </w:rPr>
        <w:t>………………………………</w:t>
      </w: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 następującym zakresie: …………………………………………..……………………………</w:t>
      </w:r>
      <w:r>
        <w:rPr>
          <w:rFonts w:asciiTheme="majorHAnsi" w:eastAsia="Century Gothic" w:hAnsiTheme="majorHAnsi" w:cs="Liberation Serif"/>
          <w:sz w:val="22"/>
          <w:szCs w:val="22"/>
        </w:rPr>
        <w:t>…………………………………..</w:t>
      </w:r>
      <w:r w:rsidRPr="001A1996">
        <w:rPr>
          <w:rFonts w:asciiTheme="majorHAnsi" w:eastAsia="Century Gothic" w:hAnsiTheme="majorHAnsi" w:cs="Liberation Serif"/>
          <w:sz w:val="22"/>
          <w:szCs w:val="22"/>
        </w:rPr>
        <w:t>.………………………………………</w:t>
      </w:r>
    </w:p>
    <w:p w:rsidR="00BF0D37" w:rsidRPr="001A1996" w:rsidRDefault="00BF0D37" w:rsidP="00BF0D37">
      <w:pPr>
        <w:tabs>
          <w:tab w:val="left" w:pos="6002"/>
          <w:tab w:val="left" w:pos="6982"/>
          <w:tab w:val="left" w:pos="8362"/>
          <w:tab w:val="left" w:pos="9162"/>
        </w:tabs>
        <w:spacing w:before="100" w:beforeAutospacing="1" w:after="100" w:afterAutospacing="1" w:line="360" w:lineRule="auto"/>
        <w:ind w:left="3"/>
        <w:contextualSpacing/>
        <w:rPr>
          <w:rFonts w:asciiTheme="majorHAnsi" w:eastAsia="Times New Roman" w:hAnsiTheme="majorHAnsi" w:cs="Liberation Serif"/>
          <w:sz w:val="22"/>
          <w:szCs w:val="22"/>
        </w:rPr>
      </w:pPr>
      <w:r w:rsidRPr="001A1996">
        <w:rPr>
          <w:rFonts w:asciiTheme="majorHAnsi" w:eastAsia="Century Gothic" w:hAnsiTheme="majorHAnsi" w:cs="Liberation Serif"/>
          <w:sz w:val="22"/>
          <w:szCs w:val="22"/>
        </w:rPr>
        <w:t>……………………………………………………………………</w:t>
      </w:r>
      <w:r>
        <w:rPr>
          <w:rFonts w:asciiTheme="majorHAnsi" w:eastAsia="Century Gothic" w:hAnsiTheme="majorHAnsi" w:cs="Liberation Serif"/>
          <w:sz w:val="22"/>
          <w:szCs w:val="22"/>
        </w:rPr>
        <w:t>………………………………………………………………………</w:t>
      </w:r>
      <w:r w:rsidRPr="001A1996">
        <w:rPr>
          <w:rFonts w:asciiTheme="majorHAnsi" w:eastAsia="Century Gothic" w:hAnsiTheme="majorHAnsi" w:cs="Liberation Serif"/>
          <w:sz w:val="22"/>
          <w:szCs w:val="22"/>
        </w:rPr>
        <w:t>………</w:t>
      </w:r>
      <w:r w:rsidRPr="001A1996">
        <w:rPr>
          <w:rFonts w:asciiTheme="majorHAnsi" w:eastAsia="Times New Roman" w:hAnsiTheme="majorHAnsi" w:cs="Liberation Serif"/>
          <w:sz w:val="22"/>
          <w:szCs w:val="22"/>
        </w:rPr>
        <w:tab/>
      </w:r>
    </w:p>
    <w:p w:rsidR="00BF0D37" w:rsidRPr="001A1996" w:rsidRDefault="00BF0D37" w:rsidP="00BF0D37">
      <w:pPr>
        <w:tabs>
          <w:tab w:val="left" w:pos="6002"/>
          <w:tab w:val="left" w:pos="6982"/>
          <w:tab w:val="left" w:pos="8362"/>
          <w:tab w:val="left" w:pos="9162"/>
        </w:tabs>
        <w:spacing w:before="100" w:beforeAutospacing="1" w:after="100" w:afterAutospacing="1" w:line="360" w:lineRule="auto"/>
        <w:ind w:left="3"/>
        <w:contextualSpacing/>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(określić odpowiedni zakres dla wskazanego podmiotu).</w:t>
      </w:r>
    </w:p>
    <w:p w:rsidR="00BF0D37" w:rsidRPr="001A1996" w:rsidRDefault="00BF0D37" w:rsidP="00BF0D37">
      <w:pPr>
        <w:tabs>
          <w:tab w:val="left" w:pos="6002"/>
          <w:tab w:val="left" w:pos="6982"/>
          <w:tab w:val="left" w:pos="8362"/>
          <w:tab w:val="left" w:pos="9162"/>
        </w:tabs>
        <w:spacing w:before="100" w:beforeAutospacing="1" w:after="100" w:afterAutospacing="1" w:line="360" w:lineRule="auto"/>
        <w:ind w:left="3"/>
        <w:contextualSpacing/>
        <w:rPr>
          <w:rFonts w:asciiTheme="majorHAnsi" w:eastAsia="Century Gothic" w:hAnsiTheme="majorHAnsi" w:cs="Liberation Serif"/>
          <w:i/>
          <w:sz w:val="22"/>
          <w:szCs w:val="22"/>
        </w:rPr>
      </w:pP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xml:space="preserve">…………….……. </w:t>
      </w:r>
      <w:r w:rsidRPr="001A1996">
        <w:rPr>
          <w:rFonts w:asciiTheme="majorHAnsi" w:eastAsia="Century Gothic" w:hAnsiTheme="majorHAnsi" w:cs="Liberation Serif"/>
          <w:i/>
          <w:sz w:val="22"/>
          <w:szCs w:val="22"/>
        </w:rPr>
        <w:t>(miejscowość),</w:t>
      </w:r>
      <w:r w:rsidRPr="001A1996">
        <w:rPr>
          <w:rFonts w:asciiTheme="majorHAnsi" w:eastAsia="Century Gothic" w:hAnsiTheme="majorHAnsi" w:cs="Liberation Serif"/>
          <w:sz w:val="22"/>
          <w:szCs w:val="22"/>
        </w:rPr>
        <w:t xml:space="preserve"> dnia ………….……. r.</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tabs>
          <w:tab w:val="left" w:pos="83"/>
        </w:tabs>
        <w:spacing w:before="100" w:beforeAutospacing="1" w:after="100" w:afterAutospacing="1" w:line="360" w:lineRule="auto"/>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 – niepotrzebne skreślić;</w:t>
      </w:r>
    </w:p>
    <w:p w:rsidR="00BF0D37" w:rsidRPr="001A1996" w:rsidRDefault="00BF0D37" w:rsidP="00BF0D37">
      <w:pPr>
        <w:tabs>
          <w:tab w:val="left" w:pos="103"/>
        </w:tabs>
        <w:spacing w:before="100" w:beforeAutospacing="1" w:after="100" w:afterAutospacing="1" w:line="360" w:lineRule="auto"/>
        <w:contextualSpacing/>
        <w:jc w:val="both"/>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 wypełnia tylko Wykonawca, który w celu wykazania spełnienia warunków udziału polega na zasobach podmiotu</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right="280"/>
        <w:contextualSpacing/>
        <w:jc w:val="both"/>
        <w:rPr>
          <w:rFonts w:asciiTheme="majorHAnsi" w:eastAsia="Segoe UI" w:hAnsiTheme="majorHAnsi" w:cs="Liberation Serif"/>
          <w:b/>
          <w:i/>
          <w:color w:val="FF0000"/>
          <w:sz w:val="22"/>
          <w:szCs w:val="22"/>
        </w:rPr>
      </w:pPr>
      <w:r w:rsidRPr="001A1996">
        <w:rPr>
          <w:rFonts w:asciiTheme="majorHAnsi" w:eastAsia="Segoe UI" w:hAnsiTheme="majorHAnsi" w:cs="Liberation Serif"/>
          <w:b/>
          <w:i/>
          <w:color w:val="FF0000"/>
          <w:sz w:val="22"/>
          <w:szCs w:val="22"/>
        </w:rPr>
        <w:t>Dokument należy wypełnić i podpisać kwalifikowanym podpisem elektronicznym lub podpisem zaufanym lub podpisem osobistym. Zamawiający zaleca zapisanie dokumentu w formacie PDF.</w:t>
      </w:r>
    </w:p>
    <w:p w:rsidR="00BF0D37" w:rsidRPr="001A1996" w:rsidRDefault="00BF0D37" w:rsidP="00BF0D37">
      <w:pPr>
        <w:spacing w:before="100" w:beforeAutospacing="1" w:after="100" w:afterAutospacing="1" w:line="360" w:lineRule="auto"/>
        <w:contextualSpacing/>
        <w:rPr>
          <w:rFonts w:asciiTheme="majorHAnsi" w:eastAsia="Segoe UI" w:hAnsiTheme="majorHAnsi" w:cs="Liberation Serif"/>
          <w:b/>
          <w:i/>
          <w:color w:val="FF0000"/>
          <w:sz w:val="22"/>
          <w:szCs w:val="22"/>
        </w:rPr>
        <w:sectPr w:rsidR="00BF0D37" w:rsidRPr="001A1996" w:rsidSect="00EF5D8F">
          <w:pgSz w:w="11900" w:h="16838"/>
          <w:pgMar w:top="1129" w:right="1126" w:bottom="0" w:left="1277" w:header="0" w:footer="624" w:gutter="0"/>
          <w:cols w:space="0" w:equalWidth="0">
            <w:col w:w="9503"/>
          </w:cols>
          <w:docGrid w:linePitch="360"/>
        </w:sectPr>
      </w:pPr>
    </w:p>
    <w:p w:rsidR="00BF0D37" w:rsidRPr="001A1996"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bookmarkStart w:id="4" w:name="page36"/>
      <w:bookmarkEnd w:id="4"/>
      <w:r w:rsidRPr="001A1996">
        <w:rPr>
          <w:rFonts w:asciiTheme="majorHAnsi" w:eastAsia="Century Gothic" w:hAnsiTheme="majorHAnsi" w:cs="Liberation Serif"/>
          <w:i/>
          <w:sz w:val="22"/>
          <w:szCs w:val="22"/>
        </w:rPr>
        <w:lastRenderedPageBreak/>
        <w:t>Wzór - Załącznik nr 5 do SWZ</w:t>
      </w:r>
    </w:p>
    <w:p w:rsidR="00BF0D37" w:rsidRPr="001A1996"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(obowiązkowy- jeśli dotyczy)</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right="17"/>
        <w:contextualSpacing/>
        <w:jc w:val="center"/>
        <w:rPr>
          <w:rFonts w:asciiTheme="majorHAnsi" w:eastAsia="Century Gothic" w:hAnsiTheme="majorHAnsi" w:cs="Liberation Serif"/>
          <w:b/>
          <w:sz w:val="22"/>
          <w:szCs w:val="22"/>
          <w:u w:val="single"/>
        </w:rPr>
      </w:pPr>
      <w:r w:rsidRPr="001A1996">
        <w:rPr>
          <w:rFonts w:asciiTheme="majorHAnsi" w:eastAsia="Century Gothic" w:hAnsiTheme="majorHAnsi" w:cs="Liberation Serif"/>
          <w:b/>
          <w:sz w:val="22"/>
          <w:szCs w:val="22"/>
          <w:u w:val="single"/>
        </w:rPr>
        <w:t>Zobowiązanie podmiotu o oddaniu Wykonawcy swoich zasobów</w:t>
      </w:r>
    </w:p>
    <w:p w:rsidR="00BF0D37" w:rsidRPr="001A1996" w:rsidRDefault="00BF0D37" w:rsidP="00BF0D37">
      <w:pPr>
        <w:spacing w:before="100" w:beforeAutospacing="1" w:after="100" w:afterAutospacing="1" w:line="360" w:lineRule="auto"/>
        <w:ind w:right="17"/>
        <w:contextualSpacing/>
        <w:jc w:val="center"/>
        <w:rPr>
          <w:rFonts w:asciiTheme="majorHAnsi" w:eastAsia="Century Gothic" w:hAnsiTheme="majorHAnsi" w:cs="Liberation Serif"/>
          <w:b/>
          <w:sz w:val="22"/>
          <w:szCs w:val="22"/>
          <w:u w:val="single"/>
        </w:rPr>
      </w:pPr>
      <w:r w:rsidRPr="001A1996">
        <w:rPr>
          <w:rFonts w:asciiTheme="majorHAnsi" w:eastAsia="Century Gothic" w:hAnsiTheme="majorHAnsi" w:cs="Liberation Serif"/>
          <w:b/>
          <w:sz w:val="22"/>
          <w:szCs w:val="22"/>
          <w:u w:val="single"/>
        </w:rPr>
        <w:t>w zakresie zdolności technicznych/zawodowych</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Ja/My</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right="257"/>
        <w:contextualSpacing/>
        <w:jc w:val="center"/>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(nazwa podmiotu udostępniającego zasoby)</w:t>
      </w: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zobowiązujemy się do oddania do dyspozycji Wykonawcy:</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w:t>
      </w:r>
    </w:p>
    <w:p w:rsidR="00BF0D37" w:rsidRPr="001A1996" w:rsidRDefault="00BF0D37" w:rsidP="00BF0D37">
      <w:pPr>
        <w:spacing w:before="100" w:beforeAutospacing="1" w:after="100" w:afterAutospacing="1" w:line="360" w:lineRule="auto"/>
        <w:ind w:right="257"/>
        <w:contextualSpacing/>
        <w:jc w:val="center"/>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(nazwa Wykonawcy ubiegającego się o udzielenie zamówienia)</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contextualSpacing/>
        <w:jc w:val="both"/>
        <w:rPr>
          <w:rFonts w:asciiTheme="majorHAnsi" w:eastAsia="Century Gothic" w:hAnsiTheme="majorHAnsi" w:cs="Liberation Serif"/>
          <w:i/>
          <w:sz w:val="22"/>
          <w:szCs w:val="22"/>
        </w:rPr>
      </w:pPr>
      <w:r w:rsidRPr="001A1996">
        <w:rPr>
          <w:rFonts w:asciiTheme="majorHAnsi" w:eastAsia="Century Gothic" w:hAnsiTheme="majorHAnsi" w:cs="Liberation Serif"/>
          <w:sz w:val="22"/>
          <w:szCs w:val="22"/>
        </w:rPr>
        <w:t xml:space="preserve">niezbędnych zasobów na potrzeby wykonania zamówienia pn. </w:t>
      </w:r>
      <w:r>
        <w:rPr>
          <w:rFonts w:asciiTheme="majorHAnsi" w:eastAsia="Century Gothic" w:hAnsiTheme="majorHAnsi" w:cs="Liberation Serif"/>
          <w:b/>
          <w:sz w:val="22"/>
          <w:szCs w:val="22"/>
        </w:rPr>
        <w:t xml:space="preserve">Zakup sprzętu komputerowego i </w:t>
      </w:r>
      <w:r w:rsidRPr="001A1996">
        <w:rPr>
          <w:rFonts w:asciiTheme="majorHAnsi" w:eastAsia="Century Gothic" w:hAnsiTheme="majorHAnsi" w:cs="Liberation Serif"/>
          <w:b/>
          <w:sz w:val="22"/>
          <w:szCs w:val="22"/>
        </w:rPr>
        <w:t xml:space="preserve">wyposażenia serwerowni Urzędu Gminy Szczytno i jednostek podległych Gminie Szczytno w ramach  projektu „Cyfrowa Gmina” </w:t>
      </w:r>
      <w:r w:rsidRPr="001A1996">
        <w:rPr>
          <w:rFonts w:asciiTheme="majorHAnsi" w:eastAsia="Century Gothic" w:hAnsiTheme="majorHAnsi" w:cs="Liberation Serif"/>
          <w:sz w:val="22"/>
          <w:szCs w:val="22"/>
        </w:rPr>
        <w:t xml:space="preserve">w związku z powołaniem się na te zasoby w celu spełniania warunku udziału w postępowaniu przez Wykonawcę w zakresie zdolności technicznych/zawodowych poprzez udział w realizacji zamówienia w charakterze </w:t>
      </w:r>
      <w:r w:rsidRPr="001A1996">
        <w:rPr>
          <w:rFonts w:asciiTheme="majorHAnsi" w:eastAsia="Century Gothic" w:hAnsiTheme="majorHAnsi" w:cs="Liberation Serif"/>
          <w:b/>
          <w:sz w:val="22"/>
          <w:szCs w:val="22"/>
        </w:rPr>
        <w:t xml:space="preserve">Podwykonawcy/w innych charakterze** </w:t>
      </w:r>
      <w:r w:rsidRPr="001A1996">
        <w:rPr>
          <w:rFonts w:asciiTheme="majorHAnsi" w:eastAsia="Century Gothic" w:hAnsiTheme="majorHAnsi" w:cs="Liberation Serif"/>
          <w:sz w:val="22"/>
          <w:szCs w:val="22"/>
        </w:rPr>
        <w:t>w zakresie ………………………………………………….*</w:t>
      </w:r>
      <w:r w:rsidRPr="001A1996">
        <w:rPr>
          <w:rFonts w:asciiTheme="majorHAnsi" w:eastAsia="Century Gothic" w:hAnsiTheme="majorHAnsi" w:cs="Liberation Serif"/>
          <w:i/>
          <w:sz w:val="22"/>
          <w:szCs w:val="22"/>
        </w:rPr>
        <w:t xml:space="preserve">(należy wypełnić w takim zakresie w jakim podmiot zobowiązuje się oddać Wykonawcy swoje zasoby w zakresie zdolności technicznych/zawodowych) </w:t>
      </w:r>
      <w:r w:rsidRPr="001A1996">
        <w:rPr>
          <w:rFonts w:asciiTheme="majorHAnsi" w:eastAsia="Century Gothic" w:hAnsiTheme="majorHAnsi" w:cs="Liberation Serif"/>
          <w:sz w:val="22"/>
          <w:szCs w:val="22"/>
        </w:rPr>
        <w:t>na okres ……………………………………………………………….……….*</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tabs>
          <w:tab w:val="left" w:pos="123"/>
        </w:tabs>
        <w:spacing w:before="100" w:beforeAutospacing="1" w:after="100" w:afterAutospacing="1" w:line="360" w:lineRule="auto"/>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 należy wypełnić</w:t>
      </w:r>
    </w:p>
    <w:p w:rsidR="00BF0D37" w:rsidRPr="001A1996" w:rsidRDefault="00BF0D37" w:rsidP="00BF0D37">
      <w:pPr>
        <w:spacing w:before="100" w:beforeAutospacing="1" w:after="100" w:afterAutospacing="1" w:line="360" w:lineRule="auto"/>
        <w:contextualSpacing/>
        <w:rPr>
          <w:rFonts w:asciiTheme="majorHAnsi" w:eastAsia="Century Gothic" w:hAnsiTheme="majorHAnsi" w:cs="Liberation Serif"/>
          <w:b/>
          <w:sz w:val="22"/>
          <w:szCs w:val="22"/>
        </w:rPr>
      </w:pPr>
    </w:p>
    <w:p w:rsidR="00BF0D37" w:rsidRPr="001A1996" w:rsidRDefault="00BF0D37" w:rsidP="00BF0D37">
      <w:pPr>
        <w:tabs>
          <w:tab w:val="left" w:pos="123"/>
        </w:tabs>
        <w:spacing w:before="100" w:beforeAutospacing="1" w:after="100" w:afterAutospacing="1" w:line="360" w:lineRule="auto"/>
        <w:contextualSpacing/>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 niepotrzebne skreślić</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3" w:right="280"/>
        <w:contextualSpacing/>
        <w:jc w:val="both"/>
        <w:rPr>
          <w:rFonts w:asciiTheme="majorHAnsi" w:eastAsia="Segoe UI" w:hAnsiTheme="majorHAnsi" w:cs="Liberation Serif"/>
          <w:b/>
          <w:i/>
          <w:color w:val="FF0000"/>
          <w:sz w:val="22"/>
          <w:szCs w:val="22"/>
        </w:rPr>
      </w:pPr>
      <w:r w:rsidRPr="001A1996">
        <w:rPr>
          <w:rFonts w:asciiTheme="majorHAnsi" w:eastAsia="Segoe UI" w:hAnsiTheme="majorHAnsi" w:cs="Liberation Serif"/>
          <w:b/>
          <w:i/>
          <w:color w:val="FF0000"/>
          <w:sz w:val="22"/>
          <w:szCs w:val="22"/>
        </w:rPr>
        <w:t>Dokument należy wypełnić i podpisać kwalifikowanym podpisem elektronicznym lub podpisem zaufanym lub podpisem osobistym. Zamawiający zaleca zapisanie dokumentu w formacie PDF.</w:t>
      </w:r>
    </w:p>
    <w:p w:rsidR="00BF0D37" w:rsidRPr="001A1996"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bookmarkStart w:id="5" w:name="page37"/>
      <w:bookmarkEnd w:id="5"/>
    </w:p>
    <w:p w:rsidR="00BF0D37" w:rsidRPr="001A1996"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p>
    <w:p w:rsidR="00BF0D37" w:rsidRPr="001A1996"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p>
    <w:p w:rsidR="00BF0D37" w:rsidRPr="001A1996"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p>
    <w:p w:rsidR="00BF0D37" w:rsidRPr="001A1996"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lastRenderedPageBreak/>
        <w:t>Wzór - Załącznik nr 6 do SWZ</w:t>
      </w:r>
    </w:p>
    <w:p w:rsidR="00BF0D37" w:rsidRPr="001A1996" w:rsidRDefault="00BF0D37" w:rsidP="00BF0D37">
      <w:pPr>
        <w:spacing w:before="100" w:beforeAutospacing="1" w:after="100" w:afterAutospacing="1" w:line="360" w:lineRule="auto"/>
        <w:contextualSpacing/>
        <w:jc w:val="right"/>
        <w:rPr>
          <w:rFonts w:asciiTheme="majorHAnsi" w:eastAsia="Century Gothic" w:hAnsiTheme="majorHAnsi" w:cs="Liberation Serif"/>
          <w:i/>
          <w:sz w:val="22"/>
          <w:szCs w:val="22"/>
        </w:rPr>
      </w:pPr>
      <w:r w:rsidRPr="001A1996">
        <w:rPr>
          <w:rFonts w:asciiTheme="majorHAnsi" w:eastAsia="Century Gothic" w:hAnsiTheme="majorHAnsi" w:cs="Liberation Serif"/>
          <w:i/>
          <w:sz w:val="22"/>
          <w:szCs w:val="22"/>
        </w:rPr>
        <w:t>(na wezwanie Zamawiającego)</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right="300"/>
        <w:contextualSpacing/>
        <w:jc w:val="center"/>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 xml:space="preserve">WYKAZ DOSTAW </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left="140"/>
        <w:contextualSpacing/>
        <w:jc w:val="both"/>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 xml:space="preserve">Dotyczy: postępowania pn. </w:t>
      </w:r>
      <w:r w:rsidRPr="001A1996">
        <w:rPr>
          <w:rFonts w:asciiTheme="majorHAnsi" w:hAnsiTheme="majorHAnsi" w:cs="Liberation Serif"/>
          <w:b/>
          <w:sz w:val="22"/>
          <w:szCs w:val="22"/>
        </w:rPr>
        <w:t xml:space="preserve">Zakup sprzętu komputerowego i wyposażenia serwerowni Urzędu Gminy Szczytno i jednostek podległych Gminie Szczytno w ramach  projektu „Cyfrowa Gmina”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19"/>
        <w:gridCol w:w="2256"/>
        <w:gridCol w:w="1760"/>
        <w:gridCol w:w="1920"/>
        <w:gridCol w:w="2851"/>
      </w:tblGrid>
      <w:tr w:rsidR="00BF0D37" w:rsidRPr="001A1996" w:rsidTr="00B86C3C">
        <w:trPr>
          <w:trHeight w:val="496"/>
          <w:jc w:val="center"/>
        </w:trPr>
        <w:tc>
          <w:tcPr>
            <w:tcW w:w="719" w:type="dxa"/>
            <w:shd w:val="clear" w:color="auto" w:fill="auto"/>
          </w:tcPr>
          <w:p w:rsidR="00BF0D37" w:rsidRPr="001A1996" w:rsidRDefault="00BF0D37" w:rsidP="00B86C3C">
            <w:pPr>
              <w:spacing w:before="100" w:beforeAutospacing="1" w:after="100" w:afterAutospacing="1" w:line="360" w:lineRule="auto"/>
              <w:contextualSpacing/>
              <w:jc w:val="center"/>
              <w:rPr>
                <w:rFonts w:asciiTheme="majorHAnsi" w:eastAsia="Times New Roman" w:hAnsiTheme="majorHAnsi" w:cs="Liberation Serif"/>
                <w:b/>
                <w:sz w:val="22"/>
                <w:szCs w:val="22"/>
              </w:rPr>
            </w:pPr>
            <w:r w:rsidRPr="001A1996">
              <w:rPr>
                <w:rFonts w:asciiTheme="majorHAnsi" w:eastAsia="Times New Roman" w:hAnsiTheme="majorHAnsi" w:cs="Liberation Serif"/>
                <w:b/>
                <w:sz w:val="22"/>
                <w:szCs w:val="22"/>
              </w:rPr>
              <w:t>L.p.</w:t>
            </w:r>
          </w:p>
        </w:tc>
        <w:tc>
          <w:tcPr>
            <w:tcW w:w="2256" w:type="dxa"/>
            <w:shd w:val="clear" w:color="auto" w:fill="auto"/>
          </w:tcPr>
          <w:p w:rsidR="00BF0D37" w:rsidRPr="001A1996" w:rsidRDefault="00BF0D37" w:rsidP="00B86C3C">
            <w:pPr>
              <w:spacing w:before="100" w:beforeAutospacing="1" w:after="100" w:afterAutospacing="1" w:line="360" w:lineRule="auto"/>
              <w:contextualSpacing/>
              <w:jc w:val="center"/>
              <w:rPr>
                <w:rFonts w:asciiTheme="majorHAnsi" w:eastAsia="Century Gothic" w:hAnsiTheme="majorHAnsi" w:cs="Liberation Serif"/>
                <w:b/>
                <w:w w:val="99"/>
                <w:sz w:val="22"/>
                <w:szCs w:val="22"/>
              </w:rPr>
            </w:pPr>
            <w:r w:rsidRPr="001A1996">
              <w:rPr>
                <w:rFonts w:asciiTheme="majorHAnsi" w:eastAsia="Century Gothic" w:hAnsiTheme="majorHAnsi" w:cs="Liberation Serif"/>
                <w:b/>
                <w:w w:val="99"/>
                <w:sz w:val="22"/>
                <w:szCs w:val="22"/>
              </w:rPr>
              <w:t>Przedmiot realizowanych dostaw</w:t>
            </w:r>
          </w:p>
        </w:tc>
        <w:tc>
          <w:tcPr>
            <w:tcW w:w="1760" w:type="dxa"/>
            <w:shd w:val="clear" w:color="auto" w:fill="auto"/>
          </w:tcPr>
          <w:p w:rsidR="00BF0D37" w:rsidRPr="001A1996" w:rsidRDefault="00BF0D37" w:rsidP="00B86C3C">
            <w:pPr>
              <w:spacing w:before="100" w:beforeAutospacing="1" w:after="100" w:afterAutospacing="1" w:line="360" w:lineRule="auto"/>
              <w:contextualSpacing/>
              <w:jc w:val="center"/>
              <w:rPr>
                <w:rFonts w:asciiTheme="majorHAnsi" w:eastAsia="Century Gothic" w:hAnsiTheme="majorHAnsi" w:cs="Liberation Serif"/>
                <w:b/>
                <w:w w:val="98"/>
                <w:sz w:val="22"/>
                <w:szCs w:val="22"/>
              </w:rPr>
            </w:pPr>
            <w:r w:rsidRPr="001A1996">
              <w:rPr>
                <w:rFonts w:asciiTheme="majorHAnsi" w:eastAsia="Century Gothic" w:hAnsiTheme="majorHAnsi" w:cs="Liberation Serif"/>
                <w:b/>
                <w:w w:val="98"/>
                <w:sz w:val="22"/>
                <w:szCs w:val="22"/>
              </w:rPr>
              <w:t>Wartość zrealizowanych dostaw (brutto)</w:t>
            </w:r>
          </w:p>
        </w:tc>
        <w:tc>
          <w:tcPr>
            <w:tcW w:w="1920" w:type="dxa"/>
            <w:shd w:val="clear" w:color="auto" w:fill="auto"/>
          </w:tcPr>
          <w:p w:rsidR="00BF0D37" w:rsidRPr="001A1996" w:rsidRDefault="00BF0D37" w:rsidP="00B86C3C">
            <w:pPr>
              <w:spacing w:before="100" w:beforeAutospacing="1" w:after="100" w:afterAutospacing="1" w:line="360" w:lineRule="auto"/>
              <w:contextualSpacing/>
              <w:jc w:val="center"/>
              <w:rPr>
                <w:rFonts w:asciiTheme="majorHAnsi" w:eastAsia="Century Gothic" w:hAnsiTheme="majorHAnsi" w:cs="Liberation Serif"/>
                <w:b/>
                <w:w w:val="99"/>
                <w:sz w:val="22"/>
                <w:szCs w:val="22"/>
              </w:rPr>
            </w:pPr>
            <w:r w:rsidRPr="001A1996">
              <w:rPr>
                <w:rFonts w:asciiTheme="majorHAnsi" w:eastAsia="Century Gothic" w:hAnsiTheme="majorHAnsi" w:cs="Liberation Serif"/>
                <w:b/>
                <w:w w:val="99"/>
                <w:sz w:val="22"/>
                <w:szCs w:val="22"/>
              </w:rPr>
              <w:t>Czas realizacji dostaw</w:t>
            </w:r>
          </w:p>
        </w:tc>
        <w:tc>
          <w:tcPr>
            <w:tcW w:w="2851" w:type="dxa"/>
            <w:shd w:val="clear" w:color="auto" w:fill="auto"/>
          </w:tcPr>
          <w:p w:rsidR="00BF0D37" w:rsidRPr="001A1996" w:rsidRDefault="00BF0D37" w:rsidP="00B86C3C">
            <w:pPr>
              <w:spacing w:before="100" w:beforeAutospacing="1" w:after="100" w:afterAutospacing="1" w:line="360" w:lineRule="auto"/>
              <w:contextualSpacing/>
              <w:jc w:val="center"/>
              <w:rPr>
                <w:rFonts w:asciiTheme="majorHAnsi" w:eastAsia="Century Gothic" w:hAnsiTheme="majorHAnsi" w:cs="Liberation Serif"/>
                <w:b/>
                <w:w w:val="99"/>
                <w:sz w:val="22"/>
                <w:szCs w:val="22"/>
              </w:rPr>
            </w:pPr>
            <w:r w:rsidRPr="001A1996">
              <w:rPr>
                <w:rFonts w:asciiTheme="majorHAnsi" w:eastAsia="Century Gothic" w:hAnsiTheme="majorHAnsi" w:cs="Liberation Serif"/>
                <w:b/>
                <w:w w:val="99"/>
                <w:sz w:val="22"/>
                <w:szCs w:val="22"/>
              </w:rPr>
              <w:t>Nazwa podmiotu, na którego rzecz dokonano dostaw</w:t>
            </w:r>
          </w:p>
        </w:tc>
      </w:tr>
      <w:tr w:rsidR="00BF0D37" w:rsidRPr="001A1996" w:rsidTr="00B86C3C">
        <w:trPr>
          <w:trHeight w:val="1059"/>
          <w:jc w:val="center"/>
        </w:trPr>
        <w:tc>
          <w:tcPr>
            <w:tcW w:w="719" w:type="dxa"/>
            <w:shd w:val="clear" w:color="auto" w:fill="auto"/>
            <w:vAlign w:val="center"/>
          </w:tcPr>
          <w:p w:rsidR="00BF0D37" w:rsidRPr="001A1996" w:rsidRDefault="00BF0D37" w:rsidP="00B86C3C">
            <w:pPr>
              <w:spacing w:before="100" w:beforeAutospacing="1" w:after="100" w:afterAutospacing="1" w:line="360" w:lineRule="auto"/>
              <w:ind w:right="180"/>
              <w:contextualSpacing/>
              <w:jc w:val="center"/>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1</w:t>
            </w:r>
          </w:p>
        </w:tc>
        <w:tc>
          <w:tcPr>
            <w:tcW w:w="2256"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c>
          <w:tcPr>
            <w:tcW w:w="1760"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c>
          <w:tcPr>
            <w:tcW w:w="1920"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c>
          <w:tcPr>
            <w:tcW w:w="2851"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r>
      <w:tr w:rsidR="00BF0D37" w:rsidRPr="001A1996" w:rsidTr="00B86C3C">
        <w:trPr>
          <w:trHeight w:val="1140"/>
          <w:jc w:val="center"/>
        </w:trPr>
        <w:tc>
          <w:tcPr>
            <w:tcW w:w="719" w:type="dxa"/>
            <w:shd w:val="clear" w:color="auto" w:fill="auto"/>
            <w:vAlign w:val="center"/>
          </w:tcPr>
          <w:p w:rsidR="00BF0D37" w:rsidRPr="001A1996" w:rsidRDefault="00BF0D37" w:rsidP="00B86C3C">
            <w:pPr>
              <w:spacing w:before="100" w:beforeAutospacing="1" w:after="100" w:afterAutospacing="1" w:line="360" w:lineRule="auto"/>
              <w:ind w:right="180"/>
              <w:contextualSpacing/>
              <w:jc w:val="center"/>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2</w:t>
            </w:r>
          </w:p>
        </w:tc>
        <w:tc>
          <w:tcPr>
            <w:tcW w:w="2256"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c>
          <w:tcPr>
            <w:tcW w:w="1760"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c>
          <w:tcPr>
            <w:tcW w:w="1920"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c>
          <w:tcPr>
            <w:tcW w:w="2851"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r>
      <w:tr w:rsidR="00BF0D37" w:rsidRPr="001A1996" w:rsidTr="00B86C3C">
        <w:trPr>
          <w:trHeight w:val="1132"/>
          <w:jc w:val="center"/>
        </w:trPr>
        <w:tc>
          <w:tcPr>
            <w:tcW w:w="719" w:type="dxa"/>
            <w:shd w:val="clear" w:color="auto" w:fill="auto"/>
            <w:vAlign w:val="center"/>
          </w:tcPr>
          <w:p w:rsidR="00BF0D37" w:rsidRPr="001A1996" w:rsidRDefault="00BF0D37" w:rsidP="00B86C3C">
            <w:pPr>
              <w:spacing w:before="100" w:beforeAutospacing="1" w:after="100" w:afterAutospacing="1" w:line="360" w:lineRule="auto"/>
              <w:ind w:right="180"/>
              <w:contextualSpacing/>
              <w:jc w:val="center"/>
              <w:rPr>
                <w:rFonts w:asciiTheme="majorHAnsi" w:eastAsia="Century Gothic" w:hAnsiTheme="majorHAnsi" w:cs="Liberation Serif"/>
                <w:sz w:val="22"/>
                <w:szCs w:val="22"/>
              </w:rPr>
            </w:pPr>
            <w:r w:rsidRPr="001A1996">
              <w:rPr>
                <w:rFonts w:asciiTheme="majorHAnsi" w:eastAsia="Century Gothic" w:hAnsiTheme="majorHAnsi" w:cs="Liberation Serif"/>
                <w:sz w:val="22"/>
                <w:szCs w:val="22"/>
              </w:rPr>
              <w:t>3</w:t>
            </w:r>
          </w:p>
        </w:tc>
        <w:tc>
          <w:tcPr>
            <w:tcW w:w="2256"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c>
          <w:tcPr>
            <w:tcW w:w="1760"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c>
          <w:tcPr>
            <w:tcW w:w="1920"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c>
          <w:tcPr>
            <w:tcW w:w="2851" w:type="dxa"/>
            <w:shd w:val="clear" w:color="auto" w:fill="auto"/>
            <w:vAlign w:val="bottom"/>
          </w:tcPr>
          <w:p w:rsidR="00BF0D37" w:rsidRPr="001A1996" w:rsidRDefault="00BF0D37" w:rsidP="00B86C3C">
            <w:pPr>
              <w:spacing w:before="100" w:beforeAutospacing="1" w:after="100" w:afterAutospacing="1" w:line="360" w:lineRule="auto"/>
              <w:contextualSpacing/>
              <w:rPr>
                <w:rFonts w:asciiTheme="majorHAnsi" w:eastAsia="Times New Roman" w:hAnsiTheme="majorHAnsi" w:cs="Liberation Serif"/>
                <w:sz w:val="22"/>
                <w:szCs w:val="22"/>
              </w:rPr>
            </w:pPr>
          </w:p>
        </w:tc>
      </w:tr>
    </w:tbl>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contextualSpacing/>
        <w:jc w:val="both"/>
        <w:rPr>
          <w:rFonts w:asciiTheme="majorHAnsi" w:eastAsia="Century Gothic" w:hAnsiTheme="majorHAnsi" w:cs="Liberation Serif"/>
          <w:b/>
          <w:sz w:val="22"/>
          <w:szCs w:val="22"/>
        </w:rPr>
      </w:pPr>
      <w:r w:rsidRPr="001A1996">
        <w:rPr>
          <w:rFonts w:asciiTheme="majorHAnsi" w:eastAsia="Century Gothic" w:hAnsiTheme="majorHAnsi" w:cs="Liberation Serif"/>
          <w:b/>
          <w:sz w:val="22"/>
          <w:szCs w:val="22"/>
        </w:rPr>
        <w:t>Do Wykazu załączam dowody potwierdzające, że wskazane dostawy wykonane zostały w sposób należyty.</w:t>
      </w:r>
    </w:p>
    <w:p w:rsidR="00BF0D37" w:rsidRPr="001A1996" w:rsidRDefault="00BF0D37" w:rsidP="00BF0D37">
      <w:pPr>
        <w:spacing w:before="100" w:beforeAutospacing="1" w:after="100" w:afterAutospacing="1" w:line="360" w:lineRule="auto"/>
        <w:contextualSpacing/>
        <w:rPr>
          <w:rFonts w:asciiTheme="majorHAnsi" w:eastAsia="Times New Roman" w:hAnsiTheme="majorHAnsi" w:cs="Liberation Serif"/>
          <w:sz w:val="22"/>
          <w:szCs w:val="22"/>
        </w:rPr>
      </w:pPr>
    </w:p>
    <w:p w:rsidR="00BF0D37" w:rsidRPr="001A1996" w:rsidRDefault="00BF0D37" w:rsidP="00BF0D37">
      <w:pPr>
        <w:spacing w:before="100" w:beforeAutospacing="1" w:after="100" w:afterAutospacing="1" w:line="360" w:lineRule="auto"/>
        <w:ind w:right="700"/>
        <w:contextualSpacing/>
        <w:jc w:val="both"/>
        <w:rPr>
          <w:rFonts w:asciiTheme="majorHAnsi" w:eastAsia="Segoe UI" w:hAnsiTheme="majorHAnsi" w:cs="Liberation Serif"/>
          <w:b/>
          <w:i/>
          <w:color w:val="FF0000"/>
          <w:sz w:val="22"/>
          <w:szCs w:val="22"/>
        </w:rPr>
      </w:pPr>
      <w:r w:rsidRPr="001A1996">
        <w:rPr>
          <w:rFonts w:asciiTheme="majorHAnsi" w:eastAsia="Segoe UI" w:hAnsiTheme="majorHAnsi" w:cs="Liberation Serif"/>
          <w:b/>
          <w:i/>
          <w:color w:val="FF0000"/>
          <w:sz w:val="22"/>
          <w:szCs w:val="22"/>
        </w:rPr>
        <w:t>Dokument należy wypełnić i podpisać kwalifikowanym podpisem elektronicznym lub podpisem zaufanym lub podpisem osobistym. Zamawiający zaleca zapisanie dokumentu w formacie PDF.</w:t>
      </w:r>
    </w:p>
    <w:p w:rsidR="00CA132A" w:rsidRDefault="00CA132A"/>
    <w:sectPr w:rsidR="00CA132A" w:rsidSect="00EF5D8F">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8F" w:rsidRDefault="00A74F8F">
      <w:r>
        <w:separator/>
      </w:r>
    </w:p>
  </w:endnote>
  <w:endnote w:type="continuationSeparator" w:id="0">
    <w:p w:rsidR="00A74F8F" w:rsidRDefault="00A7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E9" w:rsidRPr="00CE577E" w:rsidRDefault="00BF0D37" w:rsidP="00EF5D8F">
    <w:pPr>
      <w:tabs>
        <w:tab w:val="center" w:pos="4536"/>
        <w:tab w:val="right" w:pos="9072"/>
      </w:tabs>
      <w:suppressAutoHyphens/>
      <w:jc w:val="center"/>
      <w:rPr>
        <w:rFonts w:eastAsia="NSimSun" w:cs="Mangal"/>
        <w:kern w:val="2"/>
        <w:sz w:val="24"/>
        <w:szCs w:val="24"/>
        <w:lang w:eastAsia="zh-CN" w:bidi="hi-IN"/>
      </w:rPr>
    </w:pPr>
    <w:r w:rsidRPr="00CE577E">
      <w:rPr>
        <w:rFonts w:ascii="Liberation Serif" w:eastAsia="NSimSun" w:hAnsi="Liberation Serif" w:cs="Times New Roman"/>
        <w:kern w:val="2"/>
        <w:lang w:eastAsia="zh-CN" w:bidi="hi-IN"/>
      </w:rPr>
      <w:t>Projekt „Cyfrowa gmina” jest finansowany ze środków Europejskiego Funduszu Rozwoju Regionalnego w ramach Programu Operacyjnego Polska Cyfrowa na lata 2014 - 2020</w:t>
    </w:r>
    <w:r w:rsidRPr="00CE577E">
      <w:rPr>
        <w:rFonts w:ascii="Liberation Serif" w:eastAsia="NSimSun" w:hAnsi="Liberation Serif" w:cs="Times New Roman"/>
        <w:kern w:val="2"/>
        <w:sz w:val="24"/>
        <w:szCs w:val="24"/>
        <w:lang w:eastAsia="zh-CN" w:bidi="hi-IN"/>
      </w:rPr>
      <w:t>.</w:t>
    </w:r>
  </w:p>
  <w:p w:rsidR="006554E9" w:rsidRDefault="00A74F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8F" w:rsidRDefault="00A74F8F">
      <w:r>
        <w:separator/>
      </w:r>
    </w:p>
  </w:footnote>
  <w:footnote w:type="continuationSeparator" w:id="0">
    <w:p w:rsidR="00A74F8F" w:rsidRDefault="00A74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E9" w:rsidRDefault="00A74F8F">
    <w:pPr>
      <w:pStyle w:val="Nagwek"/>
    </w:pPr>
  </w:p>
  <w:p w:rsidR="006554E9" w:rsidRDefault="00BF0D37" w:rsidP="00EF5D8F">
    <w:pPr>
      <w:pStyle w:val="Nagwek"/>
      <w:jc w:val="both"/>
    </w:pPr>
    <w:r>
      <w:rPr>
        <w:noProof/>
      </w:rPr>
      <w:drawing>
        <wp:inline distT="0" distB="0" distL="0" distR="0" wp14:anchorId="128AF5CE" wp14:editId="7804A118">
          <wp:extent cx="6120765" cy="9391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391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16030E"/>
    <w:multiLevelType w:val="singleLevel"/>
    <w:tmpl w:val="04150001"/>
    <w:lvl w:ilvl="0">
      <w:start w:val="1"/>
      <w:numFmt w:val="bullet"/>
      <w:lvlText w:val=""/>
      <w:lvlJc w:val="left"/>
      <w:pPr>
        <w:ind w:left="720" w:hanging="360"/>
      </w:pPr>
      <w:rPr>
        <w:rFonts w:ascii="Symbol" w:hAnsi="Symbol" w:hint="default"/>
      </w:rPr>
    </w:lvl>
  </w:abstractNum>
  <w:abstractNum w:abstractNumId="3">
    <w:nsid w:val="037B3B81"/>
    <w:multiLevelType w:val="hybridMultilevel"/>
    <w:tmpl w:val="0EA8ACCE"/>
    <w:lvl w:ilvl="0" w:tplc="8E783D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E97C6D"/>
    <w:multiLevelType w:val="hybridMultilevel"/>
    <w:tmpl w:val="7290A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4966D1"/>
    <w:multiLevelType w:val="hybridMultilevel"/>
    <w:tmpl w:val="79E83D30"/>
    <w:lvl w:ilvl="0" w:tplc="4B4E868C">
      <w:start w:val="2"/>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nsid w:val="0C7D4C30"/>
    <w:multiLevelType w:val="hybridMultilevel"/>
    <w:tmpl w:val="35E4B9E8"/>
    <w:lvl w:ilvl="0" w:tplc="DEBC7D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6B1319"/>
    <w:multiLevelType w:val="singleLevel"/>
    <w:tmpl w:val="04150001"/>
    <w:lvl w:ilvl="0">
      <w:start w:val="1"/>
      <w:numFmt w:val="bullet"/>
      <w:lvlText w:val=""/>
      <w:lvlJc w:val="left"/>
      <w:pPr>
        <w:ind w:left="720" w:hanging="360"/>
      </w:pPr>
      <w:rPr>
        <w:rFonts w:ascii="Symbol" w:hAnsi="Symbol" w:hint="default"/>
      </w:rPr>
    </w:lvl>
  </w:abstractNum>
  <w:abstractNum w:abstractNumId="8">
    <w:nsid w:val="154366CF"/>
    <w:multiLevelType w:val="singleLevel"/>
    <w:tmpl w:val="04150001"/>
    <w:lvl w:ilvl="0">
      <w:start w:val="1"/>
      <w:numFmt w:val="bullet"/>
      <w:lvlText w:val=""/>
      <w:lvlJc w:val="left"/>
      <w:pPr>
        <w:ind w:left="720" w:hanging="360"/>
      </w:pPr>
      <w:rPr>
        <w:rFonts w:ascii="Symbol" w:hAnsi="Symbol" w:hint="default"/>
      </w:rPr>
    </w:lvl>
  </w:abstractNum>
  <w:abstractNum w:abstractNumId="9">
    <w:nsid w:val="17B51DBA"/>
    <w:multiLevelType w:val="singleLevel"/>
    <w:tmpl w:val="04150001"/>
    <w:lvl w:ilvl="0">
      <w:start w:val="1"/>
      <w:numFmt w:val="bullet"/>
      <w:lvlText w:val=""/>
      <w:lvlJc w:val="left"/>
      <w:pPr>
        <w:ind w:left="720" w:hanging="360"/>
      </w:pPr>
      <w:rPr>
        <w:rFonts w:ascii="Symbol" w:hAnsi="Symbol" w:hint="default"/>
      </w:rPr>
    </w:lvl>
  </w:abstractNum>
  <w:abstractNum w:abstractNumId="10">
    <w:nsid w:val="1E960820"/>
    <w:multiLevelType w:val="hybridMultilevel"/>
    <w:tmpl w:val="6308BE0C"/>
    <w:lvl w:ilvl="0" w:tplc="46800E7C">
      <w:start w:val="1"/>
      <w:numFmt w:val="decimal"/>
      <w:lvlText w:val="%1."/>
      <w:lvlJc w:val="left"/>
      <w:pPr>
        <w:tabs>
          <w:tab w:val="num" w:pos="1364"/>
        </w:tabs>
        <w:ind w:left="1364"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EB96570"/>
    <w:multiLevelType w:val="hybridMultilevel"/>
    <w:tmpl w:val="9DE4E40A"/>
    <w:lvl w:ilvl="0" w:tplc="528C37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EC63CCB"/>
    <w:multiLevelType w:val="singleLevel"/>
    <w:tmpl w:val="04150001"/>
    <w:lvl w:ilvl="0">
      <w:start w:val="1"/>
      <w:numFmt w:val="bullet"/>
      <w:lvlText w:val=""/>
      <w:lvlJc w:val="left"/>
      <w:pPr>
        <w:ind w:left="720" w:hanging="360"/>
      </w:pPr>
      <w:rPr>
        <w:rFonts w:ascii="Symbol" w:hAnsi="Symbol" w:hint="default"/>
      </w:rPr>
    </w:lvl>
  </w:abstractNum>
  <w:abstractNum w:abstractNumId="13">
    <w:nsid w:val="1F035F07"/>
    <w:multiLevelType w:val="hybridMultilevel"/>
    <w:tmpl w:val="B3C28BF2"/>
    <w:lvl w:ilvl="0" w:tplc="F24605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6A0528"/>
    <w:multiLevelType w:val="hybridMultilevel"/>
    <w:tmpl w:val="D8A2410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23290285"/>
    <w:multiLevelType w:val="hybridMultilevel"/>
    <w:tmpl w:val="22A226FA"/>
    <w:lvl w:ilvl="0" w:tplc="04150017">
      <w:start w:val="1"/>
      <w:numFmt w:val="lowerLetter"/>
      <w:lvlText w:val="%1)"/>
      <w:lvlJc w:val="left"/>
      <w:pPr>
        <w:tabs>
          <w:tab w:val="num" w:pos="502"/>
        </w:tabs>
        <w:ind w:left="502" w:hanging="360"/>
      </w:pPr>
      <w:rPr>
        <w:rFonts w:ascii="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nsid w:val="24C42985"/>
    <w:multiLevelType w:val="hybridMultilevel"/>
    <w:tmpl w:val="6308BE0C"/>
    <w:lvl w:ilvl="0" w:tplc="46800E7C">
      <w:start w:val="1"/>
      <w:numFmt w:val="decimal"/>
      <w:lvlText w:val="%1."/>
      <w:lvlJc w:val="left"/>
      <w:pPr>
        <w:tabs>
          <w:tab w:val="num" w:pos="1364"/>
        </w:tabs>
        <w:ind w:left="1364"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261B11B0"/>
    <w:multiLevelType w:val="hybridMultilevel"/>
    <w:tmpl w:val="753AB90E"/>
    <w:lvl w:ilvl="0" w:tplc="A552C1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B824DB"/>
    <w:multiLevelType w:val="hybridMultilevel"/>
    <w:tmpl w:val="26E8FAF6"/>
    <w:lvl w:ilvl="0" w:tplc="3DB600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C42193"/>
    <w:multiLevelType w:val="hybridMultilevel"/>
    <w:tmpl w:val="594ADAAA"/>
    <w:lvl w:ilvl="0" w:tplc="C71047A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CC3617"/>
    <w:multiLevelType w:val="hybridMultilevel"/>
    <w:tmpl w:val="94BC6AAA"/>
    <w:lvl w:ilvl="0" w:tplc="41D27C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C733FD"/>
    <w:multiLevelType w:val="hybridMultilevel"/>
    <w:tmpl w:val="68481916"/>
    <w:lvl w:ilvl="0" w:tplc="FF5887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CCD6D9E"/>
    <w:multiLevelType w:val="singleLevel"/>
    <w:tmpl w:val="04150001"/>
    <w:lvl w:ilvl="0">
      <w:start w:val="1"/>
      <w:numFmt w:val="bullet"/>
      <w:lvlText w:val=""/>
      <w:lvlJc w:val="left"/>
      <w:pPr>
        <w:ind w:left="720" w:hanging="360"/>
      </w:pPr>
      <w:rPr>
        <w:rFonts w:ascii="Symbol" w:hAnsi="Symbol" w:hint="default"/>
      </w:rPr>
    </w:lvl>
  </w:abstractNum>
  <w:abstractNum w:abstractNumId="23">
    <w:nsid w:val="2D5548AD"/>
    <w:multiLevelType w:val="singleLevel"/>
    <w:tmpl w:val="04150001"/>
    <w:lvl w:ilvl="0">
      <w:start w:val="1"/>
      <w:numFmt w:val="bullet"/>
      <w:lvlText w:val=""/>
      <w:lvlJc w:val="left"/>
      <w:pPr>
        <w:ind w:left="720" w:hanging="360"/>
      </w:pPr>
      <w:rPr>
        <w:rFonts w:ascii="Symbol" w:hAnsi="Symbol" w:hint="default"/>
      </w:rPr>
    </w:lvl>
  </w:abstractNum>
  <w:abstractNum w:abstractNumId="24">
    <w:nsid w:val="2ED42A21"/>
    <w:multiLevelType w:val="hybridMultilevel"/>
    <w:tmpl w:val="BB007B6C"/>
    <w:lvl w:ilvl="0" w:tplc="0B3C3F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01A0DA4"/>
    <w:multiLevelType w:val="hybridMultilevel"/>
    <w:tmpl w:val="0FE62AD6"/>
    <w:lvl w:ilvl="0" w:tplc="FC24B850">
      <w:start w:val="7"/>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FD16A6"/>
    <w:multiLevelType w:val="singleLevel"/>
    <w:tmpl w:val="04150001"/>
    <w:lvl w:ilvl="0">
      <w:start w:val="1"/>
      <w:numFmt w:val="bullet"/>
      <w:lvlText w:val=""/>
      <w:lvlJc w:val="left"/>
      <w:pPr>
        <w:ind w:left="720" w:hanging="360"/>
      </w:pPr>
      <w:rPr>
        <w:rFonts w:ascii="Symbol" w:hAnsi="Symbol" w:hint="default"/>
      </w:rPr>
    </w:lvl>
  </w:abstractNum>
  <w:abstractNum w:abstractNumId="27">
    <w:nsid w:val="33B4359D"/>
    <w:multiLevelType w:val="singleLevel"/>
    <w:tmpl w:val="04150001"/>
    <w:lvl w:ilvl="0">
      <w:start w:val="1"/>
      <w:numFmt w:val="bullet"/>
      <w:lvlText w:val=""/>
      <w:lvlJc w:val="left"/>
      <w:pPr>
        <w:ind w:left="720" w:hanging="360"/>
      </w:pPr>
      <w:rPr>
        <w:rFonts w:ascii="Symbol" w:hAnsi="Symbol" w:hint="default"/>
      </w:rPr>
    </w:lvl>
  </w:abstractNum>
  <w:abstractNum w:abstractNumId="28">
    <w:nsid w:val="36A05EFD"/>
    <w:multiLevelType w:val="singleLevel"/>
    <w:tmpl w:val="04150001"/>
    <w:lvl w:ilvl="0">
      <w:start w:val="1"/>
      <w:numFmt w:val="bullet"/>
      <w:lvlText w:val=""/>
      <w:lvlJc w:val="left"/>
      <w:pPr>
        <w:ind w:left="720" w:hanging="360"/>
      </w:pPr>
      <w:rPr>
        <w:rFonts w:ascii="Symbol" w:hAnsi="Symbol" w:hint="default"/>
      </w:rPr>
    </w:lvl>
  </w:abstractNum>
  <w:abstractNum w:abstractNumId="29">
    <w:nsid w:val="37B43C3D"/>
    <w:multiLevelType w:val="hybridMultilevel"/>
    <w:tmpl w:val="52CCEB9A"/>
    <w:lvl w:ilvl="0" w:tplc="DD0E1B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90D5576"/>
    <w:multiLevelType w:val="hybridMultilevel"/>
    <w:tmpl w:val="C0AAF03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3C3D238B"/>
    <w:multiLevelType w:val="singleLevel"/>
    <w:tmpl w:val="04150001"/>
    <w:lvl w:ilvl="0">
      <w:start w:val="1"/>
      <w:numFmt w:val="bullet"/>
      <w:lvlText w:val=""/>
      <w:lvlJc w:val="left"/>
      <w:pPr>
        <w:ind w:left="720" w:hanging="360"/>
      </w:pPr>
      <w:rPr>
        <w:rFonts w:ascii="Symbol" w:hAnsi="Symbol" w:hint="default"/>
      </w:rPr>
    </w:lvl>
  </w:abstractNum>
  <w:abstractNum w:abstractNumId="32">
    <w:nsid w:val="3CB65A49"/>
    <w:multiLevelType w:val="hybridMultilevel"/>
    <w:tmpl w:val="BB0405E6"/>
    <w:lvl w:ilvl="0" w:tplc="A11C1D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3F1374D3"/>
    <w:multiLevelType w:val="hybridMultilevel"/>
    <w:tmpl w:val="110C6900"/>
    <w:lvl w:ilvl="0" w:tplc="106ECA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D14FDD"/>
    <w:multiLevelType w:val="hybridMultilevel"/>
    <w:tmpl w:val="4F980C42"/>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40DD2D9B"/>
    <w:multiLevelType w:val="singleLevel"/>
    <w:tmpl w:val="04150001"/>
    <w:lvl w:ilvl="0">
      <w:start w:val="1"/>
      <w:numFmt w:val="bullet"/>
      <w:lvlText w:val=""/>
      <w:lvlJc w:val="left"/>
      <w:pPr>
        <w:ind w:left="720" w:hanging="360"/>
      </w:pPr>
      <w:rPr>
        <w:rFonts w:ascii="Symbol" w:hAnsi="Symbol" w:hint="default"/>
      </w:rPr>
    </w:lvl>
  </w:abstractNum>
  <w:abstractNum w:abstractNumId="37">
    <w:nsid w:val="40E8334D"/>
    <w:multiLevelType w:val="singleLevel"/>
    <w:tmpl w:val="04150001"/>
    <w:lvl w:ilvl="0">
      <w:start w:val="1"/>
      <w:numFmt w:val="bullet"/>
      <w:lvlText w:val=""/>
      <w:lvlJc w:val="left"/>
      <w:pPr>
        <w:ind w:left="720" w:hanging="360"/>
      </w:pPr>
      <w:rPr>
        <w:rFonts w:ascii="Symbol" w:hAnsi="Symbol" w:hint="default"/>
      </w:rPr>
    </w:lvl>
  </w:abstractNum>
  <w:abstractNum w:abstractNumId="38">
    <w:nsid w:val="43D50A21"/>
    <w:multiLevelType w:val="singleLevel"/>
    <w:tmpl w:val="04150001"/>
    <w:lvl w:ilvl="0">
      <w:start w:val="1"/>
      <w:numFmt w:val="bullet"/>
      <w:lvlText w:val=""/>
      <w:lvlJc w:val="left"/>
      <w:pPr>
        <w:ind w:left="720" w:hanging="360"/>
      </w:pPr>
      <w:rPr>
        <w:rFonts w:ascii="Symbol" w:hAnsi="Symbol" w:hint="default"/>
      </w:rPr>
    </w:lvl>
  </w:abstractNum>
  <w:abstractNum w:abstractNumId="39">
    <w:nsid w:val="47320852"/>
    <w:multiLevelType w:val="singleLevel"/>
    <w:tmpl w:val="04150001"/>
    <w:lvl w:ilvl="0">
      <w:start w:val="1"/>
      <w:numFmt w:val="bullet"/>
      <w:lvlText w:val=""/>
      <w:lvlJc w:val="left"/>
      <w:pPr>
        <w:ind w:left="720" w:hanging="360"/>
      </w:pPr>
      <w:rPr>
        <w:rFonts w:ascii="Symbol" w:hAnsi="Symbol" w:hint="default"/>
      </w:rPr>
    </w:lvl>
  </w:abstractNum>
  <w:abstractNum w:abstractNumId="40">
    <w:nsid w:val="47652ED0"/>
    <w:multiLevelType w:val="hybridMultilevel"/>
    <w:tmpl w:val="3C18B276"/>
    <w:lvl w:ilvl="0" w:tplc="2B1E62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5C1406"/>
    <w:multiLevelType w:val="singleLevel"/>
    <w:tmpl w:val="04150001"/>
    <w:lvl w:ilvl="0">
      <w:start w:val="1"/>
      <w:numFmt w:val="bullet"/>
      <w:lvlText w:val=""/>
      <w:lvlJc w:val="left"/>
      <w:pPr>
        <w:ind w:left="720" w:hanging="360"/>
      </w:pPr>
      <w:rPr>
        <w:rFonts w:ascii="Symbol" w:hAnsi="Symbol" w:hint="default"/>
      </w:rPr>
    </w:lvl>
  </w:abstractNum>
  <w:abstractNum w:abstractNumId="42">
    <w:nsid w:val="49A91741"/>
    <w:multiLevelType w:val="hybridMultilevel"/>
    <w:tmpl w:val="76E47D58"/>
    <w:lvl w:ilvl="0" w:tplc="BB9254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DC2F41"/>
    <w:multiLevelType w:val="singleLevel"/>
    <w:tmpl w:val="04150001"/>
    <w:lvl w:ilvl="0">
      <w:start w:val="1"/>
      <w:numFmt w:val="bullet"/>
      <w:lvlText w:val=""/>
      <w:lvlJc w:val="left"/>
      <w:pPr>
        <w:ind w:left="720" w:hanging="360"/>
      </w:pPr>
      <w:rPr>
        <w:rFonts w:ascii="Symbol" w:hAnsi="Symbol" w:hint="default"/>
      </w:rPr>
    </w:lvl>
  </w:abstractNum>
  <w:abstractNum w:abstractNumId="44">
    <w:nsid w:val="4F680881"/>
    <w:multiLevelType w:val="singleLevel"/>
    <w:tmpl w:val="04150001"/>
    <w:lvl w:ilvl="0">
      <w:start w:val="1"/>
      <w:numFmt w:val="bullet"/>
      <w:lvlText w:val=""/>
      <w:lvlJc w:val="left"/>
      <w:pPr>
        <w:ind w:left="720" w:hanging="360"/>
      </w:pPr>
      <w:rPr>
        <w:rFonts w:ascii="Symbol" w:hAnsi="Symbol" w:hint="default"/>
      </w:rPr>
    </w:lvl>
  </w:abstractNum>
  <w:abstractNum w:abstractNumId="45">
    <w:nsid w:val="4FD7329D"/>
    <w:multiLevelType w:val="hybridMultilevel"/>
    <w:tmpl w:val="F52E8C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0837C68"/>
    <w:multiLevelType w:val="hybridMultilevel"/>
    <w:tmpl w:val="FD9AA04A"/>
    <w:lvl w:ilvl="0" w:tplc="C7BE38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1155861"/>
    <w:multiLevelType w:val="singleLevel"/>
    <w:tmpl w:val="04150001"/>
    <w:lvl w:ilvl="0">
      <w:start w:val="1"/>
      <w:numFmt w:val="bullet"/>
      <w:lvlText w:val=""/>
      <w:lvlJc w:val="left"/>
      <w:pPr>
        <w:ind w:left="720" w:hanging="360"/>
      </w:pPr>
      <w:rPr>
        <w:rFonts w:ascii="Symbol" w:hAnsi="Symbol" w:hint="default"/>
      </w:rPr>
    </w:lvl>
  </w:abstractNum>
  <w:abstractNum w:abstractNumId="48">
    <w:nsid w:val="543706F1"/>
    <w:multiLevelType w:val="hybridMultilevel"/>
    <w:tmpl w:val="031C97EE"/>
    <w:lvl w:ilvl="0" w:tplc="E94476B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6320752"/>
    <w:multiLevelType w:val="singleLevel"/>
    <w:tmpl w:val="04150001"/>
    <w:lvl w:ilvl="0">
      <w:start w:val="1"/>
      <w:numFmt w:val="bullet"/>
      <w:lvlText w:val=""/>
      <w:lvlJc w:val="left"/>
      <w:pPr>
        <w:ind w:left="720" w:hanging="360"/>
      </w:pPr>
      <w:rPr>
        <w:rFonts w:ascii="Symbol" w:hAnsi="Symbol" w:hint="default"/>
      </w:rPr>
    </w:lvl>
  </w:abstractNum>
  <w:abstractNum w:abstractNumId="50">
    <w:nsid w:val="59345B21"/>
    <w:multiLevelType w:val="hybridMultilevel"/>
    <w:tmpl w:val="77B6EF36"/>
    <w:lvl w:ilvl="0" w:tplc="766A2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AF5374D"/>
    <w:multiLevelType w:val="singleLevel"/>
    <w:tmpl w:val="04150001"/>
    <w:lvl w:ilvl="0">
      <w:start w:val="1"/>
      <w:numFmt w:val="bullet"/>
      <w:lvlText w:val=""/>
      <w:lvlJc w:val="left"/>
      <w:pPr>
        <w:ind w:left="720" w:hanging="360"/>
      </w:pPr>
      <w:rPr>
        <w:rFonts w:ascii="Symbol" w:hAnsi="Symbol" w:hint="default"/>
      </w:rPr>
    </w:lvl>
  </w:abstractNum>
  <w:abstractNum w:abstractNumId="52">
    <w:nsid w:val="5B9D6CF8"/>
    <w:multiLevelType w:val="hybridMultilevel"/>
    <w:tmpl w:val="5120B34A"/>
    <w:lvl w:ilvl="0" w:tplc="130C3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C491B24"/>
    <w:multiLevelType w:val="singleLevel"/>
    <w:tmpl w:val="04150001"/>
    <w:lvl w:ilvl="0">
      <w:start w:val="1"/>
      <w:numFmt w:val="bullet"/>
      <w:lvlText w:val=""/>
      <w:lvlJc w:val="left"/>
      <w:pPr>
        <w:ind w:left="720" w:hanging="360"/>
      </w:pPr>
      <w:rPr>
        <w:rFonts w:ascii="Symbol" w:hAnsi="Symbol" w:hint="default"/>
      </w:rPr>
    </w:lvl>
  </w:abstractNum>
  <w:abstractNum w:abstractNumId="54">
    <w:nsid w:val="5EDE4853"/>
    <w:multiLevelType w:val="hybridMultilevel"/>
    <w:tmpl w:val="C8E6A520"/>
    <w:lvl w:ilvl="0" w:tplc="91E806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09B5BD8"/>
    <w:multiLevelType w:val="singleLevel"/>
    <w:tmpl w:val="04150001"/>
    <w:lvl w:ilvl="0">
      <w:start w:val="1"/>
      <w:numFmt w:val="bullet"/>
      <w:lvlText w:val=""/>
      <w:lvlJc w:val="left"/>
      <w:pPr>
        <w:ind w:left="720" w:hanging="360"/>
      </w:pPr>
      <w:rPr>
        <w:rFonts w:ascii="Symbol" w:hAnsi="Symbol" w:hint="default"/>
      </w:rPr>
    </w:lvl>
  </w:abstractNum>
  <w:abstractNum w:abstractNumId="56">
    <w:nsid w:val="60A01D12"/>
    <w:multiLevelType w:val="singleLevel"/>
    <w:tmpl w:val="04150001"/>
    <w:lvl w:ilvl="0">
      <w:start w:val="1"/>
      <w:numFmt w:val="bullet"/>
      <w:lvlText w:val=""/>
      <w:lvlJc w:val="left"/>
      <w:pPr>
        <w:ind w:left="720" w:hanging="360"/>
      </w:pPr>
      <w:rPr>
        <w:rFonts w:ascii="Symbol" w:hAnsi="Symbol" w:hint="default"/>
      </w:rPr>
    </w:lvl>
  </w:abstractNum>
  <w:abstractNum w:abstractNumId="57">
    <w:nsid w:val="61ED133B"/>
    <w:multiLevelType w:val="hybridMultilevel"/>
    <w:tmpl w:val="06EA8F26"/>
    <w:lvl w:ilvl="0" w:tplc="7680A0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5DA2E80"/>
    <w:multiLevelType w:val="singleLevel"/>
    <w:tmpl w:val="04150001"/>
    <w:lvl w:ilvl="0">
      <w:start w:val="1"/>
      <w:numFmt w:val="bullet"/>
      <w:lvlText w:val=""/>
      <w:lvlJc w:val="left"/>
      <w:pPr>
        <w:ind w:left="720" w:hanging="360"/>
      </w:pPr>
      <w:rPr>
        <w:rFonts w:ascii="Symbol" w:hAnsi="Symbol" w:hint="default"/>
      </w:rPr>
    </w:lvl>
  </w:abstractNum>
  <w:abstractNum w:abstractNumId="59">
    <w:nsid w:val="6AA476C6"/>
    <w:multiLevelType w:val="hybridMultilevel"/>
    <w:tmpl w:val="B08A3C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C304DF5"/>
    <w:multiLevelType w:val="singleLevel"/>
    <w:tmpl w:val="04150001"/>
    <w:lvl w:ilvl="0">
      <w:start w:val="1"/>
      <w:numFmt w:val="bullet"/>
      <w:lvlText w:val=""/>
      <w:lvlJc w:val="left"/>
      <w:pPr>
        <w:ind w:left="720" w:hanging="360"/>
      </w:pPr>
      <w:rPr>
        <w:rFonts w:ascii="Symbol" w:hAnsi="Symbol" w:hint="default"/>
      </w:rPr>
    </w:lvl>
  </w:abstractNum>
  <w:abstractNum w:abstractNumId="61">
    <w:nsid w:val="6EA73F5E"/>
    <w:multiLevelType w:val="hybridMultilevel"/>
    <w:tmpl w:val="5AF26F08"/>
    <w:lvl w:ilvl="0" w:tplc="86282A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FE873C9"/>
    <w:multiLevelType w:val="hybridMultilevel"/>
    <w:tmpl w:val="770CA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FF441BE"/>
    <w:multiLevelType w:val="hybridMultilevel"/>
    <w:tmpl w:val="9F54E806"/>
    <w:lvl w:ilvl="0" w:tplc="B43AA7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00A0249"/>
    <w:multiLevelType w:val="hybridMultilevel"/>
    <w:tmpl w:val="94366F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0E60598"/>
    <w:multiLevelType w:val="hybridMultilevel"/>
    <w:tmpl w:val="74C08F10"/>
    <w:lvl w:ilvl="0" w:tplc="3934E1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2FF03BB"/>
    <w:multiLevelType w:val="singleLevel"/>
    <w:tmpl w:val="04150001"/>
    <w:lvl w:ilvl="0">
      <w:start w:val="1"/>
      <w:numFmt w:val="bullet"/>
      <w:lvlText w:val=""/>
      <w:lvlJc w:val="left"/>
      <w:pPr>
        <w:ind w:left="720" w:hanging="360"/>
      </w:pPr>
      <w:rPr>
        <w:rFonts w:ascii="Symbol" w:hAnsi="Symbol" w:hint="default"/>
      </w:rPr>
    </w:lvl>
  </w:abstractNum>
  <w:abstractNum w:abstractNumId="67">
    <w:nsid w:val="77ED21B4"/>
    <w:multiLevelType w:val="hybridMultilevel"/>
    <w:tmpl w:val="71D8FC14"/>
    <w:lvl w:ilvl="0" w:tplc="9D4AD0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9877A70"/>
    <w:multiLevelType w:val="singleLevel"/>
    <w:tmpl w:val="04150001"/>
    <w:lvl w:ilvl="0">
      <w:start w:val="1"/>
      <w:numFmt w:val="bullet"/>
      <w:lvlText w:val=""/>
      <w:lvlJc w:val="left"/>
      <w:pPr>
        <w:ind w:left="720" w:hanging="360"/>
      </w:pPr>
      <w:rPr>
        <w:rFonts w:ascii="Symbol" w:hAnsi="Symbol" w:hint="default"/>
      </w:rPr>
    </w:lvl>
  </w:abstractNum>
  <w:abstractNum w:abstractNumId="69">
    <w:nsid w:val="7C73166F"/>
    <w:multiLevelType w:val="hybridMultilevel"/>
    <w:tmpl w:val="AF80549C"/>
    <w:lvl w:ilvl="0" w:tplc="29E0DE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DC54ABF"/>
    <w:multiLevelType w:val="singleLevel"/>
    <w:tmpl w:val="04150001"/>
    <w:lvl w:ilvl="0">
      <w:start w:val="1"/>
      <w:numFmt w:val="bullet"/>
      <w:lvlText w:val=""/>
      <w:lvlJc w:val="left"/>
      <w:pPr>
        <w:ind w:left="720" w:hanging="360"/>
      </w:pPr>
      <w:rPr>
        <w:rFonts w:ascii="Symbol" w:hAnsi="Symbol" w:hint="default"/>
      </w:rPr>
    </w:lvl>
  </w:abstractNum>
  <w:abstractNum w:abstractNumId="71">
    <w:nsid w:val="7E217F67"/>
    <w:multiLevelType w:val="hybridMultilevel"/>
    <w:tmpl w:val="B080B90E"/>
    <w:lvl w:ilvl="0" w:tplc="3918AB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F7E50F0"/>
    <w:multiLevelType w:val="singleLevel"/>
    <w:tmpl w:val="0415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30"/>
  </w:num>
  <w:num w:numId="4">
    <w:abstractNumId w:val="6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5"/>
  </w:num>
  <w:num w:numId="8">
    <w:abstractNumId w:val="14"/>
  </w:num>
  <w:num w:numId="9">
    <w:abstractNumId w:val="35"/>
  </w:num>
  <w:num w:numId="10">
    <w:abstractNumId w:val="10"/>
  </w:num>
  <w:num w:numId="11">
    <w:abstractNumId w:val="15"/>
  </w:num>
  <w:num w:numId="12">
    <w:abstractNumId w:val="16"/>
  </w:num>
  <w:num w:numId="13">
    <w:abstractNumId w:val="56"/>
  </w:num>
  <w:num w:numId="14">
    <w:abstractNumId w:val="23"/>
  </w:num>
  <w:num w:numId="15">
    <w:abstractNumId w:val="37"/>
  </w:num>
  <w:num w:numId="16">
    <w:abstractNumId w:val="44"/>
  </w:num>
  <w:num w:numId="17">
    <w:abstractNumId w:val="60"/>
  </w:num>
  <w:num w:numId="18">
    <w:abstractNumId w:val="9"/>
  </w:num>
  <w:num w:numId="19">
    <w:abstractNumId w:val="8"/>
  </w:num>
  <w:num w:numId="20">
    <w:abstractNumId w:val="72"/>
  </w:num>
  <w:num w:numId="21">
    <w:abstractNumId w:val="28"/>
  </w:num>
  <w:num w:numId="22">
    <w:abstractNumId w:val="39"/>
  </w:num>
  <w:num w:numId="23">
    <w:abstractNumId w:val="55"/>
  </w:num>
  <w:num w:numId="24">
    <w:abstractNumId w:val="53"/>
  </w:num>
  <w:num w:numId="25">
    <w:abstractNumId w:val="2"/>
  </w:num>
  <w:num w:numId="26">
    <w:abstractNumId w:val="51"/>
  </w:num>
  <w:num w:numId="27">
    <w:abstractNumId w:val="31"/>
  </w:num>
  <w:num w:numId="28">
    <w:abstractNumId w:val="7"/>
  </w:num>
  <w:num w:numId="29">
    <w:abstractNumId w:val="22"/>
  </w:num>
  <w:num w:numId="30">
    <w:abstractNumId w:val="70"/>
  </w:num>
  <w:num w:numId="31">
    <w:abstractNumId w:val="58"/>
  </w:num>
  <w:num w:numId="32">
    <w:abstractNumId w:val="43"/>
  </w:num>
  <w:num w:numId="33">
    <w:abstractNumId w:val="41"/>
  </w:num>
  <w:num w:numId="34">
    <w:abstractNumId w:val="49"/>
  </w:num>
  <w:num w:numId="35">
    <w:abstractNumId w:val="68"/>
  </w:num>
  <w:num w:numId="36">
    <w:abstractNumId w:val="47"/>
  </w:num>
  <w:num w:numId="37">
    <w:abstractNumId w:val="12"/>
  </w:num>
  <w:num w:numId="38">
    <w:abstractNumId w:val="27"/>
  </w:num>
  <w:num w:numId="39">
    <w:abstractNumId w:val="66"/>
  </w:num>
  <w:num w:numId="40">
    <w:abstractNumId w:val="26"/>
  </w:num>
  <w:num w:numId="41">
    <w:abstractNumId w:val="36"/>
  </w:num>
  <w:num w:numId="42">
    <w:abstractNumId w:val="38"/>
  </w:num>
  <w:num w:numId="43">
    <w:abstractNumId w:val="62"/>
  </w:num>
  <w:num w:numId="44">
    <w:abstractNumId w:val="59"/>
  </w:num>
  <w:num w:numId="45">
    <w:abstractNumId w:val="4"/>
  </w:num>
  <w:num w:numId="46">
    <w:abstractNumId w:val="19"/>
  </w:num>
  <w:num w:numId="47">
    <w:abstractNumId w:val="21"/>
  </w:num>
  <w:num w:numId="48">
    <w:abstractNumId w:val="11"/>
  </w:num>
  <w:num w:numId="49">
    <w:abstractNumId w:val="32"/>
  </w:num>
  <w:num w:numId="50">
    <w:abstractNumId w:val="3"/>
  </w:num>
  <w:num w:numId="51">
    <w:abstractNumId w:val="50"/>
  </w:num>
  <w:num w:numId="52">
    <w:abstractNumId w:val="54"/>
  </w:num>
  <w:num w:numId="53">
    <w:abstractNumId w:val="63"/>
  </w:num>
  <w:num w:numId="54">
    <w:abstractNumId w:val="29"/>
  </w:num>
  <w:num w:numId="55">
    <w:abstractNumId w:val="24"/>
  </w:num>
  <w:num w:numId="56">
    <w:abstractNumId w:val="6"/>
  </w:num>
  <w:num w:numId="57">
    <w:abstractNumId w:val="65"/>
  </w:num>
  <w:num w:numId="58">
    <w:abstractNumId w:val="46"/>
  </w:num>
  <w:num w:numId="59">
    <w:abstractNumId w:val="52"/>
  </w:num>
  <w:num w:numId="60">
    <w:abstractNumId w:val="18"/>
  </w:num>
  <w:num w:numId="61">
    <w:abstractNumId w:val="13"/>
  </w:num>
  <w:num w:numId="62">
    <w:abstractNumId w:val="34"/>
  </w:num>
  <w:num w:numId="63">
    <w:abstractNumId w:val="61"/>
  </w:num>
  <w:num w:numId="64">
    <w:abstractNumId w:val="57"/>
  </w:num>
  <w:num w:numId="65">
    <w:abstractNumId w:val="71"/>
  </w:num>
  <w:num w:numId="66">
    <w:abstractNumId w:val="17"/>
  </w:num>
  <w:num w:numId="67">
    <w:abstractNumId w:val="42"/>
  </w:num>
  <w:num w:numId="68">
    <w:abstractNumId w:val="40"/>
  </w:num>
  <w:num w:numId="69">
    <w:abstractNumId w:val="20"/>
  </w:num>
  <w:num w:numId="70">
    <w:abstractNumId w:val="48"/>
  </w:num>
  <w:num w:numId="71">
    <w:abstractNumId w:val="69"/>
  </w:num>
  <w:num w:numId="72">
    <w:abstractNumId w:val="67"/>
  </w:num>
  <w:num w:numId="73">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37"/>
    <w:rsid w:val="005A76F6"/>
    <w:rsid w:val="00A74F8F"/>
    <w:rsid w:val="00BF0D37"/>
    <w:rsid w:val="00CA1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0D37"/>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BF0D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F0D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F0D37"/>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BF0D37"/>
    <w:pPr>
      <w:keepNext/>
      <w:spacing w:before="240" w:after="60"/>
      <w:outlineLvl w:val="3"/>
    </w:pPr>
    <w:rPr>
      <w:rFonts w:eastAsia="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0D3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BF0D3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semiHidden/>
    <w:rsid w:val="00BF0D37"/>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BF0D37"/>
    <w:rPr>
      <w:rFonts w:ascii="Calibri" w:eastAsia="Times New Roman" w:hAnsi="Calibri" w:cs="Times New Roman"/>
      <w:b/>
      <w:bCs/>
      <w:sz w:val="28"/>
      <w:szCs w:val="28"/>
      <w:lang w:eastAsia="pl-PL"/>
    </w:rPr>
  </w:style>
  <w:style w:type="character" w:styleId="Hipercze">
    <w:name w:val="Hyperlink"/>
    <w:uiPriority w:val="99"/>
    <w:rsid w:val="00BF0D37"/>
    <w:rPr>
      <w:color w:val="0000FF"/>
      <w:u w:val="single"/>
    </w:rPr>
  </w:style>
  <w:style w:type="paragraph" w:customStyle="1" w:styleId="Tekstpodstawowywcity21">
    <w:name w:val="Tekst podstawowy wcięty 21"/>
    <w:basedOn w:val="Normalny"/>
    <w:rsid w:val="00BF0D37"/>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BF0D37"/>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BF0D37"/>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BF0D37"/>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BF0D37"/>
    <w:pPr>
      <w:ind w:left="426" w:hanging="142"/>
    </w:pPr>
    <w:rPr>
      <w:rFonts w:ascii="Times New Roman" w:eastAsia="Times New Roman" w:hAnsi="Times New Roman" w:cs="Times New Roman"/>
      <w:sz w:val="24"/>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BF0D37"/>
    <w:pPr>
      <w:spacing w:after="200" w:line="276" w:lineRule="auto"/>
      <w:ind w:left="720"/>
      <w:contextualSpacing/>
    </w:pPr>
    <w:rPr>
      <w:rFonts w:cs="Times New Roman"/>
      <w:sz w:val="22"/>
      <w:szCs w:val="22"/>
      <w:lang w:eastAsia="en-US"/>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BF0D37"/>
    <w:rPr>
      <w:rFonts w:ascii="Calibri" w:eastAsia="Calibri" w:hAnsi="Calibri" w:cs="Times New Roman"/>
    </w:rPr>
  </w:style>
  <w:style w:type="paragraph" w:customStyle="1" w:styleId="Default">
    <w:name w:val="Default"/>
    <w:rsid w:val="00BF0D37"/>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BF0D37"/>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BF0D37"/>
    <w:pPr>
      <w:tabs>
        <w:tab w:val="center" w:pos="4536"/>
        <w:tab w:val="right" w:pos="9072"/>
      </w:tabs>
    </w:pPr>
  </w:style>
  <w:style w:type="character" w:customStyle="1" w:styleId="NagwekZnak">
    <w:name w:val="Nagłówek Znak"/>
    <w:basedOn w:val="Domylnaczcionkaakapitu"/>
    <w:link w:val="Nagwek"/>
    <w:uiPriority w:val="99"/>
    <w:rsid w:val="00BF0D37"/>
    <w:rPr>
      <w:rFonts w:ascii="Calibri" w:eastAsia="Calibri" w:hAnsi="Calibri" w:cs="Arial"/>
      <w:sz w:val="20"/>
      <w:szCs w:val="20"/>
      <w:lang w:eastAsia="pl-PL"/>
    </w:rPr>
  </w:style>
  <w:style w:type="paragraph" w:styleId="Stopka">
    <w:name w:val="footer"/>
    <w:basedOn w:val="Normalny"/>
    <w:link w:val="StopkaZnak"/>
    <w:uiPriority w:val="99"/>
    <w:unhideWhenUsed/>
    <w:qFormat/>
    <w:rsid w:val="00BF0D37"/>
    <w:pPr>
      <w:tabs>
        <w:tab w:val="center" w:pos="4536"/>
        <w:tab w:val="right" w:pos="9072"/>
      </w:tabs>
    </w:pPr>
  </w:style>
  <w:style w:type="character" w:customStyle="1" w:styleId="StopkaZnak">
    <w:name w:val="Stopka Znak"/>
    <w:basedOn w:val="Domylnaczcionkaakapitu"/>
    <w:link w:val="Stopka"/>
    <w:uiPriority w:val="99"/>
    <w:rsid w:val="00BF0D37"/>
    <w:rPr>
      <w:rFonts w:ascii="Calibri" w:eastAsia="Calibri" w:hAnsi="Calibri" w:cs="Arial"/>
      <w:sz w:val="20"/>
      <w:szCs w:val="20"/>
      <w:lang w:eastAsia="pl-PL"/>
    </w:rPr>
  </w:style>
  <w:style w:type="paragraph" w:styleId="Tekstdymka">
    <w:name w:val="Balloon Text"/>
    <w:basedOn w:val="Normalny"/>
    <w:link w:val="TekstdymkaZnak"/>
    <w:unhideWhenUsed/>
    <w:rsid w:val="00BF0D37"/>
    <w:rPr>
      <w:rFonts w:ascii="Tahoma" w:hAnsi="Tahoma" w:cs="Tahoma"/>
      <w:sz w:val="16"/>
      <w:szCs w:val="16"/>
    </w:rPr>
  </w:style>
  <w:style w:type="character" w:customStyle="1" w:styleId="TekstdymkaZnak">
    <w:name w:val="Tekst dymka Znak"/>
    <w:basedOn w:val="Domylnaczcionkaakapitu"/>
    <w:link w:val="Tekstdymka"/>
    <w:rsid w:val="00BF0D37"/>
    <w:rPr>
      <w:rFonts w:ascii="Tahoma" w:eastAsia="Calibri" w:hAnsi="Tahoma" w:cs="Tahoma"/>
      <w:sz w:val="16"/>
      <w:szCs w:val="16"/>
      <w:lang w:eastAsia="pl-PL"/>
    </w:rPr>
  </w:style>
  <w:style w:type="paragraph" w:styleId="Tekstpodstawowy">
    <w:name w:val="Body Text"/>
    <w:basedOn w:val="Normalny"/>
    <w:link w:val="TekstpodstawowyZnak"/>
    <w:unhideWhenUsed/>
    <w:rsid w:val="00BF0D37"/>
    <w:pPr>
      <w:spacing w:after="120"/>
    </w:pPr>
  </w:style>
  <w:style w:type="character" w:customStyle="1" w:styleId="TekstpodstawowyZnak">
    <w:name w:val="Tekst podstawowy Znak"/>
    <w:basedOn w:val="Domylnaczcionkaakapitu"/>
    <w:link w:val="Tekstpodstawowy"/>
    <w:rsid w:val="00BF0D37"/>
    <w:rPr>
      <w:rFonts w:ascii="Calibri" w:eastAsia="Calibri" w:hAnsi="Calibri" w:cs="Arial"/>
      <w:sz w:val="20"/>
      <w:szCs w:val="20"/>
      <w:lang w:eastAsia="pl-PL"/>
    </w:rPr>
  </w:style>
  <w:style w:type="character" w:customStyle="1" w:styleId="TekstprzypisudolnegoZnak">
    <w:name w:val="Tekst przypisu dolnego Znak"/>
    <w:basedOn w:val="Domylnaczcionkaakapitu"/>
    <w:link w:val="Tekstprzypisudolnego"/>
    <w:uiPriority w:val="99"/>
    <w:rsid w:val="00BF0D37"/>
    <w:rPr>
      <w:sz w:val="20"/>
      <w:szCs w:val="20"/>
    </w:rPr>
  </w:style>
  <w:style w:type="paragraph" w:styleId="Tekstprzypisudolnego">
    <w:name w:val="footnote text"/>
    <w:basedOn w:val="Normalny"/>
    <w:link w:val="TekstprzypisudolnegoZnak"/>
    <w:uiPriority w:val="99"/>
    <w:unhideWhenUsed/>
    <w:rsid w:val="00BF0D37"/>
    <w:rPr>
      <w:rFonts w:asciiTheme="minorHAnsi" w:eastAsiaTheme="minorHAnsi" w:hAnsiTheme="minorHAnsi" w:cstheme="minorBidi"/>
      <w:lang w:eastAsia="en-US"/>
    </w:rPr>
  </w:style>
  <w:style w:type="character" w:customStyle="1" w:styleId="TekstprzypisudolnegoZnak1">
    <w:name w:val="Tekst przypisu dolnego Znak1"/>
    <w:basedOn w:val="Domylnaczcionkaakapitu"/>
    <w:uiPriority w:val="99"/>
    <w:semiHidden/>
    <w:rsid w:val="00BF0D37"/>
    <w:rPr>
      <w:rFonts w:ascii="Calibri" w:eastAsia="Calibri" w:hAnsi="Calibri" w:cs="Arial"/>
      <w:sz w:val="20"/>
      <w:szCs w:val="20"/>
      <w:lang w:eastAsia="pl-PL"/>
    </w:rPr>
  </w:style>
  <w:style w:type="paragraph" w:styleId="Tytu">
    <w:name w:val="Title"/>
    <w:basedOn w:val="Normalny"/>
    <w:link w:val="TytuZnak"/>
    <w:qFormat/>
    <w:rsid w:val="00BF0D37"/>
    <w:pPr>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0D37"/>
    <w:rPr>
      <w:rFonts w:ascii="Times New Roman" w:eastAsia="Times New Roman" w:hAnsi="Times New Roman" w:cs="Times New Roman"/>
      <w:b/>
      <w:bCs/>
      <w:sz w:val="28"/>
      <w:szCs w:val="24"/>
      <w:lang w:eastAsia="pl-PL"/>
    </w:rPr>
  </w:style>
  <w:style w:type="character" w:customStyle="1" w:styleId="TekstkomentarzaZnak">
    <w:name w:val="Tekst komentarza Znak"/>
    <w:basedOn w:val="Domylnaczcionkaakapitu"/>
    <w:link w:val="Tekstkomentarza"/>
    <w:semiHidden/>
    <w:rsid w:val="00BF0D3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BF0D37"/>
    <w:rPr>
      <w:rFonts w:ascii="Times New Roman" w:eastAsia="Times New Roman" w:hAnsi="Times New Roman" w:cs="Times New Roman"/>
    </w:rPr>
  </w:style>
  <w:style w:type="character" w:customStyle="1" w:styleId="TekstkomentarzaZnak1">
    <w:name w:val="Tekst komentarza Znak1"/>
    <w:basedOn w:val="Domylnaczcionkaakapitu"/>
    <w:uiPriority w:val="99"/>
    <w:semiHidden/>
    <w:rsid w:val="00BF0D37"/>
    <w:rPr>
      <w:rFonts w:ascii="Calibri" w:eastAsia="Calibri" w:hAnsi="Calibri" w:cs="Arial"/>
      <w:sz w:val="20"/>
      <w:szCs w:val="20"/>
      <w:lang w:eastAsia="pl-PL"/>
    </w:rPr>
  </w:style>
  <w:style w:type="paragraph" w:styleId="Tekstpodstawowy2">
    <w:name w:val="Body Text 2"/>
    <w:basedOn w:val="Normalny"/>
    <w:link w:val="Tekstpodstawowy2Znak"/>
    <w:rsid w:val="00BF0D37"/>
    <w:rPr>
      <w:rFonts w:ascii="Arial" w:eastAsia="Times New Roman" w:hAnsi="Arial" w:cs="Times New Roman"/>
      <w:szCs w:val="24"/>
    </w:rPr>
  </w:style>
  <w:style w:type="character" w:customStyle="1" w:styleId="Tekstpodstawowy2Znak">
    <w:name w:val="Tekst podstawowy 2 Znak"/>
    <w:basedOn w:val="Domylnaczcionkaakapitu"/>
    <w:link w:val="Tekstpodstawowy2"/>
    <w:rsid w:val="00BF0D37"/>
    <w:rPr>
      <w:rFonts w:ascii="Arial" w:eastAsia="Times New Roman" w:hAnsi="Arial" w:cs="Times New Roman"/>
      <w:sz w:val="20"/>
      <w:szCs w:val="24"/>
      <w:lang w:eastAsia="pl-PL"/>
    </w:rPr>
  </w:style>
  <w:style w:type="character" w:customStyle="1" w:styleId="alb">
    <w:name w:val="a_lb"/>
    <w:rsid w:val="00BF0D37"/>
  </w:style>
  <w:style w:type="character" w:customStyle="1" w:styleId="Bodytext27ptNotItalic">
    <w:name w:val="Body text (2) + 7 pt;Not Italic"/>
    <w:rsid w:val="00BF0D37"/>
    <w:rPr>
      <w:rFonts w:ascii="Arial" w:eastAsia="Arial" w:hAnsi="Arial" w:cs="Arial"/>
      <w:b w:val="0"/>
      <w:bCs w:val="0"/>
      <w:i/>
      <w:iCs/>
      <w:smallCaps w:val="0"/>
      <w:strike w:val="0"/>
      <w:spacing w:val="0"/>
      <w:sz w:val="14"/>
      <w:szCs w:val="14"/>
    </w:rPr>
  </w:style>
  <w:style w:type="paragraph" w:customStyle="1" w:styleId="ust">
    <w:name w:val="ust"/>
    <w:rsid w:val="00BF0D37"/>
    <w:pPr>
      <w:spacing w:before="60" w:after="60" w:line="240" w:lineRule="auto"/>
      <w:ind w:left="426" w:hanging="284"/>
      <w:jc w:val="both"/>
    </w:pPr>
    <w:rPr>
      <w:rFonts w:ascii="Times New Roman" w:eastAsia="Calibri" w:hAnsi="Times New Roman" w:cs="Times New Roman"/>
      <w:sz w:val="24"/>
      <w:szCs w:val="20"/>
      <w:lang w:eastAsia="pl-PL"/>
    </w:rPr>
  </w:style>
  <w:style w:type="character" w:customStyle="1" w:styleId="Bodytext">
    <w:name w:val="Body text_"/>
    <w:link w:val="Tekstpodstawowy20"/>
    <w:locked/>
    <w:rsid w:val="00BF0D37"/>
    <w:rPr>
      <w:rFonts w:ascii="Arial" w:eastAsia="Arial" w:hAnsi="Arial" w:cs="Arial"/>
      <w:sz w:val="14"/>
      <w:szCs w:val="14"/>
      <w:shd w:val="clear" w:color="auto" w:fill="FFFFFF"/>
    </w:rPr>
  </w:style>
  <w:style w:type="paragraph" w:customStyle="1" w:styleId="Tekstpodstawowy20">
    <w:name w:val="Tekst podstawowy2"/>
    <w:basedOn w:val="Normalny"/>
    <w:link w:val="Bodytext"/>
    <w:rsid w:val="00BF0D37"/>
    <w:pPr>
      <w:shd w:val="clear" w:color="auto" w:fill="FFFFFF"/>
      <w:spacing w:before="180" w:after="480" w:line="182" w:lineRule="exact"/>
      <w:ind w:hanging="420"/>
    </w:pPr>
    <w:rPr>
      <w:rFonts w:ascii="Arial" w:eastAsia="Arial" w:hAnsi="Arial"/>
      <w:sz w:val="14"/>
      <w:szCs w:val="14"/>
      <w:lang w:eastAsia="en-US"/>
    </w:rPr>
  </w:style>
  <w:style w:type="paragraph" w:styleId="Tekstprzypisukocowego">
    <w:name w:val="endnote text"/>
    <w:basedOn w:val="Normalny"/>
    <w:link w:val="TekstprzypisukocowegoZnak"/>
    <w:rsid w:val="00BF0D37"/>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rsid w:val="00BF0D37"/>
    <w:rPr>
      <w:rFonts w:ascii="Times New Roman" w:eastAsia="Times New Roman" w:hAnsi="Times New Roman" w:cs="Times New Roman"/>
      <w:sz w:val="20"/>
      <w:szCs w:val="20"/>
      <w:lang w:eastAsia="pl-PL"/>
    </w:rPr>
  </w:style>
  <w:style w:type="character" w:styleId="Odwoanieprzypisukocowego">
    <w:name w:val="endnote reference"/>
    <w:rsid w:val="00BF0D37"/>
    <w:rPr>
      <w:vertAlign w:val="superscript"/>
    </w:rPr>
  </w:style>
  <w:style w:type="character" w:customStyle="1" w:styleId="DeltaViewInsertion">
    <w:name w:val="DeltaView Insertion"/>
    <w:rsid w:val="00BF0D37"/>
    <w:rPr>
      <w:b/>
      <w:bCs w:val="0"/>
      <w:i/>
      <w:iCs w:val="0"/>
      <w:spacing w:val="0"/>
    </w:rPr>
  </w:style>
  <w:style w:type="character" w:styleId="Uwydatnienie">
    <w:name w:val="Emphasis"/>
    <w:uiPriority w:val="20"/>
    <w:qFormat/>
    <w:rsid w:val="00BF0D37"/>
    <w:rPr>
      <w:i/>
      <w:iCs/>
    </w:rPr>
  </w:style>
  <w:style w:type="paragraph" w:customStyle="1" w:styleId="Arial12CE">
    <w:name w:val="Arial 12 CE"/>
    <w:basedOn w:val="Normalny"/>
    <w:rsid w:val="00BF0D37"/>
    <w:pPr>
      <w:suppressAutoHyphens/>
      <w:spacing w:line="360" w:lineRule="auto"/>
      <w:jc w:val="both"/>
    </w:pPr>
    <w:rPr>
      <w:rFonts w:ascii="Arial" w:hAnsi="Arial" w:cs="Times New Roman"/>
      <w:sz w:val="24"/>
      <w:lang w:eastAsia="ar-SA"/>
    </w:rPr>
  </w:style>
  <w:style w:type="paragraph" w:customStyle="1" w:styleId="Tabelapozycja">
    <w:name w:val="Tabela pozycja"/>
    <w:basedOn w:val="Normalny"/>
    <w:rsid w:val="00BF0D37"/>
    <w:rPr>
      <w:rFonts w:ascii="Arial" w:eastAsia="MS Outlook" w:hAnsi="Arial" w:cs="Times New Roman"/>
      <w:sz w:val="22"/>
    </w:rPr>
  </w:style>
  <w:style w:type="character" w:customStyle="1" w:styleId="specificationitem">
    <w:name w:val="specification__item"/>
    <w:rsid w:val="00BF0D37"/>
  </w:style>
  <w:style w:type="character" w:customStyle="1" w:styleId="markedcontent">
    <w:name w:val="markedcontent"/>
    <w:rsid w:val="00BF0D37"/>
  </w:style>
  <w:style w:type="paragraph" w:customStyle="1" w:styleId="Tretekstu">
    <w:name w:val="Treść tekstu"/>
    <w:basedOn w:val="Normalny"/>
    <w:unhideWhenUsed/>
    <w:rsid w:val="00BF0D37"/>
    <w:rPr>
      <w:rFonts w:ascii="Tahoma" w:eastAsia="Times New Roman" w:hAnsi="Tahoma" w:cs="Tahoma"/>
      <w:b/>
      <w:bCs/>
      <w:color w:val="00000A"/>
      <w:sz w:val="24"/>
    </w:rPr>
  </w:style>
  <w:style w:type="numbering" w:customStyle="1" w:styleId="Bezlisty1">
    <w:name w:val="Bez listy1"/>
    <w:next w:val="Bezlisty"/>
    <w:semiHidden/>
    <w:rsid w:val="00BF0D37"/>
  </w:style>
  <w:style w:type="table" w:styleId="Tabela-Siatka">
    <w:name w:val="Table Grid"/>
    <w:basedOn w:val="Standardowy"/>
    <w:uiPriority w:val="59"/>
    <w:rsid w:val="00BF0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BF0D37"/>
    <w:pPr>
      <w:spacing w:after="0" w:line="240" w:lineRule="auto"/>
    </w:pPr>
    <w:rPr>
      <w:rFonts w:ascii="Calibri" w:eastAsia="MS Mincho"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Odwoaniedokomentarza">
    <w:name w:val="annotation reference"/>
    <w:basedOn w:val="Domylnaczcionkaakapitu"/>
    <w:uiPriority w:val="99"/>
    <w:semiHidden/>
    <w:unhideWhenUsed/>
    <w:rsid w:val="00BF0D37"/>
    <w:rPr>
      <w:sz w:val="16"/>
      <w:szCs w:val="16"/>
    </w:rPr>
  </w:style>
  <w:style w:type="paragraph" w:styleId="Tematkomentarza">
    <w:name w:val="annotation subject"/>
    <w:basedOn w:val="Tekstkomentarza"/>
    <w:next w:val="Tekstkomentarza"/>
    <w:link w:val="TematkomentarzaZnak"/>
    <w:uiPriority w:val="99"/>
    <w:semiHidden/>
    <w:unhideWhenUsed/>
    <w:rsid w:val="00BF0D37"/>
    <w:rPr>
      <w:rFonts w:ascii="Calibri" w:eastAsia="Calibri" w:hAnsi="Calibri" w:cs="Arial"/>
      <w:b/>
      <w:bCs/>
    </w:rPr>
  </w:style>
  <w:style w:type="character" w:customStyle="1" w:styleId="TematkomentarzaZnak">
    <w:name w:val="Temat komentarza Znak"/>
    <w:basedOn w:val="TekstkomentarzaZnak1"/>
    <w:link w:val="Tematkomentarza"/>
    <w:uiPriority w:val="99"/>
    <w:semiHidden/>
    <w:rsid w:val="00BF0D37"/>
    <w:rPr>
      <w:rFonts w:ascii="Calibri" w:eastAsia="Calibri" w:hAnsi="Calibri" w:cs="Arial"/>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0D37"/>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BF0D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F0D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F0D37"/>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BF0D37"/>
    <w:pPr>
      <w:keepNext/>
      <w:spacing w:before="240" w:after="60"/>
      <w:outlineLvl w:val="3"/>
    </w:pPr>
    <w:rPr>
      <w:rFonts w:eastAsia="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0D3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BF0D3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semiHidden/>
    <w:rsid w:val="00BF0D37"/>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BF0D37"/>
    <w:rPr>
      <w:rFonts w:ascii="Calibri" w:eastAsia="Times New Roman" w:hAnsi="Calibri" w:cs="Times New Roman"/>
      <w:b/>
      <w:bCs/>
      <w:sz w:val="28"/>
      <w:szCs w:val="28"/>
      <w:lang w:eastAsia="pl-PL"/>
    </w:rPr>
  </w:style>
  <w:style w:type="character" w:styleId="Hipercze">
    <w:name w:val="Hyperlink"/>
    <w:uiPriority w:val="99"/>
    <w:rsid w:val="00BF0D37"/>
    <w:rPr>
      <w:color w:val="0000FF"/>
      <w:u w:val="single"/>
    </w:rPr>
  </w:style>
  <w:style w:type="paragraph" w:customStyle="1" w:styleId="Tekstpodstawowywcity21">
    <w:name w:val="Tekst podstawowy wcięty 21"/>
    <w:basedOn w:val="Normalny"/>
    <w:rsid w:val="00BF0D37"/>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BF0D37"/>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BF0D37"/>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BF0D37"/>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BF0D37"/>
    <w:pPr>
      <w:ind w:left="426" w:hanging="142"/>
    </w:pPr>
    <w:rPr>
      <w:rFonts w:ascii="Times New Roman" w:eastAsia="Times New Roman" w:hAnsi="Times New Roman" w:cs="Times New Roman"/>
      <w:sz w:val="24"/>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BF0D37"/>
    <w:pPr>
      <w:spacing w:after="200" w:line="276" w:lineRule="auto"/>
      <w:ind w:left="720"/>
      <w:contextualSpacing/>
    </w:pPr>
    <w:rPr>
      <w:rFonts w:cs="Times New Roman"/>
      <w:sz w:val="22"/>
      <w:szCs w:val="22"/>
      <w:lang w:eastAsia="en-US"/>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BF0D37"/>
    <w:rPr>
      <w:rFonts w:ascii="Calibri" w:eastAsia="Calibri" w:hAnsi="Calibri" w:cs="Times New Roman"/>
    </w:rPr>
  </w:style>
  <w:style w:type="paragraph" w:customStyle="1" w:styleId="Default">
    <w:name w:val="Default"/>
    <w:rsid w:val="00BF0D37"/>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BF0D37"/>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BF0D37"/>
    <w:pPr>
      <w:tabs>
        <w:tab w:val="center" w:pos="4536"/>
        <w:tab w:val="right" w:pos="9072"/>
      </w:tabs>
    </w:pPr>
  </w:style>
  <w:style w:type="character" w:customStyle="1" w:styleId="NagwekZnak">
    <w:name w:val="Nagłówek Znak"/>
    <w:basedOn w:val="Domylnaczcionkaakapitu"/>
    <w:link w:val="Nagwek"/>
    <w:uiPriority w:val="99"/>
    <w:rsid w:val="00BF0D37"/>
    <w:rPr>
      <w:rFonts w:ascii="Calibri" w:eastAsia="Calibri" w:hAnsi="Calibri" w:cs="Arial"/>
      <w:sz w:val="20"/>
      <w:szCs w:val="20"/>
      <w:lang w:eastAsia="pl-PL"/>
    </w:rPr>
  </w:style>
  <w:style w:type="paragraph" w:styleId="Stopka">
    <w:name w:val="footer"/>
    <w:basedOn w:val="Normalny"/>
    <w:link w:val="StopkaZnak"/>
    <w:uiPriority w:val="99"/>
    <w:unhideWhenUsed/>
    <w:qFormat/>
    <w:rsid w:val="00BF0D37"/>
    <w:pPr>
      <w:tabs>
        <w:tab w:val="center" w:pos="4536"/>
        <w:tab w:val="right" w:pos="9072"/>
      </w:tabs>
    </w:pPr>
  </w:style>
  <w:style w:type="character" w:customStyle="1" w:styleId="StopkaZnak">
    <w:name w:val="Stopka Znak"/>
    <w:basedOn w:val="Domylnaczcionkaakapitu"/>
    <w:link w:val="Stopka"/>
    <w:uiPriority w:val="99"/>
    <w:rsid w:val="00BF0D37"/>
    <w:rPr>
      <w:rFonts w:ascii="Calibri" w:eastAsia="Calibri" w:hAnsi="Calibri" w:cs="Arial"/>
      <w:sz w:val="20"/>
      <w:szCs w:val="20"/>
      <w:lang w:eastAsia="pl-PL"/>
    </w:rPr>
  </w:style>
  <w:style w:type="paragraph" w:styleId="Tekstdymka">
    <w:name w:val="Balloon Text"/>
    <w:basedOn w:val="Normalny"/>
    <w:link w:val="TekstdymkaZnak"/>
    <w:unhideWhenUsed/>
    <w:rsid w:val="00BF0D37"/>
    <w:rPr>
      <w:rFonts w:ascii="Tahoma" w:hAnsi="Tahoma" w:cs="Tahoma"/>
      <w:sz w:val="16"/>
      <w:szCs w:val="16"/>
    </w:rPr>
  </w:style>
  <w:style w:type="character" w:customStyle="1" w:styleId="TekstdymkaZnak">
    <w:name w:val="Tekst dymka Znak"/>
    <w:basedOn w:val="Domylnaczcionkaakapitu"/>
    <w:link w:val="Tekstdymka"/>
    <w:rsid w:val="00BF0D37"/>
    <w:rPr>
      <w:rFonts w:ascii="Tahoma" w:eastAsia="Calibri" w:hAnsi="Tahoma" w:cs="Tahoma"/>
      <w:sz w:val="16"/>
      <w:szCs w:val="16"/>
      <w:lang w:eastAsia="pl-PL"/>
    </w:rPr>
  </w:style>
  <w:style w:type="paragraph" w:styleId="Tekstpodstawowy">
    <w:name w:val="Body Text"/>
    <w:basedOn w:val="Normalny"/>
    <w:link w:val="TekstpodstawowyZnak"/>
    <w:unhideWhenUsed/>
    <w:rsid w:val="00BF0D37"/>
    <w:pPr>
      <w:spacing w:after="120"/>
    </w:pPr>
  </w:style>
  <w:style w:type="character" w:customStyle="1" w:styleId="TekstpodstawowyZnak">
    <w:name w:val="Tekst podstawowy Znak"/>
    <w:basedOn w:val="Domylnaczcionkaakapitu"/>
    <w:link w:val="Tekstpodstawowy"/>
    <w:rsid w:val="00BF0D37"/>
    <w:rPr>
      <w:rFonts w:ascii="Calibri" w:eastAsia="Calibri" w:hAnsi="Calibri" w:cs="Arial"/>
      <w:sz w:val="20"/>
      <w:szCs w:val="20"/>
      <w:lang w:eastAsia="pl-PL"/>
    </w:rPr>
  </w:style>
  <w:style w:type="character" w:customStyle="1" w:styleId="TekstprzypisudolnegoZnak">
    <w:name w:val="Tekst przypisu dolnego Znak"/>
    <w:basedOn w:val="Domylnaczcionkaakapitu"/>
    <w:link w:val="Tekstprzypisudolnego"/>
    <w:uiPriority w:val="99"/>
    <w:rsid w:val="00BF0D37"/>
    <w:rPr>
      <w:sz w:val="20"/>
      <w:szCs w:val="20"/>
    </w:rPr>
  </w:style>
  <w:style w:type="paragraph" w:styleId="Tekstprzypisudolnego">
    <w:name w:val="footnote text"/>
    <w:basedOn w:val="Normalny"/>
    <w:link w:val="TekstprzypisudolnegoZnak"/>
    <w:uiPriority w:val="99"/>
    <w:unhideWhenUsed/>
    <w:rsid w:val="00BF0D37"/>
    <w:rPr>
      <w:rFonts w:asciiTheme="minorHAnsi" w:eastAsiaTheme="minorHAnsi" w:hAnsiTheme="minorHAnsi" w:cstheme="minorBidi"/>
      <w:lang w:eastAsia="en-US"/>
    </w:rPr>
  </w:style>
  <w:style w:type="character" w:customStyle="1" w:styleId="TekstprzypisudolnegoZnak1">
    <w:name w:val="Tekst przypisu dolnego Znak1"/>
    <w:basedOn w:val="Domylnaczcionkaakapitu"/>
    <w:uiPriority w:val="99"/>
    <w:semiHidden/>
    <w:rsid w:val="00BF0D37"/>
    <w:rPr>
      <w:rFonts w:ascii="Calibri" w:eastAsia="Calibri" w:hAnsi="Calibri" w:cs="Arial"/>
      <w:sz w:val="20"/>
      <w:szCs w:val="20"/>
      <w:lang w:eastAsia="pl-PL"/>
    </w:rPr>
  </w:style>
  <w:style w:type="paragraph" w:styleId="Tytu">
    <w:name w:val="Title"/>
    <w:basedOn w:val="Normalny"/>
    <w:link w:val="TytuZnak"/>
    <w:qFormat/>
    <w:rsid w:val="00BF0D37"/>
    <w:pPr>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0D37"/>
    <w:rPr>
      <w:rFonts w:ascii="Times New Roman" w:eastAsia="Times New Roman" w:hAnsi="Times New Roman" w:cs="Times New Roman"/>
      <w:b/>
      <w:bCs/>
      <w:sz w:val="28"/>
      <w:szCs w:val="24"/>
      <w:lang w:eastAsia="pl-PL"/>
    </w:rPr>
  </w:style>
  <w:style w:type="character" w:customStyle="1" w:styleId="TekstkomentarzaZnak">
    <w:name w:val="Tekst komentarza Znak"/>
    <w:basedOn w:val="Domylnaczcionkaakapitu"/>
    <w:link w:val="Tekstkomentarza"/>
    <w:semiHidden/>
    <w:rsid w:val="00BF0D3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BF0D37"/>
    <w:rPr>
      <w:rFonts w:ascii="Times New Roman" w:eastAsia="Times New Roman" w:hAnsi="Times New Roman" w:cs="Times New Roman"/>
    </w:rPr>
  </w:style>
  <w:style w:type="character" w:customStyle="1" w:styleId="TekstkomentarzaZnak1">
    <w:name w:val="Tekst komentarza Znak1"/>
    <w:basedOn w:val="Domylnaczcionkaakapitu"/>
    <w:uiPriority w:val="99"/>
    <w:semiHidden/>
    <w:rsid w:val="00BF0D37"/>
    <w:rPr>
      <w:rFonts w:ascii="Calibri" w:eastAsia="Calibri" w:hAnsi="Calibri" w:cs="Arial"/>
      <w:sz w:val="20"/>
      <w:szCs w:val="20"/>
      <w:lang w:eastAsia="pl-PL"/>
    </w:rPr>
  </w:style>
  <w:style w:type="paragraph" w:styleId="Tekstpodstawowy2">
    <w:name w:val="Body Text 2"/>
    <w:basedOn w:val="Normalny"/>
    <w:link w:val="Tekstpodstawowy2Znak"/>
    <w:rsid w:val="00BF0D37"/>
    <w:rPr>
      <w:rFonts w:ascii="Arial" w:eastAsia="Times New Roman" w:hAnsi="Arial" w:cs="Times New Roman"/>
      <w:szCs w:val="24"/>
    </w:rPr>
  </w:style>
  <w:style w:type="character" w:customStyle="1" w:styleId="Tekstpodstawowy2Znak">
    <w:name w:val="Tekst podstawowy 2 Znak"/>
    <w:basedOn w:val="Domylnaczcionkaakapitu"/>
    <w:link w:val="Tekstpodstawowy2"/>
    <w:rsid w:val="00BF0D37"/>
    <w:rPr>
      <w:rFonts w:ascii="Arial" w:eastAsia="Times New Roman" w:hAnsi="Arial" w:cs="Times New Roman"/>
      <w:sz w:val="20"/>
      <w:szCs w:val="24"/>
      <w:lang w:eastAsia="pl-PL"/>
    </w:rPr>
  </w:style>
  <w:style w:type="character" w:customStyle="1" w:styleId="alb">
    <w:name w:val="a_lb"/>
    <w:rsid w:val="00BF0D37"/>
  </w:style>
  <w:style w:type="character" w:customStyle="1" w:styleId="Bodytext27ptNotItalic">
    <w:name w:val="Body text (2) + 7 pt;Not Italic"/>
    <w:rsid w:val="00BF0D37"/>
    <w:rPr>
      <w:rFonts w:ascii="Arial" w:eastAsia="Arial" w:hAnsi="Arial" w:cs="Arial"/>
      <w:b w:val="0"/>
      <w:bCs w:val="0"/>
      <w:i/>
      <w:iCs/>
      <w:smallCaps w:val="0"/>
      <w:strike w:val="0"/>
      <w:spacing w:val="0"/>
      <w:sz w:val="14"/>
      <w:szCs w:val="14"/>
    </w:rPr>
  </w:style>
  <w:style w:type="paragraph" w:customStyle="1" w:styleId="ust">
    <w:name w:val="ust"/>
    <w:rsid w:val="00BF0D37"/>
    <w:pPr>
      <w:spacing w:before="60" w:after="60" w:line="240" w:lineRule="auto"/>
      <w:ind w:left="426" w:hanging="284"/>
      <w:jc w:val="both"/>
    </w:pPr>
    <w:rPr>
      <w:rFonts w:ascii="Times New Roman" w:eastAsia="Calibri" w:hAnsi="Times New Roman" w:cs="Times New Roman"/>
      <w:sz w:val="24"/>
      <w:szCs w:val="20"/>
      <w:lang w:eastAsia="pl-PL"/>
    </w:rPr>
  </w:style>
  <w:style w:type="character" w:customStyle="1" w:styleId="Bodytext">
    <w:name w:val="Body text_"/>
    <w:link w:val="Tekstpodstawowy20"/>
    <w:locked/>
    <w:rsid w:val="00BF0D37"/>
    <w:rPr>
      <w:rFonts w:ascii="Arial" w:eastAsia="Arial" w:hAnsi="Arial" w:cs="Arial"/>
      <w:sz w:val="14"/>
      <w:szCs w:val="14"/>
      <w:shd w:val="clear" w:color="auto" w:fill="FFFFFF"/>
    </w:rPr>
  </w:style>
  <w:style w:type="paragraph" w:customStyle="1" w:styleId="Tekstpodstawowy20">
    <w:name w:val="Tekst podstawowy2"/>
    <w:basedOn w:val="Normalny"/>
    <w:link w:val="Bodytext"/>
    <w:rsid w:val="00BF0D37"/>
    <w:pPr>
      <w:shd w:val="clear" w:color="auto" w:fill="FFFFFF"/>
      <w:spacing w:before="180" w:after="480" w:line="182" w:lineRule="exact"/>
      <w:ind w:hanging="420"/>
    </w:pPr>
    <w:rPr>
      <w:rFonts w:ascii="Arial" w:eastAsia="Arial" w:hAnsi="Arial"/>
      <w:sz w:val="14"/>
      <w:szCs w:val="14"/>
      <w:lang w:eastAsia="en-US"/>
    </w:rPr>
  </w:style>
  <w:style w:type="paragraph" w:styleId="Tekstprzypisukocowego">
    <w:name w:val="endnote text"/>
    <w:basedOn w:val="Normalny"/>
    <w:link w:val="TekstprzypisukocowegoZnak"/>
    <w:rsid w:val="00BF0D37"/>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rsid w:val="00BF0D37"/>
    <w:rPr>
      <w:rFonts w:ascii="Times New Roman" w:eastAsia="Times New Roman" w:hAnsi="Times New Roman" w:cs="Times New Roman"/>
      <w:sz w:val="20"/>
      <w:szCs w:val="20"/>
      <w:lang w:eastAsia="pl-PL"/>
    </w:rPr>
  </w:style>
  <w:style w:type="character" w:styleId="Odwoanieprzypisukocowego">
    <w:name w:val="endnote reference"/>
    <w:rsid w:val="00BF0D37"/>
    <w:rPr>
      <w:vertAlign w:val="superscript"/>
    </w:rPr>
  </w:style>
  <w:style w:type="character" w:customStyle="1" w:styleId="DeltaViewInsertion">
    <w:name w:val="DeltaView Insertion"/>
    <w:rsid w:val="00BF0D37"/>
    <w:rPr>
      <w:b/>
      <w:bCs w:val="0"/>
      <w:i/>
      <w:iCs w:val="0"/>
      <w:spacing w:val="0"/>
    </w:rPr>
  </w:style>
  <w:style w:type="character" w:styleId="Uwydatnienie">
    <w:name w:val="Emphasis"/>
    <w:uiPriority w:val="20"/>
    <w:qFormat/>
    <w:rsid w:val="00BF0D37"/>
    <w:rPr>
      <w:i/>
      <w:iCs/>
    </w:rPr>
  </w:style>
  <w:style w:type="paragraph" w:customStyle="1" w:styleId="Arial12CE">
    <w:name w:val="Arial 12 CE"/>
    <w:basedOn w:val="Normalny"/>
    <w:rsid w:val="00BF0D37"/>
    <w:pPr>
      <w:suppressAutoHyphens/>
      <w:spacing w:line="360" w:lineRule="auto"/>
      <w:jc w:val="both"/>
    </w:pPr>
    <w:rPr>
      <w:rFonts w:ascii="Arial" w:hAnsi="Arial" w:cs="Times New Roman"/>
      <w:sz w:val="24"/>
      <w:lang w:eastAsia="ar-SA"/>
    </w:rPr>
  </w:style>
  <w:style w:type="paragraph" w:customStyle="1" w:styleId="Tabelapozycja">
    <w:name w:val="Tabela pozycja"/>
    <w:basedOn w:val="Normalny"/>
    <w:rsid w:val="00BF0D37"/>
    <w:rPr>
      <w:rFonts w:ascii="Arial" w:eastAsia="MS Outlook" w:hAnsi="Arial" w:cs="Times New Roman"/>
      <w:sz w:val="22"/>
    </w:rPr>
  </w:style>
  <w:style w:type="character" w:customStyle="1" w:styleId="specificationitem">
    <w:name w:val="specification__item"/>
    <w:rsid w:val="00BF0D37"/>
  </w:style>
  <w:style w:type="character" w:customStyle="1" w:styleId="markedcontent">
    <w:name w:val="markedcontent"/>
    <w:rsid w:val="00BF0D37"/>
  </w:style>
  <w:style w:type="paragraph" w:customStyle="1" w:styleId="Tretekstu">
    <w:name w:val="Treść tekstu"/>
    <w:basedOn w:val="Normalny"/>
    <w:unhideWhenUsed/>
    <w:rsid w:val="00BF0D37"/>
    <w:rPr>
      <w:rFonts w:ascii="Tahoma" w:eastAsia="Times New Roman" w:hAnsi="Tahoma" w:cs="Tahoma"/>
      <w:b/>
      <w:bCs/>
      <w:color w:val="00000A"/>
      <w:sz w:val="24"/>
    </w:rPr>
  </w:style>
  <w:style w:type="numbering" w:customStyle="1" w:styleId="Bezlisty1">
    <w:name w:val="Bez listy1"/>
    <w:next w:val="Bezlisty"/>
    <w:semiHidden/>
    <w:rsid w:val="00BF0D37"/>
  </w:style>
  <w:style w:type="table" w:styleId="Tabela-Siatka">
    <w:name w:val="Table Grid"/>
    <w:basedOn w:val="Standardowy"/>
    <w:uiPriority w:val="59"/>
    <w:rsid w:val="00BF0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BF0D37"/>
    <w:pPr>
      <w:spacing w:after="0" w:line="240" w:lineRule="auto"/>
    </w:pPr>
    <w:rPr>
      <w:rFonts w:ascii="Calibri" w:eastAsia="MS Mincho"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Odwoaniedokomentarza">
    <w:name w:val="annotation reference"/>
    <w:basedOn w:val="Domylnaczcionkaakapitu"/>
    <w:uiPriority w:val="99"/>
    <w:semiHidden/>
    <w:unhideWhenUsed/>
    <w:rsid w:val="00BF0D37"/>
    <w:rPr>
      <w:sz w:val="16"/>
      <w:szCs w:val="16"/>
    </w:rPr>
  </w:style>
  <w:style w:type="paragraph" w:styleId="Tematkomentarza">
    <w:name w:val="annotation subject"/>
    <w:basedOn w:val="Tekstkomentarza"/>
    <w:next w:val="Tekstkomentarza"/>
    <w:link w:val="TematkomentarzaZnak"/>
    <w:uiPriority w:val="99"/>
    <w:semiHidden/>
    <w:unhideWhenUsed/>
    <w:rsid w:val="00BF0D37"/>
    <w:rPr>
      <w:rFonts w:ascii="Calibri" w:eastAsia="Calibri" w:hAnsi="Calibri" w:cs="Arial"/>
      <w:b/>
      <w:bCs/>
    </w:rPr>
  </w:style>
  <w:style w:type="character" w:customStyle="1" w:styleId="TematkomentarzaZnak">
    <w:name w:val="Temat komentarza Znak"/>
    <w:basedOn w:val="TekstkomentarzaZnak1"/>
    <w:link w:val="Tematkomentarza"/>
    <w:uiPriority w:val="99"/>
    <w:semiHidden/>
    <w:rsid w:val="00BF0D37"/>
    <w:rPr>
      <w:rFonts w:ascii="Calibri" w:eastAsia="Calibri" w:hAnsi="Calibri"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org/cpu2017/resul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8525</Words>
  <Characters>51153</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P107K1</dc:creator>
  <cp:lastModifiedBy>P107K1</cp:lastModifiedBy>
  <cp:revision>2</cp:revision>
  <dcterms:created xsi:type="dcterms:W3CDTF">2022-10-03T11:14:00Z</dcterms:created>
  <dcterms:modified xsi:type="dcterms:W3CDTF">2022-10-03T11:55:00Z</dcterms:modified>
</cp:coreProperties>
</file>