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0DE6" w14:textId="438D489C" w:rsidR="001F3510" w:rsidRPr="007B64AC" w:rsidRDefault="001F3510" w:rsidP="001F3510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id="0" w:name="_Hlk80954580"/>
      <w:r w:rsidRPr="007B64AC">
        <w:rPr>
          <w:rFonts w:ascii="Verdana" w:hAnsi="Verdana" w:cstheme="minorHAnsi"/>
          <w:b/>
          <w:i/>
        </w:rPr>
        <w:t xml:space="preserve">Załącznik nr </w:t>
      </w:r>
      <w:r w:rsidR="007B64AC" w:rsidRPr="007B64AC">
        <w:rPr>
          <w:rFonts w:ascii="Verdana" w:hAnsi="Verdana" w:cstheme="minorHAnsi"/>
          <w:b/>
          <w:i/>
        </w:rPr>
        <w:t>3</w:t>
      </w:r>
      <w:r w:rsidRPr="007B64AC">
        <w:rPr>
          <w:rFonts w:ascii="Verdana" w:hAnsi="Verdana" w:cstheme="minorHAnsi"/>
          <w:b/>
          <w:i/>
        </w:rPr>
        <w:t xml:space="preserve"> do SWZ</w:t>
      </w:r>
    </w:p>
    <w:p w14:paraId="672A6659" w14:textId="77777777" w:rsidR="00D4795A" w:rsidRPr="007B64AC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bookmarkEnd w:id="0"/>
    <w:p w14:paraId="3EA03DC8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</w:p>
    <w:p w14:paraId="246F09A9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14:paraId="52D2505D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14:paraId="6961F3EC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14:paraId="6DD79367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reprezentowany przez:</w:t>
      </w:r>
    </w:p>
    <w:p w14:paraId="023EBB20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14:paraId="3B9D72E6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(imię, nazwisko, stanowisko/podstawa do reprezentacji)</w:t>
      </w:r>
    </w:p>
    <w:p w14:paraId="224DA4D8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</w:p>
    <w:p w14:paraId="17B9C14C" w14:textId="77777777" w:rsidR="007B64AC" w:rsidRPr="007B64AC" w:rsidRDefault="007B64AC" w:rsidP="007B64AC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14:paraId="4C393762" w14:textId="0C51C401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składane na podstawie art. 125 ust. 1 ustawy z dnia 11 września 2019 r. Prawo zamówień publicznych </w:t>
      </w:r>
      <w:r w:rsidRPr="007B64AC">
        <w:rPr>
          <w:rFonts w:ascii="Verdana" w:eastAsia="Calibri" w:hAnsi="Verdana" w:cstheme="minorHAnsi"/>
          <w:b/>
          <w:bCs/>
        </w:rPr>
        <w:t>(Dz. U. z 202</w:t>
      </w:r>
      <w:r>
        <w:rPr>
          <w:rFonts w:ascii="Verdana" w:eastAsia="Calibri" w:hAnsi="Verdana" w:cstheme="minorHAnsi"/>
          <w:b/>
          <w:bCs/>
        </w:rPr>
        <w:t>3</w:t>
      </w:r>
      <w:r w:rsidRPr="007B64AC">
        <w:rPr>
          <w:rFonts w:ascii="Verdana" w:eastAsia="Calibri" w:hAnsi="Verdana" w:cstheme="minorHAnsi"/>
          <w:b/>
          <w:bCs/>
        </w:rPr>
        <w:t xml:space="preserve"> r. poz. </w:t>
      </w:r>
      <w:r>
        <w:rPr>
          <w:rFonts w:ascii="Verdana" w:eastAsia="Calibri" w:hAnsi="Verdana" w:cstheme="minorHAnsi"/>
          <w:b/>
          <w:bCs/>
        </w:rPr>
        <w:t>1605</w:t>
      </w:r>
      <w:r w:rsidRPr="007B64AC">
        <w:rPr>
          <w:rFonts w:ascii="Verdana" w:eastAsia="Calibri" w:hAnsi="Verdana" w:cstheme="minorHAnsi"/>
          <w:b/>
          <w:bCs/>
        </w:rPr>
        <w:t xml:space="preserve"> ze zm.)</w:t>
      </w:r>
      <w:r w:rsidRPr="007B64AC">
        <w:rPr>
          <w:rFonts w:ascii="Verdana" w:hAnsi="Verdana" w:cstheme="minorHAnsi"/>
          <w:b/>
          <w:bCs/>
        </w:rPr>
        <w:t xml:space="preserve">, dalej jako ustawa </w:t>
      </w:r>
      <w:proofErr w:type="spellStart"/>
      <w:r w:rsidRPr="007B64AC">
        <w:rPr>
          <w:rFonts w:ascii="Verdana" w:hAnsi="Verdana" w:cstheme="minorHAnsi"/>
          <w:b/>
          <w:bCs/>
        </w:rPr>
        <w:t>Pzp</w:t>
      </w:r>
      <w:proofErr w:type="spellEnd"/>
      <w:r w:rsidRPr="007B64AC">
        <w:rPr>
          <w:rFonts w:ascii="Verdana" w:hAnsi="Verdana" w:cstheme="minorHAnsi"/>
          <w:b/>
          <w:bCs/>
        </w:rPr>
        <w:t>.</w:t>
      </w:r>
    </w:p>
    <w:p w14:paraId="4A0E7BF9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28B6E357" w14:textId="77CB7B49" w:rsidR="007B64AC" w:rsidRPr="007B64AC" w:rsidRDefault="007B64AC" w:rsidP="007B64AC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Na potrzeby postępowania o udzielenie zamówienia publicznego pn. </w:t>
      </w:r>
      <w:r w:rsidRPr="007B64AC">
        <w:rPr>
          <w:rFonts w:ascii="Verdana" w:hAnsi="Verdana" w:cstheme="minorHAnsi"/>
          <w:b/>
          <w:bCs/>
        </w:rPr>
        <w:t>„</w:t>
      </w:r>
      <w:r w:rsidRPr="007B64AC">
        <w:rPr>
          <w:rStyle w:val="normaltextrun"/>
          <w:rFonts w:ascii="Verdana" w:hAnsi="Verdana" w:cstheme="minorHAnsi"/>
          <w:b/>
          <w:bCs/>
        </w:rPr>
        <w:t xml:space="preserve">ochrona fizyczna terenu, obiektu i pomieszczeń Sieć Badawcza Łukasiewicz </w:t>
      </w:r>
      <w:r>
        <w:rPr>
          <w:rStyle w:val="normaltextrun"/>
          <w:rFonts w:ascii="Verdana" w:hAnsi="Verdana" w:cstheme="minorHAnsi"/>
          <w:b/>
          <w:bCs/>
        </w:rPr>
        <w:t>ITECH Instytut Innowacji i Technologii</w:t>
      </w:r>
      <w:r w:rsidRPr="007B64AC">
        <w:rPr>
          <w:rStyle w:val="normaltextrun"/>
          <w:rFonts w:ascii="Verdana" w:hAnsi="Verdana" w:cstheme="minorHAnsi"/>
          <w:b/>
          <w:bCs/>
        </w:rPr>
        <w:t xml:space="preserve">. </w:t>
      </w:r>
      <w:r w:rsidRPr="007B64AC">
        <w:rPr>
          <w:rFonts w:ascii="Verdana" w:hAnsi="Verdana" w:cs="Calibri"/>
          <w:b/>
        </w:rPr>
        <w:t xml:space="preserve">Znak sprawy: </w:t>
      </w:r>
      <w:r>
        <w:rPr>
          <w:rFonts w:ascii="Verdana" w:hAnsi="Verdana" w:cs="Calibri"/>
          <w:b/>
        </w:rPr>
        <w:t>07</w:t>
      </w:r>
      <w:r w:rsidRPr="007B64AC">
        <w:rPr>
          <w:rFonts w:ascii="Verdana" w:hAnsi="Verdana" w:cs="Calibri"/>
          <w:b/>
        </w:rPr>
        <w:t>/</w:t>
      </w:r>
      <w:r>
        <w:rPr>
          <w:rFonts w:ascii="Verdana" w:hAnsi="Verdana" w:cs="Calibri"/>
          <w:b/>
        </w:rPr>
        <w:t>02</w:t>
      </w:r>
      <w:r w:rsidRPr="007B64AC">
        <w:rPr>
          <w:rFonts w:ascii="Verdana" w:hAnsi="Verdana" w:cs="Calibri"/>
          <w:b/>
        </w:rPr>
        <w:t>/202</w:t>
      </w:r>
      <w:r>
        <w:rPr>
          <w:rFonts w:ascii="Verdana" w:hAnsi="Verdana" w:cs="Calibri"/>
          <w:b/>
        </w:rPr>
        <w:t>4</w:t>
      </w:r>
      <w:r w:rsidRPr="007B64AC">
        <w:rPr>
          <w:rFonts w:ascii="Verdana" w:hAnsi="Verdana" w:cs="Calibri"/>
          <w:b/>
        </w:rPr>
        <w:t>/W</w:t>
      </w:r>
      <w:r w:rsidRPr="007B64AC">
        <w:rPr>
          <w:rFonts w:ascii="Verdana" w:hAnsi="Verdana" w:cstheme="minorHAnsi"/>
          <w:b/>
          <w:bCs/>
        </w:rPr>
        <w:t>”</w:t>
      </w:r>
      <w:r w:rsidRPr="007B64AC">
        <w:rPr>
          <w:rFonts w:ascii="Verdana" w:hAnsi="Verdana" w:cstheme="minorHAnsi"/>
        </w:rPr>
        <w:t>, oświadczam, co następuje:</w:t>
      </w:r>
    </w:p>
    <w:p w14:paraId="0B3C38F5" w14:textId="77777777" w:rsidR="007B64AC" w:rsidRPr="007B64AC" w:rsidRDefault="007B64AC" w:rsidP="007B64AC">
      <w:pPr>
        <w:suppressAutoHyphens/>
        <w:autoSpaceDN w:val="0"/>
        <w:spacing w:after="0" w:line="288" w:lineRule="auto"/>
        <w:ind w:firstLine="708"/>
        <w:textAlignment w:val="baseline"/>
        <w:rPr>
          <w:rFonts w:ascii="Verdana" w:hAnsi="Verdana" w:cstheme="minorHAnsi"/>
        </w:rPr>
      </w:pPr>
    </w:p>
    <w:p w14:paraId="2061B2E6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14:paraId="5F18D541" w14:textId="77777777" w:rsidR="007B64AC" w:rsidRPr="007B64AC" w:rsidRDefault="007B64AC" w:rsidP="007B64AC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ascii="Verdana" w:hAnsi="Verdana" w:cstheme="minorHAnsi"/>
          <w:b/>
          <w:bCs/>
        </w:rPr>
      </w:pPr>
    </w:p>
    <w:p w14:paraId="56BA0530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1) O NIEPODLEGANIU WYKLUCZENIU</w:t>
      </w:r>
    </w:p>
    <w:p w14:paraId="3965F5D4" w14:textId="77777777" w:rsidR="007B64AC" w:rsidRPr="007B64AC" w:rsidRDefault="007B64AC" w:rsidP="007B64AC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1.</w:t>
      </w:r>
      <w:r w:rsidRPr="007B64AC">
        <w:rPr>
          <w:rFonts w:ascii="Verdana" w:hAnsi="Verdana" w:cstheme="minorHAnsi"/>
        </w:rPr>
        <w:tab/>
        <w:t xml:space="preserve">Oświadczam, że nie podlegam wykluczeniu z postępowania na podstawie art. 108 ust. 1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14:paraId="1794955E" w14:textId="77777777" w:rsidR="007B64AC" w:rsidRPr="007B64AC" w:rsidRDefault="007B64AC" w:rsidP="007B64AC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2.</w:t>
      </w:r>
      <w:r w:rsidRPr="007B64AC">
        <w:rPr>
          <w:rFonts w:ascii="Verdana" w:hAnsi="Verdana" w:cstheme="minorHAnsi"/>
        </w:rPr>
        <w:tab/>
        <w:t xml:space="preserve">Oświadczam, że nie podlegam wykluczeniu z postępowania na podstawie art. 109 ust. 1 pkt.1, 4,7,8,10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14:paraId="3A32F856" w14:textId="77777777" w:rsidR="007B64AC" w:rsidRPr="007B64AC" w:rsidRDefault="007B64AC" w:rsidP="007B64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nie podlegam wykluczeniu z postępowania na podstawie art. 7 ust.1. ustawy z dnia 13 kwietnia 2022 r. o szczególnych rozwiązaniach w zakresie przeciwdziałania wspieraniu agresji na Ukrainę oraz służących ochronie bezpieczeństwa narodowego (Dz.U. 2022.835).  </w:t>
      </w:r>
    </w:p>
    <w:p w14:paraId="506DD621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</w:p>
    <w:p w14:paraId="20BC967E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  <w:r w:rsidRPr="007B64AC">
        <w:rPr>
          <w:rFonts w:ascii="Verdana" w:hAnsi="Verdana" w:cstheme="minorHAnsi"/>
          <w:i/>
        </w:rPr>
        <w:t>(wypełnić jeżeli ma zastosowanie)</w:t>
      </w:r>
    </w:p>
    <w:p w14:paraId="7DE625D4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zachodzą w stosunku do mnie podstawy wykluczenia z postępowania na podstawie art. .............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</w:t>
      </w:r>
      <w:r w:rsidRPr="007B64AC">
        <w:rPr>
          <w:rFonts w:ascii="Verdana" w:hAnsi="Verdana" w:cstheme="minorHAnsi"/>
          <w:i/>
          <w:iCs/>
        </w:rPr>
        <w:t xml:space="preserve">(podać mającą zastosowanie podstawę wykluczenia spośród wymienionych w art. 108 </w:t>
      </w:r>
      <w:r w:rsidRPr="007B64AC">
        <w:rPr>
          <w:rFonts w:ascii="Verdana" w:hAnsi="Verdana" w:cstheme="minorHAnsi"/>
          <w:i/>
          <w:iCs/>
        </w:rPr>
        <w:lastRenderedPageBreak/>
        <w:t xml:space="preserve">ust. 1 oraz art. 109 ust. 1 pkt 4,7,8,10 ustawy </w:t>
      </w:r>
      <w:proofErr w:type="spellStart"/>
      <w:r w:rsidRPr="007B64AC">
        <w:rPr>
          <w:rFonts w:ascii="Verdana" w:hAnsi="Verdana" w:cstheme="minorHAnsi"/>
          <w:i/>
          <w:iCs/>
        </w:rPr>
        <w:t>Pzp</w:t>
      </w:r>
      <w:proofErr w:type="spellEnd"/>
      <w:r w:rsidRPr="007B64AC">
        <w:rPr>
          <w:rFonts w:ascii="Verdana" w:hAnsi="Verdana" w:cstheme="minorHAnsi"/>
          <w:i/>
          <w:iCs/>
        </w:rPr>
        <w:t xml:space="preserve">). </w:t>
      </w:r>
      <w:r w:rsidRPr="007B64AC">
        <w:rPr>
          <w:rFonts w:ascii="Verdana" w:hAnsi="Verdana" w:cstheme="minorHAnsi"/>
        </w:rPr>
        <w:t xml:space="preserve">Jednocześnie oświadczam, że w związku z ww. okolicznością, na podstawie art. 110 ust. 2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podjąłem następujące środki naprawcze:</w:t>
      </w:r>
    </w:p>
    <w:p w14:paraId="01462FDA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7CA67F28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14:paraId="1A690DE2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262E48A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O SPEŁNIANIU WARUNKÓW UDZIAŁU W POSTĘPOWANIU</w:t>
      </w:r>
    </w:p>
    <w:p w14:paraId="06E671B4" w14:textId="20C3A61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  <w:r w:rsidRPr="007B64AC">
        <w:rPr>
          <w:rFonts w:ascii="Verdana" w:hAnsi="Verdana" w:cstheme="minorHAnsi"/>
          <w:bCs/>
        </w:rPr>
        <w:t>Oświadczam, że spełniam warunki udziału w postępowaniu określone w pkt III SWZ.</w:t>
      </w:r>
    </w:p>
    <w:p w14:paraId="51A4CBA0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</w:p>
    <w:p w14:paraId="3A248CAC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 POLEGANIU NA ZASOBACH INNYCH PODMIOTÓW</w:t>
      </w:r>
      <w:r w:rsidRPr="007B64AC">
        <w:rPr>
          <w:rStyle w:val="Odwoanieprzypisudolnego"/>
          <w:rFonts w:ascii="Verdana" w:hAnsi="Verdana" w:cstheme="minorHAnsi"/>
          <w:b/>
          <w:bCs/>
          <w:sz w:val="22"/>
        </w:rPr>
        <w:footnoteReference w:id="2"/>
      </w:r>
    </w:p>
    <w:p w14:paraId="27356A44" w14:textId="1E2758D9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w celu wykazania spełniania warunków udziału w postępowaniu, określonych przez zamawiającego w pkt III. 2 SWZ polegam na zasobach następującego/</w:t>
      </w:r>
      <w:proofErr w:type="spellStart"/>
      <w:r w:rsidRPr="007B64AC">
        <w:rPr>
          <w:rFonts w:ascii="Verdana" w:hAnsi="Verdana" w:cstheme="minorHAnsi"/>
        </w:rPr>
        <w:t>ych</w:t>
      </w:r>
      <w:proofErr w:type="spellEnd"/>
      <w:r w:rsidRPr="007B64AC">
        <w:rPr>
          <w:rFonts w:ascii="Verdana" w:hAnsi="Verdana" w:cstheme="minorHAnsi"/>
        </w:rPr>
        <w:t xml:space="preserve">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14:paraId="473A8CFE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…………………………………………………..………………………………………………</w:t>
      </w:r>
    </w:p>
    <w:p w14:paraId="2C3FC165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(wskazać podmiot i określić odpowiedni zakres dla wskazanego podmiotu)</w:t>
      </w:r>
    </w:p>
    <w:p w14:paraId="24EB005B" w14:textId="77777777" w:rsidR="007B64AC" w:rsidRPr="007B64AC" w:rsidRDefault="007B64AC" w:rsidP="007B64AC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14:paraId="66797388" w14:textId="77777777" w:rsidR="007B64AC" w:rsidRPr="007B64AC" w:rsidRDefault="007B64AC" w:rsidP="007B64AC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OŚWIADCZENIE DOTYCZĄCE PODANYCH INFORMACJI</w:t>
      </w:r>
    </w:p>
    <w:p w14:paraId="5C520564" w14:textId="27C5C3A1" w:rsidR="007B64AC" w:rsidRDefault="007B64AC" w:rsidP="007B64AC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8EECB42" w14:textId="77777777" w:rsidR="007B64AC" w:rsidRPr="007B64AC" w:rsidRDefault="007B64AC" w:rsidP="007B64AC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</w:p>
    <w:p w14:paraId="51A5B720" w14:textId="77777777" w:rsidR="007B64AC" w:rsidRPr="007B64AC" w:rsidRDefault="007B64AC" w:rsidP="007B64AC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3F2D2A1" w14:textId="77777777" w:rsidR="007B64AC" w:rsidRPr="007B64AC" w:rsidRDefault="007B64AC" w:rsidP="007B64AC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..................................... </w:t>
      </w:r>
    </w:p>
    <w:p w14:paraId="75874765" w14:textId="77777777" w:rsidR="007B64AC" w:rsidRPr="007B64AC" w:rsidRDefault="007B64AC" w:rsidP="007B64AC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(podpis wykonawcy)</w:t>
      </w:r>
    </w:p>
    <w:p w14:paraId="61CAF6E2" w14:textId="77777777" w:rsidR="007B64AC" w:rsidRPr="007B64AC" w:rsidRDefault="007B64AC" w:rsidP="007B64AC">
      <w:pPr>
        <w:spacing w:after="0" w:line="288" w:lineRule="auto"/>
        <w:ind w:right="1344"/>
        <w:jc w:val="right"/>
        <w:rPr>
          <w:rFonts w:ascii="Verdana" w:hAnsi="Verdana" w:cstheme="minorHAnsi"/>
        </w:rPr>
      </w:pPr>
    </w:p>
    <w:p w14:paraId="1F72F646" w14:textId="67E1614D" w:rsidR="008A280B" w:rsidRPr="007B64AC" w:rsidRDefault="001E5805" w:rsidP="001E5805">
      <w:pPr>
        <w:tabs>
          <w:tab w:val="left" w:pos="6096"/>
        </w:tabs>
        <w:spacing w:after="0" w:line="288" w:lineRule="auto"/>
        <w:rPr>
          <w:rFonts w:ascii="Verdana" w:hAnsi="Verdana" w:cstheme="minorHAnsi"/>
          <w:b/>
        </w:rPr>
      </w:pPr>
      <w:bookmarkStart w:id="1" w:name="_GoBack"/>
      <w:bookmarkEnd w:id="1"/>
    </w:p>
    <w:sectPr w:rsidR="008A280B" w:rsidRPr="007B64AC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3429" w14:textId="77777777" w:rsidR="0025161B" w:rsidRDefault="0025161B" w:rsidP="00D4795A">
      <w:pPr>
        <w:spacing w:after="0" w:line="240" w:lineRule="auto"/>
      </w:pPr>
      <w:r>
        <w:separator/>
      </w:r>
    </w:p>
  </w:endnote>
  <w:endnote w:type="continuationSeparator" w:id="0">
    <w:p w14:paraId="6D29417E" w14:textId="77777777" w:rsidR="0025161B" w:rsidRDefault="0025161B" w:rsidP="00D4795A">
      <w:pPr>
        <w:spacing w:after="0" w:line="240" w:lineRule="auto"/>
      </w:pPr>
      <w:r>
        <w:continuationSeparator/>
      </w:r>
    </w:p>
  </w:endnote>
  <w:endnote w:type="continuationNotice" w:id="1">
    <w:p w14:paraId="55C585A9" w14:textId="77777777" w:rsidR="0025161B" w:rsidRDefault="00251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Default="001F3510" w:rsidP="001F351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1E580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Default="001F3510" w:rsidP="001F3510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1E5805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174E99DD" w14:textId="77777777"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4777376" w14:textId="77777777"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411F45C5" w14:textId="77777777"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4178E39B" w14:textId="77777777"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Default="001F3510" w:rsidP="001F351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1E580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Default="001F3510" w:rsidP="001F3510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1E5805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E405" w14:textId="77777777" w:rsidR="0025161B" w:rsidRDefault="0025161B" w:rsidP="00D4795A">
      <w:pPr>
        <w:spacing w:after="0" w:line="240" w:lineRule="auto"/>
      </w:pPr>
      <w:r>
        <w:separator/>
      </w:r>
    </w:p>
  </w:footnote>
  <w:footnote w:type="continuationSeparator" w:id="0">
    <w:p w14:paraId="31268D4D" w14:textId="77777777" w:rsidR="0025161B" w:rsidRDefault="0025161B" w:rsidP="00D4795A">
      <w:pPr>
        <w:spacing w:after="0" w:line="240" w:lineRule="auto"/>
      </w:pPr>
      <w:r>
        <w:continuationSeparator/>
      </w:r>
    </w:p>
  </w:footnote>
  <w:footnote w:type="continuationNotice" w:id="1">
    <w:p w14:paraId="51AD4E05" w14:textId="77777777" w:rsidR="0025161B" w:rsidRDefault="0025161B">
      <w:pPr>
        <w:spacing w:after="0" w:line="240" w:lineRule="auto"/>
      </w:pPr>
    </w:p>
  </w:footnote>
  <w:footnote w:id="2">
    <w:p w14:paraId="683BC3C3" w14:textId="77777777" w:rsidR="007B64AC" w:rsidRPr="00375355" w:rsidRDefault="007B64AC" w:rsidP="007B64A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14:paraId="57D1EB7A" w14:textId="77777777" w:rsidR="007B64AC" w:rsidRDefault="007B64AC" w:rsidP="007B64A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0F26949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6E562E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9623B70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842A08A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387505"/>
    <w:rsid w:val="003C41EB"/>
    <w:rsid w:val="003F00D6"/>
    <w:rsid w:val="0054181F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ab9814bdccb34ac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13" ma:contentTypeDescription="Utwórz nowy dokument." ma:contentTypeScope="" ma:versionID="49a295d2ae4c781829ccbf5dceb00941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98136ddf0e4d7bab2bf6e60dbd131cb5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47E1-F51C-43D9-AF88-343FD1DBDA0C}">
  <ds:schemaRefs>
    <ds:schemaRef ds:uri="http://schemas.microsoft.com/office/infopath/2007/PartnerControls"/>
    <ds:schemaRef ds:uri="75317d04-0d45-49c3-a99b-925fe529a12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3c015b5-3d03-4c31-a671-2335e7fdf8c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C67DC-E8EA-4496-ADB5-00F7C09B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Adam Pawlak | Łukasiewicz – ITECH</cp:lastModifiedBy>
  <cp:revision>3</cp:revision>
  <dcterms:created xsi:type="dcterms:W3CDTF">2024-02-16T08:19:00Z</dcterms:created>
  <dcterms:modified xsi:type="dcterms:W3CDTF">2024-02-16T08:34:00Z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