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CC3EDE" w14:textId="21FED241" w:rsidR="00766AB1" w:rsidRPr="00766AB1" w:rsidRDefault="00766AB1" w:rsidP="00766AB1">
      <w:pPr>
        <w:ind w:left="284" w:firstLine="426"/>
        <w:jc w:val="right"/>
        <w:rPr>
          <w:color w:val="000000"/>
          <w:lang w:eastAsia="pl-PL"/>
        </w:rPr>
      </w:pPr>
      <w:bookmarkStart w:id="0" w:name="_MailOriginal"/>
      <w:r w:rsidRPr="00766AB1">
        <w:rPr>
          <w:color w:val="000000"/>
          <w:lang w:eastAsia="pl-PL"/>
        </w:rPr>
        <w:t>Załącznik nr 4 do zapytania ofertowego_IID.271.7.2024.LW – Opis przedmiotu zamówienia</w:t>
      </w:r>
    </w:p>
    <w:p w14:paraId="446CF8F9" w14:textId="77777777" w:rsidR="00766AB1" w:rsidRPr="00766AB1" w:rsidRDefault="00766AB1" w:rsidP="00766AB1">
      <w:pPr>
        <w:ind w:left="708" w:firstLine="708"/>
        <w:jc w:val="right"/>
        <w:rPr>
          <w:color w:val="000000"/>
          <w:sz w:val="24"/>
          <w:szCs w:val="24"/>
          <w:lang w:eastAsia="pl-PL"/>
        </w:rPr>
      </w:pPr>
    </w:p>
    <w:p w14:paraId="62CEEFE8" w14:textId="2168A564" w:rsidR="00766AB1" w:rsidRPr="00766AB1" w:rsidRDefault="00766AB1" w:rsidP="00766AB1">
      <w:pPr>
        <w:ind w:left="708" w:right="992" w:firstLine="708"/>
        <w:jc w:val="center"/>
        <w:rPr>
          <w:b/>
          <w:bCs/>
          <w:color w:val="000000"/>
          <w:sz w:val="28"/>
          <w:szCs w:val="28"/>
          <w:lang w:eastAsia="pl-PL"/>
        </w:rPr>
      </w:pPr>
      <w:r w:rsidRPr="00766AB1">
        <w:rPr>
          <w:b/>
          <w:bCs/>
          <w:color w:val="000000"/>
          <w:sz w:val="28"/>
          <w:szCs w:val="28"/>
          <w:lang w:eastAsia="pl-PL"/>
        </w:rPr>
        <w:t xml:space="preserve">Opis przedmiotu zamówienia - </w:t>
      </w:r>
      <w:r w:rsidR="00FE5B6B" w:rsidRPr="00766AB1">
        <w:rPr>
          <w:b/>
          <w:bCs/>
          <w:color w:val="000000"/>
          <w:sz w:val="28"/>
          <w:szCs w:val="28"/>
          <w:lang w:eastAsia="pl-PL"/>
        </w:rPr>
        <w:t>Wykaz nawierzchni poziomych do malowania</w:t>
      </w:r>
    </w:p>
    <w:p w14:paraId="7F15294C" w14:textId="77777777" w:rsidR="00FE5B6B" w:rsidRPr="00766AB1" w:rsidRDefault="00FE5B6B" w:rsidP="00A91522">
      <w:pPr>
        <w:rPr>
          <w:color w:val="000000"/>
          <w:sz w:val="24"/>
          <w:szCs w:val="24"/>
          <w:lang w:eastAsia="pl-PL"/>
        </w:rPr>
      </w:pPr>
    </w:p>
    <w:p w14:paraId="5AF56072" w14:textId="5BA3E4E2" w:rsidR="00A91522" w:rsidRPr="00766AB1" w:rsidRDefault="00A91522" w:rsidP="00A91522">
      <w:pPr>
        <w:rPr>
          <w:color w:val="000000"/>
          <w:sz w:val="24"/>
          <w:szCs w:val="24"/>
          <w:lang w:eastAsia="pl-PL"/>
        </w:rPr>
      </w:pPr>
      <w:r w:rsidRPr="00766AB1">
        <w:rPr>
          <w:color w:val="000000"/>
          <w:sz w:val="24"/>
          <w:szCs w:val="24"/>
          <w:lang w:eastAsia="pl-PL"/>
        </w:rPr>
        <w:t>na wykonanie malowania, oznakowania poziomego na ulicach w mieście Tuchów</w:t>
      </w:r>
      <w:r w:rsidR="00307BAA">
        <w:rPr>
          <w:color w:val="000000"/>
          <w:sz w:val="24"/>
          <w:szCs w:val="24"/>
          <w:lang w:eastAsia="pl-PL"/>
        </w:rPr>
        <w:t>,</w:t>
      </w:r>
      <w:r w:rsidRPr="00766AB1">
        <w:rPr>
          <w:color w:val="000000"/>
          <w:sz w:val="24"/>
          <w:szCs w:val="24"/>
          <w:lang w:eastAsia="pl-PL"/>
        </w:rPr>
        <w:t xml:space="preserve"> w tym przejść dla pieszych, miejsc parkingowych, kopert i oznakowania dla osób niepełnosprawnych, a także znakowania poziomego ulic (strzałek kierunkowych), linii przerywanych i ciągłych, trójkąta podporządkowania, powierzchni wyłączonych.</w:t>
      </w:r>
    </w:p>
    <w:p w14:paraId="1281EC8E" w14:textId="77777777" w:rsidR="00A91522" w:rsidRPr="00766AB1" w:rsidRDefault="00A91522" w:rsidP="00A91522">
      <w:pPr>
        <w:rPr>
          <w:color w:val="000000"/>
          <w:sz w:val="24"/>
          <w:szCs w:val="24"/>
          <w:u w:val="single"/>
          <w:lang w:eastAsia="pl-PL"/>
        </w:rPr>
      </w:pPr>
      <w:r w:rsidRPr="00766AB1">
        <w:rPr>
          <w:color w:val="000000"/>
          <w:sz w:val="24"/>
          <w:szCs w:val="24"/>
          <w:u w:val="single"/>
          <w:lang w:eastAsia="pl-PL"/>
        </w:rPr>
        <w:t xml:space="preserve">Ofertę należy przedstawić jako cenę ryczałtową obejmującą wszystkie poniższe oznakowania w mieście Tuchowie. </w:t>
      </w:r>
    </w:p>
    <w:p w14:paraId="04C28F28" w14:textId="77777777" w:rsidR="00A91522" w:rsidRPr="00766AB1" w:rsidRDefault="00A91522" w:rsidP="00A91522">
      <w:pPr>
        <w:rPr>
          <w:lang w:eastAsia="pl-PL"/>
        </w:rPr>
      </w:pPr>
    </w:p>
    <w:p w14:paraId="36FA9B0B" w14:textId="7EB42DCF" w:rsidR="00A91522" w:rsidRPr="00766AB1" w:rsidRDefault="00A91522" w:rsidP="00A91522">
      <w:pPr>
        <w:rPr>
          <w:color w:val="000000"/>
          <w:sz w:val="24"/>
          <w:szCs w:val="24"/>
          <w:lang w:eastAsia="pl-PL"/>
        </w:rPr>
      </w:pPr>
      <w:r w:rsidRPr="00766AB1">
        <w:rPr>
          <w:color w:val="000000"/>
          <w:sz w:val="24"/>
          <w:szCs w:val="24"/>
          <w:lang w:eastAsia="pl-PL"/>
        </w:rPr>
        <w:t xml:space="preserve">Termin wykonania zamówienia od podpisania umowy do dnia </w:t>
      </w:r>
      <w:r w:rsidRPr="00766AB1">
        <w:rPr>
          <w:b/>
          <w:bCs/>
          <w:sz w:val="24"/>
          <w:szCs w:val="24"/>
          <w:lang w:eastAsia="pl-PL"/>
        </w:rPr>
        <w:t>30 czerwca</w:t>
      </w:r>
      <w:r w:rsidRPr="00766AB1">
        <w:rPr>
          <w:b/>
          <w:bCs/>
          <w:color w:val="000000"/>
          <w:sz w:val="24"/>
          <w:szCs w:val="24"/>
          <w:lang w:eastAsia="pl-PL"/>
        </w:rPr>
        <w:t xml:space="preserve"> 20</w:t>
      </w:r>
      <w:r w:rsidRPr="00766AB1">
        <w:rPr>
          <w:b/>
          <w:bCs/>
          <w:sz w:val="24"/>
          <w:szCs w:val="24"/>
          <w:lang w:eastAsia="pl-PL"/>
        </w:rPr>
        <w:t>2</w:t>
      </w:r>
      <w:r w:rsidR="00FE5B6B" w:rsidRPr="00766AB1">
        <w:rPr>
          <w:b/>
          <w:bCs/>
          <w:sz w:val="24"/>
          <w:szCs w:val="24"/>
          <w:lang w:eastAsia="pl-PL"/>
        </w:rPr>
        <w:t>4</w:t>
      </w:r>
      <w:r w:rsidRPr="00766AB1">
        <w:rPr>
          <w:b/>
          <w:bCs/>
          <w:color w:val="000000"/>
          <w:sz w:val="24"/>
          <w:szCs w:val="24"/>
          <w:lang w:eastAsia="pl-PL"/>
        </w:rPr>
        <w:t xml:space="preserve"> r. – miasto Tuchów</w:t>
      </w:r>
      <w:r w:rsidRPr="00766AB1">
        <w:rPr>
          <w:b/>
          <w:bCs/>
          <w:sz w:val="24"/>
          <w:szCs w:val="24"/>
          <w:lang w:eastAsia="pl-PL"/>
        </w:rPr>
        <w:t>.</w:t>
      </w:r>
    </w:p>
    <w:p w14:paraId="471AC099" w14:textId="3297359F" w:rsidR="00A91522" w:rsidRPr="00766AB1" w:rsidRDefault="00A91522" w:rsidP="00A91522">
      <w:pPr>
        <w:rPr>
          <w:color w:val="000000"/>
          <w:sz w:val="24"/>
          <w:szCs w:val="24"/>
          <w:lang w:eastAsia="pl-PL"/>
        </w:rPr>
      </w:pPr>
      <w:r w:rsidRPr="00766AB1">
        <w:rPr>
          <w:color w:val="000000"/>
          <w:sz w:val="24"/>
          <w:szCs w:val="24"/>
          <w:lang w:eastAsia="pl-PL"/>
        </w:rPr>
        <w:t>Zamawiający wymaga wykonania malowania na mokro powierzchni poziomych w temperaturze co najmniej określonej w szczegółowej specyfikacji technicznej dla tego typu prac, malowanie cienkowarstwowe z mas chemoutwardzalnych dwuskładnikowych, lub innymi farbami odpornymi na ścieranie z dodatkiem granulatu szklanego, tzw. mikrokuli (przejścia dla pieszych, strzałki kierunkowe, linie warunkowego zatrzymania).</w:t>
      </w:r>
    </w:p>
    <w:p w14:paraId="685B91FC" w14:textId="77777777" w:rsidR="00A91522" w:rsidRPr="00766AB1" w:rsidRDefault="00A91522" w:rsidP="00A91522">
      <w:pPr>
        <w:rPr>
          <w:color w:val="000000"/>
          <w:sz w:val="24"/>
          <w:szCs w:val="24"/>
          <w:lang w:eastAsia="pl-PL"/>
        </w:rPr>
      </w:pPr>
    </w:p>
    <w:p w14:paraId="1BFC59AC" w14:textId="77777777" w:rsidR="00A91522" w:rsidRPr="00766AB1" w:rsidRDefault="00A91522" w:rsidP="00A91522">
      <w:pPr>
        <w:spacing w:before="100" w:beforeAutospacing="1"/>
        <w:rPr>
          <w:color w:val="000000"/>
          <w:sz w:val="24"/>
          <w:szCs w:val="24"/>
          <w:lang w:eastAsia="pl-PL"/>
        </w:rPr>
      </w:pPr>
      <w:r w:rsidRPr="00766AB1">
        <w:rPr>
          <w:b/>
          <w:bCs/>
          <w:color w:val="FF0000"/>
          <w:sz w:val="28"/>
          <w:szCs w:val="28"/>
          <w:lang w:eastAsia="pl-PL"/>
        </w:rPr>
        <w:t>I. Miasto Tuchów</w:t>
      </w:r>
    </w:p>
    <w:p w14:paraId="3B08EF41" w14:textId="20059419" w:rsidR="00A91522" w:rsidRPr="00766AB1" w:rsidRDefault="00A91522" w:rsidP="00A91522">
      <w:pPr>
        <w:spacing w:before="100" w:beforeAutospacing="1"/>
        <w:rPr>
          <w:color w:val="000000"/>
          <w:sz w:val="24"/>
          <w:szCs w:val="24"/>
          <w:lang w:eastAsia="pl-PL"/>
        </w:rPr>
      </w:pPr>
      <w:bookmarkStart w:id="1" w:name="_Hlk167363770"/>
      <w:r w:rsidRPr="00766AB1">
        <w:rPr>
          <w:color w:val="000000"/>
          <w:sz w:val="24"/>
          <w:szCs w:val="24"/>
          <w:lang w:eastAsia="pl-PL"/>
        </w:rPr>
        <w:t>1. Linia pojedyncza ciągła</w:t>
      </w:r>
      <w:r w:rsidRPr="00766AB1">
        <w:rPr>
          <w:sz w:val="24"/>
          <w:szCs w:val="24"/>
          <w:lang w:eastAsia="pl-PL"/>
        </w:rPr>
        <w:t xml:space="preserve"> – </w:t>
      </w:r>
      <w:r w:rsidR="0018256B" w:rsidRPr="00766AB1">
        <w:rPr>
          <w:sz w:val="24"/>
          <w:szCs w:val="24"/>
          <w:lang w:eastAsia="pl-PL"/>
        </w:rPr>
        <w:t xml:space="preserve"> około </w:t>
      </w:r>
      <w:r w:rsidRPr="00766AB1">
        <w:rPr>
          <w:b/>
          <w:bCs/>
          <w:sz w:val="24"/>
          <w:szCs w:val="24"/>
          <w:lang w:eastAsia="pl-PL"/>
        </w:rPr>
        <w:t>2</w:t>
      </w:r>
      <w:r w:rsidR="0018256B" w:rsidRPr="00766AB1">
        <w:rPr>
          <w:b/>
          <w:bCs/>
          <w:sz w:val="24"/>
          <w:szCs w:val="24"/>
          <w:lang w:eastAsia="pl-PL"/>
        </w:rPr>
        <w:t>8</w:t>
      </w:r>
      <w:r w:rsidRPr="00766AB1">
        <w:rPr>
          <w:b/>
          <w:bCs/>
          <w:sz w:val="24"/>
          <w:szCs w:val="24"/>
          <w:lang w:eastAsia="pl-PL"/>
        </w:rPr>
        <w:t>0,00 m</w:t>
      </w:r>
    </w:p>
    <w:p w14:paraId="60CF6D4C" w14:textId="5622C003" w:rsidR="00A91522" w:rsidRPr="00766AB1" w:rsidRDefault="00A91522" w:rsidP="00A91522">
      <w:pPr>
        <w:spacing w:before="100" w:beforeAutospacing="1"/>
        <w:rPr>
          <w:color w:val="000000"/>
          <w:sz w:val="24"/>
          <w:szCs w:val="24"/>
          <w:lang w:eastAsia="pl-PL"/>
        </w:rPr>
      </w:pPr>
      <w:r w:rsidRPr="00766AB1">
        <w:rPr>
          <w:color w:val="000000"/>
          <w:sz w:val="24"/>
          <w:szCs w:val="24"/>
          <w:lang w:eastAsia="pl-PL"/>
        </w:rPr>
        <w:t>2. P-4 – linia podwójna ciągła –</w:t>
      </w:r>
      <w:r w:rsidR="0018256B" w:rsidRPr="00766AB1">
        <w:rPr>
          <w:color w:val="000000"/>
          <w:sz w:val="24"/>
          <w:szCs w:val="24"/>
          <w:lang w:eastAsia="pl-PL"/>
        </w:rPr>
        <w:t xml:space="preserve"> </w:t>
      </w:r>
      <w:r w:rsidRPr="00766AB1">
        <w:rPr>
          <w:color w:val="000000"/>
          <w:sz w:val="24"/>
          <w:szCs w:val="24"/>
          <w:lang w:eastAsia="pl-PL"/>
        </w:rPr>
        <w:t xml:space="preserve"> </w:t>
      </w:r>
      <w:r w:rsidR="0018256B" w:rsidRPr="00766AB1">
        <w:rPr>
          <w:color w:val="000000"/>
          <w:sz w:val="24"/>
          <w:szCs w:val="24"/>
          <w:lang w:eastAsia="pl-PL"/>
        </w:rPr>
        <w:t xml:space="preserve">około </w:t>
      </w:r>
      <w:r w:rsidR="0018256B" w:rsidRPr="00766AB1">
        <w:rPr>
          <w:b/>
          <w:bCs/>
          <w:color w:val="000000"/>
          <w:sz w:val="24"/>
          <w:szCs w:val="24"/>
          <w:lang w:eastAsia="pl-PL"/>
        </w:rPr>
        <w:t>2.</w:t>
      </w:r>
      <w:r w:rsidRPr="00766AB1">
        <w:rPr>
          <w:b/>
          <w:bCs/>
          <w:sz w:val="24"/>
          <w:szCs w:val="24"/>
          <w:lang w:eastAsia="pl-PL"/>
        </w:rPr>
        <w:t>136</w:t>
      </w:r>
      <w:r w:rsidRPr="00766AB1">
        <w:rPr>
          <w:b/>
          <w:bCs/>
          <w:color w:val="000000"/>
          <w:sz w:val="24"/>
          <w:szCs w:val="24"/>
          <w:lang w:eastAsia="pl-PL"/>
        </w:rPr>
        <w:t>,</w:t>
      </w:r>
      <w:r w:rsidRPr="00766AB1">
        <w:rPr>
          <w:b/>
          <w:bCs/>
          <w:sz w:val="24"/>
          <w:szCs w:val="24"/>
          <w:lang w:eastAsia="pl-PL"/>
        </w:rPr>
        <w:t>5</w:t>
      </w:r>
      <w:r w:rsidRPr="00766AB1">
        <w:rPr>
          <w:b/>
          <w:bCs/>
          <w:color w:val="000000"/>
          <w:sz w:val="24"/>
          <w:szCs w:val="24"/>
          <w:lang w:eastAsia="pl-PL"/>
        </w:rPr>
        <w:t>0 m</w:t>
      </w:r>
    </w:p>
    <w:p w14:paraId="10A0F0E7" w14:textId="20F7CCB5" w:rsidR="00A91522" w:rsidRPr="00766AB1" w:rsidRDefault="00A91522" w:rsidP="00A91522">
      <w:pPr>
        <w:spacing w:before="100" w:beforeAutospacing="1"/>
        <w:rPr>
          <w:color w:val="000000"/>
          <w:sz w:val="24"/>
          <w:szCs w:val="24"/>
          <w:lang w:eastAsia="pl-PL"/>
        </w:rPr>
      </w:pPr>
      <w:r w:rsidRPr="00766AB1">
        <w:rPr>
          <w:color w:val="000000"/>
          <w:sz w:val="24"/>
          <w:szCs w:val="24"/>
          <w:lang w:eastAsia="pl-PL"/>
        </w:rPr>
        <w:t xml:space="preserve">3. P-8b – strzałka kierunkowa do skręcania </w:t>
      </w:r>
      <w:r w:rsidR="0018256B" w:rsidRPr="00766AB1">
        <w:rPr>
          <w:color w:val="000000"/>
          <w:sz w:val="24"/>
          <w:szCs w:val="24"/>
          <w:lang w:eastAsia="pl-PL"/>
        </w:rPr>
        <w:t xml:space="preserve">– ok. </w:t>
      </w:r>
      <w:r w:rsidRPr="00766AB1">
        <w:rPr>
          <w:b/>
          <w:bCs/>
          <w:color w:val="000000"/>
          <w:sz w:val="24"/>
          <w:szCs w:val="24"/>
          <w:lang w:eastAsia="pl-PL"/>
        </w:rPr>
        <w:t xml:space="preserve">szt. 6 </w:t>
      </w:r>
      <w:r w:rsidRPr="00766AB1">
        <w:rPr>
          <w:color w:val="000000"/>
          <w:sz w:val="24"/>
          <w:szCs w:val="24"/>
          <w:lang w:eastAsia="pl-PL"/>
        </w:rPr>
        <w:t>(trzy w</w:t>
      </w:r>
      <w:r w:rsidR="005978FB">
        <w:rPr>
          <w:color w:val="000000"/>
          <w:sz w:val="24"/>
          <w:szCs w:val="24"/>
          <w:lang w:eastAsia="pl-PL"/>
        </w:rPr>
        <w:t xml:space="preserve"> </w:t>
      </w:r>
      <w:r w:rsidRPr="00766AB1">
        <w:rPr>
          <w:color w:val="000000"/>
          <w:sz w:val="24"/>
          <w:szCs w:val="24"/>
          <w:lang w:eastAsia="pl-PL"/>
        </w:rPr>
        <w:t>prawo, trzy w lewo)</w:t>
      </w:r>
    </w:p>
    <w:p w14:paraId="09467DCD" w14:textId="0B9C399F" w:rsidR="00A91522" w:rsidRPr="00766AB1" w:rsidRDefault="00A91522" w:rsidP="005978FB">
      <w:pPr>
        <w:spacing w:before="100" w:beforeAutospacing="1"/>
        <w:ind w:left="142" w:hanging="142"/>
        <w:rPr>
          <w:color w:val="000000"/>
          <w:sz w:val="24"/>
          <w:szCs w:val="24"/>
          <w:lang w:eastAsia="pl-PL"/>
        </w:rPr>
      </w:pPr>
      <w:r w:rsidRPr="00766AB1">
        <w:rPr>
          <w:color w:val="000000"/>
          <w:sz w:val="24"/>
          <w:szCs w:val="24"/>
          <w:lang w:eastAsia="pl-PL"/>
        </w:rPr>
        <w:t>4. P-10 - przejście dla pieszych</w:t>
      </w:r>
      <w:r w:rsidR="00766AB1">
        <w:rPr>
          <w:color w:val="000000"/>
          <w:sz w:val="24"/>
          <w:szCs w:val="24"/>
          <w:lang w:eastAsia="pl-PL"/>
        </w:rPr>
        <w:t xml:space="preserve"> </w:t>
      </w:r>
      <w:r w:rsidR="0018256B" w:rsidRPr="00766AB1">
        <w:rPr>
          <w:color w:val="000000"/>
          <w:sz w:val="24"/>
          <w:szCs w:val="24"/>
          <w:lang w:eastAsia="pl-PL"/>
        </w:rPr>
        <w:t>ok.</w:t>
      </w:r>
      <w:r w:rsidRPr="00766AB1">
        <w:rPr>
          <w:color w:val="000000"/>
          <w:sz w:val="24"/>
          <w:szCs w:val="24"/>
          <w:lang w:eastAsia="pl-PL"/>
        </w:rPr>
        <w:t xml:space="preserve"> – szerokość pasów 50 cm </w:t>
      </w:r>
      <w:r w:rsidRPr="00766AB1">
        <w:rPr>
          <w:b/>
          <w:bCs/>
          <w:color w:val="000000"/>
          <w:sz w:val="24"/>
          <w:szCs w:val="24"/>
          <w:lang w:eastAsia="pl-PL"/>
        </w:rPr>
        <w:t xml:space="preserve">- </w:t>
      </w:r>
      <w:r w:rsidR="0018256B" w:rsidRPr="00766AB1">
        <w:rPr>
          <w:b/>
          <w:bCs/>
          <w:color w:val="000000"/>
          <w:sz w:val="24"/>
          <w:szCs w:val="24"/>
          <w:lang w:eastAsia="pl-PL"/>
        </w:rPr>
        <w:t xml:space="preserve"> 273</w:t>
      </w:r>
      <w:r w:rsidRPr="00766AB1">
        <w:rPr>
          <w:b/>
          <w:bCs/>
          <w:color w:val="000000"/>
          <w:sz w:val="24"/>
          <w:szCs w:val="24"/>
          <w:lang w:eastAsia="pl-PL"/>
        </w:rPr>
        <w:t xml:space="preserve"> szt.</w:t>
      </w:r>
      <w:r w:rsidRPr="00766AB1">
        <w:rPr>
          <w:color w:val="000000"/>
          <w:sz w:val="24"/>
          <w:szCs w:val="24"/>
          <w:lang w:eastAsia="pl-PL"/>
        </w:rPr>
        <w:t xml:space="preserve"> pasów dług. 4,00 m, </w:t>
      </w:r>
      <w:r w:rsidRPr="00766AB1">
        <w:rPr>
          <w:b/>
          <w:bCs/>
          <w:color w:val="000000"/>
          <w:sz w:val="24"/>
          <w:szCs w:val="24"/>
          <w:lang w:eastAsia="pl-PL"/>
        </w:rPr>
        <w:t>5 szt.</w:t>
      </w:r>
      <w:r w:rsidRPr="00766AB1">
        <w:rPr>
          <w:color w:val="000000"/>
          <w:sz w:val="24"/>
          <w:szCs w:val="24"/>
          <w:lang w:eastAsia="pl-PL"/>
        </w:rPr>
        <w:t xml:space="preserve"> pasów dług.3,00 m, </w:t>
      </w:r>
      <w:r w:rsidRPr="00766AB1">
        <w:rPr>
          <w:b/>
          <w:bCs/>
          <w:sz w:val="24"/>
          <w:szCs w:val="24"/>
          <w:lang w:eastAsia="pl-PL"/>
        </w:rPr>
        <w:t>2</w:t>
      </w:r>
      <w:r w:rsidRPr="00766AB1">
        <w:rPr>
          <w:b/>
          <w:bCs/>
          <w:color w:val="000000"/>
          <w:sz w:val="24"/>
          <w:szCs w:val="24"/>
          <w:lang w:eastAsia="pl-PL"/>
        </w:rPr>
        <w:t xml:space="preserve"> szt.</w:t>
      </w:r>
      <w:r w:rsidRPr="00766AB1">
        <w:rPr>
          <w:color w:val="000000"/>
          <w:sz w:val="24"/>
          <w:szCs w:val="24"/>
          <w:lang w:eastAsia="pl-PL"/>
        </w:rPr>
        <w:t xml:space="preserve"> pasów długości 1,10 m</w:t>
      </w:r>
      <w:r w:rsidRPr="00766AB1">
        <w:rPr>
          <w:sz w:val="24"/>
          <w:szCs w:val="24"/>
          <w:lang w:eastAsia="pl-PL"/>
        </w:rPr>
        <w:t xml:space="preserve">, 11 szt. pasów długości </w:t>
      </w:r>
      <w:r w:rsidRPr="00766AB1">
        <w:rPr>
          <w:b/>
          <w:bCs/>
          <w:sz w:val="24"/>
          <w:szCs w:val="24"/>
          <w:lang w:eastAsia="pl-PL"/>
        </w:rPr>
        <w:t>5,00 m</w:t>
      </w:r>
    </w:p>
    <w:p w14:paraId="7054D791" w14:textId="2BB5A673" w:rsidR="00A91522" w:rsidRPr="00766AB1" w:rsidRDefault="00A91522" w:rsidP="00A91522">
      <w:pPr>
        <w:spacing w:before="100" w:beforeAutospacing="1"/>
        <w:rPr>
          <w:color w:val="000000"/>
          <w:sz w:val="24"/>
          <w:szCs w:val="24"/>
          <w:lang w:eastAsia="pl-PL"/>
        </w:rPr>
      </w:pPr>
      <w:r w:rsidRPr="00766AB1">
        <w:rPr>
          <w:color w:val="000000"/>
          <w:sz w:val="24"/>
          <w:szCs w:val="24"/>
          <w:lang w:eastAsia="pl-PL"/>
        </w:rPr>
        <w:t xml:space="preserve">5. P-13 – linia warunkowego zatrzymania złożona z trójkątów – </w:t>
      </w:r>
      <w:r w:rsidRPr="00766AB1">
        <w:rPr>
          <w:b/>
          <w:bCs/>
          <w:color w:val="000000"/>
          <w:sz w:val="24"/>
          <w:szCs w:val="24"/>
          <w:lang w:eastAsia="pl-PL"/>
        </w:rPr>
        <w:t>szt.</w:t>
      </w:r>
      <w:r w:rsidR="0018256B" w:rsidRPr="00766AB1">
        <w:rPr>
          <w:b/>
          <w:bCs/>
          <w:color w:val="000000"/>
          <w:sz w:val="24"/>
          <w:szCs w:val="24"/>
          <w:lang w:eastAsia="pl-PL"/>
        </w:rPr>
        <w:t>1</w:t>
      </w:r>
      <w:r w:rsidRPr="00766AB1">
        <w:rPr>
          <w:b/>
          <w:bCs/>
          <w:color w:val="000000"/>
          <w:sz w:val="24"/>
          <w:szCs w:val="24"/>
          <w:lang w:eastAsia="pl-PL"/>
        </w:rPr>
        <w:t>1</w:t>
      </w:r>
    </w:p>
    <w:p w14:paraId="01DEDB6D" w14:textId="44B27A7C" w:rsidR="00A91522" w:rsidRPr="00766AB1" w:rsidRDefault="00A91522" w:rsidP="00A91522">
      <w:pPr>
        <w:spacing w:before="100" w:beforeAutospacing="1"/>
        <w:rPr>
          <w:color w:val="000000"/>
          <w:sz w:val="24"/>
          <w:szCs w:val="24"/>
          <w:lang w:eastAsia="pl-PL"/>
        </w:rPr>
      </w:pPr>
      <w:r w:rsidRPr="00766AB1">
        <w:rPr>
          <w:color w:val="000000"/>
          <w:sz w:val="24"/>
          <w:szCs w:val="24"/>
          <w:lang w:eastAsia="pl-PL"/>
        </w:rPr>
        <w:t xml:space="preserve">6. P-12 – lina bezwzględnego zatrzymania się – </w:t>
      </w:r>
      <w:r w:rsidR="0018256B" w:rsidRPr="00766AB1">
        <w:rPr>
          <w:b/>
          <w:bCs/>
          <w:color w:val="000000"/>
          <w:sz w:val="24"/>
          <w:szCs w:val="24"/>
          <w:lang w:eastAsia="pl-PL"/>
        </w:rPr>
        <w:t>299</w:t>
      </w:r>
      <w:r w:rsidRPr="00766AB1">
        <w:rPr>
          <w:b/>
          <w:bCs/>
          <w:color w:val="000000"/>
          <w:sz w:val="24"/>
          <w:szCs w:val="24"/>
          <w:lang w:eastAsia="pl-PL"/>
        </w:rPr>
        <w:t>,00 m,</w:t>
      </w:r>
      <w:r w:rsidRPr="00766AB1">
        <w:rPr>
          <w:color w:val="000000"/>
          <w:sz w:val="24"/>
          <w:szCs w:val="24"/>
          <w:lang w:eastAsia="pl-PL"/>
        </w:rPr>
        <w:t xml:space="preserve"> szer. 50 cm</w:t>
      </w:r>
    </w:p>
    <w:p w14:paraId="5D94A0EA" w14:textId="63541081" w:rsidR="00A91522" w:rsidRPr="00766AB1" w:rsidRDefault="00A91522" w:rsidP="00A91522">
      <w:pPr>
        <w:spacing w:before="100" w:beforeAutospacing="1"/>
        <w:rPr>
          <w:color w:val="000000"/>
          <w:sz w:val="24"/>
          <w:szCs w:val="24"/>
          <w:lang w:eastAsia="pl-PL"/>
        </w:rPr>
      </w:pPr>
      <w:r w:rsidRPr="00766AB1">
        <w:rPr>
          <w:color w:val="000000"/>
          <w:sz w:val="24"/>
          <w:szCs w:val="24"/>
          <w:lang w:eastAsia="pl-PL"/>
        </w:rPr>
        <w:t xml:space="preserve">7. P-18 – stanowiska postojowe </w:t>
      </w:r>
      <w:r w:rsidRPr="00766AB1">
        <w:rPr>
          <w:sz w:val="24"/>
          <w:szCs w:val="24"/>
          <w:lang w:eastAsia="pl-PL"/>
        </w:rPr>
        <w:t>–</w:t>
      </w:r>
      <w:r w:rsidRPr="00766AB1">
        <w:rPr>
          <w:color w:val="000000"/>
          <w:sz w:val="24"/>
          <w:szCs w:val="24"/>
          <w:lang w:eastAsia="pl-PL"/>
        </w:rPr>
        <w:t xml:space="preserve"> </w:t>
      </w:r>
      <w:r w:rsidR="0018256B" w:rsidRPr="00766AB1">
        <w:rPr>
          <w:b/>
          <w:bCs/>
          <w:color w:val="000000"/>
          <w:sz w:val="24"/>
          <w:szCs w:val="24"/>
          <w:lang w:eastAsia="pl-PL"/>
        </w:rPr>
        <w:t>320</w:t>
      </w:r>
      <w:r w:rsidRPr="00766AB1">
        <w:rPr>
          <w:b/>
          <w:bCs/>
          <w:sz w:val="24"/>
          <w:szCs w:val="24"/>
          <w:lang w:eastAsia="pl-PL"/>
        </w:rPr>
        <w:t>,0</w:t>
      </w:r>
      <w:r w:rsidRPr="00766AB1">
        <w:rPr>
          <w:b/>
          <w:bCs/>
          <w:color w:val="000000"/>
          <w:sz w:val="24"/>
          <w:szCs w:val="24"/>
          <w:lang w:eastAsia="pl-PL"/>
        </w:rPr>
        <w:t>0 m</w:t>
      </w:r>
    </w:p>
    <w:p w14:paraId="29EE1351" w14:textId="77777777" w:rsidR="00A91522" w:rsidRPr="00766AB1" w:rsidRDefault="00A91522" w:rsidP="00A91522">
      <w:pPr>
        <w:spacing w:before="100" w:beforeAutospacing="1"/>
        <w:rPr>
          <w:color w:val="000000"/>
          <w:sz w:val="24"/>
          <w:szCs w:val="24"/>
          <w:lang w:eastAsia="pl-PL"/>
        </w:rPr>
      </w:pPr>
      <w:r w:rsidRPr="00766AB1">
        <w:rPr>
          <w:color w:val="000000"/>
          <w:sz w:val="24"/>
          <w:szCs w:val="24"/>
          <w:lang w:eastAsia="pl-PL"/>
        </w:rPr>
        <w:t xml:space="preserve">8. P-19 – linia wyznaczająca pas postojowy – </w:t>
      </w:r>
      <w:r w:rsidRPr="005978FB">
        <w:rPr>
          <w:b/>
          <w:bCs/>
          <w:sz w:val="24"/>
          <w:szCs w:val="24"/>
          <w:lang w:eastAsia="pl-PL"/>
        </w:rPr>
        <w:t>1</w:t>
      </w:r>
      <w:r w:rsidRPr="00766AB1">
        <w:rPr>
          <w:b/>
          <w:bCs/>
          <w:color w:val="000000"/>
          <w:sz w:val="24"/>
          <w:szCs w:val="24"/>
          <w:lang w:eastAsia="pl-PL"/>
        </w:rPr>
        <w:t>7</w:t>
      </w:r>
      <w:r w:rsidRPr="00766AB1">
        <w:rPr>
          <w:b/>
          <w:bCs/>
          <w:sz w:val="24"/>
          <w:szCs w:val="24"/>
          <w:lang w:eastAsia="pl-PL"/>
        </w:rPr>
        <w:t>9</w:t>
      </w:r>
      <w:r w:rsidRPr="00766AB1">
        <w:rPr>
          <w:b/>
          <w:bCs/>
          <w:color w:val="000000"/>
          <w:sz w:val="24"/>
          <w:szCs w:val="24"/>
          <w:lang w:eastAsia="pl-PL"/>
        </w:rPr>
        <w:t>,</w:t>
      </w:r>
      <w:r w:rsidRPr="00766AB1">
        <w:rPr>
          <w:b/>
          <w:bCs/>
          <w:sz w:val="24"/>
          <w:szCs w:val="24"/>
          <w:lang w:eastAsia="pl-PL"/>
        </w:rPr>
        <w:t>00</w:t>
      </w:r>
      <w:r w:rsidRPr="00766AB1">
        <w:rPr>
          <w:b/>
          <w:bCs/>
          <w:color w:val="000000"/>
          <w:sz w:val="24"/>
          <w:szCs w:val="24"/>
          <w:lang w:eastAsia="pl-PL"/>
        </w:rPr>
        <w:t xml:space="preserve"> m</w:t>
      </w:r>
    </w:p>
    <w:p w14:paraId="2D67E0E5" w14:textId="77777777" w:rsidR="00A91522" w:rsidRPr="00766AB1" w:rsidRDefault="00A91522" w:rsidP="00A91522">
      <w:pPr>
        <w:spacing w:before="100" w:beforeAutospacing="1"/>
        <w:rPr>
          <w:color w:val="000000"/>
          <w:sz w:val="24"/>
          <w:szCs w:val="24"/>
          <w:lang w:eastAsia="pl-PL"/>
        </w:rPr>
      </w:pPr>
      <w:r w:rsidRPr="00766AB1">
        <w:rPr>
          <w:color w:val="000000"/>
          <w:sz w:val="24"/>
          <w:szCs w:val="24"/>
          <w:lang w:eastAsia="pl-PL"/>
        </w:rPr>
        <w:t xml:space="preserve">9. P-20 – koperta – </w:t>
      </w:r>
      <w:r w:rsidRPr="00766AB1">
        <w:rPr>
          <w:b/>
          <w:bCs/>
          <w:color w:val="000000"/>
          <w:sz w:val="24"/>
          <w:szCs w:val="24"/>
          <w:lang w:eastAsia="pl-PL"/>
        </w:rPr>
        <w:t xml:space="preserve">szt. </w:t>
      </w:r>
      <w:r w:rsidRPr="00766AB1">
        <w:rPr>
          <w:b/>
          <w:bCs/>
          <w:sz w:val="24"/>
          <w:szCs w:val="24"/>
          <w:lang w:eastAsia="pl-PL"/>
        </w:rPr>
        <w:t>3</w:t>
      </w:r>
    </w:p>
    <w:p w14:paraId="052B7C33" w14:textId="3C6B4F4F" w:rsidR="00A91522" w:rsidRPr="00766AB1" w:rsidRDefault="00A91522" w:rsidP="00A91522">
      <w:pPr>
        <w:spacing w:before="100" w:beforeAutospacing="1"/>
        <w:rPr>
          <w:color w:val="000000"/>
          <w:sz w:val="24"/>
          <w:szCs w:val="24"/>
          <w:lang w:eastAsia="pl-PL"/>
        </w:rPr>
      </w:pPr>
      <w:r w:rsidRPr="00766AB1">
        <w:rPr>
          <w:color w:val="000000"/>
          <w:sz w:val="24"/>
          <w:szCs w:val="24"/>
          <w:lang w:eastAsia="pl-PL"/>
        </w:rPr>
        <w:t>10. Koperta dla niepełnosprawnych –</w:t>
      </w:r>
      <w:r w:rsidRPr="00766AB1">
        <w:rPr>
          <w:b/>
          <w:bCs/>
          <w:color w:val="000000"/>
          <w:sz w:val="24"/>
          <w:szCs w:val="24"/>
          <w:lang w:eastAsia="pl-PL"/>
        </w:rPr>
        <w:t xml:space="preserve"> </w:t>
      </w:r>
      <w:r w:rsidR="0018256B" w:rsidRPr="00766AB1">
        <w:rPr>
          <w:b/>
          <w:bCs/>
          <w:color w:val="000000"/>
          <w:sz w:val="24"/>
          <w:szCs w:val="24"/>
          <w:lang w:eastAsia="pl-PL"/>
        </w:rPr>
        <w:t>8</w:t>
      </w:r>
      <w:r w:rsidRPr="00766AB1">
        <w:rPr>
          <w:b/>
          <w:bCs/>
          <w:color w:val="000000"/>
          <w:sz w:val="24"/>
          <w:szCs w:val="24"/>
          <w:lang w:eastAsia="pl-PL"/>
        </w:rPr>
        <w:t>,00 szt.</w:t>
      </w:r>
    </w:p>
    <w:p w14:paraId="70485D2F" w14:textId="2F460819" w:rsidR="00A91522" w:rsidRPr="00766AB1" w:rsidRDefault="00A91522" w:rsidP="00A91522">
      <w:pPr>
        <w:spacing w:before="100" w:beforeAutospacing="1"/>
        <w:rPr>
          <w:color w:val="000000"/>
          <w:sz w:val="24"/>
          <w:szCs w:val="24"/>
          <w:lang w:eastAsia="pl-PL"/>
        </w:rPr>
      </w:pPr>
      <w:r w:rsidRPr="00766AB1">
        <w:rPr>
          <w:color w:val="000000"/>
          <w:sz w:val="24"/>
          <w:szCs w:val="24"/>
          <w:lang w:eastAsia="pl-PL"/>
        </w:rPr>
        <w:t xml:space="preserve">11. P-21 – powierzchnia wyłączona – około </w:t>
      </w:r>
      <w:r w:rsidR="0018256B" w:rsidRPr="00766AB1">
        <w:rPr>
          <w:b/>
          <w:bCs/>
          <w:color w:val="000000"/>
          <w:sz w:val="24"/>
          <w:szCs w:val="24"/>
          <w:lang w:eastAsia="pl-PL"/>
        </w:rPr>
        <w:t>27</w:t>
      </w:r>
      <w:r w:rsidRPr="00766AB1">
        <w:rPr>
          <w:b/>
          <w:bCs/>
          <w:color w:val="000000"/>
          <w:sz w:val="24"/>
          <w:szCs w:val="24"/>
          <w:lang w:eastAsia="pl-PL"/>
        </w:rPr>
        <w:t>0,00 m2</w:t>
      </w:r>
    </w:p>
    <w:p w14:paraId="232BB7CE" w14:textId="77777777" w:rsidR="00A91522" w:rsidRPr="00766AB1" w:rsidRDefault="00A91522" w:rsidP="00A91522">
      <w:pPr>
        <w:spacing w:before="100" w:beforeAutospacing="1"/>
        <w:rPr>
          <w:color w:val="000000"/>
          <w:sz w:val="24"/>
          <w:szCs w:val="24"/>
          <w:lang w:eastAsia="pl-PL"/>
        </w:rPr>
      </w:pPr>
      <w:r w:rsidRPr="00766AB1">
        <w:rPr>
          <w:color w:val="000000"/>
          <w:sz w:val="24"/>
          <w:szCs w:val="24"/>
          <w:lang w:eastAsia="pl-PL"/>
        </w:rPr>
        <w:t>12. Linia pojedyncza szer. 25 cm –</w:t>
      </w:r>
      <w:r w:rsidRPr="00766AB1">
        <w:rPr>
          <w:b/>
          <w:bCs/>
          <w:color w:val="000000"/>
          <w:sz w:val="24"/>
          <w:szCs w:val="24"/>
          <w:lang w:eastAsia="pl-PL"/>
        </w:rPr>
        <w:t xml:space="preserve"> 41,00 m</w:t>
      </w:r>
    </w:p>
    <w:p w14:paraId="2A117EE2" w14:textId="6947DC08" w:rsidR="00C278C1" w:rsidRPr="00766AB1" w:rsidRDefault="00A91522">
      <w:pPr>
        <w:rPr>
          <w:color w:val="000000"/>
          <w:sz w:val="24"/>
          <w:szCs w:val="24"/>
          <w:lang w:eastAsia="pl-PL"/>
        </w:rPr>
      </w:pPr>
      <w:r w:rsidRPr="00766AB1">
        <w:rPr>
          <w:color w:val="000000"/>
          <w:sz w:val="24"/>
          <w:szCs w:val="24"/>
          <w:lang w:eastAsia="pl-PL"/>
        </w:rPr>
        <w:t> </w:t>
      </w:r>
      <w:bookmarkEnd w:id="1"/>
      <w:bookmarkEnd w:id="0"/>
    </w:p>
    <w:sectPr w:rsidR="00C278C1" w:rsidRPr="00766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B9F"/>
    <w:rsid w:val="0018256B"/>
    <w:rsid w:val="00192848"/>
    <w:rsid w:val="001F7103"/>
    <w:rsid w:val="0022410F"/>
    <w:rsid w:val="00307BAA"/>
    <w:rsid w:val="00327205"/>
    <w:rsid w:val="00362213"/>
    <w:rsid w:val="003C5B9F"/>
    <w:rsid w:val="00483E0E"/>
    <w:rsid w:val="005978FB"/>
    <w:rsid w:val="00766AB1"/>
    <w:rsid w:val="0085368B"/>
    <w:rsid w:val="00A91522"/>
    <w:rsid w:val="00C15A5B"/>
    <w:rsid w:val="00C278C1"/>
    <w:rsid w:val="00D11AD4"/>
    <w:rsid w:val="00D27557"/>
    <w:rsid w:val="00D6683E"/>
    <w:rsid w:val="00FE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6B1D9"/>
  <w15:chartTrackingRefBased/>
  <w15:docId w15:val="{BD595467-593D-4569-A8EC-A14F12C9C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1522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9152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700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266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umt365</dc:creator>
  <cp:keywords/>
  <dc:description/>
  <cp:lastModifiedBy>Paulina Wójcik</cp:lastModifiedBy>
  <cp:revision>11</cp:revision>
  <dcterms:created xsi:type="dcterms:W3CDTF">2021-05-25T11:25:00Z</dcterms:created>
  <dcterms:modified xsi:type="dcterms:W3CDTF">2024-05-29T09:27:00Z</dcterms:modified>
</cp:coreProperties>
</file>