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B69" w:rsidRPr="009618D2" w:rsidRDefault="00494B69" w:rsidP="009618D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Poraj, </w:t>
      </w:r>
      <w:r w:rsidR="006500EA">
        <w:rPr>
          <w:rFonts w:asciiTheme="minorHAnsi" w:hAnsiTheme="minorHAnsi" w:cstheme="minorHAnsi"/>
          <w:sz w:val="22"/>
          <w:szCs w:val="22"/>
        </w:rPr>
        <w:t>14</w:t>
      </w:r>
      <w:r w:rsidRPr="009618D2">
        <w:rPr>
          <w:rFonts w:asciiTheme="minorHAnsi" w:hAnsiTheme="minorHAnsi" w:cstheme="minorHAnsi"/>
          <w:sz w:val="22"/>
          <w:szCs w:val="22"/>
        </w:rPr>
        <w:t>.</w:t>
      </w:r>
      <w:r w:rsidR="006500EA">
        <w:rPr>
          <w:rFonts w:asciiTheme="minorHAnsi" w:hAnsiTheme="minorHAnsi" w:cstheme="minorHAnsi"/>
          <w:sz w:val="22"/>
          <w:szCs w:val="22"/>
        </w:rPr>
        <w:t>02</w:t>
      </w:r>
      <w:r w:rsidRPr="009618D2">
        <w:rPr>
          <w:rFonts w:asciiTheme="minorHAnsi" w:hAnsiTheme="minorHAnsi" w:cstheme="minorHAnsi"/>
          <w:sz w:val="22"/>
          <w:szCs w:val="22"/>
        </w:rPr>
        <w:t>.202</w:t>
      </w:r>
      <w:r w:rsidR="006500EA">
        <w:rPr>
          <w:rFonts w:asciiTheme="minorHAnsi" w:hAnsiTheme="minorHAnsi" w:cstheme="minorHAnsi"/>
          <w:sz w:val="22"/>
          <w:szCs w:val="22"/>
        </w:rPr>
        <w:t>3</w:t>
      </w:r>
      <w:r w:rsidRPr="009618D2">
        <w:rPr>
          <w:rFonts w:asciiTheme="minorHAnsi" w:hAnsiTheme="minorHAnsi" w:cstheme="minorHAnsi"/>
          <w:sz w:val="22"/>
          <w:szCs w:val="22"/>
        </w:rPr>
        <w:t>r.</w:t>
      </w:r>
    </w:p>
    <w:p w:rsidR="00494B69" w:rsidRPr="009618D2" w:rsidRDefault="00494B69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4B69" w:rsidRPr="009618D2" w:rsidRDefault="00494B69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>GK.271.1.202</w:t>
      </w:r>
      <w:r w:rsidR="006500EA">
        <w:rPr>
          <w:rFonts w:asciiTheme="minorHAnsi" w:hAnsiTheme="minorHAnsi" w:cstheme="minorHAnsi"/>
          <w:sz w:val="22"/>
          <w:szCs w:val="22"/>
        </w:rPr>
        <w:t>3</w:t>
      </w:r>
    </w:p>
    <w:p w:rsidR="00494B69" w:rsidRPr="009618D2" w:rsidRDefault="00494B69" w:rsidP="009618D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9618D2" w:rsidRPr="009618D2" w:rsidRDefault="009618D2" w:rsidP="009618D2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618D2">
        <w:rPr>
          <w:rFonts w:asciiTheme="minorHAnsi" w:hAnsiTheme="minorHAnsi" w:cstheme="minorHAnsi"/>
          <w:b/>
          <w:bCs/>
          <w:sz w:val="22"/>
          <w:szCs w:val="22"/>
        </w:rPr>
        <w:t>WYKONAWCY</w:t>
      </w:r>
    </w:p>
    <w:p w:rsidR="009618D2" w:rsidRPr="009618D2" w:rsidRDefault="009618D2" w:rsidP="009618D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9618D2" w:rsidRPr="009618D2" w:rsidRDefault="009618D2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618D2" w:rsidRPr="009618D2" w:rsidRDefault="009618D2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618D2">
        <w:rPr>
          <w:rFonts w:asciiTheme="minorHAnsi" w:hAnsiTheme="minorHAnsi" w:cstheme="minorHAnsi"/>
          <w:sz w:val="22"/>
          <w:szCs w:val="22"/>
        </w:rPr>
        <w:t xml:space="preserve">Dot. postępowania o udzielenie zamówienia publicznego prowadzonego w trybie przetargu nieograniczonego pn.: </w:t>
      </w:r>
      <w:r w:rsidRPr="009618D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500EA">
        <w:rPr>
          <w:rFonts w:asciiTheme="minorHAnsi" w:hAnsiTheme="minorHAnsi" w:cstheme="minorHAnsi"/>
          <w:b/>
          <w:bCs/>
          <w:sz w:val="22"/>
          <w:szCs w:val="22"/>
        </w:rPr>
        <w:t>Odbiór, transport i zagospodarowanie odpadów komunalnych z terenu Gminy Poraj</w:t>
      </w:r>
      <w:r w:rsidRPr="009618D2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500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618D2">
        <w:rPr>
          <w:rFonts w:asciiTheme="minorHAnsi" w:hAnsiTheme="minorHAnsi" w:cstheme="minorHAnsi"/>
          <w:sz w:val="22"/>
          <w:szCs w:val="22"/>
        </w:rPr>
        <w:t xml:space="preserve"> Gmina Poraj działając na podstawie art. 284 ust. 2 ustawy z 11</w:t>
      </w:r>
      <w:r w:rsidR="006500EA">
        <w:rPr>
          <w:rFonts w:asciiTheme="minorHAnsi" w:hAnsiTheme="minorHAnsi" w:cstheme="minorHAnsi"/>
          <w:sz w:val="22"/>
          <w:szCs w:val="22"/>
        </w:rPr>
        <w:t xml:space="preserve"> </w:t>
      </w:r>
      <w:r w:rsidRPr="009618D2">
        <w:rPr>
          <w:rFonts w:asciiTheme="minorHAnsi" w:hAnsiTheme="minorHAnsi" w:cstheme="minorHAnsi"/>
          <w:sz w:val="22"/>
          <w:szCs w:val="22"/>
        </w:rPr>
        <w:t>września 2019 r. –</w:t>
      </w:r>
      <w:r w:rsidR="006500EA">
        <w:rPr>
          <w:rFonts w:asciiTheme="minorHAnsi" w:hAnsiTheme="minorHAnsi" w:cstheme="minorHAnsi"/>
          <w:sz w:val="22"/>
          <w:szCs w:val="22"/>
        </w:rPr>
        <w:t xml:space="preserve"> </w:t>
      </w:r>
      <w:r w:rsidRPr="009618D2">
        <w:rPr>
          <w:rFonts w:asciiTheme="minorHAnsi" w:hAnsiTheme="minorHAnsi" w:cstheme="minorHAnsi"/>
          <w:sz w:val="22"/>
          <w:szCs w:val="22"/>
        </w:rPr>
        <w:t>Prawo zamówień publicznych (Dz. U. z 2022 poz. 1710</w:t>
      </w:r>
      <w:r w:rsidR="006500E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6500E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500EA">
        <w:rPr>
          <w:rFonts w:asciiTheme="minorHAnsi" w:hAnsiTheme="minorHAnsi" w:cstheme="minorHAnsi"/>
          <w:sz w:val="22"/>
          <w:szCs w:val="22"/>
        </w:rPr>
        <w:t>. zm.</w:t>
      </w:r>
      <w:r w:rsidRPr="009618D2">
        <w:rPr>
          <w:rFonts w:asciiTheme="minorHAnsi" w:hAnsiTheme="minorHAnsi" w:cstheme="minorHAnsi"/>
          <w:sz w:val="22"/>
          <w:szCs w:val="22"/>
        </w:rPr>
        <w:t>) udziela odpowiedzi na pytania.:</w:t>
      </w:r>
    </w:p>
    <w:p w:rsidR="009618D2" w:rsidRPr="009618D2" w:rsidRDefault="009618D2" w:rsidP="009618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500EA" w:rsidRDefault="006500EA" w:rsidP="006500EA">
      <w:pPr>
        <w:pStyle w:val="Default"/>
        <w:numPr>
          <w:ilvl w:val="0"/>
          <w:numId w:val="2"/>
        </w:numPr>
        <w:spacing w:after="1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Prosimy o wyjaśnienie zapisu specyfikacji Rozdział V, punkt 2.4c dotyczący wpisu:</w:t>
      </w:r>
    </w:p>
    <w:p w:rsidR="006500EA" w:rsidRDefault="006500EA" w:rsidP="006500EA">
      <w:pPr>
        <w:pStyle w:val="Default"/>
        <w:spacing w:after="121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500EA">
        <w:rPr>
          <w:rFonts w:asciiTheme="minorHAnsi" w:hAnsiTheme="minorHAnsi" w:cstheme="minorHAnsi"/>
          <w:sz w:val="22"/>
          <w:szCs w:val="22"/>
        </w:rPr>
        <w:t>– „Wykonawca spełni warunek jeżeli wykaże, że na okres realizacji zamówienia będzie dysponował  baza magazynowo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500EA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500EA">
        <w:rPr>
          <w:rFonts w:asciiTheme="minorHAnsi" w:hAnsiTheme="minorHAnsi" w:cstheme="minorHAnsi"/>
          <w:sz w:val="22"/>
          <w:szCs w:val="22"/>
        </w:rPr>
        <w:t>transportową usytuowana w odległości nie większej niż 60 km od granicy gminy Łomianki i na terenie, do którego posiada tytuł prawny…”</w:t>
      </w:r>
    </w:p>
    <w:p w:rsidR="006500EA" w:rsidRPr="009618D2" w:rsidRDefault="006500EA" w:rsidP="00F87B8C">
      <w:pPr>
        <w:pStyle w:val="Default"/>
        <w:spacing w:after="121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Prosimy o wskazanie czy na pewno ma być zapis Gmina Łomianki czy powinno być do granicy Gminy Poraj</w:t>
      </w:r>
      <w:r w:rsidR="00F87B8C">
        <w:rPr>
          <w:rFonts w:asciiTheme="minorHAnsi" w:hAnsiTheme="minorHAnsi" w:cstheme="minorHAnsi"/>
          <w:sz w:val="22"/>
          <w:szCs w:val="22"/>
        </w:rPr>
        <w:t>.</w:t>
      </w:r>
    </w:p>
    <w:p w:rsidR="009618D2" w:rsidRPr="009618D2" w:rsidRDefault="009618D2" w:rsidP="009618D2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618D2">
        <w:rPr>
          <w:rFonts w:asciiTheme="minorHAnsi" w:eastAsia="Times New Roman" w:hAnsiTheme="minorHAnsi" w:cstheme="minorHAnsi"/>
          <w:color w:val="000000"/>
          <w:lang w:eastAsia="pl-PL"/>
        </w:rPr>
        <w:t xml:space="preserve">Ad.1.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Zamawiający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informuje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że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prawidłowy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zapis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brzmi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: „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od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granicy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gminy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Poraj</w:t>
      </w:r>
      <w:proofErr w:type="spellEnd"/>
      <w:r w:rsidR="00B453EF">
        <w:rPr>
          <w:rFonts w:asciiTheme="minorHAnsi" w:eastAsia="Times New Roman" w:hAnsiTheme="minorHAnsi" w:cstheme="minorHAnsi"/>
          <w:color w:val="000000"/>
          <w:lang w:eastAsia="pl-PL"/>
        </w:rPr>
        <w:t>“</w:t>
      </w:r>
    </w:p>
    <w:p w:rsidR="009618D2" w:rsidRPr="009618D2" w:rsidRDefault="009618D2" w:rsidP="009618D2">
      <w:pPr>
        <w:pStyle w:val="Default"/>
        <w:spacing w:after="121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453EF" w:rsidRPr="00B453EF" w:rsidRDefault="00B453EF" w:rsidP="00B453EF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B453EF">
        <w:rPr>
          <w:rFonts w:asciiTheme="minorHAnsi" w:hAnsiTheme="minorHAnsi" w:cstheme="minorHAnsi"/>
        </w:rPr>
        <w:t>Prosimy</w:t>
      </w:r>
      <w:proofErr w:type="spellEnd"/>
      <w:r w:rsidRPr="00B453EF">
        <w:rPr>
          <w:rFonts w:asciiTheme="minorHAnsi" w:hAnsiTheme="minorHAnsi" w:cstheme="minorHAnsi"/>
        </w:rPr>
        <w:t xml:space="preserve"> o </w:t>
      </w:r>
      <w:proofErr w:type="spellStart"/>
      <w:r w:rsidRPr="00B453EF">
        <w:rPr>
          <w:rFonts w:asciiTheme="minorHAnsi" w:hAnsiTheme="minorHAnsi" w:cstheme="minorHAnsi"/>
        </w:rPr>
        <w:t>zmianę</w:t>
      </w:r>
      <w:proofErr w:type="spellEnd"/>
      <w:r w:rsidRPr="00B453EF">
        <w:rPr>
          <w:rFonts w:asciiTheme="minorHAnsi" w:hAnsiTheme="minorHAnsi" w:cstheme="minorHAnsi"/>
        </w:rPr>
        <w:t xml:space="preserve"> </w:t>
      </w:r>
      <w:proofErr w:type="spellStart"/>
      <w:r w:rsidRPr="00B453EF">
        <w:rPr>
          <w:rFonts w:asciiTheme="minorHAnsi" w:hAnsiTheme="minorHAnsi" w:cstheme="minorHAnsi"/>
        </w:rPr>
        <w:t>zapisu</w:t>
      </w:r>
      <w:proofErr w:type="spellEnd"/>
      <w:r w:rsidRPr="00B453EF">
        <w:rPr>
          <w:rFonts w:asciiTheme="minorHAnsi" w:hAnsiTheme="minorHAnsi" w:cstheme="minorHAnsi"/>
        </w:rPr>
        <w:t xml:space="preserve"> specyfikacji Rozdział V, punkt 2.3a:</w:t>
      </w:r>
    </w:p>
    <w:p w:rsidR="00B453EF" w:rsidRPr="00B453EF" w:rsidRDefault="00B453EF" w:rsidP="00B453EF">
      <w:pPr>
        <w:ind w:left="709"/>
        <w:jc w:val="both"/>
        <w:rPr>
          <w:rFonts w:cstheme="minorHAnsi"/>
        </w:rPr>
      </w:pPr>
      <w:r w:rsidRPr="00B453EF">
        <w:rPr>
          <w:rFonts w:cstheme="minorHAnsi"/>
        </w:rPr>
        <w:t>- „Sytuacja ekonomiczna i finansowa</w:t>
      </w:r>
    </w:p>
    <w:p w:rsidR="00B453EF" w:rsidRPr="00B453EF" w:rsidRDefault="00B453EF" w:rsidP="00B453EF">
      <w:pPr>
        <w:ind w:left="709"/>
        <w:jc w:val="both"/>
        <w:rPr>
          <w:rFonts w:cstheme="minorHAnsi"/>
        </w:rPr>
      </w:pPr>
      <w:r w:rsidRPr="00B453EF">
        <w:rPr>
          <w:rFonts w:cstheme="minorHAnsi"/>
        </w:rPr>
        <w:t>- Wykonawca spełni warunek jeżeli wykaże, wysokość posiadanych środków finansowych lub zdolność kredytowa Wykonawcy w wysokości co najmniej 1 000 000,00zł…”</w:t>
      </w:r>
    </w:p>
    <w:p w:rsidR="00B453EF" w:rsidRPr="00B453EF" w:rsidRDefault="00B453EF" w:rsidP="00B453EF">
      <w:pPr>
        <w:ind w:left="709"/>
        <w:jc w:val="both"/>
        <w:rPr>
          <w:rFonts w:cstheme="minorHAnsi"/>
        </w:rPr>
      </w:pPr>
      <w:r w:rsidRPr="00B453EF">
        <w:rPr>
          <w:rFonts w:cstheme="minorHAnsi"/>
        </w:rPr>
        <w:t xml:space="preserve">Jak wynika z treści art. 22 ust 2 </w:t>
      </w:r>
      <w:proofErr w:type="spellStart"/>
      <w:r w:rsidRPr="00B453EF">
        <w:rPr>
          <w:rFonts w:cstheme="minorHAnsi"/>
        </w:rPr>
        <w:t>Pzp</w:t>
      </w:r>
      <w:proofErr w:type="spellEnd"/>
      <w:r w:rsidRPr="00B453EF">
        <w:rPr>
          <w:rFonts w:cstheme="minorHAnsi"/>
        </w:rPr>
        <w:t xml:space="preserve">, Zamawiający nie może określać warunków udziału </w:t>
      </w:r>
      <w:r>
        <w:rPr>
          <w:rFonts w:cstheme="minorHAnsi"/>
        </w:rPr>
        <w:t xml:space="preserve">                         </w:t>
      </w:r>
      <w:r w:rsidRPr="00B453EF">
        <w:rPr>
          <w:rFonts w:cstheme="minorHAnsi"/>
        </w:rPr>
        <w:t>w postepowaniu w sposób, który mógłby utrudniać uczciwą konkurencję. Ustalone przez Zamawiającego warunki powinny mieć na celu jedynie ustalenie zdolności określonego podmiotu do wykonania zamówienia – nie mogą natychmiast prowadzić do nieuzasadnionego preferowania jednych i tym samym dyskryminacji innych wykonawców. Formułując warunki udziału w postępowaniu Zamawiający musi mieć pewność, że nie spowoduje to wykluczenia Wykonawców, którzy byli by w stanie wykonać zamówienie.</w:t>
      </w:r>
    </w:p>
    <w:p w:rsidR="00B453EF" w:rsidRPr="00B453EF" w:rsidRDefault="00B453EF" w:rsidP="00B453EF">
      <w:pPr>
        <w:ind w:left="709"/>
        <w:jc w:val="both"/>
        <w:rPr>
          <w:rFonts w:cstheme="minorHAnsi"/>
        </w:rPr>
      </w:pPr>
      <w:r w:rsidRPr="00B453EF">
        <w:rPr>
          <w:rFonts w:cstheme="minorHAnsi"/>
        </w:rPr>
        <w:t xml:space="preserve">Naszym zdaniem ustanowiony przez Zamawiającego warunek odnoszący się do sytuacji ekonomicznej i finansowej uczestników postępowania w zakresie posiadania środków finansowych lub zdolność kredytowej prowadzi do naruszenia zasady uczciwej konkurencji </w:t>
      </w:r>
      <w:r>
        <w:rPr>
          <w:rFonts w:cstheme="minorHAnsi"/>
        </w:rPr>
        <w:t xml:space="preserve">                    </w:t>
      </w:r>
      <w:r w:rsidRPr="00B453EF">
        <w:rPr>
          <w:rFonts w:cstheme="minorHAnsi"/>
        </w:rPr>
        <w:t>i równego traktowania Wykonawców.</w:t>
      </w:r>
    </w:p>
    <w:p w:rsidR="00B453EF" w:rsidRDefault="00B453EF" w:rsidP="00B453EF">
      <w:pPr>
        <w:ind w:left="709"/>
        <w:jc w:val="both"/>
        <w:rPr>
          <w:rFonts w:cstheme="minorHAnsi"/>
        </w:rPr>
      </w:pPr>
      <w:r w:rsidRPr="00B453EF">
        <w:rPr>
          <w:rFonts w:cstheme="minorHAnsi"/>
        </w:rPr>
        <w:t>Zapis ten jasno mówi, iż środki będą zgromadzone na koncie Wykonawcy w danym dniu, co w żaden sposób nie jest gwarancją wykonania zamówienia w przyszłości. Jest to wymóg bezcelowy.</w:t>
      </w:r>
    </w:p>
    <w:p w:rsidR="009618D2" w:rsidRDefault="00B453EF" w:rsidP="00B453EF">
      <w:pPr>
        <w:ind w:left="709"/>
        <w:jc w:val="both"/>
        <w:rPr>
          <w:rFonts w:cstheme="minorHAnsi"/>
        </w:rPr>
      </w:pPr>
      <w:r w:rsidRPr="00B453EF">
        <w:rPr>
          <w:rFonts w:cstheme="minorHAnsi"/>
        </w:rPr>
        <w:t xml:space="preserve">Wnosimy i zmianę zapisu o </w:t>
      </w:r>
      <w:proofErr w:type="spellStart"/>
      <w:r w:rsidRPr="00B453EF">
        <w:rPr>
          <w:rFonts w:cstheme="minorHAnsi"/>
        </w:rPr>
        <w:t>sytuacji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ekonomicznej</w:t>
      </w:r>
      <w:proofErr w:type="spellEnd"/>
      <w:r w:rsidRPr="00B453EF">
        <w:rPr>
          <w:rFonts w:cstheme="minorHAnsi"/>
        </w:rPr>
        <w:t xml:space="preserve"> i </w:t>
      </w:r>
      <w:proofErr w:type="spellStart"/>
      <w:r w:rsidRPr="00B453EF">
        <w:rPr>
          <w:rFonts w:cstheme="minorHAnsi"/>
        </w:rPr>
        <w:t>finansowej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Wykonawcy</w:t>
      </w:r>
      <w:proofErr w:type="spellEnd"/>
      <w:r w:rsidRPr="00B453EF">
        <w:rPr>
          <w:rFonts w:cstheme="minorHAnsi"/>
        </w:rPr>
        <w:t xml:space="preserve">, </w:t>
      </w:r>
      <w:proofErr w:type="spellStart"/>
      <w:r w:rsidRPr="00B453EF">
        <w:rPr>
          <w:rFonts w:cstheme="minorHAnsi"/>
        </w:rPr>
        <w:t>który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będzie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spełniał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warunki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jeśli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posiada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polisę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ubezpieczeniową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od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odpowiedzialności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cywilnej</w:t>
      </w:r>
      <w:proofErr w:type="spellEnd"/>
      <w:r w:rsidRPr="00B453EF">
        <w:rPr>
          <w:rFonts w:cstheme="minorHAnsi"/>
        </w:rPr>
        <w:t xml:space="preserve"> w </w:t>
      </w:r>
      <w:proofErr w:type="spellStart"/>
      <w:r w:rsidRPr="00B453EF">
        <w:rPr>
          <w:rFonts w:cstheme="minorHAnsi"/>
        </w:rPr>
        <w:t>zakresie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prowadzonej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działalności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związanej</w:t>
      </w:r>
      <w:proofErr w:type="spellEnd"/>
      <w:r w:rsidRPr="00B453EF">
        <w:rPr>
          <w:rFonts w:cstheme="minorHAnsi"/>
        </w:rPr>
        <w:t xml:space="preserve"> z </w:t>
      </w:r>
      <w:proofErr w:type="spellStart"/>
      <w:r w:rsidRPr="00B453EF">
        <w:rPr>
          <w:rFonts w:cstheme="minorHAnsi"/>
        </w:rPr>
        <w:t>przedmiotem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zamówienia</w:t>
      </w:r>
      <w:proofErr w:type="spellEnd"/>
      <w:r w:rsidRPr="00B453EF">
        <w:rPr>
          <w:rFonts w:cstheme="minorHAnsi"/>
        </w:rPr>
        <w:t xml:space="preserve">, </w:t>
      </w:r>
      <w:proofErr w:type="spellStart"/>
      <w:r w:rsidRPr="00B453EF">
        <w:rPr>
          <w:rFonts w:cstheme="minorHAnsi"/>
        </w:rPr>
        <w:t>która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to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gwarantuje</w:t>
      </w:r>
      <w:proofErr w:type="spellEnd"/>
      <w:r w:rsidRPr="00B453EF">
        <w:rPr>
          <w:rFonts w:cstheme="minorHAnsi"/>
        </w:rPr>
        <w:t xml:space="preserve"> </w:t>
      </w:r>
      <w:proofErr w:type="spellStart"/>
      <w:r w:rsidRPr="00B453EF">
        <w:rPr>
          <w:rFonts w:cstheme="minorHAnsi"/>
        </w:rPr>
        <w:t>pokrycie</w:t>
      </w:r>
      <w:proofErr w:type="spellEnd"/>
      <w:r w:rsidRPr="00B453EF">
        <w:rPr>
          <w:rFonts w:cstheme="minorHAnsi"/>
        </w:rPr>
        <w:t xml:space="preserve"> ewentualnych strat przez Wykonawcę.</w:t>
      </w:r>
    </w:p>
    <w:p w:rsidR="00B453EF" w:rsidRPr="00B453EF" w:rsidRDefault="00B453EF" w:rsidP="00B453EF">
      <w:pPr>
        <w:ind w:left="709"/>
        <w:jc w:val="both"/>
        <w:rPr>
          <w:rFonts w:cstheme="minorHAnsi"/>
        </w:rPr>
      </w:pPr>
      <w:r>
        <w:rPr>
          <w:rFonts w:cstheme="minorHAnsi"/>
        </w:rPr>
        <w:t>Ad.2. Zamawiający nie wyraża zgody na zmianę zapisu o sytuacji ekonomicznej i finansowej Wykonawcy, tym samym podtrzymuje zapisy SWZ.</w:t>
      </w:r>
    </w:p>
    <w:p w:rsidR="009618D2" w:rsidRDefault="009618D2" w:rsidP="009618D2">
      <w:pPr>
        <w:jc w:val="both"/>
      </w:pPr>
      <w:r>
        <w:lastRenderedPageBreak/>
        <w:t>Wprowadzone wyjaśnienia są wiążące dla Wykonawców i należy je uwzględnić przy składaniu ofert Pozostała treść specyfikacji istotnych warunków zamówienia pozostaje bez zmian. Powyższe informacje należy traktować jako integralną część specyfikacji istotnych warunków zamówienia.</w:t>
      </w:r>
    </w:p>
    <w:p w:rsidR="00B453EF" w:rsidRDefault="00B453EF" w:rsidP="009618D2">
      <w:pPr>
        <w:jc w:val="right"/>
      </w:pPr>
    </w:p>
    <w:p w:rsidR="009618D2" w:rsidRDefault="009618D2" w:rsidP="009618D2">
      <w:pPr>
        <w:jc w:val="right"/>
      </w:pPr>
      <w:r>
        <w:t xml:space="preserve">Wójt Gminy Poraj </w:t>
      </w:r>
    </w:p>
    <w:p w:rsidR="009618D2" w:rsidRPr="009618D2" w:rsidRDefault="009618D2" w:rsidP="009618D2">
      <w:pPr>
        <w:jc w:val="right"/>
        <w:rPr>
          <w:rFonts w:cstheme="minorHAnsi"/>
        </w:rPr>
      </w:pPr>
      <w:r>
        <w:t>/-/ Katarzyna Kaźmierczak</w:t>
      </w:r>
    </w:p>
    <w:p w:rsidR="00494B69" w:rsidRPr="009618D2" w:rsidRDefault="00494B69" w:rsidP="009618D2">
      <w:pPr>
        <w:jc w:val="both"/>
        <w:rPr>
          <w:rFonts w:cstheme="minorHAnsi"/>
        </w:rPr>
      </w:pPr>
    </w:p>
    <w:sectPr w:rsidR="00494B69" w:rsidRPr="009618D2" w:rsidSect="001F4A73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7F97"/>
    <w:multiLevelType w:val="hybridMultilevel"/>
    <w:tmpl w:val="7A2EAA5C"/>
    <w:lvl w:ilvl="0" w:tplc="2B06F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55D7"/>
    <w:multiLevelType w:val="hybridMultilevel"/>
    <w:tmpl w:val="46FA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2194">
    <w:abstractNumId w:val="0"/>
  </w:num>
  <w:num w:numId="2" w16cid:durableId="196885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69"/>
    <w:rsid w:val="0000273D"/>
    <w:rsid w:val="001F4A73"/>
    <w:rsid w:val="00494B69"/>
    <w:rsid w:val="0061241A"/>
    <w:rsid w:val="006500EA"/>
    <w:rsid w:val="009618D2"/>
    <w:rsid w:val="00B453EF"/>
    <w:rsid w:val="00F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6E14"/>
  <w15:chartTrackingRefBased/>
  <w15:docId w15:val="{5536F6FD-C350-46E3-9EC0-FBD5DBE6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4B6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Normalny"/>
    <w:link w:val="AkapitzlistZnak"/>
    <w:uiPriority w:val="34"/>
    <w:qFormat/>
    <w:rsid w:val="009618D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alibri"/>
      <w:kern w:val="3"/>
      <w:lang w:val="de-DE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basedOn w:val="Domylnaczcionkaakapitu"/>
    <w:link w:val="Akapitzlist"/>
    <w:uiPriority w:val="34"/>
    <w:qFormat/>
    <w:locked/>
    <w:rsid w:val="009618D2"/>
    <w:rPr>
      <w:rFonts w:ascii="Calibri" w:eastAsia="Calibri" w:hAnsi="Calibri" w:cs="Calibri"/>
      <w:kern w:val="3"/>
      <w:lang w:val="de-DE"/>
    </w:rPr>
  </w:style>
  <w:style w:type="paragraph" w:styleId="Tekstpodstawowy">
    <w:name w:val="Body Text"/>
    <w:basedOn w:val="Normalny"/>
    <w:link w:val="TekstpodstawowyZnak"/>
    <w:uiPriority w:val="1"/>
    <w:qFormat/>
    <w:rsid w:val="00B453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53E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5724-DA56-48E4-BA21-672B7A0F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3</cp:revision>
  <cp:lastPrinted>2023-02-14T09:43:00Z</cp:lastPrinted>
  <dcterms:created xsi:type="dcterms:W3CDTF">2023-02-14T09:41:00Z</dcterms:created>
  <dcterms:modified xsi:type="dcterms:W3CDTF">2023-02-14T09:43:00Z</dcterms:modified>
</cp:coreProperties>
</file>