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000000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="00E87002"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6178FBA9" w14:textId="77777777" w:rsidR="00125D4E" w:rsidRPr="00125D4E" w:rsidRDefault="00000000" w:rsidP="00125D4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3B2318B" w14:textId="77777777" w:rsidR="00E87002" w:rsidRPr="00E87002" w:rsidRDefault="00E87002" w:rsidP="00E87002">
      <w:pPr>
        <w:rPr>
          <w:b/>
          <w:bCs/>
        </w:rPr>
      </w:pPr>
    </w:p>
    <w:p w14:paraId="1623A00E" w14:textId="77777777" w:rsidR="00E87002" w:rsidRDefault="00E87002" w:rsidP="002D1B0C">
      <w:pPr>
        <w:jc w:val="center"/>
        <w:rPr>
          <w:b/>
          <w:bCs/>
          <w:sz w:val="48"/>
          <w:szCs w:val="48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w postępowaniu </w:t>
      </w:r>
      <w:r>
        <w:rPr>
          <w:bCs/>
          <w:sz w:val="28"/>
          <w:szCs w:val="28"/>
        </w:rPr>
        <w:t xml:space="preserve">o udzielenie zamówienia publicznego </w:t>
      </w:r>
    </w:p>
    <w:p w14:paraId="5B76E64D" w14:textId="77777777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>w trybie przetargu nieograniczonego</w:t>
      </w:r>
    </w:p>
    <w:p w14:paraId="7B6DF1A9" w14:textId="43DCCA7E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 xml:space="preserve">na podstawie art. 129 ust. 1 i art. 132-139 </w:t>
      </w:r>
    </w:p>
    <w:p w14:paraId="0EAF8782" w14:textId="56712573" w:rsidR="00704C0A" w:rsidRDefault="00CF5FC0" w:rsidP="00704C0A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>ustawy z dnia 11 września 2019 r.</w:t>
      </w:r>
    </w:p>
    <w:p w14:paraId="7EEE46D0" w14:textId="77777777" w:rsidR="00704C0A" w:rsidRDefault="00704C0A" w:rsidP="00704C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Prawo zamówień publicznych – (</w:t>
      </w:r>
      <w:proofErr w:type="spellStart"/>
      <w:r>
        <w:rPr>
          <w:bCs/>
          <w:sz w:val="28"/>
          <w:szCs w:val="28"/>
        </w:rPr>
        <w:t>t.j</w:t>
      </w:r>
      <w:proofErr w:type="spellEnd"/>
      <w:r>
        <w:rPr>
          <w:bCs/>
          <w:sz w:val="28"/>
          <w:szCs w:val="28"/>
        </w:rPr>
        <w:t>. Dz. U. 2023r. poz. 1605 z zm.)</w:t>
      </w:r>
    </w:p>
    <w:p w14:paraId="5DC70B20" w14:textId="57D78C20" w:rsidR="00077195" w:rsidRPr="00077195" w:rsidRDefault="00704C0A" w:rsidP="00704C0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77195" w:rsidRPr="00077195">
        <w:rPr>
          <w:sz w:val="28"/>
          <w:szCs w:val="28"/>
        </w:rPr>
        <w:t xml:space="preserve">zwanej dalej PZP </w:t>
      </w:r>
    </w:p>
    <w:p w14:paraId="7B71E430" w14:textId="04AD9978" w:rsidR="00CF5FC0" w:rsidRP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6B7825C5" w14:textId="086521E1" w:rsidR="00AC6630" w:rsidRDefault="00CF5FC0" w:rsidP="002D1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9C05EC">
        <w:rPr>
          <w:b/>
          <w:bCs/>
          <w:sz w:val="28"/>
          <w:szCs w:val="28"/>
        </w:rPr>
        <w:t xml:space="preserve">Dostawa </w:t>
      </w:r>
      <w:r w:rsidR="00CC1AB9">
        <w:rPr>
          <w:b/>
          <w:bCs/>
          <w:sz w:val="28"/>
          <w:szCs w:val="28"/>
        </w:rPr>
        <w:t>oleju napędowego</w:t>
      </w:r>
      <w:r>
        <w:rPr>
          <w:b/>
          <w:bCs/>
          <w:sz w:val="28"/>
          <w:szCs w:val="28"/>
        </w:rPr>
        <w:t>”</w:t>
      </w:r>
    </w:p>
    <w:p w14:paraId="15000904" w14:textId="003BAD35" w:rsidR="00CF5FC0" w:rsidRDefault="00CC1AB9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postępowania: </w:t>
      </w:r>
      <w:r w:rsidR="00D14221">
        <w:rPr>
          <w:b/>
          <w:bCs/>
          <w:sz w:val="24"/>
          <w:szCs w:val="24"/>
        </w:rPr>
        <w:t>8</w:t>
      </w:r>
      <w:r w:rsidR="00AA7E31" w:rsidRPr="00720C11">
        <w:rPr>
          <w:b/>
          <w:bCs/>
          <w:sz w:val="24"/>
          <w:szCs w:val="24"/>
        </w:rPr>
        <w:t>/</w:t>
      </w:r>
      <w:r w:rsidR="00CF5FC0" w:rsidRPr="00720C11">
        <w:rPr>
          <w:b/>
          <w:bCs/>
          <w:sz w:val="24"/>
          <w:szCs w:val="24"/>
        </w:rPr>
        <w:t>ZP</w:t>
      </w:r>
      <w:r w:rsidR="00CF5FC0" w:rsidRPr="00CF5FC0">
        <w:rPr>
          <w:b/>
          <w:bCs/>
          <w:sz w:val="24"/>
          <w:szCs w:val="24"/>
        </w:rPr>
        <w:t>/202</w:t>
      </w:r>
      <w:r w:rsidR="00AA7E31">
        <w:rPr>
          <w:b/>
          <w:bCs/>
          <w:sz w:val="24"/>
          <w:szCs w:val="24"/>
        </w:rPr>
        <w:t>4</w:t>
      </w: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1FEAACC0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wartość szacunkowa zamówienia przekracza równowartości kwoty </w:t>
      </w:r>
      <w:r w:rsidR="009C05EC">
        <w:rPr>
          <w:b/>
          <w:bCs/>
          <w:sz w:val="24"/>
          <w:szCs w:val="24"/>
        </w:rPr>
        <w:t>2</w:t>
      </w:r>
      <w:r w:rsidR="00720C11">
        <w:rPr>
          <w:b/>
          <w:bCs/>
          <w:sz w:val="24"/>
          <w:szCs w:val="24"/>
        </w:rPr>
        <w:t>21</w:t>
      </w:r>
      <w:r w:rsidR="009C05EC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223F3485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4A1BD244" w14:textId="269F49B3" w:rsidR="00262BB0" w:rsidRPr="00AA7E31" w:rsidRDefault="00AA7E31" w:rsidP="00AA7E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E8142F0" w14:textId="77777777" w:rsidR="0093513D" w:rsidRDefault="0093513D" w:rsidP="002D1B0C">
      <w:pPr>
        <w:jc w:val="center"/>
        <w:rPr>
          <w:b/>
          <w:bCs/>
          <w:sz w:val="24"/>
          <w:szCs w:val="24"/>
        </w:rPr>
      </w:pPr>
    </w:p>
    <w:p w14:paraId="1AE7BAD6" w14:textId="0D9B1514" w:rsidR="00AC6630" w:rsidRPr="00E87002" w:rsidRDefault="00262BB0" w:rsidP="00AC6630">
      <w:pPr>
        <w:rPr>
          <w:bCs/>
        </w:rPr>
      </w:pPr>
      <w:r w:rsidRPr="00C01CB9">
        <w:rPr>
          <w:bCs/>
        </w:rPr>
        <w:t>Bolesław, dn.</w:t>
      </w:r>
      <w:r w:rsidR="00CC1AB9" w:rsidRPr="00C01CB9">
        <w:rPr>
          <w:bCs/>
        </w:rPr>
        <w:t xml:space="preserve"> </w:t>
      </w:r>
      <w:r w:rsidR="00FA249E">
        <w:rPr>
          <w:bCs/>
        </w:rPr>
        <w:t>30</w:t>
      </w:r>
      <w:r w:rsidR="00CC1AB9" w:rsidRPr="00C01CB9">
        <w:rPr>
          <w:bCs/>
        </w:rPr>
        <w:t>.0</w:t>
      </w:r>
      <w:r w:rsidR="00C01CB9" w:rsidRPr="00C01CB9">
        <w:rPr>
          <w:bCs/>
        </w:rPr>
        <w:t>4</w:t>
      </w:r>
      <w:r w:rsidR="004B3E20" w:rsidRPr="00C01CB9">
        <w:rPr>
          <w:bCs/>
        </w:rPr>
        <w:t>.202</w:t>
      </w:r>
      <w:r w:rsidR="00AA7E31" w:rsidRPr="00C01CB9">
        <w:rPr>
          <w:bCs/>
        </w:rPr>
        <w:t>4</w:t>
      </w:r>
      <w:r w:rsidR="004B3E20" w:rsidRPr="00C01CB9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CC1AB9" w:rsidRDefault="00125D4E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 w:rsidRPr="00CC1AB9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https://platformazakupowa.pl</w:t>
      </w:r>
    </w:p>
    <w:p w14:paraId="3A086E2E" w14:textId="3C2E4448" w:rsidR="00AC6630" w:rsidRPr="00CC1AB9" w:rsidRDefault="00D57DBA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 w:rsidRPr="00CC1AB9">
        <w:rPr>
          <w:rFonts w:asciiTheme="majorHAnsi" w:hAnsiTheme="majorHAnsi"/>
          <w:sz w:val="24"/>
          <w:szCs w:val="24"/>
        </w:rPr>
        <w:t xml:space="preserve">strona prowadzonego postępowania </w:t>
      </w:r>
      <w:hyperlink r:id="rId10" w:tgtFrame="_blank" w:history="1">
        <w:r w:rsidR="00125D4E" w:rsidRPr="00CC1AB9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="00125D4E" w:rsidRPr="00CC1AB9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</w:p>
    <w:p w14:paraId="7077B093" w14:textId="676AA2C9" w:rsidR="00AC6630" w:rsidRPr="00CC1AB9" w:rsidRDefault="00AC6630" w:rsidP="00077195">
      <w:pPr>
        <w:ind w:firstLine="284"/>
        <w:rPr>
          <w:rFonts w:asciiTheme="majorHAnsi" w:hAnsiTheme="majorHAnsi"/>
          <w:sz w:val="24"/>
          <w:szCs w:val="24"/>
        </w:rPr>
      </w:pPr>
      <w:r w:rsidRPr="00CC1AB9">
        <w:rPr>
          <w:rFonts w:asciiTheme="majorHAnsi" w:hAnsiTheme="majorHAnsi"/>
          <w:sz w:val="24"/>
          <w:szCs w:val="24"/>
        </w:rPr>
        <w:t xml:space="preserve">poczta elektroniczna: </w:t>
      </w:r>
      <w:hyperlink r:id="rId11" w:history="1">
        <w:r w:rsidR="00E87002" w:rsidRPr="00CC1AB9">
          <w:rPr>
            <w:rStyle w:val="Hipercze"/>
            <w:rFonts w:asciiTheme="majorHAnsi" w:hAnsiTheme="majorHAnsi"/>
            <w:sz w:val="24"/>
            <w:szCs w:val="24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6491D45D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BC1368">
        <w:rPr>
          <w:rFonts w:asciiTheme="majorHAnsi" w:hAnsiTheme="majorHAnsi"/>
          <w:sz w:val="24"/>
          <w:szCs w:val="24"/>
        </w:rPr>
        <w:t>Tomasz Kieres</w:t>
      </w:r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numer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telefonu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>: 32 646 11 48</w:t>
      </w:r>
    </w:p>
    <w:p w14:paraId="6BA827FB" w14:textId="3D231D7B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adres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email:</w:t>
      </w:r>
      <w:r w:rsidR="00BC1368" w:rsidRPr="008F4EE9">
        <w:rPr>
          <w:lang w:val="en-US"/>
        </w:rPr>
        <w:t xml:space="preserve"> </w:t>
      </w:r>
      <w:r w:rsidR="00BC1368" w:rsidRPr="008F4EE9">
        <w:rPr>
          <w:rFonts w:asciiTheme="majorHAnsi" w:hAnsiTheme="majorHAnsi"/>
          <w:sz w:val="24"/>
          <w:szCs w:val="24"/>
          <w:lang w:val="en-US"/>
        </w:rPr>
        <w:t>kieres@zgkboleslaw.com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3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4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5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44FDCB0B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oświadczeń , wniosków (innych niż wnioski o dopuszczenie do udziału w postepowaniu) zawiadomień, zapytań oraz przekazanie informacji uznaje się kliknięcie przycisku  „Wyślij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7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1149BBC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EA75F7A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4F37E32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0F5662DE" w14:textId="5B8C99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8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19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31BD4C9B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AF9DC8E" w14:textId="0BD35902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0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458D49E5" w:rsidR="009C05EC" w:rsidRPr="008D25EC" w:rsidRDefault="009C05EC" w:rsidP="008D25EC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3046E7" w:rsidRPr="003046E7">
        <w:rPr>
          <w:rFonts w:asciiTheme="majorHAnsi" w:hAnsiTheme="majorHAnsi"/>
          <w:sz w:val="24"/>
          <w:szCs w:val="24"/>
        </w:rPr>
        <w:t>8</w:t>
      </w:r>
      <w:r w:rsidR="00F62B0E" w:rsidRPr="003046E7">
        <w:rPr>
          <w:rFonts w:asciiTheme="majorHAnsi" w:hAnsiTheme="majorHAnsi"/>
          <w:sz w:val="24"/>
          <w:szCs w:val="24"/>
        </w:rPr>
        <w:t>/ZP/202</w:t>
      </w:r>
      <w:r w:rsidR="000C15E0" w:rsidRPr="003046E7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CA0461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>39 ustawy z dnia 11 września 2019 r. Prawo Zamówień Publicznych (</w:t>
      </w:r>
      <w:r w:rsidR="000C15E0" w:rsidRPr="000C15E0">
        <w:rPr>
          <w:rFonts w:asciiTheme="majorHAnsi" w:hAnsiTheme="majorHAnsi"/>
          <w:sz w:val="24"/>
          <w:szCs w:val="24"/>
        </w:rPr>
        <w:t>Dz. U. 2023r. poz. 1605</w:t>
      </w:r>
      <w:r w:rsidRPr="008D25EC">
        <w:rPr>
          <w:rFonts w:asciiTheme="majorHAnsi" w:hAnsiTheme="majorHAnsi"/>
          <w:sz w:val="24"/>
          <w:szCs w:val="24"/>
        </w:rPr>
        <w:t xml:space="preserve"> z </w:t>
      </w:r>
      <w:proofErr w:type="spellStart"/>
      <w:r w:rsidRPr="008D25EC">
        <w:rPr>
          <w:rFonts w:asciiTheme="majorHAnsi" w:hAnsiTheme="majorHAnsi"/>
          <w:sz w:val="24"/>
          <w:szCs w:val="24"/>
        </w:rPr>
        <w:t>późn</w:t>
      </w:r>
      <w:proofErr w:type="spellEnd"/>
      <w:r w:rsidRPr="008D25EC">
        <w:rPr>
          <w:rFonts w:asciiTheme="majorHAnsi" w:hAnsiTheme="majorHAnsi"/>
          <w:sz w:val="24"/>
          <w:szCs w:val="24"/>
        </w:rPr>
        <w:t>. zm.) zwanej dalej PZP oraz w sprawach nie uregulowanych niniejszą ustawą, przepisy ustawy – Kodeks cywilny.</w:t>
      </w:r>
    </w:p>
    <w:p w14:paraId="4581FD92" w14:textId="77777777" w:rsidR="008D25EC" w:rsidRPr="00E87045" w:rsidRDefault="008D25EC" w:rsidP="008D25EC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BE59BAE" w14:textId="6B78E042" w:rsidR="00B76CE1" w:rsidRPr="00B76CE1" w:rsidRDefault="00AC6630" w:rsidP="00CC1AB9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 xml:space="preserve">Przedmiotem zamówienia jest </w:t>
      </w:r>
      <w:r w:rsidR="00AC5574" w:rsidRPr="008D25EC">
        <w:rPr>
          <w:rFonts w:asciiTheme="majorHAnsi" w:hAnsiTheme="majorHAnsi"/>
          <w:b/>
          <w:sz w:val="24"/>
          <w:szCs w:val="24"/>
        </w:rPr>
        <w:t xml:space="preserve">dostawa </w:t>
      </w:r>
      <w:r w:rsidR="00CC1AB9">
        <w:rPr>
          <w:rFonts w:asciiTheme="majorHAnsi" w:hAnsiTheme="majorHAnsi"/>
          <w:b/>
          <w:sz w:val="24"/>
          <w:szCs w:val="24"/>
        </w:rPr>
        <w:t>oleju napędowego do Zakładu Gospodarki Komunalnej „Bolesław” sp. z o.o. w Bolesławiu, ul. Osadowa 1, 32-329 Bolesław.</w:t>
      </w:r>
    </w:p>
    <w:p w14:paraId="4138C1BD" w14:textId="32BEB65F" w:rsidR="00AC6630" w:rsidRPr="002117BB" w:rsidRDefault="00AC6630" w:rsidP="00AC6630">
      <w:pPr>
        <w:jc w:val="both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2. Kod CPV:</w:t>
      </w:r>
    </w:p>
    <w:p w14:paraId="4B09221D" w14:textId="444CD39B" w:rsidR="00584D73" w:rsidRPr="002117BB" w:rsidRDefault="00CC1AB9" w:rsidP="00584D73">
      <w:pPr>
        <w:spacing w:after="0" w:line="240" w:lineRule="auto"/>
        <w:ind w:left="2126" w:hanging="2127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09134100-8</w:t>
      </w:r>
      <w:r w:rsidR="00584D73" w:rsidRPr="002117BB">
        <w:rPr>
          <w:rFonts w:asciiTheme="majorHAnsi" w:hAnsiTheme="majorHAnsi" w:cs="Arial"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 xml:space="preserve"> Olej napędowy</w:t>
      </w:r>
    </w:p>
    <w:p w14:paraId="258D7C26" w14:textId="77777777" w:rsidR="00584D73" w:rsidRPr="002117BB" w:rsidRDefault="00584D73" w:rsidP="00584D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14:paraId="4783F98C" w14:textId="611848AF" w:rsidR="00CC1AB9" w:rsidRPr="00530F2D" w:rsidRDefault="00584D73" w:rsidP="00CC1AB9">
      <w:pPr>
        <w:pStyle w:val="Tekstpodstawowy"/>
        <w:numPr>
          <w:ilvl w:val="3"/>
          <w:numId w:val="37"/>
        </w:numPr>
        <w:suppressAutoHyphens/>
        <w:spacing w:before="100" w:beforeAutospacing="1" w:afterAutospacing="1" w:line="276" w:lineRule="auto"/>
        <w:rPr>
          <w:rFonts w:asciiTheme="majorHAnsi" w:hAnsiTheme="majorHAnsi"/>
          <w:b/>
          <w:bCs/>
          <w:sz w:val="28"/>
          <w:szCs w:val="28"/>
        </w:rPr>
      </w:pPr>
      <w:r w:rsidRPr="00CC1AB9">
        <w:rPr>
          <w:rFonts w:asciiTheme="majorHAnsi" w:hAnsiTheme="majorHAnsi" w:cs="Arial"/>
          <w:szCs w:val="24"/>
        </w:rPr>
        <w:t xml:space="preserve">Opis </w:t>
      </w:r>
      <w:r w:rsidR="00F7407D" w:rsidRPr="00CC1AB9">
        <w:rPr>
          <w:rFonts w:asciiTheme="majorHAnsi" w:hAnsiTheme="majorHAnsi" w:cs="Arial"/>
          <w:szCs w:val="24"/>
        </w:rPr>
        <w:t xml:space="preserve">przedmiotu zamówienia </w:t>
      </w:r>
      <w:r w:rsidR="00F7407D" w:rsidRPr="00AE1473">
        <w:rPr>
          <w:rFonts w:asciiTheme="majorHAnsi" w:hAnsiTheme="majorHAnsi" w:cs="Arial"/>
          <w:szCs w:val="24"/>
        </w:rPr>
        <w:t>określa</w:t>
      </w:r>
      <w:r w:rsidR="00061B76" w:rsidRPr="00AE1473">
        <w:rPr>
          <w:rFonts w:asciiTheme="majorHAnsi" w:hAnsiTheme="majorHAnsi" w:cs="Arial"/>
          <w:b/>
          <w:szCs w:val="24"/>
        </w:rPr>
        <w:t>:</w:t>
      </w:r>
      <w:r w:rsidR="00F7407D" w:rsidRPr="00AE1473">
        <w:rPr>
          <w:rFonts w:asciiTheme="majorHAnsi" w:hAnsiTheme="majorHAnsi" w:cs="Arial"/>
          <w:b/>
          <w:szCs w:val="24"/>
        </w:rPr>
        <w:t xml:space="preserve"> </w:t>
      </w:r>
      <w:r w:rsidR="003F417C" w:rsidRPr="00AE1473">
        <w:rPr>
          <w:rFonts w:asciiTheme="majorHAnsi" w:hAnsiTheme="majorHAnsi" w:cs="Arial"/>
          <w:b/>
          <w:szCs w:val="24"/>
        </w:rPr>
        <w:t>Załącznik nr 7</w:t>
      </w:r>
      <w:r w:rsidR="00530F2D" w:rsidRPr="00AE1473">
        <w:rPr>
          <w:rFonts w:asciiTheme="majorHAnsi" w:hAnsiTheme="majorHAnsi" w:cs="Arial"/>
          <w:b/>
          <w:szCs w:val="24"/>
        </w:rPr>
        <w:t xml:space="preserve"> i 8</w:t>
      </w:r>
      <w:r w:rsidR="00B80E3D" w:rsidRPr="00AE1473">
        <w:rPr>
          <w:rFonts w:asciiTheme="majorHAnsi" w:hAnsiTheme="majorHAnsi" w:cs="Arial"/>
          <w:b/>
          <w:szCs w:val="24"/>
        </w:rPr>
        <w:t xml:space="preserve"> </w:t>
      </w:r>
      <w:r w:rsidR="00C94581" w:rsidRPr="00AE1473">
        <w:rPr>
          <w:rFonts w:asciiTheme="majorHAnsi" w:hAnsiTheme="majorHAnsi" w:cs="Arial"/>
          <w:b/>
          <w:szCs w:val="24"/>
        </w:rPr>
        <w:t>do SWZ</w:t>
      </w:r>
      <w:r w:rsidR="00C94581" w:rsidRPr="00CC1AB9">
        <w:rPr>
          <w:rFonts w:asciiTheme="majorHAnsi" w:hAnsiTheme="majorHAnsi" w:cs="Arial"/>
          <w:b/>
          <w:szCs w:val="24"/>
        </w:rPr>
        <w:t xml:space="preserve"> </w:t>
      </w:r>
    </w:p>
    <w:p w14:paraId="7BA93A96" w14:textId="77777777" w:rsidR="00530F2D" w:rsidRDefault="00530F2D" w:rsidP="00530F2D">
      <w:pPr>
        <w:pStyle w:val="Tekstpodstawowy"/>
        <w:suppressAutoHyphens/>
        <w:spacing w:before="100" w:beforeAutospacing="1" w:afterAutospacing="1" w:line="276" w:lineRule="auto"/>
        <w:rPr>
          <w:rFonts w:asciiTheme="majorHAnsi" w:hAnsiTheme="majorHAnsi" w:cs="Arial"/>
          <w:b/>
          <w:szCs w:val="24"/>
        </w:rPr>
      </w:pPr>
    </w:p>
    <w:p w14:paraId="2639849B" w14:textId="77777777" w:rsidR="00530F2D" w:rsidRPr="00CC1AB9" w:rsidRDefault="00530F2D" w:rsidP="00530F2D">
      <w:pPr>
        <w:pStyle w:val="Tekstpodstawowy"/>
        <w:suppressAutoHyphens/>
        <w:spacing w:before="100" w:beforeAutospacing="1" w:afterAutospacing="1" w:line="276" w:lineRule="auto"/>
        <w:rPr>
          <w:rFonts w:asciiTheme="majorHAnsi" w:hAnsiTheme="majorHAnsi"/>
          <w:b/>
          <w:bCs/>
          <w:sz w:val="28"/>
          <w:szCs w:val="28"/>
        </w:rPr>
      </w:pPr>
    </w:p>
    <w:p w14:paraId="17A76BA3" w14:textId="572C7768" w:rsidR="004E46C8" w:rsidRPr="00CC1AB9" w:rsidRDefault="000849C8" w:rsidP="00CC1AB9">
      <w:pPr>
        <w:pStyle w:val="Tekstpodstawowy"/>
        <w:suppressAutoHyphens/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CC1AB9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CC1AB9">
        <w:rPr>
          <w:rFonts w:asciiTheme="majorHAnsi" w:hAnsiTheme="majorHAnsi"/>
          <w:b/>
          <w:bCs/>
          <w:sz w:val="28"/>
          <w:szCs w:val="28"/>
        </w:rPr>
        <w:t>V</w:t>
      </w:r>
    </w:p>
    <w:p w14:paraId="7A090B86" w14:textId="0CD91353" w:rsidR="00AC6630" w:rsidRDefault="000849C8" w:rsidP="00CC1AB9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08E8F6" w14:textId="7ECF32BC" w:rsidR="00AC6630" w:rsidRPr="002117BB" w:rsidRDefault="004F4EA6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Wykonawca zobowiązany jest zrealizować przedmiot zamówienia </w:t>
      </w:r>
      <w:r w:rsidR="00CC1AB9">
        <w:rPr>
          <w:rFonts w:asciiTheme="majorHAnsi" w:hAnsiTheme="majorHAnsi"/>
          <w:sz w:val="24"/>
          <w:szCs w:val="24"/>
        </w:rPr>
        <w:t xml:space="preserve">sukcesywnie </w:t>
      </w:r>
      <w:r w:rsidR="00CC1AB9" w:rsidRPr="00AE1473">
        <w:rPr>
          <w:rFonts w:asciiTheme="majorHAnsi" w:hAnsiTheme="majorHAnsi"/>
          <w:sz w:val="24"/>
          <w:szCs w:val="24"/>
        </w:rPr>
        <w:t xml:space="preserve">w terminie 3 lat </w:t>
      </w:r>
      <w:r w:rsidR="00E1521C" w:rsidRPr="00E25FB4">
        <w:rPr>
          <w:rFonts w:ascii="Calibri Light" w:hAnsi="Calibri Light"/>
          <w:bCs/>
          <w:sz w:val="24"/>
          <w:szCs w:val="24"/>
          <w:lang w:eastAsia="pl-PL"/>
        </w:rPr>
        <w:t xml:space="preserve">tj. od </w:t>
      </w:r>
      <w:bookmarkStart w:id="0" w:name="_Hlk160094699"/>
      <w:r w:rsidR="00E1521C" w:rsidRPr="00E25FB4">
        <w:rPr>
          <w:rFonts w:ascii="Calibri Light" w:hAnsi="Calibri Light"/>
          <w:bCs/>
          <w:sz w:val="24"/>
          <w:szCs w:val="24"/>
          <w:lang w:eastAsia="pl-PL"/>
        </w:rPr>
        <w:t xml:space="preserve">14.09.2024r. </w:t>
      </w:r>
      <w:bookmarkEnd w:id="0"/>
      <w:r w:rsidR="00E1521C" w:rsidRPr="00E25FB4">
        <w:rPr>
          <w:rFonts w:ascii="Calibri Light" w:hAnsi="Calibri Light"/>
          <w:bCs/>
          <w:sz w:val="24"/>
          <w:szCs w:val="24"/>
          <w:lang w:eastAsia="pl-PL"/>
        </w:rPr>
        <w:t>do</w:t>
      </w:r>
      <w:r w:rsidR="00E1521C" w:rsidRPr="00E25FB4">
        <w:rPr>
          <w:rFonts w:ascii="Calibri Light" w:hAnsi="Calibri Light"/>
          <w:bCs/>
          <w:sz w:val="24"/>
          <w:szCs w:val="24"/>
        </w:rPr>
        <w:t xml:space="preserve"> dnia </w:t>
      </w:r>
      <w:r w:rsidR="00E1521C" w:rsidRPr="00E25FB4">
        <w:rPr>
          <w:rFonts w:ascii="Calibri Light" w:hAnsi="Calibri Light"/>
          <w:bCs/>
          <w:sz w:val="24"/>
          <w:szCs w:val="24"/>
          <w:lang w:eastAsia="pl-PL"/>
        </w:rPr>
        <w:t>13.09.2027r.</w:t>
      </w:r>
      <w:r w:rsidR="00E1521C">
        <w:rPr>
          <w:rFonts w:ascii="Calibri Light" w:hAnsi="Calibri Light"/>
          <w:bCs/>
          <w:sz w:val="24"/>
          <w:szCs w:val="24"/>
          <w:lang w:eastAsia="pl-PL"/>
        </w:rPr>
        <w:t xml:space="preserve"> </w:t>
      </w:r>
    </w:p>
    <w:p w14:paraId="762009A6" w14:textId="77777777" w:rsidR="008E3AF6" w:rsidRPr="002117BB" w:rsidRDefault="008E3AF6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Pr="00133B79" w:rsidRDefault="00AC6630" w:rsidP="00133B79">
      <w:pPr>
        <w:pStyle w:val="Akapitzlist"/>
        <w:numPr>
          <w:ilvl w:val="0"/>
          <w:numId w:val="36"/>
        </w:numPr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02B804AD" w14:textId="25B8E3CF" w:rsidR="0081675C" w:rsidRDefault="00CC1AB9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</w:t>
      </w:r>
      <w:r w:rsidR="003C7137" w:rsidRPr="007E45D3">
        <w:rPr>
          <w:rFonts w:asciiTheme="majorHAnsi" w:hAnsiTheme="majorHAnsi"/>
          <w:sz w:val="24"/>
          <w:szCs w:val="24"/>
        </w:rPr>
        <w:t xml:space="preserve"> nie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DCB947B" w14:textId="77777777" w:rsidR="0081675C" w:rsidRDefault="00AC6630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74643722" w:rsidR="0081675C" w:rsidRDefault="00CC1AB9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</w:t>
      </w:r>
      <w:r w:rsidR="004F4EA6" w:rsidRPr="0081675C">
        <w:rPr>
          <w:rFonts w:asciiTheme="majorHAnsi" w:hAnsiTheme="majorHAnsi"/>
          <w:sz w:val="24"/>
          <w:szCs w:val="24"/>
        </w:rPr>
        <w:t xml:space="preserve"> nie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>odstawie art. 214 ust. 1 pkt. 8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="004F4EA6"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77777777" w:rsidR="0081675C" w:rsidRDefault="004E46C8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0146AB85" w14:textId="77777777" w:rsidR="0081675C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0F2EC225" w:rsidR="007E45D3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0D203A9F" w14:textId="166AEDC9" w:rsidR="008E6945" w:rsidRDefault="008E6945" w:rsidP="008E6945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33DA3BF1" w14:textId="6551DE12" w:rsidR="00CC1AB9" w:rsidRPr="00A837E1" w:rsidRDefault="002C066A" w:rsidP="008E6945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dokonuje podziału zamówienia na części z uwagi na jednorodność dostaw.</w:t>
      </w:r>
      <w:r w:rsidR="00A837E1">
        <w:rPr>
          <w:rFonts w:asciiTheme="majorHAnsi" w:hAnsiTheme="majorHAnsi"/>
          <w:sz w:val="24"/>
          <w:szCs w:val="24"/>
        </w:rPr>
        <w:t xml:space="preserve"> </w:t>
      </w:r>
      <w:r w:rsidR="00A837E1" w:rsidRPr="00A837E1">
        <w:rPr>
          <w:rFonts w:asciiTheme="majorHAnsi" w:eastAsia="Times New Roman" w:hAnsiTheme="majorHAnsi" w:cstheme="majorHAnsi"/>
          <w:sz w:val="24"/>
          <w:szCs w:val="24"/>
          <w:lang w:eastAsia="ar-SA"/>
        </w:rPr>
        <w:t>Podział zamówienia na części groziłby nadmiernymi trudnościami technicznymi i nadmiernymi kosztami wykonania zamówienia, a potrzeba skoordynowania działań różnych Wykonawców realizujących poszczególne części zamówienia mogłaby poważnie zagrozić właściwemu wykonaniu zamówienia.</w:t>
      </w:r>
    </w:p>
    <w:p w14:paraId="2AD46E18" w14:textId="77777777" w:rsidR="007E45D3" w:rsidRPr="007E45D3" w:rsidRDefault="007E45D3" w:rsidP="007E45D3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19FCF09D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ykonawcy z postepowania,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0E6B438E" w:rsidR="00AC6630" w:rsidRPr="002117BB" w:rsidRDefault="00AC6630" w:rsidP="00477A23">
      <w:pPr>
        <w:pStyle w:val="Akapitzlist"/>
        <w:numPr>
          <w:ilvl w:val="6"/>
          <w:numId w:val="1"/>
        </w:numPr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podstawie :</w:t>
      </w:r>
    </w:p>
    <w:p w14:paraId="08AD66CA" w14:textId="6CA589E8" w:rsidR="00AC6630" w:rsidRPr="00A837E1" w:rsidRDefault="00AC6630" w:rsidP="00A837E1">
      <w:pPr>
        <w:pStyle w:val="Akapitzlist"/>
        <w:numPr>
          <w:ilvl w:val="0"/>
          <w:numId w:val="39"/>
        </w:numPr>
        <w:ind w:left="567" w:hanging="283"/>
        <w:rPr>
          <w:rFonts w:asciiTheme="majorHAnsi" w:hAnsiTheme="majorHAnsi"/>
          <w:sz w:val="24"/>
          <w:szCs w:val="24"/>
        </w:rPr>
      </w:pPr>
      <w:r w:rsidRPr="00A837E1">
        <w:rPr>
          <w:rFonts w:asciiTheme="majorHAnsi" w:hAnsiTheme="majorHAnsi"/>
          <w:sz w:val="24"/>
          <w:szCs w:val="24"/>
        </w:rPr>
        <w:t>art. 108 ust. 1 PZP</w:t>
      </w:r>
      <w:r w:rsidR="00A837E1">
        <w:rPr>
          <w:rFonts w:asciiTheme="majorHAnsi" w:hAnsiTheme="majorHAnsi"/>
          <w:sz w:val="24"/>
          <w:szCs w:val="24"/>
        </w:rPr>
        <w:t>,</w:t>
      </w:r>
    </w:p>
    <w:p w14:paraId="3C0B4311" w14:textId="209E0494" w:rsidR="00A837E1" w:rsidRPr="00A837E1" w:rsidRDefault="00A837E1" w:rsidP="00A837E1">
      <w:pPr>
        <w:pStyle w:val="Akapitzlist"/>
        <w:numPr>
          <w:ilvl w:val="0"/>
          <w:numId w:val="39"/>
        </w:numPr>
        <w:ind w:left="567" w:hanging="283"/>
        <w:rPr>
          <w:rFonts w:asciiTheme="majorHAnsi" w:hAnsiTheme="majorHAnsi"/>
          <w:sz w:val="24"/>
          <w:szCs w:val="24"/>
        </w:rPr>
      </w:pPr>
      <w:r w:rsidRPr="002464C4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2464C4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9F8ACFD" w14:textId="7A7B9DBC" w:rsidR="00AC6630" w:rsidRPr="002117BB" w:rsidRDefault="004E2150" w:rsidP="000C2040">
      <w:pPr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Pr="002117BB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Pr="002117BB">
        <w:rPr>
          <w:rFonts w:asciiTheme="majorHAnsi" w:hAnsiTheme="majorHAnsi"/>
          <w:b/>
          <w:sz w:val="24"/>
          <w:szCs w:val="24"/>
        </w:rPr>
        <w:t>Pzp</w:t>
      </w:r>
      <w:proofErr w:type="spellEnd"/>
      <w:r w:rsidRPr="002117BB">
        <w:rPr>
          <w:rFonts w:asciiTheme="majorHAnsi" w:hAnsiTheme="majorHAnsi"/>
          <w:b/>
          <w:sz w:val="24"/>
          <w:szCs w:val="24"/>
        </w:rPr>
        <w:t xml:space="preserve"> dotyczące:</w:t>
      </w:r>
      <w:r w:rsidR="000C2040" w:rsidRPr="002117BB">
        <w:rPr>
          <w:rFonts w:asciiTheme="majorHAnsi" w:hAnsiTheme="majorHAnsi"/>
          <w:b/>
          <w:sz w:val="24"/>
          <w:szCs w:val="24"/>
        </w:rPr>
        <w:t>:</w:t>
      </w:r>
    </w:p>
    <w:p w14:paraId="39DE2DD2" w14:textId="5674B6DC" w:rsidR="004E2150" w:rsidRPr="002117BB" w:rsidRDefault="007E45D3" w:rsidP="0093513D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0C2040" w:rsidRPr="002117BB">
        <w:rPr>
          <w:rFonts w:asciiTheme="majorHAnsi" w:hAnsiTheme="majorHAnsi"/>
          <w:sz w:val="24"/>
          <w:szCs w:val="24"/>
        </w:rPr>
        <w:t xml:space="preserve">) </w:t>
      </w:r>
      <w:r w:rsidR="004E2150" w:rsidRPr="002117BB">
        <w:rPr>
          <w:rFonts w:asciiTheme="majorHAnsi" w:hAnsiTheme="majorHAnsi"/>
          <w:sz w:val="24"/>
          <w:szCs w:val="24"/>
        </w:rPr>
        <w:t>zdolności do występowania w obrocie gospodarczym:</w:t>
      </w:r>
    </w:p>
    <w:p w14:paraId="0122B9B6" w14:textId="77777777" w:rsidR="00735FC4" w:rsidRPr="002117BB" w:rsidRDefault="004E2150" w:rsidP="008E1B33">
      <w:pPr>
        <w:ind w:left="284" w:firstLine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Zamawiający nie precyzuje przedmiotowego warunku.</w:t>
      </w:r>
      <w:r w:rsidR="000C2040" w:rsidRPr="002117BB">
        <w:rPr>
          <w:rFonts w:asciiTheme="majorHAnsi" w:hAnsiTheme="majorHAnsi"/>
          <w:sz w:val="24"/>
          <w:szCs w:val="24"/>
        </w:rPr>
        <w:t xml:space="preserve"> </w:t>
      </w:r>
    </w:p>
    <w:p w14:paraId="27981F83" w14:textId="3FB6819A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uprawnień do prowadzenia określonej działalności gospodarczej lub zawodowej, o ile wynika to z odrębnych przepisów:</w:t>
      </w:r>
    </w:p>
    <w:p w14:paraId="120845C2" w14:textId="04C046ED" w:rsidR="00735FC4" w:rsidRPr="002117BB" w:rsidRDefault="00735FC4" w:rsidP="000D776F">
      <w:pPr>
        <w:pStyle w:val="Akapitzlist"/>
        <w:ind w:left="567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</w:t>
      </w:r>
      <w:r w:rsidR="000D776F">
        <w:rPr>
          <w:rFonts w:asciiTheme="majorHAnsi" w:hAnsiTheme="majorHAnsi"/>
          <w:sz w:val="24"/>
          <w:szCs w:val="24"/>
        </w:rPr>
        <w:t xml:space="preserve">uzna warunek za spełniony, jeżeli Wykonawca wykaże, że posiada aktualną koncesję na prowadzenie działalności gospodarczej w zakresie </w:t>
      </w:r>
      <w:r w:rsidR="00481444">
        <w:rPr>
          <w:rFonts w:asciiTheme="majorHAnsi" w:hAnsiTheme="majorHAnsi"/>
          <w:sz w:val="24"/>
          <w:szCs w:val="24"/>
        </w:rPr>
        <w:t>obrotu paliwami ciekłymi.</w:t>
      </w:r>
      <w:r w:rsidR="000D776F">
        <w:rPr>
          <w:rFonts w:asciiTheme="majorHAnsi" w:hAnsiTheme="majorHAnsi"/>
          <w:sz w:val="24"/>
          <w:szCs w:val="24"/>
        </w:rPr>
        <w:t xml:space="preserve"> Wykonawca zobowiązany jest do zapewnienia aktualności przez cały okres obowiązywania umowy.</w:t>
      </w:r>
    </w:p>
    <w:p w14:paraId="5E49CDF1" w14:textId="77777777" w:rsidR="00735FC4" w:rsidRPr="002117BB" w:rsidRDefault="00735FC4" w:rsidP="00735FC4">
      <w:pPr>
        <w:pStyle w:val="Akapitzlist"/>
        <w:ind w:left="1068" w:hanging="784"/>
        <w:rPr>
          <w:rFonts w:asciiTheme="majorHAnsi" w:hAnsiTheme="majorHAnsi"/>
          <w:sz w:val="24"/>
          <w:szCs w:val="24"/>
        </w:rPr>
      </w:pPr>
    </w:p>
    <w:p w14:paraId="74EE9312" w14:textId="68CF8E14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sytuacji ekonomicznej lub finansowej:</w:t>
      </w:r>
    </w:p>
    <w:p w14:paraId="0C7D4CD9" w14:textId="3D864D18" w:rsidR="00735FC4" w:rsidRPr="002117BB" w:rsidRDefault="00735FC4" w:rsidP="001421AE">
      <w:pPr>
        <w:ind w:left="709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</w:t>
      </w:r>
      <w:r w:rsidR="008839E6">
        <w:rPr>
          <w:rFonts w:asciiTheme="majorHAnsi" w:hAnsiTheme="majorHAnsi"/>
          <w:sz w:val="24"/>
          <w:szCs w:val="24"/>
        </w:rPr>
        <w:t>wymaga, żeby Wykonawca posiadał ubezpieczenie od Odpowiedzialności Cywilnej w zakre</w:t>
      </w:r>
      <w:r w:rsidR="00334E60">
        <w:rPr>
          <w:rFonts w:asciiTheme="majorHAnsi" w:hAnsiTheme="majorHAnsi"/>
          <w:sz w:val="24"/>
          <w:szCs w:val="24"/>
        </w:rPr>
        <w:t>sie prowadzonej dzia</w:t>
      </w:r>
      <w:r w:rsidR="008839E6">
        <w:rPr>
          <w:rFonts w:asciiTheme="majorHAnsi" w:hAnsiTheme="majorHAnsi"/>
          <w:sz w:val="24"/>
          <w:szCs w:val="24"/>
        </w:rPr>
        <w:t>ł</w:t>
      </w:r>
      <w:r w:rsidR="00334E60">
        <w:rPr>
          <w:rFonts w:asciiTheme="majorHAnsi" w:hAnsiTheme="majorHAnsi"/>
          <w:sz w:val="24"/>
          <w:szCs w:val="24"/>
        </w:rPr>
        <w:t>a</w:t>
      </w:r>
      <w:r w:rsidR="008839E6">
        <w:rPr>
          <w:rFonts w:asciiTheme="majorHAnsi" w:hAnsiTheme="majorHAnsi"/>
          <w:sz w:val="24"/>
          <w:szCs w:val="24"/>
        </w:rPr>
        <w:t xml:space="preserve">lności na sumę gwarancyjną min. </w:t>
      </w:r>
      <w:r w:rsidRPr="002117BB">
        <w:rPr>
          <w:rFonts w:asciiTheme="majorHAnsi" w:hAnsiTheme="majorHAnsi"/>
          <w:sz w:val="24"/>
          <w:szCs w:val="24"/>
        </w:rPr>
        <w:t xml:space="preserve"> </w:t>
      </w:r>
      <w:r w:rsidR="00334E60">
        <w:rPr>
          <w:rFonts w:asciiTheme="majorHAnsi" w:hAnsiTheme="majorHAnsi"/>
          <w:sz w:val="24"/>
          <w:szCs w:val="24"/>
        </w:rPr>
        <w:t>1 000 000,00 zł.</w:t>
      </w:r>
    </w:p>
    <w:p w14:paraId="6D820FD7" w14:textId="00EC837F" w:rsidR="00735FC4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zdolności technicznej lub zawodowej:</w:t>
      </w:r>
    </w:p>
    <w:p w14:paraId="3826D37C" w14:textId="77777777" w:rsidR="000A2DC2" w:rsidRPr="002117BB" w:rsidRDefault="000A2DC2" w:rsidP="000A2DC2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07B6D6D9" w14:textId="002BA2ED" w:rsidR="00FD5CB7" w:rsidRPr="008D2D10" w:rsidRDefault="00334E60" w:rsidP="008D2D10">
      <w:pPr>
        <w:pStyle w:val="Akapitzlist"/>
        <w:numPr>
          <w:ilvl w:val="0"/>
          <w:numId w:val="38"/>
        </w:numPr>
        <w:ind w:left="993" w:hanging="284"/>
        <w:jc w:val="both"/>
        <w:rPr>
          <w:rFonts w:asciiTheme="majorHAnsi" w:hAnsiTheme="majorHAnsi"/>
          <w:sz w:val="24"/>
          <w:szCs w:val="24"/>
        </w:rPr>
      </w:pPr>
      <w:r w:rsidRPr="008D2D10">
        <w:rPr>
          <w:rFonts w:asciiTheme="majorHAnsi" w:hAnsiTheme="majorHAnsi"/>
          <w:sz w:val="24"/>
          <w:szCs w:val="24"/>
        </w:rPr>
        <w:t xml:space="preserve">Zamawiający wymaga, żeby </w:t>
      </w:r>
      <w:r w:rsidR="000C2040" w:rsidRPr="008D2D10">
        <w:rPr>
          <w:rFonts w:asciiTheme="majorHAnsi" w:hAnsiTheme="majorHAnsi"/>
          <w:sz w:val="24"/>
          <w:szCs w:val="24"/>
        </w:rPr>
        <w:t xml:space="preserve">Wykonawca wykazał, że w okresie ostatnich </w:t>
      </w:r>
      <w:r w:rsidR="008E1B33" w:rsidRPr="008D2D10">
        <w:rPr>
          <w:rFonts w:asciiTheme="majorHAnsi" w:hAnsiTheme="majorHAnsi"/>
          <w:sz w:val="24"/>
          <w:szCs w:val="24"/>
        </w:rPr>
        <w:t>3</w:t>
      </w:r>
      <w:r w:rsidR="000C2040" w:rsidRPr="008D2D10">
        <w:rPr>
          <w:rFonts w:asciiTheme="majorHAnsi" w:hAnsiTheme="majorHAnsi"/>
          <w:sz w:val="24"/>
          <w:szCs w:val="24"/>
        </w:rPr>
        <w:t xml:space="preserve"> lat, </w:t>
      </w:r>
      <w:r w:rsidR="00FB1285" w:rsidRPr="008D2D10">
        <w:rPr>
          <w:rFonts w:asciiTheme="majorHAnsi" w:hAnsiTheme="majorHAnsi"/>
          <w:sz w:val="24"/>
          <w:szCs w:val="24"/>
        </w:rPr>
        <w:br/>
      </w:r>
      <w:r w:rsidR="000C2040" w:rsidRPr="008D2D10">
        <w:rPr>
          <w:rFonts w:asciiTheme="majorHAnsi" w:hAnsiTheme="majorHAnsi"/>
          <w:sz w:val="24"/>
          <w:szCs w:val="24"/>
        </w:rPr>
        <w:t xml:space="preserve">a jeżeli okres prowadzenia działalności jest krótszy – w tym okresie, wykonał co najmniej </w:t>
      </w:r>
      <w:r w:rsidR="008D2D10" w:rsidRPr="008D2D10">
        <w:rPr>
          <w:rFonts w:asciiTheme="majorHAnsi" w:hAnsiTheme="majorHAnsi"/>
          <w:sz w:val="24"/>
          <w:szCs w:val="24"/>
        </w:rPr>
        <w:t>dwie</w:t>
      </w:r>
      <w:r w:rsidR="000C2040" w:rsidRPr="008D2D10">
        <w:rPr>
          <w:rFonts w:asciiTheme="majorHAnsi" w:hAnsiTheme="majorHAnsi"/>
          <w:sz w:val="24"/>
          <w:szCs w:val="24"/>
        </w:rPr>
        <w:t xml:space="preserve"> </w:t>
      </w:r>
      <w:r w:rsidR="008D2D10" w:rsidRPr="008D2D10">
        <w:rPr>
          <w:rFonts w:asciiTheme="majorHAnsi" w:hAnsiTheme="majorHAnsi"/>
          <w:sz w:val="24"/>
          <w:szCs w:val="24"/>
        </w:rPr>
        <w:t xml:space="preserve">dostawy oleju </w:t>
      </w:r>
      <w:r w:rsidR="008D2D10" w:rsidRPr="00481444">
        <w:rPr>
          <w:rFonts w:asciiTheme="majorHAnsi" w:hAnsiTheme="majorHAnsi"/>
          <w:sz w:val="24"/>
          <w:szCs w:val="24"/>
        </w:rPr>
        <w:t>napędowego</w:t>
      </w:r>
      <w:r w:rsidR="008E1B33" w:rsidRPr="00481444">
        <w:rPr>
          <w:rFonts w:asciiTheme="majorHAnsi" w:hAnsiTheme="majorHAnsi"/>
          <w:sz w:val="24"/>
          <w:szCs w:val="24"/>
        </w:rPr>
        <w:t xml:space="preserve"> </w:t>
      </w:r>
      <w:r w:rsidR="000C2040" w:rsidRPr="00481444">
        <w:rPr>
          <w:rFonts w:asciiTheme="majorHAnsi" w:hAnsiTheme="majorHAnsi"/>
          <w:sz w:val="24"/>
          <w:szCs w:val="24"/>
        </w:rPr>
        <w:t xml:space="preserve">o wartości nie mniejszej niż </w:t>
      </w:r>
      <w:r w:rsidR="00A278CC" w:rsidRPr="00481444">
        <w:rPr>
          <w:rFonts w:asciiTheme="majorHAnsi" w:hAnsiTheme="majorHAnsi"/>
          <w:sz w:val="24"/>
          <w:szCs w:val="24"/>
        </w:rPr>
        <w:t>2 000 000,00</w:t>
      </w:r>
      <w:r w:rsidR="00BD70EE" w:rsidRPr="008D2D10">
        <w:rPr>
          <w:rFonts w:asciiTheme="majorHAnsi" w:hAnsiTheme="majorHAnsi"/>
          <w:sz w:val="24"/>
          <w:szCs w:val="24"/>
        </w:rPr>
        <w:t xml:space="preserve"> zł brutto </w:t>
      </w:r>
      <w:r w:rsidR="00BC1368" w:rsidRPr="008D2D10">
        <w:rPr>
          <w:rFonts w:asciiTheme="majorHAnsi" w:hAnsiTheme="majorHAnsi"/>
          <w:sz w:val="24"/>
          <w:szCs w:val="24"/>
        </w:rPr>
        <w:t xml:space="preserve"> </w:t>
      </w:r>
      <w:r w:rsidR="008D2D10" w:rsidRPr="008D2D10">
        <w:rPr>
          <w:rFonts w:asciiTheme="majorHAnsi" w:hAnsiTheme="majorHAnsi"/>
          <w:sz w:val="24"/>
          <w:szCs w:val="24"/>
        </w:rPr>
        <w:t>w skali roku.</w:t>
      </w:r>
    </w:p>
    <w:p w14:paraId="485EBB17" w14:textId="31E2D425" w:rsidR="008D2D10" w:rsidRPr="008D2D10" w:rsidRDefault="008D2D10" w:rsidP="008D2D10">
      <w:pPr>
        <w:pStyle w:val="Akapitzlist"/>
        <w:numPr>
          <w:ilvl w:val="0"/>
          <w:numId w:val="38"/>
        </w:numPr>
        <w:ind w:left="993" w:hanging="284"/>
        <w:jc w:val="both"/>
        <w:rPr>
          <w:rFonts w:asciiTheme="majorHAnsi" w:hAnsiTheme="majorHAnsi"/>
          <w:sz w:val="24"/>
          <w:szCs w:val="24"/>
        </w:rPr>
      </w:pPr>
      <w:r w:rsidRPr="008D2D10">
        <w:rPr>
          <w:rFonts w:asciiTheme="majorHAnsi" w:hAnsiTheme="majorHAnsi"/>
          <w:sz w:val="24"/>
          <w:szCs w:val="24"/>
        </w:rPr>
        <w:t xml:space="preserve">Zamawiający wymaga, żeby Wykonawca </w:t>
      </w:r>
      <w:r w:rsidRPr="00481444">
        <w:rPr>
          <w:rFonts w:asciiTheme="majorHAnsi" w:hAnsiTheme="majorHAnsi"/>
          <w:sz w:val="24"/>
          <w:szCs w:val="24"/>
        </w:rPr>
        <w:t>posiadał co najmniej dwa pojazdy przystosowane do przewozu oleju napędowego i jego dystrybucji,</w:t>
      </w:r>
      <w:r w:rsidRPr="008D2D10">
        <w:rPr>
          <w:rFonts w:asciiTheme="majorHAnsi" w:hAnsiTheme="majorHAnsi"/>
          <w:sz w:val="24"/>
          <w:szCs w:val="24"/>
        </w:rPr>
        <w:t xml:space="preserve"> w tym jeden </w:t>
      </w:r>
      <w:r w:rsidRPr="008D2D10">
        <w:rPr>
          <w:rFonts w:asciiTheme="majorHAnsi" w:hAnsiTheme="majorHAnsi"/>
          <w:sz w:val="24"/>
          <w:szCs w:val="24"/>
        </w:rPr>
        <w:br/>
        <w:t>o pojemności min. 9000l, a drugi o pojemności min. 5000l.</w:t>
      </w:r>
    </w:p>
    <w:p w14:paraId="643C5058" w14:textId="1067E5C4" w:rsidR="003F417C" w:rsidRDefault="003F417C" w:rsidP="00FD5CB7">
      <w:pPr>
        <w:pStyle w:val="Akapitzlist"/>
        <w:ind w:left="1146"/>
        <w:jc w:val="both"/>
        <w:rPr>
          <w:rFonts w:asciiTheme="majorHAnsi" w:hAnsiTheme="majorHAnsi"/>
          <w:sz w:val="24"/>
          <w:szCs w:val="24"/>
        </w:rPr>
      </w:pPr>
    </w:p>
    <w:p w14:paraId="64AA65FF" w14:textId="6178E7B8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2FA97077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>ykonawcami (konsorcjum) zobowiązany jest wykazać zakres dostaw, w wykonaniu których faktycznie uczestniczył.</w:t>
      </w:r>
    </w:p>
    <w:p w14:paraId="30C31105" w14:textId="77777777" w:rsidR="007D73E2" w:rsidRPr="003F417C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0FDC9A7" w:rsidR="00830756" w:rsidRPr="002117BB" w:rsidRDefault="00830756" w:rsidP="00477A2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108 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ust.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7E45D3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497C29A3" w14:textId="77777777" w:rsidR="00A837E1" w:rsidRPr="002117BB" w:rsidRDefault="00A837E1" w:rsidP="00A837E1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B5637BE" w14:textId="77777777" w:rsidR="00A837E1" w:rsidRPr="002117BB" w:rsidRDefault="00A837E1" w:rsidP="00A837E1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75A55294" w14:textId="77777777" w:rsidR="00A837E1" w:rsidRPr="002117BB" w:rsidRDefault="00A837E1" w:rsidP="00A837E1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c) o którym mowa w art. 228–230a, art. 250a Kodeksu karnego lub w art. 46 lub art. 48 ustawy z dnia 25 czerwca 2010 r. o sporcie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1" w:history="1">
        <w:r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</w:t>
      </w:r>
    </w:p>
    <w:p w14:paraId="625E00CF" w14:textId="77777777" w:rsidR="00A837E1" w:rsidRPr="002117BB" w:rsidRDefault="00A837E1" w:rsidP="00A837E1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4B51E794" w14:textId="77777777" w:rsidR="00A837E1" w:rsidRPr="002117BB" w:rsidRDefault="00A837E1" w:rsidP="00A837E1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202E0590" w14:textId="0DCDE3CA" w:rsidR="00A837E1" w:rsidRPr="002117BB" w:rsidRDefault="00A837E1" w:rsidP="00A837E1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art. 9 ust. 2 ustawy z dnia 15 czerwca 2012 r. o skutkach powierzania wykonywania pracy cudzoziemcom przebywającym wbrew przepisom na terytorium Rzeczypospolitej Polskiej</w:t>
      </w:r>
      <w:r w:rsidR="00B46613">
        <w:rPr>
          <w:rFonts w:asciiTheme="majorHAnsi" w:hAnsiTheme="majorHAnsi" w:cs="Times New Roman"/>
          <w:sz w:val="24"/>
          <w:szCs w:val="24"/>
        </w:rPr>
        <w:t>,</w:t>
      </w:r>
    </w:p>
    <w:p w14:paraId="20983543" w14:textId="77777777" w:rsidR="00A837E1" w:rsidRPr="002117BB" w:rsidRDefault="00A837E1" w:rsidP="00A837E1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0A401DEA" w14:textId="77777777" w:rsidR="00A837E1" w:rsidRPr="002117BB" w:rsidRDefault="00A837E1" w:rsidP="00A837E1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Polskiej  – lub za odpowiedni czyn zabroniony określony w przepisach prawa obcego;  </w:t>
      </w:r>
    </w:p>
    <w:p w14:paraId="58C853ED" w14:textId="77777777" w:rsidR="00A837E1" w:rsidRPr="002117BB" w:rsidRDefault="00A837E1" w:rsidP="00A837E1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8489499" w14:textId="77777777" w:rsidR="00A837E1" w:rsidRPr="002117BB" w:rsidRDefault="00A837E1" w:rsidP="00A837E1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337981D5" w14:textId="77777777" w:rsidR="00A837E1" w:rsidRPr="002117BB" w:rsidRDefault="00A837E1" w:rsidP="00A837E1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57769075" w14:textId="77777777" w:rsidR="00A837E1" w:rsidRPr="002117BB" w:rsidRDefault="00A837E1" w:rsidP="00A837E1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szczególności jeżeli należąc do tej samej grupy kapitałowej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7A90CEAA" w14:textId="77777777" w:rsidR="00A837E1" w:rsidRPr="002117BB" w:rsidRDefault="00A837E1" w:rsidP="00A837E1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</w:p>
    <w:p w14:paraId="20553AC2" w14:textId="545EEFDB" w:rsidR="00A837E1" w:rsidRPr="00DF0B72" w:rsidRDefault="00A837E1" w:rsidP="00A837E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102989288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>
        <w:rPr>
          <w:rFonts w:asciiTheme="majorHAnsi" w:hAnsiTheme="majorHAnsi" w:cstheme="majorHAnsi"/>
          <w:sz w:val="24"/>
          <w:szCs w:val="24"/>
        </w:rPr>
        <w:t>n</w:t>
      </w:r>
      <w:r w:rsidRPr="00DF0B72">
        <w:rPr>
          <w:rFonts w:asciiTheme="majorHAnsi" w:hAnsiTheme="majorHAnsi" w:cstheme="majorHAnsi"/>
          <w:sz w:val="24"/>
          <w:szCs w:val="24"/>
        </w:rPr>
        <w:t xml:space="preserve">a podstawie art. 7 ust. 1 ustawy z dnia 13 kwietnia 2022 r. o szczególnych rozwiązaniach w zakresie przeciwdziałania wspieraniu agresji na Ukrainę oraz służących ochronie bezpieczeństwa narodowego </w:t>
      </w:r>
      <w:bookmarkEnd w:id="1"/>
      <w:r w:rsidRPr="00DF0B72">
        <w:rPr>
          <w:rFonts w:asciiTheme="majorHAnsi" w:hAnsiTheme="majorHAnsi" w:cstheme="majorHAnsi"/>
          <w:sz w:val="24"/>
          <w:szCs w:val="24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00BBE6A4" w14:textId="77777777" w:rsidR="00A837E1" w:rsidRDefault="00A837E1" w:rsidP="00A837E1">
      <w:pPr>
        <w:pStyle w:val="Akapitzlist"/>
        <w:numPr>
          <w:ilvl w:val="2"/>
          <w:numId w:val="3"/>
        </w:numPr>
        <w:spacing w:line="276" w:lineRule="auto"/>
        <w:ind w:left="851" w:hanging="284"/>
        <w:jc w:val="both"/>
        <w:rPr>
          <w:rFonts w:asciiTheme="majorHAnsi" w:hAnsiTheme="majorHAnsi" w:cstheme="majorHAnsi"/>
          <w:sz w:val="24"/>
          <w:szCs w:val="24"/>
        </w:rPr>
      </w:pPr>
      <w:r w:rsidRPr="00F06231">
        <w:rPr>
          <w:rFonts w:asciiTheme="majorHAnsi" w:hAnsiTheme="majorHAnsi" w:cstheme="majorHAnsi"/>
          <w:sz w:val="24"/>
          <w:szCs w:val="24"/>
        </w:rPr>
        <w:t xml:space="preserve">wykonawcę oraz uczestnika konkursu wymienionego w wykazach określonych </w:t>
      </w:r>
      <w:r w:rsidRPr="00F06231">
        <w:rPr>
          <w:rFonts w:asciiTheme="majorHAnsi" w:hAnsiTheme="majorHAnsi" w:cstheme="majorHAnsi"/>
          <w:sz w:val="24"/>
          <w:szCs w:val="24"/>
        </w:rPr>
        <w:br/>
        <w:t xml:space="preserve">w rozporządzeniu 765/2006 i rozporządzeniu 269/2014 albo wpisanego na listę na podstawie decyzji w sprawie wpisu na listę rozstrzygającej o zastosowaniu środka, </w:t>
      </w:r>
      <w:r>
        <w:rPr>
          <w:rFonts w:asciiTheme="majorHAnsi" w:hAnsiTheme="majorHAnsi" w:cstheme="majorHAnsi"/>
          <w:sz w:val="24"/>
          <w:szCs w:val="24"/>
        </w:rPr>
        <w:br/>
      </w:r>
      <w:r w:rsidRPr="00F06231">
        <w:rPr>
          <w:rFonts w:asciiTheme="majorHAnsi" w:hAnsiTheme="majorHAnsi" w:cstheme="majorHAnsi"/>
          <w:sz w:val="24"/>
          <w:szCs w:val="24"/>
        </w:rPr>
        <w:t xml:space="preserve">o którym mowa w art. 1 pkt 3; </w:t>
      </w:r>
    </w:p>
    <w:p w14:paraId="438BE3F7" w14:textId="77C2C012" w:rsidR="00A837E1" w:rsidRDefault="00A837E1" w:rsidP="00A837E1">
      <w:pPr>
        <w:pStyle w:val="Akapitzlist"/>
        <w:numPr>
          <w:ilvl w:val="2"/>
          <w:numId w:val="3"/>
        </w:numPr>
        <w:spacing w:line="276" w:lineRule="auto"/>
        <w:ind w:left="851" w:hanging="284"/>
        <w:jc w:val="both"/>
        <w:rPr>
          <w:rFonts w:asciiTheme="majorHAnsi" w:hAnsiTheme="majorHAnsi" w:cstheme="majorHAnsi"/>
          <w:sz w:val="24"/>
          <w:szCs w:val="24"/>
        </w:rPr>
      </w:pPr>
      <w:r w:rsidRPr="00F06231">
        <w:rPr>
          <w:rFonts w:asciiTheme="majorHAnsi" w:hAnsiTheme="majorHAnsi" w:cstheme="majorHAnsi"/>
          <w:sz w:val="24"/>
          <w:szCs w:val="24"/>
        </w:rPr>
        <w:t xml:space="preserve">wykonawcę oraz uczestnika konkursu, którego beneficjentem rzeczywistym </w:t>
      </w:r>
      <w:r w:rsidRPr="00F06231">
        <w:rPr>
          <w:rFonts w:asciiTheme="majorHAnsi" w:hAnsiTheme="majorHAnsi" w:cstheme="majorHAnsi"/>
          <w:sz w:val="24"/>
          <w:szCs w:val="24"/>
        </w:rPr>
        <w:br/>
        <w:t xml:space="preserve">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B55205" w14:textId="5C04DD3E" w:rsidR="00A837E1" w:rsidRDefault="00A837E1" w:rsidP="00A837E1">
      <w:pPr>
        <w:pStyle w:val="Akapitzlist"/>
        <w:numPr>
          <w:ilvl w:val="2"/>
          <w:numId w:val="3"/>
        </w:numPr>
        <w:spacing w:line="276" w:lineRule="auto"/>
        <w:ind w:left="851" w:hanging="284"/>
        <w:jc w:val="both"/>
        <w:rPr>
          <w:rFonts w:asciiTheme="majorHAnsi" w:hAnsiTheme="majorHAnsi" w:cstheme="majorHAnsi"/>
          <w:sz w:val="24"/>
          <w:szCs w:val="24"/>
        </w:rPr>
      </w:pPr>
      <w:r w:rsidRPr="00F06231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</w:t>
      </w:r>
      <w:r w:rsidRPr="00F06231">
        <w:rPr>
          <w:rFonts w:asciiTheme="majorHAnsi" w:hAnsiTheme="majorHAnsi" w:cstheme="majorHAnsi"/>
          <w:sz w:val="24"/>
          <w:szCs w:val="24"/>
        </w:rPr>
        <w:br/>
        <w:t xml:space="preserve">w rozumieniu art. 3 ust. 1 pkt 37 ustawy z dnia 29 września 1994 r. </w:t>
      </w:r>
      <w:r w:rsidRPr="00F06231">
        <w:rPr>
          <w:rFonts w:asciiTheme="majorHAnsi" w:hAnsiTheme="majorHAnsi" w:cstheme="majorHAnsi"/>
          <w:sz w:val="24"/>
          <w:szCs w:val="24"/>
        </w:rPr>
        <w:br/>
        <w:t xml:space="preserve">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0F188693" w14:textId="77777777" w:rsidR="00A837E1" w:rsidRPr="00F06231" w:rsidRDefault="00A837E1" w:rsidP="00A837E1">
      <w:pPr>
        <w:pStyle w:val="Akapitzlist"/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3AEF7970" w14:textId="6361A20B" w:rsidR="00A837E1" w:rsidRPr="00AF2854" w:rsidRDefault="00A837E1" w:rsidP="00A837E1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AF2854">
        <w:rPr>
          <w:rFonts w:asciiTheme="majorHAnsi" w:hAnsiTheme="majorHAnsi" w:cstheme="majorHAnsi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</w:t>
      </w:r>
      <w:r w:rsidR="00AE1473">
        <w:rPr>
          <w:rFonts w:asciiTheme="majorHAnsi" w:hAnsiTheme="majorHAnsi" w:cstheme="majorHAnsi"/>
          <w:sz w:val="24"/>
          <w:szCs w:val="24"/>
        </w:rPr>
        <w:t xml:space="preserve">, </w:t>
      </w:r>
      <w:r w:rsidRPr="00AF2854">
        <w:rPr>
          <w:rFonts w:asciiTheme="majorHAnsi" w:hAnsiTheme="majorHAnsi" w:cstheme="majorHAnsi"/>
          <w:sz w:val="24"/>
          <w:szCs w:val="24"/>
        </w:rPr>
        <w:t>rozporządzenie 833/2014, w brzmieniu nadanym rozporządzeniem Rady (UE) 2022/576 w sprawie zmiany rozporządzenia (UE) nr 833/2014 dotyczącego środków ograniczających w związku z działaniami Rosji destabilizującymi sytuację na Ukrainie: rozporządzenie 2022/576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B5A3B73" w14:textId="06C2F10A" w:rsidR="00830756" w:rsidRPr="002117BB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na podstawie art. 226 ust. 1 pkt 1-1</w:t>
      </w:r>
      <w:r w:rsidR="00A837E1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E1003D" w14:textId="42EE17AF" w:rsidR="00830756" w:rsidRPr="002117BB" w:rsidRDefault="00830756" w:rsidP="007E45D3">
      <w:pPr>
        <w:pStyle w:val="Akapitzlist"/>
        <w:numPr>
          <w:ilvl w:val="0"/>
          <w:numId w:val="3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77777777" w:rsidR="00830756" w:rsidRPr="002117BB" w:rsidRDefault="00830756" w:rsidP="00830756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75BF2AFD" w14:textId="77777777" w:rsidR="007E45D3" w:rsidRDefault="00AC331D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75EE7453" w14:textId="2DBA45CD" w:rsidR="005728E1" w:rsidRPr="005728E1" w:rsidRDefault="005728E1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647FF8CE" w14:textId="77777777" w:rsidR="000C2040" w:rsidRPr="002117BB" w:rsidRDefault="000C2040" w:rsidP="000C2040">
      <w:pPr>
        <w:rPr>
          <w:rFonts w:asciiTheme="majorHAnsi" w:hAnsiTheme="majorHAnsi"/>
          <w:b/>
          <w:bCs/>
          <w:sz w:val="24"/>
          <w:szCs w:val="24"/>
        </w:rPr>
      </w:pPr>
    </w:p>
    <w:p w14:paraId="2BF12EAC" w14:textId="12B37CAB" w:rsidR="004E46C8" w:rsidRPr="001C3ADC" w:rsidRDefault="004E46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1C3ADC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1C3ADC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1F1D6A0" w14:textId="774A4828" w:rsidR="00B535FD" w:rsidRPr="00350D2A" w:rsidRDefault="00B535FD" w:rsidP="00477A23">
      <w:pPr>
        <w:pStyle w:val="Akapitzlist"/>
        <w:numPr>
          <w:ilvl w:val="5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spełnienie warunków udziału w postępowaniu, na wezwanie Zamawiającego w terminie 10 dni od daty wezwania, Wykonawca złoży:</w:t>
      </w:r>
    </w:p>
    <w:p w14:paraId="1ADE3E30" w14:textId="4B98A41F" w:rsidR="001421AE" w:rsidRDefault="001421AE" w:rsidP="001421AE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aktualną koncesję na prowadzenie działalności gospodarczej w zakresie objętym niniejszym zamówieniem (obrót paliwami ciekłymi),</w:t>
      </w:r>
    </w:p>
    <w:p w14:paraId="4B6061E6" w14:textId="08A6EA65" w:rsidR="001421AE" w:rsidRDefault="001421AE" w:rsidP="001421AE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dokument potwierdzający, że Wykonawca jest ubezpieczony od odpowiedzialności cywilnej w zakresie prowadzonej działalności związanej z przedmiotem zamówienia na sumę gwarancyjna wskazaną przez Zamawiającego,</w:t>
      </w:r>
    </w:p>
    <w:p w14:paraId="54E8C773" w14:textId="336050F5" w:rsidR="00B535FD" w:rsidRDefault="00B535FD" w:rsidP="001421AE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wykaz dostaw</w:t>
      </w:r>
      <w:r w:rsidR="001421AE">
        <w:rPr>
          <w:rFonts w:asciiTheme="majorHAnsi" w:hAnsiTheme="majorHAnsi"/>
          <w:sz w:val="24"/>
          <w:szCs w:val="24"/>
        </w:rPr>
        <w:t xml:space="preserve"> wykonanych</w:t>
      </w:r>
      <w:r w:rsidR="001843F5" w:rsidRPr="00350D2A">
        <w:rPr>
          <w:rFonts w:asciiTheme="majorHAnsi" w:hAnsiTheme="majorHAnsi"/>
          <w:sz w:val="24"/>
          <w:szCs w:val="24"/>
        </w:rPr>
        <w:t xml:space="preserve">, a w przypadku świadczeń powtarzających się lub ciągłych również wykonywanych, </w:t>
      </w:r>
      <w:r w:rsidRPr="00350D2A">
        <w:rPr>
          <w:rFonts w:asciiTheme="majorHAnsi" w:hAnsiTheme="majorHAnsi"/>
          <w:sz w:val="24"/>
          <w:szCs w:val="24"/>
        </w:rPr>
        <w:t xml:space="preserve">w okresie ostatnich 3 lat, a jeżeli okres prowadzenia działalności jest krótszy - w tym okresie, wraz z podaniem ich wartości, </w:t>
      </w:r>
      <w:r w:rsidR="001843F5" w:rsidRPr="00350D2A">
        <w:rPr>
          <w:rFonts w:asciiTheme="majorHAnsi" w:hAnsiTheme="majorHAnsi"/>
          <w:sz w:val="24"/>
          <w:szCs w:val="24"/>
        </w:rPr>
        <w:t>przedmiotu, dat</w:t>
      </w:r>
      <w:r w:rsidRPr="00350D2A">
        <w:rPr>
          <w:rFonts w:asciiTheme="majorHAnsi" w:hAnsiTheme="majorHAnsi"/>
          <w:sz w:val="24"/>
          <w:szCs w:val="24"/>
        </w:rPr>
        <w:t xml:space="preserve"> wykonania </w:t>
      </w:r>
      <w:r w:rsidR="001843F5" w:rsidRPr="00350D2A">
        <w:rPr>
          <w:rFonts w:asciiTheme="majorHAnsi" w:hAnsiTheme="majorHAnsi"/>
          <w:sz w:val="24"/>
          <w:szCs w:val="24"/>
        </w:rPr>
        <w:t>i</w:t>
      </w:r>
      <w:r w:rsidRPr="00350D2A">
        <w:rPr>
          <w:rFonts w:asciiTheme="majorHAnsi" w:hAnsiTheme="majorHAnsi"/>
          <w:sz w:val="24"/>
          <w:szCs w:val="24"/>
        </w:rPr>
        <w:t xml:space="preserve"> podmiotów, na rzecz których </w:t>
      </w:r>
      <w:r w:rsidR="001843F5" w:rsidRPr="00350D2A">
        <w:rPr>
          <w:rFonts w:asciiTheme="majorHAnsi" w:hAnsiTheme="majorHAnsi"/>
          <w:sz w:val="24"/>
          <w:szCs w:val="24"/>
        </w:rPr>
        <w:t>dostawy</w:t>
      </w:r>
      <w:r w:rsidRPr="00350D2A">
        <w:rPr>
          <w:rFonts w:asciiTheme="majorHAnsi" w:hAnsiTheme="majorHAnsi"/>
          <w:sz w:val="24"/>
          <w:szCs w:val="24"/>
        </w:rPr>
        <w:t xml:space="preserve"> zostały wykonane</w:t>
      </w:r>
      <w:r w:rsidR="001843F5" w:rsidRPr="00350D2A">
        <w:rPr>
          <w:rFonts w:asciiTheme="majorHAnsi" w:hAnsiTheme="majorHAnsi"/>
          <w:sz w:val="24"/>
          <w:szCs w:val="24"/>
        </w:rPr>
        <w:t xml:space="preserve"> lub są wykonywane</w:t>
      </w:r>
      <w:r w:rsidRPr="00350D2A">
        <w:rPr>
          <w:rFonts w:asciiTheme="majorHAnsi" w:hAnsiTheme="majorHAnsi"/>
          <w:sz w:val="24"/>
          <w:szCs w:val="24"/>
        </w:rPr>
        <w:t xml:space="preserve">, oraz załączeniem dowodów określających, czy te </w:t>
      </w:r>
      <w:r w:rsidR="001843F5" w:rsidRPr="00350D2A">
        <w:rPr>
          <w:rFonts w:asciiTheme="majorHAnsi" w:hAnsiTheme="majorHAnsi"/>
          <w:sz w:val="24"/>
          <w:szCs w:val="24"/>
        </w:rPr>
        <w:t>dostawy zostały wykonane, a w przypadku świadczeń powtarzających się lub ciągłych są wykonywane, a jeżeli Wykonawca z przyczyn niezależnych od niego nie jest w stanie uzyskać tych dokumentów –</w:t>
      </w:r>
      <w:r w:rsidRPr="00350D2A">
        <w:rPr>
          <w:rFonts w:asciiTheme="majorHAnsi" w:hAnsiTheme="majorHAnsi"/>
          <w:sz w:val="24"/>
          <w:szCs w:val="24"/>
        </w:rPr>
        <w:t xml:space="preserve"> </w:t>
      </w:r>
      <w:r w:rsidR="00B465FC">
        <w:rPr>
          <w:rFonts w:asciiTheme="majorHAnsi" w:hAnsiTheme="majorHAnsi"/>
          <w:sz w:val="24"/>
          <w:szCs w:val="24"/>
        </w:rPr>
        <w:t>oświadczenie W</w:t>
      </w:r>
      <w:r w:rsidR="001843F5" w:rsidRPr="00350D2A">
        <w:rPr>
          <w:rFonts w:asciiTheme="majorHAnsi" w:hAnsiTheme="majorHAnsi"/>
          <w:sz w:val="24"/>
          <w:szCs w:val="24"/>
        </w:rPr>
        <w:t>ykonawcy; w przypadku świadczeń powtarzających się lub ciągłych nadal wykonywanych referencje bądź inne dokumenty potwierdzające ich należyte wykonanie, wystawione w okresie ostatnich 3 miesięcy.</w:t>
      </w:r>
    </w:p>
    <w:p w14:paraId="067ADB51" w14:textId="3C7E9062" w:rsidR="001421AE" w:rsidRPr="00350D2A" w:rsidRDefault="001421AE" w:rsidP="001421AE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Wykaz</w:t>
      </w:r>
      <w:r w:rsidR="00D66132">
        <w:rPr>
          <w:rFonts w:asciiTheme="majorHAnsi" w:hAnsiTheme="majorHAnsi"/>
          <w:sz w:val="24"/>
          <w:szCs w:val="24"/>
        </w:rPr>
        <w:t xml:space="preserve"> samoch</w:t>
      </w:r>
      <w:r>
        <w:rPr>
          <w:rFonts w:asciiTheme="majorHAnsi" w:hAnsiTheme="majorHAnsi"/>
          <w:sz w:val="24"/>
          <w:szCs w:val="24"/>
        </w:rPr>
        <w:t xml:space="preserve">odów </w:t>
      </w:r>
      <w:r w:rsidR="00D66132">
        <w:rPr>
          <w:rFonts w:asciiTheme="majorHAnsi" w:hAnsiTheme="majorHAnsi"/>
          <w:sz w:val="24"/>
          <w:szCs w:val="24"/>
        </w:rPr>
        <w:t>dostępnych Wykonawcy w celu wykonania zamówienia publicznego wraz z informacją o podstawie do dysponowania tymi samochodami.</w:t>
      </w:r>
    </w:p>
    <w:p w14:paraId="0138675D" w14:textId="7975599B" w:rsidR="00B535FD" w:rsidRPr="00350D2A" w:rsidRDefault="00B535FD" w:rsidP="00477A23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477A23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477A23">
      <w:pPr>
        <w:pStyle w:val="Akapitzlist"/>
        <w:numPr>
          <w:ilvl w:val="1"/>
          <w:numId w:val="27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350D2A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7B03C2A7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B95E39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>; – załącznik nr 5 do SWZ;</w:t>
      </w:r>
    </w:p>
    <w:p w14:paraId="0753DC52" w14:textId="74A391E1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załącznik nr 6 do SWZ, w zakresie podstaw wykluczenia z postępowania określonych w: </w:t>
      </w:r>
    </w:p>
    <w:p w14:paraId="3737F375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4041ADFF" w14:textId="544E4CEA" w:rsidR="00350D2A" w:rsidRPr="00FA0A63" w:rsidRDefault="00350D2A" w:rsidP="00FA0A6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BookmanOldStyle-Italic"/>
          <w:iCs/>
          <w:sz w:val="24"/>
          <w:szCs w:val="24"/>
        </w:rPr>
      </w:pPr>
      <w:r w:rsidRPr="00603E4C">
        <w:rPr>
          <w:rFonts w:asciiTheme="majorHAnsi" w:hAnsiTheme="majorHAnsi" w:cs="Times New Roman"/>
          <w:b/>
          <w:sz w:val="24"/>
          <w:szCs w:val="24"/>
        </w:rPr>
        <w:t>3.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Jeżeli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 ma siedzibę lub miejsce zamieszkania poza granicami Rzeczypospolitej Polskiej, zamiast: informacji z Krajowego Rejestru Karnego, o której mowa w § 2 pkt 1 rozporządzenia </w:t>
      </w:r>
      <w:proofErr w:type="spellStart"/>
      <w:r w:rsidRPr="00350D2A">
        <w:rPr>
          <w:rFonts w:asciiTheme="majorHAnsi" w:hAnsiTheme="majorHAnsi" w:cs="Times New Roman"/>
          <w:sz w:val="24"/>
          <w:szCs w:val="24"/>
        </w:rPr>
        <w:t>ws</w:t>
      </w:r>
      <w:proofErr w:type="spellEnd"/>
      <w:r w:rsidRPr="00350D2A">
        <w:rPr>
          <w:rFonts w:asciiTheme="majorHAnsi" w:hAnsiTheme="majorHAnsi" w:cs="Times New Roman"/>
          <w:sz w:val="24"/>
          <w:szCs w:val="24"/>
        </w:rPr>
        <w:t xml:space="preserve">. podmiotowych środków dowodowych – składa informację </w:t>
      </w:r>
      <w:r w:rsidR="00603E4C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z odpowiedniego rejestru albo, w przypadku braku takiego rejestru, inny równoważny dokument wydany przez właściwy organ sądowy lub a</w:t>
      </w:r>
      <w:r w:rsidR="00603E4C">
        <w:rPr>
          <w:rFonts w:asciiTheme="majorHAnsi" w:hAnsiTheme="majorHAnsi" w:cs="Times New Roman"/>
          <w:sz w:val="24"/>
          <w:szCs w:val="24"/>
        </w:rPr>
        <w:t>dministracyjny kraju, w którym W</w:t>
      </w:r>
      <w:r w:rsidRPr="00350D2A">
        <w:rPr>
          <w:rFonts w:asciiTheme="majorHAnsi" w:hAnsiTheme="majorHAnsi" w:cs="Times New Roman"/>
          <w:sz w:val="24"/>
          <w:szCs w:val="24"/>
        </w:rPr>
        <w:t>ykonawca ma sie</w:t>
      </w:r>
      <w:r w:rsidR="00FA0A63">
        <w:rPr>
          <w:rFonts w:asciiTheme="majorHAnsi" w:hAnsiTheme="majorHAnsi" w:cs="Times New Roman"/>
          <w:sz w:val="24"/>
          <w:szCs w:val="24"/>
        </w:rPr>
        <w:t>dzibę lub miejsce zamieszkania.</w:t>
      </w:r>
    </w:p>
    <w:p w14:paraId="689DEF30" w14:textId="5515F72E" w:rsidR="00C92C90" w:rsidRPr="006F3CAF" w:rsidRDefault="0022729B" w:rsidP="006F3CAF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="00350D2A"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350D2A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zamieszkania, nie wydaje się d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okum</w:t>
      </w:r>
      <w:r w:rsidR="00FA0A63">
        <w:rPr>
          <w:rFonts w:asciiTheme="majorHAnsi" w:hAnsiTheme="majorHAnsi" w:cs="Times New Roman"/>
          <w:color w:val="000000"/>
          <w:sz w:val="24"/>
          <w:szCs w:val="24"/>
        </w:rPr>
        <w:t xml:space="preserve">entów, o których mowa pkt. 3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o których mowa w art. 108 ust. 1 pkt 1, 2 i 4 ustawy, zastępuje się je odpowiednio w całości lub w części dokumentem zawierającym od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 w:rsidR="008033F2">
        <w:rPr>
          <w:rFonts w:asciiTheme="majorHAnsi" w:hAnsiTheme="majorHAnsi" w:cs="Times New Roman"/>
          <w:color w:val="000000"/>
          <w:sz w:val="24"/>
          <w:szCs w:val="24"/>
        </w:rPr>
        <w:t xml:space="preserve"> W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 xml:space="preserve">ykonawcy. </w:t>
      </w: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477A23">
      <w:pPr>
        <w:pStyle w:val="Akapitzlist"/>
        <w:numPr>
          <w:ilvl w:val="0"/>
          <w:numId w:val="8"/>
        </w:numPr>
        <w:spacing w:before="240" w:after="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5981365D" w:rsidR="00C61AC7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 xml:space="preserve">mularz ofertowy - </w:t>
      </w:r>
      <w:r w:rsidR="008A22A6" w:rsidRPr="00AE1473">
        <w:rPr>
          <w:rFonts w:asciiTheme="majorHAnsi" w:hAnsiTheme="majorHAnsi" w:cs="Times New Roman"/>
          <w:sz w:val="24"/>
          <w:szCs w:val="24"/>
        </w:rPr>
        <w:t>załącznik nr 1</w:t>
      </w:r>
      <w:r w:rsidR="00C61AC7" w:rsidRPr="00AE1473">
        <w:rPr>
          <w:rFonts w:asciiTheme="majorHAnsi" w:hAnsiTheme="majorHAnsi" w:cs="Times New Roman"/>
          <w:sz w:val="24"/>
          <w:szCs w:val="24"/>
        </w:rPr>
        <w:t xml:space="preserve"> do SWZ</w:t>
      </w:r>
    </w:p>
    <w:p w14:paraId="19676B1D" w14:textId="1A1E2106" w:rsidR="004F77BD" w:rsidRPr="002117BB" w:rsidRDefault="00DD0C10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 xml:space="preserve">cznym </w:t>
      </w:r>
      <w:r>
        <w:rPr>
          <w:rFonts w:asciiTheme="majorHAnsi" w:hAnsiTheme="majorHAnsi" w:cs="Times New Roman"/>
          <w:sz w:val="24"/>
          <w:szCs w:val="24"/>
        </w:rPr>
        <w:t xml:space="preserve">– </w:t>
      </w:r>
      <w:r w:rsidRPr="00AE1473">
        <w:rPr>
          <w:rFonts w:asciiTheme="majorHAnsi" w:hAnsiTheme="majorHAnsi" w:cs="Times New Roman"/>
          <w:sz w:val="24"/>
          <w:szCs w:val="24"/>
        </w:rPr>
        <w:t>załącznik nr 3</w:t>
      </w:r>
      <w:r w:rsidRPr="00DD0C10">
        <w:rPr>
          <w:rFonts w:asciiTheme="majorHAnsi" w:hAnsiTheme="majorHAnsi" w:cs="Times New Roman"/>
          <w:sz w:val="24"/>
          <w:szCs w:val="24"/>
        </w:rPr>
        <w:t xml:space="preserve"> do SWZ</w:t>
      </w:r>
    </w:p>
    <w:p w14:paraId="4D0F83F2" w14:textId="10E5ABB7" w:rsidR="008A22A6" w:rsidRDefault="008A22A6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>z innych dokumentów złożonych wraz z ofertą (treść pełnomocnictwa musi jednoznacznie określać czynności, co do wykonania, których pełnomocnik jest upoważniony; w przypadku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08FF1A7C" w14:textId="3DA7B92D" w:rsidR="002117BB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5973145C" w:rsidR="00FA0A63" w:rsidRPr="00AE1473" w:rsidRDefault="00FA0A63" w:rsidP="00FA0A6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Oświadczenie podmiotów wspólnie ubiegają</w:t>
      </w:r>
      <w:r w:rsidR="00B3273C">
        <w:rPr>
          <w:rFonts w:asciiTheme="majorHAnsi" w:hAnsiTheme="majorHAnsi" w:cs="Times New Roman"/>
          <w:sz w:val="24"/>
          <w:szCs w:val="24"/>
        </w:rPr>
        <w:t xml:space="preserve">cych się o </w:t>
      </w:r>
      <w:r w:rsidR="00B3273C" w:rsidRPr="00AE1473">
        <w:rPr>
          <w:rFonts w:asciiTheme="majorHAnsi" w:hAnsiTheme="majorHAnsi" w:cs="Times New Roman"/>
          <w:sz w:val="24"/>
          <w:szCs w:val="24"/>
        </w:rPr>
        <w:t>zamówienie zał. nr 11</w:t>
      </w:r>
      <w:r w:rsidRPr="00AE1473">
        <w:rPr>
          <w:rFonts w:asciiTheme="majorHAnsi" w:hAnsiTheme="majorHAnsi" w:cs="Times New Roman"/>
          <w:sz w:val="24"/>
          <w:szCs w:val="24"/>
        </w:rPr>
        <w:t xml:space="preserve"> do SWZ (jeżeli dotyczy),</w:t>
      </w:r>
    </w:p>
    <w:p w14:paraId="49DAD102" w14:textId="7CC1563D" w:rsidR="002C284A" w:rsidRDefault="006E2F77" w:rsidP="002C284A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E1473">
        <w:rPr>
          <w:rFonts w:asciiTheme="majorHAnsi" w:hAnsiTheme="majorHAnsi" w:cs="Times New Roman"/>
          <w:sz w:val="24"/>
          <w:szCs w:val="24"/>
        </w:rPr>
        <w:t>Z</w:t>
      </w:r>
      <w:r w:rsidR="002C284A" w:rsidRPr="00AE1473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zał. nr </w:t>
      </w:r>
      <w:r w:rsidR="00B3273C" w:rsidRPr="00AE1473">
        <w:rPr>
          <w:rFonts w:asciiTheme="majorHAnsi" w:hAnsiTheme="majorHAnsi" w:cs="Times New Roman"/>
          <w:sz w:val="24"/>
          <w:szCs w:val="24"/>
        </w:rPr>
        <w:t>12</w:t>
      </w:r>
      <w:r w:rsidR="002C284A" w:rsidRPr="00AE1473">
        <w:rPr>
          <w:rFonts w:asciiTheme="majorHAnsi" w:hAnsiTheme="majorHAnsi" w:cs="Times New Roman"/>
          <w:sz w:val="24"/>
          <w:szCs w:val="24"/>
        </w:rPr>
        <w:t xml:space="preserve"> do</w:t>
      </w:r>
      <w:r w:rsidR="002C284A">
        <w:rPr>
          <w:rFonts w:asciiTheme="majorHAnsi" w:hAnsiTheme="majorHAnsi" w:cs="Times New Roman"/>
          <w:sz w:val="24"/>
          <w:szCs w:val="24"/>
        </w:rPr>
        <w:t xml:space="preserve"> SWZ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20B5E290" w14:textId="2DDFF863" w:rsidR="006F3CAF" w:rsidRDefault="006F3CAF" w:rsidP="006F3CAF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F3CAF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6F3CAF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6F3CAF">
        <w:rPr>
          <w:rFonts w:asciiTheme="majorHAnsi" w:hAnsiTheme="majorHAnsi" w:cs="Times New Roman"/>
          <w:sz w:val="24"/>
          <w:szCs w:val="24"/>
        </w:rPr>
        <w:t xml:space="preserve"> wskazany w of</w:t>
      </w:r>
      <w:r w:rsidR="007A2230">
        <w:rPr>
          <w:rFonts w:asciiTheme="majorHAnsi" w:hAnsiTheme="majorHAnsi" w:cs="Times New Roman"/>
          <w:sz w:val="24"/>
          <w:szCs w:val="24"/>
        </w:rPr>
        <w:t>ercie przez Wykonawcę – składa</w:t>
      </w:r>
      <w:r w:rsidRPr="006F3CAF">
        <w:rPr>
          <w:rFonts w:asciiTheme="majorHAnsi" w:hAnsiTheme="majorHAnsi" w:cs="Times New Roman"/>
          <w:sz w:val="24"/>
          <w:szCs w:val="24"/>
        </w:rPr>
        <w:t xml:space="preserve"> </w:t>
      </w:r>
      <w:r w:rsidRPr="006F3CAF">
        <w:rPr>
          <w:rFonts w:asciiTheme="majorHAnsi" w:hAnsiTheme="majorHAnsi" w:cs="Times New Roman"/>
          <w:b/>
          <w:bCs/>
          <w:sz w:val="24"/>
          <w:szCs w:val="24"/>
        </w:rPr>
        <w:t xml:space="preserve">JEDZ </w:t>
      </w:r>
      <w:r w:rsidR="007A2230">
        <w:rPr>
          <w:rFonts w:asciiTheme="majorHAnsi" w:hAnsiTheme="majorHAnsi" w:cs="Times New Roman"/>
          <w:sz w:val="24"/>
          <w:szCs w:val="24"/>
        </w:rPr>
        <w:t>w oryginale w postaci dokumentu elektronicznego podpisanego kwalifikowanym podpisem elektronicznym przez osobę upoważnioną do reprezentowania Wykonawcy</w:t>
      </w:r>
      <w:r w:rsidR="00C21624">
        <w:rPr>
          <w:rFonts w:asciiTheme="majorHAnsi" w:hAnsiTheme="majorHAnsi" w:cs="Times New Roman"/>
          <w:sz w:val="24"/>
          <w:szCs w:val="24"/>
        </w:rPr>
        <w:t>:</w:t>
      </w:r>
    </w:p>
    <w:p w14:paraId="64A9A147" w14:textId="073897B6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przy wykorzystaniu systemu dostępnego poprzez stronę internetową </w:t>
      </w:r>
      <w:hyperlink r:id="rId22" w:history="1">
        <w:r w:rsidRPr="00722B89">
          <w:rPr>
            <w:rStyle w:val="Hipercze"/>
            <w:rFonts w:asciiTheme="majorHAnsi" w:hAnsiTheme="majorHAnsi" w:cs="Times New Roman"/>
            <w:sz w:val="24"/>
            <w:szCs w:val="24"/>
          </w:rPr>
          <w:t xml:space="preserve">https://espd.uzp.gov.pl/ </w:t>
        </w:r>
        <w:r w:rsidRPr="00C21624">
          <w:rPr>
            <w:rStyle w:val="Hipercze"/>
            <w:rFonts w:asciiTheme="majorHAnsi" w:hAnsiTheme="majorHAnsi" w:cs="Times New Roman"/>
            <w:color w:val="auto"/>
            <w:sz w:val="24"/>
            <w:szCs w:val="24"/>
            <w:u w:val="none"/>
          </w:rPr>
          <w:t>lub</w:t>
        </w:r>
      </w:hyperlink>
    </w:p>
    <w:p w14:paraId="42A4CDAD" w14:textId="04C2BBF0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pośrednictwem innych </w:t>
      </w:r>
      <w:r w:rsidR="00DB24E1">
        <w:rPr>
          <w:rFonts w:asciiTheme="majorHAnsi" w:hAnsiTheme="majorHAnsi" w:cs="Times New Roman"/>
          <w:sz w:val="24"/>
          <w:szCs w:val="24"/>
        </w:rPr>
        <w:t>dostępnych narzędzi lub oprogram</w:t>
      </w:r>
      <w:r>
        <w:rPr>
          <w:rFonts w:asciiTheme="majorHAnsi" w:hAnsiTheme="majorHAnsi" w:cs="Times New Roman"/>
          <w:sz w:val="24"/>
          <w:szCs w:val="24"/>
        </w:rPr>
        <w:t>owania, które umożliwią wypełnienie JEDZ i utworzenie dokumentu elektronicznego</w:t>
      </w:r>
      <w:r w:rsidR="00DB24E1">
        <w:rPr>
          <w:rFonts w:asciiTheme="majorHAnsi" w:hAnsiTheme="majorHAnsi" w:cs="Times New Roman"/>
          <w:sz w:val="24"/>
          <w:szCs w:val="24"/>
        </w:rPr>
        <w:t>.</w:t>
      </w:r>
    </w:p>
    <w:p w14:paraId="26B2B21C" w14:textId="48E143A3" w:rsidR="00C21624" w:rsidRPr="008B392A" w:rsidRDefault="00DB24E1" w:rsidP="008B392A">
      <w:pPr>
        <w:spacing w:before="240" w:line="276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Instrukcja wypełni</w:t>
      </w:r>
      <w:r w:rsidR="007A2230">
        <w:rPr>
          <w:rFonts w:asciiTheme="majorHAnsi" w:hAnsiTheme="majorHAnsi" w:cs="Times New Roman"/>
          <w:sz w:val="24"/>
          <w:szCs w:val="24"/>
        </w:rPr>
        <w:t xml:space="preserve">enia </w:t>
      </w:r>
      <w:r w:rsidR="007A2230" w:rsidRPr="00AE1473">
        <w:rPr>
          <w:rFonts w:asciiTheme="majorHAnsi" w:hAnsiTheme="majorHAnsi" w:cs="Times New Roman"/>
          <w:sz w:val="24"/>
          <w:szCs w:val="24"/>
        </w:rPr>
        <w:t xml:space="preserve">JEDZ stanowi załącznik nr </w:t>
      </w:r>
      <w:r w:rsidR="00AD3503" w:rsidRPr="00AE1473">
        <w:rPr>
          <w:rFonts w:asciiTheme="majorHAnsi" w:hAnsiTheme="majorHAnsi" w:cs="Times New Roman"/>
          <w:sz w:val="24"/>
          <w:szCs w:val="24"/>
        </w:rPr>
        <w:t>4</w:t>
      </w:r>
      <w:r w:rsidRPr="00AE1473">
        <w:rPr>
          <w:rFonts w:asciiTheme="majorHAnsi" w:hAnsiTheme="majorHAnsi" w:cs="Times New Roman"/>
          <w:sz w:val="24"/>
          <w:szCs w:val="24"/>
        </w:rPr>
        <w:t xml:space="preserve"> do SWZ.</w:t>
      </w:r>
      <w:r>
        <w:rPr>
          <w:rFonts w:asciiTheme="majorHAnsi" w:hAnsiTheme="majorHAnsi" w:cs="Times New Roman"/>
          <w:sz w:val="24"/>
          <w:szCs w:val="24"/>
        </w:rPr>
        <w:t xml:space="preserve">  Celem ułatwienia sporządzenia Wykonawcy JEDZ Zamawiający przygotował wstępnie opracowan</w:t>
      </w:r>
      <w:r w:rsidR="007A2230">
        <w:rPr>
          <w:rFonts w:asciiTheme="majorHAnsi" w:hAnsiTheme="majorHAnsi" w:cs="Times New Roman"/>
          <w:sz w:val="24"/>
          <w:szCs w:val="24"/>
        </w:rPr>
        <w:t>y formularz JEDZ (załącznik nr 3</w:t>
      </w:r>
      <w:r>
        <w:rPr>
          <w:rFonts w:asciiTheme="majorHAnsi" w:hAnsiTheme="majorHAnsi" w:cs="Times New Roman"/>
          <w:sz w:val="24"/>
          <w:szCs w:val="24"/>
        </w:rPr>
        <w:t xml:space="preserve"> do SWZ, w form</w:t>
      </w:r>
      <w:r w:rsidR="004E4E1F">
        <w:rPr>
          <w:rFonts w:asciiTheme="majorHAnsi" w:hAnsiTheme="majorHAnsi" w:cs="Times New Roman"/>
          <w:sz w:val="24"/>
          <w:szCs w:val="24"/>
        </w:rPr>
        <w:t>acie pliku XML), który zamieścił</w:t>
      </w:r>
      <w:r>
        <w:rPr>
          <w:rFonts w:asciiTheme="majorHAnsi" w:hAnsiTheme="majorHAnsi" w:cs="Times New Roman"/>
          <w:sz w:val="24"/>
          <w:szCs w:val="24"/>
        </w:rPr>
        <w:t xml:space="preserve">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</w:t>
      </w:r>
      <w:r w:rsidR="004E4E1F">
        <w:rPr>
          <w:rFonts w:asciiTheme="majorHAnsi" w:hAnsiTheme="majorHAnsi" w:cs="Times New Roman"/>
          <w:sz w:val="24"/>
          <w:szCs w:val="24"/>
        </w:rPr>
        <w:t xml:space="preserve">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E4E1F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</w:rPr>
        <w:t>alfa</w:t>
      </w:r>
      <w:r w:rsidR="004E4E1F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7CC16156" w14:textId="1BB62A22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21C014D5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DD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50C4EC5B" w:rsidR="00F66309" w:rsidRPr="00DF4DB0" w:rsidRDefault="00DF4DB0" w:rsidP="00A354D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3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4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Po wypełnieniu Formularza składania oferty lub wniosku i dołączenia  wszystkich wymaganych załączników należy kliknąć przycisk „Przejdź do podsumowania”.</w:t>
      </w:r>
    </w:p>
    <w:p w14:paraId="057D4858" w14:textId="020F6E66" w:rsidR="00F66309" w:rsidRPr="00DF4DB0" w:rsidRDefault="00F66309" w:rsidP="0053550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 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667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5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477A23">
      <w:pPr>
        <w:pStyle w:val="Akapitzlist"/>
        <w:numPr>
          <w:ilvl w:val="0"/>
          <w:numId w:val="6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A354DD" w:rsidRDefault="003D364A" w:rsidP="00A354D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6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7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577F4C83" w14:textId="6046101B" w:rsidR="00C61AC7" w:rsidRPr="003D364A" w:rsidRDefault="00C61AC7" w:rsidP="00477A2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477A2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3D364A">
      <w:pPr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477A23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08479ABB" w:rsidR="004E46C8" w:rsidRDefault="00024279" w:rsidP="003564E1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3A5E413" w14:textId="77777777" w:rsidR="00AE1473" w:rsidRDefault="00AE1473" w:rsidP="00AE1473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65DD2434" w14:textId="77777777" w:rsidR="00AE1473" w:rsidRDefault="00AE1473" w:rsidP="00AE1473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1F604B23" w14:textId="77777777" w:rsidR="00AE1473" w:rsidRDefault="00AE1473" w:rsidP="00AE1473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4D7E486F" w14:textId="77777777" w:rsidR="00AE1473" w:rsidRDefault="00AE1473" w:rsidP="00AE1473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1F0A01BF" w14:textId="77777777" w:rsidR="00AE1473" w:rsidRDefault="00AE1473" w:rsidP="00AE1473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1BAF9191" w14:textId="77777777" w:rsidR="00AE1473" w:rsidRPr="003564E1" w:rsidRDefault="00AE1473" w:rsidP="00AE1473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00454E66" w14:textId="6EF62D50" w:rsidR="006F3CAF" w:rsidRPr="00A278CC" w:rsidRDefault="00426E28" w:rsidP="00D6613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wymaga wniesienia wadium przed upływem </w:t>
      </w:r>
      <w:r w:rsidR="00D66132">
        <w:rPr>
          <w:rFonts w:asciiTheme="majorHAnsi" w:hAnsiTheme="majorHAnsi" w:cs="Times New Roman"/>
          <w:sz w:val="24"/>
          <w:szCs w:val="24"/>
        </w:rPr>
        <w:t xml:space="preserve">terminu </w:t>
      </w:r>
      <w:r w:rsidRPr="002117BB">
        <w:rPr>
          <w:rFonts w:asciiTheme="majorHAnsi" w:hAnsiTheme="majorHAnsi" w:cs="Times New Roman"/>
          <w:sz w:val="24"/>
          <w:szCs w:val="24"/>
        </w:rPr>
        <w:t xml:space="preserve">składania ofert wskazanego w </w:t>
      </w:r>
      <w:r w:rsidR="00B95E39">
        <w:rPr>
          <w:rFonts w:asciiTheme="majorHAnsi" w:hAnsiTheme="majorHAnsi" w:cs="Times New Roman"/>
          <w:sz w:val="24"/>
          <w:szCs w:val="24"/>
        </w:rPr>
        <w:t>Rozdzia</w:t>
      </w:r>
      <w:r w:rsidR="006F3CAF">
        <w:rPr>
          <w:rFonts w:asciiTheme="majorHAnsi" w:hAnsiTheme="majorHAnsi" w:cs="Times New Roman"/>
          <w:sz w:val="24"/>
          <w:szCs w:val="24"/>
        </w:rPr>
        <w:t xml:space="preserve">le XIII </w:t>
      </w:r>
      <w:r w:rsidR="00D66132">
        <w:rPr>
          <w:rFonts w:asciiTheme="majorHAnsi" w:hAnsiTheme="majorHAnsi" w:cs="Times New Roman"/>
          <w:sz w:val="24"/>
          <w:szCs w:val="24"/>
        </w:rPr>
        <w:t xml:space="preserve"> pkt 1 SWZ w </w:t>
      </w:r>
      <w:r w:rsidR="00A278CC" w:rsidRPr="00AE1473">
        <w:rPr>
          <w:rFonts w:asciiTheme="majorHAnsi" w:hAnsiTheme="majorHAnsi" w:cs="Times New Roman"/>
          <w:sz w:val="24"/>
          <w:szCs w:val="24"/>
        </w:rPr>
        <w:t>wysokości</w:t>
      </w:r>
      <w:r w:rsidR="008E47CC" w:rsidRPr="00AE1473">
        <w:rPr>
          <w:rFonts w:asciiTheme="majorHAnsi" w:hAnsiTheme="majorHAnsi" w:cs="Times New Roman"/>
          <w:sz w:val="24"/>
          <w:szCs w:val="24"/>
        </w:rPr>
        <w:t> </w:t>
      </w:r>
      <w:r w:rsidR="00AE1473" w:rsidRPr="00AE1473">
        <w:rPr>
          <w:rFonts w:asciiTheme="majorHAnsi" w:hAnsiTheme="majorHAnsi" w:cs="Times New Roman"/>
          <w:sz w:val="24"/>
          <w:szCs w:val="24"/>
        </w:rPr>
        <w:t>150</w:t>
      </w:r>
      <w:r w:rsidR="00A278CC" w:rsidRPr="00AE1473">
        <w:rPr>
          <w:rFonts w:asciiTheme="majorHAnsi" w:hAnsiTheme="majorHAnsi" w:cs="Times New Roman"/>
          <w:sz w:val="24"/>
          <w:szCs w:val="24"/>
        </w:rPr>
        <w:t xml:space="preserve"> 000,00 </w:t>
      </w:r>
      <w:r w:rsidR="006F3CAF" w:rsidRPr="00AE1473">
        <w:rPr>
          <w:rFonts w:asciiTheme="majorHAnsi" w:hAnsiTheme="majorHAnsi" w:cs="Times New Roman"/>
          <w:sz w:val="24"/>
          <w:szCs w:val="24"/>
        </w:rPr>
        <w:t>zł</w:t>
      </w:r>
      <w:r w:rsidR="006F3CAF" w:rsidRPr="00A278CC">
        <w:rPr>
          <w:rFonts w:asciiTheme="majorHAnsi" w:hAnsiTheme="majorHAnsi" w:cs="Times New Roman"/>
          <w:sz w:val="24"/>
          <w:szCs w:val="24"/>
        </w:rPr>
        <w:t xml:space="preserve"> (słownie: </w:t>
      </w:r>
      <w:r w:rsidR="00AE1473">
        <w:rPr>
          <w:rFonts w:asciiTheme="majorHAnsi" w:hAnsiTheme="majorHAnsi" w:cs="Times New Roman"/>
          <w:sz w:val="24"/>
          <w:szCs w:val="24"/>
        </w:rPr>
        <w:t>sto pięćdziesiąt</w:t>
      </w:r>
      <w:r w:rsidR="00A278CC" w:rsidRPr="00A278CC">
        <w:rPr>
          <w:rFonts w:asciiTheme="majorHAnsi" w:hAnsiTheme="majorHAnsi" w:cs="Times New Roman"/>
          <w:sz w:val="24"/>
          <w:szCs w:val="24"/>
        </w:rPr>
        <w:t xml:space="preserve"> </w:t>
      </w:r>
      <w:r w:rsidR="006F3CAF" w:rsidRPr="00A278CC">
        <w:rPr>
          <w:rFonts w:asciiTheme="majorHAnsi" w:hAnsiTheme="majorHAnsi" w:cs="Times New Roman"/>
          <w:sz w:val="24"/>
          <w:szCs w:val="24"/>
        </w:rPr>
        <w:t>tysięcy złotych 00/100 zł).</w:t>
      </w:r>
    </w:p>
    <w:p w14:paraId="396853AC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4116A01A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 (Dz.U. z 20</w:t>
      </w:r>
      <w:r w:rsidR="00B95E39">
        <w:rPr>
          <w:rFonts w:asciiTheme="majorHAnsi" w:hAnsiTheme="majorHAnsi" w:cs="Times New Roman"/>
          <w:sz w:val="24"/>
          <w:szCs w:val="24"/>
        </w:rPr>
        <w:t>20</w:t>
      </w:r>
      <w:r w:rsidRPr="002117BB">
        <w:rPr>
          <w:rFonts w:asciiTheme="majorHAnsi" w:hAnsiTheme="majorHAnsi" w:cs="Times New Roman"/>
          <w:sz w:val="24"/>
          <w:szCs w:val="24"/>
        </w:rPr>
        <w:t xml:space="preserve"> r. poz. </w:t>
      </w:r>
      <w:r w:rsidR="00B95E39">
        <w:rPr>
          <w:rFonts w:asciiTheme="majorHAnsi" w:hAnsiTheme="majorHAnsi" w:cs="Times New Roman"/>
          <w:sz w:val="24"/>
          <w:szCs w:val="24"/>
        </w:rPr>
        <w:t>299</w:t>
      </w:r>
      <w:r w:rsidRPr="002117BB">
        <w:rPr>
          <w:rFonts w:asciiTheme="majorHAnsi" w:hAnsiTheme="majorHAnsi" w:cs="Times New Roman"/>
          <w:sz w:val="24"/>
          <w:szCs w:val="24"/>
        </w:rPr>
        <w:t>).</w:t>
      </w:r>
    </w:p>
    <w:p w14:paraId="1F755AB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53D1A9" w14:textId="5C4EDCE4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C52020F" w14:textId="3FACF254" w:rsidR="00426E28" w:rsidRPr="00AB0255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77777777" w:rsidR="00426E28" w:rsidRPr="002117BB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4240B87F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3C061FB2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C01CB9">
        <w:rPr>
          <w:rFonts w:asciiTheme="majorHAnsi" w:hAnsiTheme="majorHAnsi" w:cs="Times New Roman"/>
          <w:sz w:val="24"/>
          <w:szCs w:val="24"/>
        </w:rPr>
        <w:t xml:space="preserve">dnia </w:t>
      </w:r>
      <w:r w:rsidR="00C01CB9" w:rsidRPr="00C01CB9">
        <w:rPr>
          <w:rFonts w:asciiTheme="majorHAnsi" w:hAnsiTheme="majorHAnsi" w:cs="Times New Roman"/>
          <w:sz w:val="24"/>
          <w:szCs w:val="24"/>
        </w:rPr>
        <w:t>0</w:t>
      </w:r>
      <w:r w:rsidR="00FA249E">
        <w:rPr>
          <w:rFonts w:asciiTheme="majorHAnsi" w:hAnsiTheme="majorHAnsi" w:cs="Times New Roman"/>
          <w:sz w:val="24"/>
          <w:szCs w:val="24"/>
        </w:rPr>
        <w:t>8</w:t>
      </w:r>
      <w:r w:rsidR="00C01CB9" w:rsidRPr="00C01CB9">
        <w:rPr>
          <w:rFonts w:asciiTheme="majorHAnsi" w:hAnsiTheme="majorHAnsi" w:cs="Times New Roman"/>
          <w:sz w:val="24"/>
          <w:szCs w:val="24"/>
        </w:rPr>
        <w:t>.09.</w:t>
      </w:r>
      <w:r w:rsidRPr="00C01CB9">
        <w:rPr>
          <w:rFonts w:asciiTheme="majorHAnsi" w:hAnsiTheme="majorHAnsi" w:cs="Times New Roman"/>
          <w:sz w:val="24"/>
          <w:szCs w:val="24"/>
        </w:rPr>
        <w:t>202</w:t>
      </w:r>
      <w:r w:rsidR="00E13738" w:rsidRPr="00C01CB9">
        <w:rPr>
          <w:rFonts w:asciiTheme="majorHAnsi" w:hAnsiTheme="majorHAnsi" w:cs="Times New Roman"/>
          <w:sz w:val="24"/>
          <w:szCs w:val="24"/>
        </w:rPr>
        <w:t>4</w:t>
      </w:r>
      <w:r w:rsidRPr="00C01CB9">
        <w:rPr>
          <w:rFonts w:asciiTheme="majorHAnsi" w:hAnsiTheme="majorHAnsi" w:cs="Times New Roman"/>
          <w:sz w:val="24"/>
          <w:szCs w:val="24"/>
        </w:rPr>
        <w:t xml:space="preserve"> r.</w:t>
      </w:r>
      <w:r w:rsidRPr="002117BB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4193C0F" w14:textId="77777777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24044C56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>amawiający żąda wniesienia wadium, przedłużenie terminu związania ofertą, o którym mowa w ust. 3, następuje wraz z przedłużeniem okresu ważności wadium albo, jeżeli nie jest to możliwe, z wniesieniem nowego wadium na przedłużony okres związania ofertą.</w:t>
      </w:r>
    </w:p>
    <w:p w14:paraId="7509D08D" w14:textId="77777777" w:rsidR="00426E28" w:rsidRPr="002117BB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78CE2992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III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00000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8" w:tgtFrame="_blank" w:history="1">
        <w:r w:rsidR="00DF4DB0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DF4DB0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DF4DB0"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67E4FF15" w:rsidR="00426E28" w:rsidRPr="00C01CB9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d</w:t>
      </w:r>
      <w:r w:rsidRPr="00C01CB9">
        <w:rPr>
          <w:rFonts w:asciiTheme="majorHAnsi" w:hAnsiTheme="majorHAnsi" w:cs="Times New Roman"/>
          <w:sz w:val="24"/>
          <w:szCs w:val="24"/>
        </w:rPr>
        <w:t xml:space="preserve">nia </w:t>
      </w:r>
      <w:r w:rsidR="00FA249E">
        <w:rPr>
          <w:rFonts w:asciiTheme="majorHAnsi" w:hAnsiTheme="majorHAnsi" w:cs="Times New Roman"/>
          <w:sz w:val="24"/>
          <w:szCs w:val="24"/>
        </w:rPr>
        <w:t>11</w:t>
      </w:r>
      <w:r w:rsidR="00C01CB9" w:rsidRPr="00C01CB9">
        <w:rPr>
          <w:rFonts w:asciiTheme="majorHAnsi" w:hAnsiTheme="majorHAnsi" w:cs="Times New Roman"/>
          <w:sz w:val="24"/>
          <w:szCs w:val="24"/>
        </w:rPr>
        <w:t>.06.</w:t>
      </w:r>
      <w:r w:rsidRPr="00C01CB9">
        <w:rPr>
          <w:rFonts w:asciiTheme="majorHAnsi" w:hAnsiTheme="majorHAnsi" w:cs="Times New Roman"/>
          <w:sz w:val="24"/>
          <w:szCs w:val="24"/>
        </w:rPr>
        <w:t>202</w:t>
      </w:r>
      <w:r w:rsidR="00E13738" w:rsidRPr="00C01CB9">
        <w:rPr>
          <w:rFonts w:asciiTheme="majorHAnsi" w:hAnsiTheme="majorHAnsi" w:cs="Times New Roman"/>
          <w:sz w:val="24"/>
          <w:szCs w:val="24"/>
        </w:rPr>
        <w:t>4</w:t>
      </w:r>
      <w:r w:rsidRPr="00C01CB9">
        <w:rPr>
          <w:rFonts w:asciiTheme="majorHAnsi" w:hAnsiTheme="majorHAnsi" w:cs="Times New Roman"/>
          <w:sz w:val="24"/>
          <w:szCs w:val="24"/>
        </w:rPr>
        <w:t xml:space="preserve"> r. do godz. </w:t>
      </w:r>
      <w:r w:rsidR="003915F1" w:rsidRPr="00C01CB9">
        <w:rPr>
          <w:rFonts w:asciiTheme="majorHAnsi" w:hAnsiTheme="majorHAnsi" w:cs="Times New Roman"/>
          <w:sz w:val="24"/>
          <w:szCs w:val="24"/>
        </w:rPr>
        <w:t>0</w:t>
      </w:r>
      <w:r w:rsidR="00E13738" w:rsidRPr="00C01CB9">
        <w:rPr>
          <w:rFonts w:asciiTheme="majorHAnsi" w:hAnsiTheme="majorHAnsi" w:cs="Times New Roman"/>
          <w:sz w:val="24"/>
          <w:szCs w:val="24"/>
        </w:rPr>
        <w:t>8</w:t>
      </w:r>
      <w:r w:rsidRPr="00C01CB9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C01CB9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01CB9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 w:rsidRPr="00C01CB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C01CB9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45638C84" w:rsidR="00426E28" w:rsidRPr="00C01CB9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01CB9">
        <w:rPr>
          <w:rFonts w:asciiTheme="majorHAnsi" w:hAnsiTheme="majorHAnsi" w:cs="Times New Roman"/>
          <w:sz w:val="24"/>
          <w:szCs w:val="24"/>
        </w:rPr>
        <w:t xml:space="preserve">Otwarcie ofert nastąpi w dniu </w:t>
      </w:r>
      <w:r w:rsidR="00FA249E">
        <w:rPr>
          <w:rFonts w:asciiTheme="majorHAnsi" w:hAnsiTheme="majorHAnsi" w:cs="Times New Roman"/>
          <w:sz w:val="24"/>
          <w:szCs w:val="24"/>
        </w:rPr>
        <w:t>11</w:t>
      </w:r>
      <w:r w:rsidR="00C01CB9" w:rsidRPr="00C01CB9">
        <w:rPr>
          <w:rFonts w:asciiTheme="majorHAnsi" w:hAnsiTheme="majorHAnsi" w:cs="Times New Roman"/>
          <w:sz w:val="24"/>
          <w:szCs w:val="24"/>
        </w:rPr>
        <w:t>.06.</w:t>
      </w:r>
      <w:r w:rsidR="00D66132" w:rsidRPr="00C01CB9">
        <w:rPr>
          <w:rFonts w:asciiTheme="majorHAnsi" w:hAnsiTheme="majorHAnsi" w:cs="Times New Roman"/>
          <w:sz w:val="24"/>
          <w:szCs w:val="24"/>
        </w:rPr>
        <w:t>202</w:t>
      </w:r>
      <w:r w:rsidR="00E13738" w:rsidRPr="00C01CB9">
        <w:rPr>
          <w:rFonts w:asciiTheme="majorHAnsi" w:hAnsiTheme="majorHAnsi" w:cs="Times New Roman"/>
          <w:sz w:val="24"/>
          <w:szCs w:val="24"/>
        </w:rPr>
        <w:t>4</w:t>
      </w:r>
      <w:r w:rsidR="00D66132" w:rsidRPr="00C01CB9">
        <w:rPr>
          <w:rFonts w:asciiTheme="majorHAnsi" w:hAnsiTheme="majorHAnsi" w:cs="Times New Roman"/>
          <w:sz w:val="24"/>
          <w:szCs w:val="24"/>
        </w:rPr>
        <w:t xml:space="preserve"> r. godz. </w:t>
      </w:r>
      <w:r w:rsidR="00E13738" w:rsidRPr="00C01CB9">
        <w:rPr>
          <w:rFonts w:asciiTheme="majorHAnsi" w:hAnsiTheme="majorHAnsi" w:cs="Times New Roman"/>
          <w:sz w:val="24"/>
          <w:szCs w:val="24"/>
        </w:rPr>
        <w:t>8</w:t>
      </w:r>
      <w:r w:rsidRPr="00C01CB9">
        <w:rPr>
          <w:rFonts w:asciiTheme="majorHAnsi" w:hAnsiTheme="majorHAnsi" w:cs="Times New Roman"/>
          <w:sz w:val="24"/>
          <w:szCs w:val="24"/>
        </w:rPr>
        <w:t>:</w:t>
      </w:r>
      <w:r w:rsidR="00E13738" w:rsidRPr="00C01CB9">
        <w:rPr>
          <w:rFonts w:asciiTheme="majorHAnsi" w:hAnsiTheme="majorHAnsi" w:cs="Times New Roman"/>
          <w:sz w:val="24"/>
          <w:szCs w:val="24"/>
        </w:rPr>
        <w:t>3</w:t>
      </w:r>
      <w:r w:rsidRPr="00C01CB9">
        <w:rPr>
          <w:rFonts w:asciiTheme="majorHAnsi" w:hAnsiTheme="majorHAnsi" w:cs="Times New Roman"/>
          <w:sz w:val="24"/>
          <w:szCs w:val="24"/>
        </w:rPr>
        <w:t xml:space="preserve">0. </w:t>
      </w:r>
    </w:p>
    <w:p w14:paraId="470F6635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2BE5A9F4" w14:textId="2E4E57BE" w:rsidR="00DF4DB0" w:rsidRPr="003D364A" w:rsidRDefault="003D364A" w:rsidP="000B669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,,Komunikaty” .</w:t>
      </w:r>
    </w:p>
    <w:p w14:paraId="1960B598" w14:textId="77777777" w:rsidR="00B3273C" w:rsidRPr="00106B6B" w:rsidRDefault="00B3273C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BFE075" w14:textId="4A537E5F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XIV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06E9C1F1" w:rsidR="00426E28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</w:t>
      </w:r>
      <w:r w:rsidR="00EC15FC" w:rsidRPr="00C01CB9">
        <w:rPr>
          <w:rFonts w:asciiTheme="majorHAnsi" w:hAnsiTheme="majorHAnsi" w:cs="Times New Roman"/>
          <w:sz w:val="24"/>
          <w:szCs w:val="24"/>
        </w:rPr>
        <w:t xml:space="preserve">Załącznik nr </w:t>
      </w:r>
      <w:r w:rsidRPr="00C01CB9">
        <w:rPr>
          <w:rFonts w:asciiTheme="majorHAnsi" w:hAnsiTheme="majorHAnsi" w:cs="Times New Roman"/>
          <w:sz w:val="24"/>
          <w:szCs w:val="24"/>
        </w:rPr>
        <w:t xml:space="preserve"> </w:t>
      </w:r>
      <w:r w:rsidR="00634859" w:rsidRPr="00C01CB9">
        <w:rPr>
          <w:rFonts w:asciiTheme="majorHAnsi" w:hAnsiTheme="majorHAnsi" w:cs="Times New Roman"/>
          <w:sz w:val="24"/>
          <w:szCs w:val="24"/>
        </w:rPr>
        <w:t xml:space="preserve">1 </w:t>
      </w:r>
      <w:r w:rsidRPr="00C01CB9">
        <w:rPr>
          <w:rFonts w:asciiTheme="majorHAnsi" w:hAnsiTheme="majorHAnsi" w:cs="Times New Roman"/>
          <w:sz w:val="24"/>
          <w:szCs w:val="24"/>
        </w:rPr>
        <w:t>do SWZ, jako</w:t>
      </w:r>
      <w:r>
        <w:rPr>
          <w:rFonts w:asciiTheme="majorHAnsi" w:hAnsiTheme="majorHAnsi" w:cs="Times New Roman"/>
          <w:sz w:val="24"/>
          <w:szCs w:val="24"/>
        </w:rPr>
        <w:t xml:space="preserve"> cenę brutto (z uwzględnieniem kwoty podatku od towarów i usług VAT) z wyszczególnieniem stawki podatku od towarów i usług (VAT)</w:t>
      </w:r>
      <w:r w:rsidR="00B76791">
        <w:rPr>
          <w:rFonts w:asciiTheme="majorHAnsi" w:hAnsiTheme="majorHAnsi" w:cs="Times New Roman"/>
          <w:sz w:val="24"/>
          <w:szCs w:val="24"/>
        </w:rPr>
        <w:t xml:space="preserve"> </w:t>
      </w:r>
      <w:r w:rsidR="00B76791">
        <w:rPr>
          <w:rFonts w:asciiTheme="majorHAnsi" w:hAnsiTheme="majorHAnsi" w:cs="Times New Roman"/>
          <w:sz w:val="24"/>
          <w:szCs w:val="24"/>
        </w:rPr>
        <w:br/>
        <w:t>i stałego upustu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52ACCB82" w14:textId="68FA851C" w:rsidR="00B76791" w:rsidRPr="00B76791" w:rsidRDefault="00B76791" w:rsidP="00B76791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Cena 1 litra oleju napędowego </w:t>
      </w:r>
      <w:proofErr w:type="spellStart"/>
      <w:r>
        <w:rPr>
          <w:rFonts w:asciiTheme="majorHAnsi" w:hAnsiTheme="majorHAnsi" w:cs="Times New Roman"/>
          <w:sz w:val="24"/>
          <w:szCs w:val="24"/>
        </w:rPr>
        <w:t>Ekodiesel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z dnia </w:t>
      </w:r>
      <w:r w:rsidR="00F21931">
        <w:rPr>
          <w:rFonts w:asciiTheme="majorHAnsi" w:hAnsiTheme="majorHAnsi" w:cs="Times New Roman"/>
          <w:sz w:val="24"/>
          <w:szCs w:val="24"/>
        </w:rPr>
        <w:t>0</w:t>
      </w:r>
      <w:r w:rsidR="00316F15">
        <w:rPr>
          <w:rFonts w:asciiTheme="majorHAnsi" w:hAnsiTheme="majorHAnsi" w:cs="Times New Roman"/>
          <w:sz w:val="24"/>
          <w:szCs w:val="24"/>
        </w:rPr>
        <w:t>7</w:t>
      </w:r>
      <w:r w:rsidR="00F21931">
        <w:rPr>
          <w:rFonts w:asciiTheme="majorHAnsi" w:hAnsiTheme="majorHAnsi" w:cs="Times New Roman"/>
          <w:sz w:val="24"/>
          <w:szCs w:val="24"/>
        </w:rPr>
        <w:t>.06.</w:t>
      </w:r>
      <w:r w:rsidR="00A278CC">
        <w:rPr>
          <w:rFonts w:asciiTheme="majorHAnsi" w:hAnsiTheme="majorHAnsi" w:cs="Times New Roman"/>
          <w:sz w:val="24"/>
          <w:szCs w:val="24"/>
        </w:rPr>
        <w:t>202</w:t>
      </w:r>
      <w:r w:rsidR="004874B9">
        <w:rPr>
          <w:rFonts w:asciiTheme="majorHAnsi" w:hAnsiTheme="majorHAnsi" w:cs="Times New Roman"/>
          <w:sz w:val="24"/>
          <w:szCs w:val="24"/>
        </w:rPr>
        <w:t>4</w:t>
      </w:r>
      <w:r w:rsidR="00A278CC">
        <w:rPr>
          <w:rFonts w:asciiTheme="majorHAnsi" w:hAnsiTheme="majorHAnsi" w:cs="Times New Roman"/>
          <w:sz w:val="24"/>
          <w:szCs w:val="24"/>
        </w:rPr>
        <w:t>r.</w:t>
      </w:r>
      <w:r>
        <w:rPr>
          <w:rFonts w:asciiTheme="majorHAnsi" w:hAnsiTheme="majorHAnsi" w:cs="Times New Roman"/>
          <w:sz w:val="24"/>
          <w:szCs w:val="24"/>
        </w:rPr>
        <w:t xml:space="preserve"> podana na stronie PKN Orlen S.A.</w:t>
      </w:r>
      <w:r w:rsidR="00A278CC">
        <w:rPr>
          <w:rFonts w:asciiTheme="majorHAnsi" w:hAnsiTheme="majorHAnsi" w:cs="Times New Roman"/>
          <w:sz w:val="24"/>
          <w:szCs w:val="24"/>
        </w:rPr>
        <w:t xml:space="preserve"> pomnożona przez ilość litrów wymaganą przez Zamawiającego i </w:t>
      </w:r>
      <w:r>
        <w:rPr>
          <w:rFonts w:asciiTheme="majorHAnsi" w:hAnsiTheme="majorHAnsi" w:cs="Times New Roman"/>
          <w:sz w:val="24"/>
          <w:szCs w:val="24"/>
        </w:rPr>
        <w:t xml:space="preserve">pomniejszona </w:t>
      </w:r>
      <w:r w:rsidR="00A278CC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procentowy upust obow</w:t>
      </w:r>
      <w:r w:rsidR="00A278CC">
        <w:rPr>
          <w:rFonts w:asciiTheme="majorHAnsi" w:hAnsiTheme="majorHAnsi" w:cs="Times New Roman"/>
          <w:sz w:val="24"/>
          <w:szCs w:val="24"/>
        </w:rPr>
        <w:t>iązujący przez cały okres umowy.</w:t>
      </w:r>
    </w:p>
    <w:p w14:paraId="209CD080" w14:textId="69DD59CE" w:rsidR="00874B3C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Cena oferty </w:t>
      </w:r>
      <w:r w:rsidR="00874B3C">
        <w:rPr>
          <w:rFonts w:asciiTheme="majorHAnsi" w:hAnsiTheme="majorHAnsi" w:cs="Times New Roman"/>
          <w:sz w:val="24"/>
          <w:szCs w:val="24"/>
        </w:rPr>
        <w:t xml:space="preserve">jest ceną ostateczną obejmującą wszystkie koszty i składki związane </w:t>
      </w:r>
      <w:r w:rsidR="00874B3C">
        <w:rPr>
          <w:rFonts w:asciiTheme="majorHAnsi" w:hAnsiTheme="majorHAnsi" w:cs="Times New Roman"/>
          <w:sz w:val="24"/>
          <w:szCs w:val="24"/>
        </w:rPr>
        <w:br/>
        <w:t>z realizacją zamówienia</w:t>
      </w:r>
      <w:r>
        <w:rPr>
          <w:rFonts w:asciiTheme="majorHAnsi" w:hAnsiTheme="majorHAnsi" w:cs="Times New Roman"/>
          <w:sz w:val="24"/>
          <w:szCs w:val="24"/>
        </w:rPr>
        <w:t>.</w:t>
      </w:r>
      <w:r w:rsidR="00CF4136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E763809" w14:textId="77777777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08506E91" w14:textId="7F1DFF48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dnia 9 maja 2014 r. o informowaniu o cenach towarów i usług (t. j. Dz. U. z 2019 r., poz. 178).</w:t>
      </w:r>
    </w:p>
    <w:p w14:paraId="5C80351E" w14:textId="77777777" w:rsidR="004E46C8" w:rsidRPr="000B6690" w:rsidRDefault="005F53FD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 X</w:t>
      </w:r>
      <w:r w:rsidR="00801A78" w:rsidRPr="000B6690">
        <w:rPr>
          <w:rFonts w:asciiTheme="majorHAnsi" w:hAnsiTheme="majorHAnsi"/>
          <w:b/>
          <w:sz w:val="28"/>
          <w:szCs w:val="28"/>
        </w:rPr>
        <w:t>V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3C5783CC" w:rsidR="005F53FD" w:rsidRPr="002117BB" w:rsidRDefault="00D66132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</w:t>
      </w:r>
      <w:r w:rsidR="006F2782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ena – </w:t>
      </w: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10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345CF98F" w14:textId="77777777" w:rsidR="005F53FD" w:rsidRPr="002117BB" w:rsidRDefault="005F53FD" w:rsidP="005F53FD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6DDEB6F1" w14:textId="62F09EF8" w:rsidR="005F53FD" w:rsidRPr="002117BB" w:rsidRDefault="005F53FD" w:rsidP="00477A2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Oferty będą oceniane według ww. kryteri</w:t>
      </w:r>
      <w:r w:rsidR="00A278CC">
        <w:rPr>
          <w:rFonts w:asciiTheme="majorHAnsi" w:hAnsiTheme="majorHAnsi" w:cs="Times New Roman"/>
          <w:b/>
          <w:bCs/>
          <w:color w:val="000000"/>
          <w:sz w:val="24"/>
          <w:szCs w:val="24"/>
        </w:rPr>
        <w:t>um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, w następujący sposób:</w:t>
      </w:r>
    </w:p>
    <w:p w14:paraId="141D2D25" w14:textId="77777777" w:rsidR="005F53FD" w:rsidRPr="002117BB" w:rsidRDefault="005F53FD" w:rsidP="005F53FD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0424BBC" w14:textId="5C3F10FB" w:rsidR="005F53FD" w:rsidRPr="002117BB" w:rsidRDefault="005F53FD" w:rsidP="00D66132">
      <w:pPr>
        <w:spacing w:after="0" w:line="276" w:lineRule="auto"/>
        <w:ind w:left="708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Oferta z najniższą ceną brutto </w:t>
      </w:r>
      <w:r w:rsidR="00D66132">
        <w:rPr>
          <w:rFonts w:asciiTheme="majorHAnsi" w:hAnsiTheme="majorHAnsi" w:cs="Times New Roman"/>
          <w:color w:val="000000"/>
          <w:sz w:val="24"/>
          <w:szCs w:val="24"/>
        </w:rPr>
        <w:t xml:space="preserve">pomniejszoną o stały upust 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="00D66132"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</w:p>
    <w:p w14:paraId="5A6016D4" w14:textId="68EF8087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B3273C">
        <w:rPr>
          <w:rFonts w:asciiTheme="majorHAnsi" w:hAnsiTheme="majorHAnsi" w:cs="Times New Roman"/>
          <w:sz w:val="24"/>
          <w:szCs w:val="24"/>
          <w:lang w:val="en-US"/>
        </w:rPr>
        <w:br/>
        <w:t xml:space="preserve"> </w:t>
      </w:r>
      <w:r w:rsidR="006F6827">
        <w:rPr>
          <w:rFonts w:asciiTheme="majorHAnsi" w:hAnsiTheme="majorHAnsi" w:cs="Times New Roman"/>
          <w:sz w:val="24"/>
          <w:szCs w:val="24"/>
          <w:lang w:val="en-US"/>
        </w:rPr>
        <w:t>C= (</w:t>
      </w:r>
      <w:proofErr w:type="spellStart"/>
      <w:r w:rsidR="006F6827">
        <w:rPr>
          <w:rFonts w:asciiTheme="majorHAnsi" w:hAnsiTheme="majorHAnsi" w:cs="Times New Roman"/>
          <w:sz w:val="24"/>
          <w:szCs w:val="24"/>
          <w:lang w:val="en-US"/>
        </w:rPr>
        <w:t>Cmin</w:t>
      </w:r>
      <w:proofErr w:type="spellEnd"/>
      <w:r w:rsidRPr="002117BB">
        <w:rPr>
          <w:rFonts w:asciiTheme="majorHAnsi" w:hAnsiTheme="majorHAnsi" w:cs="Times New Roman"/>
          <w:sz w:val="24"/>
          <w:szCs w:val="24"/>
          <w:lang w:val="en-US"/>
        </w:rPr>
        <w:t xml:space="preserve">/ </w:t>
      </w:r>
      <w:proofErr w:type="spellStart"/>
      <w:r w:rsidRPr="002117BB">
        <w:rPr>
          <w:rFonts w:asciiTheme="majorHAnsi" w:hAnsiTheme="majorHAnsi" w:cs="Times New Roman"/>
          <w:sz w:val="24"/>
          <w:szCs w:val="24"/>
          <w:lang w:val="en-US"/>
        </w:rPr>
        <w:t>Cof</w:t>
      </w:r>
      <w:proofErr w:type="spellEnd"/>
      <w:r w:rsidRPr="002117BB">
        <w:rPr>
          <w:rFonts w:asciiTheme="majorHAnsi" w:hAnsiTheme="majorHAnsi" w:cs="Times New Roman"/>
          <w:sz w:val="24"/>
          <w:szCs w:val="24"/>
          <w:lang w:val="en-US"/>
        </w:rPr>
        <w:t>) x 100</w:t>
      </w:r>
    </w:p>
    <w:p w14:paraId="3358B150" w14:textId="77777777" w:rsidR="005F53FD" w:rsidRPr="002117BB" w:rsidRDefault="005F53FD" w:rsidP="005F53FD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5F53FD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5F53FD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5F53FD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4FA6388E" w14:textId="437D8699" w:rsidR="00F159D3" w:rsidRDefault="005F53FD" w:rsidP="006F6827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</w:t>
      </w:r>
      <w:r w:rsidR="006F6827">
        <w:rPr>
          <w:rFonts w:asciiTheme="majorHAnsi" w:hAnsiTheme="majorHAnsi" w:cs="Times New Roman"/>
          <w:i/>
          <w:iCs/>
          <w:color w:val="000000"/>
          <w:sz w:val="24"/>
          <w:szCs w:val="24"/>
        </w:rPr>
        <w:t>znej zasady zaokrąglania liczb.</w:t>
      </w:r>
    </w:p>
    <w:p w14:paraId="21FD2156" w14:textId="77777777" w:rsidR="00CF4136" w:rsidRDefault="00CF4136" w:rsidP="006F6827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</w:p>
    <w:p w14:paraId="009A67F1" w14:textId="0B71A615" w:rsidR="00CF4136" w:rsidRPr="00CF4136" w:rsidRDefault="00CF4136" w:rsidP="006F6827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b/>
          <w:iCs/>
          <w:color w:val="000000"/>
          <w:sz w:val="24"/>
          <w:szCs w:val="24"/>
          <w:u w:val="single"/>
        </w:rPr>
      </w:pPr>
      <w:r w:rsidRPr="00CF4136">
        <w:rPr>
          <w:rFonts w:asciiTheme="majorHAnsi" w:hAnsiTheme="majorHAnsi" w:cs="Times New Roman"/>
          <w:b/>
          <w:iCs/>
          <w:color w:val="000000"/>
          <w:sz w:val="24"/>
          <w:szCs w:val="24"/>
          <w:u w:val="single"/>
        </w:rPr>
        <w:t>Zaoferowany procent upustu jest niezmienny przez cały okres obowiązywania umowy.</w:t>
      </w:r>
    </w:p>
    <w:p w14:paraId="23CB4D19" w14:textId="1708BCEB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79CB1D2" w14:textId="0C6D08D3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 w:rsidR="006F6827">
        <w:rPr>
          <w:rFonts w:asciiTheme="majorHAnsi" w:hAnsiTheme="majorHAnsi" w:cs="Times New Roman"/>
          <w:sz w:val="24"/>
          <w:szCs w:val="24"/>
        </w:rPr>
        <w:t>C” z zastrzeżeniem treści pkt. 4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4A028193" w14:textId="77777777" w:rsidR="005F53FD" w:rsidRDefault="005F53FD" w:rsidP="005F53FD">
      <w:pPr>
        <w:pStyle w:val="Akapitzlist"/>
        <w:ind w:left="360"/>
        <w:rPr>
          <w:rFonts w:asciiTheme="majorHAnsi" w:hAnsiTheme="majorHAnsi"/>
          <w:b/>
          <w:sz w:val="24"/>
          <w:szCs w:val="24"/>
        </w:rPr>
      </w:pPr>
    </w:p>
    <w:p w14:paraId="2308583E" w14:textId="77777777" w:rsidR="00667B98" w:rsidRPr="002117BB" w:rsidRDefault="00667B98" w:rsidP="005F53FD">
      <w:pPr>
        <w:pStyle w:val="Akapitzlist"/>
        <w:ind w:left="360"/>
        <w:rPr>
          <w:rFonts w:asciiTheme="majorHAnsi" w:hAnsiTheme="majorHAnsi"/>
          <w:b/>
          <w:sz w:val="24"/>
          <w:szCs w:val="24"/>
        </w:rPr>
      </w:pPr>
    </w:p>
    <w:p w14:paraId="304FA46A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477A23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593C366A" w14:textId="77777777" w:rsid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Zamawiający, może żądać od Wykonawcy, którego oferta została wybrana jako najkorzystniejsza – w przypadku wyboru oferty Wykonawców wspólnie ubiegających się o udzielenie zamówienia – do przedłożenia umowy regulującej współpracę tych podmiotów.</w:t>
      </w:r>
    </w:p>
    <w:p w14:paraId="18DE2B87" w14:textId="77777777" w:rsidR="00B3273C" w:rsidRPr="002117BB" w:rsidRDefault="00B3273C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5FE5EFF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4E70EF5F" w14:textId="77777777" w:rsidR="005F53FD" w:rsidRPr="002117BB" w:rsidRDefault="005F53FD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0B6690" w:rsidRDefault="00EA7EA6" w:rsidP="000B6690">
      <w:pPr>
        <w:jc w:val="both"/>
        <w:rPr>
          <w:rFonts w:asciiTheme="majorHAnsi" w:hAnsiTheme="majorHAnsi" w:cs="Times New Roman"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 xml:space="preserve">ykonawcą Umowę zgodnie ze wzorem Umowy stanowiącym </w:t>
      </w:r>
      <w:r w:rsidR="005F53FD" w:rsidRPr="00C01CB9">
        <w:rPr>
          <w:rFonts w:asciiTheme="majorHAnsi" w:hAnsiTheme="majorHAnsi" w:cs="Times New Roman"/>
          <w:sz w:val="24"/>
          <w:szCs w:val="24"/>
        </w:rPr>
        <w:t>załącznik nr 2 do SWZ.</w:t>
      </w:r>
    </w:p>
    <w:p w14:paraId="034BC706" w14:textId="77777777" w:rsidR="005F53FD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27F56558" w14:textId="77777777" w:rsidR="00C01CB9" w:rsidRDefault="00C01CB9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3309F8DA" w14:textId="77777777" w:rsidR="00C01CB9" w:rsidRDefault="00C01CB9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32585E6B" w14:textId="77777777" w:rsidR="00C01CB9" w:rsidRPr="002117BB" w:rsidRDefault="00C01CB9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XIX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477A23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0CE09A86" w14:textId="527DB377" w:rsidR="00667B98" w:rsidRPr="00D02BCB" w:rsidRDefault="005F53FD" w:rsidP="00D02BCB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477A23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5350BD95" w14:textId="2CF7345C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01DC6928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78D4BEAC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55FA6B7" w14:textId="77777777" w:rsidR="00426E28" w:rsidRPr="002117BB" w:rsidRDefault="00426E28" w:rsidP="00426E28">
      <w:pPr>
        <w:rPr>
          <w:rFonts w:asciiTheme="majorHAnsi" w:hAnsiTheme="majorHAnsi"/>
          <w:sz w:val="24"/>
          <w:szCs w:val="24"/>
        </w:rPr>
      </w:pPr>
    </w:p>
    <w:p w14:paraId="2055CB93" w14:textId="77777777" w:rsidR="004E46C8" w:rsidRPr="002117BB" w:rsidRDefault="004E46C8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723206F4" w14:textId="7303ACDB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3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wstępne o spełnianiu warunków udziału w postępowaniu oraz o braku podstaw do wykluczenia z postepowania, tj. oświadczenie o którym mowa w art. 125 ust.1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 w:rsidR="00AD3503">
        <w:rPr>
          <w:rFonts w:asciiTheme="majorHAnsi" w:hAnsiTheme="majorHAnsi"/>
          <w:sz w:val="24"/>
          <w:szCs w:val="24"/>
        </w:rPr>
        <w:t xml:space="preserve"> - </w:t>
      </w:r>
      <w:r w:rsidR="00AD3503">
        <w:rPr>
          <w:rFonts w:asciiTheme="majorHAnsi" w:hAnsiTheme="majorHAnsi" w:cs="Arial"/>
          <w:sz w:val="24"/>
          <w:szCs w:val="24"/>
        </w:rPr>
        <w:t>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0B02B87" w14:textId="5DBA157C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5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067046F5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6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2E421A51" w14:textId="78AFB960" w:rsidR="00B80E3D" w:rsidRDefault="00B80E3D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 xml:space="preserve">Załącznik nr 7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CF4624">
        <w:rPr>
          <w:rFonts w:asciiTheme="majorHAnsi" w:hAnsiTheme="majorHAnsi" w:cs="Arial"/>
          <w:sz w:val="24"/>
          <w:szCs w:val="24"/>
        </w:rPr>
        <w:t>Opis przedmiotu zamówienia</w:t>
      </w:r>
      <w:r w:rsidR="00AD3503">
        <w:rPr>
          <w:rFonts w:asciiTheme="majorHAnsi" w:hAnsiTheme="majorHAnsi" w:cs="Arial"/>
          <w:sz w:val="24"/>
          <w:szCs w:val="24"/>
        </w:rPr>
        <w:t xml:space="preserve"> </w:t>
      </w:r>
    </w:p>
    <w:p w14:paraId="37A0FE4C" w14:textId="06598A70" w:rsidR="00DB24E1" w:rsidRDefault="00DB24E1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8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AD3503">
        <w:rPr>
          <w:rFonts w:asciiTheme="majorHAnsi" w:hAnsiTheme="majorHAnsi" w:cs="Arial"/>
          <w:sz w:val="24"/>
          <w:szCs w:val="24"/>
        </w:rPr>
        <w:t xml:space="preserve">Opis </w:t>
      </w:r>
      <w:r w:rsidR="00DB4F09">
        <w:rPr>
          <w:rFonts w:asciiTheme="majorHAnsi" w:hAnsiTheme="majorHAnsi" w:cs="Arial"/>
          <w:sz w:val="24"/>
          <w:szCs w:val="24"/>
        </w:rPr>
        <w:t>zbiornika</w:t>
      </w:r>
    </w:p>
    <w:p w14:paraId="08FAED8E" w14:textId="16FEC5F0" w:rsidR="00702348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9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Wykaz dostaw</w:t>
      </w:r>
    </w:p>
    <w:p w14:paraId="48637CE6" w14:textId="4E4859DF" w:rsidR="00DB4F09" w:rsidRDefault="00880CF8" w:rsidP="00880CF8">
      <w:pPr>
        <w:spacing w:before="120" w:line="276" w:lineRule="auto"/>
        <w:ind w:left="2127" w:hanging="2127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10  </w:t>
      </w:r>
      <w:r>
        <w:rPr>
          <w:rFonts w:asciiTheme="majorHAnsi" w:hAnsiTheme="majorHAnsi" w:cs="Arial"/>
          <w:sz w:val="24"/>
          <w:szCs w:val="24"/>
        </w:rPr>
        <w:tab/>
      </w:r>
      <w:r w:rsidR="00DB4F09">
        <w:rPr>
          <w:rFonts w:asciiTheme="majorHAnsi" w:hAnsiTheme="majorHAnsi" w:cs="Arial"/>
          <w:sz w:val="24"/>
          <w:szCs w:val="24"/>
        </w:rPr>
        <w:t>Wykaz potencjału technicznego</w:t>
      </w:r>
    </w:p>
    <w:p w14:paraId="0391D7B3" w14:textId="6F85DB6D" w:rsidR="00880CF8" w:rsidRDefault="00DB4F09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11  </w:t>
      </w:r>
      <w:r>
        <w:rPr>
          <w:rFonts w:asciiTheme="majorHAnsi" w:hAnsiTheme="majorHAnsi" w:cs="Arial"/>
          <w:sz w:val="24"/>
          <w:szCs w:val="24"/>
        </w:rPr>
        <w:tab/>
      </w:r>
      <w:r w:rsidR="00880CF8">
        <w:rPr>
          <w:rFonts w:asciiTheme="majorHAnsi" w:hAnsiTheme="majorHAnsi"/>
          <w:sz w:val="24"/>
          <w:szCs w:val="24"/>
        </w:rPr>
        <w:t xml:space="preserve">Oświadczenie </w:t>
      </w:r>
      <w:r w:rsidR="00880CF8"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 w:rsidR="00880CF8">
        <w:rPr>
          <w:rFonts w:asciiTheme="majorHAnsi" w:hAnsiTheme="majorHAnsi"/>
          <w:sz w:val="24"/>
          <w:szCs w:val="24"/>
        </w:rPr>
        <w:t xml:space="preserve"> </w:t>
      </w:r>
      <w:r w:rsidR="00880CF8"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 w:rsidR="00880CF8">
        <w:rPr>
          <w:rFonts w:ascii="Calibri Light" w:hAnsi="Calibri Light" w:cs="Arial"/>
          <w:bCs/>
          <w:sz w:val="24"/>
          <w:szCs w:val="24"/>
        </w:rPr>
        <w:t>P</w:t>
      </w:r>
      <w:r w:rsidR="00880CF8"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5CF81E99" w14:textId="1C5477D5" w:rsidR="00B80E3D" w:rsidRPr="00061B76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 w:rsidR="00DB4F09">
        <w:rPr>
          <w:rFonts w:asciiTheme="majorHAnsi" w:hAnsiTheme="majorHAnsi" w:cs="Arial"/>
          <w:sz w:val="24"/>
          <w:szCs w:val="24"/>
        </w:rPr>
        <w:t xml:space="preserve"> 12</w:t>
      </w:r>
      <w:r>
        <w:rPr>
          <w:rFonts w:asciiTheme="majorHAnsi" w:hAnsiTheme="majorHAnsi" w:cs="Arial"/>
          <w:sz w:val="24"/>
          <w:szCs w:val="24"/>
        </w:rPr>
        <w:t xml:space="preserve">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="Calibri Light" w:hAnsi="Calibri Light" w:cs="Arial"/>
          <w:bCs/>
          <w:sz w:val="24"/>
          <w:szCs w:val="24"/>
        </w:rPr>
        <w:t>Z</w:t>
      </w:r>
      <w:r w:rsidRPr="00911872">
        <w:rPr>
          <w:rFonts w:ascii="Calibri Light" w:hAnsi="Calibri Light" w:cs="Arial"/>
          <w:bCs/>
          <w:sz w:val="24"/>
          <w:szCs w:val="24"/>
        </w:rPr>
        <w:t>ob</w:t>
      </w:r>
      <w:r w:rsidR="00061B76">
        <w:rPr>
          <w:rFonts w:ascii="Calibri Light" w:hAnsi="Calibri Light" w:cs="Arial"/>
          <w:bCs/>
          <w:sz w:val="24"/>
          <w:szCs w:val="24"/>
        </w:rPr>
        <w:t>owiązanie do oddania W</w:t>
      </w:r>
      <w:r>
        <w:rPr>
          <w:rFonts w:ascii="Calibri Light" w:hAnsi="Calibri Light" w:cs="Arial"/>
          <w:bCs/>
          <w:sz w:val="24"/>
          <w:szCs w:val="24"/>
        </w:rPr>
        <w:t xml:space="preserve">ykonawcy </w:t>
      </w:r>
      <w:r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6CA2AD25" w14:textId="77777777" w:rsidR="00B80E3D" w:rsidRDefault="00B80E3D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</w:p>
    <w:p w14:paraId="3AEBCF68" w14:textId="77777777" w:rsidR="00996469" w:rsidRPr="002117BB" w:rsidRDefault="00996469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</w:p>
    <w:p w14:paraId="3C5DA9F0" w14:textId="77777777" w:rsidR="002D1B0C" w:rsidRPr="002117BB" w:rsidRDefault="002D1B0C" w:rsidP="00AC6630">
      <w:pPr>
        <w:rPr>
          <w:rFonts w:asciiTheme="majorHAnsi" w:hAnsiTheme="majorHAnsi"/>
          <w:sz w:val="24"/>
          <w:szCs w:val="24"/>
        </w:rPr>
      </w:pPr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2F05B" w14:textId="77777777" w:rsidR="005971C8" w:rsidRDefault="005971C8" w:rsidP="00D57DBA">
      <w:pPr>
        <w:spacing w:after="0" w:line="240" w:lineRule="auto"/>
      </w:pPr>
      <w:r>
        <w:separator/>
      </w:r>
    </w:p>
  </w:endnote>
  <w:endnote w:type="continuationSeparator" w:id="0">
    <w:p w14:paraId="2199908A" w14:textId="77777777" w:rsidR="005971C8" w:rsidRDefault="005971C8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449903"/>
      <w:docPartObj>
        <w:docPartGallery w:val="Page Numbers (Bottom of Page)"/>
        <w:docPartUnique/>
      </w:docPartObj>
    </w:sdtPr>
    <w:sdtContent>
      <w:p w14:paraId="1BAAAE20" w14:textId="1A816CCC" w:rsidR="001421AE" w:rsidRDefault="00142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73C">
          <w:rPr>
            <w:noProof/>
          </w:rPr>
          <w:t>21</w:t>
        </w:r>
        <w:r>
          <w:fldChar w:fldCharType="end"/>
        </w:r>
      </w:p>
    </w:sdtContent>
  </w:sdt>
  <w:p w14:paraId="25739AC2" w14:textId="77777777" w:rsidR="001421AE" w:rsidRDefault="00142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70B1" w14:textId="77777777" w:rsidR="005971C8" w:rsidRDefault="005971C8" w:rsidP="00D57DBA">
      <w:pPr>
        <w:spacing w:after="0" w:line="240" w:lineRule="auto"/>
      </w:pPr>
      <w:r>
        <w:separator/>
      </w:r>
    </w:p>
  </w:footnote>
  <w:footnote w:type="continuationSeparator" w:id="0">
    <w:p w14:paraId="5A60842A" w14:textId="77777777" w:rsidR="005971C8" w:rsidRDefault="005971C8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6C87"/>
    <w:multiLevelType w:val="multilevel"/>
    <w:tmpl w:val="01E03BD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ind w:left="1080" w:hanging="360"/>
      </w:pPr>
      <w:rPr>
        <w:rFonts w:asciiTheme="majorHAnsi" w:eastAsia="Times New Roman" w:hAnsiTheme="majorHAnsi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360" w:hanging="360"/>
      </w:pPr>
      <w:rPr>
        <w:rFonts w:hint="default"/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0CC3"/>
    <w:multiLevelType w:val="hybridMultilevel"/>
    <w:tmpl w:val="8738F78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4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76B62"/>
    <w:multiLevelType w:val="hybridMultilevel"/>
    <w:tmpl w:val="AAF63EBC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A611B4"/>
    <w:multiLevelType w:val="hybridMultilevel"/>
    <w:tmpl w:val="6B3EC492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343F54"/>
    <w:multiLevelType w:val="hybridMultilevel"/>
    <w:tmpl w:val="473AFAD8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04150011">
      <w:start w:val="1"/>
      <w:numFmt w:val="decimal"/>
      <w:lvlText w:val="%3)"/>
      <w:lvlJc w:val="left"/>
      <w:pPr>
        <w:ind w:left="3228" w:hanging="36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D435C"/>
    <w:multiLevelType w:val="hybridMultilevel"/>
    <w:tmpl w:val="3FFAB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4EC8"/>
    <w:multiLevelType w:val="hybridMultilevel"/>
    <w:tmpl w:val="D2386A1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F4920"/>
    <w:multiLevelType w:val="multilevel"/>
    <w:tmpl w:val="D5269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25217558">
    <w:abstractNumId w:val="16"/>
  </w:num>
  <w:num w:numId="2" w16cid:durableId="401568471">
    <w:abstractNumId w:val="38"/>
  </w:num>
  <w:num w:numId="3" w16cid:durableId="1062605369">
    <w:abstractNumId w:val="23"/>
  </w:num>
  <w:num w:numId="4" w16cid:durableId="1477646684">
    <w:abstractNumId w:val="15"/>
  </w:num>
  <w:num w:numId="5" w16cid:durableId="1748572061">
    <w:abstractNumId w:val="10"/>
  </w:num>
  <w:num w:numId="6" w16cid:durableId="1268390976">
    <w:abstractNumId w:val="24"/>
  </w:num>
  <w:num w:numId="7" w16cid:durableId="1082027876">
    <w:abstractNumId w:val="11"/>
  </w:num>
  <w:num w:numId="8" w16cid:durableId="1781416843">
    <w:abstractNumId w:val="32"/>
  </w:num>
  <w:num w:numId="9" w16cid:durableId="349069004">
    <w:abstractNumId w:val="36"/>
  </w:num>
  <w:num w:numId="10" w16cid:durableId="498428163">
    <w:abstractNumId w:val="21"/>
  </w:num>
  <w:num w:numId="11" w16cid:durableId="1181353479">
    <w:abstractNumId w:val="28"/>
  </w:num>
  <w:num w:numId="12" w16cid:durableId="521631688">
    <w:abstractNumId w:val="1"/>
  </w:num>
  <w:num w:numId="13" w16cid:durableId="1400591529">
    <w:abstractNumId w:val="26"/>
  </w:num>
  <w:num w:numId="14" w16cid:durableId="2064408013">
    <w:abstractNumId w:val="33"/>
  </w:num>
  <w:num w:numId="15" w16cid:durableId="2512144">
    <w:abstractNumId w:val="20"/>
  </w:num>
  <w:num w:numId="16" w16cid:durableId="100613160">
    <w:abstractNumId w:val="22"/>
  </w:num>
  <w:num w:numId="17" w16cid:durableId="809250805">
    <w:abstractNumId w:val="3"/>
  </w:num>
  <w:num w:numId="18" w16cid:durableId="1767267338">
    <w:abstractNumId w:val="17"/>
  </w:num>
  <w:num w:numId="19" w16cid:durableId="1910726964">
    <w:abstractNumId w:val="19"/>
  </w:num>
  <w:num w:numId="20" w16cid:durableId="1000159788">
    <w:abstractNumId w:val="18"/>
  </w:num>
  <w:num w:numId="21" w16cid:durableId="1581211600">
    <w:abstractNumId w:val="8"/>
  </w:num>
  <w:num w:numId="22" w16cid:durableId="1696075178">
    <w:abstractNumId w:val="25"/>
  </w:num>
  <w:num w:numId="23" w16cid:durableId="2142652506">
    <w:abstractNumId w:val="9"/>
  </w:num>
  <w:num w:numId="24" w16cid:durableId="1695809560">
    <w:abstractNumId w:val="37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1908881704">
    <w:abstractNumId w:val="34"/>
  </w:num>
  <w:num w:numId="26" w16cid:durableId="1506433784">
    <w:abstractNumId w:val="4"/>
  </w:num>
  <w:num w:numId="27" w16cid:durableId="1497379592">
    <w:abstractNumId w:val="14"/>
  </w:num>
  <w:num w:numId="28" w16cid:durableId="976187352">
    <w:abstractNumId w:val="30"/>
  </w:num>
  <w:num w:numId="29" w16cid:durableId="1607082456">
    <w:abstractNumId w:val="7"/>
  </w:num>
  <w:num w:numId="30" w16cid:durableId="142359273">
    <w:abstractNumId w:val="27"/>
  </w:num>
  <w:num w:numId="31" w16cid:durableId="1496532488">
    <w:abstractNumId w:val="31"/>
  </w:num>
  <w:num w:numId="32" w16cid:durableId="1707827037">
    <w:abstractNumId w:val="2"/>
  </w:num>
  <w:num w:numId="33" w16cid:durableId="807014422">
    <w:abstractNumId w:val="35"/>
  </w:num>
  <w:num w:numId="34" w16cid:durableId="111049238">
    <w:abstractNumId w:val="13"/>
  </w:num>
  <w:num w:numId="35" w16cid:durableId="1826362743">
    <w:abstractNumId w:val="0"/>
  </w:num>
  <w:num w:numId="36" w16cid:durableId="125703368">
    <w:abstractNumId w:val="5"/>
  </w:num>
  <w:num w:numId="37" w16cid:durableId="1933926785">
    <w:abstractNumId w:val="6"/>
  </w:num>
  <w:num w:numId="38" w16cid:durableId="1860240667">
    <w:abstractNumId w:val="12"/>
  </w:num>
  <w:num w:numId="39" w16cid:durableId="368458848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630"/>
    <w:rsid w:val="00002AFA"/>
    <w:rsid w:val="0000430D"/>
    <w:rsid w:val="00021E31"/>
    <w:rsid w:val="00024279"/>
    <w:rsid w:val="000255AF"/>
    <w:rsid w:val="00061B76"/>
    <w:rsid w:val="00062163"/>
    <w:rsid w:val="00063B14"/>
    <w:rsid w:val="00077195"/>
    <w:rsid w:val="00080706"/>
    <w:rsid w:val="000849C8"/>
    <w:rsid w:val="00097E88"/>
    <w:rsid w:val="000A2DC2"/>
    <w:rsid w:val="000A2EE5"/>
    <w:rsid w:val="000B6690"/>
    <w:rsid w:val="000C15E0"/>
    <w:rsid w:val="000C2040"/>
    <w:rsid w:val="000D5983"/>
    <w:rsid w:val="000D776F"/>
    <w:rsid w:val="0010586C"/>
    <w:rsid w:val="00106B6B"/>
    <w:rsid w:val="00125D4E"/>
    <w:rsid w:val="001314B4"/>
    <w:rsid w:val="00133B79"/>
    <w:rsid w:val="00140936"/>
    <w:rsid w:val="001421AE"/>
    <w:rsid w:val="00164BF1"/>
    <w:rsid w:val="00175819"/>
    <w:rsid w:val="001843F5"/>
    <w:rsid w:val="001A27F1"/>
    <w:rsid w:val="001B682D"/>
    <w:rsid w:val="001C3ADC"/>
    <w:rsid w:val="00203733"/>
    <w:rsid w:val="002117BB"/>
    <w:rsid w:val="0022729B"/>
    <w:rsid w:val="002449C8"/>
    <w:rsid w:val="002455DC"/>
    <w:rsid w:val="00262BB0"/>
    <w:rsid w:val="002B0C4D"/>
    <w:rsid w:val="002B68ED"/>
    <w:rsid w:val="002C066A"/>
    <w:rsid w:val="002C284A"/>
    <w:rsid w:val="002D1B0C"/>
    <w:rsid w:val="003046E7"/>
    <w:rsid w:val="00316F15"/>
    <w:rsid w:val="0032661F"/>
    <w:rsid w:val="00327FE5"/>
    <w:rsid w:val="00334E60"/>
    <w:rsid w:val="00350D2A"/>
    <w:rsid w:val="003533F4"/>
    <w:rsid w:val="003564E1"/>
    <w:rsid w:val="00363B2F"/>
    <w:rsid w:val="003915F1"/>
    <w:rsid w:val="003979BC"/>
    <w:rsid w:val="003A1952"/>
    <w:rsid w:val="003A3670"/>
    <w:rsid w:val="003B1957"/>
    <w:rsid w:val="003C7137"/>
    <w:rsid w:val="003D364A"/>
    <w:rsid w:val="003F417C"/>
    <w:rsid w:val="003F54F1"/>
    <w:rsid w:val="003F5FB0"/>
    <w:rsid w:val="00400639"/>
    <w:rsid w:val="0041311A"/>
    <w:rsid w:val="00426E28"/>
    <w:rsid w:val="00444705"/>
    <w:rsid w:val="004660DE"/>
    <w:rsid w:val="00477A23"/>
    <w:rsid w:val="00481444"/>
    <w:rsid w:val="004874B9"/>
    <w:rsid w:val="00492966"/>
    <w:rsid w:val="00494773"/>
    <w:rsid w:val="004A4D6A"/>
    <w:rsid w:val="004A62B1"/>
    <w:rsid w:val="004B3E20"/>
    <w:rsid w:val="004C68A2"/>
    <w:rsid w:val="004E07C4"/>
    <w:rsid w:val="004E2150"/>
    <w:rsid w:val="004E46C8"/>
    <w:rsid w:val="004E486E"/>
    <w:rsid w:val="004E4E1F"/>
    <w:rsid w:val="004F1A60"/>
    <w:rsid w:val="004F20ED"/>
    <w:rsid w:val="004F4EA6"/>
    <w:rsid w:val="004F77BD"/>
    <w:rsid w:val="00502881"/>
    <w:rsid w:val="00530F2D"/>
    <w:rsid w:val="00531FB5"/>
    <w:rsid w:val="0053550F"/>
    <w:rsid w:val="005728E1"/>
    <w:rsid w:val="00584D73"/>
    <w:rsid w:val="00597104"/>
    <w:rsid w:val="005971C8"/>
    <w:rsid w:val="005B5AD4"/>
    <w:rsid w:val="005B5F36"/>
    <w:rsid w:val="005F53FD"/>
    <w:rsid w:val="00603E4C"/>
    <w:rsid w:val="00610AC1"/>
    <w:rsid w:val="00611433"/>
    <w:rsid w:val="00632BBA"/>
    <w:rsid w:val="00633C39"/>
    <w:rsid w:val="00634859"/>
    <w:rsid w:val="006374F6"/>
    <w:rsid w:val="00667B98"/>
    <w:rsid w:val="006969F7"/>
    <w:rsid w:val="006B1609"/>
    <w:rsid w:val="006C4F2F"/>
    <w:rsid w:val="006C592C"/>
    <w:rsid w:val="006D6048"/>
    <w:rsid w:val="006D75E0"/>
    <w:rsid w:val="006E2F77"/>
    <w:rsid w:val="006F2782"/>
    <w:rsid w:val="006F3CAF"/>
    <w:rsid w:val="006F6827"/>
    <w:rsid w:val="00702348"/>
    <w:rsid w:val="00704C0A"/>
    <w:rsid w:val="00720C11"/>
    <w:rsid w:val="00721255"/>
    <w:rsid w:val="0073163B"/>
    <w:rsid w:val="00735FC4"/>
    <w:rsid w:val="007954DF"/>
    <w:rsid w:val="007957EA"/>
    <w:rsid w:val="007A2230"/>
    <w:rsid w:val="007B1B70"/>
    <w:rsid w:val="007B5C2B"/>
    <w:rsid w:val="007D73E2"/>
    <w:rsid w:val="007E45D3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560F0"/>
    <w:rsid w:val="00874B3C"/>
    <w:rsid w:val="00880CF8"/>
    <w:rsid w:val="008839E6"/>
    <w:rsid w:val="0088445F"/>
    <w:rsid w:val="00885E7F"/>
    <w:rsid w:val="008A22A6"/>
    <w:rsid w:val="008A349A"/>
    <w:rsid w:val="008B2A9D"/>
    <w:rsid w:val="008B392A"/>
    <w:rsid w:val="008B7891"/>
    <w:rsid w:val="008D25EC"/>
    <w:rsid w:val="008D2D10"/>
    <w:rsid w:val="008E1B33"/>
    <w:rsid w:val="008E348C"/>
    <w:rsid w:val="008E3AF6"/>
    <w:rsid w:val="008E43C9"/>
    <w:rsid w:val="008E47CC"/>
    <w:rsid w:val="008E6945"/>
    <w:rsid w:val="008F4EE9"/>
    <w:rsid w:val="008F58CD"/>
    <w:rsid w:val="00915044"/>
    <w:rsid w:val="009168FB"/>
    <w:rsid w:val="00921AEA"/>
    <w:rsid w:val="0093513D"/>
    <w:rsid w:val="009443B7"/>
    <w:rsid w:val="00965079"/>
    <w:rsid w:val="009773FF"/>
    <w:rsid w:val="00984F7A"/>
    <w:rsid w:val="00986E2B"/>
    <w:rsid w:val="009916A4"/>
    <w:rsid w:val="00996469"/>
    <w:rsid w:val="009C05EC"/>
    <w:rsid w:val="009C427F"/>
    <w:rsid w:val="00A01DBC"/>
    <w:rsid w:val="00A278CC"/>
    <w:rsid w:val="00A33DF6"/>
    <w:rsid w:val="00A354DD"/>
    <w:rsid w:val="00A706A4"/>
    <w:rsid w:val="00A77D52"/>
    <w:rsid w:val="00A837E1"/>
    <w:rsid w:val="00AA7E31"/>
    <w:rsid w:val="00AB0255"/>
    <w:rsid w:val="00AC331D"/>
    <w:rsid w:val="00AC5574"/>
    <w:rsid w:val="00AC6630"/>
    <w:rsid w:val="00AD3503"/>
    <w:rsid w:val="00AE1473"/>
    <w:rsid w:val="00AE50DC"/>
    <w:rsid w:val="00B233AC"/>
    <w:rsid w:val="00B24C72"/>
    <w:rsid w:val="00B262B1"/>
    <w:rsid w:val="00B3273C"/>
    <w:rsid w:val="00B465FC"/>
    <w:rsid w:val="00B46613"/>
    <w:rsid w:val="00B535FD"/>
    <w:rsid w:val="00B76791"/>
    <w:rsid w:val="00B76CE1"/>
    <w:rsid w:val="00B80E3D"/>
    <w:rsid w:val="00B95E39"/>
    <w:rsid w:val="00BA3BC5"/>
    <w:rsid w:val="00BC1368"/>
    <w:rsid w:val="00BC1EE6"/>
    <w:rsid w:val="00BC7EED"/>
    <w:rsid w:val="00BD70EE"/>
    <w:rsid w:val="00BE3BAB"/>
    <w:rsid w:val="00C01CB9"/>
    <w:rsid w:val="00C21624"/>
    <w:rsid w:val="00C26095"/>
    <w:rsid w:val="00C61AC7"/>
    <w:rsid w:val="00C6748D"/>
    <w:rsid w:val="00C92C90"/>
    <w:rsid w:val="00C94581"/>
    <w:rsid w:val="00C94FE5"/>
    <w:rsid w:val="00CA0461"/>
    <w:rsid w:val="00CB7AF3"/>
    <w:rsid w:val="00CC1AB9"/>
    <w:rsid w:val="00CF31FE"/>
    <w:rsid w:val="00CF4136"/>
    <w:rsid w:val="00CF4624"/>
    <w:rsid w:val="00CF5FC0"/>
    <w:rsid w:val="00D00777"/>
    <w:rsid w:val="00D02213"/>
    <w:rsid w:val="00D02BCB"/>
    <w:rsid w:val="00D14221"/>
    <w:rsid w:val="00D31590"/>
    <w:rsid w:val="00D4589C"/>
    <w:rsid w:val="00D57DBA"/>
    <w:rsid w:val="00D61246"/>
    <w:rsid w:val="00D66132"/>
    <w:rsid w:val="00D7042A"/>
    <w:rsid w:val="00D85037"/>
    <w:rsid w:val="00DB24E1"/>
    <w:rsid w:val="00DB4F09"/>
    <w:rsid w:val="00DD0C10"/>
    <w:rsid w:val="00DF032C"/>
    <w:rsid w:val="00DF4DB0"/>
    <w:rsid w:val="00E13738"/>
    <w:rsid w:val="00E1521C"/>
    <w:rsid w:val="00E72508"/>
    <w:rsid w:val="00E87002"/>
    <w:rsid w:val="00EA7EA6"/>
    <w:rsid w:val="00EB0086"/>
    <w:rsid w:val="00EC15FC"/>
    <w:rsid w:val="00EC7D91"/>
    <w:rsid w:val="00EE25C6"/>
    <w:rsid w:val="00F07564"/>
    <w:rsid w:val="00F159D3"/>
    <w:rsid w:val="00F20934"/>
    <w:rsid w:val="00F21931"/>
    <w:rsid w:val="00F45205"/>
    <w:rsid w:val="00F62B0E"/>
    <w:rsid w:val="00F66309"/>
    <w:rsid w:val="00F70B70"/>
    <w:rsid w:val="00F72617"/>
    <w:rsid w:val="00F7407D"/>
    <w:rsid w:val="00FA0A63"/>
    <w:rsid w:val="00FA249E"/>
    <w:rsid w:val="00FB0741"/>
    <w:rsid w:val="00FB1285"/>
    <w:rsid w:val="00FB56F6"/>
    <w:rsid w:val="00FD0DC8"/>
    <w:rsid w:val="00FD5CB7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1DFA30BF-C2E3-48B6-8F2F-328D9651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4589C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"/>
    <w:link w:val="Akapitzlist"/>
    <w:uiPriority w:val="99"/>
    <w:rsid w:val="00A8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refundacja-lekow-srodkow-spozywczych-specjalnego-przeznaczenia-17712396/art-5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https://platformazakupowa.pl/pn/zgkbolesl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Platformie" TargetMode="External"/><Relationship Id="rId28" Type="http://schemas.openxmlformats.org/officeDocument/2006/relationships/hyperlink" Target="https://platformazakupowa.pl/pn/zgkboleslaw" TargetMode="Externa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s://platformazakupowa.pl/pn/zgkboleslaw" TargetMode="External"/><Relationship Id="rId22" Type="http://schemas.openxmlformats.org/officeDocument/2006/relationships/hyperlink" Target="https://espd.uzp.gov.pl/%20lub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FA8E-D9DD-4B93-A6AF-6B07DD62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1</Pages>
  <Words>7474</Words>
  <Characters>44848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Presz</dc:creator>
  <cp:lastModifiedBy>Agnieszka Wadas</cp:lastModifiedBy>
  <cp:revision>120</cp:revision>
  <cp:lastPrinted>2024-04-26T10:57:00Z</cp:lastPrinted>
  <dcterms:created xsi:type="dcterms:W3CDTF">2021-02-18T10:14:00Z</dcterms:created>
  <dcterms:modified xsi:type="dcterms:W3CDTF">2024-04-26T10:58:00Z</dcterms:modified>
</cp:coreProperties>
</file>