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C9" w:rsidRPr="002E7735" w:rsidRDefault="002E62DB" w:rsidP="003B77C9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Warszawa, dnia 24</w:t>
      </w:r>
      <w:r w:rsidR="003B77C9" w:rsidRPr="002E7735">
        <w:rPr>
          <w:rFonts w:ascii="Century Gothic" w:hAnsi="Century Gothic" w:cs="Arial"/>
          <w:sz w:val="22"/>
          <w:szCs w:val="22"/>
        </w:rPr>
        <w:t>.06.2020 r.</w:t>
      </w:r>
    </w:p>
    <w:p w:rsidR="002E62DB" w:rsidRDefault="002E62DB" w:rsidP="003B77C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Biuro Zakupów</w:t>
      </w:r>
    </w:p>
    <w:p w:rsidR="001E6CA9" w:rsidRDefault="001E6CA9" w:rsidP="003B77C9">
      <w:pPr>
        <w:rPr>
          <w:rFonts w:ascii="Century Gothic" w:hAnsi="Century Gothic" w:cs="Arial"/>
          <w:sz w:val="22"/>
          <w:szCs w:val="22"/>
        </w:rPr>
      </w:pPr>
    </w:p>
    <w:p w:rsidR="003B77C9" w:rsidRPr="002E7735" w:rsidRDefault="003B77C9" w:rsidP="003B77C9">
      <w:pPr>
        <w:rPr>
          <w:rFonts w:ascii="Century Gothic" w:hAnsi="Century Gothic" w:cs="Arial"/>
          <w:sz w:val="22"/>
          <w:szCs w:val="22"/>
        </w:rPr>
      </w:pPr>
      <w:r w:rsidRPr="002E7735">
        <w:rPr>
          <w:rFonts w:ascii="Century Gothic" w:hAnsi="Century Gothic" w:cs="Arial"/>
          <w:sz w:val="22"/>
          <w:szCs w:val="22"/>
        </w:rPr>
        <w:t>BPzp.261.25.2020</w:t>
      </w:r>
      <w:bookmarkStart w:id="0" w:name="_GoBack"/>
      <w:bookmarkEnd w:id="0"/>
    </w:p>
    <w:p w:rsidR="003B77C9" w:rsidRPr="002E7735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3B77C9" w:rsidRPr="002E7735" w:rsidRDefault="001E6CA9" w:rsidP="001E6CA9">
      <w:pPr>
        <w:ind w:left="4962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Do Wykonawców</w:t>
      </w:r>
    </w:p>
    <w:p w:rsidR="003B77C9" w:rsidRDefault="003B77C9" w:rsidP="003B77C9">
      <w:pPr>
        <w:rPr>
          <w:rFonts w:ascii="Century Gothic" w:hAnsi="Century Gothic" w:cs="Arial"/>
          <w:sz w:val="22"/>
          <w:szCs w:val="22"/>
        </w:rPr>
      </w:pPr>
    </w:p>
    <w:p w:rsidR="001E6CA9" w:rsidRPr="002E7735" w:rsidRDefault="001E6CA9" w:rsidP="003B77C9">
      <w:pPr>
        <w:rPr>
          <w:rFonts w:ascii="Century Gothic" w:hAnsi="Century Gothic" w:cs="Arial"/>
          <w:sz w:val="22"/>
          <w:szCs w:val="22"/>
        </w:rPr>
      </w:pPr>
    </w:p>
    <w:p w:rsidR="003B77C9" w:rsidRPr="002E7735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2E7735">
        <w:rPr>
          <w:rFonts w:ascii="Century Gothic" w:hAnsi="Century Gothic" w:cs="Arial"/>
          <w:i/>
          <w:sz w:val="22"/>
          <w:szCs w:val="22"/>
        </w:rPr>
        <w:t xml:space="preserve">Dotyczy: </w:t>
      </w:r>
      <w:r w:rsidRPr="002E7735">
        <w:rPr>
          <w:rFonts w:ascii="Century Gothic" w:hAnsi="Century Gothic" w:cs="Arial"/>
          <w:i/>
          <w:sz w:val="22"/>
          <w:szCs w:val="22"/>
        </w:rPr>
        <w:tab/>
      </w:r>
      <w:r w:rsidRPr="002E7735">
        <w:rPr>
          <w:rFonts w:ascii="Century Gothic" w:hAnsi="Century Gothic" w:cs="Arial"/>
          <w:i/>
          <w:sz w:val="22"/>
          <w:szCs w:val="22"/>
          <w:u w:val="single"/>
        </w:rPr>
        <w:t>postępowania o udzielenie zamówienia publicznego na dostawę przełączników sieciowych – znak sprawy: BPzp.261.25.2020</w:t>
      </w:r>
    </w:p>
    <w:p w:rsidR="003B77C9" w:rsidRPr="002E7735" w:rsidRDefault="003B77C9" w:rsidP="003B77C9">
      <w:pPr>
        <w:spacing w:before="120"/>
        <w:jc w:val="both"/>
        <w:rPr>
          <w:rFonts w:ascii="Century Gothic" w:hAnsi="Century Gothic" w:cs="Arial"/>
          <w:sz w:val="22"/>
          <w:szCs w:val="22"/>
        </w:rPr>
      </w:pPr>
    </w:p>
    <w:p w:rsidR="00976D77" w:rsidRPr="00976D77" w:rsidRDefault="00976D77" w:rsidP="00976D77">
      <w:pPr>
        <w:spacing w:before="120" w:line="360" w:lineRule="auto"/>
        <w:ind w:firstLine="426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976D77">
        <w:rPr>
          <w:rFonts w:ascii="Century Gothic" w:eastAsia="Calibri" w:hAnsi="Century Gothic" w:cs="Arial"/>
          <w:sz w:val="22"/>
          <w:szCs w:val="22"/>
          <w:lang w:eastAsia="pl-PL"/>
        </w:rPr>
        <w:t xml:space="preserve">Działając na podstawie art. 38 ust. 2 ustawy z dnia 29 stycznia 2004 </w:t>
      </w:r>
      <w:r w:rsidRPr="002E7735">
        <w:rPr>
          <w:rFonts w:ascii="Century Gothic" w:eastAsia="Calibri" w:hAnsi="Century Gothic" w:cs="Arial"/>
          <w:sz w:val="22"/>
          <w:szCs w:val="22"/>
          <w:lang w:eastAsia="pl-PL"/>
        </w:rPr>
        <w:t xml:space="preserve">r. </w:t>
      </w:r>
      <w:r w:rsidRPr="00976D77">
        <w:rPr>
          <w:rFonts w:ascii="Century Gothic" w:eastAsia="Calibri" w:hAnsi="Century Gothic" w:cs="Arial"/>
          <w:sz w:val="22"/>
          <w:szCs w:val="22"/>
          <w:lang w:eastAsia="pl-PL"/>
        </w:rPr>
        <w:t>– Prawo zamówień publicznych (Dz. U. z 2019 r. poz. 1843</w:t>
      </w:r>
      <w:r w:rsidRPr="002E7735">
        <w:rPr>
          <w:rFonts w:ascii="Century Gothic" w:eastAsia="Calibri" w:hAnsi="Century Gothic" w:cs="Arial"/>
          <w:sz w:val="22"/>
          <w:szCs w:val="22"/>
          <w:lang w:eastAsia="pl-PL"/>
        </w:rPr>
        <w:t xml:space="preserve">, z </w:t>
      </w:r>
      <w:proofErr w:type="spellStart"/>
      <w:r w:rsidRPr="002E7735">
        <w:rPr>
          <w:rFonts w:ascii="Century Gothic" w:eastAsia="Calibri" w:hAnsi="Century Gothic" w:cs="Arial"/>
          <w:sz w:val="22"/>
          <w:szCs w:val="22"/>
          <w:lang w:eastAsia="pl-PL"/>
        </w:rPr>
        <w:t>późn</w:t>
      </w:r>
      <w:proofErr w:type="spellEnd"/>
      <w:r w:rsidRPr="002E7735">
        <w:rPr>
          <w:rFonts w:ascii="Century Gothic" w:eastAsia="Calibri" w:hAnsi="Century Gothic" w:cs="Arial"/>
          <w:sz w:val="22"/>
          <w:szCs w:val="22"/>
          <w:lang w:eastAsia="pl-PL"/>
        </w:rPr>
        <w:t>. zm.</w:t>
      </w:r>
      <w:r w:rsidRPr="00976D77">
        <w:rPr>
          <w:rFonts w:ascii="Century Gothic" w:eastAsia="Calibri" w:hAnsi="Century Gothic" w:cs="Arial"/>
          <w:sz w:val="22"/>
          <w:szCs w:val="22"/>
          <w:lang w:eastAsia="pl-PL"/>
        </w:rPr>
        <w:t>), Zamawiający przekazuje wyjaśnienia treści SIWZ.</w:t>
      </w:r>
    </w:p>
    <w:p w:rsidR="00976D77" w:rsidRPr="00976D77" w:rsidRDefault="002E7735" w:rsidP="00976D77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2E7735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Pytanie</w:t>
      </w:r>
      <w:r w:rsidR="00976D77" w:rsidRPr="00976D77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:</w:t>
      </w:r>
    </w:p>
    <w:p w:rsidR="002E7735" w:rsidRPr="002E7735" w:rsidRDefault="002E7735" w:rsidP="001E6C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2E7735">
        <w:rPr>
          <w:rFonts w:ascii="Century Gothic" w:eastAsia="Times New Roman" w:hAnsi="Century Gothic" w:cs="Arial"/>
          <w:sz w:val="22"/>
          <w:szCs w:val="22"/>
          <w:lang w:eastAsia="pl-PL"/>
        </w:rPr>
        <w:t>Czy zamawiający wymaga bezpośredniego dostępu do kontraktu serwisowego przez stronę producenta?</w:t>
      </w:r>
    </w:p>
    <w:p w:rsidR="00976D77" w:rsidRPr="00976D77" w:rsidRDefault="00976D77" w:rsidP="001E6CA9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</w:pPr>
      <w:r w:rsidRPr="00976D77">
        <w:rPr>
          <w:rFonts w:ascii="Century Gothic" w:eastAsia="Times New Roman" w:hAnsi="Century Gothic" w:cs="Arial"/>
          <w:sz w:val="22"/>
          <w:szCs w:val="22"/>
          <w:u w:val="single"/>
          <w:lang w:eastAsia="pl-PL"/>
        </w:rPr>
        <w:t>Odpowiedź:</w:t>
      </w:r>
    </w:p>
    <w:p w:rsidR="00574134" w:rsidRPr="001E6CA9" w:rsidRDefault="002E7735" w:rsidP="001E6CA9">
      <w:pPr>
        <w:spacing w:after="120" w:line="360" w:lineRule="auto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2E7735">
        <w:rPr>
          <w:rFonts w:ascii="Century Gothic" w:eastAsia="Times New Roman" w:hAnsi="Century Gothic" w:cs="Arial"/>
          <w:sz w:val="22"/>
          <w:szCs w:val="22"/>
          <w:lang w:eastAsia="pl-PL"/>
        </w:rPr>
        <w:t xml:space="preserve">Nie. Zamawiający nie wymaga bezpośredniego dostępu do kontraktu przez stronę producenta w przypadku zaproponowania kontraktu partnerskiego. Natomiast przy zaproponowaniu kontraktu Cisco </w:t>
      </w:r>
      <w:proofErr w:type="spellStart"/>
      <w:r w:rsidRPr="002E7735">
        <w:rPr>
          <w:rFonts w:ascii="Century Gothic" w:eastAsia="Times New Roman" w:hAnsi="Century Gothic" w:cs="Arial"/>
          <w:sz w:val="22"/>
          <w:szCs w:val="22"/>
          <w:lang w:eastAsia="pl-PL"/>
        </w:rPr>
        <w:t>SmartNet</w:t>
      </w:r>
      <w:proofErr w:type="spellEnd"/>
      <w:r w:rsidRPr="002E7735">
        <w:rPr>
          <w:rFonts w:ascii="Century Gothic" w:eastAsia="Times New Roman" w:hAnsi="Century Gothic" w:cs="Arial"/>
          <w:sz w:val="22"/>
          <w:szCs w:val="22"/>
          <w:lang w:eastAsia="pl-PL"/>
        </w:rPr>
        <w:t xml:space="preserve"> taki dostęp musi być realizowany za pośrednictwem numeru kontraktu który Zamawiający dołączy do swojego konta w Cisco.</w:t>
      </w:r>
    </w:p>
    <w:sectPr w:rsidR="00574134" w:rsidRPr="001E6CA9" w:rsidSect="00CF47EC">
      <w:headerReference w:type="default" r:id="rId7"/>
      <w:footerReference w:type="even" r:id="rId8"/>
      <w:footerReference w:type="default" r:id="rId9"/>
      <w:pgSz w:w="11900" w:h="16840"/>
      <w:pgMar w:top="3119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572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56E38"/>
    <w:rsid w:val="00114E47"/>
    <w:rsid w:val="00162F95"/>
    <w:rsid w:val="001A2900"/>
    <w:rsid w:val="001E6CA9"/>
    <w:rsid w:val="002E62DB"/>
    <w:rsid w:val="002E7735"/>
    <w:rsid w:val="003B77C9"/>
    <w:rsid w:val="00465A94"/>
    <w:rsid w:val="004916AF"/>
    <w:rsid w:val="00574134"/>
    <w:rsid w:val="00617D21"/>
    <w:rsid w:val="00653F83"/>
    <w:rsid w:val="006D6B5E"/>
    <w:rsid w:val="007F44C9"/>
    <w:rsid w:val="009059E4"/>
    <w:rsid w:val="00976D77"/>
    <w:rsid w:val="0099658C"/>
    <w:rsid w:val="00A6055E"/>
    <w:rsid w:val="00AE1FB0"/>
    <w:rsid w:val="00B138B9"/>
    <w:rsid w:val="00BC1156"/>
    <w:rsid w:val="00BC401B"/>
    <w:rsid w:val="00C35876"/>
    <w:rsid w:val="00C4531F"/>
    <w:rsid w:val="00C702E5"/>
    <w:rsid w:val="00CF47EC"/>
    <w:rsid w:val="00D25A15"/>
    <w:rsid w:val="00D56508"/>
    <w:rsid w:val="00E47705"/>
    <w:rsid w:val="00F25E4B"/>
    <w:rsid w:val="00F7257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5</cp:revision>
  <cp:lastPrinted>2020-06-03T08:32:00Z</cp:lastPrinted>
  <dcterms:created xsi:type="dcterms:W3CDTF">2020-06-24T08:08:00Z</dcterms:created>
  <dcterms:modified xsi:type="dcterms:W3CDTF">2020-06-24T12:09:00Z</dcterms:modified>
</cp:coreProperties>
</file>