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1B4A9" w14:textId="2C87C953" w:rsidR="00282C57" w:rsidRPr="00282C57" w:rsidRDefault="00282C57" w:rsidP="00282C57">
      <w:pPr>
        <w:spacing w:after="0" w:line="240" w:lineRule="auto"/>
        <w:contextualSpacing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282C57">
        <w:rPr>
          <w:rFonts w:asciiTheme="majorBidi" w:hAnsiTheme="majorBidi" w:cstheme="majorBidi"/>
          <w:b/>
          <w:bCs/>
          <w:sz w:val="20"/>
          <w:szCs w:val="20"/>
        </w:rPr>
        <w:t>Załącznik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nr 2</w:t>
      </w:r>
      <w:r w:rsidRPr="00282C57">
        <w:rPr>
          <w:rFonts w:asciiTheme="majorBidi" w:hAnsiTheme="majorBidi" w:cstheme="majorBidi"/>
          <w:b/>
          <w:bCs/>
          <w:sz w:val="20"/>
          <w:szCs w:val="20"/>
        </w:rPr>
        <w:t xml:space="preserve"> do Regulaminu </w:t>
      </w:r>
    </w:p>
    <w:p w14:paraId="052E75CF" w14:textId="7C124616" w:rsidR="00282C57" w:rsidRPr="00282C57" w:rsidRDefault="00282C57" w:rsidP="00282C57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282C57">
        <w:rPr>
          <w:rFonts w:asciiTheme="majorBidi" w:hAnsiTheme="majorBidi" w:cstheme="majorBidi"/>
          <w:b/>
          <w:bCs/>
          <w:sz w:val="20"/>
          <w:szCs w:val="20"/>
        </w:rPr>
        <w:t>określającego wymagania dotyczące ochrony danych osobowych</w:t>
      </w:r>
      <w:r w:rsidRPr="00282C57">
        <w:rPr>
          <w:rFonts w:asciiTheme="majorBidi" w:hAnsiTheme="majorBidi" w:cstheme="majorBidi"/>
          <w:b/>
          <w:bCs/>
          <w:sz w:val="20"/>
          <w:szCs w:val="20"/>
        </w:rPr>
        <w:br/>
        <w:t>i bezpieczeństwa informacji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w zamówieniach publicznych</w:t>
      </w:r>
    </w:p>
    <w:p w14:paraId="440ECBA5" w14:textId="77777777" w:rsidR="00282C57" w:rsidRDefault="00282C57" w:rsidP="00282C57">
      <w:pPr>
        <w:spacing w:after="0" w:line="240" w:lineRule="auto"/>
        <w:contextualSpacing/>
        <w:rPr>
          <w:b/>
          <w:bCs/>
        </w:rPr>
      </w:pPr>
    </w:p>
    <w:p w14:paraId="6A7BD3C7" w14:textId="77777777" w:rsidR="000B5445" w:rsidRPr="00282C57" w:rsidRDefault="000B5445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D658E2" w14:textId="63846DF9" w:rsidR="00915A01" w:rsidRPr="00282C57" w:rsidRDefault="00015171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2C57">
        <w:rPr>
          <w:rFonts w:asciiTheme="majorBidi" w:hAnsiTheme="majorBidi" w:cstheme="majorBidi"/>
          <w:b/>
          <w:bCs/>
          <w:sz w:val="24"/>
          <w:szCs w:val="24"/>
        </w:rPr>
        <w:t>Oświadczenie dotyczące ochrony danych osobowych</w:t>
      </w:r>
    </w:p>
    <w:p w14:paraId="470B5829" w14:textId="77777777" w:rsidR="00840EC1" w:rsidRPr="00282C57" w:rsidRDefault="00840EC1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21CBD3" w14:textId="7840996C" w:rsidR="00840EC1" w:rsidRPr="00282C57" w:rsidRDefault="00015171" w:rsidP="003F683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W związku z postępowaniem o udzielenie zamówien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ia </w:t>
      </w:r>
      <w:r w:rsidR="000C68B5" w:rsidRPr="00282C57">
        <w:rPr>
          <w:rFonts w:asciiTheme="majorBidi" w:hAnsiTheme="majorBidi" w:cstheme="majorBidi"/>
          <w:sz w:val="24"/>
          <w:szCs w:val="24"/>
        </w:rPr>
        <w:t>wyłączonego spod regulacji ustawy Prawo zamówień publicznych</w:t>
      </w:r>
      <w:r w:rsidRPr="00282C57">
        <w:rPr>
          <w:rFonts w:asciiTheme="majorBidi" w:hAnsiTheme="majorBidi" w:cstheme="majorBidi"/>
          <w:sz w:val="24"/>
          <w:szCs w:val="24"/>
        </w:rPr>
        <w:t>, przed udzieleniem zamówienia</w:t>
      </w:r>
      <w:r w:rsidR="008675D7" w:rsidRPr="00282C57">
        <w:rPr>
          <w:rFonts w:asciiTheme="majorBidi" w:hAnsiTheme="majorBidi" w:cstheme="majorBidi"/>
          <w:sz w:val="24"/>
          <w:szCs w:val="24"/>
        </w:rPr>
        <w:t>,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2904D1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ykonawca zobowiązany jest do 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podpisania oświadczenia w zakresie </w:t>
      </w:r>
      <w:r w:rsidRPr="00282C57">
        <w:rPr>
          <w:rFonts w:asciiTheme="majorBidi" w:hAnsiTheme="majorBidi" w:cstheme="majorBidi"/>
          <w:sz w:val="24"/>
          <w:szCs w:val="24"/>
        </w:rPr>
        <w:t>zdolnoś</w:t>
      </w:r>
      <w:r w:rsidR="008675D7" w:rsidRPr="00282C57">
        <w:rPr>
          <w:rFonts w:asciiTheme="majorBidi" w:hAnsiTheme="majorBidi" w:cstheme="majorBidi"/>
          <w:sz w:val="24"/>
          <w:szCs w:val="24"/>
        </w:rPr>
        <w:t>ci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51B92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ykonawcy </w:t>
      </w:r>
      <w:r w:rsidR="00335633" w:rsidRPr="00282C57">
        <w:rPr>
          <w:rFonts w:asciiTheme="majorBidi" w:hAnsiTheme="majorBidi" w:cstheme="majorBidi"/>
          <w:sz w:val="24"/>
          <w:szCs w:val="24"/>
        </w:rPr>
        <w:t>do wykonania zamówienia</w:t>
      </w:r>
      <w:r w:rsidR="008675D7" w:rsidRPr="00282C57">
        <w:rPr>
          <w:rFonts w:asciiTheme="majorBidi" w:hAnsiTheme="majorBidi" w:cstheme="majorBidi"/>
          <w:sz w:val="24"/>
          <w:szCs w:val="24"/>
        </w:rPr>
        <w:t>,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zgodnie </w:t>
      </w:r>
      <w:r w:rsidRPr="00282C57">
        <w:rPr>
          <w:rFonts w:asciiTheme="majorBidi" w:hAnsiTheme="majorBidi" w:cstheme="majorBidi"/>
          <w:sz w:val="24"/>
          <w:szCs w:val="24"/>
        </w:rPr>
        <w:t xml:space="preserve">z obowiązującymi zasadami ochrony danych osobowych i </w:t>
      </w:r>
      <w:r w:rsidR="00C62DE8" w:rsidRPr="00282C57">
        <w:rPr>
          <w:rFonts w:asciiTheme="majorBidi" w:hAnsiTheme="majorBidi" w:cstheme="majorBidi"/>
          <w:sz w:val="24"/>
          <w:szCs w:val="24"/>
        </w:rPr>
        <w:t xml:space="preserve">elementami </w:t>
      </w:r>
      <w:r w:rsidRPr="00282C57">
        <w:rPr>
          <w:rFonts w:asciiTheme="majorBidi" w:hAnsiTheme="majorBidi" w:cstheme="majorBidi"/>
          <w:sz w:val="24"/>
          <w:szCs w:val="24"/>
        </w:rPr>
        <w:t>bezpieczeństwa informacji.</w:t>
      </w:r>
    </w:p>
    <w:p w14:paraId="3D9FCFE0" w14:textId="614AAAA9" w:rsidR="00B52A0E" w:rsidRPr="00282C57" w:rsidRDefault="00B52A0E" w:rsidP="003F6832">
      <w:pPr>
        <w:pStyle w:val="Tekstpodstawowywcity"/>
        <w:spacing w:before="240" w:line="360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282C57">
        <w:rPr>
          <w:rFonts w:asciiTheme="majorBidi" w:hAnsiTheme="majorBidi" w:cstheme="majorBidi"/>
          <w:szCs w:val="24"/>
        </w:rPr>
        <w:t xml:space="preserve">Nazwa i adres </w:t>
      </w:r>
      <w:r w:rsidR="000F397D">
        <w:rPr>
          <w:rFonts w:asciiTheme="majorBidi" w:hAnsiTheme="majorBidi" w:cstheme="majorBidi"/>
          <w:szCs w:val="24"/>
        </w:rPr>
        <w:t>w</w:t>
      </w:r>
      <w:r w:rsidRPr="00282C57">
        <w:rPr>
          <w:rFonts w:asciiTheme="majorBidi" w:hAnsiTheme="majorBidi" w:cstheme="majorBidi"/>
          <w:szCs w:val="24"/>
        </w:rPr>
        <w:t>ykonawcy:</w:t>
      </w:r>
    </w:p>
    <w:p w14:paraId="09FCD1BD" w14:textId="1BA88DB8" w:rsidR="00840EC1" w:rsidRPr="00282C57" w:rsidRDefault="00B52A0E" w:rsidP="003F683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C57">
        <w:rPr>
          <w:rFonts w:asciiTheme="majorBidi" w:hAnsiTheme="majorBidi" w:cstheme="majorBidi"/>
          <w:sz w:val="24"/>
          <w:szCs w:val="24"/>
        </w:rPr>
        <w:t>..............................</w:t>
      </w:r>
    </w:p>
    <w:p w14:paraId="2D995BBB" w14:textId="0881FAED" w:rsidR="00015171" w:rsidRPr="00282C57" w:rsidRDefault="002A178E" w:rsidP="003F6832">
      <w:pPr>
        <w:pStyle w:val="Akapitzlist"/>
        <w:numPr>
          <w:ilvl w:val="0"/>
          <w:numId w:val="7"/>
        </w:numPr>
        <w:spacing w:before="240"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Oświadczam, że</w:t>
      </w:r>
      <w:r w:rsidR="00131056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F397D">
        <w:rPr>
          <w:rFonts w:asciiTheme="majorBidi" w:hAnsiTheme="majorBidi" w:cstheme="majorBidi"/>
          <w:sz w:val="24"/>
          <w:szCs w:val="24"/>
        </w:rPr>
        <w:t>w</w:t>
      </w:r>
      <w:r w:rsidR="00131056" w:rsidRPr="00282C57">
        <w:rPr>
          <w:rFonts w:asciiTheme="majorBidi" w:hAnsiTheme="majorBidi" w:cstheme="majorBidi"/>
          <w:sz w:val="24"/>
          <w:szCs w:val="24"/>
        </w:rPr>
        <w:t>ykonawc</w:t>
      </w:r>
      <w:r w:rsidRPr="00282C57">
        <w:rPr>
          <w:rFonts w:asciiTheme="majorBidi" w:hAnsiTheme="majorBidi" w:cstheme="majorBidi"/>
          <w:sz w:val="24"/>
          <w:szCs w:val="24"/>
        </w:rPr>
        <w:t>a wskazany</w:t>
      </w:r>
      <w:r w:rsidR="00131056" w:rsidRPr="00282C57">
        <w:rPr>
          <w:rFonts w:asciiTheme="majorBidi" w:hAnsiTheme="majorBidi" w:cstheme="majorBidi"/>
          <w:sz w:val="24"/>
          <w:szCs w:val="24"/>
        </w:rPr>
        <w:t xml:space="preserve"> powyżej</w:t>
      </w:r>
      <w:r w:rsidR="00015171" w:rsidRPr="00282C57">
        <w:rPr>
          <w:rFonts w:asciiTheme="majorBidi" w:hAnsiTheme="majorBidi" w:cstheme="majorBidi"/>
          <w:sz w:val="24"/>
          <w:szCs w:val="24"/>
        </w:rPr>
        <w:t>:</w:t>
      </w:r>
    </w:p>
    <w:p w14:paraId="6F60F032" w14:textId="77777777" w:rsidR="00015171" w:rsidRPr="00282C57" w:rsidRDefault="00015171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</w:t>
      </w:r>
      <w:r w:rsidR="002A178E" w:rsidRPr="00282C57">
        <w:rPr>
          <w:rFonts w:asciiTheme="majorBidi" w:hAnsiTheme="majorBidi" w:cstheme="majorBidi"/>
          <w:sz w:val="24"/>
          <w:szCs w:val="24"/>
        </w:rPr>
        <w:t>pełnia</w:t>
      </w:r>
      <w:r w:rsidRPr="00282C57">
        <w:rPr>
          <w:rFonts w:asciiTheme="majorBidi" w:hAnsiTheme="majorBidi" w:cstheme="majorBidi"/>
          <w:sz w:val="24"/>
          <w:szCs w:val="24"/>
        </w:rPr>
        <w:t xml:space="preserve"> wymagania określone w RODO</w:t>
      </w:r>
      <w:r w:rsidRPr="00282C57">
        <w:rPr>
          <w:rStyle w:val="Odwoanieprzypisudolnego"/>
          <w:rFonts w:asciiTheme="majorBidi" w:hAnsiTheme="majorBidi" w:cstheme="majorBidi"/>
          <w:sz w:val="24"/>
          <w:szCs w:val="24"/>
        </w:rPr>
        <w:footnoteReference w:id="1"/>
      </w:r>
      <w:r w:rsidRPr="00282C57">
        <w:rPr>
          <w:rFonts w:asciiTheme="majorBidi" w:hAnsiTheme="majorBidi" w:cstheme="majorBidi"/>
          <w:sz w:val="24"/>
          <w:szCs w:val="24"/>
        </w:rPr>
        <w:t>, a w szczególności wskazane w art. 28, 29, 30, 32, 33;</w:t>
      </w:r>
    </w:p>
    <w:p w14:paraId="74EB9124" w14:textId="239A88B4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eastAsia="Calibri" w:hAnsiTheme="majorBidi" w:cstheme="majorBidi"/>
          <w:sz w:val="24"/>
          <w:szCs w:val="24"/>
        </w:rPr>
        <w:t>gwarantuje</w:t>
      </w:r>
      <w:r w:rsidR="00015C67" w:rsidRPr="00282C57">
        <w:rPr>
          <w:rFonts w:asciiTheme="majorBidi" w:eastAsia="Calibri" w:hAnsiTheme="majorBidi" w:cstheme="majorBidi"/>
          <w:sz w:val="24"/>
          <w:szCs w:val="24"/>
        </w:rPr>
        <w:t>, że</w:t>
      </w:r>
      <w:r w:rsidRPr="00282C5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15171" w:rsidRPr="00282C57">
        <w:rPr>
          <w:rFonts w:asciiTheme="majorBidi" w:eastAsia="Calibri" w:hAnsiTheme="majorBidi" w:cstheme="majorBidi"/>
          <w:sz w:val="24"/>
          <w:szCs w:val="24"/>
        </w:rPr>
        <w:t xml:space="preserve">dostęp do powierzonych w związku z realizacją zamówienia danych osobowych będą miały wyłącznie osoby upoważnione, a </w:t>
      </w:r>
      <w:r w:rsidR="000F397D">
        <w:rPr>
          <w:rFonts w:asciiTheme="majorBidi" w:eastAsia="Calibri" w:hAnsiTheme="majorBidi" w:cstheme="majorBidi"/>
          <w:sz w:val="24"/>
          <w:szCs w:val="24"/>
        </w:rPr>
        <w:t>w</w:t>
      </w:r>
      <w:r w:rsidR="00015171" w:rsidRPr="00282C57">
        <w:rPr>
          <w:rFonts w:asciiTheme="majorBidi" w:eastAsia="Calibri" w:hAnsiTheme="majorBidi" w:cstheme="majorBidi"/>
          <w:sz w:val="24"/>
          <w:szCs w:val="24"/>
        </w:rPr>
        <w:t>ykonawca posiada w tym zakresie odpowiednie procedury i jest w stanie wykazać ich stosowanie</w:t>
      </w:r>
      <w:r w:rsidR="008675D7" w:rsidRPr="00282C57">
        <w:rPr>
          <w:rFonts w:asciiTheme="majorBidi" w:eastAsia="Calibri" w:hAnsiTheme="majorBidi" w:cstheme="majorBidi"/>
          <w:sz w:val="24"/>
          <w:szCs w:val="24"/>
        </w:rPr>
        <w:t>;</w:t>
      </w:r>
    </w:p>
    <w:p w14:paraId="0C2C1056" w14:textId="77777777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wyznaczy do realizacji zamówienia pracowników/współpracowników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przeszkolonych w </w:t>
      </w:r>
      <w:r w:rsidR="00015171" w:rsidRPr="00282C57">
        <w:rPr>
          <w:rFonts w:asciiTheme="majorBidi" w:hAnsiTheme="majorBidi" w:cstheme="majorBidi"/>
          <w:sz w:val="24"/>
          <w:szCs w:val="24"/>
        </w:rPr>
        <w:t>zakresie ochrony danych osobowych;</w:t>
      </w:r>
    </w:p>
    <w:p w14:paraId="117B6945" w14:textId="0CB5AEDA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gwarantuje</w:t>
      </w:r>
      <w:r w:rsidR="00015C67" w:rsidRPr="00282C57">
        <w:rPr>
          <w:rFonts w:asciiTheme="majorBidi" w:hAnsiTheme="majorBidi" w:cstheme="majorBidi"/>
          <w:sz w:val="24"/>
          <w:szCs w:val="24"/>
        </w:rPr>
        <w:t xml:space="preserve">, że 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pomieszczenia, w których będą przetwarzane </w:t>
      </w:r>
      <w:bookmarkStart w:id="1" w:name="_Hlk107210563"/>
      <w:r w:rsidR="00015171" w:rsidRPr="00282C57">
        <w:rPr>
          <w:rFonts w:asciiTheme="majorBidi" w:hAnsiTheme="majorBidi" w:cstheme="majorBidi"/>
          <w:sz w:val="24"/>
          <w:szCs w:val="24"/>
        </w:rPr>
        <w:t>powierzone w związku z</w:t>
      </w:r>
      <w:r w:rsidR="000F397D">
        <w:rPr>
          <w:rFonts w:asciiTheme="majorBidi" w:hAnsiTheme="majorBidi" w:cstheme="majorBidi"/>
          <w:sz w:val="24"/>
          <w:szCs w:val="24"/>
        </w:rPr>
        <w:t> 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realizacją zamówienia dane osobowe </w:t>
      </w:r>
      <w:bookmarkEnd w:id="1"/>
      <w:r w:rsidR="00015171" w:rsidRPr="00282C57">
        <w:rPr>
          <w:rFonts w:asciiTheme="majorBidi" w:hAnsiTheme="majorBidi" w:cstheme="majorBidi"/>
          <w:sz w:val="24"/>
          <w:szCs w:val="24"/>
        </w:rPr>
        <w:t>będą odpowiednio zabezpieczone (w</w:t>
      </w:r>
      <w:r w:rsidR="000F397D">
        <w:rPr>
          <w:rFonts w:asciiTheme="majorBidi" w:hAnsiTheme="majorBidi" w:cstheme="majorBidi"/>
          <w:sz w:val="24"/>
          <w:szCs w:val="24"/>
        </w:rPr>
        <w:t> 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szczególności samodzielny dostęp do nich </w:t>
      </w:r>
      <w:r w:rsidR="000F397D">
        <w:rPr>
          <w:rFonts w:asciiTheme="majorBidi" w:hAnsiTheme="majorBidi" w:cstheme="majorBidi"/>
          <w:sz w:val="24"/>
          <w:szCs w:val="24"/>
        </w:rPr>
        <w:t>będą miały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 wy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łącznie osoby upoważnione </w:t>
      </w:r>
      <w:r w:rsidR="00015171" w:rsidRPr="00282C57">
        <w:rPr>
          <w:rFonts w:asciiTheme="majorBidi" w:hAnsiTheme="majorBidi" w:cstheme="majorBidi"/>
          <w:sz w:val="24"/>
          <w:szCs w:val="24"/>
        </w:rPr>
        <w:t>d</w:t>
      </w:r>
      <w:r w:rsidR="008675D7" w:rsidRPr="00282C57">
        <w:rPr>
          <w:rFonts w:asciiTheme="majorBidi" w:hAnsiTheme="majorBidi" w:cstheme="majorBidi"/>
          <w:sz w:val="24"/>
          <w:szCs w:val="24"/>
        </w:rPr>
        <w:t>o przetwarzani</w:t>
      </w:r>
      <w:r w:rsidRPr="00282C57">
        <w:rPr>
          <w:rFonts w:asciiTheme="majorBidi" w:hAnsiTheme="majorBidi" w:cstheme="majorBidi"/>
          <w:sz w:val="24"/>
          <w:szCs w:val="24"/>
        </w:rPr>
        <w:t>a tych danych) oraz, że posiada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15171" w:rsidRPr="00282C57">
        <w:rPr>
          <w:rFonts w:asciiTheme="majorBidi" w:hAnsiTheme="majorBidi" w:cstheme="majorBidi"/>
          <w:sz w:val="24"/>
          <w:szCs w:val="24"/>
        </w:rPr>
        <w:t>w tym zakresie odpowiednie procedury i jest w stanie wykazać ich stosowanie</w:t>
      </w:r>
      <w:r w:rsidR="00060172" w:rsidRPr="00282C57">
        <w:rPr>
          <w:rFonts w:asciiTheme="majorBidi" w:hAnsiTheme="majorBidi" w:cstheme="majorBidi"/>
          <w:sz w:val="24"/>
          <w:szCs w:val="24"/>
        </w:rPr>
        <w:t>.</w:t>
      </w:r>
    </w:p>
    <w:p w14:paraId="4B7C22E4" w14:textId="77777777" w:rsidR="00282C57" w:rsidRDefault="00282C57" w:rsidP="003F6832">
      <w:pPr>
        <w:pStyle w:val="Akapitzlist"/>
        <w:spacing w:before="240"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14:paraId="035B3976" w14:textId="73BD97F9" w:rsidR="00840EC1" w:rsidRPr="00282C57" w:rsidRDefault="00840EC1" w:rsidP="00282C57">
      <w:pPr>
        <w:pStyle w:val="Akapitzlist"/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14:paraId="2D2892F7" w14:textId="31018D67" w:rsidR="00840EC1" w:rsidRPr="00282C57" w:rsidRDefault="00840EC1" w:rsidP="00282C57">
      <w:pPr>
        <w:pStyle w:val="Akapitzlist"/>
        <w:spacing w:after="0" w:line="360" w:lineRule="auto"/>
        <w:ind w:left="851" w:firstLine="56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 xml:space="preserve">Podpis </w:t>
      </w:r>
      <w:r w:rsidR="00DF7BFF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>ykonawcy</w:t>
      </w:r>
    </w:p>
    <w:p w14:paraId="4780DC9C" w14:textId="1474FE0E" w:rsidR="00235EBB" w:rsidRPr="008D5B44" w:rsidRDefault="00B52A0E" w:rsidP="008D5B44">
      <w:pPr>
        <w:pStyle w:val="Akapitzlist"/>
        <w:numPr>
          <w:ilvl w:val="0"/>
          <w:numId w:val="7"/>
        </w:numPr>
        <w:spacing w:before="600" w:after="0" w:line="36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lastRenderedPageBreak/>
        <w:t>Oświadczam, że</w:t>
      </w:r>
      <w:r w:rsidR="00060172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DF7BFF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ykonawca </w:t>
      </w:r>
      <w:r w:rsidR="001D426C" w:rsidRPr="00282C57">
        <w:rPr>
          <w:rFonts w:asciiTheme="majorBidi" w:hAnsiTheme="majorBidi" w:cstheme="majorBidi"/>
          <w:sz w:val="24"/>
          <w:szCs w:val="24"/>
        </w:rPr>
        <w:t>wskazany powyżej</w:t>
      </w:r>
      <w:r w:rsidR="00235EBB" w:rsidRPr="00282C57">
        <w:rPr>
          <w:rStyle w:val="Odwoanieprzypisudolnego"/>
          <w:rFonts w:asciiTheme="majorBidi" w:hAnsiTheme="majorBidi" w:cstheme="majorBidi"/>
          <w:sz w:val="24"/>
          <w:szCs w:val="24"/>
        </w:rPr>
        <w:footnoteReference w:id="2"/>
      </w:r>
      <w:r w:rsidR="00AA09CA">
        <w:rPr>
          <w:rFonts w:asciiTheme="majorBidi" w:hAnsiTheme="majorBidi" w:cstheme="majorBidi"/>
          <w:sz w:val="24"/>
          <w:szCs w:val="24"/>
        </w:rPr>
        <w:t xml:space="preserve"> </w:t>
      </w:r>
      <w:r w:rsidRPr="008D5B44">
        <w:rPr>
          <w:rFonts w:asciiTheme="majorBidi" w:hAnsiTheme="majorBidi" w:cstheme="majorBidi"/>
          <w:sz w:val="24"/>
          <w:szCs w:val="24"/>
        </w:rPr>
        <w:t>zobowiązuje</w:t>
      </w:r>
      <w:r w:rsidR="00060172" w:rsidRPr="008D5B44">
        <w:rPr>
          <w:rFonts w:asciiTheme="majorBidi" w:hAnsiTheme="majorBidi" w:cstheme="majorBidi"/>
          <w:sz w:val="24"/>
          <w:szCs w:val="24"/>
        </w:rPr>
        <w:t xml:space="preserve"> się do stosowania adekwatn</w:t>
      </w:r>
      <w:r w:rsidR="000F4DE4" w:rsidRPr="008D5B44">
        <w:rPr>
          <w:rFonts w:asciiTheme="majorBidi" w:hAnsiTheme="majorBidi" w:cstheme="majorBidi"/>
          <w:sz w:val="24"/>
          <w:szCs w:val="24"/>
        </w:rPr>
        <w:t xml:space="preserve">ych do zagrożeń środków ochrony </w:t>
      </w:r>
      <w:r w:rsidR="00060172" w:rsidRPr="008D5B44">
        <w:rPr>
          <w:rFonts w:asciiTheme="majorBidi" w:hAnsiTheme="majorBidi" w:cstheme="majorBidi"/>
          <w:sz w:val="24"/>
          <w:szCs w:val="24"/>
        </w:rPr>
        <w:t>przetwarzanych informacji (w tym danych osobowych) przed ich kradzieżą, nieuprawnionym dostępem, usz</w:t>
      </w:r>
      <w:r w:rsidRPr="008D5B44">
        <w:rPr>
          <w:rFonts w:asciiTheme="majorBidi" w:hAnsiTheme="majorBidi" w:cstheme="majorBidi"/>
          <w:sz w:val="24"/>
          <w:szCs w:val="24"/>
        </w:rPr>
        <w:t xml:space="preserve">kodzeniami lub zakłóceniami, </w:t>
      </w:r>
      <w:r w:rsidR="00F827CC" w:rsidRPr="008D5B44">
        <w:rPr>
          <w:rFonts w:asciiTheme="majorBidi" w:hAnsiTheme="majorBidi" w:cstheme="majorBidi"/>
          <w:sz w:val="24"/>
          <w:szCs w:val="24"/>
        </w:rPr>
        <w:t>obejmujących</w:t>
      </w:r>
      <w:r w:rsidRPr="008D5B44">
        <w:rPr>
          <w:rFonts w:asciiTheme="majorBidi" w:hAnsiTheme="majorBidi" w:cstheme="majorBidi"/>
          <w:sz w:val="24"/>
          <w:szCs w:val="24"/>
        </w:rPr>
        <w:t>, m.</w:t>
      </w:r>
      <w:r w:rsidR="00060172" w:rsidRPr="008D5B44">
        <w:rPr>
          <w:rFonts w:asciiTheme="majorBidi" w:hAnsiTheme="majorBidi" w:cstheme="majorBidi"/>
          <w:sz w:val="24"/>
          <w:szCs w:val="24"/>
        </w:rPr>
        <w:t>in.</w:t>
      </w:r>
      <w:r w:rsidRPr="008D5B44">
        <w:rPr>
          <w:rFonts w:asciiTheme="majorBidi" w:hAnsiTheme="majorBidi" w:cstheme="majorBidi"/>
          <w:sz w:val="24"/>
          <w:szCs w:val="24"/>
        </w:rPr>
        <w:t xml:space="preserve">, </w:t>
      </w:r>
      <w:r w:rsidR="00060172" w:rsidRPr="008D5B44">
        <w:rPr>
          <w:rFonts w:asciiTheme="majorBidi" w:hAnsiTheme="majorBidi" w:cstheme="majorBidi"/>
          <w:sz w:val="24"/>
          <w:szCs w:val="24"/>
        </w:rPr>
        <w:t xml:space="preserve">poniżej </w:t>
      </w:r>
      <w:r w:rsidR="00F827CC" w:rsidRPr="008D5B44">
        <w:rPr>
          <w:rFonts w:asciiTheme="majorBidi" w:hAnsiTheme="majorBidi" w:cstheme="majorBidi"/>
          <w:sz w:val="24"/>
          <w:szCs w:val="24"/>
        </w:rPr>
        <w:t xml:space="preserve">wskazane </w:t>
      </w:r>
      <w:r w:rsidR="00060172" w:rsidRPr="008D5B44">
        <w:rPr>
          <w:rFonts w:asciiTheme="majorBidi" w:hAnsiTheme="majorBidi" w:cstheme="majorBidi"/>
          <w:sz w:val="24"/>
          <w:szCs w:val="24"/>
        </w:rPr>
        <w:t>zabezpiecze</w:t>
      </w:r>
      <w:r w:rsidR="00F827CC" w:rsidRPr="008D5B44">
        <w:rPr>
          <w:rFonts w:asciiTheme="majorBidi" w:hAnsiTheme="majorBidi" w:cstheme="majorBidi"/>
          <w:sz w:val="24"/>
          <w:szCs w:val="24"/>
        </w:rPr>
        <w:t>nia</w:t>
      </w:r>
      <w:r w:rsidR="00060172" w:rsidRPr="008D5B44">
        <w:rPr>
          <w:rFonts w:asciiTheme="majorBidi" w:hAnsiTheme="majorBidi" w:cstheme="majorBidi"/>
          <w:sz w:val="24"/>
          <w:szCs w:val="24"/>
        </w:rPr>
        <w:t xml:space="preserve"> techniczno</w:t>
      </w:r>
      <w:r w:rsidR="00F827CC" w:rsidRPr="008D5B44">
        <w:rPr>
          <w:rFonts w:asciiTheme="majorBidi" w:hAnsiTheme="majorBidi" w:cstheme="majorBidi"/>
          <w:sz w:val="24"/>
          <w:szCs w:val="24"/>
        </w:rPr>
        <w:t>-organizacyjne</w:t>
      </w:r>
      <w:r w:rsidR="00060172" w:rsidRPr="008D5B44">
        <w:rPr>
          <w:rFonts w:asciiTheme="majorBidi" w:hAnsiTheme="majorBidi" w:cstheme="majorBidi"/>
          <w:sz w:val="24"/>
          <w:szCs w:val="24"/>
        </w:rPr>
        <w:t>:</w:t>
      </w:r>
    </w:p>
    <w:p w14:paraId="5EFC5C79" w14:textId="38B326D2" w:rsidR="00235EBB" w:rsidRPr="00282C57" w:rsidRDefault="00DB019F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DB019F">
        <w:rPr>
          <w:rFonts w:asciiTheme="majorBidi" w:hAnsiTheme="majorBidi" w:cstheme="majorBidi"/>
          <w:sz w:val="24"/>
          <w:szCs w:val="24"/>
        </w:rPr>
        <w:t>zapewnienie aktualizacji regulacji wewnętrznych z obszaru bezpieczeństwa informacji adekwatnie do zagrożeń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2FB27895" w14:textId="11F6FB2D" w:rsidR="00235EBB" w:rsidRPr="00282C57" w:rsidRDefault="00235EBB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przeprowadzanie okresowych analiz ryzyka utraty integralności, dostępności lub poufności informacji oraz podejmowanie działań minimalizujących to ryzyko, stosownie do wyników przeprowadzonej analizy;</w:t>
      </w:r>
    </w:p>
    <w:p w14:paraId="1A761F3B" w14:textId="607F629D" w:rsidR="00235EBB" w:rsidRPr="00282C57" w:rsidRDefault="00235EBB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podejmowanie działań zapewniających, że osoby zaangażowane w proces przetwarzania informacji posiadają stosowne uprawnienia i uczestniczą w tym procesie w stopniu adekwatnym do realizowanych przez nie zadań oraz obowiązków mających na celu zapewnienie bezpieczeństwa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595171EF" w14:textId="7DE54B1C" w:rsidR="00235EBB" w:rsidRPr="00282C57" w:rsidRDefault="00235EBB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bezzwłoczn</w:t>
      </w:r>
      <w:r w:rsidR="00177E3A" w:rsidRPr="00282C57">
        <w:rPr>
          <w:rFonts w:asciiTheme="majorBidi" w:hAnsiTheme="majorBidi" w:cstheme="majorBidi"/>
          <w:sz w:val="24"/>
          <w:szCs w:val="24"/>
        </w:rPr>
        <w:t>ą</w:t>
      </w:r>
      <w:r w:rsidRPr="00282C57">
        <w:rPr>
          <w:rFonts w:asciiTheme="majorBidi" w:hAnsiTheme="majorBidi" w:cstheme="majorBidi"/>
          <w:sz w:val="24"/>
          <w:szCs w:val="24"/>
        </w:rPr>
        <w:t xml:space="preserve"> zmian</w:t>
      </w:r>
      <w:r w:rsidR="00177E3A" w:rsidRPr="00282C57">
        <w:rPr>
          <w:rFonts w:asciiTheme="majorBidi" w:hAnsiTheme="majorBidi" w:cstheme="majorBidi"/>
          <w:sz w:val="24"/>
          <w:szCs w:val="24"/>
        </w:rPr>
        <w:t>ę</w:t>
      </w:r>
      <w:r w:rsidRPr="00282C57">
        <w:rPr>
          <w:rFonts w:asciiTheme="majorBidi" w:hAnsiTheme="majorBidi" w:cstheme="majorBidi"/>
          <w:sz w:val="24"/>
          <w:szCs w:val="24"/>
        </w:rPr>
        <w:t xml:space="preserve"> uprawnień, w przypadku zmiany zadań osób, o których mowa w </w:t>
      </w:r>
      <w:r w:rsidR="00F827CC">
        <w:rPr>
          <w:rFonts w:asciiTheme="majorBidi" w:hAnsiTheme="majorBidi" w:cstheme="majorBidi"/>
          <w:sz w:val="24"/>
          <w:szCs w:val="24"/>
        </w:rPr>
        <w:t>punkcie</w:t>
      </w:r>
      <w:r w:rsidR="00F827CC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poprzedzającym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AAF1576" w14:textId="3AF22129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szkolenia osób zaangażowanych w pro</w:t>
      </w:r>
      <w:r w:rsidR="000F4DE4" w:rsidRPr="00282C57">
        <w:rPr>
          <w:rFonts w:asciiTheme="majorBidi" w:hAnsiTheme="majorBidi" w:cstheme="majorBidi"/>
          <w:sz w:val="24"/>
          <w:szCs w:val="24"/>
        </w:rPr>
        <w:t>ces przetwarzania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ze </w:t>
      </w:r>
      <w:r w:rsidRPr="00282C57">
        <w:rPr>
          <w:rFonts w:asciiTheme="majorBidi" w:hAnsiTheme="majorBidi" w:cstheme="majorBidi"/>
          <w:sz w:val="24"/>
          <w:szCs w:val="24"/>
        </w:rPr>
        <w:t>szczególnym uwzględnieniem takich zagadnień, jak:</w:t>
      </w:r>
    </w:p>
    <w:p w14:paraId="29D759E3" w14:textId="660952ED" w:rsidR="00060172" w:rsidRPr="00282C57" w:rsidRDefault="00060172" w:rsidP="008D5B44">
      <w:pPr>
        <w:pStyle w:val="Akapitzlist"/>
        <w:numPr>
          <w:ilvl w:val="0"/>
          <w:numId w:val="14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zagrożenia bezpieczeństwa informacji,</w:t>
      </w:r>
    </w:p>
    <w:p w14:paraId="45A0236B" w14:textId="3DE1F149" w:rsidR="00060172" w:rsidRPr="00282C57" w:rsidRDefault="00060172" w:rsidP="008D5B44">
      <w:pPr>
        <w:pStyle w:val="Akapitzlist"/>
        <w:numPr>
          <w:ilvl w:val="0"/>
          <w:numId w:val="14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skutki naruszenia zasad bezpieczeństwa informacji,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w tym odpowiedzialność prawna,</w:t>
      </w:r>
    </w:p>
    <w:p w14:paraId="2B7BA46D" w14:textId="77D062C8" w:rsidR="00060172" w:rsidRPr="00282C57" w:rsidRDefault="00060172" w:rsidP="008D5B44">
      <w:pPr>
        <w:pStyle w:val="Akapitzlist"/>
        <w:numPr>
          <w:ilvl w:val="0"/>
          <w:numId w:val="14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stosowanie środków zapewniających bezpieczeństwo informacji,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F4DE4" w:rsidRPr="00282C57">
        <w:rPr>
          <w:rFonts w:asciiTheme="majorBidi" w:hAnsiTheme="majorBidi" w:cstheme="majorBidi"/>
          <w:sz w:val="24"/>
          <w:szCs w:val="24"/>
        </w:rPr>
        <w:t>w tym urządze</w:t>
      </w:r>
      <w:r w:rsidR="00F827CC">
        <w:rPr>
          <w:rFonts w:asciiTheme="majorBidi" w:hAnsiTheme="majorBidi" w:cstheme="majorBidi"/>
          <w:sz w:val="24"/>
          <w:szCs w:val="24"/>
        </w:rPr>
        <w:t>ń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i </w:t>
      </w:r>
      <w:r w:rsidRPr="00282C57">
        <w:rPr>
          <w:rFonts w:asciiTheme="majorBidi" w:hAnsiTheme="majorBidi" w:cstheme="majorBidi"/>
          <w:sz w:val="24"/>
          <w:szCs w:val="24"/>
        </w:rPr>
        <w:t>oprogramowani</w:t>
      </w:r>
      <w:r w:rsidR="00F827CC">
        <w:rPr>
          <w:rFonts w:asciiTheme="majorBidi" w:hAnsiTheme="majorBidi" w:cstheme="majorBidi"/>
          <w:sz w:val="24"/>
          <w:szCs w:val="24"/>
        </w:rPr>
        <w:t>a</w:t>
      </w:r>
      <w:r w:rsidRPr="00282C57">
        <w:rPr>
          <w:rFonts w:asciiTheme="majorBidi" w:hAnsiTheme="majorBidi" w:cstheme="majorBidi"/>
          <w:sz w:val="24"/>
          <w:szCs w:val="24"/>
        </w:rPr>
        <w:t xml:space="preserve"> minimalizujące</w:t>
      </w:r>
      <w:r w:rsidR="00F827CC">
        <w:rPr>
          <w:rFonts w:asciiTheme="majorBidi" w:hAnsiTheme="majorBidi" w:cstheme="majorBidi"/>
          <w:sz w:val="24"/>
          <w:szCs w:val="24"/>
        </w:rPr>
        <w:t>go</w:t>
      </w:r>
      <w:r w:rsidRPr="00282C57">
        <w:rPr>
          <w:rFonts w:asciiTheme="majorBidi" w:hAnsiTheme="majorBidi" w:cstheme="majorBidi"/>
          <w:sz w:val="24"/>
          <w:szCs w:val="24"/>
        </w:rPr>
        <w:t xml:space="preserve"> ryzyko błędów ludzkich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56DA4565" w14:textId="77777777" w:rsidR="00A6059D" w:rsidRPr="00282C57" w:rsidRDefault="00A6059D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ochrony przetwarzanych informacji przed ich kradzieżą, nieuprawnionym dostępem, uszkodzeniami lub zakłóceniami, przez:</w:t>
      </w:r>
    </w:p>
    <w:p w14:paraId="107AC124" w14:textId="61D34C67" w:rsidR="00060172" w:rsidRPr="00282C57" w:rsidRDefault="00060172" w:rsidP="008D5B44">
      <w:pPr>
        <w:pStyle w:val="Akapitzlist"/>
        <w:numPr>
          <w:ilvl w:val="0"/>
          <w:numId w:val="15"/>
        </w:numPr>
        <w:tabs>
          <w:tab w:val="left" w:pos="1636"/>
        </w:tabs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monitorowanie dostępu do informacji,</w:t>
      </w:r>
    </w:p>
    <w:p w14:paraId="50503926" w14:textId="5BED465B" w:rsidR="00060172" w:rsidRPr="00282C57" w:rsidRDefault="00060172" w:rsidP="008D5B44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czynności zmierzające do wykrycia nieauto</w:t>
      </w:r>
      <w:r w:rsidR="000F4DE4" w:rsidRPr="00282C57">
        <w:rPr>
          <w:rFonts w:asciiTheme="majorBidi" w:hAnsiTheme="majorBidi" w:cstheme="majorBidi"/>
          <w:sz w:val="24"/>
          <w:szCs w:val="24"/>
        </w:rPr>
        <w:t>ryzowanych działań związanych z </w:t>
      </w:r>
      <w:r w:rsidRPr="00282C57">
        <w:rPr>
          <w:rFonts w:asciiTheme="majorBidi" w:hAnsiTheme="majorBidi" w:cstheme="majorBidi"/>
          <w:sz w:val="24"/>
          <w:szCs w:val="24"/>
        </w:rPr>
        <w:t>przetwarzaniem informacji,</w:t>
      </w:r>
    </w:p>
    <w:p w14:paraId="30AD540D" w14:textId="5AAB72B1" w:rsidR="00060172" w:rsidRPr="00282C57" w:rsidRDefault="00C34DF3" w:rsidP="008D5B44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stosowanie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60172" w:rsidRPr="00282C57">
        <w:rPr>
          <w:rFonts w:asciiTheme="majorBidi" w:hAnsiTheme="majorBidi" w:cstheme="majorBidi"/>
          <w:sz w:val="24"/>
          <w:szCs w:val="24"/>
        </w:rPr>
        <w:t>środków uniemożliwiających nieautoryzowany dostęp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E3402D">
        <w:rPr>
          <w:rFonts w:asciiTheme="majorBidi" w:hAnsiTheme="majorBidi" w:cstheme="majorBidi"/>
          <w:sz w:val="24"/>
          <w:szCs w:val="24"/>
        </w:rPr>
        <w:t>na </w:t>
      </w:r>
      <w:r w:rsidR="00060172" w:rsidRPr="00282C57">
        <w:rPr>
          <w:rFonts w:asciiTheme="majorBidi" w:hAnsiTheme="majorBidi" w:cstheme="majorBidi"/>
          <w:sz w:val="24"/>
          <w:szCs w:val="24"/>
        </w:rPr>
        <w:t>poziomie systemów operacyjnych, usług sieciowych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60172" w:rsidRPr="00282C57">
        <w:rPr>
          <w:rFonts w:asciiTheme="majorBidi" w:hAnsiTheme="majorBidi" w:cstheme="majorBidi"/>
          <w:sz w:val="24"/>
          <w:szCs w:val="24"/>
        </w:rPr>
        <w:t>i aplikacji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047E4A1F" w14:textId="254677A5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ustanowienie podstawowych zasad gwarantujących bezpieczną pracę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przy przetwarzaniu mobilnym i pracy na odległość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BEE411A" w14:textId="7E5BDD51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lastRenderedPageBreak/>
        <w:t>zabezpieczenie informacji w sposób uniemożliwiający nieuprawnione jej ujawnienie, modyfikacje, usunięcie lub zniszczenie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E448B56" w14:textId="1B68BB4D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zawieranie w umowach serwisowych podpisanych ze stronami trzecimi zapisów gwarantujących odpowiedni poziom bezpieczeństwa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26A25D0D" w14:textId="74C82E7B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odpowiedniego poziomu bezpieczeństwa w systemach teleinformatycznych, polegającego w szczególności na:</w:t>
      </w:r>
    </w:p>
    <w:p w14:paraId="3DD88A79" w14:textId="2A0C9F78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dbałości o aktualizację oprogramowania,</w:t>
      </w:r>
    </w:p>
    <w:p w14:paraId="37451A20" w14:textId="0F691C57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minimalizowaniu ryzyka utraty informacji w wyniku awarii,</w:t>
      </w:r>
    </w:p>
    <w:p w14:paraId="7108131E" w14:textId="2D12D624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ochronie przed błędami, utratą, nieuprawnioną modyfikacją,</w:t>
      </w:r>
    </w:p>
    <w:p w14:paraId="5DD24967" w14:textId="3A4A3C94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stosowaniu mechanizmów kryptograficznych w sposób adekwatny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do zagrożeń lub wymogów przepisu prawa,</w:t>
      </w:r>
    </w:p>
    <w:p w14:paraId="6756D6A6" w14:textId="3E26A0B6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zapewnieniu bezpieczeństwa plików systemowych,</w:t>
      </w:r>
    </w:p>
    <w:p w14:paraId="09757D2B" w14:textId="665D5A67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 xml:space="preserve">redukcji </w:t>
      </w:r>
      <w:proofErr w:type="spellStart"/>
      <w:r w:rsidRPr="00282C57">
        <w:rPr>
          <w:rFonts w:asciiTheme="majorBidi" w:hAnsiTheme="majorBidi" w:cstheme="majorBidi"/>
          <w:sz w:val="24"/>
          <w:szCs w:val="24"/>
        </w:rPr>
        <w:t>ryzyk</w:t>
      </w:r>
      <w:proofErr w:type="spellEnd"/>
      <w:r w:rsidRPr="00282C57">
        <w:rPr>
          <w:rFonts w:asciiTheme="majorBidi" w:hAnsiTheme="majorBidi" w:cstheme="majorBidi"/>
          <w:sz w:val="24"/>
          <w:szCs w:val="24"/>
        </w:rPr>
        <w:t xml:space="preserve"> wynikających z wykorzystania opublikowanych podatności technicznych systemów teleinformatycznych,</w:t>
      </w:r>
    </w:p>
    <w:p w14:paraId="7B4F8C72" w14:textId="4CAB34B8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niezwłocznym podejmowaniu działań po dostrzeżeniu nieujawnionych podatności systemów teleinformatycznych na możliwość naruszenia bezpieczeństwa,</w:t>
      </w:r>
    </w:p>
    <w:p w14:paraId="35CBE99A" w14:textId="6B7D0455" w:rsidR="00060172" w:rsidRPr="00282C57" w:rsidRDefault="00060172" w:rsidP="008D5B44">
      <w:pPr>
        <w:pStyle w:val="Akapitzlist"/>
        <w:numPr>
          <w:ilvl w:val="0"/>
          <w:numId w:val="16"/>
        </w:numPr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kontroli zgodności systemów teleinformatycznych z odpowiednimi normami i</w:t>
      </w:r>
      <w:r w:rsidR="00C34DF3">
        <w:rPr>
          <w:rFonts w:asciiTheme="majorBidi" w:hAnsiTheme="majorBidi" w:cstheme="majorBidi"/>
          <w:sz w:val="24"/>
          <w:szCs w:val="24"/>
        </w:rPr>
        <w:t> </w:t>
      </w:r>
      <w:r w:rsidRPr="00282C57">
        <w:rPr>
          <w:rFonts w:asciiTheme="majorBidi" w:hAnsiTheme="majorBidi" w:cstheme="majorBidi"/>
          <w:sz w:val="24"/>
          <w:szCs w:val="24"/>
        </w:rPr>
        <w:t>politykami bezpieczeństwa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6ACD79E8" w14:textId="4DE691C4" w:rsidR="00060172" w:rsidRPr="00282C57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bezzwłocznego zgłaszania incydentów naruszenia bezpieczeństwa informac</w:t>
      </w:r>
      <w:r w:rsidR="000F4DE4" w:rsidRPr="00282C57">
        <w:rPr>
          <w:rFonts w:asciiTheme="majorBidi" w:hAnsiTheme="majorBidi" w:cstheme="majorBidi"/>
          <w:sz w:val="24"/>
          <w:szCs w:val="24"/>
        </w:rPr>
        <w:t>ji w</w:t>
      </w:r>
      <w:r w:rsidR="00C34DF3">
        <w:rPr>
          <w:rFonts w:asciiTheme="majorBidi" w:hAnsiTheme="majorBidi" w:cstheme="majorBidi"/>
          <w:sz w:val="24"/>
          <w:szCs w:val="24"/>
        </w:rPr>
        <w:t> </w:t>
      </w:r>
      <w:r w:rsidR="000F4DE4" w:rsidRPr="00282C57">
        <w:rPr>
          <w:rFonts w:asciiTheme="majorBidi" w:hAnsiTheme="majorBidi" w:cstheme="majorBidi"/>
          <w:sz w:val="24"/>
          <w:szCs w:val="24"/>
        </w:rPr>
        <w:t>określony i z </w:t>
      </w:r>
      <w:r w:rsidRPr="00282C57">
        <w:rPr>
          <w:rFonts w:asciiTheme="majorBidi" w:hAnsiTheme="majorBidi" w:cstheme="majorBidi"/>
          <w:sz w:val="24"/>
          <w:szCs w:val="24"/>
        </w:rPr>
        <w:t>góry</w:t>
      </w:r>
      <w:r w:rsidRPr="008D5B44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ustalony sposób, umożliwiający szybkie podjęcie działań korygujących</w:t>
      </w:r>
      <w:r w:rsidR="00DF4238" w:rsidRPr="00282C57">
        <w:rPr>
          <w:rFonts w:asciiTheme="majorBidi" w:hAnsiTheme="majorBidi" w:cstheme="majorBidi"/>
          <w:sz w:val="24"/>
          <w:szCs w:val="24"/>
        </w:rPr>
        <w:t>;</w:t>
      </w:r>
    </w:p>
    <w:p w14:paraId="4A7427A6" w14:textId="542C884E" w:rsidR="00A6059D" w:rsidRPr="003F6832" w:rsidRDefault="00060172" w:rsidP="008D5B44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8D5B44">
        <w:rPr>
          <w:rFonts w:asciiTheme="majorBidi" w:hAnsiTheme="majorBidi" w:cstheme="majorBidi"/>
          <w:sz w:val="24"/>
          <w:szCs w:val="24"/>
        </w:rPr>
        <w:t xml:space="preserve">zapewnienia okresowego audytu </w:t>
      </w:r>
      <w:r w:rsidR="00F71128" w:rsidRPr="008D5B44">
        <w:rPr>
          <w:rFonts w:asciiTheme="majorBidi" w:hAnsiTheme="majorBidi" w:cstheme="majorBidi"/>
          <w:sz w:val="24"/>
          <w:szCs w:val="24"/>
        </w:rPr>
        <w:t xml:space="preserve">i testów penetracyjnych </w:t>
      </w:r>
      <w:r w:rsidRPr="008D5B44">
        <w:rPr>
          <w:rFonts w:asciiTheme="majorBidi" w:hAnsiTheme="majorBidi" w:cstheme="majorBidi"/>
          <w:sz w:val="24"/>
          <w:szCs w:val="24"/>
        </w:rPr>
        <w:t xml:space="preserve">w zakresie </w:t>
      </w:r>
      <w:r w:rsidR="000F4DE4" w:rsidRPr="008D5B44">
        <w:rPr>
          <w:rFonts w:asciiTheme="majorBidi" w:hAnsiTheme="majorBidi" w:cstheme="majorBidi"/>
          <w:sz w:val="24"/>
          <w:szCs w:val="24"/>
        </w:rPr>
        <w:t>bezpieczeństwa informacji.</w:t>
      </w:r>
    </w:p>
    <w:p w14:paraId="6F86CC4E" w14:textId="01F65577" w:rsidR="00840EC1" w:rsidRPr="00282C57" w:rsidRDefault="00840EC1" w:rsidP="00282C57">
      <w:pPr>
        <w:spacing w:after="0" w:line="360" w:lineRule="auto"/>
        <w:jc w:val="both"/>
        <w:rPr>
          <w:rFonts w:asciiTheme="majorBidi" w:eastAsia="Calibri" w:hAnsiTheme="majorBidi" w:cstheme="majorBidi"/>
        </w:rPr>
      </w:pPr>
    </w:p>
    <w:p w14:paraId="2796DDF3" w14:textId="1B0AA205" w:rsidR="00335633" w:rsidRPr="00282C57" w:rsidRDefault="00335633" w:rsidP="003F6832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z w:val="20"/>
          <w:szCs w:val="20"/>
        </w:rPr>
      </w:pPr>
      <w:r w:rsidRPr="00282C57">
        <w:rPr>
          <w:rFonts w:asciiTheme="majorBidi" w:eastAsia="Calibri" w:hAnsiTheme="majorBidi" w:cstheme="majorBidi"/>
          <w:sz w:val="20"/>
          <w:szCs w:val="20"/>
        </w:rPr>
        <w:t>…………………………………………………</w:t>
      </w:r>
    </w:p>
    <w:p w14:paraId="61CD8912" w14:textId="0152507E" w:rsidR="00335633" w:rsidRPr="00282C57" w:rsidRDefault="00335633" w:rsidP="00282C57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eastAsia="Calibri" w:hAnsiTheme="majorBidi" w:cstheme="majorBidi"/>
          <w:sz w:val="20"/>
          <w:szCs w:val="20"/>
        </w:rPr>
      </w:pPr>
      <w:r w:rsidRPr="00282C57">
        <w:rPr>
          <w:rFonts w:asciiTheme="majorBidi" w:eastAsia="Calibri" w:hAnsiTheme="majorBidi" w:cstheme="majorBidi"/>
          <w:sz w:val="20"/>
          <w:szCs w:val="20"/>
        </w:rPr>
        <w:t xml:space="preserve">Podpis </w:t>
      </w:r>
      <w:r w:rsidR="00C34DF3">
        <w:rPr>
          <w:rFonts w:asciiTheme="majorBidi" w:eastAsia="Calibri" w:hAnsiTheme="majorBidi" w:cstheme="majorBidi"/>
          <w:sz w:val="20"/>
          <w:szCs w:val="20"/>
        </w:rPr>
        <w:t>w</w:t>
      </w:r>
      <w:r w:rsidRPr="00282C57">
        <w:rPr>
          <w:rFonts w:asciiTheme="majorBidi" w:eastAsia="Calibri" w:hAnsiTheme="majorBidi" w:cstheme="majorBidi"/>
          <w:sz w:val="20"/>
          <w:szCs w:val="20"/>
        </w:rPr>
        <w:t>ykonawcy</w:t>
      </w:r>
    </w:p>
    <w:sectPr w:rsidR="00335633" w:rsidRPr="00282C57" w:rsidSect="00F52D6F">
      <w:footerReference w:type="default" r:id="rId9"/>
      <w:head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F9FD" w14:textId="77777777" w:rsidR="005F2831" w:rsidRDefault="005F2831" w:rsidP="00015171">
      <w:pPr>
        <w:spacing w:after="0" w:line="240" w:lineRule="auto"/>
      </w:pPr>
      <w:r>
        <w:separator/>
      </w:r>
    </w:p>
  </w:endnote>
  <w:endnote w:type="continuationSeparator" w:id="0">
    <w:p w14:paraId="2EA011AE" w14:textId="77777777" w:rsidR="005F2831" w:rsidRDefault="005F2831" w:rsidP="0001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61725"/>
      <w:docPartObj>
        <w:docPartGallery w:val="Page Numbers (Bottom of Page)"/>
        <w:docPartUnique/>
      </w:docPartObj>
    </w:sdtPr>
    <w:sdtEndPr/>
    <w:sdtContent>
      <w:p w14:paraId="297AEF7E" w14:textId="2F3D779C" w:rsidR="00B606F0" w:rsidRDefault="00B606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68">
          <w:rPr>
            <w:noProof/>
          </w:rPr>
          <w:t>2</w:t>
        </w:r>
        <w:r>
          <w:fldChar w:fldCharType="end"/>
        </w:r>
      </w:p>
    </w:sdtContent>
  </w:sdt>
  <w:p w14:paraId="1388EA15" w14:textId="77777777" w:rsidR="00B606F0" w:rsidRDefault="00B60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637A" w14:textId="77777777" w:rsidR="005F2831" w:rsidRDefault="005F2831" w:rsidP="00015171">
      <w:pPr>
        <w:spacing w:after="0" w:line="240" w:lineRule="auto"/>
      </w:pPr>
      <w:r>
        <w:separator/>
      </w:r>
    </w:p>
  </w:footnote>
  <w:footnote w:type="continuationSeparator" w:id="0">
    <w:p w14:paraId="69460D85" w14:textId="77777777" w:rsidR="005F2831" w:rsidRDefault="005F2831" w:rsidP="00015171">
      <w:pPr>
        <w:spacing w:after="0" w:line="240" w:lineRule="auto"/>
      </w:pPr>
      <w:r>
        <w:continuationSeparator/>
      </w:r>
    </w:p>
  </w:footnote>
  <w:footnote w:id="1">
    <w:p w14:paraId="040A6046" w14:textId="77777777" w:rsidR="00015171" w:rsidRPr="00E3402D" w:rsidRDefault="00015171" w:rsidP="000F4DE4">
      <w:pPr>
        <w:pStyle w:val="Tekstprzypisudolnego"/>
        <w:jc w:val="both"/>
        <w:rPr>
          <w:rFonts w:asciiTheme="majorBidi" w:hAnsiTheme="majorBidi" w:cstheme="majorBidi"/>
        </w:rPr>
      </w:pPr>
      <w:r w:rsidRPr="00E3402D">
        <w:rPr>
          <w:rStyle w:val="Odwoanieprzypisudolnego"/>
          <w:rFonts w:asciiTheme="majorBidi" w:hAnsiTheme="majorBidi" w:cstheme="majorBidi"/>
        </w:rPr>
        <w:footnoteRef/>
      </w:r>
      <w:r w:rsidRPr="00E3402D">
        <w:rPr>
          <w:rFonts w:asciiTheme="majorBidi" w:hAnsiTheme="majorBidi" w:cstheme="majorBidi"/>
        </w:rPr>
        <w:t xml:space="preserve"> Rozporządzenie Parlamentu Europejskiego i Rady (UE) 2016/67</w:t>
      </w:r>
      <w:r w:rsidR="000F4DE4" w:rsidRPr="00E3402D">
        <w:rPr>
          <w:rFonts w:asciiTheme="majorBidi" w:hAnsiTheme="majorBidi" w:cstheme="majorBidi"/>
        </w:rPr>
        <w:t xml:space="preserve">9 z dnia 27 kwietnia 2016 r. </w:t>
      </w:r>
      <w:r w:rsidRPr="00E3402D">
        <w:rPr>
          <w:rFonts w:asciiTheme="majorBidi" w:hAnsiTheme="majorBidi" w:cstheme="majorBidi"/>
        </w:rPr>
        <w:t>w sprawie ochrony osób fizycznych w związku z przet</w:t>
      </w:r>
      <w:r w:rsidR="000F4DE4" w:rsidRPr="00E3402D">
        <w:rPr>
          <w:rFonts w:asciiTheme="majorBidi" w:hAnsiTheme="majorBidi" w:cstheme="majorBidi"/>
        </w:rPr>
        <w:t xml:space="preserve">warzaniem danych osobowych i </w:t>
      </w:r>
      <w:r w:rsidRPr="00E3402D">
        <w:rPr>
          <w:rFonts w:asciiTheme="majorBidi" w:hAnsiTheme="majorBidi" w:cstheme="majorBidi"/>
        </w:rPr>
        <w:t xml:space="preserve">w sprawie swobodnego przepływu takich danych oraz </w:t>
      </w:r>
      <w:r w:rsidR="000F4DE4" w:rsidRPr="00E3402D">
        <w:rPr>
          <w:rFonts w:asciiTheme="majorBidi" w:hAnsiTheme="majorBidi" w:cstheme="majorBidi"/>
        </w:rPr>
        <w:t xml:space="preserve">uchylenia dyrektywy 95/46/WE </w:t>
      </w:r>
      <w:r w:rsidRPr="00E3402D">
        <w:rPr>
          <w:rFonts w:asciiTheme="majorBidi" w:hAnsiTheme="majorBidi" w:cstheme="majorBidi"/>
        </w:rPr>
        <w:t>(ogólne rozporządzenie o ochronie danych).</w:t>
      </w:r>
    </w:p>
  </w:footnote>
  <w:footnote w:id="2">
    <w:p w14:paraId="0FA2599D" w14:textId="7522FF5C" w:rsidR="00235EBB" w:rsidRPr="00E3402D" w:rsidRDefault="00235EBB" w:rsidP="00EB527A">
      <w:pPr>
        <w:pStyle w:val="Tekstprzypisudolnego"/>
        <w:jc w:val="both"/>
        <w:rPr>
          <w:rFonts w:asciiTheme="majorBidi" w:hAnsiTheme="majorBidi" w:cstheme="majorBidi"/>
        </w:rPr>
      </w:pPr>
      <w:r w:rsidRPr="00E3402D">
        <w:rPr>
          <w:rStyle w:val="Odwoanieprzypisudolnego"/>
          <w:rFonts w:asciiTheme="majorBidi" w:hAnsiTheme="majorBidi" w:cstheme="majorBidi"/>
        </w:rPr>
        <w:footnoteRef/>
      </w:r>
      <w:r w:rsidRPr="00E3402D">
        <w:rPr>
          <w:rFonts w:asciiTheme="majorBidi" w:hAnsiTheme="majorBidi" w:cstheme="majorBidi"/>
        </w:rPr>
        <w:t xml:space="preserve"> Dotyczy </w:t>
      </w:r>
      <w:r w:rsidR="00F827CC">
        <w:rPr>
          <w:rFonts w:asciiTheme="majorBidi" w:hAnsiTheme="majorBidi" w:cstheme="majorBidi"/>
        </w:rPr>
        <w:t>w</w:t>
      </w:r>
      <w:r w:rsidRPr="00E3402D">
        <w:rPr>
          <w:rFonts w:asciiTheme="majorBidi" w:hAnsiTheme="majorBidi" w:cstheme="majorBidi"/>
        </w:rPr>
        <w:t xml:space="preserve">ykonawcy, który dostarczy lub udostępni </w:t>
      </w:r>
      <w:r w:rsidR="00F827CC">
        <w:rPr>
          <w:rFonts w:asciiTheme="majorBidi" w:hAnsiTheme="majorBidi" w:cstheme="majorBidi"/>
        </w:rPr>
        <w:t>z</w:t>
      </w:r>
      <w:r w:rsidRPr="00E3402D">
        <w:rPr>
          <w:rFonts w:asciiTheme="majorBidi" w:hAnsiTheme="majorBidi" w:cstheme="majorBidi"/>
        </w:rPr>
        <w:t>amawiającemu rozwiązanie informatyczne</w:t>
      </w:r>
      <w:r w:rsidR="0044049C" w:rsidRPr="00E3402D">
        <w:rPr>
          <w:rFonts w:asciiTheme="majorBidi" w:hAnsiTheme="majorBidi" w:cstheme="majorBidi"/>
        </w:rPr>
        <w:t xml:space="preserve"> </w:t>
      </w:r>
      <w:r w:rsidRPr="00E3402D">
        <w:rPr>
          <w:rFonts w:asciiTheme="majorBidi" w:hAnsiTheme="majorBidi" w:cstheme="majorBidi"/>
        </w:rPr>
        <w:t xml:space="preserve"> wykorzystywane do przetwarzania danych </w:t>
      </w:r>
      <w:r w:rsidR="00F827CC">
        <w:rPr>
          <w:rFonts w:asciiTheme="majorBidi" w:hAnsiTheme="majorBidi" w:cstheme="majorBidi"/>
        </w:rPr>
        <w:t>z</w:t>
      </w:r>
      <w:r w:rsidRPr="00E3402D">
        <w:rPr>
          <w:rFonts w:asciiTheme="majorBidi" w:hAnsiTheme="majorBidi" w:cstheme="majorBidi"/>
        </w:rPr>
        <w:t>amawiającego</w:t>
      </w:r>
      <w:r w:rsidR="0044049C" w:rsidRPr="00E3402D">
        <w:rPr>
          <w:rFonts w:asciiTheme="majorBidi" w:hAnsiTheme="majorBidi" w:cstheme="majorBidi"/>
        </w:rPr>
        <w:t xml:space="preserve"> (usługa przetwarzania danych, systemy, oprogramowanie, aplikacje)</w:t>
      </w:r>
      <w:r w:rsidRPr="00E3402D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9EF6" w14:textId="6547F1FA" w:rsidR="00F52D6F" w:rsidRPr="00F52D6F" w:rsidRDefault="00AE4157" w:rsidP="00F52D6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sz w:val="18"/>
        <w:szCs w:val="18"/>
        <w:lang w:eastAsia="zh-CN"/>
      </w:rPr>
    </w:pPr>
    <w:r>
      <w:rPr>
        <w:rFonts w:ascii="Calibri" w:eastAsia="Calibri" w:hAnsi="Calibri" w:cs="Calibri"/>
        <w:sz w:val="18"/>
        <w:szCs w:val="18"/>
        <w:lang w:eastAsia="zh-CN"/>
      </w:rPr>
      <w:t>Załącznik nr 3</w:t>
    </w:r>
    <w:r w:rsidR="00F52D6F" w:rsidRPr="00F52D6F">
      <w:rPr>
        <w:rFonts w:ascii="Calibri" w:eastAsia="Calibri" w:hAnsi="Calibri" w:cs="Calibri"/>
        <w:sz w:val="18"/>
        <w:szCs w:val="18"/>
        <w:lang w:eastAsia="zh-CN"/>
      </w:rPr>
      <w:t xml:space="preserve"> do zarządzenia Nr </w:t>
    </w:r>
    <w:r w:rsidR="00035668">
      <w:rPr>
        <w:rFonts w:ascii="Calibri" w:eastAsia="Calibri" w:hAnsi="Calibri" w:cs="Calibri"/>
        <w:sz w:val="18"/>
        <w:szCs w:val="18"/>
        <w:lang w:eastAsia="zh-CN"/>
      </w:rPr>
      <w:t>52/2024/K</w:t>
    </w:r>
  </w:p>
  <w:p w14:paraId="4FF703BB" w14:textId="77777777" w:rsidR="00F52D6F" w:rsidRPr="00F52D6F" w:rsidRDefault="00F52D6F" w:rsidP="00F52D6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sz w:val="18"/>
        <w:szCs w:val="18"/>
        <w:lang w:eastAsia="zh-CN"/>
      </w:rPr>
    </w:pPr>
    <w:r w:rsidRPr="00F52D6F">
      <w:rPr>
        <w:rFonts w:ascii="Calibri" w:eastAsia="Calibri" w:hAnsi="Calibri" w:cs="Calibri"/>
        <w:sz w:val="18"/>
        <w:szCs w:val="18"/>
        <w:lang w:eastAsia="zh-CN"/>
      </w:rPr>
      <w:t>PREZYDENTA MIASTA POZNANIA</w:t>
    </w:r>
  </w:p>
  <w:p w14:paraId="2FD8226F" w14:textId="6AC3F3DE" w:rsidR="00F52D6F" w:rsidRPr="00F52D6F" w:rsidRDefault="00F52D6F" w:rsidP="00F52D6F">
    <w:pPr>
      <w:tabs>
        <w:tab w:val="center" w:pos="4536"/>
        <w:tab w:val="right" w:pos="9072"/>
      </w:tabs>
      <w:suppressAutoHyphens/>
      <w:spacing w:after="240" w:line="240" w:lineRule="auto"/>
      <w:jc w:val="right"/>
      <w:rPr>
        <w:rFonts w:ascii="Calibri" w:eastAsia="Calibri" w:hAnsi="Calibri" w:cs="Calibri"/>
        <w:sz w:val="18"/>
        <w:szCs w:val="18"/>
        <w:lang w:eastAsia="zh-CN"/>
      </w:rPr>
    </w:pPr>
    <w:r w:rsidRPr="00F52D6F">
      <w:rPr>
        <w:rFonts w:ascii="Calibri" w:eastAsia="Calibri" w:hAnsi="Calibri" w:cs="Calibri"/>
        <w:sz w:val="18"/>
        <w:szCs w:val="18"/>
        <w:lang w:eastAsia="zh-CN"/>
      </w:rPr>
      <w:t xml:space="preserve">z dnia </w:t>
    </w:r>
    <w:r w:rsidR="00035668">
      <w:rPr>
        <w:rFonts w:ascii="Calibri" w:eastAsia="Calibri" w:hAnsi="Calibri" w:cs="Calibri"/>
        <w:sz w:val="18"/>
        <w:szCs w:val="18"/>
        <w:lang w:eastAsia="zh-CN"/>
      </w:rPr>
      <w:t>15.11.2024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BD"/>
    <w:multiLevelType w:val="hybridMultilevel"/>
    <w:tmpl w:val="87E6E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7244"/>
    <w:multiLevelType w:val="hybridMultilevel"/>
    <w:tmpl w:val="B4022D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5C68FC"/>
    <w:multiLevelType w:val="hybridMultilevel"/>
    <w:tmpl w:val="B94E5988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5190B75"/>
    <w:multiLevelType w:val="hybridMultilevel"/>
    <w:tmpl w:val="900E11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AC3B39"/>
    <w:multiLevelType w:val="hybridMultilevel"/>
    <w:tmpl w:val="B4022D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467BBB"/>
    <w:multiLevelType w:val="hybridMultilevel"/>
    <w:tmpl w:val="4FCEF576"/>
    <w:lvl w:ilvl="0" w:tplc="6DD628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74594A"/>
    <w:multiLevelType w:val="hybridMultilevel"/>
    <w:tmpl w:val="C946381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365DC2"/>
    <w:multiLevelType w:val="hybridMultilevel"/>
    <w:tmpl w:val="51C20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96AE2"/>
    <w:multiLevelType w:val="hybridMultilevel"/>
    <w:tmpl w:val="DF5EA7C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E92A9C"/>
    <w:multiLevelType w:val="hybridMultilevel"/>
    <w:tmpl w:val="996C52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0263DBB"/>
    <w:multiLevelType w:val="hybridMultilevel"/>
    <w:tmpl w:val="B94E5988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0C62E37"/>
    <w:multiLevelType w:val="hybridMultilevel"/>
    <w:tmpl w:val="66D0A1B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73025882"/>
    <w:multiLevelType w:val="hybridMultilevel"/>
    <w:tmpl w:val="487E9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F67"/>
    <w:multiLevelType w:val="hybridMultilevel"/>
    <w:tmpl w:val="0D5C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423E4"/>
    <w:multiLevelType w:val="hybridMultilevel"/>
    <w:tmpl w:val="8C3A049E"/>
    <w:lvl w:ilvl="0" w:tplc="1B8AF8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300B29"/>
    <w:multiLevelType w:val="multilevel"/>
    <w:tmpl w:val="702482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71"/>
    <w:rsid w:val="00015171"/>
    <w:rsid w:val="00015C67"/>
    <w:rsid w:val="00035668"/>
    <w:rsid w:val="00051B92"/>
    <w:rsid w:val="00060172"/>
    <w:rsid w:val="000B5445"/>
    <w:rsid w:val="000C68B5"/>
    <w:rsid w:val="000F397D"/>
    <w:rsid w:val="000F4DE4"/>
    <w:rsid w:val="00131056"/>
    <w:rsid w:val="00177E3A"/>
    <w:rsid w:val="001D426C"/>
    <w:rsid w:val="00200ECE"/>
    <w:rsid w:val="00235EBB"/>
    <w:rsid w:val="00282C57"/>
    <w:rsid w:val="002904D1"/>
    <w:rsid w:val="00290ABA"/>
    <w:rsid w:val="002A178E"/>
    <w:rsid w:val="002A1BCB"/>
    <w:rsid w:val="003242B7"/>
    <w:rsid w:val="00335633"/>
    <w:rsid w:val="003C4ADC"/>
    <w:rsid w:val="003F6832"/>
    <w:rsid w:val="0044049C"/>
    <w:rsid w:val="00496083"/>
    <w:rsid w:val="005544A0"/>
    <w:rsid w:val="005F2831"/>
    <w:rsid w:val="005F731E"/>
    <w:rsid w:val="007578EF"/>
    <w:rsid w:val="00840EC1"/>
    <w:rsid w:val="008675D7"/>
    <w:rsid w:val="008D5B44"/>
    <w:rsid w:val="00915A01"/>
    <w:rsid w:val="00A51803"/>
    <w:rsid w:val="00A6059D"/>
    <w:rsid w:val="00AA09CA"/>
    <w:rsid w:val="00AE4157"/>
    <w:rsid w:val="00B52A0E"/>
    <w:rsid w:val="00B606F0"/>
    <w:rsid w:val="00BB3AA5"/>
    <w:rsid w:val="00BB7AF9"/>
    <w:rsid w:val="00C10306"/>
    <w:rsid w:val="00C30D18"/>
    <w:rsid w:val="00C34DF3"/>
    <w:rsid w:val="00C62DE8"/>
    <w:rsid w:val="00C63A5F"/>
    <w:rsid w:val="00D34E3C"/>
    <w:rsid w:val="00DB019F"/>
    <w:rsid w:val="00DF4238"/>
    <w:rsid w:val="00DF7BFF"/>
    <w:rsid w:val="00E3402D"/>
    <w:rsid w:val="00E92416"/>
    <w:rsid w:val="00EB527A"/>
    <w:rsid w:val="00F32B72"/>
    <w:rsid w:val="00F52D6F"/>
    <w:rsid w:val="00F71128"/>
    <w:rsid w:val="00F827CC"/>
    <w:rsid w:val="00FC23D1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75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1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17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52A0E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A0E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D42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2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7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F0"/>
  </w:style>
  <w:style w:type="paragraph" w:styleId="Stopka">
    <w:name w:val="footer"/>
    <w:basedOn w:val="Normalny"/>
    <w:link w:val="Stopka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1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17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52A0E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A0E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D42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2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7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F0"/>
  </w:style>
  <w:style w:type="paragraph" w:styleId="Stopka">
    <w:name w:val="footer"/>
    <w:basedOn w:val="Normalny"/>
    <w:link w:val="Stopka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8B18-957B-421F-B3D2-438A5E3B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Drygiel</dc:creator>
  <cp:keywords/>
  <dc:description/>
  <cp:lastModifiedBy>..</cp:lastModifiedBy>
  <cp:revision>5</cp:revision>
  <cp:lastPrinted>2023-01-23T09:16:00Z</cp:lastPrinted>
  <dcterms:created xsi:type="dcterms:W3CDTF">2024-10-28T13:18:00Z</dcterms:created>
  <dcterms:modified xsi:type="dcterms:W3CDTF">2024-11-18T07:27:00Z</dcterms:modified>
</cp:coreProperties>
</file>