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D3585" w14:textId="321599C8" w:rsidR="003A46EF" w:rsidRDefault="003A46EF" w:rsidP="003A46EF">
      <w:pPr>
        <w:spacing w:after="0" w:line="257" w:lineRule="auto"/>
        <w:rPr>
          <w:rFonts w:cs="Calibri"/>
          <w:b/>
        </w:rPr>
      </w:pPr>
      <w:r>
        <w:rPr>
          <w:rFonts w:cs="Calibri"/>
          <w:b/>
        </w:rPr>
        <w:t>WT.2371.2.2023</w:t>
      </w:r>
    </w:p>
    <w:p w14:paraId="17237689" w14:textId="02EA76D3" w:rsidR="009A02A8" w:rsidRDefault="0021358D" w:rsidP="00693E16">
      <w:pPr>
        <w:spacing w:after="0" w:line="257" w:lineRule="auto"/>
        <w:jc w:val="right"/>
        <w:rPr>
          <w:rFonts w:cs="Calibri"/>
          <w:b/>
        </w:rPr>
      </w:pPr>
      <w:r w:rsidRPr="00693E16">
        <w:rPr>
          <w:rFonts w:cs="Calibri"/>
          <w:b/>
        </w:rPr>
        <w:t xml:space="preserve">Załącznik nr </w:t>
      </w:r>
      <w:r w:rsidR="00121CD7">
        <w:rPr>
          <w:rFonts w:cs="Calibri"/>
          <w:b/>
        </w:rPr>
        <w:t>4</w:t>
      </w:r>
      <w:r w:rsidR="005C123C">
        <w:rPr>
          <w:rFonts w:cs="Calibri"/>
          <w:b/>
        </w:rPr>
        <w:t>b</w:t>
      </w:r>
      <w:r w:rsidRPr="00693E16">
        <w:rPr>
          <w:rFonts w:cs="Calibri"/>
          <w:b/>
        </w:rPr>
        <w:t xml:space="preserve"> do SWZ </w:t>
      </w:r>
    </w:p>
    <w:p w14:paraId="184B799F" w14:textId="6E90DA5B" w:rsidR="00693E16" w:rsidRPr="00693E16" w:rsidRDefault="00693E16" w:rsidP="006A6A8D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>(załącznik do formularza ofertowego składany na etapie składania ofert)</w:t>
      </w:r>
    </w:p>
    <w:p w14:paraId="22858BC0" w14:textId="7C5B2A59" w:rsidR="009A02A8" w:rsidRDefault="0021358D">
      <w:pPr>
        <w:spacing w:after="0" w:line="240" w:lineRule="auto"/>
        <w:rPr>
          <w:rFonts w:cs="Calibri"/>
        </w:rPr>
      </w:pPr>
      <w:r>
        <w:rPr>
          <w:rFonts w:cs="Calibri"/>
        </w:rPr>
        <w:t>Dostawa urządzeń w ramach postępowania „</w:t>
      </w:r>
      <w:bookmarkStart w:id="0" w:name="_Hlk134783917"/>
      <w:r>
        <w:rPr>
          <w:rFonts w:cs="Calibri"/>
        </w:rPr>
        <w:t>Zestaw szkoleniowo - treningowy z zakresu ratownictwa medycznego przy zagrożeniach czynnikiem CBRN</w:t>
      </w:r>
      <w:r w:rsidR="003A46EF">
        <w:rPr>
          <w:rFonts w:cs="Calibri"/>
        </w:rPr>
        <w:t>E</w:t>
      </w:r>
      <w:r>
        <w:rPr>
          <w:rFonts w:cs="Calibri"/>
        </w:rPr>
        <w:t>”</w:t>
      </w:r>
    </w:p>
    <w:p w14:paraId="784F070F" w14:textId="77777777" w:rsidR="009A02A8" w:rsidRDefault="0021358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Nr postępowania: </w:t>
      </w:r>
    </w:p>
    <w:p w14:paraId="0ACEC124" w14:textId="77777777" w:rsidR="009A02A8" w:rsidRDefault="009A02A8">
      <w:pPr>
        <w:spacing w:after="0" w:line="240" w:lineRule="auto"/>
        <w:rPr>
          <w:rFonts w:cs="Calibri"/>
          <w:bCs/>
        </w:rPr>
      </w:pPr>
    </w:p>
    <w:p w14:paraId="38D42AC4" w14:textId="77777777" w:rsidR="009A02A8" w:rsidRDefault="0021358D">
      <w:pPr>
        <w:shd w:val="clear" w:color="auto" w:fill="F4B083"/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>Parametry oferowanych urządzeń</w:t>
      </w:r>
    </w:p>
    <w:p w14:paraId="3E796CE2" w14:textId="77777777" w:rsidR="009A02A8" w:rsidRDefault="009A02A8">
      <w:pPr>
        <w:pStyle w:val="Akapitzlist"/>
        <w:spacing w:after="0" w:line="240" w:lineRule="auto"/>
        <w:ind w:left="360"/>
        <w:rPr>
          <w:rFonts w:cs="Calibri"/>
          <w:bCs/>
        </w:rPr>
      </w:pPr>
    </w:p>
    <w:p w14:paraId="5352DF1C" w14:textId="77777777" w:rsidR="009A02A8" w:rsidRDefault="001220F2">
      <w:pPr>
        <w:pStyle w:val="Akapitzlist"/>
        <w:spacing w:after="0" w:line="240" w:lineRule="auto"/>
        <w:ind w:left="360"/>
        <w:rPr>
          <w:rFonts w:cs="Calibri"/>
          <w:b/>
          <w:bCs/>
        </w:rPr>
      </w:pPr>
      <w:r w:rsidRPr="001220F2">
        <w:rPr>
          <w:rFonts w:cs="Calibri"/>
          <w:b/>
          <w:bCs/>
        </w:rPr>
        <w:t xml:space="preserve">Część </w:t>
      </w:r>
      <w:r w:rsidR="005C123C">
        <w:rPr>
          <w:rFonts w:cs="Calibri"/>
          <w:b/>
          <w:bCs/>
        </w:rPr>
        <w:t>2</w:t>
      </w:r>
      <w:r w:rsidRPr="001220F2">
        <w:rPr>
          <w:rFonts w:cs="Calibri"/>
          <w:b/>
          <w:bCs/>
        </w:rPr>
        <w:t xml:space="preserve"> </w:t>
      </w:r>
    </w:p>
    <w:p w14:paraId="2D461A2D" w14:textId="77777777" w:rsidR="00AF4958" w:rsidRPr="001220F2" w:rsidRDefault="00AF4958" w:rsidP="00AF4958">
      <w:pPr>
        <w:pStyle w:val="Akapitzlist"/>
        <w:numPr>
          <w:ilvl w:val="0"/>
          <w:numId w:val="10"/>
        </w:numPr>
        <w:spacing w:after="0" w:line="240" w:lineRule="auto"/>
        <w:rPr>
          <w:rFonts w:cs="Calibri"/>
          <w:b/>
          <w:bCs/>
        </w:rPr>
      </w:pPr>
      <w:r w:rsidRPr="00AF4958">
        <w:rPr>
          <w:rFonts w:cs="Calibri"/>
          <w:b/>
          <w:bCs/>
        </w:rPr>
        <w:t>Stanowiskowy Kardiomonitor - Symulowany defibrylator, respirator</w:t>
      </w:r>
    </w:p>
    <w:p w14:paraId="7567047D" w14:textId="77777777" w:rsidR="009A02A8" w:rsidRDefault="009A02A8">
      <w:pPr>
        <w:spacing w:after="0" w:line="240" w:lineRule="auto"/>
        <w:rPr>
          <w:rFonts w:cs="Calibri"/>
          <w:bCs/>
        </w:rPr>
      </w:pP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9A02A8" w14:paraId="3159D3A0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2EF1" w14:textId="77777777" w:rsidR="009A02A8" w:rsidRDefault="0021358D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8D05" w14:textId="77777777" w:rsidR="009A02A8" w:rsidRDefault="00F43E26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43E26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DEDE" w14:textId="77777777" w:rsidR="009A02A8" w:rsidRDefault="00D03DAE" w:rsidP="005C123C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 w:rsidR="0021358D">
              <w:rPr>
                <w:rFonts w:cs="Calibri"/>
                <w:b/>
              </w:rPr>
              <w:br/>
            </w:r>
          </w:p>
        </w:tc>
      </w:tr>
      <w:tr w:rsidR="005C123C" w14:paraId="49B5F449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66F5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9EE" w14:textId="77777777" w:rsidR="005C123C" w:rsidRPr="003841D8" w:rsidRDefault="005C123C" w:rsidP="005C123C">
            <w:r w:rsidRPr="003841D8">
              <w:t xml:space="preserve">Symulowany defibrylator manualny i respirator. Korpus monitora z ekranem dotykowym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0300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5C123C" w14:paraId="610B2233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73D4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67A7" w14:textId="77777777" w:rsidR="005C123C" w:rsidRPr="003841D8" w:rsidRDefault="005C123C" w:rsidP="005C123C">
            <w:r w:rsidRPr="003841D8">
              <w:t xml:space="preserve">Możliwość całkowicie bezprzewodowej symulacji z wykorzystaniem interfejsu Bluetooth i </w:t>
            </w:r>
            <w:proofErr w:type="spellStart"/>
            <w:r w:rsidRPr="003841D8">
              <w:t>WiFi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5121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5C123C" w14:paraId="711D0557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D5BF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C459" w14:textId="77777777" w:rsidR="005C123C" w:rsidRPr="003841D8" w:rsidRDefault="005C123C" w:rsidP="005C123C">
            <w:r w:rsidRPr="003841D8">
              <w:t>Możliwość pracy na baterii wewnętrznej min 4 godziny. Port USB C</w:t>
            </w:r>
            <w:r>
              <w:t xml:space="preserve"> – min 2 </w:t>
            </w:r>
            <w:r w:rsidRPr="003841D8">
              <w:t xml:space="preserve"> do podłączenia dodatkowych urządzeń zewnętrznych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5A82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7F520671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CBD4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22D0" w14:textId="77777777" w:rsidR="005C123C" w:rsidRPr="003841D8" w:rsidRDefault="005C123C" w:rsidP="005C123C">
            <w:r w:rsidRPr="003841D8">
              <w:t>Interfejs aplikacji w języku polskim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5225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424ECA44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1550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6611" w14:textId="476CB06D" w:rsidR="005C123C" w:rsidRPr="003841D8" w:rsidRDefault="00095A4B" w:rsidP="005C123C">
            <w:r w:rsidRPr="00095A4B">
              <w:t>Interfejs użytkownika naśladujący aktualnie dostępne kliniczne defibrylatory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895E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1DF6C90C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7ADA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E977" w14:textId="1C15DB3A" w:rsidR="005C123C" w:rsidRPr="003841D8" w:rsidRDefault="005C123C" w:rsidP="005C123C">
            <w:r w:rsidRPr="003841D8">
              <w:t xml:space="preserve">Możliwość Integracji z fantomem osoby dorosłej, dziecka i niemowlęcia w zakresie przechwytywania parametrów jakości </w:t>
            </w:r>
            <w:r w:rsidR="00095A4B">
              <w:t xml:space="preserve"> </w:t>
            </w:r>
            <w:r w:rsidR="00095A4B" w:rsidRPr="00095A4B">
              <w:t xml:space="preserve">resuscytacji krążeniowo – oddechowej </w:t>
            </w:r>
            <w:r w:rsidRPr="003841D8">
              <w:t>RKO tj. Głębokość uciśnięć, relaksacja, położenie rąk, tempo, przerwa w resuscytacji, ilości oddechów, ich objętości – możliwość do wyświetlenia na ekranie monitora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6620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2043FE20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88A9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0D1" w14:textId="77777777" w:rsidR="005C123C" w:rsidRPr="003841D8" w:rsidRDefault="005C123C" w:rsidP="005C123C">
            <w:r w:rsidRPr="003841D8">
              <w:t>Widoczne artefakty w zapisie EKG spowodowane uciśnięciami klatki piersiowej, a także defibrylacji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EF52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23826FE9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C33A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6B5A" w14:textId="77777777" w:rsidR="005C123C" w:rsidRPr="003841D8" w:rsidRDefault="005C123C" w:rsidP="005C123C">
            <w:r w:rsidRPr="003841D8">
              <w:t>Możliwość tworzenia własnych scenariuszy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919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065EDCF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9402" w14:textId="015CAED1" w:rsidR="005C123C" w:rsidRDefault="00D02D9F" w:rsidP="005C123C">
            <w:pPr>
              <w:spacing w:after="0" w:line="240" w:lineRule="auto"/>
              <w:rPr>
                <w:rFonts w:cs="Calibri"/>
                <w:bCs/>
              </w:rPr>
            </w:pPr>
            <w:bookmarkStart w:id="1" w:name="_GoBack"/>
            <w:r>
              <w:rPr>
                <w:rFonts w:cs="Calibri"/>
                <w:bCs/>
              </w:rPr>
              <w:t>9</w:t>
            </w:r>
            <w:bookmarkEnd w:id="1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F090" w14:textId="77777777" w:rsidR="005C123C" w:rsidRPr="003841D8" w:rsidRDefault="005C123C" w:rsidP="005C123C">
            <w:r w:rsidRPr="003841D8">
              <w:t>Wyświetlanie 12-odprowadzeniowego EKG, baza rytmów z możliwością wgrywania własnych EKG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8400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01D5DB27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28A8" w14:textId="5EDBA7B0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D02D9F">
              <w:rPr>
                <w:rFonts w:cs="Calibri"/>
                <w:bCs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7399" w14:textId="33FEF87B" w:rsidR="005C123C" w:rsidRPr="003841D8" w:rsidRDefault="005C123C" w:rsidP="005C123C">
            <w:r w:rsidRPr="003841D8">
              <w:t xml:space="preserve">Możliwość defibrylacji energią do 360J, stymulacji, kardiowersji.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81C2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3B7796EF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1B52" w14:textId="2BBCF8EF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1</w:t>
            </w:r>
            <w:r w:rsidR="00FF4EB1"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DC73" w14:textId="20067D3B" w:rsidR="005C123C" w:rsidRPr="003841D8" w:rsidRDefault="005C123C" w:rsidP="005C123C">
            <w:r w:rsidRPr="003841D8">
              <w:t>Tryb AED</w:t>
            </w:r>
            <w:r w:rsidR="00095A4B" w:rsidRPr="00095A4B">
              <w:t>(Automatyczny Defibrylator zewnętrzny)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196F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71003F23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1FF8" w14:textId="0BA6B52E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FF4EB1"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626F" w14:textId="77777777" w:rsidR="005C123C" w:rsidRPr="003841D8" w:rsidRDefault="005C123C" w:rsidP="005C123C">
            <w:r w:rsidRPr="003841D8">
              <w:t>Możliwość pomiaru ciśnienia krwi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0130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17568DF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2477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C1B9" w14:textId="430BE570" w:rsidR="005C123C" w:rsidRPr="003841D8" w:rsidRDefault="005C123C" w:rsidP="005C123C">
            <w:r w:rsidRPr="003841D8">
              <w:t xml:space="preserve">Tryb RKO z widocznymi artefaktami w zapisie EKG z możliwością ustawienia częstotliwości i głębokości uciśnięć, przerwa na ocenę rytmu i trybem ROSC </w:t>
            </w:r>
            <w:r w:rsidR="00095A4B" w:rsidRPr="00095A4B">
              <w:t>(Powrót spontanicznego krążenia)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9D8B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43ED7095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7D7E" w14:textId="15815CB6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  <w:r w:rsidR="00FF4EB1"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0836" w14:textId="77777777" w:rsidR="005C123C" w:rsidRPr="003841D8" w:rsidRDefault="005C123C" w:rsidP="005C123C">
            <w:r w:rsidRPr="003841D8">
              <w:t>Symulowany respirator z możliwością zmiany parametrów wentylacji i realistycznymi wykresami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FDB9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364C85" w14:paraId="7E7DADA2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D1CB" w14:textId="1ECE7209" w:rsidR="00364C85" w:rsidRDefault="00FF4EB1" w:rsidP="00364C8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5DD1" w14:textId="77777777" w:rsidR="00364C85" w:rsidRPr="003841D8" w:rsidRDefault="00364C85" w:rsidP="00364C85">
            <w:r w:rsidRPr="003841D8">
              <w:t>Sterowanie parametrami za pomocą pokrętła na ekranie dotykowym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0B8C" w14:textId="77777777" w:rsidR="00364C85" w:rsidRDefault="00364C85" w:rsidP="00364C85">
            <w:r w:rsidRPr="00D84644">
              <w:t>Spełnia / nie spełnia*</w:t>
            </w:r>
          </w:p>
        </w:tc>
      </w:tr>
      <w:tr w:rsidR="00364C85" w14:paraId="527C9D2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0D66" w14:textId="70F9746B" w:rsidR="00364C85" w:rsidRDefault="00FF4EB1" w:rsidP="00364C8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CB1D" w14:textId="77777777" w:rsidR="00364C85" w:rsidRPr="003841D8" w:rsidRDefault="00364C85" w:rsidP="00364C85">
            <w:r w:rsidRPr="003841D8">
              <w:t>Możliwość wyboru trybu pracy (mężczyzna, kobieta, dziecko)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CED4" w14:textId="77777777" w:rsidR="00364C85" w:rsidRDefault="00364C85" w:rsidP="00364C85">
            <w:r w:rsidRPr="00D84644">
              <w:t>Spełnia / nie spełnia*</w:t>
            </w:r>
          </w:p>
        </w:tc>
      </w:tr>
      <w:tr w:rsidR="00364C85" w14:paraId="0D24BF37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41BB" w14:textId="2CF43312" w:rsidR="00364C85" w:rsidRDefault="00FF4EB1" w:rsidP="00364C8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4DF" w14:textId="77777777" w:rsidR="00364C85" w:rsidRPr="003841D8" w:rsidRDefault="00364C85" w:rsidP="00364C85">
            <w:r w:rsidRPr="003841D8">
              <w:t>Programowalne progi alarmowe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92DC" w14:textId="77777777" w:rsidR="00364C85" w:rsidRDefault="00364C85" w:rsidP="00364C85">
            <w:r w:rsidRPr="00D84644">
              <w:t>Spełnia / nie spełnia*</w:t>
            </w:r>
          </w:p>
        </w:tc>
      </w:tr>
      <w:tr w:rsidR="00364C85" w14:paraId="7456A64F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6AC9" w14:textId="2F57F94E" w:rsidR="00364C85" w:rsidRDefault="00FF4EB1" w:rsidP="00364C8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77A4" w14:textId="77777777" w:rsidR="00364C85" w:rsidRPr="003841D8" w:rsidRDefault="00364C85" w:rsidP="00364C85">
            <w:r w:rsidRPr="003841D8">
              <w:t>Skład zestawu: powinien zawierać</w:t>
            </w:r>
            <w:r>
              <w:t xml:space="preserve"> </w:t>
            </w:r>
            <w:r w:rsidRPr="003841D8">
              <w:t xml:space="preserve">2 torby na akcesoria, kable treningowe do defibrylacji, mankiet do pomiaru ciśnienia, kable do monitorowania EKG 12 </w:t>
            </w:r>
            <w:proofErr w:type="spellStart"/>
            <w:r w:rsidRPr="003841D8">
              <w:t>odprowadzeń</w:t>
            </w:r>
            <w:proofErr w:type="spellEnd"/>
            <w:r w:rsidRPr="003841D8">
              <w:t xml:space="preserve">, </w:t>
            </w:r>
            <w:proofErr w:type="spellStart"/>
            <w:r w:rsidRPr="003841D8">
              <w:t>pulsoksymetr</w:t>
            </w:r>
            <w:proofErr w:type="spellEnd"/>
            <w:r w:rsidRPr="003841D8">
              <w:t>,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8128" w14:textId="77777777" w:rsidR="00364C85" w:rsidRDefault="00364C85" w:rsidP="00364C85">
            <w:r w:rsidRPr="00D84644">
              <w:t>Spełnia / nie spełnia*</w:t>
            </w:r>
          </w:p>
        </w:tc>
      </w:tr>
      <w:bookmarkEnd w:id="0"/>
    </w:tbl>
    <w:p w14:paraId="3B37092E" w14:textId="77777777" w:rsidR="00AF4958" w:rsidRDefault="00AF4958"/>
    <w:p w14:paraId="4967F384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2 </w:t>
      </w:r>
      <w:r w:rsidRPr="00AF4958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>. Defibrylator</w:t>
      </w:r>
      <w:r w:rsidRPr="00AF4958">
        <w:t xml:space="preserve"> </w:t>
      </w:r>
      <w:r w:rsidRPr="00AF4958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>wyposażony w uchwyt do przenoszenia</w:t>
      </w:r>
    </w:p>
    <w:p w14:paraId="33F5E592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>przeznaczony do defibrylacji dorosłych i dzieci.</w:t>
      </w:r>
    </w:p>
    <w:p w14:paraId="7B74EAFA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- defibrylacja manualna i zautomatyzowana;</w:t>
      </w:r>
    </w:p>
    <w:p w14:paraId="4F6769F6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- defibrylacja elektrodami manualnymi i samoprzylepnymi;</w:t>
      </w:r>
    </w:p>
    <w:p w14:paraId="4D58E6FF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- monitorowanie EKG w min. 12 </w:t>
      </w:r>
      <w:proofErr w:type="spellStart"/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odprowadzeniach</w:t>
      </w:r>
      <w:proofErr w:type="spellEnd"/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;</w:t>
      </w:r>
    </w:p>
    <w:p w14:paraId="66A29C4D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- elektrostymulacja;</w:t>
      </w:r>
    </w:p>
    <w:p w14:paraId="075323BF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- </w:t>
      </w:r>
      <w:proofErr w:type="spellStart"/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kardiowwersja</w:t>
      </w:r>
      <w:proofErr w:type="spellEnd"/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;</w:t>
      </w:r>
    </w:p>
    <w:p w14:paraId="1B8F0DD6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- teletransmisja;</w:t>
      </w:r>
    </w:p>
    <w:p w14:paraId="5A128E1A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jako funkcja w defibrylatorze lub jako osobne urządzenie:</w:t>
      </w:r>
    </w:p>
    <w:p w14:paraId="14E2609A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- kapnometria z kapnografią;</w:t>
      </w:r>
    </w:p>
    <w:p w14:paraId="4BA0AFAA" w14:textId="77777777" w:rsidR="00AF4958" w:rsidRPr="00AF4958" w:rsidRDefault="00AF4958" w:rsidP="00AF4958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- </w:t>
      </w:r>
      <w:proofErr w:type="spellStart"/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pulsoksymetria</w:t>
      </w:r>
      <w:proofErr w:type="spellEnd"/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;</w:t>
      </w:r>
    </w:p>
    <w:p w14:paraId="6E7FDDAE" w14:textId="77777777" w:rsidR="00AF4958" w:rsidRDefault="00AF4958" w:rsidP="00AF4958"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>- pomiar CRT (RR).</w:t>
      </w: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AF4958" w14:paraId="1DA96D97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3CA5" w14:textId="77777777" w:rsidR="00AF4958" w:rsidRDefault="00AF4958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5717" w14:textId="77777777" w:rsidR="00AF4958" w:rsidRDefault="00F43E26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43E26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DC55" w14:textId="77777777" w:rsidR="00AF4958" w:rsidRDefault="00AF4958" w:rsidP="000E3CD6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>
              <w:rPr>
                <w:rFonts w:cs="Calibri"/>
                <w:b/>
              </w:rPr>
              <w:br/>
            </w:r>
          </w:p>
        </w:tc>
      </w:tr>
      <w:tr w:rsidR="00AF4958" w14:paraId="3122D103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02FD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622C" w14:textId="77777777" w:rsidR="00AF4958" w:rsidRPr="003841D8" w:rsidRDefault="00AF4958" w:rsidP="000E3CD6">
            <w:r w:rsidRPr="009B3159">
              <w:rPr>
                <w:rFonts w:asciiTheme="minorHAnsi" w:hAnsiTheme="minorHAnsi" w:cstheme="minorHAnsi"/>
                <w:bCs/>
              </w:rPr>
              <w:t>Funkcja samoczynnego testowania urządzenia wraz z wskaźnikiem czy urządzenie może być użyte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3004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AF4958" w14:paraId="0015B045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257A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7471" w14:textId="78BDD2AC" w:rsidR="00AF4958" w:rsidRPr="009B3159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 xml:space="preserve">Ekran kolorowy, pojedynczy, z aktywną matrycą TFT. Przekątna ekranu min. </w:t>
            </w:r>
            <w:r w:rsidR="002361E8">
              <w:rPr>
                <w:rFonts w:asciiTheme="minorHAnsi" w:hAnsiTheme="minorHAnsi" w:cstheme="minorHAnsi"/>
                <w:bCs/>
              </w:rPr>
              <w:t>7</w:t>
            </w:r>
            <w:r w:rsidRPr="009B3159">
              <w:rPr>
                <w:rFonts w:asciiTheme="minorHAnsi" w:hAnsiTheme="minorHAnsi" w:cstheme="minorHAnsi"/>
                <w:bCs/>
              </w:rPr>
              <w:t>"</w:t>
            </w:r>
          </w:p>
          <w:p w14:paraId="4382D297" w14:textId="77777777" w:rsidR="00AF4958" w:rsidRPr="003841D8" w:rsidRDefault="00AF4958" w:rsidP="00AF4958">
            <w:r w:rsidRPr="009B3159">
              <w:rPr>
                <w:rFonts w:asciiTheme="minorHAnsi" w:hAnsiTheme="minorHAnsi" w:cstheme="minorHAnsi"/>
                <w:bCs/>
              </w:rPr>
              <w:lastRenderedPageBreak/>
              <w:t>Możliwość wyświetlenia jednoczasowo min. 3 krzywych dynamicznych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C5E6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Spełnia / nie spełnia*</w:t>
            </w:r>
          </w:p>
        </w:tc>
      </w:tr>
      <w:tr w:rsidR="00AF4958" w14:paraId="27211CC3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04E2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2653" w14:textId="77777777" w:rsidR="00AF4958" w:rsidRPr="00AF4958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 xml:space="preserve">Zasilanie elektrycznie 230 VAC/50 </w:t>
            </w:r>
            <w:proofErr w:type="spellStart"/>
            <w:r w:rsidRPr="009B3159">
              <w:rPr>
                <w:rFonts w:asciiTheme="minorHAnsi" w:hAnsiTheme="minorHAnsi" w:cstheme="minorHAnsi"/>
                <w:bCs/>
              </w:rPr>
              <w:t>Hz</w:t>
            </w:r>
            <w:proofErr w:type="spellEnd"/>
            <w:r w:rsidRPr="009B3159">
              <w:rPr>
                <w:rFonts w:asciiTheme="minorHAnsi" w:hAnsiTheme="minorHAnsi" w:cstheme="minorHAnsi"/>
                <w:bCs/>
              </w:rPr>
              <w:t xml:space="preserve"> ±10%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0590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30DF682B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2833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11AE" w14:textId="77777777" w:rsidR="00AF4958" w:rsidRPr="00AF4958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Zasilanie akumulatorowe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224C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163B5EC0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1A0F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5C29" w14:textId="77777777" w:rsidR="00AF4958" w:rsidRPr="00AF4958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Automatyczne ładowanie akumulatora przy podłączeniu defibrylatora do sieciowego zasilania elektrycznego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58E7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5978610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B480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A104" w14:textId="77777777" w:rsidR="00AF4958" w:rsidRPr="00AF4958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Akumulatory zapewniające min 150 wyładowań z energią maksymalną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DC82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6534DF48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63C6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8F47" w14:textId="174C84C7" w:rsidR="00AF4958" w:rsidRPr="00AF4958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Akumulatory zapewniające min 1</w:t>
            </w:r>
            <w:r w:rsidR="00E74041">
              <w:rPr>
                <w:rFonts w:asciiTheme="minorHAnsi" w:hAnsiTheme="minorHAnsi" w:cstheme="minorHAnsi"/>
                <w:bCs/>
              </w:rPr>
              <w:t>5</w:t>
            </w:r>
            <w:r w:rsidRPr="009B3159">
              <w:rPr>
                <w:rFonts w:asciiTheme="minorHAnsi" w:hAnsiTheme="minorHAnsi" w:cstheme="minorHAnsi"/>
                <w:bCs/>
              </w:rPr>
              <w:t>0 minut stymulacji przezskórnej.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6372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215A3373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C950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DB13" w14:textId="77777777" w:rsidR="00AF4958" w:rsidRPr="00AF4958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Monitorowanie przy pracy z zasilaniem akumulatorowym - minimum 240 minut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6003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486FF01B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8CE2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863B" w14:textId="41FA78B2" w:rsidR="00AF4958" w:rsidRPr="00AF4958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 xml:space="preserve">Czas ładowania akumulatora max </w:t>
            </w:r>
            <w:r w:rsidR="00E74041">
              <w:rPr>
                <w:rFonts w:asciiTheme="minorHAnsi" w:hAnsiTheme="minorHAnsi" w:cstheme="minorHAnsi"/>
                <w:bCs/>
              </w:rPr>
              <w:t>4</w:t>
            </w:r>
            <w:r w:rsidRPr="009B3159">
              <w:rPr>
                <w:rFonts w:asciiTheme="minorHAnsi" w:hAnsiTheme="minorHAnsi" w:cstheme="minorHAnsi"/>
                <w:bCs/>
              </w:rPr>
              <w:t xml:space="preserve"> godziny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4DE4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35F9EE8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1234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18EE" w14:textId="77777777" w:rsidR="00AF4958" w:rsidRPr="003841D8" w:rsidRDefault="00AF4958" w:rsidP="000E3CD6">
            <w:r w:rsidRPr="009B3159">
              <w:rPr>
                <w:rFonts w:asciiTheme="minorHAnsi" w:hAnsiTheme="minorHAnsi" w:cstheme="minorHAnsi"/>
                <w:bCs/>
              </w:rPr>
              <w:t>Wskaźnik naładowania i komunikat rozładowania akumulatora. Stan rzeczywisty naładowanej baterii widoczny na ekranie defibrylatora.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133E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0E5B64D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123F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ED74" w14:textId="77777777" w:rsidR="00AF4958" w:rsidRPr="00AF4958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Defibrylacja dwufazowa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4A92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3A599DE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81625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8751" w14:textId="77777777" w:rsidR="00AF4958" w:rsidRPr="00AF4958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Defibrylacja ręczna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349F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7C531BF0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FD69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66DC" w14:textId="77777777" w:rsidR="00AF4958" w:rsidRPr="00AF4958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Defibrylacja synchroniczna umożliwiająca przeprowadzenie kardiowersji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C4DD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6FD350E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B53C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79C4" w14:textId="420C2E5D" w:rsidR="00AF4958" w:rsidRPr="003841D8" w:rsidRDefault="00AF4958" w:rsidP="000E3CD6">
            <w:r w:rsidRPr="009B3159">
              <w:rPr>
                <w:rFonts w:asciiTheme="minorHAnsi" w:hAnsiTheme="minorHAnsi" w:cstheme="minorHAnsi"/>
                <w:bCs/>
              </w:rPr>
              <w:t>Defibrylacja półautomatyczna, AED</w:t>
            </w:r>
            <w:r w:rsidR="00E74041">
              <w:rPr>
                <w:rFonts w:asciiTheme="minorHAnsi" w:hAnsiTheme="minorHAnsi" w:cstheme="minorHAnsi"/>
                <w:bCs/>
              </w:rPr>
              <w:t xml:space="preserve"> </w:t>
            </w:r>
            <w:r w:rsidR="00E74041" w:rsidRPr="00E74041">
              <w:rPr>
                <w:rFonts w:asciiTheme="minorHAnsi" w:hAnsiTheme="minorHAnsi" w:cstheme="minorHAnsi"/>
                <w:bCs/>
              </w:rPr>
              <w:t xml:space="preserve">(Automatyczny </w:t>
            </w:r>
            <w:proofErr w:type="spellStart"/>
            <w:r w:rsidR="00FF4EB1" w:rsidRPr="00E74041">
              <w:rPr>
                <w:rFonts w:asciiTheme="minorHAnsi" w:hAnsiTheme="minorHAnsi" w:cstheme="minorHAnsi"/>
                <w:bCs/>
              </w:rPr>
              <w:t>Def</w:t>
            </w:r>
            <w:r w:rsidR="00FF4EB1">
              <w:rPr>
                <w:rFonts w:asciiTheme="minorHAnsi" w:hAnsiTheme="minorHAnsi" w:cstheme="minorHAnsi"/>
                <w:bCs/>
              </w:rPr>
              <w:t>I</w:t>
            </w:r>
            <w:r w:rsidR="00FF4EB1" w:rsidRPr="00E74041">
              <w:rPr>
                <w:rFonts w:asciiTheme="minorHAnsi" w:hAnsiTheme="minorHAnsi" w:cstheme="minorHAnsi"/>
                <w:bCs/>
              </w:rPr>
              <w:t>brylator</w:t>
            </w:r>
            <w:proofErr w:type="spellEnd"/>
            <w:r w:rsidR="00FF4EB1" w:rsidRPr="00E74041">
              <w:rPr>
                <w:rFonts w:asciiTheme="minorHAnsi" w:hAnsiTheme="minorHAnsi" w:cstheme="minorHAnsi"/>
                <w:bCs/>
              </w:rPr>
              <w:t xml:space="preserve"> </w:t>
            </w:r>
            <w:r w:rsidR="00E74041" w:rsidRPr="00E74041">
              <w:rPr>
                <w:rFonts w:asciiTheme="minorHAnsi" w:hAnsiTheme="minorHAnsi" w:cstheme="minorHAnsi"/>
                <w:bCs/>
              </w:rPr>
              <w:t>Zewnętrzny)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2C2B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36F8B37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7B3F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E4C0" w14:textId="77777777" w:rsidR="00AF4958" w:rsidRPr="009B3159" w:rsidRDefault="00AF4958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Tryb stymulacji stałej</w:t>
            </w:r>
          </w:p>
          <w:p w14:paraId="22F34A75" w14:textId="77777777" w:rsidR="00AF4958" w:rsidRPr="003841D8" w:rsidRDefault="00AF4958" w:rsidP="00AF4958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2086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517CACE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763A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9065" w14:textId="77777777" w:rsidR="00AF4958" w:rsidRPr="003841D8" w:rsidRDefault="00AF4958" w:rsidP="000E3CD6">
            <w:r w:rsidRPr="009B3159">
              <w:rPr>
                <w:rFonts w:asciiTheme="minorHAnsi" w:hAnsiTheme="minorHAnsi" w:cstheme="minorHAnsi"/>
                <w:bCs/>
              </w:rPr>
              <w:t>Tryb stymulacji "na żądanie"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6050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1DD7C04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3ECB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AFCA" w14:textId="77777777" w:rsidR="00F774D4" w:rsidRPr="009B3159" w:rsidRDefault="00F774D4" w:rsidP="00F774D4">
            <w:pPr>
              <w:pStyle w:val="Tekstpodstawowy21"/>
              <w:widowControl w:val="0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9B3159">
              <w:rPr>
                <w:rFonts w:asciiTheme="minorHAnsi" w:hAnsiTheme="minorHAnsi" w:cstheme="minorHAnsi"/>
                <w:bCs/>
              </w:rPr>
              <w:t xml:space="preserve">Wyświetlanie min. 1 odprowadzenia EKG </w:t>
            </w:r>
          </w:p>
          <w:p w14:paraId="3A409B25" w14:textId="77777777" w:rsidR="00F774D4" w:rsidRPr="009B3159" w:rsidRDefault="00F774D4" w:rsidP="00F774D4">
            <w:pPr>
              <w:pStyle w:val="Tekstpodstawowy21"/>
              <w:widowControl w:val="0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9B3159">
              <w:rPr>
                <w:rFonts w:asciiTheme="minorHAnsi" w:hAnsiTheme="minorHAnsi" w:cstheme="minorHAnsi"/>
                <w:bCs/>
              </w:rPr>
              <w:t>Wybór wyświetlanego odprowadzenia EKG z: łyżek defibrylatora, I, II, III</w:t>
            </w:r>
          </w:p>
          <w:p w14:paraId="5B8CAE36" w14:textId="77777777" w:rsidR="00AF4958" w:rsidRPr="003841D8" w:rsidRDefault="00F774D4" w:rsidP="00F774D4">
            <w:r w:rsidRPr="009B3159">
              <w:rPr>
                <w:rFonts w:asciiTheme="minorHAnsi" w:hAnsiTheme="minorHAnsi" w:cstheme="minorHAnsi"/>
                <w:bCs/>
              </w:rPr>
              <w:t>Zakres pomiarowy tętna: min. 15 ÷ 300 ud./min.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2A4E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6FE0D07C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A094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5097" w14:textId="77777777" w:rsidR="00F774D4" w:rsidRPr="009B3159" w:rsidRDefault="00F774D4" w:rsidP="00F774D4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</w:rPr>
              <w:t>Wbudowany moduł pomiaru SpO</w:t>
            </w:r>
            <w:r w:rsidRPr="009B3159">
              <w:rPr>
                <w:rFonts w:asciiTheme="minorHAnsi" w:hAnsiTheme="minorHAnsi" w:cstheme="minorHAnsi"/>
                <w:vertAlign w:val="subscript"/>
              </w:rPr>
              <w:t>2</w:t>
            </w:r>
            <w:r w:rsidRPr="009B3159">
              <w:rPr>
                <w:rFonts w:asciiTheme="minorHAnsi" w:hAnsiTheme="minorHAnsi" w:cstheme="minorHAnsi"/>
              </w:rPr>
              <w:t xml:space="preserve"> </w:t>
            </w:r>
          </w:p>
          <w:p w14:paraId="5B989063" w14:textId="77777777" w:rsidR="00F774D4" w:rsidRPr="009B3159" w:rsidRDefault="00F774D4" w:rsidP="00F774D4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</w:rPr>
              <w:t>Zakres pomiarowy SpO2 min: 50 – 100%</w:t>
            </w:r>
          </w:p>
          <w:p w14:paraId="06E81683" w14:textId="77777777" w:rsidR="00AF4958" w:rsidRPr="003841D8" w:rsidRDefault="00F774D4" w:rsidP="00F774D4">
            <w:r w:rsidRPr="009B3159">
              <w:rPr>
                <w:rFonts w:asciiTheme="minorHAnsi" w:hAnsiTheme="minorHAnsi" w:cstheme="minorHAnsi"/>
              </w:rPr>
              <w:t>Zakres pomiarowy pulsu min.: 30 – 300 ud./min.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4C53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42C2B748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1810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F0C3" w14:textId="77777777" w:rsidR="00F774D4" w:rsidRPr="009B3159" w:rsidRDefault="00F774D4" w:rsidP="00F774D4">
            <w:pPr>
              <w:widowControl w:val="0"/>
              <w:contextualSpacing/>
              <w:rPr>
                <w:rFonts w:asciiTheme="minorHAnsi" w:eastAsia="Lucida Sans Unicode" w:hAnsiTheme="minorHAnsi" w:cstheme="minorHAnsi"/>
              </w:rPr>
            </w:pPr>
            <w:r w:rsidRPr="009B3159">
              <w:rPr>
                <w:rFonts w:asciiTheme="minorHAnsi" w:eastAsia="Lucida Sans Unicode" w:hAnsiTheme="minorHAnsi" w:cstheme="minorHAnsi"/>
              </w:rPr>
              <w:t>Pomiar inwazyjnego ciśnienia krwi realizowany przy użyciu modułu sterowanego i zasilanego z poziomu defibrylatora z wyświetlaniem krzywej IBP.</w:t>
            </w:r>
          </w:p>
          <w:p w14:paraId="7F0F1F3C" w14:textId="77777777" w:rsidR="00AF4958" w:rsidRPr="003841D8" w:rsidRDefault="00AF4958" w:rsidP="000E3CD6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3C0F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3DB84835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28F7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541D" w14:textId="77777777" w:rsidR="00F774D4" w:rsidRPr="009B3159" w:rsidRDefault="00F774D4" w:rsidP="00F774D4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Pomiar kapnografii u pacjentów zaintubowanych  w strumieniu głównym realizowany modułem zasilanym i sterowanym z monitora pacjenta</w:t>
            </w:r>
          </w:p>
          <w:p w14:paraId="7585A1D7" w14:textId="77777777" w:rsidR="00AF4958" w:rsidRPr="003841D8" w:rsidRDefault="00F774D4" w:rsidP="00F774D4">
            <w:r w:rsidRPr="009B3159">
              <w:rPr>
                <w:rFonts w:asciiTheme="minorHAnsi" w:hAnsiTheme="minorHAnsi" w:cstheme="minorHAnsi"/>
                <w:bCs/>
              </w:rPr>
              <w:t xml:space="preserve">Prezentacja wartości liczbowej. Prezentacja krzywej </w:t>
            </w:r>
            <w:proofErr w:type="spellStart"/>
            <w:r w:rsidRPr="009B3159">
              <w:rPr>
                <w:rFonts w:asciiTheme="minorHAnsi" w:hAnsiTheme="minorHAnsi" w:cstheme="minorHAnsi"/>
                <w:bCs/>
              </w:rPr>
              <w:t>kapnograficznej</w:t>
            </w:r>
            <w:proofErr w:type="spellEnd"/>
            <w:r w:rsidRPr="009B3159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B5FC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 w:rsidRPr="00D03DAE">
              <w:rPr>
                <w:rFonts w:cs="Calibri"/>
                <w:bCs/>
              </w:rPr>
              <w:t>Spełnia / nie spełnia*</w:t>
            </w:r>
          </w:p>
        </w:tc>
      </w:tr>
      <w:tr w:rsidR="00AF4958" w14:paraId="1CF58232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F3EA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4FF8" w14:textId="77777777" w:rsidR="00F774D4" w:rsidRPr="009B3159" w:rsidRDefault="00F774D4" w:rsidP="00F774D4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eastAsia="Lucida Sans Unicode" w:hAnsiTheme="minorHAnsi" w:cstheme="minorHAnsi"/>
              </w:rPr>
              <w:t>Wbudowana drukarka termiczna</w:t>
            </w:r>
          </w:p>
          <w:p w14:paraId="33E0AF84" w14:textId="77777777" w:rsidR="00F774D4" w:rsidRPr="009B3159" w:rsidRDefault="00F774D4" w:rsidP="00F774D4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eastAsia="Lucida Sans Unicode" w:hAnsiTheme="minorHAnsi" w:cstheme="minorHAnsi"/>
              </w:rPr>
              <w:t>Wydruki na papierze termicznym</w:t>
            </w:r>
          </w:p>
          <w:p w14:paraId="4DBA2D4C" w14:textId="77777777" w:rsidR="00AF4958" w:rsidRPr="003841D8" w:rsidRDefault="00F774D4" w:rsidP="00F774D4">
            <w:r w:rsidRPr="009B3159">
              <w:rPr>
                <w:rFonts w:asciiTheme="minorHAnsi" w:eastAsia="Lucida Sans Unicode" w:hAnsiTheme="minorHAnsi" w:cstheme="minorHAnsi"/>
              </w:rPr>
              <w:t>Wydruki na żądanie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AE59" w14:textId="77777777" w:rsidR="00AF4958" w:rsidRPr="00D03DAE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 w:rsidRPr="00F774D4">
              <w:rPr>
                <w:rFonts w:cs="Calibri"/>
                <w:bCs/>
              </w:rPr>
              <w:t>Spełnia / nie spełnia*</w:t>
            </w:r>
          </w:p>
        </w:tc>
      </w:tr>
      <w:tr w:rsidR="00F774D4" w14:paraId="70A5D466" w14:textId="77777777" w:rsidTr="001D7D59"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875E" w14:textId="77777777" w:rsidR="00F774D4" w:rsidRPr="00F774D4" w:rsidRDefault="00F774D4" w:rsidP="00F774D4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F774D4">
              <w:rPr>
                <w:rFonts w:asciiTheme="minorHAnsi" w:hAnsiTheme="minorHAnsi" w:cstheme="minorHAnsi"/>
                <w:b/>
                <w:bCs/>
              </w:rPr>
              <w:t>Wyposażenie defibrylatora:</w:t>
            </w:r>
          </w:p>
        </w:tc>
      </w:tr>
      <w:tr w:rsidR="00F774D4" w14:paraId="0EA7291C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3030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60E7" w14:textId="77777777" w:rsidR="00F774D4" w:rsidRPr="00F774D4" w:rsidRDefault="00F774D4" w:rsidP="00F774D4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  <w:bCs/>
              </w:rPr>
            </w:pPr>
            <w:r w:rsidRPr="009B3159">
              <w:rPr>
                <w:rFonts w:asciiTheme="minorHAnsi" w:hAnsiTheme="minorHAnsi" w:cstheme="minorHAnsi"/>
                <w:bCs/>
              </w:rPr>
              <w:t>- Łyżki do defibrylacji dla pacjentów dorosłych x 1 szt.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51FD" w14:textId="77777777" w:rsidR="00F774D4" w:rsidRDefault="00F774D4" w:rsidP="00F774D4">
            <w:r w:rsidRPr="006253B4">
              <w:t>Spełnia / nie spełnia*</w:t>
            </w:r>
          </w:p>
        </w:tc>
      </w:tr>
      <w:tr w:rsidR="00F774D4" w14:paraId="2F5A8BF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D49D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62C6" w14:textId="77777777" w:rsidR="00F774D4" w:rsidRPr="00F774D4" w:rsidRDefault="00F774D4" w:rsidP="00F774D4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Cs/>
              </w:rPr>
              <w:t>- Łyżki do defibrylacji dla pacjentów pediatrycznych (zintegrowane  z łyżkami dla pacjentów dorosłych) x 1 szt.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3AAC" w14:textId="77777777" w:rsidR="00F774D4" w:rsidRDefault="00F774D4" w:rsidP="00F774D4">
            <w:r w:rsidRPr="006253B4">
              <w:t>Spełnia / nie spełnia*</w:t>
            </w:r>
          </w:p>
        </w:tc>
      </w:tr>
      <w:tr w:rsidR="00F774D4" w14:paraId="41508C89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2E0A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0F06" w14:textId="77777777" w:rsidR="00F774D4" w:rsidRPr="00F774D4" w:rsidRDefault="00F774D4" w:rsidP="00F774D4">
            <w:pPr>
              <w:tabs>
                <w:tab w:val="left" w:pos="720"/>
              </w:tabs>
              <w:contextualSpacing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B3159">
              <w:rPr>
                <w:rFonts w:asciiTheme="minorHAnsi" w:hAnsiTheme="minorHAnsi" w:cstheme="minorHAnsi"/>
              </w:rPr>
              <w:t>- Kabel EKG min. 3 odprowadzeniowy x 1 szt.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2767" w14:textId="77777777" w:rsidR="00F774D4" w:rsidRDefault="00F774D4" w:rsidP="00F774D4">
            <w:r w:rsidRPr="006253B4">
              <w:t>Spełnia / nie spełnia*</w:t>
            </w:r>
          </w:p>
        </w:tc>
      </w:tr>
      <w:tr w:rsidR="00F774D4" w14:paraId="0E9A5A23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2FBF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9346" w14:textId="77777777" w:rsidR="00F774D4" w:rsidRPr="009B3159" w:rsidRDefault="00F774D4" w:rsidP="00F774D4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  <w:bCs/>
              </w:rPr>
            </w:pPr>
            <w:r w:rsidRPr="009B3159">
              <w:rPr>
                <w:rFonts w:asciiTheme="minorHAnsi" w:hAnsiTheme="minorHAnsi" w:cstheme="minorHAnsi"/>
                <w:b/>
                <w:bCs/>
              </w:rPr>
              <w:t>-</w:t>
            </w:r>
            <w:r w:rsidRPr="009B3159">
              <w:rPr>
                <w:rFonts w:asciiTheme="minorHAnsi" w:hAnsiTheme="minorHAnsi" w:cstheme="minorHAnsi"/>
                <w:bCs/>
              </w:rPr>
              <w:t xml:space="preserve"> przewód do elektrod jednorazowych x 1 szt.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9297" w14:textId="77777777" w:rsidR="00F774D4" w:rsidRDefault="00F774D4" w:rsidP="00F774D4">
            <w:r w:rsidRPr="006253B4">
              <w:t>Spełnia / nie spełnia*</w:t>
            </w:r>
          </w:p>
        </w:tc>
      </w:tr>
      <w:tr w:rsidR="00F774D4" w14:paraId="2240686E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BBCB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34BC" w14:textId="77777777" w:rsidR="00F774D4" w:rsidRPr="00F774D4" w:rsidRDefault="00F774D4" w:rsidP="00F774D4">
            <w:pPr>
              <w:tabs>
                <w:tab w:val="left" w:pos="720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9B3159">
              <w:rPr>
                <w:rFonts w:asciiTheme="minorHAnsi" w:hAnsiTheme="minorHAnsi" w:cstheme="minorHAnsi"/>
                <w:b/>
              </w:rPr>
              <w:t xml:space="preserve">- </w:t>
            </w:r>
            <w:r w:rsidRPr="009B3159">
              <w:rPr>
                <w:rFonts w:asciiTheme="minorHAnsi" w:hAnsiTheme="minorHAnsi" w:cstheme="minorHAnsi"/>
              </w:rPr>
              <w:t>elektrody jednorazowe dla dorosłych x 1 szt.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FE8" w14:textId="77777777" w:rsidR="00F774D4" w:rsidRDefault="00F774D4" w:rsidP="00F774D4">
            <w:r w:rsidRPr="006253B4">
              <w:t>Spełnia / nie spełnia*</w:t>
            </w:r>
          </w:p>
        </w:tc>
      </w:tr>
      <w:tr w:rsidR="00F774D4" w14:paraId="1EF28B35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12F0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45E5" w14:textId="77777777" w:rsidR="00F774D4" w:rsidRPr="00F774D4" w:rsidRDefault="00F774D4" w:rsidP="00F774D4">
            <w:pPr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  <w:b/>
              </w:rPr>
              <w:t xml:space="preserve">- </w:t>
            </w:r>
            <w:r w:rsidRPr="009B3159">
              <w:rPr>
                <w:rFonts w:asciiTheme="minorHAnsi" w:hAnsiTheme="minorHAnsi" w:cstheme="minorHAnsi"/>
              </w:rPr>
              <w:t>elektrody jednorazowe dla dzieci x 1 szt.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51B0" w14:textId="77777777" w:rsidR="00F774D4" w:rsidRDefault="00F774D4" w:rsidP="00F774D4">
            <w:r w:rsidRPr="006253B4">
              <w:t>Spełnia / nie spełnia*</w:t>
            </w:r>
          </w:p>
        </w:tc>
      </w:tr>
      <w:tr w:rsidR="00F774D4" w14:paraId="62B2F05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218E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325C" w14:textId="77777777" w:rsidR="00F774D4" w:rsidRPr="00F774D4" w:rsidRDefault="00F774D4" w:rsidP="00F774D4">
            <w:pPr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</w:rPr>
              <w:t>- przewód do pomiaru SpO2 x 1 szt.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AADF" w14:textId="77777777" w:rsidR="00F774D4" w:rsidRDefault="00F774D4" w:rsidP="00F774D4">
            <w:r w:rsidRPr="006253B4">
              <w:t>Spełnia / nie spełnia*</w:t>
            </w:r>
          </w:p>
        </w:tc>
      </w:tr>
      <w:tr w:rsidR="00F774D4" w14:paraId="300239FA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51AB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C8D7" w14:textId="77777777" w:rsidR="00F774D4" w:rsidRPr="00F774D4" w:rsidRDefault="00F774D4" w:rsidP="00F774D4">
            <w:pPr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</w:rPr>
              <w:t>- wodoodporny czujniki typu klips do SpO2 x 1 szt.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B108" w14:textId="77777777" w:rsidR="00F774D4" w:rsidRDefault="00F774D4" w:rsidP="00F774D4">
            <w:r w:rsidRPr="006253B4">
              <w:t>Spełnia / nie spełnia*</w:t>
            </w:r>
          </w:p>
        </w:tc>
      </w:tr>
      <w:tr w:rsidR="00F774D4" w14:paraId="4956B82D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FCE4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A532" w14:textId="77777777" w:rsidR="00F774D4" w:rsidRPr="00F774D4" w:rsidRDefault="00F774D4" w:rsidP="00F774D4">
            <w:pPr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9B3159">
              <w:rPr>
                <w:rFonts w:asciiTheme="minorHAnsi" w:hAnsiTheme="minorHAnsi" w:cstheme="minorHAnsi"/>
              </w:rPr>
              <w:t xml:space="preserve">- moduł pomiaru CO2x 1 </w:t>
            </w:r>
            <w:proofErr w:type="spellStart"/>
            <w:r w:rsidRPr="009B3159">
              <w:rPr>
                <w:rFonts w:asciiTheme="minorHAnsi" w:hAnsiTheme="minorHAnsi" w:cstheme="minorHAnsi"/>
              </w:rPr>
              <w:t>szt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5E5C" w14:textId="77777777" w:rsidR="00F774D4" w:rsidRDefault="00F774D4" w:rsidP="00F774D4">
            <w:r w:rsidRPr="006253B4">
              <w:t>Spełnia / nie spełnia*</w:t>
            </w:r>
          </w:p>
        </w:tc>
      </w:tr>
      <w:tr w:rsidR="00F774D4" w14:paraId="15C8C345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7E80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BA69" w14:textId="77777777" w:rsidR="00F774D4" w:rsidRPr="009B3159" w:rsidRDefault="00F774D4" w:rsidP="00F774D4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9B3159">
              <w:rPr>
                <w:rFonts w:asciiTheme="minorHAnsi" w:hAnsiTheme="minorHAnsi" w:cstheme="minorHAnsi"/>
              </w:rPr>
              <w:t xml:space="preserve">zestaw </w:t>
            </w:r>
            <w:r w:rsidRPr="009B3159">
              <w:rPr>
                <w:rFonts w:asciiTheme="minorHAnsi" w:hAnsiTheme="minorHAnsi" w:cstheme="minorHAnsi"/>
                <w:bCs/>
              </w:rPr>
              <w:t xml:space="preserve">min. 40 adapterów do pomiaru kapnografii u pacjentów zaintubowanych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13AE" w14:textId="77777777" w:rsidR="00F774D4" w:rsidRDefault="00F774D4" w:rsidP="00F774D4">
            <w:r w:rsidRPr="006253B4">
              <w:t>Spełnia / nie spełnia*</w:t>
            </w:r>
          </w:p>
        </w:tc>
      </w:tr>
      <w:tr w:rsidR="00F774D4" w14:paraId="29FE35A8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E55D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FC93" w14:textId="77777777" w:rsidR="00F774D4" w:rsidRPr="009B3159" w:rsidRDefault="00F774D4" w:rsidP="00F774D4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  <w:bCs/>
              </w:rPr>
            </w:pPr>
            <w:r w:rsidRPr="009B3159">
              <w:rPr>
                <w:rFonts w:asciiTheme="minorHAnsi" w:hAnsiTheme="minorHAnsi" w:cstheme="minorHAnsi"/>
                <w:bCs/>
              </w:rPr>
              <w:t>- moduł/kabel do pomiaru IBP x 1 szt.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5A70" w14:textId="77777777" w:rsidR="00F774D4" w:rsidRDefault="00F774D4" w:rsidP="00F774D4">
            <w:r w:rsidRPr="007F0352">
              <w:t>Spełnia / nie spełnia*</w:t>
            </w:r>
          </w:p>
        </w:tc>
      </w:tr>
      <w:tr w:rsidR="00F774D4" w14:paraId="0E7F05E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4600" w14:textId="77777777" w:rsidR="00F774D4" w:rsidRDefault="00F774D4" w:rsidP="00F774D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2AEB" w14:textId="77777777" w:rsidR="00F774D4" w:rsidRPr="009B3159" w:rsidRDefault="00F774D4" w:rsidP="00F774D4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  <w:bCs/>
              </w:rPr>
            </w:pPr>
            <w:r w:rsidRPr="009B3159">
              <w:rPr>
                <w:rFonts w:asciiTheme="minorHAnsi" w:hAnsiTheme="minorHAnsi" w:cstheme="minorHAnsi"/>
                <w:bCs/>
              </w:rPr>
              <w:t>- czujnik temperatury powierzchniowej x 1 szt.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46B3" w14:textId="77777777" w:rsidR="00F774D4" w:rsidRDefault="00F774D4" w:rsidP="00F774D4">
            <w:r w:rsidRPr="007F0352">
              <w:t>Spełnia / nie spełnia*</w:t>
            </w:r>
          </w:p>
        </w:tc>
      </w:tr>
    </w:tbl>
    <w:p w14:paraId="3A11AC88" w14:textId="77777777" w:rsidR="00D03DAE" w:rsidRDefault="00D03DAE"/>
    <w:p w14:paraId="5314B9CB" w14:textId="77777777" w:rsidR="00F774D4" w:rsidRDefault="00F774D4">
      <w:r>
        <w:rPr>
          <w:rFonts w:asciiTheme="minorHAnsi" w:hAnsiTheme="minorHAnsi" w:cstheme="minorHAnsi"/>
          <w:b/>
          <w:bCs/>
        </w:rPr>
        <w:t xml:space="preserve">3. </w:t>
      </w:r>
      <w:r w:rsidRPr="00561E4B">
        <w:rPr>
          <w:rFonts w:asciiTheme="minorHAnsi" w:hAnsiTheme="minorHAnsi" w:cstheme="minorHAnsi"/>
          <w:b/>
          <w:bCs/>
        </w:rPr>
        <w:t>Analizator parametrów krytycznych</w:t>
      </w:r>
    </w:p>
    <w:p w14:paraId="5D287929" w14:textId="77777777" w:rsidR="00F774D4" w:rsidRDefault="00F774D4">
      <w:r w:rsidRPr="00F774D4">
        <w:t>Analizator parametrów krytycznych to urządzenia pozwalające na szybką ocenę podstawowych parametrów próbki krwi żylnej, włośniczkowej lub tętniczej. Analizator powinien spełniać następujące kryteria:</w:t>
      </w: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F774D4" w14:paraId="278880E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009E" w14:textId="77777777" w:rsidR="00F774D4" w:rsidRDefault="00F774D4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AEBA" w14:textId="77777777" w:rsidR="00F774D4" w:rsidRDefault="00F43E26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F43E26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DCD4" w14:textId="77777777" w:rsidR="00F774D4" w:rsidRDefault="00F774D4" w:rsidP="000E3CD6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>
              <w:rPr>
                <w:rFonts w:cs="Calibri"/>
                <w:b/>
              </w:rPr>
              <w:br/>
            </w:r>
          </w:p>
        </w:tc>
      </w:tr>
      <w:tr w:rsidR="00F774D4" w14:paraId="35FBE46A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766E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3E5D" w14:textId="77777777" w:rsidR="00F774D4" w:rsidRPr="003841D8" w:rsidRDefault="00F774D4" w:rsidP="000E3CD6">
            <w:r w:rsidRPr="00AD16C8">
              <w:rPr>
                <w:rFonts w:asciiTheme="minorHAnsi" w:hAnsiTheme="minorHAnsi" w:cstheme="minorHAnsi"/>
              </w:rPr>
              <w:t xml:space="preserve">Oznaczania </w:t>
            </w:r>
            <w:proofErr w:type="spellStart"/>
            <w:r w:rsidRPr="00AD16C8">
              <w:rPr>
                <w:rFonts w:asciiTheme="minorHAnsi" w:hAnsiTheme="minorHAnsi" w:cstheme="minorHAnsi"/>
              </w:rPr>
              <w:t>pH</w:t>
            </w:r>
            <w:proofErr w:type="spellEnd"/>
            <w:r w:rsidRPr="00AD16C8">
              <w:rPr>
                <w:rFonts w:asciiTheme="minorHAnsi" w:hAnsiTheme="minorHAnsi" w:cstheme="minorHAnsi"/>
              </w:rPr>
              <w:t xml:space="preserve"> próbki, minimalnie w zakresie 6.5-8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5EE9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F774D4" w14:paraId="4BB3EE61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9332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B317" w14:textId="77777777" w:rsidR="00F774D4" w:rsidRPr="00F774D4" w:rsidRDefault="00F774D4" w:rsidP="00F774D4">
            <w:pPr>
              <w:suppressAutoHyphens w:val="0"/>
              <w:autoSpaceDN/>
              <w:spacing w:after="0"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F774D4">
              <w:rPr>
                <w:rFonts w:asciiTheme="minorHAnsi" w:hAnsiTheme="minorHAnsi" w:cstheme="minorHAnsi"/>
              </w:rPr>
              <w:t>Oznaczanie ciśnień parcjalnych gazów oddechowych: CO</w:t>
            </w:r>
            <w:r w:rsidRPr="00F774D4">
              <w:rPr>
                <w:rFonts w:asciiTheme="minorHAnsi" w:hAnsiTheme="minorHAnsi" w:cstheme="minorHAnsi"/>
                <w:vertAlign w:val="subscript"/>
              </w:rPr>
              <w:t>2</w:t>
            </w:r>
            <w:r w:rsidRPr="00F774D4">
              <w:rPr>
                <w:rFonts w:asciiTheme="minorHAnsi" w:hAnsiTheme="minorHAnsi" w:cstheme="minorHAnsi"/>
              </w:rPr>
              <w:t>, O</w:t>
            </w:r>
            <w:r w:rsidRPr="00F774D4">
              <w:rPr>
                <w:rFonts w:asciiTheme="minorHAnsi" w:hAnsiTheme="minorHAnsi" w:cstheme="minorHAnsi"/>
                <w:vertAlign w:val="subscript"/>
              </w:rPr>
              <w:t xml:space="preserve">2 </w:t>
            </w:r>
            <w:r w:rsidRPr="00F774D4">
              <w:rPr>
                <w:rFonts w:asciiTheme="minorHAnsi" w:hAnsiTheme="minorHAnsi" w:cstheme="minorHAnsi"/>
              </w:rPr>
              <w:t>w mmHg.</w:t>
            </w:r>
          </w:p>
          <w:p w14:paraId="3C584F99" w14:textId="77777777" w:rsidR="00F774D4" w:rsidRPr="003841D8" w:rsidRDefault="00F774D4" w:rsidP="000E3CD6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7D0C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F774D4" w14:paraId="5121C0B7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E1D8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F6CE" w14:textId="77777777" w:rsidR="00F774D4" w:rsidRPr="003841D8" w:rsidRDefault="00F774D4" w:rsidP="000E3CD6">
            <w:r w:rsidRPr="00AD16C8">
              <w:rPr>
                <w:rFonts w:asciiTheme="minorHAnsi" w:hAnsiTheme="minorHAnsi" w:cstheme="minorHAnsi"/>
              </w:rPr>
              <w:t>Oznaczanie poziomów jonów Na</w:t>
            </w:r>
            <w:r w:rsidRPr="00AD16C8">
              <w:rPr>
                <w:rFonts w:asciiTheme="minorHAnsi" w:hAnsiTheme="minorHAnsi" w:cstheme="minorHAnsi"/>
                <w:vertAlign w:val="superscript"/>
              </w:rPr>
              <w:t>+</w:t>
            </w:r>
            <w:r w:rsidRPr="00AD16C8">
              <w:rPr>
                <w:rFonts w:asciiTheme="minorHAnsi" w:hAnsiTheme="minorHAnsi" w:cstheme="minorHAnsi"/>
              </w:rPr>
              <w:t>, Ca</w:t>
            </w:r>
            <w:r w:rsidRPr="00AD16C8">
              <w:rPr>
                <w:rFonts w:asciiTheme="minorHAnsi" w:hAnsiTheme="minorHAnsi" w:cstheme="minorHAnsi"/>
                <w:vertAlign w:val="superscript"/>
              </w:rPr>
              <w:t>2+</w:t>
            </w:r>
            <w:r w:rsidRPr="00AD16C8">
              <w:rPr>
                <w:rFonts w:asciiTheme="minorHAnsi" w:hAnsiTheme="minorHAnsi" w:cstheme="minorHAnsi"/>
              </w:rPr>
              <w:t>, K</w:t>
            </w:r>
            <w:r w:rsidRPr="00AD16C8">
              <w:rPr>
                <w:rFonts w:asciiTheme="minorHAnsi" w:hAnsiTheme="minorHAnsi" w:cstheme="minorHAnsi"/>
                <w:vertAlign w:val="superscript"/>
              </w:rPr>
              <w:t>+</w:t>
            </w:r>
            <w:r w:rsidRPr="00AD16C8">
              <w:rPr>
                <w:rFonts w:asciiTheme="minorHAnsi" w:hAnsiTheme="minorHAnsi" w:cstheme="minorHAnsi"/>
              </w:rPr>
              <w:t>,</w:t>
            </w:r>
            <w:r w:rsidRPr="00AD16C8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AD16C8">
              <w:rPr>
                <w:rFonts w:asciiTheme="minorHAnsi" w:hAnsiTheme="minorHAnsi" w:cstheme="minorHAnsi"/>
              </w:rPr>
              <w:t>Cl</w:t>
            </w:r>
            <w:r w:rsidRPr="00AD16C8">
              <w:rPr>
                <w:rFonts w:asciiTheme="minorHAnsi" w:hAnsiTheme="minorHAnsi" w:cstheme="minorHAnsi"/>
                <w:vertAlign w:val="superscript"/>
              </w:rPr>
              <w:t>-</w:t>
            </w:r>
            <w:r w:rsidRPr="00AD16C8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AD16C8">
              <w:rPr>
                <w:rFonts w:asciiTheme="minorHAnsi" w:hAnsiTheme="minorHAnsi" w:cstheme="minorHAnsi"/>
              </w:rPr>
              <w:t>mmol</w:t>
            </w:r>
            <w:proofErr w:type="spellEnd"/>
            <w:r w:rsidRPr="00AD16C8">
              <w:rPr>
                <w:rFonts w:asciiTheme="minorHAnsi" w:hAnsiTheme="minorHAnsi" w:cstheme="minorHAnsi"/>
              </w:rPr>
              <w:t>/L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26C9" w14:textId="77777777" w:rsidR="00F774D4" w:rsidRDefault="00F774D4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F774D4" w14:paraId="3DE5300D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0234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3093" w14:textId="77777777" w:rsidR="00F774D4" w:rsidRPr="003841D8" w:rsidRDefault="00F774D4" w:rsidP="000E3CD6">
            <w:r w:rsidRPr="00AD16C8">
              <w:rPr>
                <w:rFonts w:asciiTheme="minorHAnsi" w:hAnsiTheme="minorHAnsi" w:cstheme="minorHAnsi"/>
              </w:rPr>
              <w:t>Oznaczanie poziomu glukozy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4D44" w14:textId="77777777" w:rsidR="00F774D4" w:rsidRDefault="00F774D4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F774D4" w14:paraId="70192990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306D" w14:textId="77777777" w:rsidR="00F774D4" w:rsidRDefault="00F774D4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86F0" w14:textId="77777777" w:rsidR="00F774D4" w:rsidRPr="003841D8" w:rsidRDefault="00F774D4" w:rsidP="000E3CD6">
            <w:r w:rsidRPr="00AD16C8">
              <w:rPr>
                <w:rFonts w:asciiTheme="minorHAnsi" w:hAnsiTheme="minorHAnsi" w:cstheme="minorHAnsi"/>
              </w:rPr>
              <w:t>Czas oczekiwania na wynik: poniżej 90 sekund.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67A5" w14:textId="77777777" w:rsidR="00F774D4" w:rsidRDefault="00F774D4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F774D4" w14:paraId="4B63EF7B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EEAF" w14:textId="5A2CC192" w:rsidR="00F774D4" w:rsidRDefault="00E74041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5F27" w14:textId="77777777" w:rsidR="001A6CAF" w:rsidRPr="00561E4B" w:rsidRDefault="001A6CAF" w:rsidP="001A6CAF">
            <w:pPr>
              <w:shd w:val="clear" w:color="auto" w:fill="FFFFFF"/>
              <w:spacing w:before="100" w:after="100"/>
              <w:rPr>
                <w:rFonts w:asciiTheme="minorHAnsi" w:eastAsia="Times New Roman" w:hAnsiTheme="minorHAnsi" w:cstheme="minorHAnsi"/>
                <w:color w:val="212529"/>
              </w:rPr>
            </w:pPr>
            <w:r w:rsidRPr="00561E4B">
              <w:rPr>
                <w:rFonts w:asciiTheme="minorHAnsi" w:eastAsia="Times New Roman" w:hAnsiTheme="minorHAnsi" w:cstheme="minorHAnsi"/>
                <w:color w:val="212529"/>
              </w:rPr>
              <w:t>Możliwość ustawienia ID operatora i pacjenta</w:t>
            </w:r>
          </w:p>
          <w:p w14:paraId="5923421F" w14:textId="77777777" w:rsidR="00F774D4" w:rsidRPr="003841D8" w:rsidRDefault="00F774D4" w:rsidP="000E3CD6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7727" w14:textId="77777777" w:rsidR="00F774D4" w:rsidRDefault="00F774D4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F774D4" w14:paraId="797677C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1321" w14:textId="779806EC" w:rsidR="00F774D4" w:rsidRDefault="00E74041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C3D6" w14:textId="77777777" w:rsidR="001A6CAF" w:rsidRPr="00561E4B" w:rsidRDefault="001A6CAF" w:rsidP="001A6CAF">
            <w:pPr>
              <w:shd w:val="clear" w:color="auto" w:fill="FFFFFF"/>
              <w:spacing w:before="100" w:after="100"/>
              <w:rPr>
                <w:rFonts w:asciiTheme="minorHAnsi" w:eastAsia="Times New Roman" w:hAnsiTheme="minorHAnsi" w:cstheme="minorHAnsi"/>
                <w:color w:val="212529"/>
              </w:rPr>
            </w:pPr>
            <w:r>
              <w:rPr>
                <w:rFonts w:asciiTheme="minorHAnsi" w:eastAsia="Times New Roman" w:hAnsiTheme="minorHAnsi" w:cstheme="minorHAnsi"/>
                <w:color w:val="212529"/>
              </w:rPr>
              <w:t>Zintegrowana</w:t>
            </w:r>
            <w:r w:rsidRPr="00561E4B">
              <w:rPr>
                <w:rFonts w:asciiTheme="minorHAnsi" w:eastAsia="Times New Roman" w:hAnsiTheme="minorHAnsi" w:cstheme="minorHAnsi"/>
                <w:color w:val="212529"/>
              </w:rPr>
              <w:t xml:space="preserve"> drukarka umożliwiająca wydruk wyników w miejscu badania</w:t>
            </w:r>
          </w:p>
          <w:p w14:paraId="3DC6C355" w14:textId="77777777" w:rsidR="00F774D4" w:rsidRPr="003841D8" w:rsidRDefault="00F774D4" w:rsidP="000E3CD6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5E83" w14:textId="77777777" w:rsidR="00F774D4" w:rsidRDefault="00F774D4" w:rsidP="000E3CD6">
            <w:pPr>
              <w:spacing w:after="0" w:line="240" w:lineRule="auto"/>
            </w:pPr>
            <w:r>
              <w:t>Spełnia / nie spełnia*</w:t>
            </w:r>
          </w:p>
        </w:tc>
      </w:tr>
    </w:tbl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45"/>
        <w:gridCol w:w="2977"/>
      </w:tblGrid>
      <w:tr w:rsidR="00D736C7" w14:paraId="5F4B872E" w14:textId="77777777" w:rsidTr="00F774D4">
        <w:tc>
          <w:tcPr>
            <w:tcW w:w="8789" w:type="dxa"/>
            <w:gridSpan w:val="3"/>
            <w:shd w:val="clear" w:color="auto" w:fill="D9E2F3" w:themeFill="accent1" w:themeFillTint="33"/>
          </w:tcPr>
          <w:p w14:paraId="50DD928A" w14:textId="77777777" w:rsidR="00D736C7" w:rsidRPr="00B41958" w:rsidRDefault="00D736C7" w:rsidP="00693E16">
            <w:pPr>
              <w:pStyle w:val="Akapitzlist"/>
              <w:spacing w:line="257" w:lineRule="auto"/>
              <w:ind w:left="0"/>
              <w:rPr>
                <w:b/>
              </w:rPr>
            </w:pPr>
            <w:r w:rsidRPr="00B41958">
              <w:rPr>
                <w:b/>
              </w:rPr>
              <w:t>Wymagania dodatkowe punktowane w ramach kryterium „Dodatkowe parametry techniczne”</w:t>
            </w:r>
          </w:p>
        </w:tc>
      </w:tr>
      <w:tr w:rsidR="00D736C7" w14:paraId="2DEB64B8" w14:textId="77777777" w:rsidTr="00F774D4">
        <w:tc>
          <w:tcPr>
            <w:tcW w:w="567" w:type="dxa"/>
            <w:shd w:val="clear" w:color="auto" w:fill="E7E6E6" w:themeFill="background2"/>
          </w:tcPr>
          <w:p w14:paraId="6F8DE1C0" w14:textId="4375C03A" w:rsidR="00D736C7" w:rsidRDefault="00E74041" w:rsidP="00693E16">
            <w:pPr>
              <w:pStyle w:val="Akapitzlist"/>
              <w:spacing w:line="257" w:lineRule="auto"/>
              <w:ind w:left="0"/>
            </w:pPr>
            <w:r>
              <w:t>8</w:t>
            </w:r>
          </w:p>
        </w:tc>
        <w:tc>
          <w:tcPr>
            <w:tcW w:w="5245" w:type="dxa"/>
            <w:shd w:val="clear" w:color="auto" w:fill="E7E6E6" w:themeFill="background2"/>
          </w:tcPr>
          <w:p w14:paraId="311A6E20" w14:textId="77777777" w:rsidR="00D736C7" w:rsidRPr="001A6CAF" w:rsidRDefault="00F774D4" w:rsidP="001A6CAF">
            <w:p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F774D4">
              <w:rPr>
                <w:rFonts w:asciiTheme="minorHAnsi" w:hAnsiTheme="minorHAnsi" w:cstheme="minorHAnsi"/>
              </w:rPr>
              <w:t>Oznaczanie poziomu hematokrytu.</w:t>
            </w:r>
          </w:p>
        </w:tc>
        <w:tc>
          <w:tcPr>
            <w:tcW w:w="2977" w:type="dxa"/>
            <w:shd w:val="clear" w:color="auto" w:fill="E7E6E6" w:themeFill="background2"/>
          </w:tcPr>
          <w:p w14:paraId="5DFF8057" w14:textId="77777777" w:rsidR="00D736C7" w:rsidRPr="00636E88" w:rsidRDefault="00B41958" w:rsidP="00B41958">
            <w:pPr>
              <w:pStyle w:val="Akapitzlist"/>
              <w:spacing w:line="257" w:lineRule="auto"/>
              <w:ind w:left="0"/>
              <w:jc w:val="center"/>
            </w:pPr>
            <w:r>
              <w:t>Tak/Nie*</w:t>
            </w:r>
          </w:p>
        </w:tc>
      </w:tr>
      <w:tr w:rsidR="00D736C7" w14:paraId="1A71AA1E" w14:textId="77777777" w:rsidTr="00F774D4">
        <w:tc>
          <w:tcPr>
            <w:tcW w:w="567" w:type="dxa"/>
            <w:shd w:val="clear" w:color="auto" w:fill="E7E6E6" w:themeFill="background2"/>
          </w:tcPr>
          <w:p w14:paraId="3A83BBE3" w14:textId="4D619F68" w:rsidR="00D736C7" w:rsidRDefault="00E74041" w:rsidP="00693E16">
            <w:pPr>
              <w:pStyle w:val="Akapitzlist"/>
              <w:spacing w:line="257" w:lineRule="auto"/>
              <w:ind w:left="0"/>
            </w:pPr>
            <w:r>
              <w:t>9</w:t>
            </w:r>
          </w:p>
        </w:tc>
        <w:tc>
          <w:tcPr>
            <w:tcW w:w="5245" w:type="dxa"/>
            <w:shd w:val="clear" w:color="auto" w:fill="E7E6E6" w:themeFill="background2"/>
          </w:tcPr>
          <w:p w14:paraId="6ACBD385" w14:textId="77777777" w:rsidR="00D736C7" w:rsidRPr="001A6CAF" w:rsidRDefault="001A6CAF" w:rsidP="001A6CAF">
            <w:pPr>
              <w:suppressAutoHyphens w:val="0"/>
              <w:autoSpaceDN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1A6CAF">
              <w:rPr>
                <w:rFonts w:asciiTheme="minorHAnsi" w:hAnsiTheme="minorHAnsi" w:cstheme="minorHAnsi"/>
              </w:rPr>
              <w:t>Wysoka mobilność umożliwiająca zastosowanie przyłóżkowe, w tym w warunkach przedszpitalnych.</w:t>
            </w:r>
          </w:p>
        </w:tc>
        <w:tc>
          <w:tcPr>
            <w:tcW w:w="2977" w:type="dxa"/>
            <w:shd w:val="clear" w:color="auto" w:fill="E7E6E6" w:themeFill="background2"/>
          </w:tcPr>
          <w:p w14:paraId="287E9047" w14:textId="77777777" w:rsidR="00D736C7" w:rsidRPr="00636E88" w:rsidRDefault="00B41958" w:rsidP="00B41958">
            <w:pPr>
              <w:pStyle w:val="Akapitzlist"/>
              <w:spacing w:line="257" w:lineRule="auto"/>
              <w:ind w:left="0"/>
              <w:jc w:val="center"/>
            </w:pPr>
            <w:r w:rsidRPr="00B41958">
              <w:t>Tak/</w:t>
            </w:r>
            <w:r>
              <w:t>N</w:t>
            </w:r>
            <w:r w:rsidRPr="00B41958">
              <w:t>ie</w:t>
            </w:r>
            <w:r>
              <w:t>*</w:t>
            </w:r>
          </w:p>
        </w:tc>
      </w:tr>
      <w:tr w:rsidR="00B41958" w14:paraId="706A990D" w14:textId="77777777" w:rsidTr="00F774D4">
        <w:tc>
          <w:tcPr>
            <w:tcW w:w="8789" w:type="dxa"/>
            <w:gridSpan w:val="3"/>
            <w:shd w:val="clear" w:color="auto" w:fill="E7E6E6" w:themeFill="background2"/>
          </w:tcPr>
          <w:p w14:paraId="15980ED4" w14:textId="77777777" w:rsidR="00B41958" w:rsidRDefault="00B41958" w:rsidP="00B41958">
            <w:pPr>
              <w:spacing w:line="257" w:lineRule="auto"/>
              <w:rPr>
                <w:i/>
                <w:u w:val="single"/>
              </w:rPr>
            </w:pPr>
            <w:r w:rsidRPr="00B41958">
              <w:rPr>
                <w:i/>
                <w:u w:val="single"/>
              </w:rPr>
              <w:t xml:space="preserve">* - niewłaściwe skreślić </w:t>
            </w:r>
          </w:p>
          <w:p w14:paraId="057D8AE6" w14:textId="1D27B1EA" w:rsidR="00B41958" w:rsidRPr="00E8015C" w:rsidRDefault="00B41958" w:rsidP="00B41958">
            <w:pPr>
              <w:spacing w:line="257" w:lineRule="auto"/>
              <w:rPr>
                <w:i/>
                <w:sz w:val="16"/>
                <w:szCs w:val="16"/>
              </w:rPr>
            </w:pPr>
            <w:r w:rsidRPr="00E8015C">
              <w:rPr>
                <w:i/>
                <w:sz w:val="16"/>
                <w:szCs w:val="16"/>
              </w:rPr>
              <w:t>W przypadku nie przekreślenia żadnego ze zwrotów lub łącznego przekreślenia obu zwrotów spełnia /nie spełnia lub  „TAK/NIE” przez Wykonawcę dla danej pozycji w Formularzu Ofertowym, Zamawiający uzna, że zaoferowany Sprzęt nie spełnia parametrów technicznych opisanych w tabeli powyżej. W przypadku pkt.</w:t>
            </w:r>
            <w:r w:rsidR="00E74041">
              <w:rPr>
                <w:i/>
                <w:sz w:val="16"/>
                <w:szCs w:val="16"/>
              </w:rPr>
              <w:t xml:space="preserve"> 8 i </w:t>
            </w:r>
            <w:r w:rsidRPr="00E8015C">
              <w:rPr>
                <w:i/>
                <w:sz w:val="16"/>
                <w:szCs w:val="16"/>
              </w:rPr>
              <w:t xml:space="preserve"> </w:t>
            </w:r>
            <w:r w:rsidR="001A6CAF">
              <w:rPr>
                <w:i/>
                <w:sz w:val="16"/>
                <w:szCs w:val="16"/>
              </w:rPr>
              <w:t>9</w:t>
            </w:r>
            <w:r w:rsidRPr="00E8015C">
              <w:rPr>
                <w:i/>
                <w:sz w:val="16"/>
                <w:szCs w:val="16"/>
              </w:rPr>
              <w:t xml:space="preserve">  (punktowanych w zakresie dodatkowe parametry techniczne) oferta takiego Wykonawcy otrzyma dla tej pozycji 0 pkt. punkty będą przyznawane adekwatnie do dokonanej oceny oferty</w:t>
            </w:r>
            <w:r w:rsidR="00E8015C" w:rsidRPr="00E8015C">
              <w:rPr>
                <w:i/>
                <w:sz w:val="16"/>
                <w:szCs w:val="16"/>
              </w:rPr>
              <w:t>.</w:t>
            </w:r>
            <w:r w:rsidR="00E8015C" w:rsidRPr="00E8015C">
              <w:t xml:space="preserve"> </w:t>
            </w:r>
            <w:r w:rsidR="00E8015C" w:rsidRPr="00E8015C">
              <w:rPr>
                <w:i/>
                <w:sz w:val="16"/>
                <w:szCs w:val="16"/>
              </w:rPr>
              <w:t xml:space="preserve">Za każdy parametr </w:t>
            </w:r>
            <w:r w:rsidR="00E8015C" w:rsidRPr="00E74041">
              <w:rPr>
                <w:i/>
                <w:sz w:val="16"/>
                <w:szCs w:val="16"/>
              </w:rPr>
              <w:t xml:space="preserve">Wykonawca otrzyma </w:t>
            </w:r>
            <w:r w:rsidR="00364C85" w:rsidRPr="00E74041">
              <w:rPr>
                <w:i/>
                <w:sz w:val="16"/>
                <w:szCs w:val="16"/>
              </w:rPr>
              <w:t>5</w:t>
            </w:r>
            <w:r w:rsidR="00E8015C" w:rsidRPr="00E74041">
              <w:rPr>
                <w:i/>
                <w:sz w:val="16"/>
                <w:szCs w:val="16"/>
              </w:rPr>
              <w:t xml:space="preserve"> pkt.</w:t>
            </w:r>
          </w:p>
          <w:p w14:paraId="3C464FA7" w14:textId="77777777" w:rsidR="00B41958" w:rsidRPr="00B41958" w:rsidRDefault="00B41958" w:rsidP="00B41958">
            <w:pPr>
              <w:spacing w:line="257" w:lineRule="auto"/>
            </w:pPr>
          </w:p>
        </w:tc>
      </w:tr>
    </w:tbl>
    <w:p w14:paraId="447E6A54" w14:textId="77777777" w:rsidR="00DC5677" w:rsidRDefault="00DC5677" w:rsidP="00DC5677">
      <w:pPr>
        <w:pStyle w:val="Akapitzlist"/>
        <w:spacing w:after="0" w:line="257" w:lineRule="auto"/>
      </w:pPr>
    </w:p>
    <w:p w14:paraId="40C1F3DA" w14:textId="77777777" w:rsidR="00B41958" w:rsidRDefault="00B41958" w:rsidP="00DC5677">
      <w:pPr>
        <w:pStyle w:val="Akapitzlist"/>
        <w:spacing w:after="0" w:line="257" w:lineRule="auto"/>
      </w:pPr>
    </w:p>
    <w:sectPr w:rsidR="00B4195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B4076" w14:textId="77777777" w:rsidR="00CE106E" w:rsidRDefault="00CE106E">
      <w:pPr>
        <w:spacing w:after="0" w:line="240" w:lineRule="auto"/>
      </w:pPr>
      <w:r>
        <w:separator/>
      </w:r>
    </w:p>
  </w:endnote>
  <w:endnote w:type="continuationSeparator" w:id="0">
    <w:p w14:paraId="7DD27C66" w14:textId="77777777" w:rsidR="00CE106E" w:rsidRDefault="00CE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16CC6" w14:textId="77777777" w:rsidR="00693E16" w:rsidRDefault="00693E16">
    <w:pPr>
      <w:pStyle w:val="Stopka"/>
    </w:pPr>
    <w:r>
      <w:t xml:space="preserve">* niewłaściwe skreślić </w:t>
    </w:r>
    <w:r w:rsidR="00B642D6">
      <w:rPr>
        <w:i/>
        <w:iCs/>
        <w:noProof/>
        <w:sz w:val="2"/>
        <w:szCs w:val="2"/>
        <w:lang w:eastAsia="pl-PL"/>
      </w:rPr>
      <w:drawing>
        <wp:inline distT="0" distB="0" distL="0" distR="0" wp14:anchorId="45334357" wp14:editId="5AAB37BF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41513" w14:textId="77777777" w:rsidR="00CE106E" w:rsidRDefault="00CE10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8A1ADE" w14:textId="77777777" w:rsidR="00CE106E" w:rsidRDefault="00CE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AE7"/>
    <w:multiLevelType w:val="hybridMultilevel"/>
    <w:tmpl w:val="DF86A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582A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F65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EF42C6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7A2D"/>
    <w:multiLevelType w:val="hybridMultilevel"/>
    <w:tmpl w:val="45B22DE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4271E"/>
    <w:multiLevelType w:val="hybridMultilevel"/>
    <w:tmpl w:val="E0EEC1AC"/>
    <w:lvl w:ilvl="0" w:tplc="20BAD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31649"/>
    <w:multiLevelType w:val="hybridMultilevel"/>
    <w:tmpl w:val="39EEC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233F7"/>
    <w:multiLevelType w:val="hybridMultilevel"/>
    <w:tmpl w:val="5B2407F4"/>
    <w:lvl w:ilvl="0" w:tplc="BF3872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7D8"/>
    <w:multiLevelType w:val="hybridMultilevel"/>
    <w:tmpl w:val="1C40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04A4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D087773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A8"/>
    <w:rsid w:val="00095A4B"/>
    <w:rsid w:val="000C3C4E"/>
    <w:rsid w:val="00121CD7"/>
    <w:rsid w:val="001220F2"/>
    <w:rsid w:val="001950A6"/>
    <w:rsid w:val="001A6CAF"/>
    <w:rsid w:val="0021358D"/>
    <w:rsid w:val="002361E8"/>
    <w:rsid w:val="002872DA"/>
    <w:rsid w:val="002956F3"/>
    <w:rsid w:val="00347FEA"/>
    <w:rsid w:val="00364C85"/>
    <w:rsid w:val="003A46EF"/>
    <w:rsid w:val="00415B5B"/>
    <w:rsid w:val="004D1DE5"/>
    <w:rsid w:val="00585302"/>
    <w:rsid w:val="00597A03"/>
    <w:rsid w:val="005C123C"/>
    <w:rsid w:val="00693E16"/>
    <w:rsid w:val="006A6A8D"/>
    <w:rsid w:val="006C3FE8"/>
    <w:rsid w:val="00764D1B"/>
    <w:rsid w:val="007D4EA8"/>
    <w:rsid w:val="008A24B4"/>
    <w:rsid w:val="008B420E"/>
    <w:rsid w:val="009750D7"/>
    <w:rsid w:val="009A02A8"/>
    <w:rsid w:val="00AD2B57"/>
    <w:rsid w:val="00AF4958"/>
    <w:rsid w:val="00B41958"/>
    <w:rsid w:val="00B642D6"/>
    <w:rsid w:val="00C23A2E"/>
    <w:rsid w:val="00CE106E"/>
    <w:rsid w:val="00D02D9F"/>
    <w:rsid w:val="00D03DAE"/>
    <w:rsid w:val="00D254C2"/>
    <w:rsid w:val="00D736C7"/>
    <w:rsid w:val="00DA3E49"/>
    <w:rsid w:val="00DC5677"/>
    <w:rsid w:val="00DF2CD3"/>
    <w:rsid w:val="00E71D2C"/>
    <w:rsid w:val="00E74041"/>
    <w:rsid w:val="00E7521F"/>
    <w:rsid w:val="00E8015C"/>
    <w:rsid w:val="00F43E26"/>
    <w:rsid w:val="00F774D4"/>
    <w:rsid w:val="00FE0DB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B651"/>
  <w15:docId w15:val="{B67C101E-678F-45E0-89B0-52D9162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19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50A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0A6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0A6"/>
    <w:rPr>
      <w:rFonts w:ascii="Times New Roman" w:eastAsiaTheme="minorHAnsi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0A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6C7"/>
    <w:pPr>
      <w:suppressAutoHyphens/>
      <w:autoSpaceDN w:val="0"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6C7"/>
    <w:rPr>
      <w:rFonts w:ascii="Times New Roman" w:eastAsiaTheme="minorHAnsi" w:hAnsi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4D4"/>
    <w:pPr>
      <w:autoSpaceDN/>
      <w:spacing w:after="0" w:line="360" w:lineRule="auto"/>
      <w:jc w:val="both"/>
      <w:textAlignment w:val="auto"/>
    </w:pPr>
    <w:rPr>
      <w:rFonts w:ascii="Arial" w:eastAsia="Times New Roman" w:hAnsi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PWGF4YqoVyGEuB4MRG3QwI7tIeXKTHyjgCSG9/JzsAw=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HJhSKi+AuIEOFpH5F46IeXwT83pbqLefrb6uL2RS53Q=</DigestValue>
    </Reference>
  </SignedInfo>
  <SignatureValue>X4ydypIod7P/G5S2rLnNm86Hf1t3jnzBTjrnkR+bYSPjyalHr3ViYSsQwza4OplDhjg/+XCffZ/v
fnHAaa86nNIoKeQpUVRmnhhz5y7R+EfVUNodaHzRE27QpaWhHxJEjLe7sRlvxLyoJ5KwMd+G7EG8
XdTt4IYmjQGHFHAa2jvLXWNzntm2ThOJ5Px9+OARBvkpvc1TMCJUg6y5I7n4mFZN6scQJX+o6cbX
SSNtcWOzXRnT1opzlJxoBE2xH9OPHKEIA2U0aciN7um8AJuubsmivZkmUgJ5zP9f+DgLifDEuyho
cVN4a2KbuNHX0iWCECfLDSbImgnJ19lg0hIKfA==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U3iyYMWsPvc3hxERx/PkyLEuUgVwjwhAyau0uZwnch8=</DigestValue>
      </Reference>
      <Reference URI="/word/endnotes.xml?ContentType=application/vnd.openxmlformats-officedocument.wordprocessingml.endnotes+xml">
        <DigestMethod Algorithm="http://www.w3.org/2001/04/xmlenc#sha256"/>
        <DigestValue>/tZCnSt0Ae1/Z+MCAjSRHuQe/mylbvP720uHQA4RxKQ=</DigestValue>
      </Reference>
      <Reference URI="/word/fontTable.xml?ContentType=application/vnd.openxmlformats-officedocument.wordprocessingml.fontTable+xml">
        <DigestMethod Algorithm="http://www.w3.org/2001/04/xmlenc#sha256"/>
        <DigestValue>HWhC2XnRIrSEaYl2GU8l3QBokyIIKCFrNu2hh7jdFBE=</DigestValue>
      </Reference>
      <Reference URI="/word/footer1.xml?ContentType=application/vnd.openxmlformats-officedocument.wordprocessingml.footer+xml">
        <DigestMethod Algorithm="http://www.w3.org/2001/04/xmlenc#sha256"/>
        <DigestValue>ZKBzsp2SeoPy9Aj0Nu9Z82wVtV8dixp4L1Hy7xigJJU=</DigestValue>
      </Reference>
      <Reference URI="/word/footnotes.xml?ContentType=application/vnd.openxmlformats-officedocument.wordprocessingml.footnotes+xml">
        <DigestMethod Algorithm="http://www.w3.org/2001/04/xmlenc#sha256"/>
        <DigestValue>u13KACISrMvWcg0xJPj1ykOY016eHsdq126+y0HAAnc=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uL/btbF/Xa+61nT+7WMP3BkaByE3ONKUU6/XPxNEQLo=</DigestValue>
      </Reference>
      <Reference URI="/word/settings.xml?ContentType=application/vnd.openxmlformats-officedocument.wordprocessingml.settings+xml">
        <DigestMethod Algorithm="http://www.w3.org/2001/04/xmlenc#sha256"/>
        <DigestValue>TnNB6Nmbe8MQmDAfKdJVEhCEWbh5dP0vaU5oQ0I2uhM=</DigestValue>
      </Reference>
      <Reference URI="/word/styles.xml?ContentType=application/vnd.openxmlformats-officedocument.wordprocessingml.styles+xml">
        <DigestMethod Algorithm="http://www.w3.org/2001/04/xmlenc#sha256"/>
        <DigestValue>gM9k0Vsa1RxWlyh0G3zyWt2Px4ytxKnpESwIB6arml8=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2023-06-22T12:00:16Z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2023-06-22T12:00:16Z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1165</Words>
  <Characters>6996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dc:description/>
  <cp:lastModifiedBy>Jolanta Marcinkowska</cp:lastModifiedBy>
  <cp:revision>2</cp:revision>
  <dcterms:created xsi:type="dcterms:W3CDTF">2023-06-22T11:44:00Z</dcterms:created>
  <dcterms:modified xsi:type="dcterms:W3CDTF">2023-06-22T11:44:00Z</dcterms:modified>
</cp:coreProperties>
</file>