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17778182" w:rsidR="00BD7ED2" w:rsidRPr="003A1AD0" w:rsidRDefault="00B3160E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26/2/2023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333D7345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E46524">
        <w:rPr>
          <w:rFonts w:ascii="Calibri" w:eastAsia="Times New Roman" w:hAnsi="Calibri" w:cs="Calibri"/>
          <w:lang w:eastAsia="ar-SA"/>
        </w:rPr>
        <w:t>ówień publicznych (Dz. U. z 2022 r., poz. 1710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E46524">
        <w:rPr>
          <w:rFonts w:ascii="Calibri" w:eastAsia="Times New Roman" w:hAnsi="Calibri" w:cs="Calibri"/>
          <w:b/>
          <w:lang w:eastAsia="ar-SA"/>
        </w:rPr>
        <w:t>„</w:t>
      </w:r>
      <w:r w:rsidR="00B3160E" w:rsidRPr="0063535F">
        <w:rPr>
          <w:rFonts w:cstheme="minorHAnsi"/>
          <w:b/>
          <w:bCs/>
        </w:rPr>
        <w:t>Dostawa jednorazowych artykułów medycznych – 6 części”</w:t>
      </w:r>
      <w:r w:rsidR="00B03198">
        <w:rPr>
          <w:rFonts w:eastAsia="Times New Roman" w:cs="Calibri"/>
          <w:b/>
          <w:bCs/>
          <w:lang w:eastAsia="pl-PL"/>
        </w:rPr>
        <w:t>.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15BBB583" w14:textId="5403345F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2219261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bookmarkStart w:id="0" w:name="_GoBack"/>
      <w:bookmarkEnd w:id="0"/>
      <w:r>
        <w:rPr>
          <w:rFonts w:eastAsia="Times New Roman" w:cs="Calibri"/>
          <w:lang w:eastAsia="pl-PL"/>
        </w:rPr>
        <w:t>podpis kwalifikowany/ zaufany/ elektroniczny podpis osobisty</w:t>
      </w:r>
    </w:p>
    <w:p w14:paraId="75667353" w14:textId="1AA45BD2" w:rsidR="00545955" w:rsidRPr="002B7FA7" w:rsidRDefault="00545955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531CADA4" w14:textId="4C149377" w:rsidR="00484F88" w:rsidRPr="002B7FA7" w:rsidRDefault="00484F88" w:rsidP="002B7FA7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</w:p>
    <w:sectPr w:rsidR="00484F88" w:rsidRPr="002B7FA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54DF" w14:textId="77777777" w:rsidR="00C94259" w:rsidRDefault="00C94259" w:rsidP="0038231F">
      <w:pPr>
        <w:spacing w:after="0" w:line="240" w:lineRule="auto"/>
      </w:pPr>
      <w:r>
        <w:separator/>
      </w:r>
    </w:p>
  </w:endnote>
  <w:endnote w:type="continuationSeparator" w:id="0">
    <w:p w14:paraId="72680CF5" w14:textId="77777777" w:rsidR="00C94259" w:rsidRDefault="00C942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CB1A" w14:textId="77777777" w:rsidR="00C94259" w:rsidRDefault="00C94259" w:rsidP="0038231F">
      <w:pPr>
        <w:spacing w:after="0" w:line="240" w:lineRule="auto"/>
      </w:pPr>
      <w:r>
        <w:separator/>
      </w:r>
    </w:p>
  </w:footnote>
  <w:footnote w:type="continuationSeparator" w:id="0">
    <w:p w14:paraId="14E8F4F1" w14:textId="77777777" w:rsidR="00C94259" w:rsidRDefault="00C942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FA7"/>
    <w:rsid w:val="002C1C7B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77DF"/>
    <w:rsid w:val="00667E02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4259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084A-FFC4-4AE5-A73D-57995CB4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3</cp:revision>
  <cp:lastPrinted>2022-05-11T10:07:00Z</cp:lastPrinted>
  <dcterms:created xsi:type="dcterms:W3CDTF">2023-03-21T17:51:00Z</dcterms:created>
  <dcterms:modified xsi:type="dcterms:W3CDTF">2023-03-21T17:56:00Z</dcterms:modified>
</cp:coreProperties>
</file>