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225303" w:rsidRPr="00645A08" w:rsidRDefault="007F780B" w:rsidP="0064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 granic działki ewid</w:t>
      </w:r>
      <w:r w:rsidR="00092CF6">
        <w:rPr>
          <w:rFonts w:ascii="Times New Roman" w:hAnsi="Times New Roman" w:cs="Times New Roman"/>
          <w:sz w:val="24"/>
          <w:szCs w:val="24"/>
        </w:rPr>
        <w:t xml:space="preserve">encyjnej o nr ewidencyjnym </w:t>
      </w:r>
      <w:r w:rsidR="0054341E" w:rsidRPr="0054341E">
        <w:rPr>
          <w:rFonts w:ascii="Times New Roman" w:hAnsi="Times New Roman" w:cs="Times New Roman"/>
          <w:sz w:val="24"/>
          <w:szCs w:val="24"/>
        </w:rPr>
        <w:t xml:space="preserve">602 ( część )  w obrębie geodezyjnym </w:t>
      </w:r>
      <w:proofErr w:type="spellStart"/>
      <w:r w:rsidR="0054341E" w:rsidRPr="0054341E">
        <w:rPr>
          <w:rFonts w:ascii="Times New Roman" w:hAnsi="Times New Roman" w:cs="Times New Roman"/>
          <w:sz w:val="24"/>
          <w:szCs w:val="24"/>
        </w:rPr>
        <w:t>Bidziny</w:t>
      </w:r>
      <w:proofErr w:type="spellEnd"/>
      <w:r w:rsidR="0054341E" w:rsidRPr="0054341E">
        <w:rPr>
          <w:rFonts w:ascii="Times New Roman" w:hAnsi="Times New Roman" w:cs="Times New Roman"/>
          <w:sz w:val="24"/>
          <w:szCs w:val="24"/>
        </w:rPr>
        <w:t xml:space="preserve"> oraz działki 291</w:t>
      </w:r>
      <w:r w:rsidR="0054341E">
        <w:rPr>
          <w:rFonts w:ascii="Times New Roman" w:hAnsi="Times New Roman" w:cs="Times New Roman"/>
          <w:sz w:val="24"/>
          <w:szCs w:val="24"/>
        </w:rPr>
        <w:t>/1 w obrębie geodezyjnym Kunice</w:t>
      </w:r>
      <w:bookmarkStart w:id="0" w:name="_GoBack"/>
      <w:bookmarkEnd w:id="0"/>
      <w:r w:rsidR="00A71EA7" w:rsidRPr="00225303">
        <w:rPr>
          <w:rFonts w:ascii="Times New Roman" w:hAnsi="Times New Roman" w:cs="Times New Roman"/>
          <w:sz w:val="24"/>
          <w:szCs w:val="24"/>
        </w:rPr>
        <w:t>, gmina Wojciechowice</w:t>
      </w:r>
      <w:r w:rsidR="00225303" w:rsidRPr="00225303">
        <w:rPr>
          <w:rFonts w:ascii="Times New Roman" w:hAnsi="Times New Roman" w:cs="Times New Roman"/>
          <w:sz w:val="24"/>
          <w:szCs w:val="24"/>
        </w:rPr>
        <w:t xml:space="preserve"> z działkami sąsiednimi wraz z dokonaniem stabilizacji granic działki słupkami betonowymi zgodnie z załączoną mapą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225303" w:rsidRDefault="007F780B" w:rsidP="00645A08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645A08">
        <w:rPr>
          <w:rFonts w:ascii="Times New Roman" w:hAnsi="Times New Roman" w:cs="Times New Roman"/>
          <w:sz w:val="24"/>
          <w:szCs w:val="24"/>
        </w:rPr>
        <w:t>yznaczonym przez zamawiającego</w:t>
      </w: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Pr="00225303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092CF6"/>
    <w:rsid w:val="00225303"/>
    <w:rsid w:val="004749D0"/>
    <w:rsid w:val="0054341E"/>
    <w:rsid w:val="00645A08"/>
    <w:rsid w:val="007F780B"/>
    <w:rsid w:val="00A71EA7"/>
    <w:rsid w:val="00AF6884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74BA-ECE0-4F82-93D7-024B97F6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9</cp:revision>
  <cp:lastPrinted>2024-02-22T13:01:00Z</cp:lastPrinted>
  <dcterms:created xsi:type="dcterms:W3CDTF">2023-05-17T10:00:00Z</dcterms:created>
  <dcterms:modified xsi:type="dcterms:W3CDTF">2024-02-22T13:17:00Z</dcterms:modified>
</cp:coreProperties>
</file>