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4B1FC5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4B1FC5" w:rsidRPr="004B1FC5">
        <w:rPr>
          <w:rFonts w:ascii="Cambria" w:hAnsi="Cambria" w:cs="Arial"/>
          <w:b/>
          <w:bCs/>
          <w:sz w:val="24"/>
          <w:szCs w:val="24"/>
        </w:rPr>
        <w:t>Budowa dróg na terenie gminy Głogów Małopolski (OR.271.15.2022)</w:t>
      </w:r>
      <w:r w:rsidR="00FD776C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bookmarkStart w:id="0" w:name="_GoBack"/>
      <w:bookmarkEnd w:id="0"/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4B1FC5"/>
    <w:rsid w:val="006B35D3"/>
    <w:rsid w:val="006E0FBB"/>
    <w:rsid w:val="00747B47"/>
    <w:rsid w:val="007570FE"/>
    <w:rsid w:val="009644B6"/>
    <w:rsid w:val="00965D76"/>
    <w:rsid w:val="009B580D"/>
    <w:rsid w:val="00AD07D1"/>
    <w:rsid w:val="00C33F18"/>
    <w:rsid w:val="00EA33F0"/>
    <w:rsid w:val="00F8287A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5</cp:revision>
  <dcterms:created xsi:type="dcterms:W3CDTF">2021-09-13T10:00:00Z</dcterms:created>
  <dcterms:modified xsi:type="dcterms:W3CDTF">2022-09-01T11:58:00Z</dcterms:modified>
</cp:coreProperties>
</file>