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8419" w14:textId="2953306E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7B3AED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517777A2" w:rsidR="00A55348" w:rsidRPr="00A37739" w:rsidRDefault="000F291B" w:rsidP="000F291B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 </w:t>
      </w:r>
      <w:r w:rsidR="00A934E8">
        <w:rPr>
          <w:rFonts w:ascii="Arial Narrow" w:eastAsia="Calibri" w:hAnsi="Arial Narrow" w:cs="Arial"/>
          <w:bCs/>
        </w:rPr>
        <w:t xml:space="preserve"> </w:t>
      </w:r>
      <w:r w:rsidR="00A55348" w:rsidRPr="00A37739">
        <w:rPr>
          <w:rFonts w:ascii="Arial Narrow" w:eastAsia="Calibri" w:hAnsi="Arial Narrow" w:cs="Arial"/>
          <w:bCs/>
        </w:rPr>
        <w:t>Postępowanie</w:t>
      </w:r>
      <w:r w:rsidR="00776D60">
        <w:rPr>
          <w:rFonts w:ascii="Arial Narrow" w:eastAsia="Calibri" w:hAnsi="Arial Narrow" w:cs="Arial"/>
          <w:bCs/>
        </w:rPr>
        <w:t xml:space="preserve">  </w:t>
      </w:r>
      <w:r w:rsidR="00A55348" w:rsidRPr="00A37739">
        <w:rPr>
          <w:rFonts w:ascii="Arial Narrow" w:eastAsia="Calibri" w:hAnsi="Arial Narrow" w:cs="Arial"/>
          <w:bCs/>
        </w:rPr>
        <w:t xml:space="preserve">nr: </w:t>
      </w:r>
      <w:r w:rsidR="00776D60">
        <w:rPr>
          <w:rFonts w:ascii="Arial Narrow" w:eastAsia="Calibri" w:hAnsi="Arial Narrow" w:cs="Arial"/>
          <w:bCs/>
        </w:rPr>
        <w:t>ZUO/</w:t>
      </w:r>
      <w:r w:rsidR="00A55348" w:rsidRPr="00A37739">
        <w:rPr>
          <w:rFonts w:ascii="Arial Narrow" w:eastAsia="Calibri" w:hAnsi="Arial Narrow" w:cs="Arial"/>
          <w:bCs/>
        </w:rPr>
        <w:t>PN</w:t>
      </w:r>
      <w:r w:rsidR="005709CF">
        <w:rPr>
          <w:rFonts w:ascii="Arial Narrow" w:eastAsia="Calibri" w:hAnsi="Arial Narrow" w:cs="Arial"/>
          <w:bCs/>
        </w:rPr>
        <w:t>/</w:t>
      </w:r>
      <w:r>
        <w:rPr>
          <w:rFonts w:ascii="Arial Narrow" w:eastAsia="Calibri" w:hAnsi="Arial Narrow" w:cs="Arial"/>
          <w:bCs/>
        </w:rPr>
        <w:t>01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>
        <w:rPr>
          <w:rFonts w:ascii="Arial Narrow" w:eastAsia="Calibri" w:hAnsi="Arial Narrow" w:cs="Arial"/>
          <w:bCs/>
        </w:rPr>
        <w:t>2</w:t>
      </w:r>
    </w:p>
    <w:p w14:paraId="03AC50BB" w14:textId="77777777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43E3A90E" w14:textId="0DE29186" w:rsidR="00861800" w:rsidRPr="00F65210" w:rsidRDefault="00BE6DDF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bookmarkStart w:id="0" w:name="_Hlk76450105"/>
      <w:r>
        <w:rPr>
          <w:rFonts w:ascii="Arial Narrow" w:hAnsi="Arial Narrow" w:cs="Tahoma"/>
          <w:color w:val="000000" w:themeColor="text1"/>
        </w:rPr>
        <w:t>Zakład Utylizacji Odpadów</w:t>
      </w:r>
    </w:p>
    <w:p w14:paraId="0FD9524F" w14:textId="77777777" w:rsidR="00861800" w:rsidRPr="00F65210" w:rsidRDefault="00861800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F65210">
        <w:rPr>
          <w:rFonts w:ascii="Arial Narrow" w:hAnsi="Arial Narrow" w:cs="Tahoma"/>
          <w:color w:val="000000" w:themeColor="text1"/>
        </w:rPr>
        <w:t>Spółka z ograniczoną odpowiedzialnością</w:t>
      </w:r>
    </w:p>
    <w:p w14:paraId="1F375A79" w14:textId="3A7BCE6E" w:rsidR="00861800" w:rsidRPr="00F65210" w:rsidRDefault="00861800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bookmarkStart w:id="1" w:name="_Hlk78884870"/>
      <w:r w:rsidRPr="00F65210">
        <w:rPr>
          <w:rFonts w:ascii="Arial Narrow" w:hAnsi="Arial Narrow" w:cs="Tahoma"/>
          <w:color w:val="000000" w:themeColor="text1"/>
        </w:rPr>
        <w:t>ul.</w:t>
      </w:r>
      <w:r w:rsidR="00BE6DDF">
        <w:rPr>
          <w:rFonts w:ascii="Arial Narrow" w:hAnsi="Arial Narrow" w:cs="Tahoma"/>
          <w:color w:val="000000" w:themeColor="text1"/>
        </w:rPr>
        <w:t xml:space="preserve"> Hutnicza 8</w:t>
      </w:r>
      <w:r w:rsidRPr="00F65210">
        <w:rPr>
          <w:rFonts w:ascii="Arial Narrow" w:hAnsi="Arial Narrow" w:cs="Tahoma"/>
          <w:color w:val="000000" w:themeColor="text1"/>
        </w:rPr>
        <w:t>, 40-</w:t>
      </w:r>
      <w:r w:rsidR="00BE6DDF">
        <w:rPr>
          <w:rFonts w:ascii="Arial Narrow" w:hAnsi="Arial Narrow" w:cs="Tahoma"/>
          <w:color w:val="000000" w:themeColor="text1"/>
        </w:rPr>
        <w:t>241</w:t>
      </w:r>
      <w:r w:rsidRPr="00F65210">
        <w:rPr>
          <w:rFonts w:ascii="Arial Narrow" w:hAnsi="Arial Narrow" w:cs="Tahoma"/>
          <w:color w:val="000000" w:themeColor="text1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0A012F9D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bookmarkStart w:id="2" w:name="_Hlk55561146"/>
      <w:r w:rsidR="003E4642" w:rsidRPr="003E4642">
        <w:rPr>
          <w:rFonts w:ascii="Arial Narrow" w:hAnsi="Arial Narrow" w:cs="Arial"/>
          <w:b/>
          <w:bCs/>
        </w:rPr>
        <w:t>Zakup</w:t>
      </w:r>
      <w:r w:rsidR="000F291B">
        <w:rPr>
          <w:rFonts w:ascii="Arial Narrow" w:hAnsi="Arial Narrow" w:cs="Arial"/>
          <w:b/>
          <w:bCs/>
        </w:rPr>
        <w:t xml:space="preserve"> fabrycznie nowego</w:t>
      </w:r>
      <w:r w:rsidR="003E4642" w:rsidRPr="003E4642">
        <w:rPr>
          <w:rFonts w:ascii="Arial Narrow" w:hAnsi="Arial Narrow" w:cs="Arial"/>
          <w:b/>
          <w:bCs/>
        </w:rPr>
        <w:t xml:space="preserve"> samochodu</w:t>
      </w:r>
      <w:bookmarkEnd w:id="2"/>
      <w:r w:rsidR="000F291B">
        <w:rPr>
          <w:rFonts w:ascii="Arial Narrow" w:hAnsi="Arial Narrow" w:cs="Arial"/>
          <w:b/>
          <w:bCs/>
        </w:rPr>
        <w:t xml:space="preserve"> osobowego</w:t>
      </w:r>
      <w:r w:rsidR="00472F32" w:rsidRPr="00861800">
        <w:rPr>
          <w:rFonts w:ascii="Arial Narrow" w:hAnsi="Arial Narrow" w:cs="Arial"/>
        </w:rPr>
        <w:t>”</w:t>
      </w:r>
      <w:r w:rsidRPr="00861800">
        <w:rPr>
          <w:rFonts w:ascii="Arial Narrow" w:hAnsi="Arial Narrow" w:cs="Arial"/>
        </w:rPr>
        <w:t xml:space="preserve">, prowadzonego przez </w:t>
      </w:r>
      <w:r w:rsidR="00BE6DDF">
        <w:rPr>
          <w:rFonts w:ascii="Arial Narrow" w:hAnsi="Arial Narrow" w:cs="Arial"/>
        </w:rPr>
        <w:t xml:space="preserve">Zakład Utylizacji Odpadów </w:t>
      </w:r>
      <w:r w:rsidR="00A55348" w:rsidRPr="00861800">
        <w:rPr>
          <w:rFonts w:ascii="Arial Narrow" w:hAnsi="Arial Narrow" w:cs="Arial"/>
        </w:rPr>
        <w:t>Spółka z o.o.</w:t>
      </w:r>
      <w:r w:rsidRPr="00861800">
        <w:rPr>
          <w:rFonts w:ascii="Arial Narrow" w:hAnsi="Arial Narrow" w:cs="Arial"/>
        </w:rPr>
        <w:t xml:space="preserve">, </w:t>
      </w:r>
      <w:r w:rsidR="00A55348" w:rsidRPr="00861800">
        <w:rPr>
          <w:rFonts w:ascii="Arial Narrow" w:hAnsi="Arial Narrow" w:cs="Arial"/>
        </w:rPr>
        <w:t>ul.</w:t>
      </w:r>
      <w:r w:rsidR="00441639">
        <w:rPr>
          <w:rFonts w:ascii="Arial Narrow" w:hAnsi="Arial Narrow" w:cs="Arial"/>
        </w:rPr>
        <w:t xml:space="preserve"> Hutnicza 8</w:t>
      </w:r>
      <w:r w:rsidR="00A55348" w:rsidRPr="00861800">
        <w:rPr>
          <w:rFonts w:ascii="Arial Narrow" w:hAnsi="Arial Narrow" w:cs="Arial"/>
        </w:rPr>
        <w:t>, 40-</w:t>
      </w:r>
      <w:r w:rsidR="007B3AED">
        <w:rPr>
          <w:rFonts w:ascii="Arial Narrow" w:hAnsi="Arial Narrow" w:cs="Arial"/>
        </w:rPr>
        <w:t>241</w:t>
      </w:r>
      <w:r w:rsidR="00A55348" w:rsidRPr="00861800">
        <w:rPr>
          <w:rFonts w:ascii="Arial Narrow" w:hAnsi="Arial Narrow" w:cs="Arial"/>
        </w:rPr>
        <w:t xml:space="preserve"> Katowice</w:t>
      </w:r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3F44E7CE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26CDC680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517D925E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1F1BF483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art.299 Kodeksu karnego,</w:t>
      </w:r>
    </w:p>
    <w:p w14:paraId="6C3ED5E3" w14:textId="5964F36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0DA3BF7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0E8010AC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DBF33B3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B2F28C6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0F291B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61B3AA45" w:rsidR="00186F17" w:rsidRPr="00752057" w:rsidRDefault="00186F17" w:rsidP="000F291B">
      <w:pPr>
        <w:ind w:left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polegam na zasobach  innego/</w:t>
      </w:r>
      <w:proofErr w:type="spellStart"/>
      <w:r w:rsidRPr="00752057">
        <w:rPr>
          <w:rFonts w:ascii="Arial Narrow" w:hAnsi="Arial Narrow" w:cs="Arial"/>
        </w:rPr>
        <w:t>ych</w:t>
      </w:r>
      <w:proofErr w:type="spellEnd"/>
      <w:r w:rsidRPr="00752057">
        <w:rPr>
          <w:rFonts w:ascii="Arial Narrow" w:hAnsi="Arial Narrow" w:cs="Arial"/>
        </w:rPr>
        <w:t xml:space="preserve"> podmiotu/ów</w:t>
      </w:r>
      <w:r w:rsidRPr="00752057">
        <w:rPr>
          <w:rFonts w:ascii="Arial Narrow" w:hAnsi="Arial Narrow" w:cs="Arial"/>
          <w:b/>
        </w:rPr>
        <w:t>*</w:t>
      </w:r>
    </w:p>
    <w:p w14:paraId="0A3D5AAB" w14:textId="77777777" w:rsidR="00186F17" w:rsidRPr="00752057" w:rsidRDefault="00186F17" w:rsidP="000F291B">
      <w:pPr>
        <w:ind w:left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nie polegam na zasobach  innego/</w:t>
      </w:r>
      <w:proofErr w:type="spellStart"/>
      <w:r w:rsidRPr="00752057">
        <w:rPr>
          <w:rFonts w:ascii="Arial Narrow" w:hAnsi="Arial Narrow" w:cs="Arial"/>
        </w:rPr>
        <w:t>ych</w:t>
      </w:r>
      <w:proofErr w:type="spellEnd"/>
      <w:r w:rsidRPr="00752057">
        <w:rPr>
          <w:rFonts w:ascii="Arial Narrow" w:hAnsi="Arial Narrow" w:cs="Arial"/>
        </w:rPr>
        <w:t xml:space="preserve"> podmiotu/ów</w:t>
      </w:r>
      <w:r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3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3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0F291B"/>
    <w:rsid w:val="0016175C"/>
    <w:rsid w:val="00186F17"/>
    <w:rsid w:val="001877B6"/>
    <w:rsid w:val="00187C72"/>
    <w:rsid w:val="001A7D92"/>
    <w:rsid w:val="00211BAC"/>
    <w:rsid w:val="00222079"/>
    <w:rsid w:val="00233D9F"/>
    <w:rsid w:val="00275F04"/>
    <w:rsid w:val="00303CF1"/>
    <w:rsid w:val="00305999"/>
    <w:rsid w:val="00322B81"/>
    <w:rsid w:val="00383D10"/>
    <w:rsid w:val="0039498A"/>
    <w:rsid w:val="003E4642"/>
    <w:rsid w:val="00430563"/>
    <w:rsid w:val="00441639"/>
    <w:rsid w:val="00472F32"/>
    <w:rsid w:val="004B6498"/>
    <w:rsid w:val="004F32F0"/>
    <w:rsid w:val="005472DE"/>
    <w:rsid w:val="005709CF"/>
    <w:rsid w:val="005775FC"/>
    <w:rsid w:val="005D469B"/>
    <w:rsid w:val="00691169"/>
    <w:rsid w:val="006B09A6"/>
    <w:rsid w:val="00724BAB"/>
    <w:rsid w:val="007353C1"/>
    <w:rsid w:val="00752057"/>
    <w:rsid w:val="00764D8B"/>
    <w:rsid w:val="00776D60"/>
    <w:rsid w:val="0078267B"/>
    <w:rsid w:val="007B3AED"/>
    <w:rsid w:val="007D1825"/>
    <w:rsid w:val="00861800"/>
    <w:rsid w:val="00894A9D"/>
    <w:rsid w:val="008E498E"/>
    <w:rsid w:val="0093626E"/>
    <w:rsid w:val="009747FC"/>
    <w:rsid w:val="009D216C"/>
    <w:rsid w:val="00A37739"/>
    <w:rsid w:val="00A55348"/>
    <w:rsid w:val="00A934E8"/>
    <w:rsid w:val="00A93B33"/>
    <w:rsid w:val="00BE6DDF"/>
    <w:rsid w:val="00C77652"/>
    <w:rsid w:val="00CA117F"/>
    <w:rsid w:val="00EB267F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MPGK Katowice</cp:lastModifiedBy>
  <cp:revision>2</cp:revision>
  <cp:lastPrinted>2021-07-19T06:54:00Z</cp:lastPrinted>
  <dcterms:created xsi:type="dcterms:W3CDTF">2022-02-09T11:33:00Z</dcterms:created>
  <dcterms:modified xsi:type="dcterms:W3CDTF">2022-02-09T11:33:00Z</dcterms:modified>
</cp:coreProperties>
</file>