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AC1E" w14:textId="77777777" w:rsidR="00803BD5" w:rsidRDefault="00803BD5" w:rsidP="00803BD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Default="00803BD5" w:rsidP="00803BD5">
      <w:pPr>
        <w:pStyle w:val="Standard"/>
        <w:jc w:val="center"/>
        <w:rPr>
          <w:b/>
        </w:rPr>
      </w:pPr>
    </w:p>
    <w:p w14:paraId="1ED602EB" w14:textId="77777777" w:rsidR="00803BD5" w:rsidRDefault="00803BD5" w:rsidP="00803BD5">
      <w:pPr>
        <w:pStyle w:val="Standard"/>
        <w:jc w:val="both"/>
        <w:rPr>
          <w:b/>
        </w:rPr>
      </w:pPr>
      <w:r>
        <w:rPr>
          <w:b/>
        </w:rPr>
        <w:t>................................</w:t>
      </w:r>
    </w:p>
    <w:p w14:paraId="133ABDCD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(pieczęć wykonawcy)</w:t>
      </w:r>
    </w:p>
    <w:p w14:paraId="4F901F70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712EDD7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5C3B4F5C" w14:textId="7593F219" w:rsidR="00803BD5" w:rsidRDefault="00803BD5" w:rsidP="00803BD5">
      <w:pPr>
        <w:pStyle w:val="Standard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1A373C">
        <w:rPr>
          <w:b/>
          <w:bCs/>
        </w:rPr>
        <w:t>9</w:t>
      </w:r>
      <w:r>
        <w:rPr>
          <w:b/>
          <w:bCs/>
        </w:rPr>
        <w:t>/202</w:t>
      </w:r>
      <w:r w:rsidR="001A373C">
        <w:rPr>
          <w:b/>
          <w:bCs/>
        </w:rPr>
        <w:t>3</w:t>
      </w:r>
    </w:p>
    <w:p w14:paraId="6A6058BB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0D38F5BF" w14:textId="77777777" w:rsidR="00803BD5" w:rsidRDefault="00803BD5" w:rsidP="00803BD5">
      <w:pPr>
        <w:pStyle w:val="Standard"/>
        <w:jc w:val="both"/>
      </w:pPr>
      <w:r>
        <w:rPr>
          <w:b/>
          <w:sz w:val="18"/>
          <w:szCs w:val="18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Default="00803BD5" w:rsidP="00803BD5">
      <w:pPr>
        <w:pStyle w:val="Standard"/>
        <w:jc w:val="center"/>
        <w:rPr>
          <w:b/>
          <w:color w:val="000000"/>
          <w:sz w:val="28"/>
        </w:rPr>
      </w:pPr>
    </w:p>
    <w:p w14:paraId="119DA4F3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Składając ofertę w postępowaniu o udzielenie zamówienia publicznego na:</w:t>
      </w:r>
    </w:p>
    <w:p w14:paraId="67CDA9E2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</w:p>
    <w:p w14:paraId="045B7FDF" w14:textId="77777777" w:rsidR="009904E8" w:rsidRDefault="009904E8" w:rsidP="009904E8">
      <w:pPr>
        <w:pStyle w:val="Standard"/>
        <w:rPr>
          <w:sz w:val="22"/>
          <w:szCs w:val="21"/>
        </w:rPr>
      </w:pPr>
    </w:p>
    <w:p w14:paraId="2950E143" w14:textId="77777777" w:rsidR="00250627" w:rsidRDefault="00250627" w:rsidP="00250627">
      <w:pPr>
        <w:pStyle w:val="Akapitzlist"/>
        <w:numPr>
          <w:ilvl w:val="0"/>
          <w:numId w:val="1"/>
        </w:numPr>
        <w:rPr>
          <w:lang w:val="pl-PL"/>
        </w:rPr>
      </w:pPr>
      <w:r>
        <w:rPr>
          <w:rFonts w:eastAsia="Arial" w:cs="Arial"/>
          <w:b/>
          <w:bCs/>
          <w:color w:val="000000"/>
          <w:kern w:val="3"/>
          <w:sz w:val="28"/>
          <w:szCs w:val="36"/>
          <w:lang w:val="pl-PL" w:eastAsia="zh-CN" w:bidi="hi-IN"/>
        </w:rPr>
        <w:t>Remont drogi powiatowej za miejscowością Uraz (dawna droga wojewódzka 341)</w:t>
      </w:r>
    </w:p>
    <w:p w14:paraId="3AF7D794" w14:textId="1C2B4210" w:rsidR="001A373C" w:rsidRDefault="001A373C" w:rsidP="00803BD5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4292238C" w14:textId="77777777" w:rsidR="001A373C" w:rsidRDefault="001A373C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43D69714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258FCF82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……………………………………………………………..…………………………</w:t>
      </w:r>
    </w:p>
    <w:p w14:paraId="191863E1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informuję, że:</w:t>
      </w:r>
    </w:p>
    <w:p w14:paraId="57BC6450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</w:p>
    <w:p w14:paraId="71612607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nie należę do grupy kapitałowej,</w:t>
      </w:r>
      <w:r>
        <w:rPr>
          <w:b/>
        </w:rPr>
        <w:t xml:space="preserve"> </w:t>
      </w:r>
      <w:r>
        <w:t xml:space="preserve">o której mowa w </w:t>
      </w:r>
      <w:r>
        <w:rPr>
          <w:color w:val="000000"/>
        </w:rPr>
        <w:t>art. 108 ust. 1 pkt 5 ustawy z dnia 11 września 2019 roku – Prawo zamówień publicznych</w:t>
      </w:r>
      <w:r>
        <w:t>,</w:t>
      </w:r>
    </w:p>
    <w:p w14:paraId="36FCD9FF" w14:textId="77777777" w:rsidR="00803BD5" w:rsidRDefault="00803BD5" w:rsidP="00803BD5">
      <w:pPr>
        <w:pStyle w:val="Standard"/>
        <w:jc w:val="both"/>
        <w:rPr>
          <w:b/>
        </w:rPr>
      </w:pPr>
    </w:p>
    <w:p w14:paraId="1D43E46E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należę do tej samej grupy kapitałowej,</w:t>
      </w:r>
      <w:r>
        <w:rPr>
          <w:b/>
        </w:rPr>
        <w:t xml:space="preserve"> </w:t>
      </w:r>
      <w:r>
        <w:t xml:space="preserve">o której mowa w art.  </w:t>
      </w:r>
      <w:r>
        <w:rPr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Default="00803BD5" w:rsidP="00803BD5">
      <w:pPr>
        <w:pStyle w:val="Standard"/>
        <w:jc w:val="both"/>
        <w:rPr>
          <w:b/>
        </w:rPr>
      </w:pPr>
    </w:p>
    <w:p w14:paraId="00BB0133" w14:textId="77777777" w:rsidR="00803BD5" w:rsidRDefault="00803BD5" w:rsidP="00803BD5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10"/>
        <w:gridCol w:w="5121"/>
      </w:tblGrid>
      <w:tr w:rsidR="00803BD5" w14:paraId="68E04B1B" w14:textId="77777777" w:rsidTr="00A41358">
        <w:trPr>
          <w:trHeight w:val="594"/>
        </w:trPr>
        <w:tc>
          <w:tcPr>
            <w:tcW w:w="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podmiotu</w:t>
            </w:r>
          </w:p>
        </w:tc>
      </w:tr>
      <w:tr w:rsidR="00803BD5" w14:paraId="07F10C3F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Default="00803BD5" w:rsidP="00A4135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1DB2EF30" w14:textId="77777777" w:rsidTr="00A41358">
        <w:trPr>
          <w:trHeight w:val="414"/>
        </w:trPr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Default="00803BD5" w:rsidP="00A4135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6DEE57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Default="00803BD5" w:rsidP="00A4135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40B0B2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Default="00803BD5" w:rsidP="00A41358">
            <w:pPr>
              <w:pStyle w:val="Standard"/>
              <w:jc w:val="center"/>
            </w:pPr>
            <w:r>
              <w:t>.....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</w:tbl>
    <w:p w14:paraId="4DC79BF7" w14:textId="77777777" w:rsidR="00803BD5" w:rsidRDefault="00803BD5" w:rsidP="00803BD5">
      <w:pPr>
        <w:pStyle w:val="Standard"/>
      </w:pPr>
    </w:p>
    <w:p w14:paraId="7DB743F2" w14:textId="77777777" w:rsidR="00803BD5" w:rsidRDefault="00803BD5" w:rsidP="00803BD5">
      <w:pPr>
        <w:pStyle w:val="Standard"/>
      </w:pPr>
    </w:p>
    <w:p w14:paraId="7AB6865C" w14:textId="77777777" w:rsidR="00803BD5" w:rsidRDefault="00803BD5" w:rsidP="00803BD5">
      <w:pPr>
        <w:pStyle w:val="Standard"/>
      </w:pPr>
      <w:r>
        <w:t>....................................... dnia.......................</w:t>
      </w:r>
    </w:p>
    <w:p w14:paraId="474D638B" w14:textId="77777777" w:rsidR="00803BD5" w:rsidRDefault="00803BD5" w:rsidP="00803BD5">
      <w:pPr>
        <w:pStyle w:val="Standard"/>
      </w:pPr>
    </w:p>
    <w:p w14:paraId="7EF0A987" w14:textId="77777777" w:rsidR="00803BD5" w:rsidRDefault="00803BD5" w:rsidP="00803BD5">
      <w:pPr>
        <w:pStyle w:val="Standard"/>
      </w:pPr>
      <w:r>
        <w:t xml:space="preserve">                                                                           ...................................................................</w:t>
      </w:r>
    </w:p>
    <w:p w14:paraId="71A49EAB" w14:textId="77777777" w:rsidR="00803BD5" w:rsidRDefault="00803BD5" w:rsidP="00803BD5">
      <w:pPr>
        <w:pStyle w:val="Standard"/>
      </w:pPr>
      <w:r>
        <w:rPr>
          <w:i/>
          <w:sz w:val="16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</w:rPr>
        <w:t xml:space="preserve">  </w:t>
      </w:r>
      <w:r>
        <w:rPr>
          <w:b/>
          <w:bCs/>
          <w:sz w:val="14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</w:rPr>
        <w:t xml:space="preserve">   podpis Wykonawcy/Pełnomocnika</w:t>
      </w:r>
    </w:p>
    <w:p w14:paraId="5368056C" w14:textId="77777777" w:rsidR="00803BD5" w:rsidRDefault="00803BD5" w:rsidP="00803BD5">
      <w:pPr>
        <w:pStyle w:val="Standard"/>
        <w:rPr>
          <w:color w:val="000000"/>
        </w:rPr>
      </w:pPr>
    </w:p>
    <w:p w14:paraId="58A4F173" w14:textId="77777777" w:rsidR="00803BD5" w:rsidRDefault="00803BD5" w:rsidP="00803BD5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p w14:paraId="4ACFB439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D41DAAE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026F153D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14:paraId="1C567AD4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54F4" w14:textId="77777777" w:rsidR="00E32EA6" w:rsidRDefault="00E32EA6" w:rsidP="00563C83">
      <w:r>
        <w:separator/>
      </w:r>
    </w:p>
  </w:endnote>
  <w:endnote w:type="continuationSeparator" w:id="0">
    <w:p w14:paraId="5AD9A7DF" w14:textId="77777777" w:rsidR="00E32EA6" w:rsidRDefault="00E32EA6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78255"/>
      <w:docPartObj>
        <w:docPartGallery w:val="Page Numbers (Bottom of Page)"/>
        <w:docPartUnique/>
      </w:docPartObj>
    </w:sdtPr>
    <w:sdtEndPr/>
    <w:sdtContent>
      <w:p w14:paraId="0B8CCAB4" w14:textId="5A50BC1F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27">
          <w:rPr>
            <w:noProof/>
          </w:rPr>
          <w:t>1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300A" w14:textId="77777777" w:rsidR="00E32EA6" w:rsidRDefault="00E32EA6" w:rsidP="00563C83">
      <w:r>
        <w:separator/>
      </w:r>
    </w:p>
  </w:footnote>
  <w:footnote w:type="continuationSeparator" w:id="0">
    <w:p w14:paraId="32138BC5" w14:textId="77777777" w:rsidR="00E32EA6" w:rsidRDefault="00E32EA6" w:rsidP="0056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position w:val="0"/>
        <w:sz w:val="24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5"/>
    <w:rsid w:val="001A373C"/>
    <w:rsid w:val="002410FD"/>
    <w:rsid w:val="00250627"/>
    <w:rsid w:val="003E01DE"/>
    <w:rsid w:val="004A60F3"/>
    <w:rsid w:val="00563C83"/>
    <w:rsid w:val="005B311F"/>
    <w:rsid w:val="00747D25"/>
    <w:rsid w:val="00803BD5"/>
    <w:rsid w:val="009052ED"/>
    <w:rsid w:val="009904E8"/>
    <w:rsid w:val="009B3D37"/>
    <w:rsid w:val="00B30B61"/>
    <w:rsid w:val="00BC20EB"/>
    <w:rsid w:val="00C10ABB"/>
    <w:rsid w:val="00CD5DCD"/>
    <w:rsid w:val="00D21020"/>
    <w:rsid w:val="00E32EA6"/>
    <w:rsid w:val="00E37E42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250627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2022-11-08T17:31:00Z</dcterms:created>
  <dcterms:modified xsi:type="dcterms:W3CDTF">2023-09-18T09:24:00Z</dcterms:modified>
</cp:coreProperties>
</file>