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1248E" w14:textId="77777777" w:rsidR="00E907DF" w:rsidRDefault="00E907DF" w:rsidP="00E907DF">
      <w:pPr>
        <w:pStyle w:val="Nagwek"/>
      </w:pPr>
      <w:bookmarkStart w:id="0" w:name="_Hlk99020625"/>
    </w:p>
    <w:p w14:paraId="3E34405D" w14:textId="19EA0A9E" w:rsidR="00E907DF" w:rsidRPr="008D1418" w:rsidRDefault="00E907DF" w:rsidP="00E907DF">
      <w:pPr>
        <w:pStyle w:val="Tytu"/>
        <w:spacing w:line="360" w:lineRule="auto"/>
        <w:jc w:val="right"/>
        <w:rPr>
          <w:rFonts w:asciiTheme="minorHAnsi" w:hAnsiTheme="minorHAnsi"/>
          <w:b w:val="0"/>
          <w:sz w:val="24"/>
          <w:szCs w:val="24"/>
        </w:rPr>
      </w:pPr>
      <w:r w:rsidRPr="008D1418">
        <w:rPr>
          <w:rFonts w:asciiTheme="minorHAnsi" w:hAnsiTheme="minorHAnsi"/>
          <w:b w:val="0"/>
          <w:sz w:val="24"/>
          <w:szCs w:val="24"/>
        </w:rPr>
        <w:t>Nr postępowania: RG.I.271.</w:t>
      </w:r>
      <w:r w:rsidR="00110353" w:rsidRPr="008D1418">
        <w:rPr>
          <w:rFonts w:asciiTheme="minorHAnsi" w:hAnsiTheme="minorHAnsi"/>
          <w:b w:val="0"/>
          <w:sz w:val="24"/>
          <w:szCs w:val="24"/>
        </w:rPr>
        <w:t>5</w:t>
      </w:r>
      <w:r w:rsidRPr="008D1418">
        <w:rPr>
          <w:rFonts w:asciiTheme="minorHAnsi" w:hAnsiTheme="minorHAnsi"/>
          <w:b w:val="0"/>
          <w:sz w:val="24"/>
          <w:szCs w:val="24"/>
        </w:rPr>
        <w:t>-3.202</w:t>
      </w:r>
      <w:r w:rsidR="000F224C" w:rsidRPr="008D1418">
        <w:rPr>
          <w:rFonts w:asciiTheme="minorHAnsi" w:hAnsiTheme="minorHAnsi"/>
          <w:b w:val="0"/>
          <w:sz w:val="24"/>
          <w:szCs w:val="24"/>
        </w:rPr>
        <w:t>4</w:t>
      </w:r>
    </w:p>
    <w:p w14:paraId="75961563" w14:textId="77777777" w:rsidR="00E907DF" w:rsidRPr="008D1418" w:rsidRDefault="00E907DF" w:rsidP="00E907DF">
      <w:pPr>
        <w:pStyle w:val="Podtytu"/>
        <w:spacing w:line="360" w:lineRule="auto"/>
        <w:jc w:val="both"/>
        <w:rPr>
          <w:rFonts w:asciiTheme="minorHAnsi" w:hAnsiTheme="minorHAnsi"/>
        </w:rPr>
      </w:pPr>
    </w:p>
    <w:p w14:paraId="19BF5C7F" w14:textId="77777777" w:rsidR="00E907DF" w:rsidRPr="008D1418" w:rsidRDefault="00E907DF" w:rsidP="00E907DF">
      <w:pPr>
        <w:pStyle w:val="Tytu"/>
        <w:spacing w:line="360" w:lineRule="auto"/>
        <w:jc w:val="both"/>
        <w:rPr>
          <w:rFonts w:asciiTheme="minorHAnsi" w:hAnsiTheme="minorHAnsi"/>
          <w:sz w:val="24"/>
          <w:szCs w:val="24"/>
        </w:rPr>
      </w:pPr>
    </w:p>
    <w:p w14:paraId="5D4C2C68" w14:textId="77777777" w:rsidR="00E907DF" w:rsidRPr="008D1418" w:rsidRDefault="00E907DF" w:rsidP="00E907DF">
      <w:pPr>
        <w:pStyle w:val="Tytu"/>
        <w:spacing w:line="360" w:lineRule="auto"/>
        <w:jc w:val="both"/>
        <w:rPr>
          <w:rFonts w:asciiTheme="minorHAnsi" w:hAnsiTheme="minorHAnsi"/>
          <w:sz w:val="24"/>
          <w:szCs w:val="24"/>
        </w:rPr>
      </w:pPr>
    </w:p>
    <w:p w14:paraId="4E507B6E" w14:textId="77777777" w:rsidR="00E907DF" w:rsidRPr="008D1418" w:rsidRDefault="00E907DF" w:rsidP="00E907DF">
      <w:pPr>
        <w:pStyle w:val="Tytu"/>
        <w:spacing w:line="360" w:lineRule="auto"/>
        <w:jc w:val="both"/>
        <w:rPr>
          <w:rFonts w:asciiTheme="minorHAnsi" w:hAnsiTheme="minorHAnsi"/>
          <w:sz w:val="24"/>
          <w:szCs w:val="24"/>
        </w:rPr>
      </w:pPr>
    </w:p>
    <w:p w14:paraId="009C0926" w14:textId="77777777" w:rsidR="00E907DF" w:rsidRPr="008D1418" w:rsidRDefault="00E907DF" w:rsidP="00E907DF">
      <w:pPr>
        <w:pStyle w:val="Tytu"/>
        <w:spacing w:line="360" w:lineRule="auto"/>
        <w:jc w:val="center"/>
        <w:rPr>
          <w:rFonts w:asciiTheme="minorHAnsi" w:hAnsiTheme="minorHAnsi"/>
          <w:sz w:val="40"/>
          <w:szCs w:val="40"/>
        </w:rPr>
      </w:pPr>
      <w:r w:rsidRPr="008D1418">
        <w:rPr>
          <w:rFonts w:asciiTheme="minorHAnsi" w:hAnsiTheme="minorHAnsi"/>
          <w:sz w:val="40"/>
          <w:szCs w:val="40"/>
        </w:rPr>
        <w:t>SPECYFIKACJA WARUNKÓW ZAMÓWIENIA</w:t>
      </w:r>
    </w:p>
    <w:p w14:paraId="7D17B6A4" w14:textId="77777777" w:rsidR="00E907DF" w:rsidRPr="008D1418" w:rsidRDefault="00E907DF" w:rsidP="00E907DF">
      <w:pPr>
        <w:pStyle w:val="Podtytu"/>
        <w:rPr>
          <w:rFonts w:asciiTheme="minorHAnsi" w:hAnsiTheme="minorHAnsi"/>
        </w:rPr>
      </w:pPr>
    </w:p>
    <w:p w14:paraId="11C6A87E" w14:textId="52412FB7" w:rsidR="00E907DF" w:rsidRPr="008D1418" w:rsidRDefault="00E907DF" w:rsidP="00E907DF">
      <w:pPr>
        <w:pStyle w:val="Tytu"/>
        <w:spacing w:line="360" w:lineRule="auto"/>
        <w:jc w:val="both"/>
        <w:rPr>
          <w:rFonts w:asciiTheme="minorHAnsi" w:hAnsiTheme="minorHAnsi"/>
          <w:b w:val="0"/>
          <w:spacing w:val="-2"/>
          <w:sz w:val="24"/>
          <w:szCs w:val="24"/>
        </w:rPr>
      </w:pPr>
      <w:bookmarkStart w:id="1" w:name="_Hlk64894515"/>
      <w:r w:rsidRPr="008D1418">
        <w:rPr>
          <w:rFonts w:asciiTheme="minorHAnsi" w:hAnsiTheme="minorHAnsi"/>
          <w:b w:val="0"/>
          <w:sz w:val="24"/>
          <w:szCs w:val="24"/>
        </w:rPr>
        <w:t xml:space="preserve">postępowania w trybie przetargu nieograniczonego o wartości zamówienia przekraczającej progi unijne o jakich stanowi art. 3 </w:t>
      </w:r>
      <w:r w:rsidRPr="008D1418">
        <w:rPr>
          <w:rFonts w:asciiTheme="minorHAnsi" w:hAnsiTheme="minorHAnsi"/>
          <w:b w:val="0"/>
          <w:spacing w:val="-2"/>
          <w:sz w:val="24"/>
          <w:szCs w:val="24"/>
        </w:rPr>
        <w:t>ustawy z dnia 11 września 2019 r. – Prawo zamówień publicznych  (tekst jedn. Dz. U. z 202</w:t>
      </w:r>
      <w:r w:rsidR="00742073" w:rsidRPr="008D1418">
        <w:rPr>
          <w:rFonts w:asciiTheme="minorHAnsi" w:hAnsiTheme="minorHAnsi"/>
          <w:b w:val="0"/>
          <w:spacing w:val="-2"/>
          <w:sz w:val="24"/>
          <w:szCs w:val="24"/>
        </w:rPr>
        <w:t>3</w:t>
      </w:r>
      <w:r w:rsidRPr="008D1418">
        <w:rPr>
          <w:rFonts w:asciiTheme="minorHAnsi" w:hAnsiTheme="minorHAnsi"/>
          <w:b w:val="0"/>
          <w:spacing w:val="-2"/>
          <w:sz w:val="24"/>
          <w:szCs w:val="24"/>
        </w:rPr>
        <w:t xml:space="preserve">r.,  poz. </w:t>
      </w:r>
      <w:r w:rsidR="00742073" w:rsidRPr="008D1418">
        <w:rPr>
          <w:rFonts w:asciiTheme="minorHAnsi" w:hAnsiTheme="minorHAnsi"/>
          <w:b w:val="0"/>
          <w:spacing w:val="-2"/>
          <w:sz w:val="24"/>
          <w:szCs w:val="24"/>
        </w:rPr>
        <w:t>1605</w:t>
      </w:r>
      <w:r w:rsidRPr="008D1418">
        <w:rPr>
          <w:rFonts w:asciiTheme="minorHAnsi" w:hAnsiTheme="minorHAnsi"/>
          <w:b w:val="0"/>
          <w:spacing w:val="-2"/>
          <w:sz w:val="24"/>
          <w:szCs w:val="24"/>
        </w:rPr>
        <w:t>) na:</w:t>
      </w:r>
    </w:p>
    <w:bookmarkEnd w:id="1"/>
    <w:p w14:paraId="0D3AB2FB" w14:textId="77777777" w:rsidR="00E907DF" w:rsidRPr="008D1418" w:rsidRDefault="00E907DF" w:rsidP="00E907DF">
      <w:pPr>
        <w:pStyle w:val="Podtytu"/>
      </w:pPr>
    </w:p>
    <w:p w14:paraId="1FF10C6B" w14:textId="77777777" w:rsidR="00E907DF" w:rsidRPr="008D1418" w:rsidRDefault="00E907DF" w:rsidP="00E907DF">
      <w:pPr>
        <w:pStyle w:val="Podtytu"/>
      </w:pPr>
    </w:p>
    <w:p w14:paraId="501286AB" w14:textId="776048FE" w:rsidR="00F25184" w:rsidRPr="008D1418" w:rsidRDefault="00F25184" w:rsidP="00F25184">
      <w:pPr>
        <w:pStyle w:val="Podtytu"/>
        <w:spacing w:line="360" w:lineRule="auto"/>
        <w:rPr>
          <w:rFonts w:asciiTheme="minorHAnsi" w:hAnsiTheme="minorHAnsi" w:cstheme="minorHAnsi"/>
          <w:b/>
          <w:i/>
        </w:rPr>
      </w:pPr>
      <w:r w:rsidRPr="008D1418">
        <w:rPr>
          <w:rFonts w:asciiTheme="minorHAnsi" w:hAnsiTheme="minorHAnsi" w:cstheme="minorHAnsi"/>
          <w:b/>
        </w:rPr>
        <w:t>Udzielenie i obsługa kredytu długoterminowego do wysokości 2 </w:t>
      </w:r>
      <w:r w:rsidR="00F042AE" w:rsidRPr="008D1418">
        <w:rPr>
          <w:rFonts w:asciiTheme="minorHAnsi" w:hAnsiTheme="minorHAnsi" w:cstheme="minorHAnsi"/>
          <w:b/>
        </w:rPr>
        <w:t>130</w:t>
      </w:r>
      <w:r w:rsidRPr="008D1418">
        <w:rPr>
          <w:rFonts w:asciiTheme="minorHAnsi" w:hAnsiTheme="minorHAnsi" w:cstheme="minorHAnsi"/>
          <w:b/>
        </w:rPr>
        <w:t> 000,00 PLN</w:t>
      </w:r>
    </w:p>
    <w:p w14:paraId="3B5F28A7" w14:textId="77777777" w:rsidR="00E907DF" w:rsidRPr="008D1418" w:rsidRDefault="00E907DF" w:rsidP="00E907DF">
      <w:pPr>
        <w:pStyle w:val="Podtytu"/>
        <w:rPr>
          <w:rFonts w:asciiTheme="minorHAnsi" w:hAnsiTheme="minorHAnsi"/>
          <w:color w:val="FF0000"/>
        </w:rPr>
      </w:pPr>
    </w:p>
    <w:p w14:paraId="4CA7691B" w14:textId="77777777" w:rsidR="00E907DF" w:rsidRPr="008D1418" w:rsidRDefault="00E907DF" w:rsidP="00E907DF">
      <w:pPr>
        <w:pStyle w:val="Podtytu"/>
        <w:rPr>
          <w:rFonts w:asciiTheme="minorHAnsi" w:hAnsiTheme="minorHAnsi"/>
          <w:color w:val="FF0000"/>
        </w:rPr>
      </w:pPr>
    </w:p>
    <w:p w14:paraId="787EC752" w14:textId="1AD18B81" w:rsidR="00E907DF" w:rsidRPr="008D1418" w:rsidRDefault="00E907DF" w:rsidP="00E907DF">
      <w:pPr>
        <w:pStyle w:val="Podtytu"/>
        <w:rPr>
          <w:rFonts w:asciiTheme="minorHAnsi" w:hAnsiTheme="minorHAnsi"/>
        </w:rPr>
      </w:pPr>
    </w:p>
    <w:p w14:paraId="73E185C3" w14:textId="2DD588FF" w:rsidR="00A66DAC" w:rsidRPr="008D1418" w:rsidRDefault="00A66DAC" w:rsidP="00E907DF">
      <w:pPr>
        <w:pStyle w:val="Podtytu"/>
        <w:rPr>
          <w:rFonts w:asciiTheme="minorHAnsi" w:hAnsiTheme="minorHAnsi"/>
        </w:rPr>
      </w:pPr>
    </w:p>
    <w:p w14:paraId="454CAE24" w14:textId="77777777" w:rsidR="00154A44" w:rsidRPr="008D1418" w:rsidRDefault="00154A44" w:rsidP="00154A44">
      <w:pPr>
        <w:pStyle w:val="Podtytu"/>
        <w:ind w:left="2124" w:firstLine="708"/>
        <w:rPr>
          <w:rFonts w:asciiTheme="minorHAnsi" w:hAnsiTheme="minorHAnsi"/>
        </w:rPr>
      </w:pPr>
      <w:r w:rsidRPr="008D1418">
        <w:rPr>
          <w:rFonts w:asciiTheme="minorHAnsi" w:hAnsiTheme="minorHAnsi"/>
        </w:rPr>
        <w:t>ZATWIERDZAM</w:t>
      </w:r>
    </w:p>
    <w:p w14:paraId="29C16C01" w14:textId="77777777" w:rsidR="00154A44" w:rsidRPr="008D1418" w:rsidRDefault="00154A44" w:rsidP="00154A44">
      <w:pPr>
        <w:pStyle w:val="Podtytu"/>
        <w:rPr>
          <w:rFonts w:asciiTheme="minorHAnsi" w:hAnsiTheme="minorHAnsi"/>
        </w:rPr>
      </w:pPr>
    </w:p>
    <w:p w14:paraId="2383D436" w14:textId="77777777" w:rsidR="00154A44" w:rsidRPr="008D1418" w:rsidRDefault="00154A44" w:rsidP="00154A44">
      <w:pPr>
        <w:pStyle w:val="Podtytu"/>
        <w:rPr>
          <w:rFonts w:asciiTheme="minorHAnsi" w:hAnsiTheme="minorHAnsi"/>
        </w:rPr>
      </w:pPr>
    </w:p>
    <w:p w14:paraId="6A0DDFF4" w14:textId="77777777" w:rsidR="00F25184" w:rsidRPr="008D1418" w:rsidRDefault="00F25184" w:rsidP="00154A44">
      <w:pPr>
        <w:pStyle w:val="Podtytu"/>
        <w:rPr>
          <w:rFonts w:asciiTheme="minorHAnsi" w:hAnsiTheme="minorHAnsi"/>
        </w:rPr>
      </w:pPr>
    </w:p>
    <w:p w14:paraId="36E56761" w14:textId="77777777" w:rsidR="00F25184" w:rsidRPr="008D1418" w:rsidRDefault="00F25184" w:rsidP="00154A44">
      <w:pPr>
        <w:pStyle w:val="Podtytu"/>
        <w:rPr>
          <w:rFonts w:asciiTheme="minorHAnsi" w:hAnsiTheme="minorHAnsi"/>
        </w:rPr>
      </w:pPr>
    </w:p>
    <w:p w14:paraId="624BBEFB" w14:textId="02070E45" w:rsidR="00E907DF" w:rsidRPr="008D1418" w:rsidRDefault="00E907DF" w:rsidP="00E907DF">
      <w:pPr>
        <w:pStyle w:val="Podtytu"/>
        <w:rPr>
          <w:rFonts w:asciiTheme="minorHAnsi" w:hAnsiTheme="minorHAnsi"/>
        </w:rPr>
      </w:pPr>
    </w:p>
    <w:p w14:paraId="63BB3046" w14:textId="77777777" w:rsidR="00154A44" w:rsidRPr="008D1418" w:rsidRDefault="00154A44" w:rsidP="00E907DF">
      <w:pPr>
        <w:pStyle w:val="Podtytu"/>
        <w:rPr>
          <w:rFonts w:asciiTheme="minorHAnsi" w:hAnsiTheme="minorHAnsi"/>
        </w:rPr>
      </w:pPr>
    </w:p>
    <w:p w14:paraId="5757A37E" w14:textId="75DBC848" w:rsidR="00E907DF" w:rsidRPr="008D1418" w:rsidRDefault="00E907DF" w:rsidP="00E907DF">
      <w:pPr>
        <w:pStyle w:val="Podtytu"/>
        <w:rPr>
          <w:rFonts w:asciiTheme="minorHAnsi" w:hAnsiTheme="minorHAnsi"/>
        </w:rPr>
      </w:pPr>
    </w:p>
    <w:p w14:paraId="0B9F5BBC" w14:textId="7B8EEC39" w:rsidR="00652DF9" w:rsidRPr="008D1418" w:rsidRDefault="00652DF9" w:rsidP="00E907DF">
      <w:pPr>
        <w:pStyle w:val="Podtytu"/>
        <w:rPr>
          <w:rFonts w:asciiTheme="minorHAnsi" w:hAnsiTheme="minorHAnsi"/>
        </w:rPr>
      </w:pPr>
    </w:p>
    <w:p w14:paraId="137B54F4" w14:textId="77777777" w:rsidR="00F25184" w:rsidRPr="008D1418" w:rsidRDefault="00F25184" w:rsidP="00E907DF">
      <w:pPr>
        <w:pStyle w:val="Podtytu"/>
        <w:rPr>
          <w:rFonts w:asciiTheme="minorHAnsi" w:hAnsiTheme="minorHAnsi"/>
        </w:rPr>
      </w:pPr>
    </w:p>
    <w:p w14:paraId="35093800" w14:textId="3DB6240D" w:rsidR="00652DF9" w:rsidRPr="008D1418" w:rsidRDefault="00652DF9" w:rsidP="00E907DF">
      <w:pPr>
        <w:pStyle w:val="Podtytu"/>
        <w:rPr>
          <w:rFonts w:asciiTheme="minorHAnsi" w:hAnsiTheme="minorHAnsi"/>
        </w:rPr>
      </w:pPr>
    </w:p>
    <w:p w14:paraId="0F91EE94" w14:textId="77777777" w:rsidR="00652DF9" w:rsidRPr="008D1418" w:rsidRDefault="00652DF9" w:rsidP="00E907DF">
      <w:pPr>
        <w:pStyle w:val="Podtytu"/>
        <w:rPr>
          <w:rFonts w:asciiTheme="minorHAnsi" w:hAnsiTheme="minorHAnsi"/>
        </w:rPr>
      </w:pPr>
    </w:p>
    <w:p w14:paraId="582809C4" w14:textId="77777777" w:rsidR="00E907DF" w:rsidRPr="008D1418" w:rsidRDefault="00E907DF" w:rsidP="00E907DF">
      <w:pPr>
        <w:pStyle w:val="Podtytu"/>
        <w:rPr>
          <w:rFonts w:asciiTheme="minorHAnsi" w:hAnsiTheme="minorHAnsi"/>
        </w:rPr>
      </w:pPr>
    </w:p>
    <w:p w14:paraId="130B7AC0" w14:textId="77777777" w:rsidR="00E907DF" w:rsidRPr="008D1418" w:rsidRDefault="00E907DF" w:rsidP="00E907DF">
      <w:pPr>
        <w:pStyle w:val="Podtytu"/>
        <w:rPr>
          <w:rFonts w:asciiTheme="minorHAnsi" w:hAnsiTheme="minorHAnsi"/>
        </w:rPr>
      </w:pPr>
    </w:p>
    <w:p w14:paraId="3A70C35C" w14:textId="5E49BD76" w:rsidR="00E907DF" w:rsidRPr="008D1418" w:rsidRDefault="00594C20" w:rsidP="00E907DF">
      <w:pPr>
        <w:pStyle w:val="Podtytu"/>
        <w:rPr>
          <w:rFonts w:asciiTheme="minorHAnsi" w:hAnsiTheme="minorHAnsi"/>
        </w:rPr>
      </w:pPr>
      <w:r w:rsidRPr="008D1418">
        <w:rPr>
          <w:rFonts w:asciiTheme="minorHAnsi" w:hAnsiTheme="minorHAnsi"/>
        </w:rPr>
        <w:t>CZERWIEC</w:t>
      </w:r>
      <w:r w:rsidR="000F224C" w:rsidRPr="008D1418">
        <w:rPr>
          <w:rFonts w:asciiTheme="minorHAnsi" w:hAnsiTheme="minorHAnsi"/>
        </w:rPr>
        <w:t xml:space="preserve"> 2024</w:t>
      </w:r>
    </w:p>
    <w:p w14:paraId="13036F53" w14:textId="77777777" w:rsidR="00E907DF" w:rsidRPr="008D1418" w:rsidRDefault="00E907DF" w:rsidP="00E907DF">
      <w:pPr>
        <w:pStyle w:val="Akapitzlist"/>
        <w:numPr>
          <w:ilvl w:val="0"/>
          <w:numId w:val="2"/>
        </w:numPr>
        <w:suppressAutoHyphens/>
        <w:spacing w:line="360" w:lineRule="auto"/>
        <w:jc w:val="both"/>
        <w:rPr>
          <w:rFonts w:asciiTheme="minorHAnsi" w:hAnsiTheme="minorHAnsi"/>
          <w:b/>
          <w:sz w:val="24"/>
          <w:szCs w:val="24"/>
        </w:rPr>
      </w:pPr>
      <w:r w:rsidRPr="008D1418">
        <w:rPr>
          <w:rFonts w:asciiTheme="minorHAnsi" w:hAnsiTheme="minorHAnsi"/>
          <w:b/>
          <w:sz w:val="24"/>
          <w:szCs w:val="24"/>
        </w:rPr>
        <w:lastRenderedPageBreak/>
        <w:t>ZAMAWIAJĄCY</w:t>
      </w:r>
    </w:p>
    <w:p w14:paraId="59424320" w14:textId="77777777" w:rsidR="00260017" w:rsidRPr="008D1418" w:rsidRDefault="00260017" w:rsidP="00260017">
      <w:pPr>
        <w:spacing w:line="100" w:lineRule="atLeast"/>
        <w:rPr>
          <w:rFonts w:asciiTheme="minorHAnsi" w:hAnsiTheme="minorHAnsi"/>
        </w:rPr>
      </w:pPr>
      <w:r w:rsidRPr="008D1418">
        <w:rPr>
          <w:rFonts w:asciiTheme="minorHAnsi" w:hAnsiTheme="minorHAnsi"/>
        </w:rPr>
        <w:t>Gmina Lichnowy</w:t>
      </w:r>
    </w:p>
    <w:p w14:paraId="5E1602AE" w14:textId="77777777" w:rsidR="00260017" w:rsidRPr="008D1418" w:rsidRDefault="00260017" w:rsidP="00260017">
      <w:pPr>
        <w:spacing w:line="100" w:lineRule="atLeast"/>
        <w:rPr>
          <w:rFonts w:asciiTheme="minorHAnsi" w:hAnsiTheme="minorHAnsi"/>
        </w:rPr>
      </w:pPr>
      <w:r w:rsidRPr="008D1418">
        <w:rPr>
          <w:rFonts w:asciiTheme="minorHAnsi" w:hAnsiTheme="minorHAnsi"/>
        </w:rPr>
        <w:t>ul. Tczewska 6</w:t>
      </w:r>
    </w:p>
    <w:p w14:paraId="0D71C82C" w14:textId="77777777" w:rsidR="00260017" w:rsidRPr="008D1418" w:rsidRDefault="00260017" w:rsidP="00260017">
      <w:pPr>
        <w:spacing w:line="100" w:lineRule="atLeast"/>
        <w:rPr>
          <w:rFonts w:asciiTheme="minorHAnsi" w:hAnsiTheme="minorHAnsi"/>
        </w:rPr>
      </w:pPr>
      <w:r w:rsidRPr="008D1418">
        <w:rPr>
          <w:rFonts w:asciiTheme="minorHAnsi" w:hAnsiTheme="minorHAnsi"/>
        </w:rPr>
        <w:t xml:space="preserve">82-224 Lichnowy </w:t>
      </w:r>
    </w:p>
    <w:p w14:paraId="6118F63B" w14:textId="77777777" w:rsidR="00260017" w:rsidRPr="008D1418" w:rsidRDefault="00260017" w:rsidP="00260017">
      <w:pPr>
        <w:spacing w:line="100" w:lineRule="atLeast"/>
        <w:rPr>
          <w:rFonts w:asciiTheme="minorHAnsi" w:hAnsiTheme="minorHAnsi"/>
          <w:lang w:val="pt-PT"/>
        </w:rPr>
      </w:pPr>
      <w:r w:rsidRPr="008D1418">
        <w:rPr>
          <w:rFonts w:asciiTheme="minorHAnsi" w:hAnsiTheme="minorHAnsi"/>
          <w:lang w:val="pt-PT"/>
        </w:rPr>
        <w:t>telefon 55 271-27-23</w:t>
      </w:r>
    </w:p>
    <w:p w14:paraId="15AB22C2" w14:textId="77777777" w:rsidR="00260017" w:rsidRPr="008D1418" w:rsidRDefault="00260017" w:rsidP="00260017">
      <w:pPr>
        <w:rPr>
          <w:rFonts w:asciiTheme="minorHAnsi" w:hAnsiTheme="minorHAnsi"/>
          <w:lang w:val="en-US"/>
        </w:rPr>
      </w:pPr>
      <w:r w:rsidRPr="008D1418">
        <w:rPr>
          <w:rFonts w:asciiTheme="minorHAnsi" w:hAnsiTheme="minorHAnsi"/>
          <w:lang w:val="pt-PT"/>
        </w:rPr>
        <w:t>e-mail: a.stachowiak@lichnowy.pl</w:t>
      </w:r>
    </w:p>
    <w:p w14:paraId="6161207A" w14:textId="77777777" w:rsidR="00260017" w:rsidRPr="008D1418" w:rsidRDefault="00260017" w:rsidP="00260017">
      <w:pPr>
        <w:jc w:val="both"/>
        <w:rPr>
          <w:rStyle w:val="Hipercze"/>
          <w:rFonts w:asciiTheme="minorHAnsi" w:hAnsiTheme="minorHAnsi"/>
        </w:rPr>
      </w:pPr>
      <w:r w:rsidRPr="008D1418">
        <w:rPr>
          <w:rStyle w:val="Hipercze"/>
          <w:rFonts w:asciiTheme="minorHAnsi" w:hAnsiTheme="minorHAnsi"/>
          <w:color w:val="auto"/>
          <w:u w:val="none"/>
        </w:rPr>
        <w:t xml:space="preserve">Adres strony internetowej, na której jest prowadzone postępowanie i na której będą dostępne wszelkie dokumenty związane z prowadzonym postępowaniem: </w:t>
      </w:r>
      <w:hyperlink r:id="rId7" w:history="1">
        <w:r w:rsidRPr="008D1418">
          <w:rPr>
            <w:rStyle w:val="Hipercze"/>
            <w:rFonts w:asciiTheme="minorHAnsi" w:hAnsiTheme="minorHAnsi"/>
          </w:rPr>
          <w:t>https://platformazakupowa.pl/pn/lichnowy</w:t>
        </w:r>
      </w:hyperlink>
    </w:p>
    <w:p w14:paraId="6627C468" w14:textId="77777777" w:rsidR="00260017" w:rsidRPr="008D1418" w:rsidRDefault="00260017" w:rsidP="00260017">
      <w:pPr>
        <w:jc w:val="both"/>
        <w:rPr>
          <w:rFonts w:asciiTheme="minorHAnsi" w:hAnsiTheme="minorHAnsi"/>
        </w:rPr>
      </w:pPr>
      <w:r w:rsidRPr="008D1418">
        <w:rPr>
          <w:rFonts w:asciiTheme="minorHAnsi" w:hAnsiTheme="minorHAnsi"/>
        </w:rPr>
        <w:t>godziny urzędowania: 07:30 – 15:30</w:t>
      </w:r>
    </w:p>
    <w:p w14:paraId="0A878B10" w14:textId="77777777" w:rsidR="00E907DF" w:rsidRPr="008D1418" w:rsidRDefault="00E907DF" w:rsidP="00E907DF">
      <w:pPr>
        <w:jc w:val="both"/>
        <w:rPr>
          <w:rFonts w:asciiTheme="minorHAnsi" w:hAnsiTheme="minorHAnsi"/>
        </w:rPr>
      </w:pPr>
    </w:p>
    <w:p w14:paraId="0CEE9F2F" w14:textId="77777777" w:rsidR="00E907DF" w:rsidRPr="008D1418" w:rsidRDefault="00E907DF" w:rsidP="00E907DF">
      <w:pPr>
        <w:pStyle w:val="Akapitzlist"/>
        <w:numPr>
          <w:ilvl w:val="0"/>
          <w:numId w:val="2"/>
        </w:numPr>
        <w:suppressAutoHyphens/>
        <w:spacing w:line="360" w:lineRule="auto"/>
        <w:jc w:val="both"/>
        <w:rPr>
          <w:rFonts w:asciiTheme="minorHAnsi" w:hAnsiTheme="minorHAnsi"/>
          <w:b/>
          <w:sz w:val="24"/>
          <w:szCs w:val="24"/>
        </w:rPr>
      </w:pPr>
      <w:r w:rsidRPr="008D1418">
        <w:rPr>
          <w:rFonts w:asciiTheme="minorHAnsi" w:hAnsiTheme="minorHAnsi"/>
          <w:b/>
          <w:sz w:val="24"/>
          <w:szCs w:val="24"/>
        </w:rPr>
        <w:t>TRYB UDZIELENIE ZAMÓWIENIA</w:t>
      </w:r>
    </w:p>
    <w:p w14:paraId="395D94A8" w14:textId="7B230995" w:rsidR="00E907DF" w:rsidRPr="008D1418" w:rsidRDefault="00E907DF" w:rsidP="00E907DF">
      <w:pPr>
        <w:pStyle w:val="Akapitzlist"/>
        <w:numPr>
          <w:ilvl w:val="0"/>
          <w:numId w:val="5"/>
        </w:numPr>
        <w:suppressAutoHyphens/>
        <w:jc w:val="both"/>
        <w:rPr>
          <w:sz w:val="24"/>
          <w:szCs w:val="24"/>
        </w:rPr>
      </w:pPr>
      <w:r w:rsidRPr="008D1418">
        <w:rPr>
          <w:sz w:val="24"/>
          <w:szCs w:val="24"/>
        </w:rPr>
        <w:t>Postępowanie o zamówienie publiczne prowadzone w trybie przetargu nieograniczonego o wartości zamówienia przekraczającej progi unijne o jakich stanowi art. 3</w:t>
      </w:r>
      <w:r w:rsidRPr="008D1418">
        <w:rPr>
          <w:rFonts w:asciiTheme="minorHAnsi" w:hAnsiTheme="minorHAnsi"/>
          <w:sz w:val="24"/>
          <w:szCs w:val="24"/>
        </w:rPr>
        <w:t xml:space="preserve"> </w:t>
      </w:r>
      <w:r w:rsidRPr="008D1418">
        <w:rPr>
          <w:rFonts w:asciiTheme="minorHAnsi" w:hAnsiTheme="minorHAnsi"/>
          <w:spacing w:val="-2"/>
          <w:sz w:val="24"/>
          <w:szCs w:val="24"/>
        </w:rPr>
        <w:t xml:space="preserve">ustawy z dnia 11 września 2019 r. </w:t>
      </w:r>
      <w:r w:rsidRPr="008D1418">
        <w:rPr>
          <w:sz w:val="24"/>
          <w:szCs w:val="24"/>
        </w:rPr>
        <w:t xml:space="preserve">Prawo zamówień publicznych (tekst jednolity: Dz. U. </w:t>
      </w:r>
      <w:r w:rsidRPr="008D1418">
        <w:rPr>
          <w:rFonts w:cs="Calibri"/>
          <w:sz w:val="24"/>
          <w:szCs w:val="24"/>
        </w:rPr>
        <w:t xml:space="preserve"> z 202</w:t>
      </w:r>
      <w:r w:rsidR="00742073" w:rsidRPr="008D1418">
        <w:rPr>
          <w:rFonts w:cs="Calibri"/>
          <w:sz w:val="24"/>
          <w:szCs w:val="24"/>
        </w:rPr>
        <w:t>3</w:t>
      </w:r>
      <w:r w:rsidRPr="008D1418">
        <w:rPr>
          <w:rFonts w:cs="Calibri"/>
          <w:sz w:val="24"/>
          <w:szCs w:val="24"/>
        </w:rPr>
        <w:t xml:space="preserve"> r. poz. </w:t>
      </w:r>
      <w:r w:rsidR="00742073" w:rsidRPr="008D1418">
        <w:rPr>
          <w:rFonts w:cs="Calibri"/>
          <w:sz w:val="24"/>
          <w:szCs w:val="24"/>
        </w:rPr>
        <w:t>1605</w:t>
      </w:r>
      <w:r w:rsidRPr="008D1418">
        <w:rPr>
          <w:sz w:val="24"/>
          <w:szCs w:val="24"/>
        </w:rPr>
        <w:t>)</w:t>
      </w:r>
      <w:r w:rsidR="00742073" w:rsidRPr="008D1418">
        <w:rPr>
          <w:sz w:val="24"/>
          <w:szCs w:val="24"/>
        </w:rPr>
        <w:t>.</w:t>
      </w:r>
    </w:p>
    <w:p w14:paraId="561CCEEA" w14:textId="77777777" w:rsidR="00E907DF" w:rsidRPr="008D1418" w:rsidRDefault="00E907DF" w:rsidP="00E907DF">
      <w:pPr>
        <w:pStyle w:val="Akapitzlist"/>
        <w:numPr>
          <w:ilvl w:val="0"/>
          <w:numId w:val="5"/>
        </w:numPr>
        <w:suppressAutoHyphens/>
        <w:jc w:val="both"/>
        <w:rPr>
          <w:sz w:val="24"/>
          <w:szCs w:val="24"/>
        </w:rPr>
      </w:pPr>
      <w:r w:rsidRPr="008D1418">
        <w:rPr>
          <w:sz w:val="24"/>
          <w:szCs w:val="24"/>
        </w:rPr>
        <w:t>Ogólne ustalenie dotyczące przedmiotu zamówienia:</w:t>
      </w:r>
    </w:p>
    <w:p w14:paraId="2A3AD7B4"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Zamawiający nie dopuszcza możliwości składania ofert częściowych.</w:t>
      </w:r>
    </w:p>
    <w:p w14:paraId="2E71CF10"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Zamawiający nie dopuszcza możliwości składania wariantowych.</w:t>
      </w:r>
    </w:p>
    <w:p w14:paraId="5F2154E7"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Zamawiający nie wymaga zatrudnienia osób, o których mowa wart. 96 ust.2 pkt 2 ww. ustawy.</w:t>
      </w:r>
    </w:p>
    <w:p w14:paraId="1CC315AF"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Zamawiający nie zastrzega możliwości ubiegania się o udzielenie zamówienia wyłącznie przez wykonawców, o których mowa w art. 94 ww. ustawy.</w:t>
      </w:r>
    </w:p>
    <w:p w14:paraId="0323A668"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Zamawiający nie przewiduje udzielenie zamówień, o których mowa w art. 214 ust.1 pkt 7</w:t>
      </w:r>
    </w:p>
    <w:p w14:paraId="09B3905E"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Zamawiający nie wymaga odbycia przez wykonawcę wizji lokalnej.</w:t>
      </w:r>
    </w:p>
    <w:p w14:paraId="48B61C8C"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Zamawiający nie przewiduje prowadzenia rozliczenia między Zamawiający a Wykonawcą w walutach obcych.</w:t>
      </w:r>
    </w:p>
    <w:p w14:paraId="0D7212C0"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Przedmiotem niniejszego postępowania nie jest zawarcie umowy ramowej.</w:t>
      </w:r>
    </w:p>
    <w:p w14:paraId="6C460984"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Zamawiający nie przewiduje wyboru najkorzystniejszej oferty z zastosowaniem aukcji elektronicznej.</w:t>
      </w:r>
    </w:p>
    <w:p w14:paraId="55E80EE1" w14:textId="45F432AE" w:rsidR="00E907DF" w:rsidRPr="008D1418" w:rsidRDefault="00E907DF" w:rsidP="00E907DF">
      <w:pPr>
        <w:pStyle w:val="Tekstpodstawowy"/>
        <w:numPr>
          <w:ilvl w:val="0"/>
          <w:numId w:val="6"/>
        </w:numPr>
        <w:spacing w:after="200" w:line="276" w:lineRule="auto"/>
        <w:ind w:left="420"/>
        <w:jc w:val="both"/>
        <w:rPr>
          <w:rFonts w:asciiTheme="minorHAnsi" w:hAnsiTheme="minorHAnsi"/>
          <w:szCs w:val="24"/>
        </w:rPr>
      </w:pPr>
      <w:r w:rsidRPr="008D1418">
        <w:rPr>
          <w:rFonts w:asciiTheme="minorHAnsi" w:hAnsiTheme="minorHAnsi"/>
          <w:szCs w:val="24"/>
        </w:rPr>
        <w:t>Zamawiający nie przewiduje zwrotu kosztów udziału Wykonawców w postępowaniu</w:t>
      </w:r>
      <w:r w:rsidR="003A1238" w:rsidRPr="008D1418">
        <w:rPr>
          <w:rFonts w:asciiTheme="minorHAnsi" w:hAnsiTheme="minorHAnsi"/>
          <w:szCs w:val="24"/>
        </w:rPr>
        <w:t xml:space="preserve"> o</w:t>
      </w:r>
      <w:r w:rsidRPr="008D1418">
        <w:rPr>
          <w:rFonts w:asciiTheme="minorHAnsi" w:hAnsiTheme="minorHAnsi"/>
          <w:szCs w:val="24"/>
        </w:rPr>
        <w:t xml:space="preserve"> zamówienie publiczne.</w:t>
      </w:r>
    </w:p>
    <w:p w14:paraId="428FA661"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cstheme="minorHAnsi"/>
          <w:szCs w:val="24"/>
        </w:rPr>
      </w:pPr>
      <w:r w:rsidRPr="008D1418">
        <w:rPr>
          <w:rFonts w:asciiTheme="minorHAnsi" w:hAnsiTheme="minorHAnsi"/>
          <w:szCs w:val="24"/>
        </w:rPr>
        <w:t xml:space="preserve">Zamawiający nie przewiduje możliwości złożenia ofert w postaci katalogów elektronicznych lub </w:t>
      </w:r>
      <w:r w:rsidRPr="008D1418">
        <w:rPr>
          <w:rFonts w:asciiTheme="minorHAnsi" w:hAnsiTheme="minorHAnsi" w:cstheme="minorHAnsi"/>
          <w:szCs w:val="24"/>
        </w:rPr>
        <w:t>dołączenia katalogów elektronicznych do oferty.</w:t>
      </w:r>
    </w:p>
    <w:p w14:paraId="1BEEAC82" w14:textId="77777777" w:rsidR="00E907DF" w:rsidRPr="008D1418" w:rsidRDefault="00E907DF" w:rsidP="00E907DF">
      <w:pPr>
        <w:pStyle w:val="Tekstpodstawowy"/>
        <w:numPr>
          <w:ilvl w:val="0"/>
          <w:numId w:val="6"/>
        </w:numPr>
        <w:spacing w:after="200" w:line="276" w:lineRule="auto"/>
        <w:ind w:left="420"/>
        <w:jc w:val="both"/>
        <w:rPr>
          <w:rFonts w:asciiTheme="minorHAnsi" w:hAnsiTheme="minorHAnsi" w:cstheme="minorHAnsi"/>
          <w:szCs w:val="24"/>
        </w:rPr>
      </w:pPr>
      <w:r w:rsidRPr="008D1418">
        <w:rPr>
          <w:rFonts w:asciiTheme="minorHAnsi" w:hAnsiTheme="minorHAnsi" w:cstheme="minorHAnsi"/>
          <w:szCs w:val="24"/>
        </w:rPr>
        <w:lastRenderedPageBreak/>
        <w:t>Zamawiający nie przeprowadzał wstępnych konsultacji rynkowych.</w:t>
      </w:r>
    </w:p>
    <w:p w14:paraId="2E5CC5D4" w14:textId="101EEA02" w:rsidR="00E907DF" w:rsidRPr="008D1418" w:rsidRDefault="00E907DF" w:rsidP="007B5A39">
      <w:pPr>
        <w:pStyle w:val="Tekstpodstawowy"/>
        <w:spacing w:after="200" w:line="276" w:lineRule="auto"/>
        <w:ind w:left="420"/>
        <w:jc w:val="both"/>
        <w:rPr>
          <w:rFonts w:asciiTheme="minorHAnsi" w:hAnsiTheme="minorHAnsi" w:cstheme="minorHAnsi"/>
          <w:szCs w:val="24"/>
        </w:rPr>
      </w:pPr>
    </w:p>
    <w:p w14:paraId="381E1E3F" w14:textId="77777777" w:rsidR="00E907DF" w:rsidRPr="008D1418" w:rsidRDefault="00E907DF" w:rsidP="00E907DF">
      <w:pPr>
        <w:pStyle w:val="Akapitzlist"/>
        <w:numPr>
          <w:ilvl w:val="0"/>
          <w:numId w:val="5"/>
        </w:numPr>
        <w:tabs>
          <w:tab w:val="left" w:pos="11160"/>
        </w:tabs>
        <w:ind w:right="70"/>
        <w:jc w:val="both"/>
        <w:rPr>
          <w:rFonts w:cs="Calibri"/>
          <w:sz w:val="24"/>
          <w:szCs w:val="24"/>
        </w:rPr>
      </w:pPr>
      <w:r w:rsidRPr="008D1418">
        <w:rPr>
          <w:rFonts w:cs="Calibri"/>
          <w:sz w:val="24"/>
          <w:szCs w:val="24"/>
        </w:rPr>
        <w:t>Ilekroć w dalszej części SWZ jest mowa o „Platformie zakupowej” – należy przez to rozumieć narzędzie umożliwiające realizację procesu związanego z udzielaniem zamówień publicznych w formie elektronicznej służące w szczególności do przekazywania ofert, oświadczeń oraz korespondencji, zwane dalej „Platformą”.</w:t>
      </w:r>
    </w:p>
    <w:p w14:paraId="767B349E" w14:textId="36C74279" w:rsidR="00E907DF" w:rsidRPr="008D1418" w:rsidRDefault="00E907DF" w:rsidP="00E907DF">
      <w:pPr>
        <w:pStyle w:val="Tekstpodstawowy"/>
        <w:numPr>
          <w:ilvl w:val="0"/>
          <w:numId w:val="5"/>
        </w:numPr>
        <w:spacing w:line="276" w:lineRule="auto"/>
        <w:jc w:val="both"/>
        <w:rPr>
          <w:rFonts w:asciiTheme="minorHAnsi" w:hAnsiTheme="minorHAnsi"/>
          <w:szCs w:val="24"/>
        </w:rPr>
      </w:pPr>
      <w:r w:rsidRPr="008D1418">
        <w:rPr>
          <w:rFonts w:asciiTheme="minorHAnsi" w:hAnsiTheme="minorHAnsi"/>
          <w:szCs w:val="24"/>
        </w:rPr>
        <w:t>W sprawach nieuregulowanych niniejszą specyfikacją mają zastosowanie przepisy ustawy z dnia 11 września 2019 r. Prawo zamówień publicznych (tekst jedn. Dz.U. z 202</w:t>
      </w:r>
      <w:r w:rsidR="00742073" w:rsidRPr="008D1418">
        <w:rPr>
          <w:rFonts w:asciiTheme="minorHAnsi" w:hAnsiTheme="minorHAnsi"/>
          <w:szCs w:val="24"/>
        </w:rPr>
        <w:t>3</w:t>
      </w:r>
      <w:r w:rsidRPr="008D1418">
        <w:rPr>
          <w:rFonts w:asciiTheme="minorHAnsi" w:hAnsiTheme="minorHAnsi"/>
          <w:szCs w:val="24"/>
        </w:rPr>
        <w:t xml:space="preserve"> r. poz. </w:t>
      </w:r>
      <w:r w:rsidR="00742073" w:rsidRPr="008D1418">
        <w:rPr>
          <w:rFonts w:asciiTheme="minorHAnsi" w:hAnsiTheme="minorHAnsi"/>
          <w:szCs w:val="24"/>
        </w:rPr>
        <w:t>1605</w:t>
      </w:r>
      <w:r w:rsidRPr="008D1418">
        <w:rPr>
          <w:rFonts w:asciiTheme="minorHAnsi" w:hAnsiTheme="minorHAnsi"/>
          <w:szCs w:val="24"/>
        </w:rPr>
        <w:t>)</w:t>
      </w:r>
    </w:p>
    <w:p w14:paraId="6F9E9A84" w14:textId="77777777" w:rsidR="00E907DF" w:rsidRPr="008D1418" w:rsidRDefault="00E907DF" w:rsidP="00E907DF">
      <w:pPr>
        <w:pStyle w:val="Tekstpodstawowy"/>
        <w:spacing w:after="240" w:line="276" w:lineRule="auto"/>
        <w:ind w:left="720"/>
        <w:jc w:val="both"/>
        <w:rPr>
          <w:rFonts w:asciiTheme="minorHAnsi" w:hAnsiTheme="minorHAnsi"/>
          <w:szCs w:val="24"/>
        </w:rPr>
      </w:pPr>
    </w:p>
    <w:p w14:paraId="329AA361" w14:textId="77777777" w:rsidR="00E907DF" w:rsidRPr="008D1418" w:rsidRDefault="00E907DF" w:rsidP="00E907DF">
      <w:pPr>
        <w:pStyle w:val="Akapitzlist"/>
        <w:numPr>
          <w:ilvl w:val="0"/>
          <w:numId w:val="2"/>
        </w:numPr>
        <w:suppressAutoHyphens/>
        <w:spacing w:line="360" w:lineRule="auto"/>
        <w:jc w:val="both"/>
        <w:rPr>
          <w:rFonts w:asciiTheme="minorHAnsi" w:hAnsiTheme="minorHAnsi"/>
          <w:b/>
          <w:sz w:val="24"/>
          <w:szCs w:val="24"/>
        </w:rPr>
      </w:pPr>
      <w:r w:rsidRPr="008D1418">
        <w:rPr>
          <w:rFonts w:asciiTheme="minorHAnsi" w:hAnsiTheme="minorHAnsi"/>
          <w:b/>
          <w:sz w:val="24"/>
          <w:szCs w:val="24"/>
        </w:rPr>
        <w:t>OPIS PRZEDMIOT ZAMÓWIENIA</w:t>
      </w:r>
    </w:p>
    <w:p w14:paraId="1B363B1C" w14:textId="77777777" w:rsidR="00FC760D" w:rsidRPr="008D1418" w:rsidRDefault="00FC760D" w:rsidP="00FC760D">
      <w:pPr>
        <w:jc w:val="both"/>
        <w:rPr>
          <w:rFonts w:asciiTheme="minorHAnsi" w:hAnsiTheme="minorHAnsi" w:cstheme="minorHAnsi"/>
        </w:rPr>
      </w:pPr>
      <w:bookmarkStart w:id="2" w:name="_Hlk99956457"/>
      <w:r w:rsidRPr="008D1418">
        <w:rPr>
          <w:rFonts w:asciiTheme="minorHAnsi" w:hAnsiTheme="minorHAnsi" w:cstheme="minorHAnsi"/>
        </w:rPr>
        <w:t>Kody wg CPV:</w:t>
      </w:r>
    </w:p>
    <w:p w14:paraId="16B4A806" w14:textId="44A2236F" w:rsidR="00FC760D" w:rsidRPr="008D1418" w:rsidRDefault="00FC760D" w:rsidP="00FC760D">
      <w:pPr>
        <w:jc w:val="both"/>
        <w:rPr>
          <w:rFonts w:asciiTheme="minorHAnsi" w:hAnsiTheme="minorHAnsi" w:cstheme="minorHAnsi"/>
        </w:rPr>
      </w:pPr>
      <w:r w:rsidRPr="008D1418">
        <w:rPr>
          <w:rFonts w:asciiTheme="minorHAnsi" w:eastAsia="Calibri" w:hAnsiTheme="minorHAnsi" w:cstheme="minorHAnsi"/>
        </w:rPr>
        <w:t>66113000-5: Usługi udzielania kredytu</w:t>
      </w:r>
    </w:p>
    <w:p w14:paraId="5EA69342" w14:textId="77777777" w:rsidR="00FC760D" w:rsidRPr="008D1418" w:rsidRDefault="00FC760D" w:rsidP="00FC760D">
      <w:pPr>
        <w:autoSpaceDE w:val="0"/>
        <w:autoSpaceDN w:val="0"/>
        <w:adjustRightInd w:val="0"/>
        <w:jc w:val="both"/>
        <w:rPr>
          <w:rFonts w:asciiTheme="minorHAnsi" w:hAnsiTheme="minorHAnsi" w:cstheme="minorHAnsi"/>
        </w:rPr>
      </w:pPr>
    </w:p>
    <w:p w14:paraId="036F7062" w14:textId="6245A811"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 xml:space="preserve">Przedmiotem zamówienia jest udzielenie i obsługa kredytu długoterminowego w wysokości </w:t>
      </w:r>
      <w:r w:rsidR="0086530C" w:rsidRPr="008D1418">
        <w:rPr>
          <w:rFonts w:asciiTheme="minorHAnsi" w:hAnsiTheme="minorHAnsi" w:cstheme="minorHAnsi"/>
          <w:b/>
          <w:bCs/>
        </w:rPr>
        <w:t>2 </w:t>
      </w:r>
      <w:r w:rsidR="00104585" w:rsidRPr="008D1418">
        <w:rPr>
          <w:rFonts w:asciiTheme="minorHAnsi" w:hAnsiTheme="minorHAnsi" w:cstheme="minorHAnsi"/>
          <w:b/>
          <w:bCs/>
        </w:rPr>
        <w:t>130</w:t>
      </w:r>
      <w:r w:rsidR="0086530C" w:rsidRPr="008D1418">
        <w:rPr>
          <w:rFonts w:asciiTheme="minorHAnsi" w:hAnsiTheme="minorHAnsi" w:cstheme="minorHAnsi"/>
          <w:b/>
          <w:bCs/>
        </w:rPr>
        <w:t> 000,00</w:t>
      </w:r>
      <w:r w:rsidRPr="008D1418">
        <w:rPr>
          <w:rFonts w:asciiTheme="minorHAnsi" w:hAnsiTheme="minorHAnsi" w:cstheme="minorHAnsi"/>
          <w:b/>
          <w:bCs/>
        </w:rPr>
        <w:t xml:space="preserve"> PLN</w:t>
      </w:r>
      <w:r w:rsidRPr="008D1418">
        <w:rPr>
          <w:rFonts w:asciiTheme="minorHAnsi" w:hAnsiTheme="minorHAnsi" w:cstheme="minorHAnsi"/>
        </w:rPr>
        <w:t xml:space="preserve">. Kredyt przeznaczony zostanie na </w:t>
      </w:r>
      <w:r w:rsidRPr="008D1418">
        <w:rPr>
          <w:rFonts w:asciiTheme="minorHAnsi" w:hAnsiTheme="minorHAnsi" w:cstheme="minorHAnsi"/>
          <w:b/>
          <w:bCs/>
          <w:lang w:eastAsia="zh-CN"/>
        </w:rPr>
        <w:t xml:space="preserve"> </w:t>
      </w:r>
      <w:r w:rsidRPr="008D1418">
        <w:rPr>
          <w:rFonts w:asciiTheme="minorHAnsi" w:hAnsiTheme="minorHAnsi" w:cstheme="minorHAnsi"/>
          <w:bCs/>
          <w:lang w:eastAsia="zh-CN"/>
        </w:rPr>
        <w:t xml:space="preserve">sfinansowanie planowanego deficytu budżetu do wysokości </w:t>
      </w:r>
      <w:r w:rsidR="0086530C" w:rsidRPr="008D1418">
        <w:rPr>
          <w:rFonts w:asciiTheme="minorHAnsi" w:hAnsiTheme="minorHAnsi" w:cstheme="minorHAnsi"/>
          <w:bCs/>
          <w:lang w:eastAsia="zh-CN"/>
        </w:rPr>
        <w:t>1</w:t>
      </w:r>
      <w:r w:rsidR="00771072" w:rsidRPr="008D1418">
        <w:rPr>
          <w:rFonts w:asciiTheme="minorHAnsi" w:hAnsiTheme="minorHAnsi" w:cstheme="minorHAnsi"/>
          <w:bCs/>
          <w:lang w:eastAsia="zh-CN"/>
        </w:rPr>
        <w:t> </w:t>
      </w:r>
      <w:r w:rsidR="0086530C" w:rsidRPr="008D1418">
        <w:rPr>
          <w:rFonts w:asciiTheme="minorHAnsi" w:hAnsiTheme="minorHAnsi" w:cstheme="minorHAnsi"/>
          <w:bCs/>
          <w:lang w:eastAsia="zh-CN"/>
        </w:rPr>
        <w:t>7</w:t>
      </w:r>
      <w:r w:rsidR="00771072" w:rsidRPr="008D1418">
        <w:rPr>
          <w:rFonts w:asciiTheme="minorHAnsi" w:hAnsiTheme="minorHAnsi" w:cstheme="minorHAnsi"/>
          <w:bCs/>
          <w:lang w:eastAsia="zh-CN"/>
        </w:rPr>
        <w:t>72 839</w:t>
      </w:r>
      <w:r w:rsidR="0086530C" w:rsidRPr="008D1418">
        <w:rPr>
          <w:rFonts w:asciiTheme="minorHAnsi" w:hAnsiTheme="minorHAnsi" w:cstheme="minorHAnsi"/>
          <w:bCs/>
          <w:lang w:eastAsia="zh-CN"/>
        </w:rPr>
        <w:t>,00</w:t>
      </w:r>
      <w:r w:rsidRPr="008D1418">
        <w:rPr>
          <w:rFonts w:asciiTheme="minorHAnsi" w:hAnsiTheme="minorHAnsi" w:cstheme="minorHAnsi"/>
          <w:bCs/>
          <w:lang w:eastAsia="zh-CN"/>
        </w:rPr>
        <w:t xml:space="preserve">  zł oraz spłatę wcześniej zaciągniętych zobowiązań z tytułu zaciągniętych kredytów i pożyczek w kwocie </w:t>
      </w:r>
      <w:r w:rsidR="00771072" w:rsidRPr="008D1418">
        <w:rPr>
          <w:rFonts w:asciiTheme="minorHAnsi" w:hAnsiTheme="minorHAnsi" w:cstheme="minorHAnsi"/>
          <w:bCs/>
          <w:lang w:eastAsia="zh-CN"/>
        </w:rPr>
        <w:t>357 161</w:t>
      </w:r>
      <w:r w:rsidR="0086530C" w:rsidRPr="008D1418">
        <w:rPr>
          <w:rFonts w:asciiTheme="minorHAnsi" w:hAnsiTheme="minorHAnsi" w:cstheme="minorHAnsi"/>
          <w:bCs/>
          <w:lang w:eastAsia="zh-CN"/>
        </w:rPr>
        <w:t>,00</w:t>
      </w:r>
      <w:r w:rsidRPr="008D1418">
        <w:rPr>
          <w:rFonts w:asciiTheme="minorHAnsi" w:hAnsiTheme="minorHAnsi" w:cstheme="minorHAnsi"/>
          <w:bCs/>
          <w:lang w:eastAsia="zh-CN"/>
        </w:rPr>
        <w:t xml:space="preserve"> zł. </w:t>
      </w:r>
    </w:p>
    <w:p w14:paraId="65371326" w14:textId="77777777"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Wykonawca uwzględni wydatki już poniesione przez Zamawiającego.</w:t>
      </w:r>
    </w:p>
    <w:p w14:paraId="0CE697D0" w14:textId="77777777"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Przedmiot zamówienia realizowany będzie zgodnie z poniższymi założeniami:</w:t>
      </w:r>
    </w:p>
    <w:p w14:paraId="055AB579" w14:textId="12074722"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 xml:space="preserve">1) kwota kredytu </w:t>
      </w:r>
      <w:r w:rsidR="00A3115A" w:rsidRPr="008D1418">
        <w:rPr>
          <w:rFonts w:asciiTheme="minorHAnsi" w:hAnsiTheme="minorHAnsi" w:cstheme="minorHAnsi"/>
        </w:rPr>
        <w:t>2 </w:t>
      </w:r>
      <w:r w:rsidR="00465C90" w:rsidRPr="008D1418">
        <w:rPr>
          <w:rFonts w:asciiTheme="minorHAnsi" w:hAnsiTheme="minorHAnsi" w:cstheme="minorHAnsi"/>
        </w:rPr>
        <w:t>13</w:t>
      </w:r>
      <w:r w:rsidR="00A3115A" w:rsidRPr="008D1418">
        <w:rPr>
          <w:rFonts w:asciiTheme="minorHAnsi" w:hAnsiTheme="minorHAnsi" w:cstheme="minorHAnsi"/>
        </w:rPr>
        <w:t>0 000,00</w:t>
      </w:r>
      <w:r w:rsidRPr="008D1418">
        <w:rPr>
          <w:rFonts w:asciiTheme="minorHAnsi" w:hAnsiTheme="minorHAnsi" w:cstheme="minorHAnsi"/>
        </w:rPr>
        <w:t xml:space="preserve"> PLN (słownie: </w:t>
      </w:r>
      <w:r w:rsidR="00A3115A" w:rsidRPr="008D1418">
        <w:rPr>
          <w:rFonts w:asciiTheme="minorHAnsi" w:hAnsiTheme="minorHAnsi" w:cstheme="minorHAnsi"/>
        </w:rPr>
        <w:t xml:space="preserve">dwa miliony </w:t>
      </w:r>
      <w:r w:rsidR="00465C90" w:rsidRPr="008D1418">
        <w:rPr>
          <w:rFonts w:asciiTheme="minorHAnsi" w:hAnsiTheme="minorHAnsi" w:cstheme="minorHAnsi"/>
        </w:rPr>
        <w:t>sto trzydzieści</w:t>
      </w:r>
      <w:r w:rsidR="00A3115A" w:rsidRPr="008D1418">
        <w:rPr>
          <w:rFonts w:asciiTheme="minorHAnsi" w:hAnsiTheme="minorHAnsi" w:cstheme="minorHAnsi"/>
        </w:rPr>
        <w:t xml:space="preserve"> tysięcy złotych 00/100</w:t>
      </w:r>
      <w:r w:rsidRPr="008D1418">
        <w:rPr>
          <w:rFonts w:asciiTheme="minorHAnsi" w:hAnsiTheme="minorHAnsi" w:cstheme="minorHAnsi"/>
        </w:rPr>
        <w:t xml:space="preserve">) może ulec zmniejszeniu, jednak nie bardziej niż do kwoty </w:t>
      </w:r>
      <w:r w:rsidR="00A3115A" w:rsidRPr="008D1418">
        <w:rPr>
          <w:rFonts w:asciiTheme="minorHAnsi" w:hAnsiTheme="minorHAnsi" w:cstheme="minorHAnsi"/>
        </w:rPr>
        <w:t>2 000 000,00</w:t>
      </w:r>
      <w:r w:rsidRPr="008D1418">
        <w:rPr>
          <w:rFonts w:asciiTheme="minorHAnsi" w:hAnsiTheme="minorHAnsi" w:cstheme="minorHAnsi"/>
        </w:rPr>
        <w:t xml:space="preserve"> PLN,</w:t>
      </w:r>
    </w:p>
    <w:p w14:paraId="03F08B33" w14:textId="77777777"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2) kredyt udzielony będzie w złotych (PLN),</w:t>
      </w:r>
    </w:p>
    <w:p w14:paraId="3E18C565" w14:textId="3FD6CDFF"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 xml:space="preserve">3) uruchomienie kredytu </w:t>
      </w:r>
      <w:r w:rsidR="00402AE7" w:rsidRPr="008D1418">
        <w:rPr>
          <w:rFonts w:asciiTheme="minorHAnsi" w:hAnsiTheme="minorHAnsi" w:cstheme="minorHAnsi"/>
        </w:rPr>
        <w:t>nast</w:t>
      </w:r>
      <w:r w:rsidR="008B3108" w:rsidRPr="008D1418">
        <w:rPr>
          <w:rFonts w:asciiTheme="minorHAnsi" w:hAnsiTheme="minorHAnsi" w:cstheme="minorHAnsi"/>
        </w:rPr>
        <w:t>ą</w:t>
      </w:r>
      <w:r w:rsidR="00402AE7" w:rsidRPr="008D1418">
        <w:rPr>
          <w:rFonts w:asciiTheme="minorHAnsi" w:hAnsiTheme="minorHAnsi" w:cstheme="minorHAnsi"/>
        </w:rPr>
        <w:t xml:space="preserve">pi </w:t>
      </w:r>
      <w:r w:rsidR="00381395" w:rsidRPr="008D1418">
        <w:rPr>
          <w:rFonts w:asciiTheme="minorHAnsi" w:hAnsiTheme="minorHAnsi" w:cstheme="minorHAnsi"/>
        </w:rPr>
        <w:t xml:space="preserve">w transzach. Pierwsza transza w wysokości </w:t>
      </w:r>
      <w:r w:rsidR="00381395" w:rsidRPr="008D1418">
        <w:rPr>
          <w:rFonts w:asciiTheme="minorHAnsi" w:hAnsiTheme="minorHAnsi" w:cstheme="minorHAnsi"/>
          <w:b/>
          <w:bCs/>
        </w:rPr>
        <w:t>1 600 000,00 zł</w:t>
      </w:r>
      <w:r w:rsidR="00381395" w:rsidRPr="008D1418">
        <w:rPr>
          <w:rFonts w:asciiTheme="minorHAnsi" w:hAnsiTheme="minorHAnsi" w:cstheme="minorHAnsi"/>
        </w:rPr>
        <w:t xml:space="preserve"> płatna </w:t>
      </w:r>
      <w:r w:rsidR="00E20E68" w:rsidRPr="008D1418">
        <w:rPr>
          <w:rFonts w:asciiTheme="minorHAnsi" w:hAnsiTheme="minorHAnsi" w:cstheme="minorHAnsi"/>
        </w:rPr>
        <w:t>30</w:t>
      </w:r>
      <w:r w:rsidR="00381395" w:rsidRPr="008D1418">
        <w:rPr>
          <w:rFonts w:asciiTheme="minorHAnsi" w:hAnsiTheme="minorHAnsi" w:cstheme="minorHAnsi"/>
        </w:rPr>
        <w:t xml:space="preserve"> lipca 2024 roku. Druga transza w wysokości 530 000,00 zł płatna</w:t>
      </w:r>
      <w:r w:rsidR="00000F58" w:rsidRPr="008D1418">
        <w:rPr>
          <w:rFonts w:asciiTheme="minorHAnsi" w:hAnsiTheme="minorHAnsi" w:cstheme="minorHAnsi"/>
        </w:rPr>
        <w:t xml:space="preserve"> </w:t>
      </w:r>
      <w:r w:rsidR="00381395" w:rsidRPr="008D1418">
        <w:rPr>
          <w:rFonts w:asciiTheme="minorHAnsi" w:hAnsiTheme="minorHAnsi" w:cstheme="minorHAnsi"/>
        </w:rPr>
        <w:t xml:space="preserve">25 listopada 2024 roku. </w:t>
      </w:r>
      <w:r w:rsidRPr="008D1418">
        <w:rPr>
          <w:rFonts w:asciiTheme="minorHAnsi" w:hAnsiTheme="minorHAnsi" w:cstheme="minorHAnsi"/>
        </w:rPr>
        <w:t>Określenie transz wypłat kredytu oraz terminów postawienia ich do dyspozycji Zamawiającego następować będzie poprzez złożenie przez Zamawiającego pisemnego zapotrzebowania na środki, przy czym zapotrzebowanie dla swej ważności będzie złożone w formie pisemnej,</w:t>
      </w:r>
    </w:p>
    <w:p w14:paraId="5759916D" w14:textId="63EB38CB"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4) okres kredytowania - 1</w:t>
      </w:r>
      <w:r w:rsidR="00771072" w:rsidRPr="008D1418">
        <w:rPr>
          <w:rFonts w:asciiTheme="minorHAnsi" w:hAnsiTheme="minorHAnsi" w:cstheme="minorHAnsi"/>
        </w:rPr>
        <w:t>1</w:t>
      </w:r>
      <w:r w:rsidRPr="008D1418">
        <w:rPr>
          <w:rFonts w:asciiTheme="minorHAnsi" w:hAnsiTheme="minorHAnsi" w:cstheme="minorHAnsi"/>
        </w:rPr>
        <w:t xml:space="preserve"> lat,</w:t>
      </w:r>
    </w:p>
    <w:p w14:paraId="222CE55B" w14:textId="27CA1262"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5) karencja w spłacie kredytu: do 31.03.202</w:t>
      </w:r>
      <w:r w:rsidR="00771072" w:rsidRPr="008D1418">
        <w:rPr>
          <w:rFonts w:asciiTheme="minorHAnsi" w:hAnsiTheme="minorHAnsi" w:cstheme="minorHAnsi"/>
        </w:rPr>
        <w:t>6</w:t>
      </w:r>
      <w:r w:rsidRPr="008D1418">
        <w:rPr>
          <w:rFonts w:asciiTheme="minorHAnsi" w:hAnsiTheme="minorHAnsi" w:cstheme="minorHAnsi"/>
        </w:rPr>
        <w:t xml:space="preserve"> r.</w:t>
      </w:r>
    </w:p>
    <w:p w14:paraId="2F6796F9" w14:textId="77777777"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6) spłata odsetek bez karencji,</w:t>
      </w:r>
    </w:p>
    <w:p w14:paraId="0A34B2CC" w14:textId="6D4DB2D1" w:rsidR="00367760"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7) Wysokość spłaty raty kapitału kredytu</w:t>
      </w:r>
      <w:r w:rsidR="002E1012" w:rsidRPr="008D1418">
        <w:rPr>
          <w:rFonts w:asciiTheme="minorHAnsi" w:hAnsiTheme="minorHAnsi" w:cstheme="minorHAnsi"/>
        </w:rPr>
        <w:t xml:space="preserve"> będzie następowała </w:t>
      </w:r>
      <w:r w:rsidR="00367760" w:rsidRPr="008D1418">
        <w:rPr>
          <w:rFonts w:asciiTheme="minorHAnsi" w:hAnsiTheme="minorHAnsi" w:cstheme="minorHAnsi"/>
        </w:rPr>
        <w:t>latach 2026-20</w:t>
      </w:r>
      <w:r w:rsidR="002E1012" w:rsidRPr="008D1418">
        <w:rPr>
          <w:rFonts w:asciiTheme="minorHAnsi" w:hAnsiTheme="minorHAnsi" w:cstheme="minorHAnsi"/>
        </w:rPr>
        <w:t xml:space="preserve">35. Raty </w:t>
      </w:r>
      <w:r w:rsidRPr="008D1418">
        <w:rPr>
          <w:rFonts w:asciiTheme="minorHAnsi" w:hAnsiTheme="minorHAnsi" w:cstheme="minorHAnsi"/>
        </w:rPr>
        <w:t>w wysokości</w:t>
      </w:r>
      <w:r w:rsidR="00367760" w:rsidRPr="008D1418">
        <w:rPr>
          <w:rFonts w:asciiTheme="minorHAnsi" w:hAnsiTheme="minorHAnsi" w:cstheme="minorHAnsi"/>
        </w:rPr>
        <w:t xml:space="preserve"> </w:t>
      </w:r>
      <w:r w:rsidR="002E1012" w:rsidRPr="008D1418">
        <w:rPr>
          <w:rFonts w:asciiTheme="minorHAnsi" w:hAnsiTheme="minorHAnsi" w:cstheme="minorHAnsi"/>
        </w:rPr>
        <w:t>53 250</w:t>
      </w:r>
      <w:r w:rsidRPr="008D1418">
        <w:rPr>
          <w:rFonts w:asciiTheme="minorHAnsi" w:hAnsiTheme="minorHAnsi" w:cstheme="minorHAnsi"/>
        </w:rPr>
        <w:t>,00 PLN płatn</w:t>
      </w:r>
      <w:r w:rsidR="00367760" w:rsidRPr="008D1418">
        <w:rPr>
          <w:rFonts w:asciiTheme="minorHAnsi" w:hAnsiTheme="minorHAnsi" w:cstheme="minorHAnsi"/>
        </w:rPr>
        <w:t>e</w:t>
      </w:r>
      <w:r w:rsidRPr="008D1418">
        <w:rPr>
          <w:rFonts w:asciiTheme="minorHAnsi" w:hAnsiTheme="minorHAnsi" w:cstheme="minorHAnsi"/>
        </w:rPr>
        <w:t xml:space="preserve"> </w:t>
      </w:r>
      <w:r w:rsidR="002E1012" w:rsidRPr="008D1418">
        <w:rPr>
          <w:rFonts w:asciiTheme="minorHAnsi" w:hAnsiTheme="minorHAnsi" w:cstheme="minorHAnsi"/>
        </w:rPr>
        <w:t>b</w:t>
      </w:r>
      <w:r w:rsidR="00895E98" w:rsidRPr="008D1418">
        <w:rPr>
          <w:rFonts w:asciiTheme="minorHAnsi" w:hAnsiTheme="minorHAnsi" w:cstheme="minorHAnsi"/>
        </w:rPr>
        <w:t>ę</w:t>
      </w:r>
      <w:r w:rsidR="002E1012" w:rsidRPr="008D1418">
        <w:rPr>
          <w:rFonts w:asciiTheme="minorHAnsi" w:hAnsiTheme="minorHAnsi" w:cstheme="minorHAnsi"/>
        </w:rPr>
        <w:t>dą</w:t>
      </w:r>
      <w:r w:rsidRPr="008D1418">
        <w:rPr>
          <w:rFonts w:asciiTheme="minorHAnsi" w:hAnsiTheme="minorHAnsi" w:cstheme="minorHAnsi"/>
        </w:rPr>
        <w:t xml:space="preserve"> </w:t>
      </w:r>
      <w:r w:rsidR="008B3108" w:rsidRPr="008D1418">
        <w:rPr>
          <w:rFonts w:asciiTheme="minorHAnsi" w:hAnsiTheme="minorHAnsi" w:cstheme="minorHAnsi"/>
        </w:rPr>
        <w:t>w dniach 31 marca, 30 maja</w:t>
      </w:r>
      <w:r w:rsidR="00367760" w:rsidRPr="008D1418">
        <w:rPr>
          <w:rFonts w:asciiTheme="minorHAnsi" w:hAnsiTheme="minorHAnsi" w:cstheme="minorHAnsi"/>
        </w:rPr>
        <w:t>,</w:t>
      </w:r>
      <w:r w:rsidR="008B3108" w:rsidRPr="008D1418">
        <w:rPr>
          <w:rFonts w:asciiTheme="minorHAnsi" w:hAnsiTheme="minorHAnsi" w:cstheme="minorHAnsi"/>
        </w:rPr>
        <w:t xml:space="preserve"> 30 września</w:t>
      </w:r>
      <w:r w:rsidR="00367760" w:rsidRPr="008D1418">
        <w:rPr>
          <w:rFonts w:asciiTheme="minorHAnsi" w:hAnsiTheme="minorHAnsi" w:cstheme="minorHAnsi"/>
        </w:rPr>
        <w:t xml:space="preserve"> i</w:t>
      </w:r>
      <w:r w:rsidR="008B3108" w:rsidRPr="008D1418">
        <w:rPr>
          <w:rFonts w:asciiTheme="minorHAnsi" w:hAnsiTheme="minorHAnsi" w:cstheme="minorHAnsi"/>
        </w:rPr>
        <w:t xml:space="preserve"> 30 listopada</w:t>
      </w:r>
      <w:r w:rsidRPr="008D1418">
        <w:rPr>
          <w:rFonts w:asciiTheme="minorHAnsi" w:hAnsiTheme="minorHAnsi" w:cstheme="minorHAnsi"/>
        </w:rPr>
        <w:t>.</w:t>
      </w:r>
    </w:p>
    <w:p w14:paraId="6E69730B" w14:textId="752FE18E"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W przypadku, gdy termin płatności przypada w dzień wolny od pracy, za dotrzymanie terminu uważa się następny dzień roboczy.</w:t>
      </w:r>
    </w:p>
    <w:p w14:paraId="5E6F628F" w14:textId="091881E4"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 xml:space="preserve">8) kwota kredytu będzie oprocentowana w stosunku rocznym, według zmiennej stopy procentowej. Stopa procentowa równa będzie wysokości stawki referencyjnej, powiększonej </w:t>
      </w:r>
      <w:r w:rsidRPr="008D1418">
        <w:rPr>
          <w:rFonts w:asciiTheme="minorHAnsi" w:hAnsiTheme="minorHAnsi" w:cstheme="minorHAnsi"/>
        </w:rPr>
        <w:lastRenderedPageBreak/>
        <w:t xml:space="preserve">o marżę Wykonawcy. Stawkę referencyjną stanowić będzie stawka WIBOR  </w:t>
      </w:r>
      <w:r w:rsidR="00367760" w:rsidRPr="008D1418">
        <w:rPr>
          <w:rFonts w:asciiTheme="minorHAnsi" w:hAnsiTheme="minorHAnsi" w:cstheme="minorHAnsi"/>
        </w:rPr>
        <w:t>3</w:t>
      </w:r>
      <w:r w:rsidRPr="008D1418">
        <w:rPr>
          <w:rFonts w:asciiTheme="minorHAnsi" w:hAnsiTheme="minorHAnsi" w:cstheme="minorHAnsi"/>
        </w:rPr>
        <w:t xml:space="preserve"> M z ostatniego notowania w miesiącu poprzedzającym miesiąc, za który będą naliczane odsetki, powiększonej o stałą marżę wykonawcy ustaloną na podstawie złożonej oferty. Marża Wykonawcy będzie stała. Odsetki od kredytu naliczane będą od faktycznie wykorzystanej kwoty kredytu. Naliczone odsetki od wykorzystanego kredytu płatne będą do ostatniego dnia każdego miesiąca. Odsetki naliczane będą  wyłącznie od wypłaconych transz kredytu (tzn. Wykonawca nie będzie naliczał odsetek od kwoty niewykorzystanego kredytu). Odsetki są naliczane od salda kredytu wg kalendarza rzeczywistego  (365/366 dni.)</w:t>
      </w:r>
    </w:p>
    <w:p w14:paraId="7224E1A3" w14:textId="69963C21" w:rsidR="00FC760D" w:rsidRPr="008D1418" w:rsidRDefault="00FC760D" w:rsidP="00880584">
      <w:pPr>
        <w:autoSpaceDE w:val="0"/>
        <w:autoSpaceDN w:val="0"/>
        <w:adjustRightInd w:val="0"/>
        <w:spacing w:line="276" w:lineRule="auto"/>
        <w:jc w:val="both"/>
        <w:rPr>
          <w:rFonts w:asciiTheme="minorHAnsi" w:hAnsiTheme="minorHAnsi" w:cstheme="minorHAnsi"/>
        </w:rPr>
      </w:pPr>
      <w:r w:rsidRPr="008D1418">
        <w:rPr>
          <w:rFonts w:asciiTheme="minorHAnsi" w:hAnsiTheme="minorHAnsi" w:cstheme="minorHAnsi"/>
        </w:rPr>
        <w:t xml:space="preserve">9) O wysokości stawki bazowej WIBOR </w:t>
      </w:r>
      <w:r w:rsidR="00367760" w:rsidRPr="008D1418">
        <w:rPr>
          <w:rFonts w:asciiTheme="minorHAnsi" w:hAnsiTheme="minorHAnsi" w:cstheme="minorHAnsi"/>
        </w:rPr>
        <w:t>3</w:t>
      </w:r>
      <w:r w:rsidRPr="008D1418">
        <w:rPr>
          <w:rFonts w:asciiTheme="minorHAnsi" w:hAnsiTheme="minorHAnsi" w:cstheme="minorHAnsi"/>
        </w:rPr>
        <w:t xml:space="preserve"> M stanowiącej podstawę oprocentowania kredytu w danym miesiącu oraz o kwocie naliczonych odsetek za dany miesiąc, Zamawiający będzie powiadamiany pisemnie przez Wykonawcę w terminie do 20 każdego miesiąca. </w:t>
      </w:r>
    </w:p>
    <w:p w14:paraId="0BF11451" w14:textId="77777777" w:rsidR="00FC760D" w:rsidRPr="008D1418" w:rsidRDefault="00FC760D" w:rsidP="00880584">
      <w:pPr>
        <w:spacing w:line="276" w:lineRule="auto"/>
        <w:jc w:val="both"/>
        <w:rPr>
          <w:rFonts w:asciiTheme="minorHAnsi" w:hAnsiTheme="minorHAnsi" w:cstheme="minorHAnsi"/>
        </w:rPr>
      </w:pPr>
      <w:r w:rsidRPr="008D1418">
        <w:rPr>
          <w:rFonts w:asciiTheme="minorHAnsi" w:hAnsiTheme="minorHAnsi" w:cstheme="minorHAnsi"/>
        </w:rPr>
        <w:t>10) zabezpieczeniem kredytu będzie weksel własny in blanco wraz z deklaracją wekslową,</w:t>
      </w:r>
    </w:p>
    <w:p w14:paraId="3AA522B2" w14:textId="77777777" w:rsidR="00FC760D" w:rsidRPr="008D1418" w:rsidRDefault="00FC760D" w:rsidP="00880584">
      <w:pPr>
        <w:spacing w:line="276" w:lineRule="auto"/>
        <w:jc w:val="both"/>
        <w:rPr>
          <w:rFonts w:asciiTheme="minorHAnsi" w:hAnsiTheme="minorHAnsi" w:cstheme="minorHAnsi"/>
        </w:rPr>
      </w:pPr>
      <w:r w:rsidRPr="008D1418">
        <w:rPr>
          <w:rFonts w:asciiTheme="minorHAnsi" w:hAnsiTheme="minorHAnsi" w:cstheme="minorHAnsi"/>
        </w:rPr>
        <w:t>11) termin i sposób pobrania prowizji: Wykonawca nie będzie pobierał żadnych opłat i innych prowizji od udzielonego kredytu. Warunek ten dotyczy prowizji od niewykorzystanej części kredytu, prowizji od wcześniejszej spłaty oraz innych stosowanych przez Wykonawcę prowizji związanych z obsługą kredytu oraz innych opłat,</w:t>
      </w:r>
    </w:p>
    <w:p w14:paraId="6C30D423" w14:textId="77777777" w:rsidR="00FC760D" w:rsidRPr="008D1418" w:rsidRDefault="00FC760D" w:rsidP="00880584">
      <w:pPr>
        <w:spacing w:line="276" w:lineRule="auto"/>
        <w:jc w:val="both"/>
        <w:rPr>
          <w:rFonts w:asciiTheme="minorHAnsi" w:hAnsiTheme="minorHAnsi" w:cstheme="minorHAnsi"/>
        </w:rPr>
      </w:pPr>
      <w:r w:rsidRPr="008D1418">
        <w:rPr>
          <w:rFonts w:asciiTheme="minorHAnsi" w:hAnsiTheme="minorHAnsi" w:cstheme="minorHAnsi"/>
        </w:rPr>
        <w:t>12) Zamawiający zastrzega sobie prawo do zmiany terminarza uruchomienia i spłat  kredytu bez dodatkowych opłat i prowizji. Zamawiający zawiadomi Wykonawcę o planowanej przedterminowej spłacie części lub całości kredytu; w przypadku wcześniejszej spłaty lub całości kredytu; w przypadku wcześniejszej spłaty części lub całości kapitału odsetki płatne będą od faktycznego zadłużenia.</w:t>
      </w:r>
    </w:p>
    <w:p w14:paraId="24CBE322" w14:textId="41A26CD5" w:rsidR="00592F30" w:rsidRPr="008D1418" w:rsidRDefault="00592F30" w:rsidP="00880584">
      <w:pPr>
        <w:spacing w:line="276" w:lineRule="auto"/>
        <w:jc w:val="both"/>
        <w:rPr>
          <w:rFonts w:asciiTheme="minorHAnsi" w:hAnsiTheme="minorHAnsi" w:cstheme="minorHAnsi"/>
        </w:rPr>
      </w:pPr>
      <w:r w:rsidRPr="008D1418">
        <w:rPr>
          <w:rFonts w:asciiTheme="minorHAnsi" w:hAnsiTheme="minorHAnsi" w:cstheme="minorHAnsi"/>
        </w:rPr>
        <w:t>Gmina nie złoży oświadczenia o poddaniu się egzekucji na podstawie art. 777 § 1 pkt 5 KPC.</w:t>
      </w:r>
    </w:p>
    <w:p w14:paraId="26CB0827" w14:textId="3A9A831B" w:rsidR="00592F30" w:rsidRPr="008D1418" w:rsidRDefault="00592F30" w:rsidP="00880584">
      <w:pPr>
        <w:spacing w:line="276" w:lineRule="auto"/>
        <w:jc w:val="both"/>
        <w:rPr>
          <w:rFonts w:asciiTheme="minorHAnsi" w:hAnsiTheme="minorHAnsi" w:cstheme="minorHAnsi"/>
        </w:rPr>
      </w:pPr>
      <w:r w:rsidRPr="008D1418">
        <w:rPr>
          <w:rFonts w:asciiTheme="minorHAnsi" w:hAnsiTheme="minorHAnsi" w:cstheme="minorHAnsi"/>
        </w:rPr>
        <w:t>W przypadku gdy stawka bazowa WIBOR 3M osiągnie wartość ujemną, to do wyliczenia stopy procentowej przyjęta zostanie stawka bazowa WIBOR 3M równa 0 (zero).</w:t>
      </w:r>
    </w:p>
    <w:p w14:paraId="76719639" w14:textId="77777777" w:rsidR="00FC760D" w:rsidRPr="008D1418" w:rsidRDefault="00FC760D" w:rsidP="00FC760D">
      <w:pPr>
        <w:jc w:val="both"/>
        <w:rPr>
          <w:rFonts w:asciiTheme="minorHAnsi" w:hAnsiTheme="minorHAnsi" w:cstheme="minorHAnsi"/>
        </w:rPr>
      </w:pPr>
    </w:p>
    <w:p w14:paraId="12382B11" w14:textId="37C26253" w:rsidR="00FC760D" w:rsidRPr="008D1418" w:rsidRDefault="00FC760D" w:rsidP="00FC760D">
      <w:pPr>
        <w:pStyle w:val="Akapitzlist"/>
        <w:numPr>
          <w:ilvl w:val="0"/>
          <w:numId w:val="2"/>
        </w:numPr>
        <w:ind w:left="1080"/>
        <w:jc w:val="both"/>
        <w:rPr>
          <w:rFonts w:asciiTheme="minorHAnsi" w:hAnsiTheme="minorHAnsi" w:cstheme="minorHAnsi"/>
          <w:b/>
          <w:sz w:val="24"/>
          <w:szCs w:val="24"/>
        </w:rPr>
      </w:pPr>
      <w:r w:rsidRPr="008D1418">
        <w:rPr>
          <w:rFonts w:asciiTheme="minorHAnsi" w:hAnsiTheme="minorHAnsi" w:cstheme="minorHAnsi"/>
          <w:b/>
          <w:sz w:val="24"/>
          <w:szCs w:val="24"/>
        </w:rPr>
        <w:t xml:space="preserve">WYMAGANIA DOTYCZĄCE ZATRUDNIENIA PRZEZ WYKONAWCĘ LUB PODWYKONAWCĘ NA PODSTAWIE </w:t>
      </w:r>
      <w:r w:rsidR="00367760" w:rsidRPr="008D1418">
        <w:rPr>
          <w:rFonts w:asciiTheme="minorHAnsi" w:hAnsiTheme="minorHAnsi" w:cstheme="minorHAnsi"/>
          <w:b/>
          <w:sz w:val="24"/>
          <w:szCs w:val="24"/>
        </w:rPr>
        <w:t>STOSUNKU PRACY</w:t>
      </w:r>
      <w:r w:rsidRPr="008D1418">
        <w:rPr>
          <w:rFonts w:asciiTheme="minorHAnsi" w:hAnsiTheme="minorHAnsi" w:cstheme="minorHAnsi"/>
          <w:b/>
          <w:sz w:val="24"/>
          <w:szCs w:val="24"/>
        </w:rPr>
        <w:t xml:space="preserve"> OSÓB WYKONUJĄCYCH WSKAZANE PRZEZ ZAMAWIAJACEGO CZYNNOŚCI W ZAKRESIE REALIZACJI ZAMÓWIENIA</w:t>
      </w:r>
    </w:p>
    <w:p w14:paraId="0FD8F73B" w14:textId="77777777" w:rsidR="00FC760D" w:rsidRPr="008D1418" w:rsidRDefault="00FC760D" w:rsidP="00FC760D">
      <w:pPr>
        <w:pStyle w:val="Akapitzlist"/>
        <w:ind w:left="1080"/>
        <w:jc w:val="both"/>
        <w:rPr>
          <w:rFonts w:asciiTheme="minorHAnsi" w:hAnsiTheme="minorHAnsi" w:cstheme="minorHAnsi"/>
          <w:b/>
          <w:sz w:val="24"/>
          <w:szCs w:val="24"/>
        </w:rPr>
      </w:pPr>
    </w:p>
    <w:p w14:paraId="119153ED" w14:textId="2BB3312F" w:rsidR="00FC760D" w:rsidRPr="008D1418" w:rsidRDefault="00FC760D" w:rsidP="00FC760D">
      <w:pPr>
        <w:spacing w:before="240" w:line="276" w:lineRule="auto"/>
        <w:jc w:val="both"/>
        <w:rPr>
          <w:rFonts w:asciiTheme="minorHAnsi" w:hAnsiTheme="minorHAnsi" w:cstheme="minorHAnsi"/>
        </w:rPr>
      </w:pPr>
      <w:r w:rsidRPr="008D1418">
        <w:rPr>
          <w:rFonts w:asciiTheme="minorHAnsi" w:hAnsiTheme="minorHAnsi" w:cstheme="minorHAnsi"/>
        </w:rPr>
        <w:t xml:space="preserve">Zamawiający wymaga zatrudnienia przez wykonawcę lub podwykonawcę na podstawie </w:t>
      </w:r>
      <w:r w:rsidR="00367760" w:rsidRPr="008D1418">
        <w:rPr>
          <w:rFonts w:asciiTheme="minorHAnsi" w:hAnsiTheme="minorHAnsi" w:cstheme="minorHAnsi"/>
        </w:rPr>
        <w:t>stosunku pracy</w:t>
      </w:r>
      <w:r w:rsidRPr="008D1418">
        <w:rPr>
          <w:rFonts w:asciiTheme="minorHAnsi" w:hAnsiTheme="minorHAnsi" w:cstheme="minorHAnsi"/>
        </w:rPr>
        <w:t xml:space="preserve"> osób wykonujących wskazane poniżej czynności w zakresie realizacji zamówienia, których wykonanie polega na wykonywaniu pracy w sposób określony w art. 22 § 1 ustawy z dnia 26 czerwca 1974 r. – Kodeks pracy (Dz. U. z 20</w:t>
      </w:r>
      <w:r w:rsidR="0005572A" w:rsidRPr="008D1418">
        <w:rPr>
          <w:rFonts w:asciiTheme="minorHAnsi" w:hAnsiTheme="minorHAnsi" w:cstheme="minorHAnsi"/>
        </w:rPr>
        <w:t>23</w:t>
      </w:r>
      <w:r w:rsidRPr="008D1418">
        <w:rPr>
          <w:rFonts w:asciiTheme="minorHAnsi" w:hAnsiTheme="minorHAnsi" w:cstheme="minorHAnsi"/>
        </w:rPr>
        <w:t xml:space="preserve"> r. poz. </w:t>
      </w:r>
      <w:r w:rsidR="0005572A" w:rsidRPr="008D1418">
        <w:rPr>
          <w:rFonts w:asciiTheme="minorHAnsi" w:hAnsiTheme="minorHAnsi" w:cstheme="minorHAnsi"/>
        </w:rPr>
        <w:t>1465</w:t>
      </w:r>
      <w:r w:rsidRPr="008D1418">
        <w:rPr>
          <w:rFonts w:asciiTheme="minorHAnsi" w:hAnsiTheme="minorHAnsi" w:cstheme="minorHAnsi"/>
        </w:rPr>
        <w:t>):</w:t>
      </w:r>
    </w:p>
    <w:p w14:paraId="0F4D5523" w14:textId="77777777" w:rsidR="00FC760D" w:rsidRPr="008D1418" w:rsidRDefault="00FC760D" w:rsidP="00817D5D">
      <w:pPr>
        <w:pStyle w:val="Akapitzlist"/>
        <w:numPr>
          <w:ilvl w:val="0"/>
          <w:numId w:val="25"/>
        </w:numPr>
        <w:spacing w:before="240"/>
        <w:jc w:val="both"/>
        <w:rPr>
          <w:rFonts w:asciiTheme="minorHAnsi" w:hAnsiTheme="minorHAnsi" w:cstheme="minorHAnsi"/>
          <w:sz w:val="24"/>
          <w:szCs w:val="24"/>
        </w:rPr>
      </w:pPr>
      <w:r w:rsidRPr="008D1418">
        <w:rPr>
          <w:rFonts w:asciiTheme="minorHAnsi" w:hAnsiTheme="minorHAnsi" w:cstheme="minorHAnsi"/>
          <w:sz w:val="24"/>
          <w:szCs w:val="24"/>
        </w:rPr>
        <w:t>Obsługa administracyjno-księgowa związana z obsługą kredytu</w:t>
      </w:r>
    </w:p>
    <w:p w14:paraId="24C7CF5F" w14:textId="77777777" w:rsidR="00FC760D" w:rsidRPr="008D1418" w:rsidRDefault="00FC760D" w:rsidP="00FC760D">
      <w:pPr>
        <w:spacing w:before="240" w:line="276" w:lineRule="auto"/>
        <w:ind w:firstLine="360"/>
        <w:jc w:val="both"/>
        <w:rPr>
          <w:rFonts w:asciiTheme="minorHAnsi" w:hAnsiTheme="minorHAnsi" w:cstheme="minorHAnsi"/>
        </w:rPr>
      </w:pPr>
      <w:r w:rsidRPr="008D1418">
        <w:rPr>
          <w:rFonts w:asciiTheme="minorHAnsi" w:hAnsiTheme="minorHAnsi" w:cstheme="minorHAnsi"/>
        </w:rPr>
        <w:t>Zamawiający wymaga, aby osoby, które wykonywać będą czynności faktycznie związane z przedmiotem zamówienia opisane w SIWZ zostały zatrudnione na podstawie umowy o pracę.</w:t>
      </w:r>
    </w:p>
    <w:p w14:paraId="206B3712" w14:textId="77777777" w:rsidR="00FC760D" w:rsidRPr="008D1418" w:rsidRDefault="00FC760D" w:rsidP="00FC760D">
      <w:pPr>
        <w:spacing w:before="240" w:line="276" w:lineRule="auto"/>
        <w:ind w:firstLine="360"/>
        <w:jc w:val="both"/>
        <w:rPr>
          <w:rFonts w:asciiTheme="minorHAnsi" w:hAnsiTheme="minorHAnsi" w:cstheme="minorHAnsi"/>
        </w:rPr>
      </w:pPr>
      <w:r w:rsidRPr="008D1418">
        <w:rPr>
          <w:rFonts w:asciiTheme="minorHAnsi" w:hAnsiTheme="minorHAnsi" w:cstheme="minorHAnsi"/>
        </w:rPr>
        <w:lastRenderedPageBreak/>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4C2C72EC" w14:textId="77777777" w:rsidR="00FC760D" w:rsidRPr="008D1418" w:rsidRDefault="00FC760D" w:rsidP="00FC760D">
      <w:pPr>
        <w:spacing w:line="276" w:lineRule="auto"/>
        <w:ind w:firstLine="360"/>
        <w:jc w:val="both"/>
        <w:rPr>
          <w:rFonts w:asciiTheme="minorHAnsi" w:hAnsiTheme="minorHAnsi" w:cstheme="minorHAnsi"/>
        </w:rPr>
      </w:pPr>
      <w:r w:rsidRPr="008D1418">
        <w:rPr>
          <w:rFonts w:asciiTheme="minorHAnsi" w:hAnsiTheme="minorHAnsi" w:cstheme="minorHAnsi"/>
        </w:rPr>
        <w:t xml:space="preserve">Wykonawca na każde wezwanie Zamawiającego w terminie do 5 dni od dnia wezwania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p w14:paraId="6041A937" w14:textId="77777777" w:rsidR="00FC760D" w:rsidRPr="008D1418" w:rsidRDefault="00FC760D" w:rsidP="00FC760D">
      <w:pPr>
        <w:spacing w:line="276" w:lineRule="auto"/>
        <w:ind w:firstLine="360"/>
        <w:jc w:val="both"/>
        <w:rPr>
          <w:rFonts w:asciiTheme="minorHAnsi" w:hAnsiTheme="minorHAnsi" w:cstheme="minorHAnsi"/>
        </w:rPr>
      </w:pPr>
    </w:p>
    <w:bookmarkEnd w:id="2"/>
    <w:p w14:paraId="0D819801" w14:textId="672B811F" w:rsidR="00E907DF" w:rsidRPr="008D1418" w:rsidRDefault="00E907DF" w:rsidP="00E907DF">
      <w:pPr>
        <w:suppressAutoHyphens/>
        <w:spacing w:line="360" w:lineRule="auto"/>
        <w:ind w:firstLine="360"/>
        <w:jc w:val="both"/>
        <w:rPr>
          <w:rFonts w:asciiTheme="minorHAnsi" w:hAnsiTheme="minorHAnsi"/>
          <w:b/>
        </w:rPr>
      </w:pPr>
      <w:r w:rsidRPr="008D1418">
        <w:rPr>
          <w:rFonts w:asciiTheme="minorHAnsi" w:hAnsiTheme="minorHAnsi"/>
          <w:b/>
        </w:rPr>
        <w:t>V. TERMIN WYKONANIA ZAMÓWIENIA</w:t>
      </w:r>
    </w:p>
    <w:p w14:paraId="3FB11596" w14:textId="77777777" w:rsidR="00E907DF" w:rsidRPr="008D1418" w:rsidRDefault="00E907DF" w:rsidP="00E907DF">
      <w:pPr>
        <w:suppressAutoHyphens/>
        <w:spacing w:line="360" w:lineRule="auto"/>
        <w:ind w:firstLine="360"/>
        <w:jc w:val="both"/>
        <w:rPr>
          <w:rFonts w:asciiTheme="minorHAnsi" w:hAnsiTheme="minorHAnsi"/>
          <w:b/>
        </w:rPr>
      </w:pPr>
    </w:p>
    <w:p w14:paraId="0795F051" w14:textId="768BF9C7" w:rsidR="00E907DF" w:rsidRPr="008D1418" w:rsidRDefault="00E907DF" w:rsidP="00E907DF">
      <w:pPr>
        <w:jc w:val="both"/>
        <w:rPr>
          <w:rFonts w:asciiTheme="minorHAnsi" w:hAnsiTheme="minorHAnsi"/>
          <w:b/>
        </w:rPr>
      </w:pPr>
      <w:bookmarkStart w:id="3" w:name="_Hlk167273509"/>
      <w:r w:rsidRPr="008D1418">
        <w:rPr>
          <w:rFonts w:asciiTheme="minorHAnsi" w:hAnsiTheme="minorHAnsi"/>
        </w:rPr>
        <w:t xml:space="preserve">Zamówienie musi zostać zrealizowane w terminie </w:t>
      </w:r>
      <w:r w:rsidR="008B3108" w:rsidRPr="008D1418">
        <w:rPr>
          <w:rFonts w:asciiTheme="minorHAnsi" w:hAnsiTheme="minorHAnsi" w:cstheme="minorHAnsi"/>
        </w:rPr>
        <w:t xml:space="preserve">od dnia podpisania do </w:t>
      </w:r>
      <w:r w:rsidR="008B3108" w:rsidRPr="008D1418">
        <w:rPr>
          <w:rFonts w:asciiTheme="minorHAnsi" w:hAnsiTheme="minorHAnsi" w:cstheme="minorHAnsi"/>
          <w:b/>
        </w:rPr>
        <w:t>30.11.2035 r</w:t>
      </w:r>
      <w:r w:rsidRPr="008D1418">
        <w:rPr>
          <w:rFonts w:asciiTheme="minorHAnsi" w:hAnsiTheme="minorHAnsi"/>
        </w:rPr>
        <w:t xml:space="preserve">. </w:t>
      </w:r>
    </w:p>
    <w:bookmarkEnd w:id="3"/>
    <w:p w14:paraId="1E30F838" w14:textId="77777777" w:rsidR="00E907DF" w:rsidRPr="008D1418" w:rsidRDefault="00E907DF" w:rsidP="00E907DF">
      <w:pPr>
        <w:suppressAutoHyphens/>
        <w:spacing w:line="360" w:lineRule="auto"/>
        <w:jc w:val="both"/>
        <w:rPr>
          <w:rFonts w:asciiTheme="minorHAnsi" w:hAnsiTheme="minorHAnsi"/>
          <w:b/>
        </w:rPr>
      </w:pPr>
    </w:p>
    <w:p w14:paraId="57AF36F0" w14:textId="0E63E443" w:rsidR="00E907DF" w:rsidRPr="008D1418" w:rsidRDefault="00E907DF" w:rsidP="00402AE7">
      <w:pPr>
        <w:pStyle w:val="Akapitzlist"/>
        <w:numPr>
          <w:ilvl w:val="0"/>
          <w:numId w:val="31"/>
        </w:numPr>
        <w:suppressAutoHyphens/>
        <w:spacing w:line="360" w:lineRule="auto"/>
        <w:jc w:val="both"/>
        <w:rPr>
          <w:rFonts w:asciiTheme="minorHAnsi" w:hAnsiTheme="minorHAnsi"/>
          <w:b/>
          <w:sz w:val="24"/>
          <w:szCs w:val="24"/>
        </w:rPr>
      </w:pPr>
      <w:r w:rsidRPr="008D1418">
        <w:rPr>
          <w:rFonts w:asciiTheme="minorHAnsi" w:hAnsiTheme="minorHAnsi"/>
          <w:b/>
          <w:sz w:val="24"/>
          <w:szCs w:val="24"/>
        </w:rPr>
        <w:t>WARUNKI UDZIAŁU W POSTĘPOWANIU</w:t>
      </w:r>
    </w:p>
    <w:p w14:paraId="387E6E5F" w14:textId="77777777" w:rsidR="00E907DF" w:rsidRPr="008D1418" w:rsidRDefault="00E907DF" w:rsidP="00E907DF">
      <w:pPr>
        <w:pStyle w:val="Default"/>
        <w:spacing w:after="240" w:line="276" w:lineRule="auto"/>
        <w:jc w:val="both"/>
        <w:rPr>
          <w:rFonts w:asciiTheme="minorHAnsi" w:hAnsiTheme="minorHAnsi"/>
        </w:rPr>
      </w:pPr>
      <w:r w:rsidRPr="008D1418">
        <w:rPr>
          <w:rFonts w:asciiTheme="minorHAnsi" w:hAnsiTheme="minorHAnsi"/>
          <w:bCs/>
        </w:rPr>
        <w:t xml:space="preserve">O udzielenie zamówienia mogą ubiegać się Wykonawcy, którzy: </w:t>
      </w:r>
    </w:p>
    <w:p w14:paraId="655CFDF6" w14:textId="77777777" w:rsidR="00E907DF" w:rsidRPr="008D1418" w:rsidRDefault="00E907DF" w:rsidP="00817D5D">
      <w:pPr>
        <w:pStyle w:val="Default"/>
        <w:numPr>
          <w:ilvl w:val="0"/>
          <w:numId w:val="15"/>
        </w:numPr>
        <w:spacing w:after="240" w:line="276" w:lineRule="auto"/>
        <w:jc w:val="both"/>
        <w:rPr>
          <w:rFonts w:asciiTheme="minorHAnsi" w:hAnsiTheme="minorHAnsi"/>
        </w:rPr>
      </w:pPr>
      <w:r w:rsidRPr="008D1418">
        <w:rPr>
          <w:rFonts w:asciiTheme="minorHAnsi" w:hAnsiTheme="minorHAnsi"/>
        </w:rPr>
        <w:t xml:space="preserve">Spełniają warunki określone w art. 112 ust.2 ustawy dotyczące: </w:t>
      </w:r>
    </w:p>
    <w:p w14:paraId="371B9C4B" w14:textId="77777777" w:rsidR="0078042E" w:rsidRPr="008D1418" w:rsidRDefault="00FC760D" w:rsidP="0078042E">
      <w:pPr>
        <w:pStyle w:val="Default"/>
        <w:spacing w:after="240" w:line="276" w:lineRule="auto"/>
        <w:ind w:left="708"/>
        <w:jc w:val="both"/>
        <w:rPr>
          <w:rFonts w:asciiTheme="minorHAnsi" w:hAnsiTheme="minorHAnsi" w:cstheme="minorHAnsi"/>
        </w:rPr>
      </w:pPr>
      <w:r w:rsidRPr="008D1418">
        <w:rPr>
          <w:rFonts w:asciiTheme="minorHAnsi" w:hAnsiTheme="minorHAnsi" w:cstheme="minorHAnsi"/>
        </w:rPr>
        <w:t xml:space="preserve">a) </w:t>
      </w:r>
      <w:r w:rsidR="0078042E" w:rsidRPr="008D1418">
        <w:rPr>
          <w:rFonts w:asciiTheme="minorHAnsi" w:hAnsiTheme="minorHAnsi" w:cstheme="minorHAnsi"/>
        </w:rPr>
        <w:t xml:space="preserve">uprawnień do prowadzenia określonej działalności gospodarczej lub zawodowej, o ile wynika to z odrębnych przepisów: </w:t>
      </w:r>
    </w:p>
    <w:p w14:paraId="1345992B" w14:textId="2FF942CB" w:rsidR="00FC760D" w:rsidRPr="008D1418" w:rsidRDefault="00FC760D" w:rsidP="00FC760D">
      <w:pPr>
        <w:suppressAutoHyphens/>
        <w:jc w:val="both"/>
        <w:rPr>
          <w:rFonts w:asciiTheme="minorHAnsi" w:hAnsiTheme="minorHAnsi" w:cstheme="minorHAnsi"/>
        </w:rPr>
      </w:pPr>
      <w:r w:rsidRPr="008D1418">
        <w:rPr>
          <w:rFonts w:asciiTheme="minorHAnsi" w:hAnsiTheme="minorHAnsi" w:cstheme="minorHAnsi"/>
        </w:rPr>
        <w:t>Zamawiający  uzna warunek za spełniony, jeżeli Wykonawca przedstawi aktualny dokument potwierdzający posiadanie uprawnień do wykonywania czynności bankowych, zgodnie z ustawą z dnia 29 sierpnia 1997r. Prawo bankowe (tekst jedn. Dz. U. z 20</w:t>
      </w:r>
      <w:r w:rsidR="0078042E" w:rsidRPr="008D1418">
        <w:rPr>
          <w:rFonts w:asciiTheme="minorHAnsi" w:hAnsiTheme="minorHAnsi" w:cstheme="minorHAnsi"/>
        </w:rPr>
        <w:t>22</w:t>
      </w:r>
      <w:r w:rsidRPr="008D1418">
        <w:rPr>
          <w:rFonts w:asciiTheme="minorHAnsi" w:hAnsiTheme="minorHAnsi" w:cstheme="minorHAnsi"/>
        </w:rPr>
        <w:t xml:space="preserve">r., poz. </w:t>
      </w:r>
      <w:r w:rsidR="0078042E" w:rsidRPr="008D1418">
        <w:rPr>
          <w:rFonts w:asciiTheme="minorHAnsi" w:hAnsiTheme="minorHAnsi" w:cstheme="minorHAnsi"/>
        </w:rPr>
        <w:t>2324</w:t>
      </w:r>
      <w:r w:rsidRPr="008D1418">
        <w:rPr>
          <w:rFonts w:asciiTheme="minorHAnsi" w:hAnsiTheme="minorHAnsi" w:cstheme="minorHAnsi"/>
        </w:rPr>
        <w:t xml:space="preserve">), </w:t>
      </w:r>
    </w:p>
    <w:p w14:paraId="19BDABF1" w14:textId="77777777" w:rsidR="007B5A39" w:rsidRPr="008D1418" w:rsidRDefault="007B5A39" w:rsidP="00E907DF">
      <w:pPr>
        <w:pStyle w:val="Default"/>
        <w:spacing w:after="240" w:line="276" w:lineRule="auto"/>
        <w:jc w:val="both"/>
        <w:rPr>
          <w:rFonts w:asciiTheme="minorHAnsi" w:hAnsiTheme="minorHAnsi" w:cstheme="minorHAnsi"/>
          <w:sz w:val="22"/>
          <w:szCs w:val="22"/>
        </w:rPr>
      </w:pPr>
    </w:p>
    <w:p w14:paraId="10D62160" w14:textId="7322D120" w:rsidR="00E907DF" w:rsidRPr="008D1418" w:rsidRDefault="00E907DF" w:rsidP="00E907DF">
      <w:pPr>
        <w:pStyle w:val="Default"/>
        <w:spacing w:after="240" w:line="276" w:lineRule="auto"/>
        <w:jc w:val="both"/>
        <w:rPr>
          <w:rFonts w:asciiTheme="minorHAnsi" w:hAnsiTheme="minorHAnsi" w:cstheme="minorHAnsi"/>
        </w:rPr>
      </w:pPr>
      <w:r w:rsidRPr="008D1418">
        <w:rPr>
          <w:rFonts w:asciiTheme="minorHAnsi" w:hAnsiTheme="minorHAnsi" w:cstheme="minorHAnsi"/>
        </w:rPr>
        <w:t>Zamawiający nie zastrzega obowiązku osobistego wykonania przez Wykonawcę kluczowych części zamówienia.</w:t>
      </w:r>
    </w:p>
    <w:p w14:paraId="01CB2689" w14:textId="77777777" w:rsidR="00E907DF" w:rsidRPr="008D1418" w:rsidRDefault="00E907DF" w:rsidP="00E907DF">
      <w:pPr>
        <w:pStyle w:val="Default"/>
        <w:numPr>
          <w:ilvl w:val="0"/>
          <w:numId w:val="7"/>
        </w:numPr>
        <w:spacing w:after="240" w:line="276" w:lineRule="auto"/>
        <w:jc w:val="both"/>
        <w:rPr>
          <w:rFonts w:asciiTheme="minorHAnsi" w:hAnsiTheme="minorHAnsi"/>
        </w:rPr>
      </w:pPr>
      <w:r w:rsidRPr="008D1418">
        <w:rPr>
          <w:rFonts w:asciiTheme="minorHAnsi" w:hAnsiTheme="minorHAnsi"/>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 stosunków prawnych. </w:t>
      </w:r>
    </w:p>
    <w:p w14:paraId="69921442" w14:textId="77777777" w:rsidR="00E907DF" w:rsidRPr="008D1418" w:rsidRDefault="00E907DF" w:rsidP="00E907DF">
      <w:pPr>
        <w:pStyle w:val="Default"/>
        <w:numPr>
          <w:ilvl w:val="0"/>
          <w:numId w:val="7"/>
        </w:numPr>
        <w:spacing w:after="240" w:line="276" w:lineRule="auto"/>
        <w:jc w:val="both"/>
        <w:rPr>
          <w:rFonts w:asciiTheme="minorHAnsi" w:hAnsiTheme="minorHAnsi"/>
        </w:rPr>
      </w:pPr>
      <w:r w:rsidRPr="008D1418">
        <w:rPr>
          <w:rFonts w:asciiTheme="minorHAnsi" w:hAnsi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420148D" w14:textId="6AA0B712" w:rsidR="00E907DF" w:rsidRPr="008D1418" w:rsidRDefault="00E907DF" w:rsidP="00E907DF">
      <w:pPr>
        <w:pStyle w:val="Default"/>
        <w:numPr>
          <w:ilvl w:val="0"/>
          <w:numId w:val="7"/>
        </w:numPr>
        <w:spacing w:after="240" w:line="276" w:lineRule="auto"/>
        <w:jc w:val="both"/>
        <w:rPr>
          <w:rFonts w:asciiTheme="minorHAnsi" w:hAnsiTheme="minorHAnsi"/>
        </w:rPr>
      </w:pPr>
      <w:r w:rsidRPr="008D1418">
        <w:rPr>
          <w:rFonts w:asciiTheme="minorHAnsi" w:hAnsi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8D1418">
        <w:rPr>
          <w:rFonts w:asciiTheme="minorHAnsi" w:hAnsiTheme="minorHAnsi"/>
        </w:rPr>
        <w:lastRenderedPageBreak/>
        <w:t xml:space="preserve">zamówienia lub inny podmiotowy środek dowodowy potwierdzający, że wykonawca realizując zamówienie, będzie dysponował niezbędnymi zasobami tych podmiotów. Wzór zobowiązania stanowi załącznik nr </w:t>
      </w:r>
      <w:r w:rsidR="008B3108" w:rsidRPr="008D1418">
        <w:rPr>
          <w:rFonts w:asciiTheme="minorHAnsi" w:hAnsiTheme="minorHAnsi"/>
        </w:rPr>
        <w:t>4</w:t>
      </w:r>
      <w:r w:rsidRPr="008D1418">
        <w:rPr>
          <w:rFonts w:asciiTheme="minorHAnsi" w:hAnsiTheme="minorHAnsi"/>
        </w:rPr>
        <w:t xml:space="preserve"> do SWZ.</w:t>
      </w:r>
    </w:p>
    <w:p w14:paraId="7DC13744" w14:textId="77777777" w:rsidR="00E907DF" w:rsidRPr="008D1418" w:rsidRDefault="00E907DF" w:rsidP="00E907DF">
      <w:pPr>
        <w:pStyle w:val="Default"/>
        <w:numPr>
          <w:ilvl w:val="0"/>
          <w:numId w:val="7"/>
        </w:numPr>
        <w:spacing w:after="240" w:line="276" w:lineRule="auto"/>
        <w:jc w:val="both"/>
        <w:rPr>
          <w:rFonts w:asciiTheme="minorHAnsi" w:hAnsiTheme="minorHAnsi"/>
        </w:rPr>
      </w:pPr>
      <w:r w:rsidRPr="008D1418">
        <w:rPr>
          <w:rFonts w:asciiTheme="minorHAnsi" w:hAnsiTheme="minorHAnsi"/>
        </w:rPr>
        <w:t>Ww. zobowiązanie podmiotu udostępniającego zasoby, potwierdza, że stosunek łączący Wykonawcę z tymi podmiotami gwarantuje rzeczywisty dostęp do ich zasobów, oraz określa w szczególności:</w:t>
      </w:r>
    </w:p>
    <w:p w14:paraId="787227EE" w14:textId="77777777" w:rsidR="00E907DF" w:rsidRPr="008D1418" w:rsidRDefault="00E907DF" w:rsidP="00E907DF">
      <w:pPr>
        <w:pStyle w:val="Default"/>
        <w:spacing w:line="276" w:lineRule="auto"/>
        <w:ind w:firstLine="708"/>
        <w:jc w:val="both"/>
        <w:rPr>
          <w:rFonts w:asciiTheme="minorHAnsi" w:hAnsiTheme="minorHAnsi"/>
        </w:rPr>
      </w:pPr>
      <w:r w:rsidRPr="008D1418">
        <w:rPr>
          <w:rFonts w:asciiTheme="minorHAnsi" w:hAnsiTheme="minorHAnsi"/>
        </w:rPr>
        <w:t>a) zakres dostępnych wykonawcy zasobów podmiotu udostępniającego zasoby,</w:t>
      </w:r>
    </w:p>
    <w:p w14:paraId="4E72DBF5" w14:textId="77777777" w:rsidR="00E907DF" w:rsidRPr="008D1418" w:rsidRDefault="00E907DF" w:rsidP="00E907DF">
      <w:pPr>
        <w:pStyle w:val="Default"/>
        <w:spacing w:line="276" w:lineRule="auto"/>
        <w:ind w:left="708"/>
        <w:jc w:val="both"/>
        <w:rPr>
          <w:rFonts w:asciiTheme="minorHAnsi" w:hAnsiTheme="minorHAnsi"/>
        </w:rPr>
      </w:pPr>
      <w:r w:rsidRPr="008D1418">
        <w:rPr>
          <w:rFonts w:asciiTheme="minorHAnsi" w:hAnsiTheme="minorHAnsi"/>
        </w:rPr>
        <w:t>b) sposób i okres udostępnienia wykonawcy i wykorzystania przez niego zasobów innego udostępniającego te zasoby przy wykonywaniu zamówienia publicznego,</w:t>
      </w:r>
    </w:p>
    <w:p w14:paraId="276D21A5" w14:textId="77777777" w:rsidR="00E907DF" w:rsidRPr="008D1418" w:rsidRDefault="00E907DF" w:rsidP="00E907DF">
      <w:pPr>
        <w:pStyle w:val="Default"/>
        <w:spacing w:line="276" w:lineRule="auto"/>
        <w:ind w:left="708"/>
        <w:jc w:val="both"/>
        <w:rPr>
          <w:rFonts w:asciiTheme="minorHAnsi" w:hAnsiTheme="minorHAnsi"/>
        </w:rPr>
      </w:pPr>
      <w:r w:rsidRPr="008D1418">
        <w:rPr>
          <w:rFonts w:asciiTheme="minorHAnsi" w:hAnsiTheme="minorHAnsi"/>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0B0700A" w14:textId="77777777" w:rsidR="00E907DF" w:rsidRPr="008D1418" w:rsidRDefault="00E907DF" w:rsidP="00E907DF">
      <w:pPr>
        <w:pStyle w:val="Default"/>
        <w:spacing w:line="276" w:lineRule="auto"/>
        <w:ind w:left="708"/>
        <w:jc w:val="both"/>
        <w:rPr>
          <w:rFonts w:asciiTheme="minorHAnsi" w:hAnsiTheme="minorHAnsi"/>
        </w:rPr>
      </w:pPr>
    </w:p>
    <w:p w14:paraId="2BC6F2D8" w14:textId="6B8E2C74" w:rsidR="00E907DF" w:rsidRPr="008D1418" w:rsidRDefault="00E907DF" w:rsidP="00E907DF">
      <w:pPr>
        <w:pStyle w:val="Default"/>
        <w:numPr>
          <w:ilvl w:val="0"/>
          <w:numId w:val="7"/>
        </w:numPr>
        <w:spacing w:line="276" w:lineRule="auto"/>
        <w:jc w:val="both"/>
        <w:rPr>
          <w:rFonts w:asciiTheme="minorHAnsi" w:hAnsiTheme="minorHAnsi"/>
        </w:rPr>
      </w:pPr>
      <w:r w:rsidRPr="008D1418">
        <w:rPr>
          <w:rFonts w:asciiTheme="minorHAnsi" w:hAnsiTheme="minorHAnsi"/>
        </w:rPr>
        <w:t xml:space="preserve">Wykonawca w przypadku polegania na zdolnościach lub sytuacji podmiotów udostępniających zasoby, przedstawia, wraz z oświadczeniem (JEDZ), o którym mowa w rozdziale </w:t>
      </w:r>
      <w:r w:rsidR="00402AE7" w:rsidRPr="008D1418">
        <w:rPr>
          <w:rFonts w:asciiTheme="minorHAnsi" w:hAnsiTheme="minorHAnsi"/>
        </w:rPr>
        <w:t>X</w:t>
      </w:r>
      <w:r w:rsidRPr="008D1418">
        <w:rPr>
          <w:rFonts w:asciiTheme="minorHAnsi" w:hAnsiTheme="minorHAnsi"/>
        </w:rPr>
        <w:t xml:space="preserve"> pkt 1a i 2 a,  także oświadczenie podmiotu udostępniającego zasoby (JEDZ), potwierdzające brak podstaw wykluczenia tego podmiotu oraz odpowiednio spełnianie warunków udziału w postępowaniu, w zakresie w jakim wykonawca powołuje się na jego zasoby, zgodnie z katalogiem dokumentów określonych w rozdziale </w:t>
      </w:r>
      <w:r w:rsidR="00402AE7" w:rsidRPr="008D1418">
        <w:rPr>
          <w:rFonts w:asciiTheme="minorHAnsi" w:hAnsiTheme="minorHAnsi"/>
        </w:rPr>
        <w:t>X</w:t>
      </w:r>
      <w:r w:rsidRPr="008D1418">
        <w:rPr>
          <w:rFonts w:asciiTheme="minorHAnsi" w:hAnsiTheme="minorHAnsi"/>
        </w:rPr>
        <w:t xml:space="preserve"> SWZ.</w:t>
      </w:r>
    </w:p>
    <w:p w14:paraId="0A5F1FB0" w14:textId="77777777" w:rsidR="00E907DF" w:rsidRPr="008D1418" w:rsidRDefault="00E907DF" w:rsidP="00E907DF">
      <w:pPr>
        <w:pStyle w:val="Default"/>
        <w:spacing w:line="276" w:lineRule="auto"/>
        <w:jc w:val="both"/>
        <w:rPr>
          <w:rFonts w:asciiTheme="minorHAnsi" w:hAnsiTheme="minorHAnsi"/>
          <w:sz w:val="22"/>
          <w:szCs w:val="22"/>
        </w:rPr>
      </w:pPr>
    </w:p>
    <w:p w14:paraId="7E4F66E5" w14:textId="77777777" w:rsidR="00E907DF" w:rsidRPr="008D1418" w:rsidRDefault="00E907DF" w:rsidP="00402AE7">
      <w:pPr>
        <w:pStyle w:val="arimr"/>
        <w:widowControl/>
        <w:numPr>
          <w:ilvl w:val="0"/>
          <w:numId w:val="31"/>
        </w:numPr>
        <w:suppressAutoHyphens/>
        <w:snapToGrid/>
        <w:spacing w:before="240" w:line="276" w:lineRule="auto"/>
        <w:jc w:val="both"/>
        <w:rPr>
          <w:rFonts w:asciiTheme="minorHAnsi" w:hAnsiTheme="minorHAnsi"/>
          <w:b/>
        </w:rPr>
      </w:pPr>
      <w:r w:rsidRPr="008D1418">
        <w:rPr>
          <w:rFonts w:asciiTheme="minorHAnsi" w:hAnsiTheme="minorHAnsi"/>
          <w:b/>
        </w:rPr>
        <w:t>PODSTAWY WYKLUCZENIA</w:t>
      </w:r>
    </w:p>
    <w:p w14:paraId="472B55BA" w14:textId="77777777" w:rsidR="00E907DF" w:rsidRPr="008D1418" w:rsidRDefault="00E907DF" w:rsidP="00E907DF">
      <w:pPr>
        <w:pStyle w:val="Akapitzlist"/>
        <w:ind w:left="1080"/>
        <w:jc w:val="both"/>
        <w:rPr>
          <w:rFonts w:asciiTheme="minorHAnsi" w:hAnsiTheme="minorHAnsi" w:cstheme="minorHAnsi"/>
          <w:b/>
        </w:rPr>
      </w:pPr>
    </w:p>
    <w:p w14:paraId="6484A832" w14:textId="77777777" w:rsidR="00E907DF" w:rsidRPr="008D1418" w:rsidRDefault="00E907DF" w:rsidP="00817D5D">
      <w:pPr>
        <w:pStyle w:val="Teksttreci0"/>
        <w:numPr>
          <w:ilvl w:val="0"/>
          <w:numId w:val="14"/>
        </w:numPr>
        <w:shd w:val="clear" w:color="auto" w:fill="auto"/>
        <w:spacing w:before="240" w:line="276" w:lineRule="auto"/>
        <w:jc w:val="both"/>
        <w:rPr>
          <w:rFonts w:asciiTheme="minorHAnsi" w:hAnsiTheme="minorHAnsi" w:cstheme="minorHAnsi"/>
          <w:sz w:val="24"/>
          <w:szCs w:val="24"/>
        </w:rPr>
      </w:pPr>
      <w:r w:rsidRPr="008D1418">
        <w:rPr>
          <w:rFonts w:asciiTheme="minorHAnsi" w:hAnsiTheme="minorHAnsi" w:cstheme="minorHAnsi"/>
          <w:sz w:val="24"/>
          <w:szCs w:val="24"/>
        </w:rPr>
        <w:t xml:space="preserve">Z postępowania o udzielenie zamówienia wyklucza się Wykonawców, w stosunku do których zachodzi którakolwiek z okoliczności wskazanych w art. 108 ust. 1 </w:t>
      </w:r>
      <w:proofErr w:type="spellStart"/>
      <w:r w:rsidRPr="008D1418">
        <w:rPr>
          <w:rFonts w:asciiTheme="minorHAnsi" w:hAnsiTheme="minorHAnsi" w:cstheme="minorHAnsi"/>
          <w:sz w:val="24"/>
          <w:szCs w:val="24"/>
        </w:rPr>
        <w:t>Pzp</w:t>
      </w:r>
      <w:proofErr w:type="spellEnd"/>
      <w:r w:rsidRPr="008D1418">
        <w:rPr>
          <w:rFonts w:asciiTheme="minorHAnsi" w:hAnsiTheme="minorHAnsi" w:cstheme="minorHAnsi"/>
          <w:sz w:val="24"/>
          <w:szCs w:val="24"/>
        </w:rPr>
        <w:t xml:space="preserve">. </w:t>
      </w:r>
    </w:p>
    <w:p w14:paraId="31401F2C" w14:textId="77777777" w:rsidR="00E907DF" w:rsidRPr="008D1418" w:rsidRDefault="00E907DF" w:rsidP="00817D5D">
      <w:pPr>
        <w:pStyle w:val="Teksttreci0"/>
        <w:numPr>
          <w:ilvl w:val="0"/>
          <w:numId w:val="14"/>
        </w:numPr>
        <w:shd w:val="clear" w:color="auto" w:fill="auto"/>
        <w:spacing w:before="240" w:line="276" w:lineRule="auto"/>
        <w:jc w:val="both"/>
        <w:rPr>
          <w:rFonts w:asciiTheme="minorHAnsi" w:hAnsiTheme="minorHAnsi" w:cstheme="minorHAnsi"/>
          <w:bCs/>
          <w:sz w:val="24"/>
          <w:szCs w:val="24"/>
        </w:rPr>
      </w:pPr>
      <w:r w:rsidRPr="008D1418">
        <w:rPr>
          <w:rFonts w:asciiTheme="minorHAnsi" w:hAnsiTheme="minorHAnsi" w:cstheme="minorHAnsi"/>
          <w:bCs/>
          <w:sz w:val="24"/>
          <w:szCs w:val="24"/>
        </w:rPr>
        <w:t xml:space="preserve">Wykluczenie Wykonawcy następuje zgodnie z art. 111 </w:t>
      </w:r>
      <w:proofErr w:type="spellStart"/>
      <w:r w:rsidRPr="008D1418">
        <w:rPr>
          <w:rFonts w:asciiTheme="minorHAnsi" w:hAnsiTheme="minorHAnsi" w:cstheme="minorHAnsi"/>
          <w:bCs/>
          <w:sz w:val="24"/>
          <w:szCs w:val="24"/>
        </w:rPr>
        <w:t>Pzp</w:t>
      </w:r>
      <w:proofErr w:type="spellEnd"/>
      <w:r w:rsidRPr="008D1418">
        <w:rPr>
          <w:rFonts w:asciiTheme="minorHAnsi" w:hAnsiTheme="minorHAnsi" w:cstheme="minorHAnsi"/>
          <w:bCs/>
          <w:sz w:val="24"/>
          <w:szCs w:val="24"/>
        </w:rPr>
        <w:t>.</w:t>
      </w:r>
    </w:p>
    <w:p w14:paraId="07B1AEFA" w14:textId="5704C53B" w:rsidR="00E907DF" w:rsidRPr="008D1418" w:rsidRDefault="00E907DF" w:rsidP="00817D5D">
      <w:pPr>
        <w:pStyle w:val="Teksttreci0"/>
        <w:numPr>
          <w:ilvl w:val="0"/>
          <w:numId w:val="14"/>
        </w:numPr>
        <w:shd w:val="clear" w:color="auto" w:fill="auto"/>
        <w:spacing w:before="240" w:line="276" w:lineRule="auto"/>
        <w:jc w:val="both"/>
        <w:rPr>
          <w:rFonts w:asciiTheme="minorHAnsi" w:hAnsiTheme="minorHAnsi" w:cstheme="minorHAnsi"/>
          <w:bCs/>
          <w:sz w:val="24"/>
          <w:szCs w:val="24"/>
        </w:rPr>
      </w:pPr>
      <w:r w:rsidRPr="008D1418">
        <w:rPr>
          <w:rFonts w:asciiTheme="minorHAnsi" w:hAnsiTheme="minorHAnsi" w:cstheme="minorHAnsi"/>
          <w:sz w:val="24"/>
          <w:szCs w:val="24"/>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64EE60D" w14:textId="31807F7C" w:rsidR="0078042E" w:rsidRPr="008D1418" w:rsidRDefault="008651D4" w:rsidP="00402AE7">
      <w:pPr>
        <w:pStyle w:val="Teksttreci0"/>
        <w:numPr>
          <w:ilvl w:val="0"/>
          <w:numId w:val="31"/>
        </w:numPr>
        <w:shd w:val="clear" w:color="auto" w:fill="auto"/>
        <w:spacing w:before="240" w:line="276" w:lineRule="auto"/>
        <w:jc w:val="both"/>
        <w:rPr>
          <w:rFonts w:asciiTheme="minorHAnsi" w:hAnsiTheme="minorHAnsi" w:cstheme="minorHAnsi"/>
          <w:b/>
          <w:bCs/>
          <w:sz w:val="24"/>
          <w:szCs w:val="24"/>
        </w:rPr>
      </w:pPr>
      <w:r w:rsidRPr="008D1418">
        <w:rPr>
          <w:rFonts w:asciiTheme="minorHAnsi" w:hAnsiTheme="minorHAnsi" w:cstheme="minorHAnsi"/>
          <w:b/>
          <w:bCs/>
          <w:sz w:val="24"/>
          <w:szCs w:val="24"/>
        </w:rPr>
        <w:t>INNE WARUNKI, KTÓRE POWODUJĄ NIE UDZIELENIE ZAMÓWIENIA</w:t>
      </w:r>
    </w:p>
    <w:p w14:paraId="6D0F5F0B" w14:textId="054B0DA5" w:rsidR="00967121" w:rsidRDefault="00F56C13" w:rsidP="00F56C13">
      <w:pPr>
        <w:pStyle w:val="Teksttreci0"/>
        <w:shd w:val="clear" w:color="auto" w:fill="auto"/>
        <w:spacing w:before="240" w:line="276" w:lineRule="auto"/>
        <w:ind w:firstLine="0"/>
        <w:jc w:val="both"/>
        <w:rPr>
          <w:rFonts w:asciiTheme="minorHAnsi" w:hAnsiTheme="minorHAnsi" w:cstheme="minorHAnsi"/>
          <w:bCs/>
          <w:sz w:val="24"/>
          <w:szCs w:val="24"/>
        </w:rPr>
      </w:pPr>
      <w:r w:rsidRPr="008D1418">
        <w:rPr>
          <w:rFonts w:asciiTheme="minorHAnsi" w:hAnsiTheme="minorHAnsi" w:cstheme="minorHAnsi"/>
          <w:bCs/>
          <w:sz w:val="24"/>
          <w:szCs w:val="24"/>
        </w:rPr>
        <w:t xml:space="preserve">1. Zamawiający informuje, iż nie udzieli zamówienia </w:t>
      </w:r>
      <w:r w:rsidR="00967121" w:rsidRPr="008D1418">
        <w:rPr>
          <w:rFonts w:asciiTheme="minorHAnsi" w:hAnsiTheme="minorHAnsi" w:cstheme="minorHAnsi"/>
          <w:bCs/>
          <w:sz w:val="24"/>
          <w:szCs w:val="24"/>
        </w:rPr>
        <w:t>Wykonawc</w:t>
      </w:r>
      <w:r w:rsidRPr="008D1418">
        <w:rPr>
          <w:rFonts w:asciiTheme="minorHAnsi" w:hAnsiTheme="minorHAnsi" w:cstheme="minorHAnsi"/>
          <w:bCs/>
          <w:sz w:val="24"/>
          <w:szCs w:val="24"/>
        </w:rPr>
        <w:t>y</w:t>
      </w:r>
      <w:r w:rsidR="00967121" w:rsidRPr="008D1418">
        <w:rPr>
          <w:rFonts w:asciiTheme="minorHAnsi" w:hAnsiTheme="minorHAnsi" w:cstheme="minorHAnsi"/>
          <w:bCs/>
          <w:sz w:val="24"/>
          <w:szCs w:val="24"/>
        </w:rPr>
        <w:t xml:space="preserve"> </w:t>
      </w:r>
      <w:r w:rsidR="008651D4" w:rsidRPr="008D1418">
        <w:rPr>
          <w:rFonts w:asciiTheme="minorHAnsi" w:hAnsiTheme="minorHAnsi" w:cstheme="minorHAnsi"/>
          <w:bCs/>
          <w:sz w:val="24"/>
          <w:szCs w:val="24"/>
        </w:rPr>
        <w:t xml:space="preserve">w związku z </w:t>
      </w:r>
      <w:r w:rsidR="00967121" w:rsidRPr="008D1418">
        <w:rPr>
          <w:rFonts w:asciiTheme="minorHAnsi" w:hAnsiTheme="minorHAnsi" w:cstheme="minorHAnsi"/>
          <w:bCs/>
          <w:sz w:val="24"/>
          <w:szCs w:val="24"/>
        </w:rPr>
        <w:t xml:space="preserve">art. 5k rozporządzenia Rady (UE) nr 833/2014 z dnia 31 lipca 2014 r. dotyczącego środków ograniczających w związku z działaniami Rosji destabilizującymi sytuację na Ukrainie (Dz. Urz. </w:t>
      </w:r>
      <w:r w:rsidR="00967121" w:rsidRPr="008D1418">
        <w:rPr>
          <w:rFonts w:asciiTheme="minorHAnsi" w:hAnsiTheme="minorHAnsi" w:cstheme="minorHAnsi"/>
          <w:bCs/>
          <w:sz w:val="24"/>
          <w:szCs w:val="24"/>
        </w:rPr>
        <w:lastRenderedPageBreak/>
        <w:t>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690E29BA" w14:textId="77777777" w:rsidR="004D61C6" w:rsidRPr="008D1418" w:rsidRDefault="004D61C6" w:rsidP="00F56C13">
      <w:pPr>
        <w:pStyle w:val="Teksttreci0"/>
        <w:shd w:val="clear" w:color="auto" w:fill="auto"/>
        <w:spacing w:before="240" w:line="276" w:lineRule="auto"/>
        <w:ind w:firstLine="0"/>
        <w:jc w:val="both"/>
        <w:rPr>
          <w:rFonts w:asciiTheme="minorHAnsi" w:hAnsiTheme="minorHAnsi" w:cstheme="minorHAnsi"/>
          <w:bCs/>
          <w:sz w:val="24"/>
          <w:szCs w:val="24"/>
        </w:rPr>
      </w:pPr>
    </w:p>
    <w:p w14:paraId="6B9CF485" w14:textId="77777777" w:rsidR="00E907DF" w:rsidRPr="008D1418" w:rsidRDefault="00E907DF" w:rsidP="00402AE7">
      <w:pPr>
        <w:pStyle w:val="Default"/>
        <w:numPr>
          <w:ilvl w:val="0"/>
          <w:numId w:val="31"/>
        </w:numPr>
        <w:spacing w:after="240" w:line="276" w:lineRule="auto"/>
        <w:jc w:val="both"/>
        <w:rPr>
          <w:rFonts w:asciiTheme="minorHAnsi" w:hAnsiTheme="minorHAnsi" w:cstheme="minorHAnsi"/>
          <w:b/>
        </w:rPr>
      </w:pPr>
      <w:bookmarkStart w:id="4" w:name="_Hlk97816492"/>
      <w:r w:rsidRPr="008D1418">
        <w:rPr>
          <w:rFonts w:asciiTheme="minorHAnsi" w:hAnsiTheme="minorHAnsi" w:cstheme="minorHAnsi"/>
          <w:b/>
        </w:rPr>
        <w:t>INFORMACJA O OŚWIADCZENIACH I DOKUMENTACH POTWIERDZAJĄCYCH SPEŁNIANIE PRZEZ OFEROWANE DOSTAWY WYMAGAŃ OKREŚLONYCH PRZEZ ZAMAWIAJĄCEGEGO (PRZEDMIOTOWE ŚRODKI DOWODOWE)</w:t>
      </w:r>
    </w:p>
    <w:p w14:paraId="7F5D9058" w14:textId="694E9818" w:rsidR="00291B3A" w:rsidRPr="008D1418" w:rsidRDefault="00291B3A" w:rsidP="00291B3A">
      <w:pPr>
        <w:suppressAutoHyphens/>
        <w:autoSpaceDE w:val="0"/>
        <w:spacing w:line="276" w:lineRule="auto"/>
        <w:ind w:left="709"/>
        <w:jc w:val="both"/>
        <w:rPr>
          <w:rFonts w:asciiTheme="minorHAnsi" w:hAnsiTheme="minorHAnsi" w:cstheme="minorHAnsi"/>
          <w:sz w:val="22"/>
          <w:szCs w:val="22"/>
        </w:rPr>
      </w:pPr>
      <w:r w:rsidRPr="008D1418">
        <w:rPr>
          <w:rFonts w:asciiTheme="minorHAnsi" w:hAnsiTheme="minorHAnsi" w:cstheme="minorHAnsi"/>
        </w:rPr>
        <w:t>Zamawiający nie przewiduje złożenia przedmiotowych środków dowodowych</w:t>
      </w:r>
      <w:r w:rsidRPr="008D1418">
        <w:rPr>
          <w:rFonts w:asciiTheme="minorHAnsi" w:hAnsiTheme="minorHAnsi" w:cstheme="minorHAnsi"/>
          <w:sz w:val="22"/>
          <w:szCs w:val="22"/>
        </w:rPr>
        <w:t xml:space="preserve">. </w:t>
      </w:r>
    </w:p>
    <w:bookmarkEnd w:id="4"/>
    <w:p w14:paraId="7A1D7539" w14:textId="77777777" w:rsidR="00E907DF" w:rsidRPr="008D1418" w:rsidRDefault="00E907DF" w:rsidP="00E907DF">
      <w:pPr>
        <w:autoSpaceDE w:val="0"/>
        <w:autoSpaceDN w:val="0"/>
        <w:adjustRightInd w:val="0"/>
        <w:spacing w:line="276" w:lineRule="auto"/>
        <w:jc w:val="both"/>
        <w:rPr>
          <w:rFonts w:ascii="Cambria" w:hAnsi="Cambria" w:cs="Cambria"/>
          <w:sz w:val="20"/>
          <w:szCs w:val="20"/>
        </w:rPr>
      </w:pPr>
    </w:p>
    <w:p w14:paraId="57270025" w14:textId="77777777" w:rsidR="00E907DF" w:rsidRPr="008D1418" w:rsidRDefault="00E907DF" w:rsidP="00402AE7">
      <w:pPr>
        <w:pStyle w:val="Akapitzlist"/>
        <w:numPr>
          <w:ilvl w:val="0"/>
          <w:numId w:val="31"/>
        </w:numPr>
        <w:suppressAutoHyphens/>
        <w:spacing w:line="360" w:lineRule="auto"/>
        <w:jc w:val="both"/>
        <w:rPr>
          <w:rFonts w:asciiTheme="minorHAnsi" w:hAnsiTheme="minorHAnsi"/>
          <w:b/>
          <w:sz w:val="24"/>
          <w:szCs w:val="24"/>
        </w:rPr>
      </w:pPr>
      <w:r w:rsidRPr="008D1418">
        <w:rPr>
          <w:rFonts w:asciiTheme="minorHAnsi" w:hAnsiTheme="minorHAnsi"/>
          <w:b/>
          <w:sz w:val="24"/>
          <w:szCs w:val="24"/>
        </w:rPr>
        <w:t>WYKAZ OŚWIADCZEŃ LUB DOKUMENTÓW SKŁADANYCH W POSTĘPOWANIU</w:t>
      </w:r>
    </w:p>
    <w:p w14:paraId="0E3D6FC6" w14:textId="77777777" w:rsidR="00E907DF" w:rsidRPr="008D1418" w:rsidRDefault="00E907DF" w:rsidP="00E907DF">
      <w:pPr>
        <w:pStyle w:val="Akapitzlist"/>
        <w:numPr>
          <w:ilvl w:val="0"/>
          <w:numId w:val="3"/>
        </w:numPr>
        <w:suppressAutoHyphens/>
        <w:spacing w:before="240"/>
        <w:jc w:val="both"/>
        <w:rPr>
          <w:rFonts w:asciiTheme="minorHAnsi" w:hAnsiTheme="minorHAnsi"/>
          <w:b/>
          <w:sz w:val="24"/>
          <w:szCs w:val="24"/>
        </w:rPr>
      </w:pPr>
      <w:r w:rsidRPr="008D1418">
        <w:rPr>
          <w:rFonts w:asciiTheme="minorHAnsi" w:hAnsiTheme="minorHAnsi"/>
          <w:bCs/>
          <w:sz w:val="24"/>
          <w:szCs w:val="24"/>
        </w:rPr>
        <w:t>W celu potwierdzenia spełniania warunków udziału w postępowaniu, o których</w:t>
      </w:r>
      <w:r w:rsidRPr="008D1418">
        <w:rPr>
          <w:rFonts w:asciiTheme="minorHAnsi" w:hAnsiTheme="minorHAnsi"/>
          <w:sz w:val="24"/>
          <w:szCs w:val="24"/>
        </w:rPr>
        <w:t xml:space="preserve"> mowa w art. 112 ust. 2 w/w ustawy wykonawcy są zobowiązani do złożenia niżej wymienionych dokumentów:</w:t>
      </w:r>
    </w:p>
    <w:p w14:paraId="65F5BAB8" w14:textId="77777777" w:rsidR="00E907DF" w:rsidRPr="008D1418" w:rsidRDefault="00E907DF" w:rsidP="00E907DF">
      <w:pPr>
        <w:pStyle w:val="Akapitzlist"/>
        <w:suppressAutoHyphens/>
        <w:spacing w:before="240"/>
        <w:jc w:val="both"/>
        <w:rPr>
          <w:rFonts w:asciiTheme="minorHAnsi" w:hAnsiTheme="minorHAnsi"/>
          <w:b/>
          <w:sz w:val="24"/>
          <w:szCs w:val="24"/>
        </w:rPr>
      </w:pPr>
    </w:p>
    <w:p w14:paraId="1F09231A" w14:textId="77B62E7B" w:rsidR="00E907DF" w:rsidRPr="008D1418" w:rsidRDefault="00E907DF" w:rsidP="00E907DF">
      <w:pPr>
        <w:pStyle w:val="Akapitzlist"/>
        <w:numPr>
          <w:ilvl w:val="0"/>
          <w:numId w:val="4"/>
        </w:numPr>
        <w:suppressAutoHyphens/>
        <w:spacing w:before="240"/>
        <w:jc w:val="both"/>
        <w:rPr>
          <w:rFonts w:asciiTheme="minorHAnsi" w:hAnsiTheme="minorHAnsi"/>
          <w:sz w:val="24"/>
          <w:szCs w:val="24"/>
        </w:rPr>
      </w:pPr>
      <w:r w:rsidRPr="008D1418">
        <w:rPr>
          <w:rFonts w:asciiTheme="minorHAnsi" w:hAnsiTheme="minorHAnsi"/>
          <w:sz w:val="24"/>
          <w:szCs w:val="24"/>
        </w:rPr>
        <w:t xml:space="preserve">oświadczenie o spełnianiu warunków udziału w postępowaniu </w:t>
      </w:r>
      <w:r w:rsidRPr="008D1418">
        <w:rPr>
          <w:rFonts w:asciiTheme="minorHAnsi" w:hAnsiTheme="minorHAnsi" w:cstheme="minorHAnsi"/>
          <w:sz w:val="24"/>
          <w:szCs w:val="24"/>
        </w:rPr>
        <w:t xml:space="preserve">w formie Jednolitego Europejskiego Dokumentu Zamówienia (dalej zwany </w:t>
      </w:r>
      <w:r w:rsidRPr="008D1418">
        <w:rPr>
          <w:rFonts w:asciiTheme="minorHAnsi" w:hAnsiTheme="minorHAnsi" w:cstheme="minorHAnsi"/>
          <w:b/>
          <w:sz w:val="24"/>
          <w:szCs w:val="24"/>
        </w:rPr>
        <w:t>„jednolitym dokumentem lub JEDZ”</w:t>
      </w:r>
      <w:r w:rsidRPr="008D1418">
        <w:rPr>
          <w:rFonts w:asciiTheme="minorHAnsi" w:hAnsiTheme="minorHAnsi" w:cstheme="minorHAnsi"/>
          <w:sz w:val="24"/>
          <w:szCs w:val="24"/>
        </w:rPr>
        <w:t>)</w:t>
      </w:r>
      <w:r w:rsidRPr="008D1418">
        <w:rPr>
          <w:rFonts w:asciiTheme="minorHAnsi" w:hAnsiTheme="minorHAnsi"/>
          <w:sz w:val="24"/>
          <w:szCs w:val="24"/>
        </w:rPr>
        <w:t xml:space="preserve"> – zgodnie z załącznikiem nr </w:t>
      </w:r>
      <w:r w:rsidR="008B3108" w:rsidRPr="008D1418">
        <w:rPr>
          <w:rFonts w:asciiTheme="minorHAnsi" w:hAnsiTheme="minorHAnsi"/>
          <w:sz w:val="24"/>
          <w:szCs w:val="24"/>
        </w:rPr>
        <w:t>2,3</w:t>
      </w:r>
      <w:r w:rsidRPr="008D1418">
        <w:rPr>
          <w:rFonts w:asciiTheme="minorHAnsi" w:hAnsiTheme="minorHAnsi"/>
          <w:sz w:val="24"/>
          <w:szCs w:val="24"/>
        </w:rPr>
        <w:t xml:space="preserve"> do niniejszej specyfikacji, </w:t>
      </w:r>
    </w:p>
    <w:p w14:paraId="73646B9C" w14:textId="3BC45DFF" w:rsidR="00FC760D" w:rsidRPr="008D1418" w:rsidRDefault="00FC760D" w:rsidP="00FC760D">
      <w:pPr>
        <w:pStyle w:val="Akapitzlist"/>
        <w:numPr>
          <w:ilvl w:val="0"/>
          <w:numId w:val="4"/>
        </w:numPr>
        <w:suppressAutoHyphens/>
        <w:jc w:val="both"/>
        <w:rPr>
          <w:rFonts w:asciiTheme="minorHAnsi" w:hAnsiTheme="minorHAnsi" w:cstheme="minorHAnsi"/>
          <w:sz w:val="24"/>
          <w:szCs w:val="24"/>
        </w:rPr>
      </w:pPr>
      <w:r w:rsidRPr="008D1418">
        <w:rPr>
          <w:rFonts w:asciiTheme="minorHAnsi" w:hAnsiTheme="minorHAnsi" w:cstheme="minorHAnsi"/>
          <w:sz w:val="24"/>
          <w:szCs w:val="24"/>
        </w:rPr>
        <w:t>aktualny dokument potwierdzający posiadanie uprawnień do wykonywania czynności bankowych, zgodnie z ustawą z dnia 29 sierpnia 1997r. Prawo bankowe (tekst jedn. Dz. U. z 20</w:t>
      </w:r>
      <w:r w:rsidR="00291B3A" w:rsidRPr="008D1418">
        <w:rPr>
          <w:rFonts w:asciiTheme="minorHAnsi" w:hAnsiTheme="minorHAnsi" w:cstheme="minorHAnsi"/>
          <w:sz w:val="24"/>
          <w:szCs w:val="24"/>
        </w:rPr>
        <w:t>22</w:t>
      </w:r>
      <w:r w:rsidRPr="008D1418">
        <w:rPr>
          <w:rFonts w:asciiTheme="minorHAnsi" w:hAnsiTheme="minorHAnsi" w:cstheme="minorHAnsi"/>
          <w:sz w:val="24"/>
          <w:szCs w:val="24"/>
        </w:rPr>
        <w:t xml:space="preserve">r., poz. </w:t>
      </w:r>
      <w:r w:rsidR="00291B3A" w:rsidRPr="008D1418">
        <w:rPr>
          <w:rFonts w:asciiTheme="minorHAnsi" w:hAnsiTheme="minorHAnsi" w:cstheme="minorHAnsi"/>
          <w:sz w:val="24"/>
          <w:szCs w:val="24"/>
        </w:rPr>
        <w:t>2324</w:t>
      </w:r>
      <w:r w:rsidRPr="008D1418">
        <w:rPr>
          <w:rFonts w:asciiTheme="minorHAnsi" w:hAnsiTheme="minorHAnsi" w:cstheme="minorHAnsi"/>
          <w:sz w:val="24"/>
          <w:szCs w:val="24"/>
        </w:rPr>
        <w:t xml:space="preserve">), </w:t>
      </w:r>
    </w:p>
    <w:p w14:paraId="3FDD81E7" w14:textId="77777777" w:rsidR="00E907DF" w:rsidRPr="008D1418" w:rsidRDefault="00E907DF" w:rsidP="00E907DF">
      <w:pPr>
        <w:pStyle w:val="Akapitzlist"/>
        <w:suppressAutoHyphens/>
        <w:spacing w:before="240"/>
        <w:ind w:left="780"/>
        <w:jc w:val="both"/>
        <w:rPr>
          <w:rFonts w:asciiTheme="minorHAnsi" w:hAnsiTheme="minorHAnsi"/>
        </w:rPr>
      </w:pPr>
    </w:p>
    <w:p w14:paraId="2FCD458C" w14:textId="77777777" w:rsidR="00E907DF" w:rsidRPr="008D1418" w:rsidRDefault="00E907DF" w:rsidP="00E907DF">
      <w:pPr>
        <w:pStyle w:val="Akapitzlist"/>
        <w:numPr>
          <w:ilvl w:val="0"/>
          <w:numId w:val="3"/>
        </w:numPr>
        <w:suppressAutoHyphens/>
        <w:spacing w:before="240"/>
        <w:jc w:val="both"/>
        <w:rPr>
          <w:rFonts w:asciiTheme="minorHAnsi" w:hAnsiTheme="minorHAnsi"/>
          <w:sz w:val="24"/>
          <w:szCs w:val="24"/>
        </w:rPr>
      </w:pPr>
      <w:r w:rsidRPr="008D1418">
        <w:rPr>
          <w:rFonts w:asciiTheme="minorHAnsi" w:hAnsiTheme="minorHAnsi"/>
          <w:sz w:val="24"/>
          <w:szCs w:val="24"/>
        </w:rPr>
        <w:t>W celu potwierdzenia braku podstaw wykluczenia z postępowania o udzielenie zamówienia, Wykonawcy są zobowiązani do złożenia niżej wymienionych dokumentów:</w:t>
      </w:r>
    </w:p>
    <w:p w14:paraId="70F1E266" w14:textId="68244F74" w:rsidR="00E907DF" w:rsidRPr="008D1418" w:rsidRDefault="00E907DF" w:rsidP="00817D5D">
      <w:pPr>
        <w:pStyle w:val="Akapitzlist"/>
        <w:widowControl w:val="0"/>
        <w:numPr>
          <w:ilvl w:val="0"/>
          <w:numId w:val="19"/>
        </w:numPr>
        <w:autoSpaceDE w:val="0"/>
        <w:spacing w:after="120"/>
        <w:jc w:val="both"/>
        <w:rPr>
          <w:rFonts w:asciiTheme="minorHAnsi" w:hAnsiTheme="minorHAnsi" w:cstheme="minorHAnsi"/>
          <w:sz w:val="24"/>
          <w:szCs w:val="24"/>
        </w:rPr>
      </w:pPr>
      <w:bookmarkStart w:id="5" w:name="_Hlk535912026"/>
      <w:r w:rsidRPr="008D1418">
        <w:rPr>
          <w:rFonts w:asciiTheme="minorHAnsi" w:hAnsiTheme="minorHAnsi" w:cstheme="minorHAnsi"/>
          <w:sz w:val="24"/>
          <w:szCs w:val="24"/>
        </w:rPr>
        <w:t xml:space="preserve">oświadczenie o braku podstaw do wykluczenia z postępowania o udzielenie zamówienia należy złożyć na formularzu Jednolitego Europejskiego Dokumentu Zamówienia ( dalej </w:t>
      </w:r>
      <w:r w:rsidRPr="008D1418">
        <w:rPr>
          <w:rFonts w:asciiTheme="minorHAnsi" w:hAnsiTheme="minorHAnsi" w:cstheme="minorHAnsi"/>
          <w:b/>
          <w:sz w:val="24"/>
          <w:szCs w:val="24"/>
        </w:rPr>
        <w:t>„jednolitym dokumentem lub JEDZ”</w:t>
      </w:r>
      <w:r w:rsidRPr="008D1418">
        <w:rPr>
          <w:rFonts w:asciiTheme="minorHAnsi" w:hAnsiTheme="minorHAnsi" w:cstheme="minorHAnsi"/>
          <w:sz w:val="24"/>
          <w:szCs w:val="24"/>
        </w:rPr>
        <w:t xml:space="preserve">)- </w:t>
      </w:r>
      <w:r w:rsidRPr="008D1418">
        <w:rPr>
          <w:rFonts w:asciiTheme="minorHAnsi" w:hAnsiTheme="minorHAnsi"/>
          <w:sz w:val="24"/>
          <w:szCs w:val="24"/>
        </w:rPr>
        <w:t xml:space="preserve">zgodnie z załącznikiem nr </w:t>
      </w:r>
      <w:r w:rsidR="008B3108" w:rsidRPr="008D1418">
        <w:rPr>
          <w:rFonts w:asciiTheme="minorHAnsi" w:hAnsiTheme="minorHAnsi"/>
          <w:sz w:val="24"/>
          <w:szCs w:val="24"/>
        </w:rPr>
        <w:t xml:space="preserve">2,3 </w:t>
      </w:r>
      <w:r w:rsidRPr="008D1418">
        <w:rPr>
          <w:rFonts w:asciiTheme="minorHAnsi" w:hAnsiTheme="minorHAnsi"/>
          <w:sz w:val="24"/>
          <w:szCs w:val="24"/>
        </w:rPr>
        <w:t>do niniejszej specyfikacji,</w:t>
      </w:r>
    </w:p>
    <w:p w14:paraId="0A875B65" w14:textId="77777777" w:rsidR="00E907DF" w:rsidRPr="008D1418" w:rsidRDefault="00E907DF" w:rsidP="00817D5D">
      <w:pPr>
        <w:pStyle w:val="Akapitzlist"/>
        <w:widowControl w:val="0"/>
        <w:numPr>
          <w:ilvl w:val="0"/>
          <w:numId w:val="19"/>
        </w:numPr>
        <w:autoSpaceDE w:val="0"/>
        <w:spacing w:after="120"/>
        <w:jc w:val="both"/>
        <w:rPr>
          <w:rFonts w:asciiTheme="minorHAnsi" w:hAnsiTheme="minorHAnsi" w:cstheme="minorHAnsi"/>
          <w:sz w:val="24"/>
          <w:szCs w:val="24"/>
        </w:rPr>
      </w:pPr>
      <w:r w:rsidRPr="008D1418">
        <w:rPr>
          <w:rFonts w:asciiTheme="minorHAnsi" w:hAnsiTheme="minorHAnsi" w:cstheme="minorHAnsi"/>
          <w:sz w:val="24"/>
          <w:szCs w:val="24"/>
        </w:rPr>
        <w:t>informacji z Krajowego Rejestru Karnego w zakresie określonym w art. 108 ust. 1 pkt 1, 2 i 4 ustawy, sporządzonej nie wcześniej niż 6 miesięcy przed jej złożeniem;</w:t>
      </w:r>
    </w:p>
    <w:p w14:paraId="05C9DA62" w14:textId="335DB132" w:rsidR="00E907DF" w:rsidRPr="008D1418" w:rsidRDefault="00E907DF" w:rsidP="00817D5D">
      <w:pPr>
        <w:widowControl w:val="0"/>
        <w:numPr>
          <w:ilvl w:val="0"/>
          <w:numId w:val="19"/>
        </w:numPr>
        <w:suppressAutoHyphens/>
        <w:autoSpaceDE w:val="0"/>
        <w:spacing w:after="120" w:line="276" w:lineRule="auto"/>
        <w:jc w:val="both"/>
        <w:rPr>
          <w:rFonts w:asciiTheme="minorHAnsi" w:hAnsiTheme="minorHAnsi" w:cstheme="minorHAnsi"/>
        </w:rPr>
      </w:pPr>
      <w:r w:rsidRPr="008D1418">
        <w:rPr>
          <w:rFonts w:asciiTheme="minorHAnsi" w:hAnsiTheme="minorHAnsi" w:cstheme="minorHAnsi"/>
        </w:rPr>
        <w:t xml:space="preserve">w zakresie określonym w art. 108 ust. 1 pkt 5 - oświadczenie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częściowej w postępowaniu niezależnie od innego wykonawcy należącego do tej samej grupy kapitałowej, zgodnie z załączonym wzorem, który stanowi załącznik nr </w:t>
      </w:r>
      <w:r w:rsidR="008B3108" w:rsidRPr="008D1418">
        <w:rPr>
          <w:rFonts w:asciiTheme="minorHAnsi" w:hAnsiTheme="minorHAnsi" w:cstheme="minorHAnsi"/>
        </w:rPr>
        <w:t>5</w:t>
      </w:r>
      <w:r w:rsidRPr="008D1418">
        <w:rPr>
          <w:rFonts w:asciiTheme="minorHAnsi" w:hAnsiTheme="minorHAnsi" w:cstheme="minorHAnsi"/>
        </w:rPr>
        <w:t xml:space="preserve"> do niniejszej specyfikacji.</w:t>
      </w:r>
    </w:p>
    <w:p w14:paraId="2BCB86EB" w14:textId="54519B36" w:rsidR="00E907DF" w:rsidRPr="008D1418" w:rsidRDefault="00E907DF" w:rsidP="00817D5D">
      <w:pPr>
        <w:widowControl w:val="0"/>
        <w:numPr>
          <w:ilvl w:val="0"/>
          <w:numId w:val="19"/>
        </w:numPr>
        <w:suppressAutoHyphens/>
        <w:autoSpaceDE w:val="0"/>
        <w:spacing w:after="120" w:line="276" w:lineRule="auto"/>
        <w:jc w:val="both"/>
        <w:rPr>
          <w:rFonts w:asciiTheme="minorHAnsi" w:hAnsiTheme="minorHAnsi" w:cstheme="minorHAnsi"/>
        </w:rPr>
      </w:pPr>
      <w:r w:rsidRPr="008D1418">
        <w:rPr>
          <w:rFonts w:asciiTheme="minorHAnsi" w:hAnsiTheme="minorHAnsi" w:cstheme="minorHAnsi"/>
        </w:rPr>
        <w:lastRenderedPageBreak/>
        <w:t xml:space="preserve">oświadczenie  o aktualności informacji zawartych w oświadczeniu, o którym mowa w art. 125 ust.1 ustawy </w:t>
      </w:r>
      <w:proofErr w:type="spellStart"/>
      <w:r w:rsidRPr="008D1418">
        <w:rPr>
          <w:rFonts w:asciiTheme="minorHAnsi" w:hAnsiTheme="minorHAnsi" w:cstheme="minorHAnsi"/>
        </w:rPr>
        <w:t>Pzp</w:t>
      </w:r>
      <w:proofErr w:type="spellEnd"/>
      <w:r w:rsidRPr="008D1418">
        <w:rPr>
          <w:rFonts w:asciiTheme="minorHAnsi" w:hAnsiTheme="minorHAnsi" w:cstheme="minorHAnsi"/>
        </w:rPr>
        <w:t xml:space="preserve">, w zakresie podstaw wykluczenia z postępowania określonych w: art. 108 ust.1 pkt 3, art. 108 ust.1 pkt 4, art. 108 ust.1 pkt 5, art. 108 ust.1 pkt 6,  zgodnie z załączonym wzorem, który stanowi załącznik nr </w:t>
      </w:r>
      <w:r w:rsidR="008B3108" w:rsidRPr="008D1418">
        <w:rPr>
          <w:rFonts w:asciiTheme="minorHAnsi" w:hAnsiTheme="minorHAnsi" w:cstheme="minorHAnsi"/>
        </w:rPr>
        <w:t>7</w:t>
      </w:r>
      <w:r w:rsidRPr="008D1418">
        <w:rPr>
          <w:rFonts w:asciiTheme="minorHAnsi" w:hAnsiTheme="minorHAnsi" w:cstheme="minorHAnsi"/>
        </w:rPr>
        <w:t xml:space="preserve"> do niniejszej specyfikacji.</w:t>
      </w:r>
    </w:p>
    <w:p w14:paraId="1CE51DD5" w14:textId="493F0ECE" w:rsidR="00E907DF" w:rsidRPr="008D1418" w:rsidRDefault="00E907DF" w:rsidP="00817D5D">
      <w:pPr>
        <w:pStyle w:val="Akapitzlist"/>
        <w:widowControl w:val="0"/>
        <w:numPr>
          <w:ilvl w:val="0"/>
          <w:numId w:val="19"/>
        </w:numPr>
        <w:suppressAutoHyphens/>
        <w:autoSpaceDE w:val="0"/>
        <w:spacing w:before="240" w:after="0"/>
        <w:jc w:val="both"/>
        <w:rPr>
          <w:rFonts w:asciiTheme="minorHAnsi" w:hAnsiTheme="minorHAnsi" w:cstheme="minorHAnsi"/>
          <w:sz w:val="24"/>
          <w:szCs w:val="24"/>
        </w:rPr>
      </w:pPr>
      <w:r w:rsidRPr="008D1418">
        <w:rPr>
          <w:rFonts w:asciiTheme="minorHAnsi" w:hAnsiTheme="minorHAnsi" w:cstheme="minorHAnsi"/>
          <w:bCs/>
          <w:sz w:val="24"/>
          <w:szCs w:val="24"/>
        </w:rPr>
        <w:t>w zakresie art. 7 ust. 1 ustawy</w:t>
      </w:r>
      <w:r w:rsidRPr="008D1418">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 oświadczenie zgodnie z załącznikiem nr </w:t>
      </w:r>
      <w:r w:rsidR="008B3108" w:rsidRPr="008D1418">
        <w:rPr>
          <w:rFonts w:asciiTheme="minorHAnsi" w:hAnsiTheme="minorHAnsi" w:cstheme="minorHAnsi"/>
          <w:sz w:val="24"/>
          <w:szCs w:val="24"/>
        </w:rPr>
        <w:t>8</w:t>
      </w:r>
      <w:r w:rsidRPr="008D1418">
        <w:rPr>
          <w:rFonts w:asciiTheme="minorHAnsi" w:hAnsiTheme="minorHAnsi" w:cstheme="minorHAnsi"/>
          <w:sz w:val="24"/>
          <w:szCs w:val="24"/>
        </w:rPr>
        <w:t xml:space="preserve"> do SWZ</w:t>
      </w:r>
      <w:r w:rsidR="003872CA" w:rsidRPr="008D1418">
        <w:rPr>
          <w:rFonts w:asciiTheme="minorHAnsi" w:hAnsiTheme="minorHAnsi" w:cstheme="minorHAnsi"/>
          <w:sz w:val="24"/>
          <w:szCs w:val="24"/>
        </w:rPr>
        <w:t xml:space="preserve">, </w:t>
      </w:r>
    </w:p>
    <w:p w14:paraId="35A9515D" w14:textId="5FB77348" w:rsidR="003872CA" w:rsidRPr="008D1418" w:rsidRDefault="00C42B88" w:rsidP="00817D5D">
      <w:pPr>
        <w:pStyle w:val="Teksttreci0"/>
        <w:numPr>
          <w:ilvl w:val="0"/>
          <w:numId w:val="19"/>
        </w:numPr>
        <w:shd w:val="clear" w:color="auto" w:fill="auto"/>
        <w:spacing w:before="240" w:line="276" w:lineRule="auto"/>
        <w:jc w:val="both"/>
        <w:rPr>
          <w:rFonts w:asciiTheme="minorHAnsi" w:hAnsiTheme="minorHAnsi" w:cstheme="minorHAnsi"/>
          <w:bCs/>
          <w:sz w:val="24"/>
          <w:szCs w:val="24"/>
        </w:rPr>
      </w:pPr>
      <w:r w:rsidRPr="008D1418">
        <w:rPr>
          <w:rFonts w:asciiTheme="minorHAnsi" w:hAnsiTheme="minorHAnsi" w:cstheme="minorHAnsi"/>
          <w:bCs/>
          <w:sz w:val="24"/>
          <w:szCs w:val="24"/>
        </w:rPr>
        <w:t xml:space="preserve">w zakresie </w:t>
      </w:r>
      <w:r w:rsidR="003872CA" w:rsidRPr="008D1418">
        <w:rPr>
          <w:rFonts w:asciiTheme="minorHAnsi" w:hAnsiTheme="minorHAnsi" w:cstheme="minorHAnsi"/>
          <w:bCs/>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297D43" w:rsidRPr="008D1418">
        <w:rPr>
          <w:rFonts w:asciiTheme="minorHAnsi" w:hAnsiTheme="minorHAnsi" w:cstheme="minorHAnsi"/>
          <w:bCs/>
          <w:sz w:val="24"/>
          <w:szCs w:val="24"/>
        </w:rPr>
        <w:t xml:space="preserve"> – oświadczenie zgodnie z załącznikiem nr </w:t>
      </w:r>
      <w:r w:rsidR="008B3108" w:rsidRPr="008D1418">
        <w:rPr>
          <w:rFonts w:asciiTheme="minorHAnsi" w:hAnsiTheme="minorHAnsi" w:cstheme="minorHAnsi"/>
          <w:bCs/>
          <w:sz w:val="24"/>
          <w:szCs w:val="24"/>
        </w:rPr>
        <w:t>8</w:t>
      </w:r>
      <w:r w:rsidR="00297D43" w:rsidRPr="008D1418">
        <w:rPr>
          <w:rFonts w:asciiTheme="minorHAnsi" w:hAnsiTheme="minorHAnsi" w:cstheme="minorHAnsi"/>
          <w:bCs/>
          <w:sz w:val="24"/>
          <w:szCs w:val="24"/>
        </w:rPr>
        <w:t xml:space="preserve"> do SWZ.</w:t>
      </w:r>
    </w:p>
    <w:p w14:paraId="39AC303E" w14:textId="77777777" w:rsidR="00E907DF" w:rsidRPr="008D1418" w:rsidRDefault="00E907DF" w:rsidP="00E907DF">
      <w:pPr>
        <w:widowControl w:val="0"/>
        <w:suppressAutoHyphens/>
        <w:autoSpaceDE w:val="0"/>
        <w:spacing w:after="120" w:line="276" w:lineRule="auto"/>
        <w:ind w:left="720"/>
        <w:jc w:val="both"/>
        <w:rPr>
          <w:rFonts w:asciiTheme="minorHAnsi" w:hAnsiTheme="minorHAnsi" w:cstheme="minorHAnsi"/>
        </w:rPr>
      </w:pPr>
    </w:p>
    <w:p w14:paraId="1DC38EAC" w14:textId="77777777" w:rsidR="00E907DF" w:rsidRPr="008D1418" w:rsidRDefault="00E907DF" w:rsidP="00E907DF">
      <w:pPr>
        <w:suppressAutoHyphens/>
        <w:spacing w:after="200" w:line="276" w:lineRule="auto"/>
        <w:jc w:val="both"/>
        <w:rPr>
          <w:rFonts w:asciiTheme="minorHAnsi" w:hAnsiTheme="minorHAnsi" w:cstheme="minorHAnsi"/>
        </w:rPr>
      </w:pPr>
      <w:r w:rsidRPr="008D1418">
        <w:rPr>
          <w:rFonts w:asciiTheme="minorHAnsi" w:hAnsiTheme="minorHAnsi" w:cstheme="minorHAnsi"/>
        </w:rPr>
        <w:t>Zamawiający żąda od wykonawcy, który polega na zdolnościach lub sytuacji innych podmiotów na zasadach określonych w art. 118 ww. ustawy, przedstawienia w odniesieniu do tych podmiotów dokumentów wymienionych w pkt VIII. w zakresie, w jakim wykonawca powołuje się na jego zasoby.</w:t>
      </w:r>
    </w:p>
    <w:bookmarkEnd w:id="5"/>
    <w:p w14:paraId="72450F48" w14:textId="77777777" w:rsidR="00E907DF" w:rsidRPr="008D1418" w:rsidRDefault="00E907DF" w:rsidP="00E907DF">
      <w:pPr>
        <w:suppressAutoHyphens/>
        <w:spacing w:before="240"/>
        <w:jc w:val="both"/>
        <w:rPr>
          <w:rFonts w:asciiTheme="minorHAnsi" w:hAnsiTheme="minorHAnsi"/>
        </w:rPr>
      </w:pPr>
      <w:r w:rsidRPr="008D1418">
        <w:rPr>
          <w:rFonts w:asciiTheme="minorHAnsi" w:hAnsiTheme="minorHAnsi" w:cstheme="minorHAnsi"/>
        </w:rPr>
        <w:t>Załączniki przedstawione w niniejszej specyfikacji stanowią wzory dokumentów, które Wykonawca może zastosować. Zamawiający dopuszcza zastosowanie innych wzorów pod warunkiem umieszczenia w nich wszystkich wymaganych informacji.</w:t>
      </w:r>
    </w:p>
    <w:p w14:paraId="5E684334" w14:textId="77777777" w:rsidR="00E907DF" w:rsidRPr="008D1418" w:rsidRDefault="00E907DF" w:rsidP="00E907DF">
      <w:pPr>
        <w:pStyle w:val="Akapitzlist"/>
        <w:suppressAutoHyphens/>
        <w:spacing w:before="240"/>
        <w:jc w:val="both"/>
        <w:rPr>
          <w:rFonts w:asciiTheme="minorHAnsi" w:hAnsiTheme="minorHAnsi"/>
          <w:sz w:val="24"/>
          <w:szCs w:val="24"/>
        </w:rPr>
      </w:pPr>
    </w:p>
    <w:p w14:paraId="60E6FA14" w14:textId="77777777" w:rsidR="00E907DF" w:rsidRPr="008D1418" w:rsidRDefault="00E907DF" w:rsidP="00E907DF">
      <w:pPr>
        <w:pStyle w:val="Akapitzlist"/>
        <w:numPr>
          <w:ilvl w:val="0"/>
          <w:numId w:val="3"/>
        </w:numPr>
        <w:suppressAutoHyphens/>
        <w:jc w:val="both"/>
        <w:rPr>
          <w:rFonts w:asciiTheme="minorHAnsi" w:hAnsiTheme="minorHAnsi"/>
          <w:sz w:val="24"/>
          <w:szCs w:val="24"/>
        </w:rPr>
      </w:pPr>
      <w:r w:rsidRPr="008D1418">
        <w:rPr>
          <w:rFonts w:asciiTheme="minorHAnsi" w:hAnsiTheme="minorHAnsi"/>
          <w:sz w:val="24"/>
          <w:szCs w:val="24"/>
        </w:rPr>
        <w:t>Postanowienia dotyczące wnoszenia oferty wspólnej przez dwa lub więcej podmioty gospodarcze (konsorcja / spółki cywilne)</w:t>
      </w:r>
    </w:p>
    <w:p w14:paraId="1814C974" w14:textId="77777777" w:rsidR="00E907DF" w:rsidRPr="008D1418" w:rsidRDefault="00E907DF" w:rsidP="00E907DF">
      <w:pPr>
        <w:spacing w:line="276" w:lineRule="auto"/>
        <w:jc w:val="both"/>
        <w:rPr>
          <w:rFonts w:asciiTheme="minorHAnsi" w:hAnsiTheme="minorHAnsi"/>
        </w:rPr>
      </w:pPr>
      <w:r w:rsidRPr="008D1418">
        <w:rPr>
          <w:rFonts w:asciiTheme="minorHAnsi" w:hAnsiTheme="minorHAnsi"/>
        </w:rPr>
        <w:t>W przypadku gdy wykonawcy wspólnie ubiegają się o udzielenie zamówienia, Zamawiający po wyborze oferty żąda przed zawarciem umowy w sprawie zamówienia publicznego przedłożenia kopii umowy, porozumienia lub innego dokumentu regulującego współpracę podmiotów występujących wspólnie, potwierdzającego zawarcie np. konsorcjum lub spółki cywilnej, podpisanego przez wszystkich partnerów, przy czym termin, na jaki zostało zawarte konsorcjum nie może być krótszy niż termin realizacji zamówienia.</w:t>
      </w:r>
    </w:p>
    <w:p w14:paraId="7081281A" w14:textId="77777777" w:rsidR="00E907DF" w:rsidRPr="008D1418" w:rsidRDefault="00E907DF" w:rsidP="00E907DF">
      <w:pPr>
        <w:spacing w:line="276" w:lineRule="auto"/>
        <w:jc w:val="both"/>
        <w:rPr>
          <w:rFonts w:asciiTheme="minorHAnsi" w:hAnsiTheme="minorHAnsi"/>
        </w:rPr>
      </w:pPr>
      <w:r w:rsidRPr="008D1418">
        <w:rPr>
          <w:rFonts w:asciiTheme="minorHAnsi" w:hAnsiTheme="minorHAnsi"/>
        </w:rPr>
        <w:t>Wykonawcy ustanawiają pełnomocnika do reprezentowania ich w postępowaniu o udzielenie zamówienia lub do reprezentowania w postępowaniu i zawarcia umowy.</w:t>
      </w:r>
    </w:p>
    <w:p w14:paraId="25EC59CB" w14:textId="77777777" w:rsidR="00E907DF" w:rsidRPr="008D1418" w:rsidRDefault="00E907DF" w:rsidP="00E907DF">
      <w:pPr>
        <w:spacing w:line="276" w:lineRule="auto"/>
        <w:jc w:val="both"/>
        <w:rPr>
          <w:rFonts w:asciiTheme="minorHAnsi" w:hAnsiTheme="minorHAnsi"/>
        </w:rPr>
      </w:pPr>
      <w:r w:rsidRPr="008D1418">
        <w:rPr>
          <w:rFonts w:asciiTheme="minorHAnsi" w:hAnsiTheme="minorHAnsi"/>
        </w:rPr>
        <w:t xml:space="preserve">Oferta winna być podpisana przez każdego partnera lub ustanowionego pełnomocnika. </w:t>
      </w:r>
    </w:p>
    <w:p w14:paraId="773D8D65" w14:textId="77777777" w:rsidR="00E907DF" w:rsidRPr="008D1418" w:rsidRDefault="00E907DF" w:rsidP="00E907DF">
      <w:pPr>
        <w:spacing w:line="276" w:lineRule="auto"/>
        <w:jc w:val="both"/>
        <w:rPr>
          <w:rFonts w:asciiTheme="minorHAnsi" w:hAnsiTheme="minorHAnsi"/>
        </w:rPr>
      </w:pPr>
      <w:r w:rsidRPr="008D1418">
        <w:rPr>
          <w:rFonts w:asciiTheme="minorHAnsi" w:hAnsiTheme="minorHAnsi"/>
        </w:rPr>
        <w:lastRenderedPageBreak/>
        <w:t>Oświadczenia i dokumenty potwierdzające spełnianie warunków udziału w zakresie, w jakim każdy z wykonawców wykazuje spełnianie warunków udziału w postepowaniu składa każdy z wykonawców wspólnie ubiegających się o zamówienie.</w:t>
      </w:r>
    </w:p>
    <w:p w14:paraId="0F6654EE" w14:textId="77777777" w:rsidR="00E907DF" w:rsidRPr="008D1418" w:rsidRDefault="00E907DF" w:rsidP="00E907DF">
      <w:pPr>
        <w:spacing w:line="276" w:lineRule="auto"/>
        <w:jc w:val="both"/>
        <w:rPr>
          <w:rFonts w:asciiTheme="minorHAnsi" w:hAnsiTheme="minorHAnsi"/>
        </w:rPr>
      </w:pPr>
      <w:r w:rsidRPr="008D1418">
        <w:rPr>
          <w:rFonts w:asciiTheme="minorHAnsi" w:hAnsiTheme="minorHAnsi"/>
        </w:rPr>
        <w:t xml:space="preserve">Oświadczenia i dokumenty potwierdzające niepodleganie wykluczeniu składa każdy z wykonawców wspólnie ubiegających się o zamówienie. </w:t>
      </w:r>
    </w:p>
    <w:p w14:paraId="63D4DE0A" w14:textId="77777777" w:rsidR="00E907DF" w:rsidRPr="008D1418" w:rsidRDefault="00E907DF" w:rsidP="00E907DF">
      <w:pPr>
        <w:spacing w:line="276" w:lineRule="auto"/>
        <w:jc w:val="both"/>
        <w:rPr>
          <w:rFonts w:asciiTheme="minorHAnsi" w:hAnsiTheme="minorHAnsi"/>
        </w:rPr>
      </w:pPr>
    </w:p>
    <w:p w14:paraId="78570C95" w14:textId="77777777" w:rsidR="00E907DF" w:rsidRPr="008D1418" w:rsidRDefault="00E907DF" w:rsidP="00E907DF">
      <w:pPr>
        <w:pStyle w:val="Akapitzlist"/>
        <w:numPr>
          <w:ilvl w:val="0"/>
          <w:numId w:val="3"/>
        </w:numPr>
        <w:suppressAutoHyphens/>
        <w:jc w:val="both"/>
        <w:rPr>
          <w:rFonts w:asciiTheme="minorHAnsi" w:hAnsiTheme="minorHAnsi"/>
          <w:sz w:val="24"/>
          <w:szCs w:val="24"/>
        </w:rPr>
      </w:pPr>
      <w:r w:rsidRPr="008D1418">
        <w:rPr>
          <w:rFonts w:asciiTheme="minorHAnsi" w:hAnsiTheme="minorHAnsi"/>
          <w:sz w:val="24"/>
          <w:szCs w:val="24"/>
        </w:rPr>
        <w:t>Postanowienia dotyczące Wykonawców, którzy mają siedzibę lub miejsce zamieszkania poza granicami Rzeczypospolitej Polskiej:</w:t>
      </w:r>
    </w:p>
    <w:p w14:paraId="3E8A9FFF" w14:textId="63ACCBDE" w:rsidR="00E907DF" w:rsidRPr="008D1418" w:rsidRDefault="00E907DF" w:rsidP="00E907DF">
      <w:pPr>
        <w:spacing w:line="276" w:lineRule="auto"/>
        <w:ind w:firstLine="708"/>
        <w:jc w:val="both"/>
        <w:rPr>
          <w:rFonts w:asciiTheme="minorHAnsi" w:hAnsiTheme="minorHAnsi"/>
        </w:rPr>
      </w:pPr>
      <w:r w:rsidRPr="008D1418">
        <w:rPr>
          <w:rFonts w:asciiTheme="minorHAnsi" w:hAnsiTheme="minorHAnsi"/>
        </w:rPr>
        <w:t>Wykonawcy, którzy mają siedzibę lub miejsce zamieszkania</w:t>
      </w:r>
      <w:r w:rsidR="00E20E68" w:rsidRPr="008D1418">
        <w:rPr>
          <w:rFonts w:asciiTheme="minorHAnsi" w:hAnsiTheme="minorHAnsi"/>
        </w:rPr>
        <w:t xml:space="preserve"> lub miejsce zamieszkania ma osoba, której dokument dotyczy, </w:t>
      </w:r>
      <w:r w:rsidRPr="008D1418">
        <w:rPr>
          <w:rFonts w:asciiTheme="minorHAnsi" w:hAnsiTheme="minorHAnsi"/>
        </w:rPr>
        <w:t xml:space="preserve"> poza granicami Rzeczypospolitej Polskiej zamiast:</w:t>
      </w:r>
    </w:p>
    <w:p w14:paraId="6728DAD1" w14:textId="3D79EA20" w:rsidR="00E907DF" w:rsidRPr="008D1418" w:rsidRDefault="00E907DF" w:rsidP="00817D5D">
      <w:pPr>
        <w:pStyle w:val="Akapitzlist"/>
        <w:numPr>
          <w:ilvl w:val="0"/>
          <w:numId w:val="21"/>
        </w:numPr>
        <w:jc w:val="both"/>
        <w:rPr>
          <w:rFonts w:asciiTheme="minorHAnsi" w:hAnsiTheme="minorHAnsi"/>
          <w:sz w:val="24"/>
          <w:szCs w:val="24"/>
        </w:rPr>
      </w:pPr>
      <w:r w:rsidRPr="008D1418">
        <w:rPr>
          <w:rFonts w:asciiTheme="minorHAnsi" w:hAnsiTheme="minorHAnsi"/>
          <w:sz w:val="24"/>
          <w:szCs w:val="24"/>
        </w:rPr>
        <w:t xml:space="preserve">informacji z Krajowego Rejestru Karnego, o którym mowa w pkt </w:t>
      </w:r>
      <w:r w:rsidR="00402AE7" w:rsidRPr="008D1418">
        <w:rPr>
          <w:rFonts w:asciiTheme="minorHAnsi" w:hAnsiTheme="minorHAnsi"/>
          <w:sz w:val="24"/>
          <w:szCs w:val="24"/>
        </w:rPr>
        <w:t>X</w:t>
      </w:r>
      <w:r w:rsidRPr="008D1418">
        <w:rPr>
          <w:rFonts w:asciiTheme="minorHAnsi" w:hAnsiTheme="minorHAnsi"/>
          <w:sz w:val="24"/>
          <w:szCs w:val="24"/>
        </w:rPr>
        <w:t xml:space="preserve">.2.b  składają informację z odpowiedniego rejestru, takiego jak rejestr sądowy, albo, w przypadku braku takiego rejestru, inny równoważny dokument wydany przez właściwy organ sądowy lub administracyjny kraju, w którym wykonawca ma siedzibę lub miejsce zamieszkania </w:t>
      </w:r>
      <w:r w:rsidRPr="008D1418">
        <w:rPr>
          <w:rFonts w:asciiTheme="minorHAnsi" w:hAnsiTheme="minorHAnsi" w:cstheme="minorHAnsi"/>
          <w:sz w:val="24"/>
          <w:szCs w:val="24"/>
        </w:rPr>
        <w:t>w zakresie określonym w art. 108 ust. 1 pkt 1, 2 i 4 ustawy – wystawiony nie wcześniej niż 6 miesięcy przed jego złożeniem</w:t>
      </w:r>
      <w:r w:rsidR="006D60C9" w:rsidRPr="008D1418">
        <w:rPr>
          <w:rFonts w:asciiTheme="minorHAnsi" w:hAnsiTheme="minorHAnsi" w:cstheme="minorHAnsi"/>
          <w:sz w:val="24"/>
          <w:szCs w:val="24"/>
        </w:rPr>
        <w:t>.</w:t>
      </w:r>
    </w:p>
    <w:p w14:paraId="59FE32F2" w14:textId="77777777" w:rsidR="00E907DF" w:rsidRPr="008D1418" w:rsidRDefault="00E907DF" w:rsidP="00E907DF">
      <w:pPr>
        <w:jc w:val="both"/>
        <w:rPr>
          <w:rFonts w:asciiTheme="minorHAnsi" w:hAnsiTheme="minorHAnsi"/>
        </w:rPr>
      </w:pPr>
    </w:p>
    <w:p w14:paraId="07F560DC" w14:textId="34E55F22" w:rsidR="00E907DF" w:rsidRPr="008D1418" w:rsidRDefault="00E907DF" w:rsidP="00E907DF">
      <w:pPr>
        <w:spacing w:line="276" w:lineRule="auto"/>
        <w:ind w:firstLine="708"/>
        <w:jc w:val="both"/>
        <w:rPr>
          <w:rFonts w:asciiTheme="minorHAnsi" w:hAnsiTheme="minorHAnsi"/>
        </w:rPr>
      </w:pPr>
      <w:r w:rsidRPr="008D1418">
        <w:rPr>
          <w:rFonts w:asciiTheme="minorHAnsi" w:hAnsiTheme="minorHAnsi"/>
        </w:rPr>
        <w:t xml:space="preserve">Jeżeli w kraju,  w którym Wykonawca ma siedzibę lub miejsce zamieszkania, </w:t>
      </w:r>
      <w:r w:rsidR="00E20E68" w:rsidRPr="008D1418">
        <w:rPr>
          <w:rFonts w:asciiTheme="minorHAnsi" w:hAnsiTheme="minorHAnsi"/>
        </w:rPr>
        <w:t xml:space="preserve">lub miejsce zamieszkania ma osoba, której dokument dotyczy, </w:t>
      </w:r>
      <w:r w:rsidRPr="008D1418">
        <w:rPr>
          <w:rFonts w:asciiTheme="minorHAnsi" w:hAnsiTheme="minorHAnsi"/>
        </w:rPr>
        <w:t xml:space="preserve">nie wydaje się dokumentów, o których mowa wyżej, zastępuje się je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w:t>
      </w:r>
      <w:r w:rsidR="00E20E68" w:rsidRPr="008D1418">
        <w:rPr>
          <w:rFonts w:asciiTheme="minorHAnsi" w:hAnsiTheme="minorHAnsi"/>
        </w:rPr>
        <w:t xml:space="preserve">lub miejsce zamieszkania  ma osoba, </w:t>
      </w:r>
      <w:r w:rsidRPr="008D1418">
        <w:rPr>
          <w:rFonts w:asciiTheme="minorHAnsi" w:hAnsiTheme="minorHAnsi"/>
        </w:rPr>
        <w:t>nie ma przepisów o oświadczeniu pod przysięgą, złożone przed organem sądowym, administracyjnym, notariuszem, organem samorządu zawodowego lub gospodarczego, właściwym ze względu na siedzibę lub miejsce zamieszkania wykonawcy.</w:t>
      </w:r>
    </w:p>
    <w:p w14:paraId="6B917D75" w14:textId="77777777" w:rsidR="00E907DF" w:rsidRPr="008D1418" w:rsidRDefault="00E907DF" w:rsidP="00E907DF">
      <w:pPr>
        <w:spacing w:line="276" w:lineRule="auto"/>
        <w:jc w:val="both"/>
        <w:rPr>
          <w:rFonts w:asciiTheme="minorHAnsi" w:hAnsiTheme="minorHAnsi"/>
        </w:rPr>
      </w:pPr>
    </w:p>
    <w:p w14:paraId="4786F1C8" w14:textId="77777777" w:rsidR="00E907DF" w:rsidRPr="008D1418" w:rsidRDefault="00E907DF" w:rsidP="00E907DF">
      <w:pPr>
        <w:pStyle w:val="Akapitzlist"/>
        <w:numPr>
          <w:ilvl w:val="0"/>
          <w:numId w:val="3"/>
        </w:numPr>
        <w:jc w:val="both"/>
        <w:rPr>
          <w:rFonts w:asciiTheme="minorHAnsi" w:hAnsiTheme="minorHAnsi"/>
          <w:sz w:val="24"/>
          <w:szCs w:val="24"/>
        </w:rPr>
      </w:pPr>
      <w:r w:rsidRPr="008D1418">
        <w:rPr>
          <w:rFonts w:asciiTheme="minorHAnsi" w:hAnsiTheme="minorHAnsi"/>
          <w:sz w:val="24"/>
          <w:szCs w:val="24"/>
        </w:rPr>
        <w:t>Procedura odwrócona</w:t>
      </w:r>
    </w:p>
    <w:p w14:paraId="1EF65E4C" w14:textId="77777777" w:rsidR="00E907DF" w:rsidRPr="008D1418" w:rsidRDefault="00E907DF" w:rsidP="00E907DF">
      <w:pPr>
        <w:spacing w:line="276" w:lineRule="auto"/>
        <w:jc w:val="both"/>
        <w:rPr>
          <w:rFonts w:asciiTheme="minorHAnsi" w:hAnsiTheme="minorHAnsi"/>
        </w:rPr>
      </w:pPr>
      <w:r w:rsidRPr="008D1418">
        <w:rPr>
          <w:rFonts w:asciiTheme="minorHAnsi" w:hAnsiTheme="minorHAnsi"/>
        </w:rPr>
        <w:t xml:space="preserve">Zamawiający przewiduje zastosowanie procedury odwróconej, o której mowa w art. 139 </w:t>
      </w:r>
      <w:proofErr w:type="spellStart"/>
      <w:r w:rsidRPr="008D1418">
        <w:rPr>
          <w:rFonts w:asciiTheme="minorHAnsi" w:hAnsiTheme="minorHAnsi"/>
        </w:rPr>
        <w:t>Pzp</w:t>
      </w:r>
      <w:proofErr w:type="spellEnd"/>
      <w:r w:rsidRPr="008D1418">
        <w:rPr>
          <w:rFonts w:asciiTheme="minorHAnsi" w:hAnsiTheme="minorHAnsi"/>
        </w:rPr>
        <w:t xml:space="preserve">. </w:t>
      </w:r>
    </w:p>
    <w:p w14:paraId="6C8C5EE0" w14:textId="77777777" w:rsidR="00E907DF" w:rsidRPr="008D1418" w:rsidRDefault="00E907DF" w:rsidP="00E907DF">
      <w:pPr>
        <w:pStyle w:val="Tekstpodstawowy"/>
        <w:spacing w:after="200" w:line="276" w:lineRule="auto"/>
        <w:jc w:val="both"/>
        <w:rPr>
          <w:rFonts w:ascii="Calibri" w:hAnsi="Calibri"/>
          <w:szCs w:val="24"/>
        </w:rPr>
      </w:pPr>
      <w:r w:rsidRPr="008D1418">
        <w:rPr>
          <w:rFonts w:ascii="Calibri" w:hAnsi="Calibri"/>
          <w:szCs w:val="24"/>
        </w:rPr>
        <w:t xml:space="preserve">W pierwszej kolejności Zamawiający dokona badania i oceny ofert. W drugiej kolejności Zamawiający dokona kwalifikacji podmiotowej Wykonawcy, którego oferta została najwyżej oceniona, w zakresie  braku podstaw wykluczenia oraz spełniania warunków udziału w postepowaniu, zgodnie z art. 139 ust. 1 </w:t>
      </w:r>
      <w:proofErr w:type="spellStart"/>
      <w:r w:rsidRPr="008D1418">
        <w:rPr>
          <w:rFonts w:ascii="Calibri" w:hAnsi="Calibri"/>
          <w:szCs w:val="24"/>
        </w:rPr>
        <w:t>Pzp</w:t>
      </w:r>
      <w:proofErr w:type="spellEnd"/>
      <w:r w:rsidRPr="008D1418">
        <w:rPr>
          <w:rFonts w:ascii="Calibri" w:hAnsi="Calibri"/>
          <w:szCs w:val="24"/>
        </w:rPr>
        <w:t>.</w:t>
      </w:r>
    </w:p>
    <w:p w14:paraId="6020AC56" w14:textId="77777777" w:rsidR="00E907DF" w:rsidRPr="008D1418" w:rsidRDefault="00E907DF" w:rsidP="00E907DF">
      <w:pPr>
        <w:pStyle w:val="Tekstpodstawowy"/>
        <w:spacing w:after="200" w:line="276" w:lineRule="auto"/>
        <w:jc w:val="both"/>
        <w:rPr>
          <w:rFonts w:ascii="Calibri" w:hAnsi="Calibri"/>
          <w:szCs w:val="24"/>
        </w:rPr>
      </w:pPr>
      <w:r w:rsidRPr="008D1418">
        <w:rPr>
          <w:rFonts w:ascii="Calibri" w:hAnsi="Calibri"/>
          <w:szCs w:val="24"/>
        </w:rPr>
        <w:t xml:space="preserve">Wykonawcy nie są zobowiązani do złożenia wraz z ofertą oświadczenia, o którym mowa w art. 125 ust.1  (JEDZ). Zamawiający żądać będzie ww. oświadczenia od wykonawcy, którego oferta została najwyżej oceniona zgodnie z art. 139 ust.2 </w:t>
      </w:r>
      <w:proofErr w:type="spellStart"/>
      <w:r w:rsidRPr="008D1418">
        <w:rPr>
          <w:rFonts w:ascii="Calibri" w:hAnsi="Calibri"/>
          <w:szCs w:val="24"/>
        </w:rPr>
        <w:t>Pzp</w:t>
      </w:r>
      <w:proofErr w:type="spellEnd"/>
      <w:r w:rsidRPr="008D1418">
        <w:rPr>
          <w:rFonts w:ascii="Calibri" w:hAnsi="Calibri"/>
          <w:szCs w:val="24"/>
        </w:rPr>
        <w:t>.</w:t>
      </w:r>
    </w:p>
    <w:p w14:paraId="60804DE9" w14:textId="77777777" w:rsidR="00E907DF" w:rsidRPr="008D1418" w:rsidRDefault="00E907DF" w:rsidP="00E907DF">
      <w:pPr>
        <w:pStyle w:val="Tekstpodstawowy"/>
        <w:spacing w:after="200" w:line="276" w:lineRule="auto"/>
        <w:jc w:val="both"/>
        <w:rPr>
          <w:rFonts w:ascii="Calibri" w:hAnsi="Calibri"/>
          <w:szCs w:val="24"/>
        </w:rPr>
      </w:pPr>
      <w:r w:rsidRPr="008D1418">
        <w:rPr>
          <w:rFonts w:ascii="Calibri" w:hAnsi="Calibri"/>
          <w:szCs w:val="24"/>
        </w:rPr>
        <w:t xml:space="preserve">Jeżeli wobec wykonawcy, którego oferta została najwyżej oceniona, zachodzą podstawy wykluczenia, wykonawca ten nie spełnia warunków udziału  w postępowaniu, nie składa </w:t>
      </w:r>
      <w:r w:rsidRPr="008D1418">
        <w:rPr>
          <w:rFonts w:ascii="Calibri" w:hAnsi="Calibri"/>
          <w:szCs w:val="24"/>
        </w:rPr>
        <w:lastRenderedPageBreak/>
        <w:t xml:space="preserve">podmiotowych środków dowodowych lub oświadczenia, o którym mowa w  art. 125 </w:t>
      </w:r>
      <w:proofErr w:type="spellStart"/>
      <w:r w:rsidRPr="008D1418">
        <w:rPr>
          <w:rFonts w:ascii="Calibri" w:hAnsi="Calibri"/>
          <w:szCs w:val="24"/>
        </w:rPr>
        <w:t>Pzp</w:t>
      </w:r>
      <w:proofErr w:type="spellEnd"/>
      <w:r w:rsidRPr="008D1418">
        <w:rPr>
          <w:rFonts w:ascii="Calibri" w:hAnsi="Calibri"/>
          <w:szCs w:val="24"/>
        </w:rPr>
        <w:t xml:space="preserve">, potwierdzających brak podstaw do wykluczenia lub spełniania warunków udziału w postępowaniu, Zamawiający dokona ponownego badania i oceny ofert pozostałych wykonawców, a następnie dokona kwalifikacji podmiotowej wykonawcy, którego oferta została najwyżej oceniona w zakresie braku podstaw wykluczenia oraz spełnienia warunków udziału w postępowaniu. </w:t>
      </w:r>
    </w:p>
    <w:p w14:paraId="3539C859" w14:textId="77777777" w:rsidR="00E907DF" w:rsidRPr="008D1418" w:rsidRDefault="00E907DF" w:rsidP="00E907DF">
      <w:pPr>
        <w:pStyle w:val="Tekstpodstawowy"/>
        <w:spacing w:after="200" w:line="276" w:lineRule="auto"/>
        <w:jc w:val="both"/>
        <w:rPr>
          <w:rFonts w:asciiTheme="minorHAnsi" w:hAnsiTheme="minorHAnsi"/>
          <w:szCs w:val="24"/>
        </w:rPr>
      </w:pPr>
      <w:r w:rsidRPr="008D1418">
        <w:rPr>
          <w:rFonts w:ascii="Calibri" w:hAnsi="Calibri"/>
          <w:szCs w:val="24"/>
        </w:rPr>
        <w:t>Zamawiający kontynuuje procedurą o której mowa wyżej, do momentu wyboru najkorzystniejszej oferty albo unieważnienia podstępowania o udzielenie zamówienia publicznego.</w:t>
      </w:r>
    </w:p>
    <w:p w14:paraId="04C7DCF8" w14:textId="77777777" w:rsidR="00E907DF" w:rsidRPr="008D1418" w:rsidRDefault="00E907DF" w:rsidP="00E907DF">
      <w:pPr>
        <w:spacing w:line="276" w:lineRule="auto"/>
        <w:jc w:val="both"/>
        <w:rPr>
          <w:rFonts w:asciiTheme="minorHAnsi" w:hAnsiTheme="minorHAnsi"/>
        </w:rPr>
      </w:pPr>
    </w:p>
    <w:p w14:paraId="0274D962" w14:textId="77777777" w:rsidR="00E907DF" w:rsidRPr="008D1418" w:rsidRDefault="00E907DF" w:rsidP="00402AE7">
      <w:pPr>
        <w:pStyle w:val="Akapitzlist"/>
        <w:numPr>
          <w:ilvl w:val="0"/>
          <w:numId w:val="31"/>
        </w:numPr>
        <w:suppressAutoHyphens/>
        <w:spacing w:line="360" w:lineRule="auto"/>
        <w:jc w:val="both"/>
        <w:rPr>
          <w:rFonts w:asciiTheme="minorHAnsi" w:hAnsiTheme="minorHAnsi"/>
          <w:b/>
          <w:sz w:val="24"/>
          <w:szCs w:val="24"/>
        </w:rPr>
      </w:pPr>
      <w:r w:rsidRPr="008D1418">
        <w:rPr>
          <w:rFonts w:asciiTheme="minorHAnsi" w:hAnsiTheme="minorHAnsi"/>
          <w:b/>
          <w:sz w:val="24"/>
          <w:szCs w:val="24"/>
        </w:rPr>
        <w:t>INFORMACJA O SPOSOBIE KOMUNIKOWANIA SIĘ ZAMAWIAJĄCEGO Z WYKONAWCAMI ORAZ PRZEKAZYWANIA OŚWIADCZEŃ LUB DOKUMENTÓW, A TAKŻE WSKAZANIE OSÓB UPRAWNIONYCH DO POROZUMIEWANIA SIĘ Z WYKONAWCAMI</w:t>
      </w:r>
    </w:p>
    <w:p w14:paraId="7D591593" w14:textId="77777777" w:rsidR="00260017" w:rsidRPr="008D1418" w:rsidRDefault="00260017" w:rsidP="00260017">
      <w:pPr>
        <w:pStyle w:val="Tekstpodstawowy"/>
        <w:spacing w:after="240" w:line="276" w:lineRule="auto"/>
        <w:jc w:val="both"/>
        <w:rPr>
          <w:rFonts w:asciiTheme="minorHAnsi" w:hAnsiTheme="minorHAnsi" w:cstheme="minorHAnsi"/>
          <w:bCs/>
          <w:szCs w:val="24"/>
        </w:rPr>
      </w:pPr>
      <w:bookmarkStart w:id="6" w:name="_Hlk97816574"/>
      <w:r w:rsidRPr="008D1418">
        <w:rPr>
          <w:rFonts w:asciiTheme="minorHAnsi" w:hAnsiTheme="minorHAnsi" w:cstheme="minorHAnsi"/>
          <w:bCs/>
          <w:szCs w:val="24"/>
        </w:rPr>
        <w:t>W przedmiotowym postępowaniu Zamawiający dopuszcza możliwość przekazywania sobie przez strony postępowania oświadczeń, wniosków, zawiadomień, informacji oraz wszelkiej innej wzajemnej korespondencji:</w:t>
      </w:r>
    </w:p>
    <w:p w14:paraId="5D9DB1BF" w14:textId="77777777" w:rsidR="00260017" w:rsidRPr="008D1418" w:rsidRDefault="00260017" w:rsidP="00260017">
      <w:pPr>
        <w:spacing w:line="320" w:lineRule="auto"/>
        <w:jc w:val="both"/>
        <w:rPr>
          <w:rFonts w:asciiTheme="minorHAnsi" w:hAnsiTheme="minorHAnsi" w:cstheme="minorHAnsi"/>
        </w:rPr>
      </w:pPr>
      <w:r w:rsidRPr="008D1418">
        <w:rPr>
          <w:rFonts w:asciiTheme="minorHAnsi" w:hAnsiTheme="minorHAnsi" w:cstheme="minorHAnsi"/>
          <w:bCs/>
          <w:lang w:val="en-US"/>
        </w:rPr>
        <w:t xml:space="preserve">za </w:t>
      </w:r>
      <w:proofErr w:type="spellStart"/>
      <w:r w:rsidRPr="008D1418">
        <w:rPr>
          <w:rFonts w:asciiTheme="minorHAnsi" w:hAnsiTheme="minorHAnsi" w:cstheme="minorHAnsi"/>
          <w:bCs/>
          <w:lang w:val="en-US"/>
        </w:rPr>
        <w:t>pośrednictwem</w:t>
      </w:r>
      <w:proofErr w:type="spellEnd"/>
      <w:r w:rsidRPr="008D1418">
        <w:rPr>
          <w:rFonts w:asciiTheme="minorHAnsi" w:hAnsiTheme="minorHAnsi" w:cstheme="minorHAnsi"/>
          <w:bCs/>
          <w:lang w:val="en-US"/>
        </w:rPr>
        <w:t xml:space="preserve"> Platformy </w:t>
      </w:r>
      <w:proofErr w:type="spellStart"/>
      <w:r w:rsidRPr="008D1418">
        <w:rPr>
          <w:rFonts w:asciiTheme="minorHAnsi" w:hAnsiTheme="minorHAnsi" w:cstheme="minorHAnsi"/>
          <w:bCs/>
          <w:lang w:val="en-US"/>
        </w:rPr>
        <w:t>znajdującej</w:t>
      </w:r>
      <w:proofErr w:type="spellEnd"/>
      <w:r w:rsidRPr="008D1418">
        <w:rPr>
          <w:rFonts w:asciiTheme="minorHAnsi" w:hAnsiTheme="minorHAnsi" w:cstheme="minorHAnsi"/>
          <w:bCs/>
          <w:lang w:val="en-US"/>
        </w:rPr>
        <w:t xml:space="preserve"> </w:t>
      </w:r>
      <w:proofErr w:type="spellStart"/>
      <w:r w:rsidRPr="008D1418">
        <w:rPr>
          <w:rFonts w:asciiTheme="minorHAnsi" w:hAnsiTheme="minorHAnsi" w:cstheme="minorHAnsi"/>
          <w:bCs/>
          <w:lang w:val="en-US"/>
        </w:rPr>
        <w:t>się</w:t>
      </w:r>
      <w:proofErr w:type="spellEnd"/>
      <w:r w:rsidRPr="008D1418">
        <w:rPr>
          <w:rFonts w:asciiTheme="minorHAnsi" w:hAnsiTheme="minorHAnsi" w:cstheme="minorHAnsi"/>
          <w:bCs/>
          <w:lang w:val="en-US"/>
        </w:rPr>
        <w:t xml:space="preserve"> pod </w:t>
      </w:r>
      <w:proofErr w:type="spellStart"/>
      <w:r w:rsidRPr="008D1418">
        <w:rPr>
          <w:rFonts w:asciiTheme="minorHAnsi" w:hAnsiTheme="minorHAnsi" w:cstheme="minorHAnsi"/>
          <w:bCs/>
          <w:lang w:val="en-US"/>
        </w:rPr>
        <w:t>adresem</w:t>
      </w:r>
      <w:proofErr w:type="spellEnd"/>
      <w:r w:rsidRPr="008D1418">
        <w:rPr>
          <w:rFonts w:asciiTheme="minorHAnsi" w:hAnsiTheme="minorHAnsi" w:cstheme="minorHAnsi"/>
          <w:bCs/>
          <w:lang w:val="en-US"/>
        </w:rPr>
        <w:t xml:space="preserve"> </w:t>
      </w:r>
      <w:r w:rsidRPr="008D1418">
        <w:rPr>
          <w:rFonts w:asciiTheme="minorHAnsi" w:hAnsiTheme="minorHAnsi" w:cstheme="minorHAnsi"/>
        </w:rPr>
        <w:t>https://platformazakupowa.pl/pn/lichnowy</w:t>
      </w:r>
      <w:r w:rsidRPr="008D1418">
        <w:rPr>
          <w:rFonts w:asciiTheme="minorHAnsi" w:hAnsiTheme="minorHAnsi" w:cstheme="minorHAnsi"/>
          <w:bCs/>
        </w:rPr>
        <w:t xml:space="preserve">  </w:t>
      </w:r>
      <w:r w:rsidRPr="008D1418">
        <w:rPr>
          <w:rFonts w:asciiTheme="minorHAnsi" w:hAnsiTheme="minorHAnsi" w:cstheme="minorHAnsi"/>
        </w:rPr>
        <w:t xml:space="preserve">i formularza „Wyślij wiadomość do zamawiającego”. </w:t>
      </w:r>
    </w:p>
    <w:p w14:paraId="05B8C448" w14:textId="77777777" w:rsidR="00260017" w:rsidRPr="008D1418" w:rsidRDefault="00260017" w:rsidP="00260017">
      <w:pPr>
        <w:spacing w:line="320" w:lineRule="auto"/>
        <w:jc w:val="both"/>
        <w:rPr>
          <w:rFonts w:asciiTheme="minorHAnsi" w:hAnsiTheme="minorHAnsi" w:cstheme="minorHAnsi"/>
        </w:rPr>
      </w:pPr>
      <w:r w:rsidRPr="008D1418">
        <w:rPr>
          <w:rFonts w:asciiTheme="minorHAnsi" w:hAnsiTheme="minorHAnsi" w:cstheme="minorHAnsi"/>
        </w:rPr>
        <w:t>Za datę przekazania (wpływu) oświadczeń, wniosków, zawiadomień oraz informacji przyjmuje się datę ich przesłania za pośrednictwem https://platformazakupowa.pl/pn/lichnowy</w:t>
      </w:r>
      <w:r w:rsidRPr="008D1418">
        <w:rPr>
          <w:rFonts w:asciiTheme="minorHAnsi" w:hAnsiTheme="minorHAnsi" w:cstheme="minorHAnsi"/>
          <w:bCs/>
        </w:rPr>
        <w:t xml:space="preserve"> </w:t>
      </w:r>
      <w:r w:rsidRPr="008D1418">
        <w:rPr>
          <w:rFonts w:asciiTheme="minorHAnsi" w:hAnsiTheme="minorHAnsi" w:cstheme="minorHAnsi"/>
        </w:rPr>
        <w:t>poprzez kliknięcie przycisku  „Wyślij wiadomość do zamawiającego” po których pojawi się komunikat, że wiadomość została wysłana do zamawiającego.</w:t>
      </w:r>
    </w:p>
    <w:p w14:paraId="1C4EB41B" w14:textId="77777777" w:rsidR="00260017" w:rsidRPr="008D1418" w:rsidRDefault="00260017" w:rsidP="00260017">
      <w:pPr>
        <w:spacing w:line="320" w:lineRule="auto"/>
        <w:jc w:val="both"/>
        <w:rPr>
          <w:rFonts w:asciiTheme="minorHAnsi" w:hAnsiTheme="minorHAnsi" w:cstheme="minorHAnsi"/>
        </w:rPr>
      </w:pPr>
      <w:r w:rsidRPr="008D1418">
        <w:rPr>
          <w:rFonts w:asciiTheme="minorHAnsi" w:hAnsiTheme="minorHAnsi" w:cstheme="minorHAnsi"/>
        </w:rPr>
        <w:t xml:space="preserve">Zamawiający będzie przekazywał wykonawcom informacje za pośrednictwem https://platformazakupowa.pl/pn/lichnowy.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8">
        <w:r w:rsidRPr="008D1418">
          <w:rPr>
            <w:rFonts w:asciiTheme="minorHAnsi" w:hAnsiTheme="minorHAnsi" w:cstheme="minorHAnsi"/>
          </w:rPr>
          <w:t xml:space="preserve"> https://platformazakupowa.pl/pn/lichnowy</w:t>
        </w:r>
        <w:r w:rsidRPr="008D1418">
          <w:rPr>
            <w:rFonts w:asciiTheme="minorHAnsi" w:hAnsiTheme="minorHAnsi" w:cstheme="minorHAnsi"/>
            <w:bCs/>
          </w:rPr>
          <w:t xml:space="preserve"> </w:t>
        </w:r>
      </w:hyperlink>
      <w:r w:rsidRPr="008D1418">
        <w:rPr>
          <w:rFonts w:asciiTheme="minorHAnsi" w:hAnsiTheme="minorHAnsi" w:cstheme="minorHAnsi"/>
        </w:rPr>
        <w:t xml:space="preserve"> do konkretnego wykonawcy.</w:t>
      </w:r>
    </w:p>
    <w:p w14:paraId="12604142" w14:textId="77777777" w:rsidR="00260017" w:rsidRPr="008D1418" w:rsidRDefault="00260017" w:rsidP="00260017">
      <w:pPr>
        <w:spacing w:line="320" w:lineRule="auto"/>
        <w:jc w:val="both"/>
        <w:rPr>
          <w:rFonts w:asciiTheme="minorHAnsi" w:hAnsiTheme="minorHAnsi" w:cstheme="minorHAnsi"/>
        </w:rPr>
      </w:pPr>
      <w:r w:rsidRPr="008D1418">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B44577" w14:textId="77777777" w:rsidR="00260017" w:rsidRPr="008D1418" w:rsidRDefault="00260017" w:rsidP="00260017">
      <w:pPr>
        <w:pStyle w:val="Tekstpodstawowy"/>
        <w:spacing w:line="276" w:lineRule="auto"/>
        <w:ind w:left="1080"/>
        <w:jc w:val="both"/>
        <w:rPr>
          <w:rFonts w:asciiTheme="minorHAnsi" w:hAnsiTheme="minorHAnsi" w:cstheme="minorHAnsi"/>
          <w:bCs/>
          <w:szCs w:val="24"/>
          <w:lang w:val="en-US"/>
        </w:rPr>
      </w:pPr>
    </w:p>
    <w:p w14:paraId="4BD99A75" w14:textId="77777777" w:rsidR="00260017" w:rsidRPr="008D1418" w:rsidRDefault="00260017" w:rsidP="00260017">
      <w:pPr>
        <w:pStyle w:val="Tekstpodstawowywcity"/>
        <w:tabs>
          <w:tab w:val="left" w:pos="-1980"/>
          <w:tab w:val="left" w:pos="-1800"/>
          <w:tab w:val="left" w:pos="567"/>
        </w:tabs>
        <w:suppressAutoHyphens w:val="0"/>
        <w:spacing w:line="276" w:lineRule="auto"/>
        <w:jc w:val="both"/>
        <w:rPr>
          <w:rFonts w:asciiTheme="minorHAnsi" w:hAnsiTheme="minorHAnsi" w:cstheme="minorHAnsi"/>
          <w:szCs w:val="24"/>
        </w:rPr>
      </w:pPr>
      <w:r w:rsidRPr="008D1418">
        <w:rPr>
          <w:rFonts w:asciiTheme="minorHAnsi" w:hAnsiTheme="minorHAnsi" w:cstheme="minorHAnsi"/>
          <w:szCs w:val="24"/>
        </w:rPr>
        <w:lastRenderedPageBreak/>
        <w:t>W sytuacjach awaryjnych, np. w przypadku awarii Platformy, Zamawiający i Wykonawcy mogą komunikować się za pomocą poczty elektronicznej Zamawiającego:</w:t>
      </w:r>
    </w:p>
    <w:p w14:paraId="76074521" w14:textId="77777777" w:rsidR="00260017" w:rsidRPr="008D1418" w:rsidRDefault="00260017" w:rsidP="00260017">
      <w:pPr>
        <w:pStyle w:val="Tekstpodstawowy"/>
        <w:spacing w:line="276" w:lineRule="auto"/>
        <w:jc w:val="both"/>
        <w:rPr>
          <w:rStyle w:val="Hipercze"/>
          <w:rFonts w:asciiTheme="minorHAnsi" w:hAnsiTheme="minorHAnsi" w:cstheme="minorHAnsi"/>
          <w:bCs/>
          <w:szCs w:val="24"/>
          <w:lang w:val="en-US"/>
        </w:rPr>
      </w:pPr>
      <w:r w:rsidRPr="008D1418">
        <w:rPr>
          <w:rFonts w:asciiTheme="minorHAnsi" w:hAnsiTheme="minorHAnsi" w:cstheme="minorHAnsi"/>
          <w:bCs/>
          <w:szCs w:val="24"/>
          <w:lang w:val="en-US"/>
        </w:rPr>
        <w:t xml:space="preserve">email: </w:t>
      </w:r>
      <w:hyperlink r:id="rId9" w:history="1">
        <w:r w:rsidRPr="008D1418">
          <w:rPr>
            <w:rStyle w:val="Hipercze"/>
            <w:rFonts w:asciiTheme="minorHAnsi" w:hAnsiTheme="minorHAnsi" w:cstheme="minorHAnsi"/>
            <w:bCs/>
            <w:szCs w:val="24"/>
            <w:lang w:val="en-US"/>
          </w:rPr>
          <w:t>a.stachowiak@lichnowy.pl</w:t>
        </w:r>
      </w:hyperlink>
    </w:p>
    <w:p w14:paraId="0FF3FFE6" w14:textId="77777777" w:rsidR="00260017" w:rsidRPr="008D1418" w:rsidRDefault="00260017" w:rsidP="00260017">
      <w:pPr>
        <w:pStyle w:val="Tekstpodstawowy"/>
        <w:spacing w:line="276" w:lineRule="auto"/>
        <w:ind w:left="1080"/>
        <w:jc w:val="both"/>
        <w:rPr>
          <w:rFonts w:asciiTheme="minorHAnsi" w:hAnsiTheme="minorHAnsi" w:cstheme="minorHAnsi"/>
          <w:bCs/>
          <w:szCs w:val="24"/>
          <w:lang w:val="en-US"/>
        </w:rPr>
      </w:pPr>
    </w:p>
    <w:bookmarkEnd w:id="6"/>
    <w:p w14:paraId="1EACC63E" w14:textId="77777777" w:rsidR="00260017" w:rsidRPr="008D1418" w:rsidRDefault="00260017" w:rsidP="00260017">
      <w:pPr>
        <w:pStyle w:val="Tekstpodstawowy"/>
        <w:spacing w:after="240" w:line="276" w:lineRule="auto"/>
        <w:jc w:val="both"/>
        <w:rPr>
          <w:rFonts w:asciiTheme="minorHAnsi" w:hAnsiTheme="minorHAnsi" w:cstheme="minorHAnsi"/>
          <w:bCs/>
          <w:szCs w:val="24"/>
        </w:rPr>
      </w:pPr>
      <w:r w:rsidRPr="008D1418">
        <w:rPr>
          <w:rFonts w:asciiTheme="minorHAnsi" w:hAnsiTheme="minorHAnsi" w:cstheme="minorHAnsi"/>
          <w:bCs/>
          <w:szCs w:val="24"/>
        </w:rPr>
        <w:t xml:space="preserve">Osobami uprawnionymi do bezpośredniego kontaktowania się z Wykonawcami jest Anna Stachowiak – tel. 55 271 27 23 w. 115, email: </w:t>
      </w:r>
      <w:hyperlink r:id="rId10" w:history="1">
        <w:r w:rsidRPr="008D1418">
          <w:rPr>
            <w:rStyle w:val="Hipercze"/>
            <w:rFonts w:asciiTheme="minorHAnsi" w:hAnsiTheme="minorHAnsi" w:cstheme="minorHAnsi"/>
            <w:bCs/>
            <w:szCs w:val="24"/>
          </w:rPr>
          <w:t>a.stachowiak@lichnowy.pl</w:t>
        </w:r>
      </w:hyperlink>
      <w:r w:rsidRPr="008D1418">
        <w:rPr>
          <w:rFonts w:asciiTheme="minorHAnsi" w:hAnsiTheme="minorHAnsi" w:cstheme="minorHAnsi"/>
          <w:bCs/>
          <w:szCs w:val="24"/>
        </w:rPr>
        <w:t xml:space="preserve">  od poniedziałku do piątku w godzinach 7.30 – 15.30</w:t>
      </w:r>
    </w:p>
    <w:p w14:paraId="19AE4969" w14:textId="77777777" w:rsidR="00E907DF" w:rsidRPr="008D1418" w:rsidRDefault="00E907DF" w:rsidP="00E907DF">
      <w:pPr>
        <w:widowControl w:val="0"/>
        <w:autoSpaceDE w:val="0"/>
        <w:autoSpaceDN w:val="0"/>
        <w:spacing w:line="276" w:lineRule="auto"/>
        <w:jc w:val="both"/>
        <w:rPr>
          <w:rFonts w:asciiTheme="minorHAnsi" w:hAnsiTheme="minorHAnsi" w:cstheme="minorHAnsi"/>
          <w:b/>
        </w:rPr>
      </w:pPr>
    </w:p>
    <w:p w14:paraId="4E430554" w14:textId="36896FB3" w:rsidR="00E907DF" w:rsidRPr="008D1418" w:rsidRDefault="00402AE7" w:rsidP="00E907DF">
      <w:pPr>
        <w:pStyle w:val="Tekstpodstawowy"/>
        <w:spacing w:after="240" w:line="276" w:lineRule="auto"/>
        <w:jc w:val="both"/>
        <w:rPr>
          <w:rFonts w:asciiTheme="minorHAnsi" w:hAnsiTheme="minorHAnsi" w:cstheme="minorHAnsi"/>
          <w:b/>
          <w:szCs w:val="24"/>
        </w:rPr>
      </w:pPr>
      <w:r w:rsidRPr="008D1418">
        <w:rPr>
          <w:rFonts w:asciiTheme="minorHAnsi" w:hAnsiTheme="minorHAnsi" w:cstheme="minorHAnsi"/>
          <w:b/>
          <w:szCs w:val="24"/>
        </w:rPr>
        <w:t>XII.</w:t>
      </w:r>
      <w:r w:rsidR="00E907DF" w:rsidRPr="008D1418">
        <w:rPr>
          <w:rFonts w:asciiTheme="minorHAnsi" w:hAnsiTheme="minorHAnsi" w:cstheme="minorHAnsi"/>
          <w:b/>
          <w:szCs w:val="24"/>
        </w:rPr>
        <w:t xml:space="preserve"> OGÓLNE ZASADY KORZYSTANIA Z PLATFORMY</w:t>
      </w:r>
    </w:p>
    <w:p w14:paraId="6355D447" w14:textId="77777777" w:rsidR="00260017" w:rsidRPr="008D1418" w:rsidRDefault="00260017" w:rsidP="00260017">
      <w:pPr>
        <w:pStyle w:val="Akapitzlist"/>
        <w:numPr>
          <w:ilvl w:val="0"/>
          <w:numId w:val="35"/>
        </w:numPr>
        <w:spacing w:after="0"/>
        <w:jc w:val="both"/>
        <w:rPr>
          <w:rFonts w:asciiTheme="minorHAnsi" w:hAnsiTheme="minorHAnsi" w:cstheme="minorHAnsi"/>
          <w:sz w:val="24"/>
          <w:szCs w:val="24"/>
        </w:rPr>
      </w:pPr>
      <w:r w:rsidRPr="008D1418">
        <w:rPr>
          <w:rFonts w:asciiTheme="minorHAnsi" w:hAnsiTheme="minorHAnsi" w:cstheme="minorHAnsi"/>
          <w:sz w:val="24"/>
          <w:szCs w:val="24"/>
        </w:rPr>
        <w:t xml:space="preserve">Zamawiający, zgodnie z Rozporządzeniem </w:t>
      </w:r>
      <w:r w:rsidRPr="008D1418">
        <w:rPr>
          <w:rFonts w:asciiTheme="minorHAnsi" w:eastAsia="Roboto" w:hAnsiTheme="minorHAnsi" w:cstheme="minorHAnsi"/>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D1418">
        <w:rPr>
          <w:rFonts w:asciiTheme="minorHAnsi" w:hAnsiTheme="minorHAnsi" w:cstheme="minorHAnsi"/>
          <w:sz w:val="24"/>
          <w:szCs w:val="24"/>
        </w:rPr>
        <w:t xml:space="preserve">, określa niezbędne wymagania sprzętowo - aplikacyjne umożliwiające pracę na </w:t>
      </w:r>
      <w:hyperlink r:id="rId11">
        <w:r w:rsidRPr="008D1418">
          <w:rPr>
            <w:rFonts w:asciiTheme="minorHAnsi" w:hAnsiTheme="minorHAnsi" w:cstheme="minorHAnsi"/>
            <w:color w:val="1155CC"/>
            <w:sz w:val="24"/>
            <w:szCs w:val="24"/>
            <w:u w:val="single"/>
          </w:rPr>
          <w:t>platformazakupowa.pl</w:t>
        </w:r>
      </w:hyperlink>
      <w:r w:rsidRPr="008D1418">
        <w:rPr>
          <w:rFonts w:asciiTheme="minorHAnsi" w:hAnsiTheme="minorHAnsi" w:cstheme="minorHAnsi"/>
          <w:sz w:val="24"/>
          <w:szCs w:val="24"/>
        </w:rPr>
        <w:t>, tj.:</w:t>
      </w:r>
    </w:p>
    <w:p w14:paraId="6EBDA3CC" w14:textId="77777777" w:rsidR="00260017" w:rsidRPr="008D1418" w:rsidRDefault="00260017" w:rsidP="00260017">
      <w:pPr>
        <w:numPr>
          <w:ilvl w:val="1"/>
          <w:numId w:val="35"/>
        </w:numPr>
        <w:spacing w:line="276" w:lineRule="auto"/>
        <w:jc w:val="both"/>
        <w:rPr>
          <w:rFonts w:asciiTheme="minorHAnsi" w:hAnsiTheme="minorHAnsi" w:cstheme="minorHAnsi"/>
        </w:rPr>
      </w:pPr>
      <w:r w:rsidRPr="008D1418">
        <w:rPr>
          <w:rFonts w:asciiTheme="minorHAnsi" w:hAnsiTheme="minorHAnsi" w:cstheme="minorHAnsi"/>
        </w:rPr>
        <w:t xml:space="preserve">stały dostęp do sieci Internet o gwarantowanej przepustowości nie mniejszej niż 512 </w:t>
      </w:r>
      <w:proofErr w:type="spellStart"/>
      <w:r w:rsidRPr="008D1418">
        <w:rPr>
          <w:rFonts w:asciiTheme="minorHAnsi" w:hAnsiTheme="minorHAnsi" w:cstheme="minorHAnsi"/>
        </w:rPr>
        <w:t>kb</w:t>
      </w:r>
      <w:proofErr w:type="spellEnd"/>
      <w:r w:rsidRPr="008D1418">
        <w:rPr>
          <w:rFonts w:asciiTheme="minorHAnsi" w:hAnsiTheme="minorHAnsi" w:cstheme="minorHAnsi"/>
        </w:rPr>
        <w:t>/s,</w:t>
      </w:r>
    </w:p>
    <w:p w14:paraId="7C41BA8C" w14:textId="77777777" w:rsidR="00260017" w:rsidRPr="008D1418" w:rsidRDefault="00260017" w:rsidP="00260017">
      <w:pPr>
        <w:numPr>
          <w:ilvl w:val="1"/>
          <w:numId w:val="35"/>
        </w:numPr>
        <w:spacing w:line="276" w:lineRule="auto"/>
        <w:jc w:val="both"/>
        <w:rPr>
          <w:rFonts w:asciiTheme="minorHAnsi" w:hAnsiTheme="minorHAnsi" w:cstheme="minorHAnsi"/>
        </w:rPr>
      </w:pPr>
      <w:r w:rsidRPr="008D1418">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09E8D5E" w14:textId="77777777" w:rsidR="00260017" w:rsidRPr="008D1418" w:rsidRDefault="00260017" w:rsidP="00260017">
      <w:pPr>
        <w:numPr>
          <w:ilvl w:val="1"/>
          <w:numId w:val="35"/>
        </w:numPr>
        <w:spacing w:line="276" w:lineRule="auto"/>
        <w:jc w:val="both"/>
        <w:rPr>
          <w:rFonts w:asciiTheme="minorHAnsi" w:hAnsiTheme="minorHAnsi" w:cstheme="minorHAnsi"/>
        </w:rPr>
      </w:pPr>
      <w:r w:rsidRPr="008D1418">
        <w:rPr>
          <w:rFonts w:asciiTheme="minorHAnsi" w:hAnsiTheme="minorHAnsi" w:cstheme="minorHAnsi"/>
        </w:rPr>
        <w:t>zainstalowana dowolna, inna przeglądarka internetowa niż Internet Explorer,</w:t>
      </w:r>
    </w:p>
    <w:p w14:paraId="5DA1F00A" w14:textId="77777777" w:rsidR="00260017" w:rsidRPr="008D1418" w:rsidRDefault="00260017" w:rsidP="00260017">
      <w:pPr>
        <w:numPr>
          <w:ilvl w:val="1"/>
          <w:numId w:val="35"/>
        </w:numPr>
        <w:spacing w:line="276" w:lineRule="auto"/>
        <w:jc w:val="both"/>
        <w:rPr>
          <w:rFonts w:asciiTheme="minorHAnsi" w:hAnsiTheme="minorHAnsi" w:cstheme="minorHAnsi"/>
        </w:rPr>
      </w:pPr>
      <w:r w:rsidRPr="008D1418">
        <w:rPr>
          <w:rFonts w:asciiTheme="minorHAnsi" w:hAnsiTheme="minorHAnsi" w:cstheme="minorHAnsi"/>
        </w:rPr>
        <w:t>włączona obsługa JavaScript,</w:t>
      </w:r>
    </w:p>
    <w:p w14:paraId="2882A5DF" w14:textId="77777777" w:rsidR="00260017" w:rsidRPr="008D1418" w:rsidRDefault="00260017" w:rsidP="00260017">
      <w:pPr>
        <w:numPr>
          <w:ilvl w:val="1"/>
          <w:numId w:val="35"/>
        </w:numPr>
        <w:spacing w:line="276" w:lineRule="auto"/>
        <w:jc w:val="both"/>
        <w:rPr>
          <w:rFonts w:asciiTheme="minorHAnsi" w:hAnsiTheme="minorHAnsi" w:cstheme="minorHAnsi"/>
        </w:rPr>
      </w:pPr>
      <w:r w:rsidRPr="008D1418">
        <w:rPr>
          <w:rFonts w:asciiTheme="minorHAnsi" w:hAnsiTheme="minorHAnsi" w:cstheme="minorHAnsi"/>
        </w:rPr>
        <w:t xml:space="preserve">zainstalowany program Adobe </w:t>
      </w:r>
      <w:proofErr w:type="spellStart"/>
      <w:r w:rsidRPr="008D1418">
        <w:rPr>
          <w:rFonts w:asciiTheme="minorHAnsi" w:hAnsiTheme="minorHAnsi" w:cstheme="minorHAnsi"/>
        </w:rPr>
        <w:t>Acrobat</w:t>
      </w:r>
      <w:proofErr w:type="spellEnd"/>
      <w:r w:rsidRPr="008D1418">
        <w:rPr>
          <w:rFonts w:asciiTheme="minorHAnsi" w:hAnsiTheme="minorHAnsi" w:cstheme="minorHAnsi"/>
        </w:rPr>
        <w:t xml:space="preserve"> Reader lub inny obsługujący format plików .pdf,</w:t>
      </w:r>
    </w:p>
    <w:p w14:paraId="37223314" w14:textId="77777777" w:rsidR="00260017" w:rsidRPr="008D1418" w:rsidRDefault="00260017" w:rsidP="00260017">
      <w:pPr>
        <w:numPr>
          <w:ilvl w:val="1"/>
          <w:numId w:val="35"/>
        </w:numPr>
        <w:spacing w:line="276" w:lineRule="auto"/>
        <w:jc w:val="both"/>
        <w:rPr>
          <w:rFonts w:asciiTheme="minorHAnsi" w:hAnsiTheme="minorHAnsi" w:cstheme="minorHAnsi"/>
        </w:rPr>
      </w:pPr>
      <w:r w:rsidRPr="008D1418">
        <w:rPr>
          <w:rFonts w:asciiTheme="minorHAnsi" w:hAnsiTheme="minorHAnsi" w:cstheme="minorHAnsi"/>
        </w:rPr>
        <w:t>Szyfrowanie na platformazakupowa.pl odbywa się za pomocą protokołu TLS 1.3.</w:t>
      </w:r>
    </w:p>
    <w:p w14:paraId="360E62A7" w14:textId="77777777" w:rsidR="00260017" w:rsidRPr="008D1418" w:rsidRDefault="00260017" w:rsidP="00260017">
      <w:pPr>
        <w:numPr>
          <w:ilvl w:val="1"/>
          <w:numId w:val="35"/>
        </w:numPr>
        <w:spacing w:line="276" w:lineRule="auto"/>
        <w:jc w:val="both"/>
        <w:rPr>
          <w:rFonts w:asciiTheme="minorHAnsi" w:hAnsiTheme="minorHAnsi" w:cstheme="minorHAnsi"/>
        </w:rPr>
      </w:pPr>
      <w:r w:rsidRPr="008D1418">
        <w:rPr>
          <w:rFonts w:asciiTheme="minorHAnsi" w:hAnsiTheme="minorHAnsi" w:cstheme="minorHAnsi"/>
        </w:rPr>
        <w:t>Oznaczenie czasu odbioru danych przez platformę zakupową stanowi datę oraz dokładny czas (</w:t>
      </w:r>
      <w:proofErr w:type="spellStart"/>
      <w:r w:rsidRPr="008D1418">
        <w:rPr>
          <w:rFonts w:asciiTheme="minorHAnsi" w:hAnsiTheme="minorHAnsi" w:cstheme="minorHAnsi"/>
        </w:rPr>
        <w:t>hh:mm:ss</w:t>
      </w:r>
      <w:proofErr w:type="spellEnd"/>
      <w:r w:rsidRPr="008D1418">
        <w:rPr>
          <w:rFonts w:asciiTheme="minorHAnsi" w:hAnsiTheme="minorHAnsi" w:cstheme="minorHAnsi"/>
        </w:rPr>
        <w:t>) generowany wg. czasu lokalnego serwera synchronizowanego z zegarem Głównego Urzędu Miar.</w:t>
      </w:r>
    </w:p>
    <w:p w14:paraId="60EB7915" w14:textId="77777777" w:rsidR="00260017" w:rsidRPr="008D1418" w:rsidRDefault="00260017" w:rsidP="00260017">
      <w:pPr>
        <w:numPr>
          <w:ilvl w:val="0"/>
          <w:numId w:val="35"/>
        </w:numPr>
        <w:spacing w:line="276" w:lineRule="auto"/>
        <w:jc w:val="both"/>
        <w:rPr>
          <w:rFonts w:asciiTheme="minorHAnsi" w:hAnsiTheme="minorHAnsi" w:cstheme="minorHAnsi"/>
        </w:rPr>
      </w:pPr>
      <w:r w:rsidRPr="008D1418">
        <w:rPr>
          <w:rFonts w:asciiTheme="minorHAnsi" w:hAnsiTheme="minorHAnsi" w:cstheme="minorHAnsi"/>
        </w:rPr>
        <w:t>Wykonawca, przystępując do niniejszego postępowania o udzielenie zamówienia publicznego:</w:t>
      </w:r>
    </w:p>
    <w:p w14:paraId="4491015B" w14:textId="77777777" w:rsidR="00260017" w:rsidRPr="008D1418" w:rsidRDefault="00260017" w:rsidP="00260017">
      <w:pPr>
        <w:numPr>
          <w:ilvl w:val="1"/>
          <w:numId w:val="35"/>
        </w:numPr>
        <w:spacing w:line="276" w:lineRule="auto"/>
        <w:jc w:val="both"/>
        <w:rPr>
          <w:rFonts w:asciiTheme="minorHAnsi" w:hAnsiTheme="minorHAnsi" w:cstheme="minorHAnsi"/>
        </w:rPr>
      </w:pPr>
      <w:r w:rsidRPr="008D1418">
        <w:rPr>
          <w:rFonts w:asciiTheme="minorHAnsi" w:hAnsiTheme="minorHAnsi" w:cstheme="minorHAnsi"/>
        </w:rPr>
        <w:t xml:space="preserve">akceptuje warunki korzystania z </w:t>
      </w:r>
      <w:hyperlink r:id="rId12">
        <w:r w:rsidRPr="008D1418">
          <w:rPr>
            <w:rFonts w:asciiTheme="minorHAnsi" w:hAnsiTheme="minorHAnsi" w:cstheme="minorHAnsi"/>
            <w:color w:val="1155CC"/>
            <w:u w:val="single"/>
          </w:rPr>
          <w:t>platformazakupowa.pl</w:t>
        </w:r>
      </w:hyperlink>
      <w:r w:rsidRPr="008D1418">
        <w:rPr>
          <w:rFonts w:asciiTheme="minorHAnsi" w:hAnsiTheme="minorHAnsi" w:cstheme="minorHAnsi"/>
        </w:rPr>
        <w:t xml:space="preserve"> określone w Regulaminie zamieszczonym na stronie internetowej </w:t>
      </w:r>
      <w:hyperlink r:id="rId13">
        <w:r w:rsidRPr="008D1418">
          <w:rPr>
            <w:rFonts w:asciiTheme="minorHAnsi" w:hAnsiTheme="minorHAnsi" w:cstheme="minorHAnsi"/>
          </w:rPr>
          <w:t>pod linkiem</w:t>
        </w:r>
      </w:hyperlink>
      <w:r w:rsidRPr="008D1418">
        <w:rPr>
          <w:rFonts w:asciiTheme="minorHAnsi" w:hAnsiTheme="minorHAnsi" w:cstheme="minorHAnsi"/>
        </w:rPr>
        <w:t xml:space="preserve">  w zakładce „Regulamin" oraz uznaje go za wiążący,</w:t>
      </w:r>
    </w:p>
    <w:p w14:paraId="09EDDB06" w14:textId="77777777" w:rsidR="00260017" w:rsidRPr="008D1418" w:rsidRDefault="00260017" w:rsidP="00260017">
      <w:pPr>
        <w:numPr>
          <w:ilvl w:val="1"/>
          <w:numId w:val="35"/>
        </w:numPr>
        <w:spacing w:line="276" w:lineRule="auto"/>
        <w:jc w:val="both"/>
        <w:rPr>
          <w:rFonts w:asciiTheme="minorHAnsi" w:hAnsiTheme="minorHAnsi" w:cstheme="minorHAnsi"/>
        </w:rPr>
      </w:pPr>
      <w:r w:rsidRPr="008D1418">
        <w:rPr>
          <w:rFonts w:asciiTheme="minorHAnsi" w:hAnsiTheme="minorHAnsi" w:cstheme="minorHAnsi"/>
        </w:rPr>
        <w:t xml:space="preserve">zapoznał i stosuje się do Instrukcji składania ofert/wniosków dostępnej </w:t>
      </w:r>
      <w:hyperlink r:id="rId14">
        <w:r w:rsidRPr="008D1418">
          <w:rPr>
            <w:rFonts w:asciiTheme="minorHAnsi" w:hAnsiTheme="minorHAnsi" w:cstheme="minorHAnsi"/>
            <w:color w:val="1155CC"/>
            <w:u w:val="single"/>
          </w:rPr>
          <w:t>pod linkiem</w:t>
        </w:r>
      </w:hyperlink>
      <w:r w:rsidRPr="008D1418">
        <w:rPr>
          <w:rFonts w:asciiTheme="minorHAnsi" w:hAnsiTheme="minorHAnsi" w:cstheme="minorHAnsi"/>
        </w:rPr>
        <w:t xml:space="preserve">. </w:t>
      </w:r>
    </w:p>
    <w:p w14:paraId="04F83C4A" w14:textId="77777777" w:rsidR="00260017" w:rsidRPr="008D1418" w:rsidRDefault="00260017" w:rsidP="00260017">
      <w:pPr>
        <w:numPr>
          <w:ilvl w:val="0"/>
          <w:numId w:val="35"/>
        </w:numPr>
        <w:spacing w:line="276" w:lineRule="auto"/>
        <w:jc w:val="both"/>
        <w:rPr>
          <w:rFonts w:asciiTheme="minorHAnsi" w:hAnsiTheme="minorHAnsi" w:cstheme="minorHAnsi"/>
        </w:rPr>
      </w:pPr>
      <w:r w:rsidRPr="008D1418">
        <w:rPr>
          <w:rFonts w:asciiTheme="minorHAnsi" w:hAnsiTheme="minorHAnsi" w:cstheme="minorHAnsi"/>
          <w:b/>
        </w:rPr>
        <w:t xml:space="preserve">Zamawiający nie ponosi odpowiedzialności za złożenie oferty w sposób niezgodny z Instrukcją korzystania z </w:t>
      </w:r>
      <w:hyperlink r:id="rId15">
        <w:r w:rsidRPr="008D1418">
          <w:rPr>
            <w:rFonts w:asciiTheme="minorHAnsi" w:hAnsiTheme="minorHAnsi" w:cstheme="minorHAnsi"/>
            <w:b/>
            <w:color w:val="1155CC"/>
            <w:u w:val="single"/>
          </w:rPr>
          <w:t>platformazakupowa.pl</w:t>
        </w:r>
      </w:hyperlink>
      <w:r w:rsidRPr="008D1418">
        <w:rPr>
          <w:rFonts w:asciiTheme="minorHAnsi" w:hAnsiTheme="minorHAnsi" w:cstheme="minorHAnsi"/>
        </w:rPr>
        <w:t xml:space="preserve">, w szczególności za sytuację, gdy zamawiający zapozna się z treścią oferty przed upływem terminu składania ofert (np. </w:t>
      </w:r>
      <w:r w:rsidRPr="008D1418">
        <w:rPr>
          <w:rFonts w:asciiTheme="minorHAnsi" w:hAnsiTheme="minorHAnsi" w:cstheme="minorHAnsi"/>
        </w:rPr>
        <w:lastRenderedPageBreak/>
        <w:t xml:space="preserve">złożenie oferty w zakładce „Wyślij wiadomość do zamawiającego”). </w:t>
      </w:r>
      <w:r w:rsidRPr="008D1418">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422DA4D2" w14:textId="77777777" w:rsidR="00260017" w:rsidRPr="008D1418" w:rsidRDefault="00260017" w:rsidP="00260017">
      <w:pPr>
        <w:numPr>
          <w:ilvl w:val="0"/>
          <w:numId w:val="35"/>
        </w:numPr>
        <w:spacing w:line="276" w:lineRule="auto"/>
        <w:jc w:val="both"/>
        <w:rPr>
          <w:rFonts w:asciiTheme="minorHAnsi" w:hAnsiTheme="minorHAnsi" w:cstheme="minorHAnsi"/>
        </w:rPr>
      </w:pPr>
      <w:r w:rsidRPr="008D1418">
        <w:rPr>
          <w:rFonts w:asciiTheme="minorHAnsi" w:hAnsiTheme="minorHAnsi" w:cstheme="minorHAnsi"/>
        </w:rPr>
        <w:t xml:space="preserve">Zamawiający informuje, że instrukcje korzystania z </w:t>
      </w:r>
      <w:hyperlink r:id="rId16">
        <w:r w:rsidRPr="008D1418">
          <w:rPr>
            <w:rFonts w:asciiTheme="minorHAnsi" w:hAnsiTheme="minorHAnsi" w:cstheme="minorHAnsi"/>
            <w:color w:val="1155CC"/>
            <w:u w:val="single"/>
          </w:rPr>
          <w:t>platformazakupowa.pl</w:t>
        </w:r>
      </w:hyperlink>
      <w:r w:rsidRPr="008D1418">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17">
        <w:r w:rsidRPr="008D1418">
          <w:rPr>
            <w:rFonts w:asciiTheme="minorHAnsi" w:hAnsiTheme="minorHAnsi" w:cstheme="minorHAnsi"/>
            <w:color w:val="1155CC"/>
            <w:u w:val="single"/>
          </w:rPr>
          <w:t>platformazakupowa.pl</w:t>
        </w:r>
      </w:hyperlink>
      <w:r w:rsidRPr="008D1418">
        <w:rPr>
          <w:rFonts w:asciiTheme="minorHAnsi" w:hAnsiTheme="minorHAnsi" w:cstheme="minorHAnsi"/>
        </w:rPr>
        <w:t xml:space="preserve"> znajdują się w zakładce „Instrukcje dla Wykonawców" na stronie internetowej pod adresem: </w:t>
      </w:r>
      <w:hyperlink r:id="rId18">
        <w:r w:rsidRPr="008D1418">
          <w:rPr>
            <w:rFonts w:asciiTheme="minorHAnsi" w:hAnsiTheme="minorHAnsi" w:cstheme="minorHAnsi"/>
            <w:color w:val="1155CC"/>
            <w:u w:val="single"/>
          </w:rPr>
          <w:t>https://platformazakupowa.pl/strona/45-instrukcje</w:t>
        </w:r>
      </w:hyperlink>
    </w:p>
    <w:p w14:paraId="6C18E022" w14:textId="77777777" w:rsidR="00260017" w:rsidRPr="008D1418" w:rsidRDefault="00260017" w:rsidP="00260017">
      <w:pPr>
        <w:pStyle w:val="Nagwek1"/>
        <w:numPr>
          <w:ilvl w:val="0"/>
          <w:numId w:val="35"/>
        </w:numPr>
        <w:tabs>
          <w:tab w:val="num" w:pos="360"/>
        </w:tabs>
        <w:ind w:left="0" w:firstLine="0"/>
        <w:jc w:val="both"/>
        <w:rPr>
          <w:rFonts w:asciiTheme="minorHAnsi" w:eastAsia="Calibri" w:hAnsiTheme="minorHAnsi" w:cstheme="minorHAnsi"/>
          <w:b/>
          <w:sz w:val="24"/>
          <w:szCs w:val="24"/>
        </w:rPr>
      </w:pPr>
      <w:r w:rsidRPr="008D1418">
        <w:rPr>
          <w:rFonts w:asciiTheme="minorHAnsi" w:eastAsia="Calibri" w:hAnsiTheme="minorHAnsi" w:cstheme="minorHAnsi"/>
          <w:b/>
          <w:sz w:val="24"/>
          <w:szCs w:val="24"/>
        </w:rPr>
        <w:t>Zalecenia</w:t>
      </w:r>
    </w:p>
    <w:p w14:paraId="115B5C02" w14:textId="77777777" w:rsidR="00260017" w:rsidRPr="008D1418" w:rsidRDefault="00260017" w:rsidP="00260017">
      <w:pPr>
        <w:jc w:val="both"/>
        <w:rPr>
          <w:rFonts w:asciiTheme="minorHAnsi" w:hAnsiTheme="minorHAnsi" w:cstheme="minorHAnsi"/>
        </w:rPr>
      </w:pPr>
      <w:r w:rsidRPr="008D1418">
        <w:rPr>
          <w:rFonts w:asciiTheme="minorHAnsi" w:hAnsiTheme="minorHAnsi" w:cstheme="minorHAnsi"/>
          <w:b/>
        </w:rPr>
        <w:t>Formaty plików wykorzystywanych przez wykonawców powinny być zgodne z</w:t>
      </w:r>
      <w:r w:rsidRPr="008D1418">
        <w:rPr>
          <w:rFonts w:asciiTheme="minorHAnsi" w:hAnsiTheme="minorHAns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8E582AD" w14:textId="77777777" w:rsidR="00260017" w:rsidRPr="008D1418" w:rsidRDefault="00260017" w:rsidP="00260017">
      <w:pPr>
        <w:ind w:firstLine="227"/>
        <w:jc w:val="both"/>
        <w:rPr>
          <w:rFonts w:asciiTheme="minorHAnsi" w:hAnsiTheme="minorHAnsi" w:cstheme="minorHAnsi"/>
          <w:b/>
        </w:rPr>
      </w:pPr>
      <w:r w:rsidRPr="008D1418">
        <w:rPr>
          <w:rFonts w:asciiTheme="minorHAnsi" w:hAnsiTheme="minorHAnsi" w:cstheme="minorHAnsi"/>
          <w:b/>
        </w:rPr>
        <w:t>Poniżej przedstawiamy listę sugerowanych zapisów do specyfikacji:</w:t>
      </w:r>
    </w:p>
    <w:p w14:paraId="17D331C4"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Zamawiający rekomenduje wykorzystanie formatów: .pdf .</w:t>
      </w:r>
      <w:proofErr w:type="spellStart"/>
      <w:r w:rsidRPr="008D1418">
        <w:rPr>
          <w:rFonts w:asciiTheme="minorHAnsi" w:hAnsiTheme="minorHAnsi" w:cstheme="minorHAnsi"/>
        </w:rPr>
        <w:t>doc</w:t>
      </w:r>
      <w:proofErr w:type="spellEnd"/>
      <w:r w:rsidRPr="008D1418">
        <w:rPr>
          <w:rFonts w:asciiTheme="minorHAnsi" w:hAnsiTheme="minorHAnsi" w:cstheme="minorHAnsi"/>
        </w:rPr>
        <w:t xml:space="preserve"> .xls .jpg (.</w:t>
      </w:r>
      <w:proofErr w:type="spellStart"/>
      <w:r w:rsidRPr="008D1418">
        <w:rPr>
          <w:rFonts w:asciiTheme="minorHAnsi" w:hAnsiTheme="minorHAnsi" w:cstheme="minorHAnsi"/>
        </w:rPr>
        <w:t>jpeg</w:t>
      </w:r>
      <w:proofErr w:type="spellEnd"/>
      <w:r w:rsidRPr="008D1418">
        <w:rPr>
          <w:rFonts w:asciiTheme="minorHAnsi" w:hAnsiTheme="minorHAnsi" w:cstheme="minorHAnsi"/>
        </w:rPr>
        <w:t xml:space="preserve">) </w:t>
      </w:r>
      <w:r w:rsidRPr="008D1418">
        <w:rPr>
          <w:rFonts w:asciiTheme="minorHAnsi" w:hAnsiTheme="minorHAnsi" w:cstheme="minorHAnsi"/>
          <w:b/>
        </w:rPr>
        <w:t>ze szczególnym wskazaniem na .pdf</w:t>
      </w:r>
    </w:p>
    <w:p w14:paraId="1C28FD0E"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W celu ewentualnej kompresji danych Zamawiający rekomenduje wykorzystanie jednego z formatów:</w:t>
      </w:r>
    </w:p>
    <w:p w14:paraId="6B80B52F" w14:textId="77777777" w:rsidR="00260017" w:rsidRPr="008D1418" w:rsidRDefault="00260017" w:rsidP="00260017">
      <w:pPr>
        <w:numPr>
          <w:ilvl w:val="1"/>
          <w:numId w:val="36"/>
        </w:numPr>
        <w:spacing w:line="276" w:lineRule="auto"/>
        <w:jc w:val="both"/>
        <w:rPr>
          <w:rFonts w:asciiTheme="minorHAnsi" w:hAnsiTheme="minorHAnsi" w:cstheme="minorHAnsi"/>
        </w:rPr>
      </w:pPr>
      <w:r w:rsidRPr="008D1418">
        <w:rPr>
          <w:rFonts w:asciiTheme="minorHAnsi" w:hAnsiTheme="minorHAnsi" w:cstheme="minorHAnsi"/>
        </w:rPr>
        <w:t xml:space="preserve">.zip </w:t>
      </w:r>
    </w:p>
    <w:p w14:paraId="43B3C7A2" w14:textId="77777777" w:rsidR="00260017" w:rsidRPr="008D1418" w:rsidRDefault="00260017" w:rsidP="00260017">
      <w:pPr>
        <w:numPr>
          <w:ilvl w:val="1"/>
          <w:numId w:val="36"/>
        </w:numPr>
        <w:spacing w:line="276" w:lineRule="auto"/>
        <w:jc w:val="both"/>
        <w:rPr>
          <w:rFonts w:asciiTheme="minorHAnsi" w:hAnsiTheme="minorHAnsi" w:cstheme="minorHAnsi"/>
        </w:rPr>
      </w:pPr>
      <w:r w:rsidRPr="008D1418">
        <w:rPr>
          <w:rFonts w:asciiTheme="minorHAnsi" w:hAnsiTheme="minorHAnsi" w:cstheme="minorHAnsi"/>
        </w:rPr>
        <w:t>.7Z</w:t>
      </w:r>
    </w:p>
    <w:p w14:paraId="62FE598E"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 xml:space="preserve">Wśród formatów powszechnych a </w:t>
      </w:r>
      <w:r w:rsidRPr="008D1418">
        <w:rPr>
          <w:rFonts w:asciiTheme="minorHAnsi" w:hAnsiTheme="minorHAnsi" w:cstheme="minorHAnsi"/>
          <w:b/>
        </w:rPr>
        <w:t>NIE występujących</w:t>
      </w:r>
      <w:r w:rsidRPr="008D1418">
        <w:rPr>
          <w:rFonts w:asciiTheme="minorHAnsi" w:hAnsiTheme="minorHAnsi" w:cstheme="minorHAnsi"/>
        </w:rPr>
        <w:t xml:space="preserve"> w rozporządzeniu występują: .</w:t>
      </w:r>
      <w:proofErr w:type="spellStart"/>
      <w:r w:rsidRPr="008D1418">
        <w:rPr>
          <w:rFonts w:asciiTheme="minorHAnsi" w:hAnsiTheme="minorHAnsi" w:cstheme="minorHAnsi"/>
        </w:rPr>
        <w:t>rar</w:t>
      </w:r>
      <w:proofErr w:type="spellEnd"/>
      <w:r w:rsidRPr="008D1418">
        <w:rPr>
          <w:rFonts w:asciiTheme="minorHAnsi" w:hAnsiTheme="minorHAnsi" w:cstheme="minorHAnsi"/>
        </w:rPr>
        <w:t xml:space="preserve"> .gif .</w:t>
      </w:r>
      <w:proofErr w:type="spellStart"/>
      <w:r w:rsidRPr="008D1418">
        <w:rPr>
          <w:rFonts w:asciiTheme="minorHAnsi" w:hAnsiTheme="minorHAnsi" w:cstheme="minorHAnsi"/>
        </w:rPr>
        <w:t>bmp</w:t>
      </w:r>
      <w:proofErr w:type="spellEnd"/>
      <w:r w:rsidRPr="008D1418">
        <w:rPr>
          <w:rFonts w:asciiTheme="minorHAnsi" w:hAnsiTheme="minorHAnsi" w:cstheme="minorHAnsi"/>
        </w:rPr>
        <w:t xml:space="preserve"> .</w:t>
      </w:r>
      <w:proofErr w:type="spellStart"/>
      <w:r w:rsidRPr="008D1418">
        <w:rPr>
          <w:rFonts w:asciiTheme="minorHAnsi" w:hAnsiTheme="minorHAnsi" w:cstheme="minorHAnsi"/>
        </w:rPr>
        <w:t>numbers</w:t>
      </w:r>
      <w:proofErr w:type="spellEnd"/>
      <w:r w:rsidRPr="008D1418">
        <w:rPr>
          <w:rFonts w:asciiTheme="minorHAnsi" w:hAnsiTheme="minorHAnsi" w:cstheme="minorHAnsi"/>
        </w:rPr>
        <w:t xml:space="preserve"> .</w:t>
      </w:r>
      <w:proofErr w:type="spellStart"/>
      <w:r w:rsidRPr="008D1418">
        <w:rPr>
          <w:rFonts w:asciiTheme="minorHAnsi" w:hAnsiTheme="minorHAnsi" w:cstheme="minorHAnsi"/>
        </w:rPr>
        <w:t>pages</w:t>
      </w:r>
      <w:proofErr w:type="spellEnd"/>
      <w:r w:rsidRPr="008D1418">
        <w:rPr>
          <w:rFonts w:asciiTheme="minorHAnsi" w:hAnsiTheme="minorHAnsi" w:cstheme="minorHAnsi"/>
        </w:rPr>
        <w:t xml:space="preserve">. </w:t>
      </w:r>
      <w:r w:rsidRPr="008D1418">
        <w:rPr>
          <w:rFonts w:asciiTheme="minorHAnsi" w:hAnsiTheme="minorHAnsi" w:cstheme="minorHAnsi"/>
          <w:b/>
        </w:rPr>
        <w:t>Dokumenty złożone w takich plikach zostaną uznane za złożone nieskutecznie.</w:t>
      </w:r>
    </w:p>
    <w:p w14:paraId="52BE9645"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8D1418">
        <w:rPr>
          <w:rFonts w:asciiTheme="minorHAnsi" w:hAnsiTheme="minorHAnsi" w:cstheme="minorHAnsi"/>
        </w:rPr>
        <w:t>eDoApp</w:t>
      </w:r>
      <w:proofErr w:type="spellEnd"/>
      <w:r w:rsidRPr="008D1418">
        <w:rPr>
          <w:rFonts w:asciiTheme="minorHAnsi" w:hAnsiTheme="minorHAnsi" w:cstheme="minorHAnsi"/>
        </w:rPr>
        <w:t xml:space="preserve"> służącej do składania podpisu osobistego, który wynosi max 5MB.</w:t>
      </w:r>
    </w:p>
    <w:p w14:paraId="7497AE4E"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D1418">
        <w:rPr>
          <w:rFonts w:asciiTheme="minorHAnsi" w:hAnsiTheme="minorHAnsi" w:cstheme="minorHAnsi"/>
        </w:rPr>
        <w:t>PAdES</w:t>
      </w:r>
      <w:proofErr w:type="spellEnd"/>
      <w:r w:rsidRPr="008D1418">
        <w:rPr>
          <w:rFonts w:asciiTheme="minorHAnsi" w:hAnsiTheme="minorHAnsi" w:cstheme="minorHAnsi"/>
        </w:rPr>
        <w:t xml:space="preserve">. </w:t>
      </w:r>
    </w:p>
    <w:p w14:paraId="7A06CCFC"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 xml:space="preserve">Pliki w innych formatach niż PDF zaleca się opatrzyć zewnętrznym podpisem </w:t>
      </w:r>
      <w:proofErr w:type="spellStart"/>
      <w:r w:rsidRPr="008D1418">
        <w:rPr>
          <w:rFonts w:asciiTheme="minorHAnsi" w:hAnsiTheme="minorHAnsi" w:cstheme="minorHAnsi"/>
        </w:rPr>
        <w:t>XAdES</w:t>
      </w:r>
      <w:proofErr w:type="spellEnd"/>
      <w:r w:rsidRPr="008D1418">
        <w:rPr>
          <w:rFonts w:asciiTheme="minorHAnsi" w:hAnsiTheme="minorHAnsi" w:cstheme="minorHAnsi"/>
        </w:rPr>
        <w:t>. Wykonawca powinien pamiętać, aby plik z podpisem przekazywać łącznie z dokumentem podpisywanym.</w:t>
      </w:r>
    </w:p>
    <w:p w14:paraId="71F2DA0D"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CA42454"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lastRenderedPageBreak/>
        <w:t>Zamawiający zaleca, aby Wykonawca z odpowiednim wyprzedzeniem przetestował możliwość prawidłowego wykorzystania wybranej metody podpisania plików oferty.</w:t>
      </w:r>
    </w:p>
    <w:p w14:paraId="10126AE2"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 xml:space="preserve">Podczas podpisywania plików zaleca się stosowanie algorytmu skrótu SHA2 zamiast SHA1.  </w:t>
      </w:r>
    </w:p>
    <w:p w14:paraId="2D9B14B4"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 xml:space="preserve">Jeśli wykonawca pakuje dokumenty np. w plik ZIP zalecamy wcześniejsze podpisanie każdego ze skompresowanych plików. </w:t>
      </w:r>
    </w:p>
    <w:p w14:paraId="31760480"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Zamawiający rekomenduje wykorzystanie podpisu z kwalifikowanym znacznikiem czasu.</w:t>
      </w:r>
    </w:p>
    <w:p w14:paraId="17976471" w14:textId="77777777" w:rsidR="00260017" w:rsidRPr="008D1418" w:rsidRDefault="00260017" w:rsidP="00260017">
      <w:pPr>
        <w:numPr>
          <w:ilvl w:val="0"/>
          <w:numId w:val="36"/>
        </w:numPr>
        <w:spacing w:line="276" w:lineRule="auto"/>
        <w:jc w:val="both"/>
        <w:rPr>
          <w:rFonts w:asciiTheme="minorHAnsi" w:hAnsiTheme="minorHAnsi" w:cstheme="minorHAnsi"/>
        </w:rPr>
      </w:pPr>
      <w:r w:rsidRPr="008D1418">
        <w:rPr>
          <w:rFonts w:asciiTheme="minorHAnsi" w:hAnsiTheme="minorHAnsi" w:cstheme="minorHAnsi"/>
        </w:rPr>
        <w:t xml:space="preserve">Zamawiający zaleca aby </w:t>
      </w:r>
      <w:r w:rsidRPr="008D1418">
        <w:rPr>
          <w:rFonts w:asciiTheme="minorHAnsi" w:hAnsiTheme="minorHAnsi" w:cstheme="minorHAnsi"/>
          <w:u w:val="single"/>
        </w:rPr>
        <w:t>nie</w:t>
      </w:r>
      <w:r w:rsidRPr="008D1418">
        <w:rPr>
          <w:rFonts w:asciiTheme="minorHAnsi"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3B6035FA" w14:textId="77777777" w:rsidR="00E907DF" w:rsidRPr="008D1418" w:rsidRDefault="00E907DF" w:rsidP="00E907DF">
      <w:pPr>
        <w:pStyle w:val="Akapitzlist"/>
        <w:widowControl w:val="0"/>
        <w:autoSpaceDE w:val="0"/>
        <w:autoSpaceDN w:val="0"/>
        <w:ind w:left="1440"/>
        <w:jc w:val="both"/>
        <w:rPr>
          <w:sz w:val="24"/>
          <w:szCs w:val="24"/>
        </w:rPr>
      </w:pPr>
    </w:p>
    <w:p w14:paraId="75038CB6" w14:textId="7E57CD70" w:rsidR="00E907DF" w:rsidRPr="008D1418" w:rsidRDefault="00E907DF" w:rsidP="00402AE7">
      <w:pPr>
        <w:pStyle w:val="Akapitzlist"/>
        <w:numPr>
          <w:ilvl w:val="0"/>
          <w:numId w:val="31"/>
        </w:numPr>
        <w:suppressAutoHyphens/>
        <w:spacing w:line="360" w:lineRule="auto"/>
        <w:jc w:val="both"/>
        <w:rPr>
          <w:rFonts w:asciiTheme="minorHAnsi" w:hAnsiTheme="minorHAnsi"/>
          <w:b/>
          <w:sz w:val="24"/>
          <w:szCs w:val="24"/>
        </w:rPr>
      </w:pPr>
      <w:r w:rsidRPr="008D1418">
        <w:rPr>
          <w:rFonts w:asciiTheme="minorHAnsi" w:hAnsiTheme="minorHAnsi"/>
          <w:b/>
          <w:sz w:val="24"/>
          <w:szCs w:val="24"/>
        </w:rPr>
        <w:t>WYMAGANIA DOTYCZĄCE WADIUM</w:t>
      </w:r>
    </w:p>
    <w:p w14:paraId="703E6623" w14:textId="272029CC" w:rsidR="00297D43" w:rsidRPr="008D1418" w:rsidRDefault="0033576D" w:rsidP="00E907DF">
      <w:pPr>
        <w:pStyle w:val="Zwykytekst"/>
        <w:spacing w:line="276" w:lineRule="auto"/>
        <w:jc w:val="both"/>
        <w:rPr>
          <w:sz w:val="24"/>
          <w:szCs w:val="24"/>
        </w:rPr>
      </w:pPr>
      <w:r w:rsidRPr="008D1418">
        <w:rPr>
          <w:sz w:val="24"/>
          <w:szCs w:val="24"/>
        </w:rPr>
        <w:t>Zamawiający nie żąda wniesienia wadium.</w:t>
      </w:r>
    </w:p>
    <w:p w14:paraId="4401B251" w14:textId="77777777" w:rsidR="00E907DF" w:rsidRPr="008D1418" w:rsidRDefault="00E907DF" w:rsidP="00E907DF">
      <w:pPr>
        <w:pStyle w:val="Zwykytekst"/>
        <w:spacing w:line="276" w:lineRule="auto"/>
        <w:jc w:val="both"/>
        <w:rPr>
          <w:sz w:val="24"/>
        </w:rPr>
      </w:pPr>
    </w:p>
    <w:p w14:paraId="1022AAA4" w14:textId="40337BC4" w:rsidR="00E907DF" w:rsidRPr="008D1418" w:rsidRDefault="00E907DF" w:rsidP="00402AE7">
      <w:pPr>
        <w:pStyle w:val="Akapitzlist"/>
        <w:numPr>
          <w:ilvl w:val="0"/>
          <w:numId w:val="32"/>
        </w:numPr>
        <w:suppressAutoHyphens/>
        <w:spacing w:line="360" w:lineRule="auto"/>
        <w:jc w:val="both"/>
        <w:rPr>
          <w:rFonts w:asciiTheme="minorHAnsi" w:hAnsiTheme="minorHAnsi"/>
          <w:b/>
          <w:sz w:val="24"/>
          <w:szCs w:val="24"/>
        </w:rPr>
      </w:pPr>
      <w:r w:rsidRPr="008D1418">
        <w:rPr>
          <w:rFonts w:asciiTheme="minorHAnsi" w:hAnsiTheme="minorHAnsi"/>
          <w:b/>
          <w:sz w:val="24"/>
          <w:szCs w:val="24"/>
        </w:rPr>
        <w:t>TERMIN ZWIĄZANIA Z OFERTĄ</w:t>
      </w:r>
    </w:p>
    <w:p w14:paraId="1CF9078F" w14:textId="40079660" w:rsidR="00E907DF" w:rsidRPr="008D1418" w:rsidRDefault="00E907DF" w:rsidP="00E907DF">
      <w:pPr>
        <w:tabs>
          <w:tab w:val="left" w:pos="360"/>
        </w:tabs>
        <w:spacing w:line="360" w:lineRule="auto"/>
        <w:jc w:val="both"/>
        <w:rPr>
          <w:rFonts w:asciiTheme="minorHAnsi" w:hAnsiTheme="minorHAnsi"/>
          <w:spacing w:val="-4"/>
        </w:rPr>
      </w:pPr>
      <w:r w:rsidRPr="008D1418">
        <w:rPr>
          <w:rFonts w:asciiTheme="minorHAnsi" w:hAnsiTheme="minorHAnsi"/>
          <w:spacing w:val="-4"/>
        </w:rPr>
        <w:t xml:space="preserve">Termin związania z ofertą wynosi 90 dni od daty upływu terminu składania ofert, tj. </w:t>
      </w:r>
      <w:r w:rsidR="00880584" w:rsidRPr="008D1418">
        <w:rPr>
          <w:rFonts w:asciiTheme="minorHAnsi" w:hAnsiTheme="minorHAnsi"/>
          <w:spacing w:val="-4"/>
        </w:rPr>
        <w:t>0</w:t>
      </w:r>
      <w:r w:rsidR="008D1418" w:rsidRPr="008D1418">
        <w:rPr>
          <w:rFonts w:asciiTheme="minorHAnsi" w:hAnsiTheme="minorHAnsi"/>
          <w:spacing w:val="-4"/>
        </w:rPr>
        <w:t>5</w:t>
      </w:r>
      <w:r w:rsidR="00880584" w:rsidRPr="008D1418">
        <w:rPr>
          <w:rFonts w:asciiTheme="minorHAnsi" w:hAnsiTheme="minorHAnsi"/>
          <w:spacing w:val="-4"/>
        </w:rPr>
        <w:t>.10.2024</w:t>
      </w:r>
      <w:r w:rsidRPr="008D1418">
        <w:rPr>
          <w:rFonts w:asciiTheme="minorHAnsi" w:hAnsiTheme="minorHAnsi"/>
          <w:spacing w:val="-4"/>
        </w:rPr>
        <w:t xml:space="preserve"> r.</w:t>
      </w:r>
    </w:p>
    <w:p w14:paraId="18A3B259" w14:textId="77777777" w:rsidR="00E907DF" w:rsidRPr="008D1418" w:rsidRDefault="00E907DF" w:rsidP="00E907DF">
      <w:pPr>
        <w:tabs>
          <w:tab w:val="left" w:pos="360"/>
        </w:tabs>
        <w:spacing w:line="360" w:lineRule="auto"/>
        <w:jc w:val="both"/>
        <w:rPr>
          <w:rFonts w:asciiTheme="minorHAnsi" w:hAnsiTheme="minorHAnsi"/>
        </w:rPr>
      </w:pPr>
    </w:p>
    <w:p w14:paraId="5AFDB90D" w14:textId="77777777" w:rsidR="00E907DF" w:rsidRPr="008D1418" w:rsidRDefault="00E907DF" w:rsidP="00402AE7">
      <w:pPr>
        <w:pStyle w:val="Akapitzlist"/>
        <w:numPr>
          <w:ilvl w:val="0"/>
          <w:numId w:val="32"/>
        </w:numPr>
        <w:suppressAutoHyphens/>
        <w:spacing w:line="360" w:lineRule="auto"/>
        <w:jc w:val="both"/>
        <w:rPr>
          <w:rFonts w:asciiTheme="minorHAnsi" w:hAnsiTheme="minorHAnsi"/>
          <w:b/>
          <w:sz w:val="24"/>
          <w:szCs w:val="24"/>
        </w:rPr>
      </w:pPr>
      <w:r w:rsidRPr="008D1418">
        <w:rPr>
          <w:rFonts w:asciiTheme="minorHAnsi" w:hAnsiTheme="minorHAnsi"/>
          <w:b/>
          <w:sz w:val="24"/>
          <w:szCs w:val="24"/>
        </w:rPr>
        <w:t>OPIS SPOSOBU PRZYGOTOWANIA OFERT</w:t>
      </w:r>
    </w:p>
    <w:p w14:paraId="52B114D1" w14:textId="77777777" w:rsidR="00E907DF" w:rsidRPr="008D1418" w:rsidRDefault="00E907DF" w:rsidP="00E907DF">
      <w:pPr>
        <w:jc w:val="both"/>
        <w:rPr>
          <w:rFonts w:asciiTheme="minorHAnsi" w:hAnsiTheme="minorHAnsi"/>
          <w:sz w:val="22"/>
          <w:szCs w:val="22"/>
        </w:rPr>
      </w:pPr>
      <w:r w:rsidRPr="008D1418">
        <w:rPr>
          <w:rFonts w:asciiTheme="minorHAnsi" w:hAnsiTheme="minorHAnsi"/>
          <w:b/>
          <w:sz w:val="22"/>
          <w:szCs w:val="22"/>
          <w:u w:val="single"/>
        </w:rPr>
        <w:t>Składana oferta winna zawierać</w:t>
      </w:r>
      <w:r w:rsidRPr="008D1418">
        <w:rPr>
          <w:rFonts w:asciiTheme="minorHAnsi" w:hAnsiTheme="minorHAnsi"/>
          <w:sz w:val="22"/>
          <w:szCs w:val="22"/>
        </w:rPr>
        <w:t>:</w:t>
      </w:r>
    </w:p>
    <w:p w14:paraId="6E7881BF" w14:textId="77777777" w:rsidR="00E907DF" w:rsidRPr="008D1418" w:rsidRDefault="00E907DF" w:rsidP="00E907DF">
      <w:pPr>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E907DF" w:rsidRPr="008D1418" w14:paraId="7BF57AD5" w14:textId="77777777" w:rsidTr="009602BD">
        <w:tc>
          <w:tcPr>
            <w:tcW w:w="534" w:type="dxa"/>
          </w:tcPr>
          <w:p w14:paraId="201664D7" w14:textId="77777777" w:rsidR="00E907DF" w:rsidRPr="008D1418" w:rsidRDefault="00E907DF" w:rsidP="009602BD">
            <w:pPr>
              <w:spacing w:line="276" w:lineRule="auto"/>
              <w:jc w:val="center"/>
              <w:rPr>
                <w:rFonts w:asciiTheme="minorHAnsi" w:hAnsiTheme="minorHAnsi"/>
                <w:b/>
              </w:rPr>
            </w:pPr>
            <w:r w:rsidRPr="008D1418">
              <w:rPr>
                <w:rFonts w:asciiTheme="minorHAnsi" w:hAnsiTheme="minorHAnsi"/>
                <w:b/>
              </w:rPr>
              <w:t>Lp.</w:t>
            </w:r>
          </w:p>
        </w:tc>
        <w:tc>
          <w:tcPr>
            <w:tcW w:w="8528" w:type="dxa"/>
          </w:tcPr>
          <w:p w14:paraId="162747AD" w14:textId="77777777" w:rsidR="00E907DF" w:rsidRPr="008D1418" w:rsidRDefault="00E907DF" w:rsidP="009602BD">
            <w:pPr>
              <w:spacing w:line="276" w:lineRule="auto"/>
              <w:jc w:val="center"/>
              <w:rPr>
                <w:rFonts w:asciiTheme="minorHAnsi" w:hAnsiTheme="minorHAnsi"/>
                <w:b/>
              </w:rPr>
            </w:pPr>
            <w:r w:rsidRPr="008D1418">
              <w:rPr>
                <w:rFonts w:asciiTheme="minorHAnsi" w:hAnsiTheme="minorHAnsi"/>
                <w:b/>
              </w:rPr>
              <w:t>DOKUMENT</w:t>
            </w:r>
          </w:p>
        </w:tc>
      </w:tr>
      <w:tr w:rsidR="00E907DF" w:rsidRPr="008D1418" w14:paraId="01F1E612" w14:textId="77777777" w:rsidTr="009602BD">
        <w:tc>
          <w:tcPr>
            <w:tcW w:w="534" w:type="dxa"/>
          </w:tcPr>
          <w:p w14:paraId="1376260F" w14:textId="77777777" w:rsidR="00E907DF" w:rsidRPr="008D1418" w:rsidRDefault="00E907DF" w:rsidP="009602BD">
            <w:pPr>
              <w:spacing w:line="276" w:lineRule="auto"/>
              <w:jc w:val="both"/>
              <w:rPr>
                <w:rFonts w:asciiTheme="minorHAnsi" w:hAnsiTheme="minorHAnsi"/>
                <w:sz w:val="20"/>
                <w:szCs w:val="20"/>
              </w:rPr>
            </w:pPr>
            <w:r w:rsidRPr="008D1418">
              <w:rPr>
                <w:rFonts w:asciiTheme="minorHAnsi" w:hAnsiTheme="minorHAnsi"/>
                <w:sz w:val="20"/>
                <w:szCs w:val="20"/>
              </w:rPr>
              <w:t>1</w:t>
            </w:r>
          </w:p>
        </w:tc>
        <w:tc>
          <w:tcPr>
            <w:tcW w:w="8528" w:type="dxa"/>
          </w:tcPr>
          <w:p w14:paraId="369EB77C" w14:textId="5A167CDB" w:rsidR="00E907DF" w:rsidRPr="008D1418" w:rsidRDefault="00E907DF" w:rsidP="009602BD">
            <w:pPr>
              <w:spacing w:line="276" w:lineRule="auto"/>
              <w:jc w:val="both"/>
              <w:rPr>
                <w:rFonts w:asciiTheme="minorHAnsi" w:hAnsiTheme="minorHAnsi"/>
                <w:b/>
                <w:sz w:val="20"/>
                <w:szCs w:val="20"/>
              </w:rPr>
            </w:pPr>
            <w:r w:rsidRPr="008D1418">
              <w:rPr>
                <w:rFonts w:asciiTheme="minorHAnsi" w:hAnsiTheme="minorHAnsi"/>
                <w:b/>
                <w:sz w:val="20"/>
                <w:szCs w:val="20"/>
              </w:rPr>
              <w:t xml:space="preserve">Formularz oferty – </w:t>
            </w:r>
            <w:r w:rsidRPr="008D1418">
              <w:rPr>
                <w:rFonts w:asciiTheme="minorHAnsi" w:hAnsiTheme="minorHAnsi"/>
                <w:sz w:val="20"/>
                <w:szCs w:val="20"/>
              </w:rPr>
              <w:t xml:space="preserve">sporządzony wg wzoru stanowiącego załącznik Nr </w:t>
            </w:r>
            <w:r w:rsidR="008B3108" w:rsidRPr="008D1418">
              <w:rPr>
                <w:rFonts w:asciiTheme="minorHAnsi" w:hAnsiTheme="minorHAnsi"/>
                <w:sz w:val="20"/>
                <w:szCs w:val="20"/>
              </w:rPr>
              <w:t>1</w:t>
            </w:r>
            <w:r w:rsidRPr="008D1418">
              <w:rPr>
                <w:rFonts w:asciiTheme="minorHAnsi" w:hAnsiTheme="minorHAnsi"/>
                <w:b/>
                <w:sz w:val="20"/>
                <w:szCs w:val="20"/>
              </w:rPr>
              <w:t xml:space="preserve"> </w:t>
            </w:r>
            <w:r w:rsidRPr="008D1418">
              <w:rPr>
                <w:rFonts w:asciiTheme="minorHAnsi" w:hAnsiTheme="minorHAnsi"/>
                <w:sz w:val="20"/>
                <w:szCs w:val="20"/>
              </w:rPr>
              <w:t>do SWZ.</w:t>
            </w:r>
          </w:p>
        </w:tc>
      </w:tr>
      <w:tr w:rsidR="00E907DF" w:rsidRPr="008D1418" w14:paraId="19B528AC" w14:textId="77777777" w:rsidTr="009602BD">
        <w:tc>
          <w:tcPr>
            <w:tcW w:w="534" w:type="dxa"/>
          </w:tcPr>
          <w:p w14:paraId="223B35E5" w14:textId="27E017DA" w:rsidR="00E907DF" w:rsidRPr="008D1418" w:rsidRDefault="0033576D" w:rsidP="009602BD">
            <w:pPr>
              <w:spacing w:line="276" w:lineRule="auto"/>
              <w:jc w:val="both"/>
              <w:rPr>
                <w:rFonts w:asciiTheme="minorHAnsi" w:hAnsiTheme="minorHAnsi"/>
                <w:sz w:val="20"/>
                <w:szCs w:val="20"/>
              </w:rPr>
            </w:pPr>
            <w:r w:rsidRPr="008D1418">
              <w:rPr>
                <w:rFonts w:asciiTheme="minorHAnsi" w:hAnsiTheme="minorHAnsi"/>
                <w:sz w:val="20"/>
                <w:szCs w:val="20"/>
              </w:rPr>
              <w:t>2</w:t>
            </w:r>
          </w:p>
        </w:tc>
        <w:tc>
          <w:tcPr>
            <w:tcW w:w="8528" w:type="dxa"/>
          </w:tcPr>
          <w:p w14:paraId="548F54CD" w14:textId="77777777" w:rsidR="00E907DF" w:rsidRPr="008D1418" w:rsidRDefault="00E907DF" w:rsidP="009602BD">
            <w:pPr>
              <w:jc w:val="both"/>
              <w:rPr>
                <w:rFonts w:asciiTheme="minorHAnsi" w:hAnsiTheme="minorHAnsi"/>
                <w:b/>
                <w:sz w:val="20"/>
                <w:szCs w:val="20"/>
              </w:rPr>
            </w:pPr>
            <w:r w:rsidRPr="008D1418">
              <w:rPr>
                <w:rFonts w:asciiTheme="minorHAnsi" w:hAnsiTheme="minorHAnsi"/>
                <w:b/>
                <w:sz w:val="20"/>
                <w:szCs w:val="20"/>
              </w:rPr>
              <w:t>Opcjonalnie:</w:t>
            </w:r>
            <w:r w:rsidRPr="008D1418">
              <w:rPr>
                <w:rFonts w:asciiTheme="minorHAnsi" w:hAnsiTheme="minorHAnsi"/>
                <w:sz w:val="20"/>
                <w:szCs w:val="20"/>
              </w:rPr>
              <w:t xml:space="preserve"> pełnomocnictwo lub inny dokument potwierdzający umocowanie osoby do reprezentowania wykonawcy, jeżeli w imieniu wykonawcy działa osoba, której umocowanie do jego reprezentowania nie wynika z odpisu lub informacji z Krajowego Rejestru Sądowego, Centralnej Ewidencji i Informacji o Działalności Gospodarczej lub innego właściwego rejestru. </w:t>
            </w:r>
          </w:p>
        </w:tc>
      </w:tr>
      <w:tr w:rsidR="00E907DF" w:rsidRPr="008D1418" w14:paraId="1C1DECD8" w14:textId="77777777" w:rsidTr="009602BD">
        <w:tc>
          <w:tcPr>
            <w:tcW w:w="534" w:type="dxa"/>
          </w:tcPr>
          <w:p w14:paraId="55E60D0C" w14:textId="2068C2D0" w:rsidR="00E907DF" w:rsidRPr="008D1418" w:rsidRDefault="0033576D" w:rsidP="009602BD">
            <w:pPr>
              <w:spacing w:line="276" w:lineRule="auto"/>
              <w:jc w:val="both"/>
              <w:rPr>
                <w:rFonts w:asciiTheme="minorHAnsi" w:hAnsiTheme="minorHAnsi"/>
                <w:sz w:val="20"/>
                <w:szCs w:val="20"/>
              </w:rPr>
            </w:pPr>
            <w:r w:rsidRPr="008D1418">
              <w:rPr>
                <w:rFonts w:asciiTheme="minorHAnsi" w:hAnsiTheme="minorHAnsi"/>
                <w:sz w:val="20"/>
                <w:szCs w:val="20"/>
              </w:rPr>
              <w:t>3</w:t>
            </w:r>
          </w:p>
        </w:tc>
        <w:tc>
          <w:tcPr>
            <w:tcW w:w="8528" w:type="dxa"/>
          </w:tcPr>
          <w:p w14:paraId="758F78E5" w14:textId="77777777" w:rsidR="00E907DF" w:rsidRPr="008D1418" w:rsidRDefault="00E907DF" w:rsidP="009602BD">
            <w:pPr>
              <w:jc w:val="both"/>
              <w:rPr>
                <w:rFonts w:asciiTheme="minorHAnsi" w:hAnsiTheme="minorHAnsi"/>
                <w:sz w:val="20"/>
                <w:szCs w:val="20"/>
              </w:rPr>
            </w:pPr>
            <w:r w:rsidRPr="008D1418">
              <w:rPr>
                <w:rFonts w:asciiTheme="minorHAnsi" w:hAnsiTheme="minorHAnsi"/>
                <w:b/>
                <w:sz w:val="20"/>
                <w:szCs w:val="20"/>
              </w:rPr>
              <w:t>Opcjonalnie:</w:t>
            </w:r>
            <w:r w:rsidRPr="008D1418">
              <w:rPr>
                <w:rFonts w:asciiTheme="minorHAnsi" w:hAnsiTheme="minorHAnsi"/>
                <w:sz w:val="20"/>
                <w:szCs w:val="20"/>
              </w:rPr>
              <w:t xml:space="preserve"> pełnomocnictwo do reprezentowania wszystkich wykonawców wspólnie ubiegających się o udzielenie zamówienia – w przypadku wspólnego ubiegania się o zamówienie.</w:t>
            </w:r>
          </w:p>
        </w:tc>
      </w:tr>
      <w:tr w:rsidR="00E907DF" w:rsidRPr="008D1418" w14:paraId="615585CA" w14:textId="77777777" w:rsidTr="009602BD">
        <w:tc>
          <w:tcPr>
            <w:tcW w:w="534" w:type="dxa"/>
          </w:tcPr>
          <w:p w14:paraId="4313D37D" w14:textId="06D74C2F" w:rsidR="00E907DF" w:rsidRPr="008D1418" w:rsidRDefault="0033576D" w:rsidP="009602BD">
            <w:pPr>
              <w:spacing w:line="276" w:lineRule="auto"/>
              <w:jc w:val="both"/>
              <w:rPr>
                <w:rFonts w:asciiTheme="minorHAnsi" w:hAnsiTheme="minorHAnsi"/>
                <w:sz w:val="20"/>
                <w:szCs w:val="20"/>
              </w:rPr>
            </w:pPr>
            <w:r w:rsidRPr="008D1418">
              <w:rPr>
                <w:rFonts w:asciiTheme="minorHAnsi" w:hAnsiTheme="minorHAnsi"/>
                <w:sz w:val="20"/>
                <w:szCs w:val="20"/>
              </w:rPr>
              <w:t>4</w:t>
            </w:r>
          </w:p>
        </w:tc>
        <w:tc>
          <w:tcPr>
            <w:tcW w:w="8528" w:type="dxa"/>
          </w:tcPr>
          <w:p w14:paraId="6AA54503" w14:textId="35A1424D" w:rsidR="00E907DF" w:rsidRPr="008D1418" w:rsidRDefault="00E907DF" w:rsidP="009602BD">
            <w:pPr>
              <w:jc w:val="both"/>
              <w:rPr>
                <w:rFonts w:asciiTheme="minorHAnsi" w:hAnsiTheme="minorHAnsi"/>
                <w:b/>
                <w:sz w:val="20"/>
                <w:szCs w:val="20"/>
              </w:rPr>
            </w:pPr>
            <w:r w:rsidRPr="008D1418">
              <w:rPr>
                <w:rFonts w:asciiTheme="minorHAnsi" w:hAnsiTheme="minorHAnsi"/>
                <w:b/>
                <w:sz w:val="20"/>
                <w:szCs w:val="20"/>
              </w:rPr>
              <w:t>Opcjonalnie:</w:t>
            </w:r>
            <w:r w:rsidRPr="008D1418">
              <w:rPr>
                <w:rFonts w:asciiTheme="minorHAnsi" w:hAnsiTheme="minorHAnsi"/>
                <w:sz w:val="20"/>
                <w:szCs w:val="20"/>
              </w:rPr>
              <w:t xml:space="preserve"> oświadczenie na podstawie ar. 117. ust.4 wykonawców wspólnie ubiegających się o udzielenie zamówienia – zgodnie z załącznikiem nr </w:t>
            </w:r>
            <w:r w:rsidR="00EC0AE9" w:rsidRPr="008D1418">
              <w:rPr>
                <w:rFonts w:asciiTheme="minorHAnsi" w:hAnsiTheme="minorHAnsi"/>
                <w:sz w:val="20"/>
                <w:szCs w:val="20"/>
              </w:rPr>
              <w:t>6</w:t>
            </w:r>
            <w:r w:rsidRPr="008D1418">
              <w:rPr>
                <w:rFonts w:asciiTheme="minorHAnsi" w:hAnsiTheme="minorHAnsi"/>
                <w:sz w:val="20"/>
                <w:szCs w:val="20"/>
              </w:rPr>
              <w:t xml:space="preserve"> do SWZ</w:t>
            </w:r>
          </w:p>
        </w:tc>
      </w:tr>
      <w:tr w:rsidR="00E907DF" w:rsidRPr="008D1418" w14:paraId="5BFAAD1E" w14:textId="77777777" w:rsidTr="009602BD">
        <w:tc>
          <w:tcPr>
            <w:tcW w:w="534" w:type="dxa"/>
          </w:tcPr>
          <w:p w14:paraId="28FA8055" w14:textId="675211C1" w:rsidR="00E907DF" w:rsidRPr="008D1418" w:rsidRDefault="0033576D" w:rsidP="009602BD">
            <w:pPr>
              <w:spacing w:line="276" w:lineRule="auto"/>
              <w:jc w:val="both"/>
              <w:rPr>
                <w:rFonts w:asciiTheme="minorHAnsi" w:hAnsiTheme="minorHAnsi"/>
                <w:sz w:val="20"/>
                <w:szCs w:val="20"/>
              </w:rPr>
            </w:pPr>
            <w:r w:rsidRPr="008D1418">
              <w:rPr>
                <w:rFonts w:asciiTheme="minorHAnsi" w:hAnsiTheme="minorHAnsi"/>
                <w:sz w:val="20"/>
                <w:szCs w:val="20"/>
              </w:rPr>
              <w:t>5</w:t>
            </w:r>
          </w:p>
        </w:tc>
        <w:tc>
          <w:tcPr>
            <w:tcW w:w="8528" w:type="dxa"/>
          </w:tcPr>
          <w:p w14:paraId="2D1A1093" w14:textId="75EBEA71" w:rsidR="00E907DF" w:rsidRPr="008D1418" w:rsidRDefault="00E907DF" w:rsidP="00C42B88">
            <w:pPr>
              <w:jc w:val="both"/>
              <w:rPr>
                <w:rFonts w:asciiTheme="minorHAnsi" w:hAnsiTheme="minorHAnsi"/>
                <w:sz w:val="20"/>
                <w:szCs w:val="20"/>
              </w:rPr>
            </w:pPr>
            <w:r w:rsidRPr="008D1418">
              <w:rPr>
                <w:rFonts w:asciiTheme="minorHAnsi" w:hAnsiTheme="minorHAnsi"/>
                <w:b/>
                <w:sz w:val="20"/>
                <w:szCs w:val="20"/>
              </w:rPr>
              <w:t>Opcjonalnie:</w:t>
            </w:r>
            <w:r w:rsidRPr="008D1418">
              <w:rPr>
                <w:rFonts w:asciiTheme="minorHAnsi" w:hAnsiTheme="minorHAnsi"/>
                <w:sz w:val="20"/>
                <w:szCs w:val="20"/>
              </w:rPr>
              <w:t xml:space="preserve"> pisemnie zobowiązanie podmiotów udostępniających zasoby do oddania do dyspozycji Wykonawcy niezbędnych zasobów na okres korzystania z nich przy wykonywaniu zamówienia – jeżeli Wykonawca polega na zdolnościach technicznych lub zawodowych lub sytuacji finansowej lub ekonomicznej innych podmiotów – zgodnie z załącznikiem  nr </w:t>
            </w:r>
            <w:r w:rsidR="00EC0AE9" w:rsidRPr="008D1418">
              <w:rPr>
                <w:rFonts w:asciiTheme="minorHAnsi" w:hAnsiTheme="minorHAnsi"/>
                <w:sz w:val="20"/>
                <w:szCs w:val="20"/>
              </w:rPr>
              <w:t>4</w:t>
            </w:r>
            <w:r w:rsidRPr="008D1418">
              <w:rPr>
                <w:rFonts w:asciiTheme="minorHAnsi" w:hAnsiTheme="minorHAnsi"/>
                <w:sz w:val="20"/>
                <w:szCs w:val="20"/>
              </w:rPr>
              <w:t xml:space="preserve"> do SWZ.</w:t>
            </w:r>
          </w:p>
        </w:tc>
      </w:tr>
      <w:tr w:rsidR="00C42B88" w:rsidRPr="008D1418" w14:paraId="705B010A" w14:textId="77777777" w:rsidTr="009602BD">
        <w:tc>
          <w:tcPr>
            <w:tcW w:w="534" w:type="dxa"/>
          </w:tcPr>
          <w:p w14:paraId="30498508" w14:textId="121C865E" w:rsidR="00C42B88" w:rsidRPr="008D1418" w:rsidRDefault="0033576D" w:rsidP="009602BD">
            <w:pPr>
              <w:spacing w:line="276" w:lineRule="auto"/>
              <w:jc w:val="both"/>
              <w:rPr>
                <w:rFonts w:asciiTheme="minorHAnsi" w:hAnsiTheme="minorHAnsi"/>
                <w:sz w:val="20"/>
                <w:szCs w:val="20"/>
              </w:rPr>
            </w:pPr>
            <w:r w:rsidRPr="008D1418">
              <w:rPr>
                <w:rFonts w:asciiTheme="minorHAnsi" w:hAnsiTheme="minorHAnsi"/>
                <w:sz w:val="20"/>
                <w:szCs w:val="20"/>
              </w:rPr>
              <w:t>6</w:t>
            </w:r>
          </w:p>
        </w:tc>
        <w:tc>
          <w:tcPr>
            <w:tcW w:w="8528" w:type="dxa"/>
          </w:tcPr>
          <w:p w14:paraId="0F8159B4" w14:textId="203FE624" w:rsidR="00C42B88" w:rsidRPr="008D1418" w:rsidRDefault="00C42B88" w:rsidP="00C42B88">
            <w:pPr>
              <w:widowControl w:val="0"/>
              <w:suppressAutoHyphens/>
              <w:autoSpaceDE w:val="0"/>
              <w:jc w:val="both"/>
              <w:rPr>
                <w:rFonts w:asciiTheme="minorHAnsi" w:hAnsiTheme="minorHAnsi"/>
                <w:b/>
                <w:sz w:val="20"/>
                <w:szCs w:val="20"/>
              </w:rPr>
            </w:pPr>
            <w:r w:rsidRPr="008D1418">
              <w:rPr>
                <w:rFonts w:asciiTheme="minorHAnsi" w:hAnsiTheme="minorHAnsi" w:cstheme="minorHAnsi"/>
                <w:b/>
                <w:sz w:val="20"/>
                <w:szCs w:val="20"/>
              </w:rPr>
              <w:t>Oświadczenie</w:t>
            </w:r>
            <w:r w:rsidRPr="008D1418">
              <w:rPr>
                <w:rFonts w:asciiTheme="minorHAnsi" w:hAnsiTheme="minorHAnsi" w:cstheme="minorHAnsi"/>
                <w:bCs/>
                <w:sz w:val="20"/>
                <w:szCs w:val="20"/>
              </w:rPr>
              <w:t xml:space="preserve"> w zakresie art. 7 ust. 1 ustawy</w:t>
            </w:r>
            <w:r w:rsidRPr="008D1418">
              <w:rPr>
                <w:rFonts w:asciiTheme="minorHAnsi" w:hAnsiTheme="minorHAnsi" w:cstheme="minorHAnsi"/>
                <w:sz w:val="20"/>
                <w:szCs w:val="20"/>
              </w:rPr>
              <w:t xml:space="preserve">  z dnia 13 kwietnia 2022 r. o szczególnych rozwiązaniach w zakresie przeciwdziałania wspieraniu agresji na Ukrainę oraz służących ochronie bezpieczeństwa narodowego – zgodnie z załącznikiem nr </w:t>
            </w:r>
            <w:r w:rsidR="00EC0AE9" w:rsidRPr="008D1418">
              <w:rPr>
                <w:rFonts w:asciiTheme="minorHAnsi" w:hAnsiTheme="minorHAnsi" w:cstheme="minorHAnsi"/>
                <w:sz w:val="20"/>
                <w:szCs w:val="20"/>
              </w:rPr>
              <w:t>8</w:t>
            </w:r>
            <w:r w:rsidRPr="008D1418">
              <w:rPr>
                <w:rFonts w:asciiTheme="minorHAnsi" w:hAnsiTheme="minorHAnsi" w:cstheme="minorHAnsi"/>
                <w:sz w:val="20"/>
                <w:szCs w:val="20"/>
              </w:rPr>
              <w:t xml:space="preserve"> do SWZ</w:t>
            </w:r>
          </w:p>
        </w:tc>
      </w:tr>
      <w:tr w:rsidR="00C42B88" w:rsidRPr="008D1418" w14:paraId="2F0D91CD" w14:textId="77777777" w:rsidTr="009602BD">
        <w:tc>
          <w:tcPr>
            <w:tcW w:w="534" w:type="dxa"/>
          </w:tcPr>
          <w:p w14:paraId="6F1F22A6" w14:textId="5EF08706" w:rsidR="00C42B88" w:rsidRPr="008D1418" w:rsidRDefault="0033576D" w:rsidP="009602BD">
            <w:pPr>
              <w:spacing w:line="276" w:lineRule="auto"/>
              <w:jc w:val="both"/>
              <w:rPr>
                <w:rFonts w:asciiTheme="minorHAnsi" w:hAnsiTheme="minorHAnsi"/>
                <w:sz w:val="20"/>
                <w:szCs w:val="20"/>
              </w:rPr>
            </w:pPr>
            <w:r w:rsidRPr="008D1418">
              <w:rPr>
                <w:rFonts w:asciiTheme="minorHAnsi" w:hAnsiTheme="minorHAnsi"/>
                <w:sz w:val="20"/>
                <w:szCs w:val="20"/>
              </w:rPr>
              <w:t>7</w:t>
            </w:r>
          </w:p>
        </w:tc>
        <w:tc>
          <w:tcPr>
            <w:tcW w:w="8528" w:type="dxa"/>
          </w:tcPr>
          <w:p w14:paraId="18812FA5" w14:textId="7EA01491" w:rsidR="00C42B88" w:rsidRPr="008D1418" w:rsidRDefault="00C42B88" w:rsidP="00C42B88">
            <w:pPr>
              <w:pStyle w:val="Teksttreci0"/>
              <w:shd w:val="clear" w:color="auto" w:fill="auto"/>
              <w:spacing w:line="240" w:lineRule="auto"/>
              <w:ind w:firstLine="0"/>
              <w:jc w:val="both"/>
              <w:rPr>
                <w:rFonts w:asciiTheme="minorHAnsi" w:hAnsiTheme="minorHAnsi"/>
                <w:b/>
                <w:sz w:val="20"/>
                <w:szCs w:val="20"/>
              </w:rPr>
            </w:pPr>
            <w:r w:rsidRPr="008D1418">
              <w:rPr>
                <w:rFonts w:asciiTheme="minorHAnsi" w:hAnsiTheme="minorHAnsi" w:cstheme="minorHAnsi"/>
                <w:b/>
                <w:sz w:val="20"/>
                <w:szCs w:val="20"/>
              </w:rPr>
              <w:t>Oświadczenie</w:t>
            </w:r>
            <w:r w:rsidRPr="008D1418">
              <w:rPr>
                <w:rFonts w:asciiTheme="minorHAnsi" w:hAnsiTheme="minorHAnsi" w:cstheme="minorHAnsi"/>
                <w:bCs/>
                <w:sz w:val="20"/>
                <w:szCs w:val="20"/>
              </w:rPr>
              <w:t xml:space="preserve"> w zakresie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8D1418">
              <w:rPr>
                <w:rFonts w:asciiTheme="minorHAnsi" w:hAnsiTheme="minorHAnsi" w:cstheme="minorHAnsi"/>
                <w:bCs/>
                <w:sz w:val="20"/>
                <w:szCs w:val="20"/>
              </w:rPr>
              <w:lastRenderedPageBreak/>
              <w:t xml:space="preserve">dotyczącego środków ograniczających w związku z działaniami Rosji destabilizującymi sytuację na Ukrainie (Dz. Urz. UE nr L 111 z 8.4.2022, str. 1) – zgodnie z załącznikiem nr </w:t>
            </w:r>
            <w:r w:rsidR="00EC0AE9" w:rsidRPr="008D1418">
              <w:rPr>
                <w:rFonts w:asciiTheme="minorHAnsi" w:hAnsiTheme="minorHAnsi" w:cstheme="minorHAnsi"/>
                <w:bCs/>
                <w:sz w:val="20"/>
                <w:szCs w:val="20"/>
              </w:rPr>
              <w:t>8</w:t>
            </w:r>
            <w:r w:rsidRPr="008D1418">
              <w:rPr>
                <w:rFonts w:asciiTheme="minorHAnsi" w:hAnsiTheme="minorHAnsi" w:cstheme="minorHAnsi"/>
                <w:bCs/>
                <w:sz w:val="20"/>
                <w:szCs w:val="20"/>
              </w:rPr>
              <w:t xml:space="preserve"> do SWZ.</w:t>
            </w:r>
          </w:p>
        </w:tc>
      </w:tr>
    </w:tbl>
    <w:p w14:paraId="3AD0504F" w14:textId="77777777" w:rsidR="00E907DF" w:rsidRPr="008D1418" w:rsidRDefault="00E907DF" w:rsidP="00E907DF">
      <w:pPr>
        <w:pStyle w:val="Tekstpodstawowywcity"/>
        <w:spacing w:line="276" w:lineRule="auto"/>
        <w:ind w:left="1080"/>
        <w:jc w:val="both"/>
        <w:rPr>
          <w:rFonts w:asciiTheme="minorHAnsi" w:hAnsiTheme="minorHAnsi"/>
        </w:rPr>
      </w:pPr>
    </w:p>
    <w:p w14:paraId="64A5BC91" w14:textId="77777777" w:rsidR="00E907DF" w:rsidRPr="008D1418" w:rsidRDefault="00E907DF" w:rsidP="00E907DF">
      <w:pPr>
        <w:pStyle w:val="Tekstpodstawowywcity"/>
        <w:spacing w:line="276" w:lineRule="auto"/>
        <w:ind w:left="360"/>
        <w:jc w:val="both"/>
        <w:rPr>
          <w:rFonts w:asciiTheme="minorHAnsi" w:hAnsiTheme="minorHAnsi"/>
          <w:sz w:val="22"/>
        </w:rPr>
      </w:pPr>
      <w:r w:rsidRPr="008D1418">
        <w:rPr>
          <w:rFonts w:asciiTheme="minorHAnsi" w:hAnsiTheme="minorHAnsi"/>
          <w:sz w:val="22"/>
        </w:rPr>
        <w:t>Dokumenty, które będą żądane tylko od wykonawcy, którego oferta została najwyżej oceniona:</w:t>
      </w:r>
    </w:p>
    <w:p w14:paraId="453FE6A9" w14:textId="77777777" w:rsidR="00E907DF" w:rsidRPr="008D1418" w:rsidRDefault="00E907DF" w:rsidP="00E907DF">
      <w:pPr>
        <w:pStyle w:val="Tekstpodstawowywcity"/>
        <w:spacing w:line="276" w:lineRule="auto"/>
        <w:ind w:firstLine="480"/>
        <w:jc w:val="both"/>
        <w:rPr>
          <w:rFonts w:asciiTheme="minorHAnsi" w:hAnsiTheme="minorHAnsi"/>
          <w:sz w:val="22"/>
        </w:rPr>
      </w:pPr>
    </w:p>
    <w:tbl>
      <w:tblPr>
        <w:tblStyle w:val="Tabela-Siatka"/>
        <w:tblW w:w="0" w:type="auto"/>
        <w:tblLook w:val="04A0" w:firstRow="1" w:lastRow="0" w:firstColumn="1" w:lastColumn="0" w:noHBand="0" w:noVBand="1"/>
      </w:tblPr>
      <w:tblGrid>
        <w:gridCol w:w="534"/>
        <w:gridCol w:w="8528"/>
      </w:tblGrid>
      <w:tr w:rsidR="00E907DF" w:rsidRPr="008D1418" w14:paraId="63116ECE" w14:textId="77777777" w:rsidTr="009602BD">
        <w:tc>
          <w:tcPr>
            <w:tcW w:w="534" w:type="dxa"/>
          </w:tcPr>
          <w:p w14:paraId="3F80AF05" w14:textId="77777777" w:rsidR="00E907DF" w:rsidRPr="008D1418" w:rsidRDefault="00E907DF" w:rsidP="009602BD">
            <w:pPr>
              <w:spacing w:line="276" w:lineRule="auto"/>
              <w:jc w:val="center"/>
              <w:rPr>
                <w:rFonts w:asciiTheme="minorHAnsi" w:hAnsiTheme="minorHAnsi"/>
                <w:b/>
              </w:rPr>
            </w:pPr>
            <w:r w:rsidRPr="008D1418">
              <w:rPr>
                <w:rFonts w:asciiTheme="minorHAnsi" w:hAnsiTheme="minorHAnsi"/>
                <w:b/>
              </w:rPr>
              <w:t>Lp.</w:t>
            </w:r>
          </w:p>
        </w:tc>
        <w:tc>
          <w:tcPr>
            <w:tcW w:w="8528" w:type="dxa"/>
          </w:tcPr>
          <w:p w14:paraId="46C7338C" w14:textId="77777777" w:rsidR="00E907DF" w:rsidRPr="008D1418" w:rsidRDefault="00E907DF" w:rsidP="009602BD">
            <w:pPr>
              <w:spacing w:line="276" w:lineRule="auto"/>
              <w:jc w:val="center"/>
              <w:rPr>
                <w:rFonts w:asciiTheme="minorHAnsi" w:hAnsiTheme="minorHAnsi"/>
                <w:b/>
              </w:rPr>
            </w:pPr>
            <w:r w:rsidRPr="008D1418">
              <w:rPr>
                <w:rFonts w:asciiTheme="minorHAnsi" w:hAnsiTheme="minorHAnsi"/>
                <w:b/>
              </w:rPr>
              <w:t>DOKUMENT</w:t>
            </w:r>
          </w:p>
        </w:tc>
      </w:tr>
      <w:tr w:rsidR="00E907DF" w:rsidRPr="008D1418" w14:paraId="16B4C1CE" w14:textId="77777777" w:rsidTr="009602BD">
        <w:tc>
          <w:tcPr>
            <w:tcW w:w="534" w:type="dxa"/>
          </w:tcPr>
          <w:p w14:paraId="2ED4B2B9" w14:textId="77777777" w:rsidR="00E907DF" w:rsidRPr="008D1418" w:rsidRDefault="00E907DF" w:rsidP="009602BD">
            <w:pPr>
              <w:spacing w:line="276" w:lineRule="auto"/>
              <w:jc w:val="both"/>
              <w:rPr>
                <w:rFonts w:asciiTheme="minorHAnsi" w:hAnsiTheme="minorHAnsi"/>
                <w:sz w:val="20"/>
                <w:szCs w:val="20"/>
              </w:rPr>
            </w:pPr>
            <w:r w:rsidRPr="008D1418">
              <w:rPr>
                <w:rFonts w:asciiTheme="minorHAnsi" w:hAnsiTheme="minorHAnsi"/>
                <w:sz w:val="20"/>
                <w:szCs w:val="20"/>
              </w:rPr>
              <w:t>1</w:t>
            </w:r>
          </w:p>
        </w:tc>
        <w:tc>
          <w:tcPr>
            <w:tcW w:w="8528" w:type="dxa"/>
          </w:tcPr>
          <w:p w14:paraId="30D92D8A" w14:textId="77777777" w:rsidR="00E907DF" w:rsidRPr="008D1418" w:rsidRDefault="00E907DF" w:rsidP="009602BD">
            <w:pPr>
              <w:widowControl w:val="0"/>
              <w:suppressAutoHyphens/>
              <w:autoSpaceDE w:val="0"/>
              <w:jc w:val="both"/>
              <w:rPr>
                <w:rFonts w:asciiTheme="minorHAnsi" w:hAnsiTheme="minorHAnsi" w:cstheme="minorHAnsi"/>
                <w:sz w:val="20"/>
                <w:szCs w:val="20"/>
              </w:rPr>
            </w:pPr>
            <w:r w:rsidRPr="008D1418">
              <w:rPr>
                <w:rFonts w:asciiTheme="minorHAnsi" w:hAnsiTheme="minorHAnsi" w:cstheme="minorHAnsi"/>
                <w:sz w:val="20"/>
                <w:szCs w:val="20"/>
              </w:rPr>
              <w:t xml:space="preserve">oświadczenie o niepodleganiu wykluczeniu, spełnianiu warunków udziału w postępowaniu - </w:t>
            </w:r>
            <w:r w:rsidRPr="008D1418">
              <w:rPr>
                <w:rFonts w:asciiTheme="minorHAnsi" w:hAnsiTheme="minorHAnsi" w:cstheme="minorHAnsi"/>
                <w:b/>
                <w:bCs/>
                <w:sz w:val="20"/>
                <w:szCs w:val="20"/>
              </w:rPr>
              <w:t>JEDZ</w:t>
            </w:r>
          </w:p>
        </w:tc>
      </w:tr>
      <w:tr w:rsidR="00E907DF" w:rsidRPr="008D1418" w14:paraId="6EF85630" w14:textId="77777777" w:rsidTr="009602BD">
        <w:tc>
          <w:tcPr>
            <w:tcW w:w="534" w:type="dxa"/>
          </w:tcPr>
          <w:p w14:paraId="06F33D30" w14:textId="5C1CE0D6" w:rsidR="00E907DF" w:rsidRPr="008D1418" w:rsidRDefault="0033576D" w:rsidP="009602BD">
            <w:pPr>
              <w:spacing w:line="276" w:lineRule="auto"/>
              <w:jc w:val="both"/>
              <w:rPr>
                <w:rFonts w:asciiTheme="minorHAnsi" w:hAnsiTheme="minorHAnsi"/>
                <w:sz w:val="20"/>
                <w:szCs w:val="20"/>
              </w:rPr>
            </w:pPr>
            <w:r w:rsidRPr="008D1418">
              <w:rPr>
                <w:rFonts w:asciiTheme="minorHAnsi" w:hAnsiTheme="minorHAnsi"/>
                <w:sz w:val="20"/>
                <w:szCs w:val="20"/>
              </w:rPr>
              <w:t>2</w:t>
            </w:r>
          </w:p>
        </w:tc>
        <w:tc>
          <w:tcPr>
            <w:tcW w:w="8528" w:type="dxa"/>
          </w:tcPr>
          <w:p w14:paraId="3C7EFE8E" w14:textId="77777777" w:rsidR="00E907DF" w:rsidRPr="008D1418" w:rsidRDefault="00E907DF" w:rsidP="009602BD">
            <w:pPr>
              <w:suppressAutoHyphens/>
              <w:jc w:val="both"/>
              <w:rPr>
                <w:rFonts w:asciiTheme="minorHAnsi" w:hAnsiTheme="minorHAnsi" w:cstheme="minorHAnsi"/>
                <w:sz w:val="20"/>
                <w:szCs w:val="20"/>
              </w:rPr>
            </w:pPr>
            <w:r w:rsidRPr="008D1418">
              <w:rPr>
                <w:rFonts w:asciiTheme="minorHAnsi" w:hAnsiTheme="minorHAnsi" w:cstheme="minorHAnsi"/>
                <w:sz w:val="20"/>
                <w:szCs w:val="20"/>
              </w:rPr>
              <w:t>informacja z Krajowego Rejestru Karnego</w:t>
            </w:r>
          </w:p>
        </w:tc>
      </w:tr>
      <w:tr w:rsidR="00E907DF" w:rsidRPr="008D1418" w14:paraId="761B5A17" w14:textId="77777777" w:rsidTr="009602BD">
        <w:tc>
          <w:tcPr>
            <w:tcW w:w="534" w:type="dxa"/>
          </w:tcPr>
          <w:p w14:paraId="480F7004" w14:textId="68AA6D13" w:rsidR="00E907DF" w:rsidRPr="008D1418" w:rsidRDefault="0033576D" w:rsidP="009602BD">
            <w:pPr>
              <w:spacing w:line="276" w:lineRule="auto"/>
              <w:jc w:val="both"/>
              <w:rPr>
                <w:rFonts w:asciiTheme="minorHAnsi" w:hAnsiTheme="minorHAnsi"/>
                <w:sz w:val="20"/>
                <w:szCs w:val="20"/>
              </w:rPr>
            </w:pPr>
            <w:r w:rsidRPr="008D1418">
              <w:rPr>
                <w:rFonts w:asciiTheme="minorHAnsi" w:hAnsiTheme="minorHAnsi"/>
                <w:sz w:val="20"/>
                <w:szCs w:val="20"/>
              </w:rPr>
              <w:t>3</w:t>
            </w:r>
          </w:p>
        </w:tc>
        <w:tc>
          <w:tcPr>
            <w:tcW w:w="8528" w:type="dxa"/>
          </w:tcPr>
          <w:p w14:paraId="1349179B" w14:textId="01F52862" w:rsidR="00E907DF" w:rsidRPr="008D1418" w:rsidRDefault="00E907DF" w:rsidP="009602BD">
            <w:pPr>
              <w:widowControl w:val="0"/>
              <w:suppressAutoHyphens/>
              <w:autoSpaceDE w:val="0"/>
              <w:spacing w:after="120"/>
              <w:jc w:val="both"/>
              <w:rPr>
                <w:rFonts w:asciiTheme="minorHAnsi" w:hAnsiTheme="minorHAnsi" w:cstheme="minorHAnsi"/>
                <w:sz w:val="20"/>
                <w:szCs w:val="20"/>
              </w:rPr>
            </w:pPr>
            <w:r w:rsidRPr="008D1418">
              <w:rPr>
                <w:rFonts w:asciiTheme="minorHAnsi" w:hAnsiTheme="minorHAnsi" w:cstheme="minorHAnsi"/>
                <w:b/>
                <w:bCs/>
                <w:sz w:val="20"/>
                <w:szCs w:val="20"/>
              </w:rPr>
              <w:t>oświadczenie o braku przynależności</w:t>
            </w:r>
            <w:r w:rsidRPr="008D1418">
              <w:rPr>
                <w:rFonts w:asciiTheme="minorHAnsi" w:hAnsiTheme="minorHAnsi" w:cstheme="minorHAnsi"/>
                <w:sz w:val="20"/>
                <w:szCs w:val="20"/>
              </w:rPr>
              <w:t xml:space="preserve"> </w:t>
            </w:r>
            <w:r w:rsidRPr="008D1418">
              <w:rPr>
                <w:rFonts w:asciiTheme="minorHAnsi" w:hAnsiTheme="minorHAnsi" w:cstheme="minorHAnsi"/>
                <w:b/>
                <w:bCs/>
                <w:sz w:val="20"/>
                <w:szCs w:val="20"/>
              </w:rPr>
              <w:t>do tej samej grupy kapitałowej</w:t>
            </w:r>
            <w:r w:rsidRPr="008D1418">
              <w:rPr>
                <w:rFonts w:asciiTheme="minorHAnsi" w:hAnsiTheme="minorHAnsi" w:cstheme="minorHAnsi"/>
                <w:sz w:val="20"/>
                <w:szCs w:val="20"/>
              </w:rPr>
              <w:t xml:space="preserve">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częściowej w postępowaniu niezależnie od innego wykonawcy należącego do tej samej grupy kapitałowej - zgodnie z załącznikiem nr </w:t>
            </w:r>
            <w:r w:rsidR="00EC0AE9" w:rsidRPr="008D1418">
              <w:rPr>
                <w:rFonts w:asciiTheme="minorHAnsi" w:hAnsiTheme="minorHAnsi" w:cstheme="minorHAnsi"/>
                <w:sz w:val="20"/>
                <w:szCs w:val="20"/>
              </w:rPr>
              <w:t>5</w:t>
            </w:r>
            <w:r w:rsidRPr="008D1418">
              <w:rPr>
                <w:rFonts w:asciiTheme="minorHAnsi" w:hAnsiTheme="minorHAnsi" w:cstheme="minorHAnsi"/>
                <w:sz w:val="20"/>
                <w:szCs w:val="20"/>
              </w:rPr>
              <w:t xml:space="preserve"> do SWZ.</w:t>
            </w:r>
          </w:p>
        </w:tc>
      </w:tr>
      <w:tr w:rsidR="00E907DF" w:rsidRPr="008D1418" w14:paraId="591CEE3C" w14:textId="77777777" w:rsidTr="009602BD">
        <w:tc>
          <w:tcPr>
            <w:tcW w:w="534" w:type="dxa"/>
          </w:tcPr>
          <w:p w14:paraId="125C1AD2" w14:textId="1C881089" w:rsidR="00E907DF" w:rsidRPr="008D1418" w:rsidRDefault="0033576D" w:rsidP="009602BD">
            <w:pPr>
              <w:spacing w:line="276" w:lineRule="auto"/>
              <w:jc w:val="both"/>
              <w:rPr>
                <w:rFonts w:asciiTheme="minorHAnsi" w:hAnsiTheme="minorHAnsi"/>
                <w:sz w:val="20"/>
                <w:szCs w:val="20"/>
              </w:rPr>
            </w:pPr>
            <w:r w:rsidRPr="008D1418">
              <w:rPr>
                <w:rFonts w:asciiTheme="minorHAnsi" w:hAnsiTheme="minorHAnsi"/>
                <w:sz w:val="20"/>
                <w:szCs w:val="20"/>
              </w:rPr>
              <w:t>4</w:t>
            </w:r>
          </w:p>
        </w:tc>
        <w:tc>
          <w:tcPr>
            <w:tcW w:w="8528" w:type="dxa"/>
          </w:tcPr>
          <w:p w14:paraId="727DA481" w14:textId="1821D563" w:rsidR="00E907DF" w:rsidRPr="008D1418" w:rsidRDefault="00E907DF" w:rsidP="009602BD">
            <w:pPr>
              <w:widowControl w:val="0"/>
              <w:suppressAutoHyphens/>
              <w:autoSpaceDE w:val="0"/>
              <w:spacing w:after="120"/>
              <w:jc w:val="both"/>
              <w:rPr>
                <w:rFonts w:asciiTheme="minorHAnsi" w:hAnsiTheme="minorHAnsi" w:cstheme="minorHAnsi"/>
                <w:sz w:val="20"/>
                <w:szCs w:val="20"/>
              </w:rPr>
            </w:pPr>
            <w:r w:rsidRPr="008D1418">
              <w:rPr>
                <w:rFonts w:asciiTheme="minorHAnsi" w:hAnsiTheme="minorHAnsi" w:cstheme="minorHAnsi"/>
                <w:b/>
                <w:bCs/>
                <w:sz w:val="20"/>
                <w:szCs w:val="20"/>
              </w:rPr>
              <w:t>oświadczenie  o aktualności informacji zawartych w oświadczeniu</w:t>
            </w:r>
            <w:r w:rsidRPr="008D1418">
              <w:rPr>
                <w:rFonts w:asciiTheme="minorHAnsi" w:hAnsiTheme="minorHAnsi" w:cstheme="minorHAnsi"/>
                <w:sz w:val="20"/>
                <w:szCs w:val="20"/>
              </w:rPr>
              <w:t xml:space="preserve">, o którym mowa w art. 125 ust.1 ustawy </w:t>
            </w:r>
            <w:proofErr w:type="spellStart"/>
            <w:r w:rsidRPr="008D1418">
              <w:rPr>
                <w:rFonts w:asciiTheme="minorHAnsi" w:hAnsiTheme="minorHAnsi" w:cstheme="minorHAnsi"/>
                <w:sz w:val="20"/>
                <w:szCs w:val="20"/>
              </w:rPr>
              <w:t>Pzp</w:t>
            </w:r>
            <w:proofErr w:type="spellEnd"/>
            <w:r w:rsidRPr="008D1418">
              <w:rPr>
                <w:rFonts w:asciiTheme="minorHAnsi" w:hAnsiTheme="minorHAnsi" w:cstheme="minorHAnsi"/>
                <w:sz w:val="20"/>
                <w:szCs w:val="20"/>
              </w:rPr>
              <w:t xml:space="preserve">, w zakresie wykluczenia z postępowania określonych w: art. 108 ust.1 pkt 3, art. 108 ust.1 pkt 4, art. 108 ust.1 pkt 5, art. 108 ust.1 pkt 6, art. 109 ust.1 pkt 5-10 – zgodnie z załącznikiem nr </w:t>
            </w:r>
            <w:r w:rsidR="00EC0AE9" w:rsidRPr="008D1418">
              <w:rPr>
                <w:rFonts w:asciiTheme="minorHAnsi" w:hAnsiTheme="minorHAnsi" w:cstheme="minorHAnsi"/>
                <w:sz w:val="20"/>
                <w:szCs w:val="20"/>
              </w:rPr>
              <w:t>7</w:t>
            </w:r>
            <w:r w:rsidRPr="008D1418">
              <w:rPr>
                <w:rFonts w:asciiTheme="minorHAnsi" w:hAnsiTheme="minorHAnsi" w:cstheme="minorHAnsi"/>
                <w:sz w:val="20"/>
                <w:szCs w:val="20"/>
              </w:rPr>
              <w:t xml:space="preserve"> do SWZ</w:t>
            </w:r>
          </w:p>
        </w:tc>
      </w:tr>
    </w:tbl>
    <w:p w14:paraId="45EC59ED" w14:textId="77777777" w:rsidR="00E907DF" w:rsidRPr="008D1418" w:rsidRDefault="00E907DF" w:rsidP="00E907DF">
      <w:pPr>
        <w:pStyle w:val="Tekstpodstawowywcity"/>
        <w:spacing w:line="276" w:lineRule="auto"/>
        <w:ind w:firstLine="480"/>
        <w:jc w:val="both"/>
        <w:rPr>
          <w:rFonts w:asciiTheme="minorHAnsi" w:hAnsiTheme="minorHAnsi"/>
        </w:rPr>
      </w:pPr>
    </w:p>
    <w:p w14:paraId="34836B8E" w14:textId="77777777" w:rsidR="000D1FDF" w:rsidRPr="008D1418" w:rsidRDefault="000D1FDF" w:rsidP="000D1FDF">
      <w:pPr>
        <w:widowControl w:val="0"/>
        <w:autoSpaceDE w:val="0"/>
        <w:autoSpaceDN w:val="0"/>
        <w:spacing w:line="276" w:lineRule="auto"/>
        <w:jc w:val="both"/>
        <w:rPr>
          <w:rFonts w:asciiTheme="minorHAnsi" w:hAnsiTheme="minorHAnsi" w:cstheme="minorHAnsi"/>
        </w:rPr>
      </w:pPr>
      <w:bookmarkStart w:id="7" w:name="_Hlk530034617"/>
    </w:p>
    <w:p w14:paraId="30C1F9C2" w14:textId="77777777" w:rsidR="000D1FDF" w:rsidRPr="008D1418" w:rsidRDefault="000D1FDF" w:rsidP="000D1FDF">
      <w:pPr>
        <w:pStyle w:val="Akapitzlist"/>
        <w:widowControl w:val="0"/>
        <w:numPr>
          <w:ilvl w:val="0"/>
          <w:numId w:val="37"/>
        </w:numPr>
        <w:autoSpaceDE w:val="0"/>
        <w:autoSpaceDN w:val="0"/>
        <w:jc w:val="both"/>
        <w:rPr>
          <w:rFonts w:asciiTheme="minorHAnsi" w:hAnsiTheme="minorHAnsi" w:cstheme="minorHAnsi"/>
          <w:sz w:val="24"/>
          <w:szCs w:val="24"/>
        </w:rPr>
      </w:pPr>
      <w:r w:rsidRPr="008D1418">
        <w:rPr>
          <w:rFonts w:asciiTheme="minorHAnsi" w:hAnsiTheme="minorHAnsi" w:cstheme="minorHAnsi"/>
          <w:sz w:val="24"/>
          <w:szCs w:val="24"/>
        </w:rPr>
        <w:t>Wykonawca może złożyć tylko jedną ofertę.</w:t>
      </w:r>
    </w:p>
    <w:p w14:paraId="1C9752C8" w14:textId="77777777" w:rsidR="000D1FDF" w:rsidRPr="008D1418" w:rsidRDefault="000D1FDF" w:rsidP="000D1FDF">
      <w:pPr>
        <w:pStyle w:val="Akapitzlist"/>
        <w:widowControl w:val="0"/>
        <w:numPr>
          <w:ilvl w:val="1"/>
          <w:numId w:val="15"/>
        </w:numPr>
        <w:autoSpaceDE w:val="0"/>
        <w:autoSpaceDN w:val="0"/>
        <w:ind w:left="1080"/>
        <w:jc w:val="both"/>
        <w:rPr>
          <w:rFonts w:asciiTheme="minorHAnsi" w:hAnsiTheme="minorHAnsi" w:cstheme="minorHAnsi"/>
          <w:sz w:val="24"/>
          <w:szCs w:val="24"/>
        </w:rPr>
      </w:pPr>
      <w:r w:rsidRPr="008D1418">
        <w:rPr>
          <w:rFonts w:asciiTheme="minorHAnsi" w:hAnsiTheme="minorHAnsi" w:cstheme="minorHAnsi"/>
          <w:sz w:val="24"/>
          <w:szCs w:val="24"/>
        </w:rPr>
        <w:t xml:space="preserve">Ofertę  należy sporządzić w języku polskim pod rygorem nieważności w formie elektronicznej lub w postaci elektronicznej opatrzonej  podpisem zaufanym lub podpisem osobistym za pośrednictwem Platformy dostępnej pod adresem </w:t>
      </w:r>
      <w:hyperlink r:id="rId19" w:history="1">
        <w:r w:rsidRPr="008D1418">
          <w:rPr>
            <w:rStyle w:val="Hipercze"/>
            <w:rFonts w:asciiTheme="minorHAnsi" w:hAnsiTheme="minorHAnsi" w:cstheme="minorHAnsi"/>
            <w:sz w:val="24"/>
            <w:szCs w:val="24"/>
          </w:rPr>
          <w:t>https://platformazakupowa.pl/pn/lichnowy</w:t>
        </w:r>
      </w:hyperlink>
      <w:r w:rsidRPr="008D1418">
        <w:rPr>
          <w:rFonts w:asciiTheme="minorHAnsi" w:hAnsiTheme="minorHAnsi" w:cstheme="minorHAnsi"/>
          <w:sz w:val="24"/>
          <w:szCs w:val="24"/>
        </w:rPr>
        <w:t>.</w:t>
      </w:r>
    </w:p>
    <w:p w14:paraId="744F8B2F" w14:textId="77777777" w:rsidR="000D1FDF" w:rsidRPr="008D1418" w:rsidRDefault="000D1FDF" w:rsidP="000D1FDF">
      <w:pPr>
        <w:pStyle w:val="Akapitzlist"/>
        <w:widowControl w:val="0"/>
        <w:numPr>
          <w:ilvl w:val="1"/>
          <w:numId w:val="15"/>
        </w:numPr>
        <w:autoSpaceDE w:val="0"/>
        <w:autoSpaceDN w:val="0"/>
        <w:ind w:left="1080"/>
        <w:jc w:val="both"/>
        <w:rPr>
          <w:rFonts w:asciiTheme="minorHAnsi" w:hAnsiTheme="minorHAnsi" w:cstheme="minorHAnsi"/>
          <w:sz w:val="24"/>
          <w:szCs w:val="24"/>
        </w:rPr>
      </w:pPr>
      <w:r w:rsidRPr="008D1418">
        <w:rPr>
          <w:rFonts w:asciiTheme="minorHAnsi" w:hAnsiTheme="minorHAnsi" w:cstheme="minorHAnsi"/>
          <w:sz w:val="24"/>
          <w:szCs w:val="24"/>
        </w:rPr>
        <w:t xml:space="preserve">Podmiotowe środki dowodowe oraz inne dokumenty lub oświadczenia, o których mowa w Rozporządzeniu Ministra rozwoju, Pracy i Technologii z dnia 23 grudnia 2020 roku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8D1418">
        <w:rPr>
          <w:rFonts w:asciiTheme="minorHAnsi" w:hAnsiTheme="minorHAnsi" w:cstheme="minorHAnsi"/>
          <w:sz w:val="24"/>
          <w:szCs w:val="24"/>
        </w:rPr>
        <w:t>Pzp</w:t>
      </w:r>
      <w:proofErr w:type="spellEnd"/>
      <w:r w:rsidRPr="008D1418">
        <w:rPr>
          <w:rFonts w:asciiTheme="minorHAnsi" w:hAnsiTheme="minorHAnsi" w:cstheme="minorHAnsi"/>
          <w:sz w:val="24"/>
          <w:szCs w:val="24"/>
        </w:rPr>
        <w:t xml:space="preserve"> za pośrednictwem ww. Platformy.</w:t>
      </w:r>
    </w:p>
    <w:p w14:paraId="2A9B83AF" w14:textId="77777777" w:rsidR="000D1FDF" w:rsidRPr="008D1418" w:rsidRDefault="000D1FDF" w:rsidP="000D1FDF">
      <w:pPr>
        <w:pStyle w:val="Akapitzlist"/>
        <w:widowControl w:val="0"/>
        <w:numPr>
          <w:ilvl w:val="0"/>
          <w:numId w:val="15"/>
        </w:numPr>
        <w:autoSpaceDE w:val="0"/>
        <w:autoSpaceDN w:val="0"/>
        <w:jc w:val="both"/>
        <w:rPr>
          <w:rFonts w:asciiTheme="minorHAnsi" w:hAnsiTheme="minorHAnsi" w:cstheme="minorHAnsi"/>
          <w:sz w:val="24"/>
          <w:szCs w:val="24"/>
        </w:rPr>
      </w:pPr>
      <w:r w:rsidRPr="008D1418">
        <w:rPr>
          <w:rFonts w:asciiTheme="minorHAnsi" w:hAnsiTheme="minorHAnsi" w:cstheme="minorHAnsi"/>
          <w:sz w:val="24"/>
          <w:szCs w:val="24"/>
        </w:rPr>
        <w:t>Ofertę należy złożyć w następujący sposób:</w:t>
      </w:r>
    </w:p>
    <w:p w14:paraId="2B17A2EC"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Po wypełnieniu Formularza składania oferty lub wniosku i dołączenia  wszystkich wymaganych załączników należy kliknąć przycisk „Przejdź do podsumowania”.</w:t>
      </w:r>
    </w:p>
    <w:p w14:paraId="44D2031D"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 xml:space="preserve">W procesie składania oferty za pośrednictwem </w:t>
      </w:r>
      <w:hyperlink r:id="rId20" w:history="1">
        <w:r w:rsidRPr="008D1418">
          <w:rPr>
            <w:rStyle w:val="Hipercze"/>
            <w:rFonts w:asciiTheme="minorHAnsi" w:hAnsiTheme="minorHAnsi" w:cstheme="minorHAnsi"/>
            <w:sz w:val="24"/>
            <w:szCs w:val="24"/>
          </w:rPr>
          <w:t>https://platformazakupowa.pl/pn/lichnowy</w:t>
        </w:r>
      </w:hyperlink>
      <w:r w:rsidRPr="008D1418">
        <w:rPr>
          <w:rFonts w:asciiTheme="minorHAnsi" w:hAnsiTheme="minorHAnsi" w:cstheme="minorHAnsi"/>
          <w:sz w:val="24"/>
          <w:szCs w:val="24"/>
        </w:rPr>
        <w:t xml:space="preserve">, wykonawca powinien złożyć podpis bezpośrednio na dokumentach przesłanych za pośrednictwem </w:t>
      </w:r>
      <w:hyperlink r:id="rId21" w:history="1">
        <w:r w:rsidRPr="008D1418">
          <w:rPr>
            <w:rStyle w:val="Hipercze"/>
            <w:rFonts w:asciiTheme="minorHAnsi" w:hAnsiTheme="minorHAnsi" w:cstheme="minorHAnsi"/>
            <w:sz w:val="24"/>
            <w:szCs w:val="24"/>
          </w:rPr>
          <w:t>https://platformazakupowa.pl/pn/lichnowy</w:t>
        </w:r>
      </w:hyperlink>
      <w:r w:rsidRPr="008D1418">
        <w:rPr>
          <w:rFonts w:asciiTheme="minorHAnsi" w:hAnsiTheme="minorHAnsi" w:cstheme="minorHAnsi"/>
          <w:sz w:val="24"/>
          <w:szCs w:val="24"/>
        </w:rPr>
        <w:t xml:space="preserve"> </w:t>
      </w:r>
    </w:p>
    <w:p w14:paraId="47CE3F09"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4E550B65"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lastRenderedPageBreak/>
        <w:t xml:space="preserve">Szczegółowa instrukcja dla Wykonawców dotycząca złożenia, zmiany i wycofania oferty znajduje się na stronie internetowej pod adresem:  </w:t>
      </w:r>
      <w:hyperlink r:id="rId22">
        <w:r w:rsidRPr="008D1418">
          <w:rPr>
            <w:rFonts w:asciiTheme="minorHAnsi" w:hAnsiTheme="minorHAnsi" w:cstheme="minorHAnsi"/>
            <w:color w:val="1155CC"/>
            <w:sz w:val="24"/>
            <w:szCs w:val="24"/>
            <w:u w:val="single"/>
          </w:rPr>
          <w:t>https://platformazakupowa.pl/strona/45-instrukcje</w:t>
        </w:r>
      </w:hyperlink>
    </w:p>
    <w:p w14:paraId="2FA2F457"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1418">
        <w:rPr>
          <w:rFonts w:asciiTheme="minorHAnsi" w:hAnsiTheme="minorHAnsi" w:cstheme="minorHAnsi"/>
          <w:sz w:val="24"/>
          <w:szCs w:val="24"/>
        </w:rPr>
        <w:t>eIDAS</w:t>
      </w:r>
      <w:proofErr w:type="spellEnd"/>
      <w:r w:rsidRPr="008D1418">
        <w:rPr>
          <w:rFonts w:asciiTheme="minorHAnsi" w:hAnsiTheme="minorHAnsi" w:cstheme="minorHAnsi"/>
          <w:sz w:val="24"/>
          <w:szCs w:val="24"/>
        </w:rPr>
        <w:t>) (UE) nr 910/2014 - od 1 lipca 2016 roku”.</w:t>
      </w:r>
    </w:p>
    <w:p w14:paraId="19846E7F"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 xml:space="preserve">W przypadku wykorzystania formatu podpisu </w:t>
      </w:r>
      <w:proofErr w:type="spellStart"/>
      <w:r w:rsidRPr="008D1418">
        <w:rPr>
          <w:rFonts w:asciiTheme="minorHAnsi" w:hAnsiTheme="minorHAnsi" w:cstheme="minorHAnsi"/>
          <w:sz w:val="24"/>
          <w:szCs w:val="24"/>
        </w:rPr>
        <w:t>XAdES</w:t>
      </w:r>
      <w:proofErr w:type="spellEnd"/>
      <w:r w:rsidRPr="008D1418">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8D1418">
        <w:rPr>
          <w:rFonts w:asciiTheme="minorHAnsi" w:hAnsiTheme="minorHAnsi" w:cstheme="minorHAnsi"/>
          <w:sz w:val="24"/>
          <w:szCs w:val="24"/>
        </w:rPr>
        <w:t>XAdES</w:t>
      </w:r>
      <w:proofErr w:type="spellEnd"/>
      <w:r w:rsidRPr="008D1418">
        <w:rPr>
          <w:rFonts w:asciiTheme="minorHAnsi" w:hAnsiTheme="minorHAnsi" w:cstheme="minorHAnsi"/>
          <w:sz w:val="24"/>
          <w:szCs w:val="24"/>
        </w:rPr>
        <w:t>.</w:t>
      </w:r>
    </w:p>
    <w:p w14:paraId="088FBD28"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 xml:space="preserve">Zgodnie z art. 18 ust. 3 ustawy </w:t>
      </w:r>
      <w:proofErr w:type="spellStart"/>
      <w:r w:rsidRPr="008D1418">
        <w:rPr>
          <w:rFonts w:asciiTheme="minorHAnsi" w:hAnsiTheme="minorHAnsi" w:cstheme="minorHAnsi"/>
          <w:sz w:val="24"/>
          <w:szCs w:val="24"/>
        </w:rPr>
        <w:t>Pzp</w:t>
      </w:r>
      <w:proofErr w:type="spellEnd"/>
      <w:r w:rsidRPr="008D1418">
        <w:rPr>
          <w:rFonts w:asciiTheme="minorHAns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5851CB"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 xml:space="preserve">Wykonawca, za pośrednictwem </w:t>
      </w:r>
      <w:hyperlink r:id="rId23" w:history="1">
        <w:r w:rsidRPr="008D1418">
          <w:rPr>
            <w:rStyle w:val="Hipercze"/>
            <w:rFonts w:asciiTheme="minorHAnsi" w:hAnsiTheme="minorHAnsi" w:cstheme="minorHAnsi"/>
            <w:sz w:val="24"/>
            <w:szCs w:val="24"/>
          </w:rPr>
          <w:t>https://platformazakupowa.pl/pn/lichnowy</w:t>
        </w:r>
      </w:hyperlink>
      <w:r w:rsidRPr="008D1418">
        <w:rPr>
          <w:rFonts w:asciiTheme="minorHAnsi" w:hAnsiTheme="minorHAnsi" w:cstheme="minorHAnsi"/>
          <w:sz w:val="24"/>
          <w:szCs w:val="24"/>
        </w:rPr>
        <w:t xml:space="preserve"> może przed upływem terminu składania ofert wycofać ofertę. Sposób dokonywania wycofania oferty zamieszczono w instrukcji zamieszczonej na stronie internetowej pod adresem:</w:t>
      </w:r>
    </w:p>
    <w:p w14:paraId="10469D4F" w14:textId="77777777" w:rsidR="000D1FDF" w:rsidRPr="008D1418" w:rsidRDefault="004D61C6" w:rsidP="000D1FDF">
      <w:pPr>
        <w:spacing w:line="276" w:lineRule="auto"/>
        <w:ind w:left="720"/>
        <w:jc w:val="both"/>
        <w:rPr>
          <w:rFonts w:asciiTheme="minorHAnsi" w:hAnsiTheme="minorHAnsi" w:cstheme="minorHAnsi"/>
        </w:rPr>
      </w:pPr>
      <w:hyperlink r:id="rId24">
        <w:r w:rsidR="000D1FDF" w:rsidRPr="008D1418">
          <w:rPr>
            <w:rFonts w:asciiTheme="minorHAnsi" w:hAnsiTheme="minorHAnsi" w:cstheme="minorHAnsi"/>
            <w:color w:val="1155CC"/>
            <w:u w:val="single"/>
          </w:rPr>
          <w:t>https://platformazakupowa.pl/strona/45-instrukcje</w:t>
        </w:r>
      </w:hyperlink>
    </w:p>
    <w:p w14:paraId="000D9AE6"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FC09B3" w14:textId="77777777" w:rsidR="000D1FDF" w:rsidRPr="008D1418" w:rsidRDefault="000D1FDF" w:rsidP="000D1FDF">
      <w:pPr>
        <w:pStyle w:val="Akapitzlist"/>
        <w:numPr>
          <w:ilvl w:val="1"/>
          <w:numId w:val="15"/>
        </w:numPr>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5A76A913" w14:textId="77777777" w:rsidR="00E907DF" w:rsidRPr="008D1418" w:rsidRDefault="00E907DF" w:rsidP="000D1FDF">
      <w:pPr>
        <w:pStyle w:val="Akapitzlist"/>
        <w:widowControl w:val="0"/>
        <w:autoSpaceDE w:val="0"/>
        <w:autoSpaceDN w:val="0"/>
        <w:ind w:left="792"/>
        <w:jc w:val="both"/>
        <w:rPr>
          <w:rFonts w:asciiTheme="minorHAnsi" w:hAnsiTheme="minorHAnsi" w:cstheme="minorHAnsi"/>
          <w:sz w:val="24"/>
          <w:szCs w:val="24"/>
        </w:rPr>
      </w:pPr>
    </w:p>
    <w:p w14:paraId="154121DC" w14:textId="3A0991D0" w:rsidR="00E907DF" w:rsidRPr="008D1418" w:rsidRDefault="00E907DF" w:rsidP="000D1FDF">
      <w:pPr>
        <w:pStyle w:val="Akapitzlist"/>
        <w:numPr>
          <w:ilvl w:val="0"/>
          <w:numId w:val="15"/>
        </w:numPr>
        <w:spacing w:after="240"/>
        <w:jc w:val="both"/>
        <w:rPr>
          <w:rFonts w:asciiTheme="minorHAnsi" w:hAnsiTheme="minorHAnsi" w:cstheme="minorHAnsi"/>
          <w:bCs/>
          <w:iCs/>
          <w:sz w:val="24"/>
          <w:szCs w:val="24"/>
        </w:rPr>
      </w:pPr>
      <w:r w:rsidRPr="008D1418">
        <w:rPr>
          <w:rFonts w:asciiTheme="minorHAnsi" w:hAnsiTheme="minorHAnsi" w:cstheme="minorHAnsi"/>
          <w:bCs/>
          <w:iCs/>
          <w:sz w:val="24"/>
          <w:szCs w:val="24"/>
        </w:rPr>
        <w:t xml:space="preserve">Przy wypełnianiu JEDZ należy uwzględnić obowiązujące przepisy </w:t>
      </w:r>
      <w:r w:rsidRPr="008D1418">
        <w:rPr>
          <w:rFonts w:asciiTheme="minorHAnsi" w:hAnsiTheme="minorHAnsi" w:cstheme="minorHAnsi"/>
          <w:sz w:val="24"/>
          <w:szCs w:val="24"/>
        </w:rPr>
        <w:t>ustawy z dnia 11 września 2019 r. - Prawo zamówień publicznych (Dz. U. z 202</w:t>
      </w:r>
      <w:r w:rsidR="00193A9C" w:rsidRPr="008D1418">
        <w:rPr>
          <w:rFonts w:asciiTheme="minorHAnsi" w:hAnsiTheme="minorHAnsi" w:cstheme="minorHAnsi"/>
          <w:sz w:val="24"/>
          <w:szCs w:val="24"/>
        </w:rPr>
        <w:t>2</w:t>
      </w:r>
      <w:r w:rsidRPr="008D1418">
        <w:rPr>
          <w:rFonts w:asciiTheme="minorHAnsi" w:hAnsiTheme="minorHAnsi" w:cstheme="minorHAnsi"/>
          <w:sz w:val="24"/>
          <w:szCs w:val="24"/>
        </w:rPr>
        <w:t xml:space="preserve"> r. poz. </w:t>
      </w:r>
      <w:r w:rsidR="00193A9C" w:rsidRPr="008D1418">
        <w:rPr>
          <w:rFonts w:asciiTheme="minorHAnsi" w:hAnsiTheme="minorHAnsi" w:cstheme="minorHAnsi"/>
          <w:sz w:val="24"/>
          <w:szCs w:val="24"/>
        </w:rPr>
        <w:t>1710</w:t>
      </w:r>
      <w:r w:rsidRPr="008D1418">
        <w:rPr>
          <w:rFonts w:asciiTheme="minorHAnsi" w:hAnsiTheme="minorHAnsi" w:cstheme="minorHAnsi"/>
          <w:sz w:val="24"/>
          <w:szCs w:val="24"/>
        </w:rPr>
        <w:t xml:space="preserve">), pomocnym będą informacje, na stronie Urzędu Zamówień Publicznych w zakresie wypełniania </w:t>
      </w:r>
      <w:r w:rsidRPr="008D1418">
        <w:rPr>
          <w:rFonts w:asciiTheme="minorHAnsi" w:hAnsiTheme="minorHAnsi" w:cstheme="minorHAnsi"/>
          <w:bCs/>
          <w:iCs/>
          <w:sz w:val="24"/>
          <w:szCs w:val="24"/>
        </w:rPr>
        <w:t>JEDZ</w:t>
      </w:r>
      <w:r w:rsidRPr="008D1418">
        <w:rPr>
          <w:rFonts w:asciiTheme="minorHAnsi" w:hAnsiTheme="minorHAnsi" w:cstheme="minorHAnsi"/>
          <w:sz w:val="24"/>
          <w:szCs w:val="24"/>
        </w:rPr>
        <w:t xml:space="preserve">, z którą Zamawiający zaleca się zapoznać pod adresem; </w:t>
      </w:r>
    </w:p>
    <w:p w14:paraId="23410160" w14:textId="03FA6A1F" w:rsidR="00742073" w:rsidRPr="008D1418" w:rsidRDefault="00742073" w:rsidP="000D1FDF">
      <w:pPr>
        <w:spacing w:after="240" w:line="276" w:lineRule="auto"/>
        <w:ind w:left="708"/>
        <w:jc w:val="both"/>
        <w:rPr>
          <w:rStyle w:val="Hipercze"/>
          <w:rFonts w:asciiTheme="minorHAnsi" w:hAnsiTheme="minorHAnsi" w:cstheme="minorHAnsi"/>
        </w:rPr>
      </w:pPr>
      <w:r w:rsidRPr="008D1418">
        <w:rPr>
          <w:rStyle w:val="Hipercze"/>
          <w:rFonts w:asciiTheme="minorHAnsi" w:hAnsiTheme="minorHAnsi" w:cstheme="minorHAnsi"/>
        </w:rPr>
        <w:t>https://www.gov.pl/web/uzp/jednolity-europejski-dokument-zamowienia</w:t>
      </w:r>
    </w:p>
    <w:p w14:paraId="285B4E4B" w14:textId="647E0781" w:rsidR="00E907DF" w:rsidRPr="008D1418" w:rsidRDefault="00E907DF" w:rsidP="000D1FDF">
      <w:pPr>
        <w:pStyle w:val="Akapitzlist"/>
        <w:numPr>
          <w:ilvl w:val="0"/>
          <w:numId w:val="15"/>
        </w:numPr>
        <w:spacing w:after="240"/>
        <w:jc w:val="both"/>
        <w:rPr>
          <w:rFonts w:asciiTheme="minorHAnsi" w:hAnsiTheme="minorHAnsi" w:cstheme="minorHAnsi"/>
          <w:sz w:val="24"/>
          <w:szCs w:val="24"/>
        </w:rPr>
      </w:pPr>
      <w:r w:rsidRPr="008D1418">
        <w:rPr>
          <w:rFonts w:asciiTheme="minorHAnsi" w:hAnsiTheme="minorHAnsi" w:cstheme="minorHAnsi"/>
          <w:sz w:val="24"/>
          <w:szCs w:val="24"/>
        </w:rPr>
        <w:lastRenderedPageBreak/>
        <w:t>Elektroniczne narzędzie do wypełnienia JEDZ jest dostępne pod adresem:</w:t>
      </w:r>
    </w:p>
    <w:p w14:paraId="51D76DAF" w14:textId="77777777" w:rsidR="00E907DF" w:rsidRPr="008D1418" w:rsidRDefault="004D61C6" w:rsidP="000D1FDF">
      <w:pPr>
        <w:numPr>
          <w:ilvl w:val="0"/>
          <w:numId w:val="22"/>
        </w:numPr>
        <w:spacing w:line="276" w:lineRule="auto"/>
        <w:ind w:left="1134"/>
        <w:jc w:val="both"/>
        <w:rPr>
          <w:rFonts w:asciiTheme="minorHAnsi" w:hAnsiTheme="minorHAnsi" w:cstheme="minorHAnsi"/>
        </w:rPr>
      </w:pPr>
      <w:hyperlink r:id="rId25" w:history="1">
        <w:r w:rsidR="00E907DF" w:rsidRPr="008D1418">
          <w:rPr>
            <w:rStyle w:val="Hipercze"/>
            <w:rFonts w:asciiTheme="minorHAnsi" w:hAnsiTheme="minorHAnsi" w:cstheme="minorHAnsi"/>
          </w:rPr>
          <w:t>https://espd.uzp.gov.pl/filter?lang=pl</w:t>
        </w:r>
      </w:hyperlink>
      <w:r w:rsidR="00E907DF" w:rsidRPr="008D1418">
        <w:rPr>
          <w:rFonts w:asciiTheme="minorHAnsi" w:hAnsiTheme="minorHAnsi" w:cstheme="minorHAnsi"/>
        </w:rPr>
        <w:t xml:space="preserve"> ;</w:t>
      </w:r>
    </w:p>
    <w:p w14:paraId="5097B5A1" w14:textId="77777777" w:rsidR="00E907DF" w:rsidRPr="008D1418" w:rsidRDefault="00E907DF" w:rsidP="000D1FDF">
      <w:pPr>
        <w:spacing w:after="240" w:line="276" w:lineRule="auto"/>
        <w:ind w:left="708"/>
        <w:jc w:val="both"/>
        <w:rPr>
          <w:rStyle w:val="Hipercze"/>
          <w:rFonts w:asciiTheme="minorHAnsi" w:hAnsiTheme="minorHAnsi" w:cstheme="minorHAnsi"/>
        </w:rPr>
      </w:pPr>
    </w:p>
    <w:p w14:paraId="671FC045" w14:textId="46CC1490" w:rsidR="00E907DF" w:rsidRPr="008D1418" w:rsidRDefault="00E907DF" w:rsidP="000D1FDF">
      <w:pPr>
        <w:pStyle w:val="Akapitzlist"/>
        <w:numPr>
          <w:ilvl w:val="0"/>
          <w:numId w:val="15"/>
        </w:numPr>
        <w:jc w:val="both"/>
        <w:rPr>
          <w:rFonts w:asciiTheme="minorHAnsi" w:hAnsiTheme="minorHAnsi" w:cstheme="minorHAnsi"/>
          <w:sz w:val="24"/>
          <w:szCs w:val="24"/>
        </w:rPr>
      </w:pPr>
      <w:r w:rsidRPr="008D1418">
        <w:rPr>
          <w:rFonts w:asciiTheme="minorHAnsi" w:hAnsiTheme="minorHAnsi" w:cstheme="minorHAnsi"/>
          <w:sz w:val="24"/>
          <w:szCs w:val="24"/>
        </w:rPr>
        <w:t>Przygotowany przez Zamawiającego Jednolity Europejski Dokument Zamówienia w formacie *.</w:t>
      </w:r>
      <w:proofErr w:type="spellStart"/>
      <w:r w:rsidRPr="008D1418">
        <w:rPr>
          <w:rFonts w:asciiTheme="minorHAnsi" w:hAnsiTheme="minorHAnsi" w:cstheme="minorHAnsi"/>
          <w:sz w:val="24"/>
          <w:szCs w:val="24"/>
        </w:rPr>
        <w:t>xml</w:t>
      </w:r>
      <w:proofErr w:type="spellEnd"/>
      <w:r w:rsidRPr="008D1418">
        <w:rPr>
          <w:rFonts w:asciiTheme="minorHAnsi" w:hAnsiTheme="minorHAnsi" w:cstheme="minorHAnsi"/>
          <w:sz w:val="24"/>
          <w:szCs w:val="24"/>
        </w:rPr>
        <w:t xml:space="preserve"> (stanowiący Załącznik nr 5 do specyfikacji) należy zaimportować do elektronicznego narzędzia do wypełnienia JEDZ (o którym mowa w pkt 4) powyżej i wypełnić zgodnie z instrukcją (o której mowa w pkt 3) powyżej, uwzględniając następujące informacje:</w:t>
      </w:r>
    </w:p>
    <w:p w14:paraId="48200EA7" w14:textId="77777777" w:rsidR="00E907DF" w:rsidRPr="008D1418" w:rsidRDefault="00E907DF" w:rsidP="000D1FDF">
      <w:pPr>
        <w:numPr>
          <w:ilvl w:val="0"/>
          <w:numId w:val="23"/>
        </w:numPr>
        <w:spacing w:line="276" w:lineRule="auto"/>
        <w:jc w:val="both"/>
        <w:rPr>
          <w:rFonts w:asciiTheme="minorHAnsi" w:hAnsiTheme="minorHAnsi" w:cstheme="minorHAnsi"/>
        </w:rPr>
      </w:pPr>
      <w:r w:rsidRPr="008D1418">
        <w:rPr>
          <w:rFonts w:asciiTheme="minorHAnsi" w:hAnsiTheme="minorHAnsi" w:cstheme="minorHAnsi"/>
        </w:rPr>
        <w:t>w części IV formularza JEDZ „Kryteria kwalifikacji” Wykonawca może ograniczyć się do wypełnienia sekcji α, tj. do złożenia ogólnego oświadczenia dotyczącego wszystkich kryteriów kwalifikacji;</w:t>
      </w:r>
    </w:p>
    <w:p w14:paraId="10DEF29D" w14:textId="77777777" w:rsidR="00E907DF" w:rsidRPr="008D1418" w:rsidRDefault="00E907DF" w:rsidP="000D1FDF">
      <w:pPr>
        <w:numPr>
          <w:ilvl w:val="0"/>
          <w:numId w:val="23"/>
        </w:numPr>
        <w:spacing w:line="276" w:lineRule="auto"/>
        <w:jc w:val="both"/>
        <w:rPr>
          <w:rFonts w:asciiTheme="minorHAnsi" w:hAnsiTheme="minorHAnsi" w:cstheme="minorHAnsi"/>
        </w:rPr>
      </w:pPr>
      <w:r w:rsidRPr="008D1418">
        <w:rPr>
          <w:rFonts w:asciiTheme="minorHAnsi" w:hAnsiTheme="minorHAnsi" w:cstheme="minorHAnsi"/>
        </w:rPr>
        <w:t>część V formularza JEDZ „Ograniczenie liczby kwalifikujących się kandydatów” należy pozostawić niewypełnioną.</w:t>
      </w:r>
    </w:p>
    <w:p w14:paraId="540E319F" w14:textId="77777777" w:rsidR="00E907DF" w:rsidRPr="008D1418" w:rsidRDefault="00E907DF" w:rsidP="000D1FDF">
      <w:pPr>
        <w:pStyle w:val="Akapitzlist"/>
        <w:widowControl w:val="0"/>
        <w:autoSpaceDE w:val="0"/>
        <w:autoSpaceDN w:val="0"/>
        <w:ind w:left="792"/>
        <w:jc w:val="both"/>
        <w:rPr>
          <w:rFonts w:asciiTheme="minorHAnsi" w:hAnsiTheme="minorHAnsi" w:cstheme="minorHAnsi"/>
          <w:sz w:val="24"/>
          <w:szCs w:val="24"/>
        </w:rPr>
      </w:pPr>
    </w:p>
    <w:bookmarkEnd w:id="7"/>
    <w:p w14:paraId="3F9290A1" w14:textId="77777777" w:rsidR="00E907DF" w:rsidRPr="008D1418" w:rsidRDefault="00E907DF" w:rsidP="000D1FDF">
      <w:pPr>
        <w:pStyle w:val="Akapitzlist"/>
        <w:numPr>
          <w:ilvl w:val="0"/>
          <w:numId w:val="15"/>
        </w:numPr>
        <w:jc w:val="both"/>
        <w:rPr>
          <w:rFonts w:asciiTheme="minorHAnsi" w:hAnsiTheme="minorHAnsi" w:cstheme="minorHAnsi"/>
          <w:sz w:val="24"/>
          <w:szCs w:val="24"/>
        </w:rPr>
      </w:pPr>
      <w:r w:rsidRPr="008D1418">
        <w:rPr>
          <w:rFonts w:asciiTheme="minorHAnsi" w:hAnsiTheme="minorHAnsi" w:cstheme="minorHAnsi"/>
          <w:sz w:val="24"/>
          <w:szCs w:val="24"/>
        </w:rPr>
        <w:t>Wykonawca ponosi wszystkie koszty związane z przygotowaniem i złożeniem oferty.</w:t>
      </w:r>
    </w:p>
    <w:p w14:paraId="74C35198" w14:textId="77777777" w:rsidR="00E907DF" w:rsidRPr="008D1418" w:rsidRDefault="00E907DF" w:rsidP="00E907DF">
      <w:pPr>
        <w:pStyle w:val="Tekstpodstawowy31"/>
        <w:rPr>
          <w:rFonts w:asciiTheme="minorHAnsi" w:hAnsiTheme="minorHAnsi" w:cstheme="minorHAnsi"/>
          <w:szCs w:val="24"/>
        </w:rPr>
      </w:pPr>
    </w:p>
    <w:p w14:paraId="041E1DA6" w14:textId="77777777" w:rsidR="00E907DF" w:rsidRPr="008D1418" w:rsidRDefault="00E907DF" w:rsidP="00402AE7">
      <w:pPr>
        <w:pStyle w:val="Akapitzlist"/>
        <w:numPr>
          <w:ilvl w:val="0"/>
          <w:numId w:val="32"/>
        </w:numPr>
        <w:suppressAutoHyphens/>
        <w:spacing w:line="360" w:lineRule="auto"/>
        <w:jc w:val="both"/>
        <w:rPr>
          <w:rFonts w:asciiTheme="minorHAnsi" w:hAnsiTheme="minorHAnsi"/>
          <w:b/>
          <w:sz w:val="24"/>
          <w:szCs w:val="24"/>
        </w:rPr>
      </w:pPr>
      <w:r w:rsidRPr="008D1418">
        <w:rPr>
          <w:rFonts w:asciiTheme="minorHAnsi" w:hAnsiTheme="minorHAnsi"/>
          <w:b/>
          <w:sz w:val="24"/>
          <w:szCs w:val="24"/>
        </w:rPr>
        <w:t>MIEJSCE ORAZ TERMIN SKŁADANIA I OTWARCIA OFERT</w:t>
      </w:r>
    </w:p>
    <w:p w14:paraId="2BACAD19" w14:textId="77777777" w:rsidR="00880584" w:rsidRPr="008D1418" w:rsidRDefault="00E907DF" w:rsidP="00880584">
      <w:pPr>
        <w:spacing w:line="276" w:lineRule="auto"/>
        <w:rPr>
          <w:rStyle w:val="Hipercze"/>
          <w:rFonts w:asciiTheme="minorHAnsi" w:hAnsiTheme="minorHAnsi" w:cstheme="minorHAnsi"/>
        </w:rPr>
      </w:pPr>
      <w:r w:rsidRPr="008D1418">
        <w:rPr>
          <w:rFonts w:asciiTheme="minorHAnsi" w:hAnsiTheme="minorHAnsi" w:cstheme="minorHAnsi"/>
        </w:rPr>
        <w:t xml:space="preserve">Oferty należy złożyć na Platformie pod adresem: </w:t>
      </w:r>
      <w:hyperlink r:id="rId26" w:history="1">
        <w:r w:rsidR="00880584" w:rsidRPr="008D1418">
          <w:rPr>
            <w:rStyle w:val="Hipercze"/>
            <w:rFonts w:asciiTheme="minorHAnsi" w:hAnsiTheme="minorHAnsi" w:cstheme="minorHAnsi"/>
          </w:rPr>
          <w:t>https://platformazakupowa.pl/pn/lichnowy</w:t>
        </w:r>
      </w:hyperlink>
    </w:p>
    <w:p w14:paraId="12640C4D" w14:textId="07443DAB" w:rsidR="00E907DF" w:rsidRPr="008D1418" w:rsidRDefault="00E907DF" w:rsidP="00880584">
      <w:pPr>
        <w:spacing w:line="276" w:lineRule="auto"/>
        <w:jc w:val="both"/>
        <w:rPr>
          <w:rFonts w:asciiTheme="minorHAnsi" w:hAnsiTheme="minorHAnsi" w:cstheme="minorHAnsi"/>
        </w:rPr>
      </w:pPr>
      <w:r w:rsidRPr="008D1418">
        <w:rPr>
          <w:rFonts w:asciiTheme="minorHAnsi" w:hAnsiTheme="minorHAnsi" w:cstheme="minorHAnsi"/>
        </w:rPr>
        <w:t xml:space="preserve">w zakładce „OFERTY” do dnia </w:t>
      </w:r>
      <w:r w:rsidR="00880584" w:rsidRPr="008D1418">
        <w:rPr>
          <w:rFonts w:asciiTheme="minorHAnsi" w:hAnsiTheme="minorHAnsi" w:cstheme="minorHAnsi"/>
          <w:b/>
          <w:bCs/>
        </w:rPr>
        <w:t>0</w:t>
      </w:r>
      <w:r w:rsidR="008D1418" w:rsidRPr="008D1418">
        <w:rPr>
          <w:rFonts w:asciiTheme="minorHAnsi" w:hAnsiTheme="minorHAnsi" w:cstheme="minorHAnsi"/>
          <w:b/>
          <w:bCs/>
        </w:rPr>
        <w:t>8</w:t>
      </w:r>
      <w:r w:rsidR="00880584" w:rsidRPr="008D1418">
        <w:rPr>
          <w:rFonts w:asciiTheme="minorHAnsi" w:hAnsiTheme="minorHAnsi" w:cstheme="minorHAnsi"/>
          <w:b/>
          <w:bCs/>
        </w:rPr>
        <w:t>.07.2024</w:t>
      </w:r>
      <w:r w:rsidRPr="008D1418">
        <w:rPr>
          <w:rFonts w:asciiTheme="minorHAnsi" w:hAnsiTheme="minorHAnsi" w:cstheme="minorHAnsi"/>
          <w:b/>
          <w:bCs/>
        </w:rPr>
        <w:t xml:space="preserve"> r</w:t>
      </w:r>
      <w:r w:rsidRPr="008D1418">
        <w:rPr>
          <w:rFonts w:asciiTheme="minorHAnsi" w:hAnsiTheme="minorHAnsi" w:cstheme="minorHAnsi"/>
        </w:rPr>
        <w:t xml:space="preserve">. </w:t>
      </w:r>
      <w:r w:rsidRPr="008D1418">
        <w:rPr>
          <w:rFonts w:asciiTheme="minorHAnsi" w:hAnsiTheme="minorHAnsi" w:cstheme="minorHAnsi"/>
          <w:b/>
          <w:bCs/>
        </w:rPr>
        <w:t>do godz. 12.00.</w:t>
      </w:r>
    </w:p>
    <w:p w14:paraId="233892C8" w14:textId="58200879" w:rsidR="00E907DF" w:rsidRPr="008D1418" w:rsidRDefault="00E907DF" w:rsidP="00880584">
      <w:pPr>
        <w:spacing w:line="276" w:lineRule="auto"/>
        <w:ind w:firstLine="360"/>
        <w:jc w:val="both"/>
        <w:rPr>
          <w:rFonts w:asciiTheme="minorHAnsi" w:hAnsiTheme="minorHAnsi" w:cstheme="minorHAnsi"/>
        </w:rPr>
      </w:pPr>
      <w:r w:rsidRPr="008D1418">
        <w:rPr>
          <w:rFonts w:asciiTheme="minorHAnsi" w:hAnsiTheme="minorHAnsi" w:cstheme="minorHAnsi"/>
          <w:b/>
        </w:rPr>
        <w:t>Termin składania ofert upływa o godz. 12</w:t>
      </w:r>
      <w:r w:rsidRPr="008D1418">
        <w:rPr>
          <w:rFonts w:asciiTheme="minorHAnsi" w:hAnsiTheme="minorHAnsi" w:cstheme="minorHAnsi"/>
          <w:b/>
          <w:u w:val="single"/>
          <w:vertAlign w:val="superscript"/>
        </w:rPr>
        <w:t>00</w:t>
      </w:r>
      <w:r w:rsidRPr="008D1418">
        <w:rPr>
          <w:rFonts w:asciiTheme="minorHAnsi" w:hAnsiTheme="minorHAnsi" w:cstheme="minorHAnsi"/>
          <w:b/>
        </w:rPr>
        <w:t xml:space="preserve"> w dniu </w:t>
      </w:r>
      <w:r w:rsidR="00880584" w:rsidRPr="008D1418">
        <w:rPr>
          <w:rFonts w:asciiTheme="minorHAnsi" w:hAnsiTheme="minorHAnsi" w:cstheme="minorHAnsi"/>
          <w:b/>
        </w:rPr>
        <w:t>0</w:t>
      </w:r>
      <w:r w:rsidR="008D1418" w:rsidRPr="008D1418">
        <w:rPr>
          <w:rFonts w:asciiTheme="minorHAnsi" w:hAnsiTheme="minorHAnsi" w:cstheme="minorHAnsi"/>
          <w:b/>
        </w:rPr>
        <w:t>8</w:t>
      </w:r>
      <w:r w:rsidR="00880584" w:rsidRPr="008D1418">
        <w:rPr>
          <w:rFonts w:asciiTheme="minorHAnsi" w:hAnsiTheme="minorHAnsi" w:cstheme="minorHAnsi"/>
          <w:b/>
        </w:rPr>
        <w:t>.07.2024</w:t>
      </w:r>
      <w:r w:rsidRPr="008D1418">
        <w:rPr>
          <w:rFonts w:asciiTheme="minorHAnsi" w:hAnsiTheme="minorHAnsi" w:cstheme="minorHAnsi"/>
          <w:b/>
        </w:rPr>
        <w:t xml:space="preserve"> r.</w:t>
      </w:r>
      <w:r w:rsidRPr="008D1418">
        <w:rPr>
          <w:rFonts w:asciiTheme="minorHAnsi" w:hAnsiTheme="minorHAnsi" w:cstheme="minorHAnsi"/>
        </w:rPr>
        <w:t xml:space="preserve"> </w:t>
      </w:r>
    </w:p>
    <w:p w14:paraId="2BE11EE6" w14:textId="77777777" w:rsidR="00E907DF" w:rsidRPr="008D1418" w:rsidRDefault="00E907DF" w:rsidP="00880584">
      <w:pPr>
        <w:pStyle w:val="Tekstpodstawowywcity21"/>
        <w:spacing w:line="276" w:lineRule="auto"/>
        <w:ind w:firstLine="435"/>
        <w:jc w:val="both"/>
        <w:rPr>
          <w:rFonts w:asciiTheme="minorHAnsi" w:hAnsiTheme="minorHAnsi" w:cstheme="minorHAnsi"/>
          <w:szCs w:val="24"/>
        </w:rPr>
      </w:pPr>
      <w:r w:rsidRPr="008D1418">
        <w:rPr>
          <w:rFonts w:asciiTheme="minorHAnsi" w:hAnsiTheme="minorHAnsi" w:cstheme="minorHAnsi"/>
          <w:szCs w:val="24"/>
        </w:rPr>
        <w:t xml:space="preserve">Zamawiający najpóźniej przed otwarciem ofert, udostępnia na stornie internetowej prowadzonego postepowania informacje o kwocie, jaką zamierza przeznaczyć na sfinansowanie zamówienia. </w:t>
      </w:r>
    </w:p>
    <w:p w14:paraId="766B30CC" w14:textId="621DE858" w:rsidR="00E907DF" w:rsidRPr="008D1418" w:rsidRDefault="00E907DF" w:rsidP="00E907DF">
      <w:pPr>
        <w:pStyle w:val="Tekstpodstawowywcity21"/>
        <w:spacing w:line="276" w:lineRule="auto"/>
        <w:ind w:firstLine="435"/>
        <w:jc w:val="both"/>
        <w:rPr>
          <w:rFonts w:asciiTheme="minorHAnsi" w:hAnsiTheme="minorHAnsi" w:cstheme="minorHAnsi"/>
          <w:szCs w:val="24"/>
        </w:rPr>
      </w:pPr>
      <w:r w:rsidRPr="008D1418">
        <w:rPr>
          <w:rFonts w:asciiTheme="minorHAnsi" w:hAnsiTheme="minorHAnsi" w:cstheme="minorHAnsi"/>
          <w:szCs w:val="24"/>
        </w:rPr>
        <w:t xml:space="preserve"> </w:t>
      </w:r>
      <w:r w:rsidRPr="008D1418">
        <w:rPr>
          <w:rFonts w:asciiTheme="minorHAnsi" w:hAnsiTheme="minorHAnsi" w:cstheme="minorHAnsi"/>
          <w:b/>
          <w:szCs w:val="24"/>
        </w:rPr>
        <w:t xml:space="preserve">Otwarcie złożonych ofert nastąpi w dniu </w:t>
      </w:r>
      <w:r w:rsidR="00880584" w:rsidRPr="008D1418">
        <w:rPr>
          <w:rFonts w:asciiTheme="minorHAnsi" w:hAnsiTheme="minorHAnsi" w:cstheme="minorHAnsi"/>
          <w:b/>
          <w:szCs w:val="24"/>
        </w:rPr>
        <w:t>0</w:t>
      </w:r>
      <w:r w:rsidR="008D1418" w:rsidRPr="008D1418">
        <w:rPr>
          <w:rFonts w:asciiTheme="minorHAnsi" w:hAnsiTheme="minorHAnsi" w:cstheme="minorHAnsi"/>
          <w:b/>
          <w:szCs w:val="24"/>
        </w:rPr>
        <w:t>8</w:t>
      </w:r>
      <w:r w:rsidR="00880584" w:rsidRPr="008D1418">
        <w:rPr>
          <w:rFonts w:asciiTheme="minorHAnsi" w:hAnsiTheme="minorHAnsi" w:cstheme="minorHAnsi"/>
          <w:b/>
          <w:szCs w:val="24"/>
        </w:rPr>
        <w:t>.07.2024</w:t>
      </w:r>
      <w:r w:rsidRPr="008D1418">
        <w:rPr>
          <w:rFonts w:asciiTheme="minorHAnsi" w:hAnsiTheme="minorHAnsi" w:cstheme="minorHAnsi"/>
          <w:b/>
          <w:szCs w:val="24"/>
        </w:rPr>
        <w:t xml:space="preserve"> r. o godz.12</w:t>
      </w:r>
      <w:r w:rsidRPr="008D1418">
        <w:rPr>
          <w:rFonts w:asciiTheme="minorHAnsi" w:hAnsiTheme="minorHAnsi" w:cstheme="minorHAnsi"/>
          <w:b/>
          <w:szCs w:val="24"/>
          <w:u w:val="single"/>
          <w:vertAlign w:val="superscript"/>
        </w:rPr>
        <w:t>15</w:t>
      </w:r>
      <w:r w:rsidRPr="008D1418">
        <w:rPr>
          <w:rFonts w:asciiTheme="minorHAnsi" w:hAnsiTheme="minorHAnsi" w:cstheme="minorHAnsi"/>
          <w:szCs w:val="24"/>
        </w:rPr>
        <w:t xml:space="preserve">.  </w:t>
      </w:r>
    </w:p>
    <w:p w14:paraId="093BFABF" w14:textId="77777777" w:rsidR="00E907DF" w:rsidRPr="008D1418" w:rsidRDefault="00E907DF" w:rsidP="00E907DF">
      <w:pPr>
        <w:spacing w:line="276" w:lineRule="auto"/>
        <w:ind w:firstLine="435"/>
        <w:jc w:val="both"/>
        <w:rPr>
          <w:rStyle w:val="Hipercze"/>
          <w:rFonts w:asciiTheme="minorHAnsi" w:hAnsiTheme="minorHAnsi" w:cstheme="minorHAnsi"/>
          <w:color w:val="auto"/>
          <w:u w:val="none"/>
        </w:rPr>
      </w:pPr>
      <w:r w:rsidRPr="008D1418">
        <w:rPr>
          <w:rFonts w:asciiTheme="minorHAnsi" w:hAnsiTheme="minorHAnsi" w:cstheme="minorHAnsi"/>
        </w:rPr>
        <w:t>Niezwłocznie po otwarciu ofert Zamawiający zamieści na stronie internetowej postępowania</w:t>
      </w:r>
      <w:r w:rsidRPr="008D1418">
        <w:rPr>
          <w:rStyle w:val="Hipercze"/>
          <w:rFonts w:asciiTheme="minorHAnsi" w:hAnsiTheme="minorHAnsi" w:cstheme="minorHAnsi"/>
          <w:color w:val="auto"/>
          <w:u w:val="none"/>
        </w:rPr>
        <w:t xml:space="preserve"> informacje dotyczące:</w:t>
      </w:r>
    </w:p>
    <w:p w14:paraId="5D0F35F2" w14:textId="77777777" w:rsidR="00E907DF" w:rsidRPr="008D1418" w:rsidRDefault="00E907DF" w:rsidP="00817D5D">
      <w:pPr>
        <w:pStyle w:val="Akapitzlist"/>
        <w:numPr>
          <w:ilvl w:val="0"/>
          <w:numId w:val="8"/>
        </w:numPr>
        <w:jc w:val="both"/>
        <w:rPr>
          <w:rFonts w:asciiTheme="minorHAnsi" w:hAnsiTheme="minorHAnsi" w:cstheme="minorHAnsi"/>
          <w:sz w:val="24"/>
          <w:szCs w:val="24"/>
        </w:rPr>
      </w:pPr>
      <w:r w:rsidRPr="008D1418">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2B956679" w14:textId="77777777" w:rsidR="00E907DF" w:rsidRPr="008D1418" w:rsidRDefault="00E907DF" w:rsidP="00817D5D">
      <w:pPr>
        <w:pStyle w:val="Akapitzlist"/>
        <w:numPr>
          <w:ilvl w:val="0"/>
          <w:numId w:val="8"/>
        </w:numPr>
        <w:jc w:val="both"/>
        <w:rPr>
          <w:rFonts w:asciiTheme="minorHAnsi" w:hAnsiTheme="minorHAnsi" w:cstheme="minorHAnsi"/>
          <w:sz w:val="24"/>
          <w:szCs w:val="24"/>
        </w:rPr>
      </w:pPr>
      <w:r w:rsidRPr="008D1418">
        <w:rPr>
          <w:rFonts w:asciiTheme="minorHAnsi" w:hAnsiTheme="minorHAnsi" w:cstheme="minorHAnsi"/>
          <w:sz w:val="24"/>
          <w:szCs w:val="24"/>
        </w:rPr>
        <w:t>cenach lub kosztach zawartych w ofertach.</w:t>
      </w:r>
    </w:p>
    <w:p w14:paraId="1D88F678" w14:textId="77777777" w:rsidR="00E907DF" w:rsidRPr="008D1418" w:rsidRDefault="00E907DF" w:rsidP="00E907DF">
      <w:pPr>
        <w:spacing w:line="276" w:lineRule="auto"/>
        <w:jc w:val="both"/>
        <w:rPr>
          <w:rFonts w:asciiTheme="minorHAnsi" w:hAnsiTheme="minorHAnsi" w:cstheme="minorHAnsi"/>
        </w:rPr>
      </w:pPr>
      <w:r w:rsidRPr="008D1418">
        <w:rPr>
          <w:rFonts w:asciiTheme="minorHAnsi" w:hAnsiTheme="minorHAnsi" w:cstheme="minorHAnsi"/>
        </w:rPr>
        <w:t>W przypadku wystąpienia awarii systemu teleinformatycznego, która spowoduje brak możliwości otwarcia ofert w terminie określonym przez Zamawiającego, otwarcie ofert nastąpi niezwłocznie po usunięciu awarii.</w:t>
      </w:r>
    </w:p>
    <w:p w14:paraId="2A640A26" w14:textId="77777777" w:rsidR="00E907DF" w:rsidRPr="008D1418" w:rsidRDefault="00E907DF" w:rsidP="00E907DF">
      <w:pPr>
        <w:spacing w:line="276" w:lineRule="auto"/>
        <w:jc w:val="both"/>
        <w:rPr>
          <w:rFonts w:asciiTheme="minorHAnsi" w:hAnsiTheme="minorHAnsi" w:cstheme="minorHAnsi"/>
        </w:rPr>
      </w:pPr>
      <w:r w:rsidRPr="008D1418">
        <w:rPr>
          <w:rFonts w:asciiTheme="minorHAnsi" w:hAnsiTheme="minorHAnsi" w:cstheme="minorHAnsi"/>
        </w:rPr>
        <w:br/>
        <w:t>Zamawiający poinformuje o zmianie terminu otwarcia ofert na stronie internetowej prowadzonego postępowania.</w:t>
      </w:r>
    </w:p>
    <w:p w14:paraId="5AE62241" w14:textId="77777777" w:rsidR="00E907DF" w:rsidRPr="008D1418" w:rsidRDefault="00E907DF" w:rsidP="00E907DF">
      <w:pPr>
        <w:spacing w:line="276" w:lineRule="auto"/>
        <w:jc w:val="both"/>
        <w:rPr>
          <w:rFonts w:asciiTheme="minorHAnsi" w:hAnsiTheme="minorHAnsi" w:cstheme="minorHAnsi"/>
        </w:rPr>
      </w:pPr>
    </w:p>
    <w:p w14:paraId="49BCF845" w14:textId="77777777" w:rsidR="00E907DF" w:rsidRPr="008D1418" w:rsidRDefault="00E907DF" w:rsidP="00402AE7">
      <w:pPr>
        <w:pStyle w:val="Akapitzlist"/>
        <w:numPr>
          <w:ilvl w:val="0"/>
          <w:numId w:val="32"/>
        </w:numPr>
        <w:suppressAutoHyphens/>
        <w:spacing w:line="360" w:lineRule="auto"/>
        <w:jc w:val="both"/>
        <w:rPr>
          <w:rFonts w:asciiTheme="minorHAnsi" w:hAnsiTheme="minorHAnsi"/>
          <w:b/>
          <w:sz w:val="24"/>
          <w:szCs w:val="24"/>
        </w:rPr>
      </w:pPr>
      <w:r w:rsidRPr="008D1418">
        <w:rPr>
          <w:rFonts w:asciiTheme="minorHAnsi" w:hAnsiTheme="minorHAnsi"/>
          <w:b/>
          <w:sz w:val="24"/>
          <w:szCs w:val="24"/>
        </w:rPr>
        <w:t>OPIS SPOSOBU OBLICZENIA CENY</w:t>
      </w:r>
    </w:p>
    <w:p w14:paraId="4260B4AC" w14:textId="77777777" w:rsidR="008B2E3B" w:rsidRPr="008D1418" w:rsidRDefault="008B2E3B" w:rsidP="00817D5D">
      <w:pPr>
        <w:numPr>
          <w:ilvl w:val="0"/>
          <w:numId w:val="27"/>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Cenę oferty podaje się w złotych polskich. Zamawiający rozlicza się z Wykonawcą  w złotych polskich.</w:t>
      </w:r>
    </w:p>
    <w:p w14:paraId="13000C0B" w14:textId="77777777" w:rsidR="008B2E3B" w:rsidRPr="008D1418" w:rsidRDefault="008B2E3B" w:rsidP="00817D5D">
      <w:pPr>
        <w:numPr>
          <w:ilvl w:val="0"/>
          <w:numId w:val="27"/>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Przy obliczaniu ceny oferty należy przyjąć:</w:t>
      </w:r>
    </w:p>
    <w:p w14:paraId="03DAC882" w14:textId="5236F8DB" w:rsidR="008B2E3B" w:rsidRPr="008D1418" w:rsidRDefault="008B2E3B" w:rsidP="00817D5D">
      <w:pPr>
        <w:numPr>
          <w:ilvl w:val="0"/>
          <w:numId w:val="28"/>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 xml:space="preserve">stopa bazowa WIBOR </w:t>
      </w:r>
      <w:r w:rsidR="0005572A" w:rsidRPr="008D1418">
        <w:rPr>
          <w:rFonts w:asciiTheme="minorHAnsi" w:hAnsiTheme="minorHAnsi" w:cstheme="minorHAnsi"/>
          <w:lang w:eastAsia="ar-SA"/>
        </w:rPr>
        <w:t xml:space="preserve">3 </w:t>
      </w:r>
      <w:r w:rsidRPr="008D1418">
        <w:rPr>
          <w:rFonts w:asciiTheme="minorHAnsi" w:hAnsiTheme="minorHAnsi" w:cstheme="minorHAnsi"/>
          <w:lang w:eastAsia="ar-SA"/>
        </w:rPr>
        <w:t xml:space="preserve">M w wysokości </w:t>
      </w:r>
      <w:r w:rsidR="008F0556" w:rsidRPr="008D1418">
        <w:rPr>
          <w:rFonts w:asciiTheme="minorHAnsi" w:hAnsiTheme="minorHAnsi" w:cstheme="minorHAnsi"/>
          <w:b/>
          <w:lang w:eastAsia="ar-SA"/>
        </w:rPr>
        <w:t>5,8</w:t>
      </w:r>
      <w:r w:rsidR="00880584" w:rsidRPr="008D1418">
        <w:rPr>
          <w:rFonts w:asciiTheme="minorHAnsi" w:hAnsiTheme="minorHAnsi" w:cstheme="minorHAnsi"/>
          <w:b/>
          <w:lang w:eastAsia="ar-SA"/>
        </w:rPr>
        <w:t>6</w:t>
      </w:r>
      <w:r w:rsidRPr="008D1418">
        <w:rPr>
          <w:rFonts w:asciiTheme="minorHAnsi" w:hAnsiTheme="minorHAnsi" w:cstheme="minorHAnsi"/>
          <w:b/>
          <w:lang w:eastAsia="ar-SA"/>
        </w:rPr>
        <w:t xml:space="preserve"> %</w:t>
      </w:r>
      <w:r w:rsidRPr="008D1418">
        <w:rPr>
          <w:rFonts w:asciiTheme="minorHAnsi" w:hAnsiTheme="minorHAnsi" w:cstheme="minorHAnsi"/>
          <w:lang w:eastAsia="ar-SA"/>
        </w:rPr>
        <w:t xml:space="preserve"> tj. wg stanu na dzień </w:t>
      </w:r>
      <w:r w:rsidR="00880584" w:rsidRPr="008D1418">
        <w:rPr>
          <w:rFonts w:asciiTheme="minorHAnsi" w:hAnsiTheme="minorHAnsi" w:cstheme="minorHAnsi"/>
          <w:b/>
          <w:lang w:eastAsia="ar-SA"/>
        </w:rPr>
        <w:t>29</w:t>
      </w:r>
      <w:r w:rsidR="008F0556" w:rsidRPr="008D1418">
        <w:rPr>
          <w:rFonts w:asciiTheme="minorHAnsi" w:hAnsiTheme="minorHAnsi" w:cstheme="minorHAnsi"/>
          <w:b/>
          <w:lang w:eastAsia="ar-SA"/>
        </w:rPr>
        <w:t>.05</w:t>
      </w:r>
      <w:r w:rsidR="0005572A" w:rsidRPr="008D1418">
        <w:rPr>
          <w:rFonts w:asciiTheme="minorHAnsi" w:hAnsiTheme="minorHAnsi" w:cstheme="minorHAnsi"/>
          <w:b/>
          <w:lang w:eastAsia="ar-SA"/>
        </w:rPr>
        <w:t>.202</w:t>
      </w:r>
      <w:r w:rsidR="008F0556" w:rsidRPr="008D1418">
        <w:rPr>
          <w:rFonts w:asciiTheme="minorHAnsi" w:hAnsiTheme="minorHAnsi" w:cstheme="minorHAnsi"/>
          <w:b/>
          <w:lang w:eastAsia="ar-SA"/>
        </w:rPr>
        <w:t>4</w:t>
      </w:r>
      <w:r w:rsidRPr="008D1418">
        <w:rPr>
          <w:rFonts w:asciiTheme="minorHAnsi" w:hAnsiTheme="minorHAnsi" w:cstheme="minorHAnsi"/>
          <w:lang w:eastAsia="ar-SA"/>
        </w:rPr>
        <w:t xml:space="preserve"> r.,</w:t>
      </w:r>
    </w:p>
    <w:p w14:paraId="7B4AD3C7" w14:textId="488BD838" w:rsidR="008B2E3B" w:rsidRPr="008D1418" w:rsidRDefault="008B2E3B" w:rsidP="00817D5D">
      <w:pPr>
        <w:numPr>
          <w:ilvl w:val="0"/>
          <w:numId w:val="28"/>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 xml:space="preserve">kwota kredytu złotówkowego: </w:t>
      </w:r>
      <w:r w:rsidR="0005572A" w:rsidRPr="008D1418">
        <w:rPr>
          <w:rFonts w:asciiTheme="minorHAnsi" w:hAnsiTheme="minorHAnsi" w:cstheme="minorHAnsi"/>
          <w:lang w:eastAsia="ar-SA"/>
        </w:rPr>
        <w:t>2 </w:t>
      </w:r>
      <w:r w:rsidR="001F4BEA" w:rsidRPr="008D1418">
        <w:rPr>
          <w:rFonts w:asciiTheme="minorHAnsi" w:hAnsiTheme="minorHAnsi" w:cstheme="minorHAnsi"/>
          <w:lang w:eastAsia="ar-SA"/>
        </w:rPr>
        <w:t>13</w:t>
      </w:r>
      <w:r w:rsidR="0005572A" w:rsidRPr="008D1418">
        <w:rPr>
          <w:rFonts w:asciiTheme="minorHAnsi" w:hAnsiTheme="minorHAnsi" w:cstheme="minorHAnsi"/>
          <w:lang w:eastAsia="ar-SA"/>
        </w:rPr>
        <w:t>0 000,00</w:t>
      </w:r>
      <w:r w:rsidRPr="008D1418">
        <w:rPr>
          <w:rFonts w:asciiTheme="minorHAnsi" w:hAnsiTheme="minorHAnsi" w:cstheme="minorHAnsi"/>
          <w:lang w:eastAsia="ar-SA"/>
        </w:rPr>
        <w:t xml:space="preserve"> PLN (słownie: </w:t>
      </w:r>
      <w:r w:rsidR="0005572A" w:rsidRPr="008D1418">
        <w:rPr>
          <w:rFonts w:asciiTheme="minorHAnsi" w:hAnsiTheme="minorHAnsi" w:cstheme="minorHAnsi"/>
          <w:lang w:eastAsia="ar-SA"/>
        </w:rPr>
        <w:t xml:space="preserve">dwa miliony </w:t>
      </w:r>
      <w:r w:rsidR="001F4BEA" w:rsidRPr="008D1418">
        <w:rPr>
          <w:rFonts w:asciiTheme="minorHAnsi" w:hAnsiTheme="minorHAnsi" w:cstheme="minorHAnsi"/>
          <w:lang w:eastAsia="ar-SA"/>
        </w:rPr>
        <w:t xml:space="preserve">sto trzydzieści </w:t>
      </w:r>
      <w:r w:rsidRPr="008D1418">
        <w:rPr>
          <w:rFonts w:asciiTheme="minorHAnsi" w:hAnsiTheme="minorHAnsi" w:cstheme="minorHAnsi"/>
          <w:lang w:eastAsia="ar-SA"/>
        </w:rPr>
        <w:t>tysięcy złotych 00/100),</w:t>
      </w:r>
    </w:p>
    <w:p w14:paraId="00AB6E1C" w14:textId="07F6D714" w:rsidR="008B2E3B" w:rsidRPr="008D1418" w:rsidRDefault="008B2E3B" w:rsidP="00817D5D">
      <w:pPr>
        <w:numPr>
          <w:ilvl w:val="0"/>
          <w:numId w:val="28"/>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 xml:space="preserve">uruchomienie kredytu </w:t>
      </w:r>
      <w:r w:rsidR="00592F30" w:rsidRPr="008D1418">
        <w:rPr>
          <w:rFonts w:asciiTheme="minorHAnsi" w:hAnsiTheme="minorHAnsi" w:cstheme="minorHAnsi"/>
          <w:lang w:eastAsia="ar-SA"/>
        </w:rPr>
        <w:t xml:space="preserve">nastąpi </w:t>
      </w:r>
      <w:r w:rsidR="00B55243" w:rsidRPr="008D1418">
        <w:rPr>
          <w:rFonts w:asciiTheme="minorHAnsi" w:hAnsiTheme="minorHAnsi" w:cstheme="minorHAnsi"/>
        </w:rPr>
        <w:t xml:space="preserve">w transzach. Pierwsza transza w wysokości </w:t>
      </w:r>
      <w:r w:rsidR="00B55243" w:rsidRPr="008D1418">
        <w:rPr>
          <w:rFonts w:asciiTheme="minorHAnsi" w:hAnsiTheme="minorHAnsi" w:cstheme="minorHAnsi"/>
          <w:b/>
          <w:bCs/>
        </w:rPr>
        <w:t>1 600 000,00 zł</w:t>
      </w:r>
      <w:r w:rsidR="00B55243" w:rsidRPr="008D1418">
        <w:rPr>
          <w:rFonts w:asciiTheme="minorHAnsi" w:hAnsiTheme="minorHAnsi" w:cstheme="minorHAnsi"/>
        </w:rPr>
        <w:t xml:space="preserve"> płatna </w:t>
      </w:r>
      <w:r w:rsidR="000B211C" w:rsidRPr="008D1418">
        <w:rPr>
          <w:rFonts w:asciiTheme="minorHAnsi" w:hAnsiTheme="minorHAnsi" w:cstheme="minorHAnsi"/>
        </w:rPr>
        <w:t>30</w:t>
      </w:r>
      <w:r w:rsidR="00B55243" w:rsidRPr="008D1418">
        <w:rPr>
          <w:rFonts w:asciiTheme="minorHAnsi" w:hAnsiTheme="minorHAnsi" w:cstheme="minorHAnsi"/>
        </w:rPr>
        <w:t xml:space="preserve"> lipca 2024 roku. Druga transza w wysokości 530 000,00 zł płatna 25 listopada 2024 roku. </w:t>
      </w:r>
    </w:p>
    <w:p w14:paraId="6115A99D" w14:textId="77777777" w:rsidR="008B2E3B" w:rsidRPr="008D1418" w:rsidRDefault="008B2E3B" w:rsidP="008B2E3B">
      <w:pPr>
        <w:suppressAutoHyphens/>
        <w:spacing w:line="276" w:lineRule="auto"/>
        <w:ind w:left="1080"/>
        <w:jc w:val="both"/>
        <w:rPr>
          <w:rFonts w:asciiTheme="minorHAnsi" w:hAnsiTheme="minorHAnsi" w:cstheme="minorHAnsi"/>
          <w:lang w:eastAsia="ar-SA"/>
        </w:rPr>
      </w:pPr>
    </w:p>
    <w:p w14:paraId="1718D4B6" w14:textId="77777777" w:rsidR="008B2E3B" w:rsidRPr="008D1418" w:rsidRDefault="008B2E3B" w:rsidP="008B2E3B">
      <w:pPr>
        <w:suppressAutoHyphens/>
        <w:spacing w:line="276" w:lineRule="auto"/>
        <w:jc w:val="both"/>
        <w:rPr>
          <w:rFonts w:asciiTheme="minorHAnsi" w:hAnsiTheme="minorHAnsi" w:cstheme="minorHAnsi"/>
          <w:lang w:eastAsia="ar-SA"/>
        </w:rPr>
      </w:pPr>
      <w:r w:rsidRPr="008D1418">
        <w:rPr>
          <w:rFonts w:asciiTheme="minorHAnsi" w:hAnsiTheme="minorHAnsi" w:cstheme="minorHAnsi"/>
          <w:lang w:eastAsia="ar-SA"/>
        </w:rPr>
        <w:t xml:space="preserve">Zamawiający informuje, iż zastrzega sobie prawo do zmiany terminów uruchomienia kredytu oraz wysokości transz kredytu. </w:t>
      </w:r>
    </w:p>
    <w:p w14:paraId="2EA51A71" w14:textId="77777777" w:rsidR="008B2E3B" w:rsidRPr="008D1418" w:rsidRDefault="008B2E3B" w:rsidP="008B2E3B">
      <w:pPr>
        <w:suppressAutoHyphens/>
        <w:spacing w:line="276" w:lineRule="auto"/>
        <w:jc w:val="both"/>
        <w:rPr>
          <w:rFonts w:asciiTheme="minorHAnsi" w:hAnsiTheme="minorHAnsi" w:cstheme="minorHAnsi"/>
          <w:lang w:eastAsia="ar-SA"/>
        </w:rPr>
      </w:pPr>
    </w:p>
    <w:p w14:paraId="0EF4301A" w14:textId="38EAD1E4" w:rsidR="008B2E3B" w:rsidRPr="008D1418" w:rsidRDefault="008B2E3B" w:rsidP="00817D5D">
      <w:pPr>
        <w:numPr>
          <w:ilvl w:val="0"/>
          <w:numId w:val="26"/>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okres kredytowania do 3</w:t>
      </w:r>
      <w:r w:rsidR="0005572A" w:rsidRPr="008D1418">
        <w:rPr>
          <w:rFonts w:asciiTheme="minorHAnsi" w:hAnsiTheme="minorHAnsi" w:cstheme="minorHAnsi"/>
          <w:lang w:eastAsia="ar-SA"/>
        </w:rPr>
        <w:t>0</w:t>
      </w:r>
      <w:r w:rsidRPr="008D1418">
        <w:rPr>
          <w:rFonts w:asciiTheme="minorHAnsi" w:hAnsiTheme="minorHAnsi" w:cstheme="minorHAnsi"/>
          <w:lang w:eastAsia="ar-SA"/>
        </w:rPr>
        <w:t>.</w:t>
      </w:r>
      <w:r w:rsidR="0005572A" w:rsidRPr="008D1418">
        <w:rPr>
          <w:rFonts w:asciiTheme="minorHAnsi" w:hAnsiTheme="minorHAnsi" w:cstheme="minorHAnsi"/>
          <w:lang w:eastAsia="ar-SA"/>
        </w:rPr>
        <w:t>11</w:t>
      </w:r>
      <w:r w:rsidRPr="008D1418">
        <w:rPr>
          <w:rFonts w:asciiTheme="minorHAnsi" w:hAnsiTheme="minorHAnsi" w:cstheme="minorHAnsi"/>
          <w:lang w:eastAsia="ar-SA"/>
        </w:rPr>
        <w:t>.203</w:t>
      </w:r>
      <w:r w:rsidR="0005572A" w:rsidRPr="008D1418">
        <w:rPr>
          <w:rFonts w:asciiTheme="minorHAnsi" w:hAnsiTheme="minorHAnsi" w:cstheme="minorHAnsi"/>
          <w:lang w:eastAsia="ar-SA"/>
        </w:rPr>
        <w:t>5</w:t>
      </w:r>
      <w:r w:rsidRPr="008D1418">
        <w:rPr>
          <w:rFonts w:asciiTheme="minorHAnsi" w:hAnsiTheme="minorHAnsi" w:cstheme="minorHAnsi"/>
          <w:lang w:eastAsia="ar-SA"/>
        </w:rPr>
        <w:t xml:space="preserve"> r.,</w:t>
      </w:r>
    </w:p>
    <w:p w14:paraId="48E6211F" w14:textId="705E8BB9" w:rsidR="008B2E3B" w:rsidRPr="008D1418" w:rsidRDefault="008B2E3B" w:rsidP="00817D5D">
      <w:pPr>
        <w:numPr>
          <w:ilvl w:val="0"/>
          <w:numId w:val="26"/>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 xml:space="preserve">podstawa oprocentowania – stawka WIBOR </w:t>
      </w:r>
      <w:r w:rsidR="0005572A" w:rsidRPr="008D1418">
        <w:rPr>
          <w:rFonts w:asciiTheme="minorHAnsi" w:hAnsiTheme="minorHAnsi" w:cstheme="minorHAnsi"/>
          <w:lang w:eastAsia="ar-SA"/>
        </w:rPr>
        <w:t>3</w:t>
      </w:r>
      <w:r w:rsidRPr="008D1418">
        <w:rPr>
          <w:rFonts w:asciiTheme="minorHAnsi" w:hAnsiTheme="minorHAnsi" w:cstheme="minorHAnsi"/>
          <w:lang w:eastAsia="ar-SA"/>
        </w:rPr>
        <w:t>M (...%) + marża Wykonawcy,</w:t>
      </w:r>
    </w:p>
    <w:p w14:paraId="3F918DA2" w14:textId="77777777" w:rsidR="008B2E3B" w:rsidRPr="008D1418" w:rsidRDefault="008B2E3B" w:rsidP="00817D5D">
      <w:pPr>
        <w:numPr>
          <w:ilvl w:val="0"/>
          <w:numId w:val="26"/>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sposób spłaty rat kapitałowych przebiegać będzie w następujący sposób:</w:t>
      </w:r>
    </w:p>
    <w:p w14:paraId="7BD779D7" w14:textId="3874CC47" w:rsidR="008B3108" w:rsidRPr="008D1418" w:rsidRDefault="008B3108" w:rsidP="008B3108">
      <w:pPr>
        <w:pStyle w:val="Akapitzlist"/>
        <w:autoSpaceDE w:val="0"/>
        <w:autoSpaceDN w:val="0"/>
        <w:adjustRightInd w:val="0"/>
        <w:ind w:left="1080"/>
        <w:jc w:val="both"/>
        <w:rPr>
          <w:rFonts w:asciiTheme="minorHAnsi" w:hAnsiTheme="minorHAnsi" w:cstheme="minorHAnsi"/>
          <w:sz w:val="24"/>
          <w:szCs w:val="24"/>
        </w:rPr>
      </w:pPr>
      <w:r w:rsidRPr="008D1418">
        <w:rPr>
          <w:rFonts w:asciiTheme="minorHAnsi" w:hAnsiTheme="minorHAnsi" w:cstheme="minorHAnsi"/>
          <w:sz w:val="24"/>
          <w:szCs w:val="24"/>
        </w:rPr>
        <w:t>-</w:t>
      </w:r>
      <w:r w:rsidR="00866415" w:rsidRPr="008D1418">
        <w:rPr>
          <w:rFonts w:asciiTheme="minorHAnsi" w:hAnsiTheme="minorHAnsi" w:cstheme="minorHAnsi"/>
          <w:sz w:val="24"/>
          <w:szCs w:val="24"/>
        </w:rPr>
        <w:t xml:space="preserve"> Wysokość spłaty raty kapitału kredytu będzie następowała latach 2026-2035. Raty w wysokości 53 250,00 PLN płatne będą w dniach 31 marca, 30 maja, 30 września i 30 listopada</w:t>
      </w:r>
      <w:r w:rsidRPr="008D1418">
        <w:rPr>
          <w:rFonts w:asciiTheme="minorHAnsi" w:hAnsiTheme="minorHAnsi" w:cstheme="minorHAnsi"/>
          <w:sz w:val="24"/>
          <w:szCs w:val="24"/>
        </w:rPr>
        <w:t>.</w:t>
      </w:r>
    </w:p>
    <w:p w14:paraId="0D70F9B5" w14:textId="77777777" w:rsidR="008B2E3B" w:rsidRPr="008D1418" w:rsidRDefault="008B2E3B" w:rsidP="00817D5D">
      <w:pPr>
        <w:numPr>
          <w:ilvl w:val="0"/>
          <w:numId w:val="26"/>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sposób spłaty odsetek: miesięcznie, bez karencji,</w:t>
      </w:r>
    </w:p>
    <w:p w14:paraId="4228478E" w14:textId="77777777" w:rsidR="008B2E3B" w:rsidRPr="008D1418" w:rsidRDefault="008B2E3B" w:rsidP="00817D5D">
      <w:pPr>
        <w:numPr>
          <w:ilvl w:val="0"/>
          <w:numId w:val="26"/>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formuła naliczania odsetek:</w:t>
      </w:r>
    </w:p>
    <w:p w14:paraId="1E4DF246" w14:textId="77777777" w:rsidR="008B2E3B" w:rsidRPr="008D1418" w:rsidRDefault="008B2E3B" w:rsidP="008B2E3B">
      <w:pPr>
        <w:suppressAutoHyphens/>
        <w:spacing w:line="276" w:lineRule="auto"/>
        <w:jc w:val="both"/>
        <w:rPr>
          <w:rFonts w:asciiTheme="minorHAnsi" w:hAnsiTheme="minorHAnsi" w:cstheme="minorHAnsi"/>
          <w:lang w:eastAsia="ar-SA"/>
        </w:rPr>
      </w:pPr>
    </w:p>
    <w:p w14:paraId="2F54192F" w14:textId="77777777" w:rsidR="008B2E3B" w:rsidRPr="008D1418" w:rsidRDefault="008B2E3B" w:rsidP="008B2E3B">
      <w:pPr>
        <w:pBdr>
          <w:bottom w:val="single" w:sz="12" w:space="1" w:color="auto"/>
        </w:pBdr>
        <w:suppressAutoHyphens/>
        <w:spacing w:line="276" w:lineRule="auto"/>
        <w:ind w:left="1080"/>
        <w:jc w:val="both"/>
        <w:rPr>
          <w:rFonts w:asciiTheme="minorHAnsi" w:hAnsiTheme="minorHAnsi" w:cstheme="minorHAnsi"/>
          <w:lang w:eastAsia="ar-SA"/>
        </w:rPr>
      </w:pPr>
      <w:r w:rsidRPr="008D1418">
        <w:rPr>
          <w:rFonts w:asciiTheme="minorHAnsi" w:hAnsiTheme="minorHAnsi" w:cstheme="minorHAnsi"/>
          <w:lang w:eastAsia="ar-SA"/>
        </w:rPr>
        <w:t>(saldo kredytu x oprocentowanie x rzeczywista liczba dni w okresie odsetkowym)</w:t>
      </w:r>
    </w:p>
    <w:p w14:paraId="4856EAED" w14:textId="77777777" w:rsidR="008B2E3B" w:rsidRPr="008D1418" w:rsidRDefault="008B2E3B" w:rsidP="008B2E3B">
      <w:pPr>
        <w:suppressAutoHyphens/>
        <w:spacing w:line="276" w:lineRule="auto"/>
        <w:ind w:left="1080"/>
        <w:jc w:val="both"/>
        <w:rPr>
          <w:rFonts w:asciiTheme="minorHAnsi" w:hAnsiTheme="minorHAnsi" w:cstheme="minorHAnsi"/>
          <w:lang w:eastAsia="ar-SA"/>
        </w:rPr>
      </w:pPr>
      <w:r w:rsidRPr="008D1418">
        <w:rPr>
          <w:rFonts w:asciiTheme="minorHAnsi" w:hAnsiTheme="minorHAnsi" w:cstheme="minorHAnsi"/>
          <w:lang w:eastAsia="ar-SA"/>
        </w:rPr>
        <w:t xml:space="preserve">                        rzeczywista liczba dni w danym roku</w:t>
      </w:r>
    </w:p>
    <w:p w14:paraId="497F718B" w14:textId="77777777" w:rsidR="008B2E3B" w:rsidRPr="008D1418" w:rsidRDefault="008B2E3B" w:rsidP="008B2E3B">
      <w:pPr>
        <w:suppressAutoHyphens/>
        <w:spacing w:line="276" w:lineRule="auto"/>
        <w:ind w:left="1080"/>
        <w:jc w:val="both"/>
        <w:rPr>
          <w:rFonts w:asciiTheme="minorHAnsi" w:hAnsiTheme="minorHAnsi" w:cstheme="minorHAnsi"/>
          <w:lang w:eastAsia="ar-SA"/>
        </w:rPr>
      </w:pPr>
    </w:p>
    <w:p w14:paraId="3933CD78" w14:textId="77777777" w:rsidR="008B2E3B" w:rsidRPr="008D1418" w:rsidRDefault="008B2E3B" w:rsidP="00817D5D">
      <w:pPr>
        <w:numPr>
          <w:ilvl w:val="0"/>
          <w:numId w:val="26"/>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oprocentowanie jest sumą zmiennej stawki bazowej i marży,</w:t>
      </w:r>
    </w:p>
    <w:p w14:paraId="135E449F" w14:textId="77777777" w:rsidR="008B2E3B" w:rsidRPr="008D1418" w:rsidRDefault="008B2E3B" w:rsidP="00817D5D">
      <w:pPr>
        <w:numPr>
          <w:ilvl w:val="0"/>
          <w:numId w:val="26"/>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Wykonawca sporządza kalkulację ceny oferty przy uwzględnieniu w podanej wysokości marży wszystkich niezbędnych kosztów związanych z realizacją przedmiotu umowy wprost lub pośrednio określonych w SIWZ wraz z wszelkimi prowizjami, podatkami i opłatami, kosztami pośrednimi, zyskiem wraz z całym ryzykiem ogólnym. Marża nie może mieć wartości ujemnej; wartość procentową marży należy podać w zaokrągleniu do dwóch miejsc po przecinku,</w:t>
      </w:r>
    </w:p>
    <w:p w14:paraId="227B3AF1" w14:textId="77777777" w:rsidR="008B2E3B" w:rsidRPr="008D1418" w:rsidRDefault="008B2E3B" w:rsidP="00817D5D">
      <w:pPr>
        <w:numPr>
          <w:ilvl w:val="0"/>
          <w:numId w:val="26"/>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lastRenderedPageBreak/>
        <w:t>wszelkie ewentualne rabaty, bonifikaty, promocje, upusty itp. Należy uwzględnić podczas sporządzania kalkulacji ceny oferty, a nie od kwoty, która wynika                                z kalkulacji ceny,</w:t>
      </w:r>
    </w:p>
    <w:p w14:paraId="6C90E559" w14:textId="77777777" w:rsidR="008B2E3B" w:rsidRPr="008D1418" w:rsidRDefault="008B2E3B" w:rsidP="00817D5D">
      <w:pPr>
        <w:numPr>
          <w:ilvl w:val="0"/>
          <w:numId w:val="26"/>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przy obliczeniu ceny należy zaokrąglać wartości do dwóch miejsc po przecinku.</w:t>
      </w:r>
    </w:p>
    <w:p w14:paraId="1929D91F" w14:textId="77777777" w:rsidR="006D60C9" w:rsidRPr="008D1418" w:rsidRDefault="008B2E3B" w:rsidP="006D60C9">
      <w:pPr>
        <w:numPr>
          <w:ilvl w:val="0"/>
          <w:numId w:val="27"/>
        </w:numPr>
        <w:suppressAutoHyphens/>
        <w:spacing w:after="160" w:line="276" w:lineRule="auto"/>
        <w:jc w:val="both"/>
        <w:rPr>
          <w:rFonts w:asciiTheme="minorHAnsi" w:hAnsiTheme="minorHAnsi" w:cstheme="minorHAnsi"/>
          <w:lang w:eastAsia="ar-SA"/>
        </w:rPr>
      </w:pPr>
      <w:r w:rsidRPr="008D1418">
        <w:rPr>
          <w:rFonts w:asciiTheme="minorHAnsi" w:hAnsiTheme="minorHAnsi" w:cstheme="minorHAnsi"/>
          <w:lang w:eastAsia="ar-SA"/>
        </w:rPr>
        <w:t>Wykonawca zobowiązany jest dołączyć arkusz wyliczenia ceny.</w:t>
      </w:r>
    </w:p>
    <w:p w14:paraId="370328C6" w14:textId="66EC7AA4" w:rsidR="006D60C9" w:rsidRPr="008D1418" w:rsidRDefault="006D60C9" w:rsidP="006D60C9">
      <w:pPr>
        <w:numPr>
          <w:ilvl w:val="0"/>
          <w:numId w:val="27"/>
        </w:numPr>
        <w:suppressAutoHyphens/>
        <w:spacing w:after="160" w:line="276" w:lineRule="auto"/>
        <w:jc w:val="both"/>
        <w:rPr>
          <w:rFonts w:asciiTheme="minorHAnsi" w:hAnsiTheme="minorHAnsi" w:cstheme="minorHAnsi"/>
          <w:lang w:eastAsia="ar-SA"/>
        </w:rPr>
      </w:pPr>
      <w:r w:rsidRPr="008D1418">
        <w:rPr>
          <w:rFonts w:asciiTheme="minorHAnsi" w:hAnsiTheme="minorHAnsi"/>
        </w:rPr>
        <w:t xml:space="preserve">Jeżeli została złożona oferta, której wybór prowadziłby do powstania u Zamawiającego obowiązku podatkowego zgodnie z ustawa z dnia 11 marca 2004 r. o podatku od towarów i usług (Dz. U. z 2018 r. poz. 2174, z </w:t>
      </w:r>
      <w:proofErr w:type="spellStart"/>
      <w:r w:rsidRPr="008D1418">
        <w:rPr>
          <w:rFonts w:asciiTheme="minorHAnsi" w:hAnsiTheme="minorHAnsi"/>
        </w:rPr>
        <w:t>późn</w:t>
      </w:r>
      <w:proofErr w:type="spellEnd"/>
      <w:r w:rsidRPr="008D1418">
        <w:rPr>
          <w:rFonts w:asciiTheme="minorHAnsi" w:hAnsiTheme="minorHAnsi"/>
        </w:rPr>
        <w:t>. zm.), dla celów zastosowania kryterium ceny lub kosztu Zamawiający dolicza do przedstawionej w tej ofercie ceny kwotę podatku od towarów i usług, którą miałby obowiązek rozliczyć. W ofercie Wykonawca ma obowiązek:</w:t>
      </w:r>
    </w:p>
    <w:p w14:paraId="0F4014BE" w14:textId="77777777" w:rsidR="006D60C9" w:rsidRPr="008D1418" w:rsidRDefault="006D60C9" w:rsidP="000D1FDF">
      <w:pPr>
        <w:pStyle w:val="Akapitzlist"/>
        <w:numPr>
          <w:ilvl w:val="3"/>
          <w:numId w:val="15"/>
        </w:numPr>
        <w:jc w:val="both"/>
        <w:rPr>
          <w:rFonts w:asciiTheme="minorHAnsi" w:hAnsiTheme="minorHAnsi"/>
          <w:sz w:val="24"/>
          <w:szCs w:val="24"/>
        </w:rPr>
      </w:pPr>
      <w:r w:rsidRPr="008D1418">
        <w:rPr>
          <w:rFonts w:asciiTheme="minorHAnsi" w:hAnsiTheme="minorHAnsi"/>
          <w:sz w:val="24"/>
          <w:szCs w:val="24"/>
        </w:rPr>
        <w:t>poinformowania Zamawiającego, że wybór jego oferty będzie prowadził do powstania u Zamawiającego obowiązku podatkowego;</w:t>
      </w:r>
    </w:p>
    <w:p w14:paraId="28686FAD" w14:textId="77777777" w:rsidR="006D60C9" w:rsidRPr="008D1418" w:rsidRDefault="006D60C9" w:rsidP="000D1FDF">
      <w:pPr>
        <w:pStyle w:val="Akapitzlist"/>
        <w:numPr>
          <w:ilvl w:val="3"/>
          <w:numId w:val="15"/>
        </w:numPr>
        <w:jc w:val="both"/>
        <w:rPr>
          <w:rFonts w:asciiTheme="minorHAnsi" w:hAnsiTheme="minorHAnsi"/>
          <w:sz w:val="24"/>
          <w:szCs w:val="24"/>
        </w:rPr>
      </w:pPr>
      <w:r w:rsidRPr="008D1418">
        <w:rPr>
          <w:rFonts w:asciiTheme="minorHAnsi" w:hAnsiTheme="minorHAnsi"/>
          <w:sz w:val="24"/>
          <w:szCs w:val="24"/>
        </w:rPr>
        <w:t>wskazania nazwy (rodzaju) towaru lub usługi, których dostawa lub świadczenie będą prowadziły do powstania obowiązku podatkowego;</w:t>
      </w:r>
    </w:p>
    <w:p w14:paraId="49911198" w14:textId="77777777" w:rsidR="006D60C9" w:rsidRPr="008D1418" w:rsidRDefault="006D60C9" w:rsidP="000D1FDF">
      <w:pPr>
        <w:pStyle w:val="Akapitzlist"/>
        <w:numPr>
          <w:ilvl w:val="3"/>
          <w:numId w:val="15"/>
        </w:numPr>
        <w:jc w:val="both"/>
        <w:rPr>
          <w:rFonts w:asciiTheme="minorHAnsi" w:hAnsiTheme="minorHAnsi"/>
          <w:sz w:val="24"/>
          <w:szCs w:val="24"/>
        </w:rPr>
      </w:pPr>
      <w:r w:rsidRPr="008D1418">
        <w:rPr>
          <w:rFonts w:asciiTheme="minorHAnsi" w:hAnsiTheme="minorHAnsi"/>
          <w:sz w:val="24"/>
          <w:szCs w:val="24"/>
        </w:rPr>
        <w:t>wskazania wartości towaru lub usługi objętego obowiązkiem podatkowym Zamawiającego, bez kwoty podatku;</w:t>
      </w:r>
    </w:p>
    <w:p w14:paraId="5D5CD493" w14:textId="77777777" w:rsidR="006D60C9" w:rsidRPr="008D1418" w:rsidRDefault="006D60C9" w:rsidP="000D1FDF">
      <w:pPr>
        <w:pStyle w:val="Akapitzlist"/>
        <w:numPr>
          <w:ilvl w:val="3"/>
          <w:numId w:val="15"/>
        </w:numPr>
        <w:jc w:val="both"/>
        <w:rPr>
          <w:rFonts w:asciiTheme="minorHAnsi" w:hAnsiTheme="minorHAnsi"/>
          <w:sz w:val="24"/>
          <w:szCs w:val="24"/>
        </w:rPr>
      </w:pPr>
      <w:r w:rsidRPr="008D1418">
        <w:rPr>
          <w:rFonts w:asciiTheme="minorHAnsi" w:hAnsiTheme="minorHAnsi"/>
          <w:sz w:val="24"/>
          <w:szCs w:val="24"/>
        </w:rPr>
        <w:t xml:space="preserve">wskazania stawki podatku od towarów i usług, która zgodnie z wiedzą wykonawcy, będzie miała zastosowanie. </w:t>
      </w:r>
    </w:p>
    <w:p w14:paraId="4EAAF944" w14:textId="77777777" w:rsidR="00E907DF" w:rsidRPr="008D1418" w:rsidRDefault="00E907DF" w:rsidP="00E907DF">
      <w:pPr>
        <w:pStyle w:val="Akapitzlist"/>
        <w:spacing w:line="360" w:lineRule="auto"/>
        <w:jc w:val="both"/>
        <w:rPr>
          <w:rFonts w:asciiTheme="minorHAnsi" w:hAnsiTheme="minorHAnsi"/>
          <w:sz w:val="24"/>
          <w:szCs w:val="24"/>
        </w:rPr>
      </w:pPr>
    </w:p>
    <w:p w14:paraId="102979B3" w14:textId="77777777" w:rsidR="00E907DF" w:rsidRPr="008D1418" w:rsidRDefault="00E907DF" w:rsidP="00402AE7">
      <w:pPr>
        <w:pStyle w:val="Akapitzlist"/>
        <w:numPr>
          <w:ilvl w:val="0"/>
          <w:numId w:val="32"/>
        </w:numPr>
        <w:suppressAutoHyphens/>
        <w:spacing w:line="360" w:lineRule="auto"/>
        <w:jc w:val="both"/>
        <w:rPr>
          <w:rFonts w:asciiTheme="minorHAnsi" w:hAnsiTheme="minorHAnsi"/>
          <w:b/>
        </w:rPr>
      </w:pPr>
      <w:r w:rsidRPr="008D1418">
        <w:rPr>
          <w:rFonts w:asciiTheme="minorHAnsi" w:hAnsiTheme="minorHAnsi"/>
          <w:b/>
        </w:rPr>
        <w:t>OPIS KRYTERIÓW, KTÓRYMI ZAMAWIAJĄCY BĘDZIE SIĘ KIEROWAŁ PRZY WYBORZE OFERTY, WRAZ Z PODANIEM WAG TYCH KRYTERIÓW I SPOSOBU OCENY OFERT</w:t>
      </w:r>
    </w:p>
    <w:p w14:paraId="753D03B6" w14:textId="77777777" w:rsidR="008B2E3B" w:rsidRPr="008D1418" w:rsidRDefault="008B2E3B" w:rsidP="0033576D">
      <w:pPr>
        <w:spacing w:line="360" w:lineRule="auto"/>
        <w:ind w:left="360"/>
        <w:jc w:val="both"/>
        <w:rPr>
          <w:rFonts w:asciiTheme="minorHAnsi" w:hAnsiTheme="minorHAnsi" w:cstheme="minorHAnsi"/>
          <w:b/>
        </w:rPr>
      </w:pPr>
      <w:r w:rsidRPr="008D1418">
        <w:rPr>
          <w:rFonts w:asciiTheme="minorHAnsi" w:hAnsiTheme="minorHAnsi" w:cstheme="minorHAnsi"/>
        </w:rPr>
        <w:t>Oferty zostaną ocenione przez Zamawiającego w oparciu o następujące kryteria i ich znaczenie:</w:t>
      </w:r>
    </w:p>
    <w:p w14:paraId="40C4457E" w14:textId="77777777" w:rsidR="008B2E3B" w:rsidRPr="008D1418" w:rsidRDefault="008B2E3B" w:rsidP="0033576D">
      <w:pPr>
        <w:tabs>
          <w:tab w:val="left" w:pos="2490"/>
        </w:tabs>
        <w:autoSpaceDE w:val="0"/>
        <w:autoSpaceDN w:val="0"/>
        <w:adjustRightInd w:val="0"/>
        <w:ind w:left="360"/>
        <w:jc w:val="both"/>
        <w:rPr>
          <w:rFonts w:asciiTheme="minorHAnsi" w:hAnsiTheme="minorHAnsi" w:cstheme="minorHAnsi"/>
        </w:rPr>
      </w:pPr>
      <w:r w:rsidRPr="008D1418">
        <w:rPr>
          <w:rFonts w:asciiTheme="minorHAnsi" w:hAnsiTheme="minorHAnsi" w:cstheme="minorHAnsi"/>
        </w:rPr>
        <w:tab/>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2138"/>
        <w:gridCol w:w="1599"/>
        <w:gridCol w:w="1630"/>
      </w:tblGrid>
      <w:tr w:rsidR="008B2E3B" w:rsidRPr="008D1418" w14:paraId="3F72DE35" w14:textId="77777777" w:rsidTr="00D80205">
        <w:tc>
          <w:tcPr>
            <w:tcW w:w="2480" w:type="dxa"/>
            <w:tcBorders>
              <w:top w:val="single" w:sz="4" w:space="0" w:color="auto"/>
              <w:left w:val="single" w:sz="4" w:space="0" w:color="auto"/>
              <w:bottom w:val="single" w:sz="4" w:space="0" w:color="auto"/>
              <w:right w:val="single" w:sz="4" w:space="0" w:color="auto"/>
            </w:tcBorders>
          </w:tcPr>
          <w:p w14:paraId="44AACDA9" w14:textId="77777777" w:rsidR="008B2E3B" w:rsidRPr="008D1418" w:rsidRDefault="008B2E3B" w:rsidP="00D80205">
            <w:pPr>
              <w:autoSpaceDE w:val="0"/>
              <w:autoSpaceDN w:val="0"/>
              <w:adjustRightInd w:val="0"/>
              <w:jc w:val="both"/>
              <w:rPr>
                <w:rFonts w:asciiTheme="minorHAnsi" w:hAnsiTheme="minorHAnsi" w:cstheme="minorHAnsi"/>
              </w:rPr>
            </w:pPr>
            <w:r w:rsidRPr="008D1418">
              <w:rPr>
                <w:rFonts w:asciiTheme="minorHAnsi" w:hAnsiTheme="minorHAnsi" w:cstheme="minorHAnsi"/>
              </w:rPr>
              <w:t>Kryterium</w:t>
            </w:r>
          </w:p>
          <w:p w14:paraId="67A0B2E5" w14:textId="77777777" w:rsidR="008B2E3B" w:rsidRPr="008D1418" w:rsidRDefault="008B2E3B" w:rsidP="00D80205">
            <w:pPr>
              <w:autoSpaceDE w:val="0"/>
              <w:autoSpaceDN w:val="0"/>
              <w:adjustRightInd w:val="0"/>
              <w:jc w:val="both"/>
              <w:rPr>
                <w:rFonts w:asciiTheme="minorHAnsi"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1AFBE79D" w14:textId="77777777" w:rsidR="008B2E3B" w:rsidRPr="008D1418" w:rsidRDefault="008B2E3B" w:rsidP="00D80205">
            <w:pPr>
              <w:autoSpaceDE w:val="0"/>
              <w:autoSpaceDN w:val="0"/>
              <w:adjustRightInd w:val="0"/>
              <w:jc w:val="both"/>
              <w:rPr>
                <w:rFonts w:asciiTheme="minorHAnsi" w:hAnsiTheme="minorHAnsi" w:cstheme="minorHAnsi"/>
              </w:rPr>
            </w:pPr>
            <w:r w:rsidRPr="008D1418">
              <w:rPr>
                <w:rFonts w:asciiTheme="minorHAnsi" w:hAnsiTheme="minorHAnsi" w:cstheme="minorHAnsi"/>
              </w:rPr>
              <w:t>Znaczenie</w:t>
            </w:r>
          </w:p>
          <w:p w14:paraId="4CF14581" w14:textId="77777777" w:rsidR="008B2E3B" w:rsidRPr="008D1418" w:rsidRDefault="008B2E3B" w:rsidP="00D80205">
            <w:pPr>
              <w:autoSpaceDE w:val="0"/>
              <w:autoSpaceDN w:val="0"/>
              <w:adjustRightInd w:val="0"/>
              <w:jc w:val="both"/>
              <w:rPr>
                <w:rFonts w:asciiTheme="minorHAnsi" w:hAnsiTheme="minorHAnsi" w:cstheme="minorHAnsi"/>
              </w:rPr>
            </w:pPr>
            <w:r w:rsidRPr="008D1418">
              <w:rPr>
                <w:rFonts w:asciiTheme="minorHAnsi" w:hAnsiTheme="minorHAnsi" w:cstheme="minorHAnsi"/>
              </w:rPr>
              <w:t>procentowe</w:t>
            </w:r>
          </w:p>
          <w:p w14:paraId="5F044D0A" w14:textId="77777777" w:rsidR="008B2E3B" w:rsidRPr="008D1418" w:rsidRDefault="008B2E3B" w:rsidP="00D80205">
            <w:pPr>
              <w:autoSpaceDE w:val="0"/>
              <w:autoSpaceDN w:val="0"/>
              <w:adjustRightInd w:val="0"/>
              <w:jc w:val="both"/>
              <w:rPr>
                <w:rFonts w:asciiTheme="minorHAnsi" w:hAnsiTheme="minorHAnsi" w:cstheme="minorHAnsi"/>
              </w:rPr>
            </w:pPr>
            <w:r w:rsidRPr="008D1418">
              <w:rPr>
                <w:rFonts w:asciiTheme="minorHAnsi" w:hAnsiTheme="minorHAnsi" w:cstheme="minorHAnsi"/>
              </w:rPr>
              <w:t>kryterium</w:t>
            </w:r>
          </w:p>
        </w:tc>
        <w:tc>
          <w:tcPr>
            <w:tcW w:w="1724" w:type="dxa"/>
            <w:shd w:val="clear" w:color="auto" w:fill="auto"/>
          </w:tcPr>
          <w:p w14:paraId="430C570B" w14:textId="77777777" w:rsidR="008B2E3B" w:rsidRPr="008D1418" w:rsidRDefault="008B2E3B" w:rsidP="00D80205">
            <w:pPr>
              <w:rPr>
                <w:rFonts w:asciiTheme="minorHAnsi" w:hAnsiTheme="minorHAnsi" w:cstheme="minorHAnsi"/>
              </w:rPr>
            </w:pPr>
            <w:r w:rsidRPr="008D1418">
              <w:rPr>
                <w:rFonts w:asciiTheme="minorHAnsi" w:hAnsiTheme="minorHAnsi" w:cstheme="minorHAnsi"/>
              </w:rPr>
              <w:t>Ilość punktów do uzyskania za dane kryterium</w:t>
            </w:r>
          </w:p>
        </w:tc>
        <w:tc>
          <w:tcPr>
            <w:tcW w:w="1308" w:type="dxa"/>
          </w:tcPr>
          <w:p w14:paraId="4B7415BD" w14:textId="77777777" w:rsidR="008B2E3B" w:rsidRPr="008D1418" w:rsidRDefault="008B2E3B" w:rsidP="00D80205">
            <w:pPr>
              <w:rPr>
                <w:rFonts w:asciiTheme="minorHAnsi" w:hAnsiTheme="minorHAnsi" w:cstheme="minorHAnsi"/>
              </w:rPr>
            </w:pPr>
            <w:r w:rsidRPr="008D1418">
              <w:rPr>
                <w:rFonts w:asciiTheme="minorHAnsi" w:hAnsiTheme="minorHAnsi" w:cstheme="minorHAnsi"/>
              </w:rPr>
              <w:t>Maksymalna ilość punktów po uwzględnieniu „wagi” kryterium</w:t>
            </w:r>
          </w:p>
        </w:tc>
      </w:tr>
      <w:tr w:rsidR="008B2E3B" w:rsidRPr="008D1418" w14:paraId="27A27CA5" w14:textId="77777777" w:rsidTr="00D80205">
        <w:trPr>
          <w:trHeight w:val="525"/>
        </w:trPr>
        <w:tc>
          <w:tcPr>
            <w:tcW w:w="2480" w:type="dxa"/>
            <w:tcBorders>
              <w:top w:val="single" w:sz="4" w:space="0" w:color="auto"/>
              <w:left w:val="single" w:sz="4" w:space="0" w:color="auto"/>
              <w:bottom w:val="single" w:sz="4" w:space="0" w:color="auto"/>
              <w:right w:val="single" w:sz="4" w:space="0" w:color="auto"/>
            </w:tcBorders>
          </w:tcPr>
          <w:p w14:paraId="34C37C55" w14:textId="77777777" w:rsidR="008B2E3B" w:rsidRPr="008D1418" w:rsidRDefault="008B2E3B" w:rsidP="00D80205">
            <w:pPr>
              <w:autoSpaceDE w:val="0"/>
              <w:autoSpaceDN w:val="0"/>
              <w:adjustRightInd w:val="0"/>
              <w:jc w:val="both"/>
              <w:rPr>
                <w:rFonts w:asciiTheme="minorHAnsi" w:hAnsiTheme="minorHAnsi" w:cstheme="minorHAnsi"/>
                <w:bCs/>
              </w:rPr>
            </w:pPr>
            <w:r w:rsidRPr="008D1418">
              <w:rPr>
                <w:rFonts w:asciiTheme="minorHAnsi" w:hAnsiTheme="minorHAnsi" w:cstheme="minorHAnsi"/>
                <w:bCs/>
              </w:rPr>
              <w:t>(1)</w:t>
            </w:r>
          </w:p>
        </w:tc>
        <w:tc>
          <w:tcPr>
            <w:tcW w:w="2355" w:type="dxa"/>
            <w:tcBorders>
              <w:top w:val="single" w:sz="4" w:space="0" w:color="auto"/>
              <w:left w:val="single" w:sz="4" w:space="0" w:color="auto"/>
              <w:bottom w:val="single" w:sz="4" w:space="0" w:color="auto"/>
              <w:right w:val="single" w:sz="4" w:space="0" w:color="auto"/>
            </w:tcBorders>
          </w:tcPr>
          <w:p w14:paraId="4A85A3FE" w14:textId="77777777" w:rsidR="008B2E3B" w:rsidRPr="008D1418" w:rsidRDefault="008B2E3B" w:rsidP="00D80205">
            <w:pPr>
              <w:autoSpaceDE w:val="0"/>
              <w:autoSpaceDN w:val="0"/>
              <w:adjustRightInd w:val="0"/>
              <w:jc w:val="both"/>
              <w:rPr>
                <w:rFonts w:asciiTheme="minorHAnsi" w:hAnsiTheme="minorHAnsi" w:cstheme="minorHAnsi"/>
                <w:bCs/>
              </w:rPr>
            </w:pPr>
            <w:r w:rsidRPr="008D1418">
              <w:rPr>
                <w:rFonts w:asciiTheme="minorHAnsi" w:hAnsiTheme="minorHAnsi" w:cstheme="minorHAnsi"/>
                <w:bCs/>
              </w:rPr>
              <w:t>(2)</w:t>
            </w:r>
          </w:p>
        </w:tc>
        <w:tc>
          <w:tcPr>
            <w:tcW w:w="1724" w:type="dxa"/>
            <w:shd w:val="clear" w:color="auto" w:fill="auto"/>
          </w:tcPr>
          <w:p w14:paraId="03F11C52" w14:textId="77777777" w:rsidR="008B2E3B" w:rsidRPr="008D1418" w:rsidRDefault="008B2E3B" w:rsidP="00D80205">
            <w:pPr>
              <w:rPr>
                <w:rFonts w:asciiTheme="minorHAnsi" w:hAnsiTheme="minorHAnsi" w:cstheme="minorHAnsi"/>
              </w:rPr>
            </w:pPr>
            <w:r w:rsidRPr="008D1418">
              <w:rPr>
                <w:rFonts w:asciiTheme="minorHAnsi" w:hAnsiTheme="minorHAnsi" w:cstheme="minorHAnsi"/>
              </w:rPr>
              <w:t>(3)</w:t>
            </w:r>
          </w:p>
        </w:tc>
        <w:tc>
          <w:tcPr>
            <w:tcW w:w="1308" w:type="dxa"/>
          </w:tcPr>
          <w:p w14:paraId="53D82F7C" w14:textId="77777777" w:rsidR="008B2E3B" w:rsidRPr="008D1418" w:rsidRDefault="008B2E3B" w:rsidP="00D80205">
            <w:pPr>
              <w:rPr>
                <w:rFonts w:asciiTheme="minorHAnsi" w:hAnsiTheme="minorHAnsi" w:cstheme="minorHAnsi"/>
              </w:rPr>
            </w:pPr>
            <w:r w:rsidRPr="008D1418">
              <w:rPr>
                <w:rFonts w:asciiTheme="minorHAnsi" w:hAnsiTheme="minorHAnsi" w:cstheme="minorHAnsi"/>
              </w:rPr>
              <w:t>(4) = (2)x(3)</w:t>
            </w:r>
          </w:p>
        </w:tc>
      </w:tr>
      <w:tr w:rsidR="008B2E3B" w:rsidRPr="008D1418" w14:paraId="4B7C9C9A" w14:textId="77777777" w:rsidTr="00D80205">
        <w:trPr>
          <w:trHeight w:val="525"/>
        </w:trPr>
        <w:tc>
          <w:tcPr>
            <w:tcW w:w="2480" w:type="dxa"/>
            <w:tcBorders>
              <w:top w:val="single" w:sz="4" w:space="0" w:color="auto"/>
              <w:left w:val="single" w:sz="4" w:space="0" w:color="auto"/>
              <w:bottom w:val="single" w:sz="4" w:space="0" w:color="auto"/>
              <w:right w:val="single" w:sz="4" w:space="0" w:color="auto"/>
            </w:tcBorders>
          </w:tcPr>
          <w:p w14:paraId="1F947C31" w14:textId="77777777" w:rsidR="008B2E3B" w:rsidRPr="008D1418" w:rsidRDefault="008B2E3B" w:rsidP="00D80205">
            <w:pPr>
              <w:autoSpaceDE w:val="0"/>
              <w:autoSpaceDN w:val="0"/>
              <w:adjustRightInd w:val="0"/>
              <w:jc w:val="both"/>
              <w:rPr>
                <w:rFonts w:asciiTheme="minorHAnsi" w:hAnsiTheme="minorHAnsi" w:cstheme="minorHAnsi"/>
              </w:rPr>
            </w:pPr>
            <w:r w:rsidRPr="008D1418">
              <w:rPr>
                <w:rFonts w:asciiTheme="minorHAnsi" w:hAnsiTheme="minorHAnsi" w:cstheme="minorHAnsi"/>
                <w:bCs/>
              </w:rPr>
              <w:t>Kryterium Cena (A)</w:t>
            </w:r>
          </w:p>
        </w:tc>
        <w:tc>
          <w:tcPr>
            <w:tcW w:w="2355" w:type="dxa"/>
            <w:tcBorders>
              <w:top w:val="single" w:sz="4" w:space="0" w:color="auto"/>
              <w:left w:val="single" w:sz="4" w:space="0" w:color="auto"/>
              <w:bottom w:val="single" w:sz="4" w:space="0" w:color="auto"/>
              <w:right w:val="single" w:sz="4" w:space="0" w:color="auto"/>
            </w:tcBorders>
          </w:tcPr>
          <w:p w14:paraId="1E6D2AC3" w14:textId="77777777" w:rsidR="008B2E3B" w:rsidRPr="008D1418" w:rsidRDefault="008B2E3B" w:rsidP="00D80205">
            <w:pPr>
              <w:autoSpaceDE w:val="0"/>
              <w:autoSpaceDN w:val="0"/>
              <w:adjustRightInd w:val="0"/>
              <w:jc w:val="both"/>
              <w:rPr>
                <w:rFonts w:asciiTheme="minorHAnsi" w:hAnsiTheme="minorHAnsi" w:cstheme="minorHAnsi"/>
                <w:bCs/>
              </w:rPr>
            </w:pPr>
            <w:r w:rsidRPr="008D1418">
              <w:rPr>
                <w:rFonts w:asciiTheme="minorHAnsi" w:hAnsiTheme="minorHAnsi" w:cstheme="minorHAnsi"/>
                <w:bCs/>
              </w:rPr>
              <w:t>60%</w:t>
            </w:r>
          </w:p>
          <w:p w14:paraId="5D0E2ED7" w14:textId="77777777" w:rsidR="008B2E3B" w:rsidRPr="008D1418" w:rsidRDefault="008B2E3B" w:rsidP="00D80205">
            <w:pPr>
              <w:autoSpaceDE w:val="0"/>
              <w:autoSpaceDN w:val="0"/>
              <w:adjustRightInd w:val="0"/>
              <w:jc w:val="both"/>
              <w:rPr>
                <w:rFonts w:asciiTheme="minorHAnsi" w:hAnsiTheme="minorHAnsi" w:cstheme="minorHAnsi"/>
              </w:rPr>
            </w:pPr>
          </w:p>
        </w:tc>
        <w:tc>
          <w:tcPr>
            <w:tcW w:w="1724" w:type="dxa"/>
            <w:shd w:val="clear" w:color="auto" w:fill="auto"/>
          </w:tcPr>
          <w:p w14:paraId="0427CA32" w14:textId="77777777" w:rsidR="008B2E3B" w:rsidRPr="008D1418" w:rsidRDefault="008B2E3B" w:rsidP="00D80205">
            <w:pPr>
              <w:rPr>
                <w:rFonts w:asciiTheme="minorHAnsi" w:hAnsiTheme="minorHAnsi" w:cstheme="minorHAnsi"/>
              </w:rPr>
            </w:pPr>
            <w:r w:rsidRPr="008D1418">
              <w:rPr>
                <w:rFonts w:asciiTheme="minorHAnsi" w:hAnsiTheme="minorHAnsi" w:cstheme="minorHAnsi"/>
              </w:rPr>
              <w:t>do 100 pkt</w:t>
            </w:r>
          </w:p>
        </w:tc>
        <w:tc>
          <w:tcPr>
            <w:tcW w:w="1308" w:type="dxa"/>
          </w:tcPr>
          <w:p w14:paraId="05849CB6" w14:textId="77777777" w:rsidR="008B2E3B" w:rsidRPr="008D1418" w:rsidRDefault="008B2E3B" w:rsidP="00D80205">
            <w:pPr>
              <w:rPr>
                <w:rFonts w:asciiTheme="minorHAnsi" w:hAnsiTheme="minorHAnsi" w:cstheme="minorHAnsi"/>
              </w:rPr>
            </w:pPr>
            <w:r w:rsidRPr="008D1418">
              <w:rPr>
                <w:rFonts w:asciiTheme="minorHAnsi" w:hAnsiTheme="minorHAnsi" w:cstheme="minorHAnsi"/>
              </w:rPr>
              <w:t>60 pkt</w:t>
            </w:r>
          </w:p>
        </w:tc>
      </w:tr>
      <w:tr w:rsidR="008B2E3B" w:rsidRPr="008D1418" w14:paraId="47C8A18E" w14:textId="77777777" w:rsidTr="00D80205">
        <w:trPr>
          <w:trHeight w:val="630"/>
        </w:trPr>
        <w:tc>
          <w:tcPr>
            <w:tcW w:w="2480" w:type="dxa"/>
            <w:tcBorders>
              <w:top w:val="single" w:sz="4" w:space="0" w:color="auto"/>
              <w:left w:val="single" w:sz="4" w:space="0" w:color="auto"/>
              <w:bottom w:val="single" w:sz="4" w:space="0" w:color="auto"/>
              <w:right w:val="single" w:sz="4" w:space="0" w:color="auto"/>
            </w:tcBorders>
          </w:tcPr>
          <w:p w14:paraId="0690996A" w14:textId="77777777" w:rsidR="008B2E3B" w:rsidRPr="008D1418" w:rsidRDefault="008B2E3B" w:rsidP="00D80205">
            <w:pPr>
              <w:autoSpaceDE w:val="0"/>
              <w:autoSpaceDN w:val="0"/>
              <w:adjustRightInd w:val="0"/>
              <w:jc w:val="both"/>
              <w:rPr>
                <w:rFonts w:asciiTheme="minorHAnsi" w:hAnsiTheme="minorHAnsi" w:cstheme="minorHAnsi"/>
                <w:bCs/>
              </w:rPr>
            </w:pPr>
            <w:r w:rsidRPr="008D1418">
              <w:rPr>
                <w:rFonts w:asciiTheme="minorHAnsi" w:hAnsiTheme="minorHAnsi" w:cstheme="minorHAnsi"/>
                <w:bCs/>
              </w:rPr>
              <w:lastRenderedPageBreak/>
              <w:t xml:space="preserve">Kryterium </w:t>
            </w:r>
            <w:r w:rsidRPr="008D1418">
              <w:rPr>
                <w:rFonts w:asciiTheme="minorHAnsi" w:hAnsiTheme="minorHAnsi" w:cstheme="minorHAnsi"/>
              </w:rPr>
              <w:t>czas uruchomienia kredytu</w:t>
            </w:r>
            <w:r w:rsidRPr="008D1418">
              <w:rPr>
                <w:rFonts w:asciiTheme="minorHAnsi" w:hAnsiTheme="minorHAnsi" w:cstheme="minorHAnsi"/>
                <w:bCs/>
              </w:rPr>
              <w:t xml:space="preserve"> (B)</w:t>
            </w:r>
          </w:p>
        </w:tc>
        <w:tc>
          <w:tcPr>
            <w:tcW w:w="2355" w:type="dxa"/>
            <w:tcBorders>
              <w:top w:val="single" w:sz="4" w:space="0" w:color="auto"/>
              <w:left w:val="single" w:sz="4" w:space="0" w:color="auto"/>
              <w:bottom w:val="single" w:sz="4" w:space="0" w:color="auto"/>
              <w:right w:val="single" w:sz="4" w:space="0" w:color="auto"/>
            </w:tcBorders>
          </w:tcPr>
          <w:p w14:paraId="745A2656" w14:textId="77777777" w:rsidR="008B2E3B" w:rsidRPr="008D1418" w:rsidRDefault="008B2E3B" w:rsidP="00D80205">
            <w:pPr>
              <w:autoSpaceDE w:val="0"/>
              <w:autoSpaceDN w:val="0"/>
              <w:adjustRightInd w:val="0"/>
              <w:jc w:val="both"/>
              <w:rPr>
                <w:rFonts w:asciiTheme="minorHAnsi" w:hAnsiTheme="minorHAnsi" w:cstheme="minorHAnsi"/>
              </w:rPr>
            </w:pPr>
            <w:r w:rsidRPr="008D1418">
              <w:rPr>
                <w:rFonts w:asciiTheme="minorHAnsi" w:hAnsiTheme="minorHAnsi" w:cstheme="minorHAnsi"/>
              </w:rPr>
              <w:t>40%</w:t>
            </w:r>
          </w:p>
          <w:p w14:paraId="417D9F3D" w14:textId="77777777" w:rsidR="008B2E3B" w:rsidRPr="008D1418" w:rsidRDefault="008B2E3B" w:rsidP="00D80205">
            <w:pPr>
              <w:autoSpaceDE w:val="0"/>
              <w:autoSpaceDN w:val="0"/>
              <w:adjustRightInd w:val="0"/>
              <w:jc w:val="both"/>
              <w:rPr>
                <w:rFonts w:asciiTheme="minorHAnsi" w:hAnsiTheme="minorHAnsi" w:cstheme="minorHAnsi"/>
                <w:bCs/>
              </w:rPr>
            </w:pPr>
          </w:p>
        </w:tc>
        <w:tc>
          <w:tcPr>
            <w:tcW w:w="1724" w:type="dxa"/>
            <w:shd w:val="clear" w:color="auto" w:fill="auto"/>
          </w:tcPr>
          <w:p w14:paraId="0B52B384" w14:textId="77777777" w:rsidR="008B2E3B" w:rsidRPr="008D1418" w:rsidRDefault="008B2E3B" w:rsidP="00D80205">
            <w:pPr>
              <w:rPr>
                <w:rFonts w:asciiTheme="minorHAnsi" w:hAnsiTheme="minorHAnsi" w:cstheme="minorHAnsi"/>
              </w:rPr>
            </w:pPr>
            <w:r w:rsidRPr="008D1418">
              <w:rPr>
                <w:rFonts w:asciiTheme="minorHAnsi" w:hAnsiTheme="minorHAnsi" w:cstheme="minorHAnsi"/>
              </w:rPr>
              <w:t>0 pkt albo 50 pkt albo 100 pkt</w:t>
            </w:r>
          </w:p>
        </w:tc>
        <w:tc>
          <w:tcPr>
            <w:tcW w:w="1308" w:type="dxa"/>
          </w:tcPr>
          <w:p w14:paraId="7EBD85F2" w14:textId="77777777" w:rsidR="008B2E3B" w:rsidRPr="008D1418" w:rsidRDefault="008B2E3B" w:rsidP="00D80205">
            <w:pPr>
              <w:rPr>
                <w:rFonts w:asciiTheme="minorHAnsi" w:hAnsiTheme="minorHAnsi" w:cstheme="minorHAnsi"/>
              </w:rPr>
            </w:pPr>
            <w:r w:rsidRPr="008D1418">
              <w:rPr>
                <w:rFonts w:asciiTheme="minorHAnsi" w:hAnsiTheme="minorHAnsi" w:cstheme="minorHAnsi"/>
              </w:rPr>
              <w:t>40 pkt</w:t>
            </w:r>
          </w:p>
        </w:tc>
      </w:tr>
    </w:tbl>
    <w:p w14:paraId="76EA9C2D" w14:textId="77777777" w:rsidR="008B2E3B" w:rsidRPr="008D1418" w:rsidRDefault="008B2E3B" w:rsidP="0033576D">
      <w:pPr>
        <w:autoSpaceDE w:val="0"/>
        <w:autoSpaceDN w:val="0"/>
        <w:adjustRightInd w:val="0"/>
        <w:jc w:val="both"/>
        <w:rPr>
          <w:rFonts w:asciiTheme="minorHAnsi" w:hAnsiTheme="minorHAnsi" w:cstheme="minorHAnsi"/>
          <w:color w:val="FF0000"/>
        </w:rPr>
      </w:pPr>
    </w:p>
    <w:p w14:paraId="21765127" w14:textId="77777777" w:rsidR="008B2E3B" w:rsidRPr="008D1418" w:rsidRDefault="008B2E3B" w:rsidP="0033576D">
      <w:pPr>
        <w:spacing w:line="360" w:lineRule="auto"/>
        <w:ind w:left="360"/>
        <w:jc w:val="both"/>
        <w:rPr>
          <w:rFonts w:asciiTheme="minorHAnsi" w:hAnsiTheme="minorHAnsi" w:cstheme="minorHAnsi"/>
          <w:b/>
        </w:rPr>
      </w:pPr>
    </w:p>
    <w:p w14:paraId="531400BC" w14:textId="77777777" w:rsidR="008B2E3B" w:rsidRPr="008D1418" w:rsidRDefault="008B2E3B" w:rsidP="0033576D">
      <w:pPr>
        <w:spacing w:line="360" w:lineRule="auto"/>
        <w:ind w:left="360"/>
        <w:jc w:val="both"/>
        <w:rPr>
          <w:rFonts w:asciiTheme="minorHAnsi" w:hAnsiTheme="minorHAnsi" w:cstheme="minorHAnsi"/>
          <w:b/>
        </w:rPr>
      </w:pPr>
      <w:r w:rsidRPr="008D1418">
        <w:rPr>
          <w:rFonts w:asciiTheme="minorHAnsi" w:hAnsiTheme="minorHAnsi" w:cstheme="minorHAnsi"/>
          <w:b/>
        </w:rPr>
        <w:t xml:space="preserve">kryterium                </w:t>
      </w:r>
      <w:r w:rsidRPr="008D1418">
        <w:rPr>
          <w:rFonts w:asciiTheme="minorHAnsi" w:hAnsiTheme="minorHAnsi" w:cstheme="minorHAnsi"/>
          <w:b/>
        </w:rPr>
        <w:tab/>
      </w:r>
      <w:r w:rsidRPr="008D1418">
        <w:rPr>
          <w:rFonts w:asciiTheme="minorHAnsi" w:hAnsiTheme="minorHAnsi" w:cstheme="minorHAnsi"/>
          <w:b/>
        </w:rPr>
        <w:tab/>
      </w:r>
      <w:r w:rsidRPr="008D1418">
        <w:rPr>
          <w:rFonts w:asciiTheme="minorHAnsi" w:hAnsiTheme="minorHAnsi" w:cstheme="minorHAnsi"/>
          <w:b/>
        </w:rPr>
        <w:tab/>
      </w:r>
      <w:r w:rsidRPr="008D1418">
        <w:rPr>
          <w:rFonts w:asciiTheme="minorHAnsi" w:hAnsiTheme="minorHAnsi" w:cstheme="minorHAnsi"/>
          <w:b/>
        </w:rPr>
        <w:tab/>
        <w:t xml:space="preserve"> znaczenie</w:t>
      </w:r>
    </w:p>
    <w:p w14:paraId="416D15A5" w14:textId="77777777" w:rsidR="008B2E3B" w:rsidRPr="008D1418" w:rsidRDefault="008B2E3B" w:rsidP="0033576D">
      <w:pPr>
        <w:spacing w:line="360" w:lineRule="auto"/>
        <w:ind w:left="360"/>
        <w:jc w:val="both"/>
        <w:rPr>
          <w:rFonts w:asciiTheme="minorHAnsi" w:hAnsiTheme="minorHAnsi" w:cstheme="minorHAnsi"/>
        </w:rPr>
      </w:pPr>
      <w:r w:rsidRPr="008D1418">
        <w:rPr>
          <w:rFonts w:asciiTheme="minorHAnsi" w:hAnsiTheme="minorHAnsi" w:cstheme="minorHAnsi"/>
        </w:rPr>
        <w:t>A – cena                                                          60%</w:t>
      </w:r>
    </w:p>
    <w:p w14:paraId="10E4439F" w14:textId="77777777" w:rsidR="008B2E3B" w:rsidRPr="008D1418" w:rsidRDefault="008B2E3B" w:rsidP="0033576D">
      <w:pPr>
        <w:ind w:left="360"/>
        <w:jc w:val="both"/>
        <w:rPr>
          <w:rFonts w:asciiTheme="minorHAnsi" w:hAnsiTheme="minorHAnsi" w:cstheme="minorHAnsi"/>
        </w:rPr>
      </w:pPr>
      <w:r w:rsidRPr="008D1418">
        <w:rPr>
          <w:rFonts w:asciiTheme="minorHAnsi" w:hAnsiTheme="minorHAnsi" w:cstheme="minorHAnsi"/>
        </w:rPr>
        <w:t>Celem wyboru najkorzystniejszej oferty Zamawiający będzie się posługiwał następującymi obliczeniami:</w:t>
      </w:r>
    </w:p>
    <w:p w14:paraId="2002D4B9" w14:textId="77777777" w:rsidR="008B2E3B" w:rsidRPr="008D1418" w:rsidRDefault="008B2E3B" w:rsidP="0033576D">
      <w:pPr>
        <w:ind w:left="360"/>
        <w:jc w:val="both"/>
        <w:rPr>
          <w:rFonts w:asciiTheme="minorHAnsi" w:hAnsiTheme="minorHAnsi" w:cstheme="minorHAnsi"/>
        </w:rPr>
      </w:pPr>
    </w:p>
    <w:p w14:paraId="27A78C42" w14:textId="77777777" w:rsidR="008B2E3B" w:rsidRPr="008D1418" w:rsidRDefault="008B2E3B" w:rsidP="0033576D">
      <w:pPr>
        <w:ind w:left="360"/>
        <w:jc w:val="both"/>
        <w:rPr>
          <w:rFonts w:asciiTheme="minorHAnsi" w:hAnsiTheme="minorHAnsi" w:cstheme="minorHAnsi"/>
        </w:rPr>
      </w:pPr>
      <w:r w:rsidRPr="008D1418">
        <w:rPr>
          <w:rFonts w:asciiTheme="minorHAnsi" w:hAnsiTheme="minorHAnsi" w:cstheme="minorHAnsi"/>
        </w:rPr>
        <w:t xml:space="preserve">             najniższa cena</w:t>
      </w:r>
    </w:p>
    <w:p w14:paraId="61BC8BA7" w14:textId="77777777" w:rsidR="008B2E3B" w:rsidRPr="008D1418" w:rsidRDefault="008B2E3B" w:rsidP="0033576D">
      <w:pPr>
        <w:ind w:left="360"/>
        <w:jc w:val="both"/>
        <w:rPr>
          <w:rFonts w:asciiTheme="minorHAnsi" w:hAnsiTheme="minorHAnsi" w:cstheme="minorHAnsi"/>
        </w:rPr>
      </w:pPr>
      <w:r w:rsidRPr="008D1418">
        <w:rPr>
          <w:rFonts w:asciiTheme="minorHAnsi" w:hAnsiTheme="minorHAnsi" w:cstheme="minorHAnsi"/>
        </w:rPr>
        <w:t>A  =   -------------------------         x  60</w:t>
      </w:r>
    </w:p>
    <w:p w14:paraId="1946710B" w14:textId="658B4ADC" w:rsidR="008B2E3B" w:rsidRPr="008D1418" w:rsidRDefault="008B2E3B" w:rsidP="0033576D">
      <w:pPr>
        <w:pStyle w:val="Akapitzlist"/>
        <w:spacing w:after="0" w:line="240" w:lineRule="auto"/>
        <w:ind w:left="1080"/>
        <w:jc w:val="both"/>
        <w:rPr>
          <w:rFonts w:asciiTheme="minorHAnsi" w:hAnsiTheme="minorHAnsi" w:cstheme="minorHAnsi"/>
          <w:sz w:val="24"/>
          <w:szCs w:val="24"/>
        </w:rPr>
      </w:pPr>
      <w:r w:rsidRPr="008D1418">
        <w:rPr>
          <w:rFonts w:asciiTheme="minorHAnsi" w:hAnsiTheme="minorHAnsi" w:cstheme="minorHAnsi"/>
          <w:sz w:val="24"/>
          <w:szCs w:val="24"/>
        </w:rPr>
        <w:t xml:space="preserve">          cena ocenianej oferty</w:t>
      </w:r>
    </w:p>
    <w:p w14:paraId="3E6B71A3" w14:textId="77777777" w:rsidR="008B2E3B" w:rsidRPr="008D1418" w:rsidRDefault="008B2E3B" w:rsidP="0033576D">
      <w:pPr>
        <w:ind w:left="360"/>
        <w:jc w:val="both"/>
        <w:rPr>
          <w:rFonts w:asciiTheme="minorHAnsi" w:hAnsiTheme="minorHAnsi" w:cstheme="minorHAnsi"/>
        </w:rPr>
      </w:pPr>
    </w:p>
    <w:p w14:paraId="3AF34E5C" w14:textId="77777777" w:rsidR="008B2E3B" w:rsidRPr="008D1418" w:rsidRDefault="008B2E3B" w:rsidP="0033576D">
      <w:pPr>
        <w:spacing w:line="360" w:lineRule="auto"/>
        <w:ind w:left="360"/>
        <w:jc w:val="both"/>
        <w:rPr>
          <w:rFonts w:asciiTheme="minorHAnsi" w:hAnsiTheme="minorHAnsi" w:cstheme="minorHAnsi"/>
          <w:b/>
        </w:rPr>
      </w:pPr>
    </w:p>
    <w:p w14:paraId="2311F897" w14:textId="77777777" w:rsidR="008B2E3B" w:rsidRPr="008D1418" w:rsidRDefault="008B2E3B" w:rsidP="0033576D">
      <w:pPr>
        <w:spacing w:line="360" w:lineRule="auto"/>
        <w:ind w:left="360"/>
        <w:jc w:val="both"/>
        <w:rPr>
          <w:rFonts w:asciiTheme="minorHAnsi" w:hAnsiTheme="minorHAnsi" w:cstheme="minorHAnsi"/>
          <w:b/>
        </w:rPr>
      </w:pPr>
      <w:r w:rsidRPr="008D1418">
        <w:rPr>
          <w:rFonts w:asciiTheme="minorHAnsi" w:hAnsiTheme="minorHAnsi" w:cstheme="minorHAnsi"/>
          <w:b/>
        </w:rPr>
        <w:t xml:space="preserve">kryterium                </w:t>
      </w:r>
      <w:r w:rsidRPr="008D1418">
        <w:rPr>
          <w:rFonts w:asciiTheme="minorHAnsi" w:hAnsiTheme="minorHAnsi" w:cstheme="minorHAnsi"/>
          <w:b/>
        </w:rPr>
        <w:tab/>
      </w:r>
      <w:r w:rsidRPr="008D1418">
        <w:rPr>
          <w:rFonts w:asciiTheme="minorHAnsi" w:hAnsiTheme="minorHAnsi" w:cstheme="minorHAnsi"/>
          <w:b/>
        </w:rPr>
        <w:tab/>
      </w:r>
      <w:r w:rsidRPr="008D1418">
        <w:rPr>
          <w:rFonts w:asciiTheme="minorHAnsi" w:hAnsiTheme="minorHAnsi" w:cstheme="minorHAnsi"/>
          <w:b/>
        </w:rPr>
        <w:tab/>
      </w:r>
      <w:r w:rsidRPr="008D1418">
        <w:rPr>
          <w:rFonts w:asciiTheme="minorHAnsi" w:hAnsiTheme="minorHAnsi" w:cstheme="minorHAnsi"/>
          <w:b/>
        </w:rPr>
        <w:tab/>
      </w:r>
      <w:r w:rsidRPr="008D1418">
        <w:rPr>
          <w:rFonts w:asciiTheme="minorHAnsi" w:hAnsiTheme="minorHAnsi" w:cstheme="minorHAnsi"/>
          <w:b/>
        </w:rPr>
        <w:tab/>
      </w:r>
      <w:r w:rsidRPr="008D1418">
        <w:rPr>
          <w:rFonts w:asciiTheme="minorHAnsi" w:hAnsiTheme="minorHAnsi" w:cstheme="minorHAnsi"/>
          <w:b/>
        </w:rPr>
        <w:tab/>
      </w:r>
      <w:r w:rsidRPr="008D1418">
        <w:rPr>
          <w:rFonts w:asciiTheme="minorHAnsi" w:hAnsiTheme="minorHAnsi" w:cstheme="minorHAnsi"/>
          <w:b/>
        </w:rPr>
        <w:tab/>
        <w:t xml:space="preserve"> znaczenie</w:t>
      </w:r>
    </w:p>
    <w:p w14:paraId="037A722E" w14:textId="77777777" w:rsidR="008B2E3B" w:rsidRPr="008D1418" w:rsidRDefault="008B2E3B" w:rsidP="0033576D">
      <w:pPr>
        <w:ind w:left="360"/>
        <w:jc w:val="both"/>
        <w:rPr>
          <w:rFonts w:asciiTheme="minorHAnsi" w:hAnsiTheme="minorHAnsi" w:cstheme="minorHAnsi"/>
        </w:rPr>
      </w:pPr>
      <w:r w:rsidRPr="008D1418">
        <w:rPr>
          <w:rFonts w:asciiTheme="minorHAnsi" w:hAnsiTheme="minorHAnsi" w:cstheme="minorHAnsi"/>
        </w:rPr>
        <w:t xml:space="preserve">B – czas uruchomiania kredytu od dnia złożenia dyspozycji         40%           </w:t>
      </w:r>
    </w:p>
    <w:p w14:paraId="0B7B0078" w14:textId="77777777" w:rsidR="008B2E3B" w:rsidRPr="008D1418" w:rsidRDefault="008B2E3B" w:rsidP="0033576D">
      <w:pPr>
        <w:ind w:left="360"/>
        <w:jc w:val="both"/>
        <w:rPr>
          <w:rFonts w:asciiTheme="minorHAnsi" w:hAnsiTheme="minorHAnsi" w:cstheme="minorHAnsi"/>
        </w:rPr>
      </w:pPr>
      <w:r w:rsidRPr="008D1418">
        <w:rPr>
          <w:rFonts w:asciiTheme="minorHAnsi" w:hAnsiTheme="minorHAnsi" w:cstheme="minorHAnsi"/>
        </w:rPr>
        <w:tab/>
      </w:r>
      <w:r w:rsidRPr="008D1418">
        <w:rPr>
          <w:rFonts w:asciiTheme="minorHAnsi" w:hAnsiTheme="minorHAnsi" w:cstheme="minorHAnsi"/>
        </w:rPr>
        <w:tab/>
        <w:t xml:space="preserve">      </w:t>
      </w:r>
    </w:p>
    <w:p w14:paraId="08CDA016" w14:textId="77777777" w:rsidR="008B2E3B" w:rsidRPr="008D1418" w:rsidRDefault="008B2E3B" w:rsidP="0033576D">
      <w:pPr>
        <w:spacing w:line="360" w:lineRule="auto"/>
        <w:ind w:left="360"/>
        <w:jc w:val="both"/>
        <w:rPr>
          <w:rFonts w:asciiTheme="minorHAnsi" w:hAnsiTheme="minorHAnsi" w:cstheme="minorHAnsi"/>
        </w:rPr>
      </w:pPr>
    </w:p>
    <w:p w14:paraId="53833113" w14:textId="77777777" w:rsidR="008B2E3B" w:rsidRPr="008D1418" w:rsidRDefault="008B2E3B" w:rsidP="0033576D">
      <w:pPr>
        <w:ind w:left="360"/>
        <w:jc w:val="both"/>
        <w:rPr>
          <w:rFonts w:asciiTheme="minorHAnsi" w:hAnsiTheme="minorHAnsi" w:cstheme="minorHAnsi"/>
        </w:rPr>
      </w:pPr>
      <w:r w:rsidRPr="008D1418">
        <w:rPr>
          <w:rFonts w:asciiTheme="minorHAnsi" w:hAnsiTheme="minorHAnsi" w:cstheme="minorHAnsi"/>
        </w:rPr>
        <w:t>Celem wyboru najkorzystniejszej oferty Zamawiający będzie się posługiwał następującymi obliczeniami:</w:t>
      </w:r>
    </w:p>
    <w:p w14:paraId="6AFE91DF" w14:textId="77777777" w:rsidR="008B2E3B" w:rsidRPr="008D1418" w:rsidRDefault="008B2E3B" w:rsidP="0033576D">
      <w:pPr>
        <w:ind w:left="360"/>
        <w:jc w:val="both"/>
        <w:rPr>
          <w:rFonts w:asciiTheme="minorHAnsi" w:hAnsiTheme="minorHAnsi" w:cstheme="minorHAnsi"/>
        </w:rPr>
      </w:pPr>
    </w:p>
    <w:p w14:paraId="432F0E66" w14:textId="77777777" w:rsidR="008B2E3B" w:rsidRPr="008D1418" w:rsidRDefault="008B2E3B" w:rsidP="0033576D">
      <w:pPr>
        <w:ind w:left="360"/>
        <w:jc w:val="both"/>
        <w:rPr>
          <w:rFonts w:asciiTheme="minorHAnsi" w:hAnsiTheme="minorHAnsi" w:cstheme="minorHAnsi"/>
        </w:rPr>
      </w:pPr>
    </w:p>
    <w:p w14:paraId="7F483897" w14:textId="77777777" w:rsidR="008B2E3B" w:rsidRPr="008D1418" w:rsidRDefault="008B2E3B" w:rsidP="0033576D">
      <w:pPr>
        <w:ind w:left="360"/>
        <w:jc w:val="both"/>
        <w:rPr>
          <w:rFonts w:asciiTheme="minorHAnsi" w:hAnsiTheme="minorHAnsi" w:cstheme="minorHAnsi"/>
        </w:rPr>
      </w:pPr>
      <w:r w:rsidRPr="008D1418">
        <w:rPr>
          <w:rFonts w:asciiTheme="minorHAnsi" w:hAnsiTheme="minorHAnsi" w:cstheme="minorHAnsi"/>
        </w:rPr>
        <w:t>B = (oświadczenie Wykonawcy B1 albo oświadczenie Wykonawcy B2 albo oświadczenie Wykonawcy B3) x 40%</w:t>
      </w:r>
    </w:p>
    <w:p w14:paraId="10AFFB62" w14:textId="77777777" w:rsidR="008B2E3B" w:rsidRPr="008D1418" w:rsidRDefault="008B2E3B" w:rsidP="008B2E3B">
      <w:pPr>
        <w:pStyle w:val="Akapitzlist"/>
        <w:ind w:left="1080"/>
        <w:jc w:val="both"/>
        <w:rPr>
          <w:rFonts w:asciiTheme="minorHAnsi" w:hAnsiTheme="minorHAnsi" w:cstheme="minorHAnsi"/>
        </w:rPr>
      </w:pPr>
    </w:p>
    <w:p w14:paraId="4A4BA243" w14:textId="77777777" w:rsidR="008B2E3B" w:rsidRPr="008D1418" w:rsidRDefault="008B2E3B" w:rsidP="008B2E3B">
      <w:pPr>
        <w:ind w:left="360"/>
        <w:jc w:val="both"/>
        <w:rPr>
          <w:rFonts w:asciiTheme="minorHAnsi" w:hAnsiTheme="minorHAnsi" w:cstheme="minorHAnsi"/>
        </w:rPr>
      </w:pPr>
      <w:r w:rsidRPr="008D1418">
        <w:rPr>
          <w:rFonts w:asciiTheme="minorHAnsi" w:hAnsiTheme="minorHAnsi" w:cstheme="minorHAnsi"/>
        </w:rPr>
        <w:t>B1 – czas uruchomienia kredytu 1-2 dni robocze – 100 pkt.</w:t>
      </w:r>
    </w:p>
    <w:p w14:paraId="529CBF01" w14:textId="77777777" w:rsidR="008B2E3B" w:rsidRPr="008D1418" w:rsidRDefault="008B2E3B" w:rsidP="008B2E3B">
      <w:pPr>
        <w:ind w:left="360"/>
        <w:jc w:val="both"/>
        <w:rPr>
          <w:rFonts w:asciiTheme="minorHAnsi" w:hAnsiTheme="minorHAnsi" w:cstheme="minorHAnsi"/>
        </w:rPr>
      </w:pPr>
      <w:r w:rsidRPr="008D1418">
        <w:rPr>
          <w:rFonts w:asciiTheme="minorHAnsi" w:hAnsiTheme="minorHAnsi" w:cstheme="minorHAnsi"/>
        </w:rPr>
        <w:t>B2 – czas uruchomienia kredytu 3-4 dni robocze  – 50 pkt.</w:t>
      </w:r>
    </w:p>
    <w:p w14:paraId="62585AF5" w14:textId="77777777" w:rsidR="008B2E3B" w:rsidRPr="008D1418" w:rsidRDefault="008B2E3B" w:rsidP="008B2E3B">
      <w:pPr>
        <w:ind w:left="360"/>
        <w:jc w:val="both"/>
        <w:rPr>
          <w:rFonts w:asciiTheme="minorHAnsi" w:hAnsiTheme="minorHAnsi" w:cstheme="minorHAnsi"/>
        </w:rPr>
      </w:pPr>
      <w:r w:rsidRPr="008D1418">
        <w:rPr>
          <w:rFonts w:asciiTheme="minorHAnsi" w:hAnsiTheme="minorHAnsi" w:cstheme="minorHAnsi"/>
        </w:rPr>
        <w:t>B3 – czas uruchomiania kredytu 5 i więcej  dni roboczych – 0 pkt</w:t>
      </w:r>
    </w:p>
    <w:p w14:paraId="72A661C9" w14:textId="77777777" w:rsidR="008B2E3B" w:rsidRPr="008D1418" w:rsidRDefault="008B2E3B" w:rsidP="008B2E3B">
      <w:pPr>
        <w:pStyle w:val="Akapitzlist"/>
        <w:ind w:left="1080"/>
        <w:jc w:val="both"/>
        <w:rPr>
          <w:rFonts w:asciiTheme="minorHAnsi" w:hAnsiTheme="minorHAnsi" w:cstheme="minorHAnsi"/>
          <w:sz w:val="24"/>
          <w:szCs w:val="24"/>
        </w:rPr>
      </w:pPr>
    </w:p>
    <w:p w14:paraId="740254BA" w14:textId="77777777" w:rsidR="008B2E3B" w:rsidRPr="008D1418" w:rsidRDefault="008B2E3B" w:rsidP="008B2E3B">
      <w:pPr>
        <w:ind w:left="360"/>
        <w:jc w:val="both"/>
        <w:rPr>
          <w:rFonts w:asciiTheme="minorHAnsi" w:hAnsiTheme="minorHAnsi" w:cstheme="minorHAnsi"/>
        </w:rPr>
      </w:pPr>
      <w:r w:rsidRPr="008D1418">
        <w:rPr>
          <w:rFonts w:asciiTheme="minorHAnsi" w:hAnsiTheme="minorHAnsi" w:cstheme="minorHAnsi"/>
        </w:rPr>
        <w:t>On = A + B</w:t>
      </w:r>
    </w:p>
    <w:p w14:paraId="18795564" w14:textId="77777777" w:rsidR="008B2E3B" w:rsidRPr="008D1418" w:rsidRDefault="008B2E3B" w:rsidP="008B2E3B">
      <w:pPr>
        <w:pStyle w:val="Akapitzlist"/>
        <w:ind w:left="1080"/>
        <w:jc w:val="both"/>
        <w:rPr>
          <w:rFonts w:asciiTheme="minorHAnsi" w:hAnsiTheme="minorHAnsi" w:cstheme="minorHAnsi"/>
          <w:sz w:val="24"/>
          <w:szCs w:val="24"/>
        </w:rPr>
      </w:pPr>
    </w:p>
    <w:p w14:paraId="01CD8D83" w14:textId="77777777" w:rsidR="008B2E3B" w:rsidRPr="008D1418" w:rsidRDefault="008B2E3B" w:rsidP="008B2E3B">
      <w:pPr>
        <w:ind w:left="360"/>
        <w:jc w:val="both"/>
        <w:rPr>
          <w:rFonts w:asciiTheme="minorHAnsi" w:hAnsiTheme="minorHAnsi" w:cstheme="minorHAnsi"/>
        </w:rPr>
      </w:pPr>
      <w:r w:rsidRPr="008D1418">
        <w:rPr>
          <w:rFonts w:asciiTheme="minorHAnsi" w:hAnsiTheme="minorHAnsi" w:cstheme="minorHAnsi"/>
        </w:rPr>
        <w:t>On – oferta najkorzystniejsza</w:t>
      </w:r>
    </w:p>
    <w:p w14:paraId="45BA8633" w14:textId="77777777" w:rsidR="008B2E3B" w:rsidRPr="008D1418" w:rsidRDefault="008B2E3B" w:rsidP="008B2E3B">
      <w:pPr>
        <w:autoSpaceDE w:val="0"/>
        <w:autoSpaceDN w:val="0"/>
        <w:adjustRightInd w:val="0"/>
        <w:ind w:left="360"/>
        <w:jc w:val="both"/>
        <w:rPr>
          <w:rFonts w:asciiTheme="minorHAnsi" w:hAnsiTheme="minorHAnsi" w:cstheme="minorHAnsi"/>
        </w:rPr>
      </w:pPr>
      <w:r w:rsidRPr="008D1418">
        <w:rPr>
          <w:rFonts w:asciiTheme="minorHAnsi" w:hAnsiTheme="minorHAnsi" w:cstheme="minorHAnsi"/>
        </w:rPr>
        <w:t>Za najkorzystniejszą ofertę zastanie uznana ta oferta, która otrzyma największą liczbę punktów w ramach podanych wyżej kryteriów.</w:t>
      </w:r>
    </w:p>
    <w:p w14:paraId="1FBB216E" w14:textId="77777777" w:rsidR="008B2E3B" w:rsidRPr="008D1418" w:rsidRDefault="008B2E3B" w:rsidP="008B2E3B">
      <w:pPr>
        <w:pStyle w:val="Akapitzlist"/>
        <w:autoSpaceDE w:val="0"/>
        <w:autoSpaceDN w:val="0"/>
        <w:adjustRightInd w:val="0"/>
        <w:ind w:left="1080"/>
        <w:jc w:val="both"/>
        <w:rPr>
          <w:rFonts w:asciiTheme="minorHAnsi" w:hAnsiTheme="minorHAnsi" w:cstheme="minorHAnsi"/>
          <w:sz w:val="24"/>
          <w:szCs w:val="24"/>
        </w:rPr>
      </w:pPr>
    </w:p>
    <w:p w14:paraId="68FE4DB4" w14:textId="77777777" w:rsidR="008B2E3B" w:rsidRPr="008D1418" w:rsidRDefault="008B2E3B" w:rsidP="008B2E3B">
      <w:pPr>
        <w:autoSpaceDE w:val="0"/>
        <w:autoSpaceDN w:val="0"/>
        <w:adjustRightInd w:val="0"/>
        <w:ind w:left="360"/>
        <w:jc w:val="both"/>
        <w:rPr>
          <w:rFonts w:asciiTheme="minorHAnsi" w:eastAsiaTheme="minorHAnsi" w:hAnsiTheme="minorHAnsi" w:cstheme="minorHAnsi"/>
          <w:color w:val="000000"/>
        </w:rPr>
      </w:pPr>
      <w:r w:rsidRPr="008D1418">
        <w:rPr>
          <w:rFonts w:asciiTheme="minorHAnsi" w:eastAsiaTheme="minorHAnsi" w:hAnsiTheme="minorHAnsi" w:cstheme="minorHAnsi"/>
          <w:b/>
          <w:bCs/>
          <w:color w:val="000000"/>
        </w:rPr>
        <w:t xml:space="preserve">Uwaga! </w:t>
      </w:r>
    </w:p>
    <w:p w14:paraId="7EF7DCEF" w14:textId="65040869" w:rsidR="008B2E3B" w:rsidRPr="008D1418" w:rsidRDefault="008B2E3B" w:rsidP="008B2E3B">
      <w:pPr>
        <w:ind w:left="360"/>
        <w:jc w:val="both"/>
      </w:pPr>
      <w:r w:rsidRPr="008D1418">
        <w:rPr>
          <w:rFonts w:asciiTheme="minorHAnsi" w:eastAsiaTheme="minorHAnsi" w:hAnsiTheme="minorHAnsi" w:cstheme="minorHAnsi"/>
          <w:color w:val="000000"/>
        </w:rPr>
        <w:t xml:space="preserve">W przypadku niezaznaczenia w </w:t>
      </w:r>
      <w:r w:rsidRPr="008D1418">
        <w:rPr>
          <w:rFonts w:asciiTheme="minorHAnsi" w:eastAsiaTheme="minorHAnsi" w:hAnsiTheme="minorHAnsi" w:cstheme="minorHAnsi"/>
          <w:b/>
          <w:bCs/>
          <w:color w:val="000000"/>
        </w:rPr>
        <w:t xml:space="preserve">formularzu ofertowym </w:t>
      </w:r>
      <w:r w:rsidRPr="008D1418">
        <w:rPr>
          <w:rFonts w:asciiTheme="minorHAnsi" w:eastAsiaTheme="minorHAnsi" w:hAnsiTheme="minorHAnsi" w:cstheme="minorHAnsi"/>
          <w:color w:val="000000"/>
        </w:rPr>
        <w:t>(załącznik nr 1 do SWZ) jednej z pozycji dotyczącej kryterium „Czasu uruchomienia kredytu” przez Wykonawcę lub zaznaczenia wszystkich pozycji, Zamawiający przyzna 0 pkt. w kryterium „czas uruchomienia….” i przyjmie czas uruchomienia kredytu – 5 dni.</w:t>
      </w:r>
    </w:p>
    <w:p w14:paraId="05E3C845" w14:textId="77777777" w:rsidR="008B2E3B" w:rsidRPr="008D1418" w:rsidRDefault="008B2E3B" w:rsidP="008B2E3B">
      <w:pPr>
        <w:pStyle w:val="Akapitzlist"/>
        <w:ind w:left="1080"/>
        <w:jc w:val="both"/>
        <w:rPr>
          <w:rFonts w:asciiTheme="minorHAnsi" w:hAnsiTheme="minorHAnsi" w:cstheme="minorHAnsi"/>
          <w:sz w:val="24"/>
          <w:szCs w:val="24"/>
        </w:rPr>
      </w:pPr>
    </w:p>
    <w:p w14:paraId="6BE9FE62" w14:textId="5A38AAC3" w:rsidR="005B7D24" w:rsidRPr="008D1418" w:rsidRDefault="005B7D24" w:rsidP="00880584">
      <w:pPr>
        <w:jc w:val="both"/>
        <w:rPr>
          <w:rFonts w:ascii="Calibri" w:hAnsi="Calibri"/>
        </w:rPr>
      </w:pPr>
      <w:r w:rsidRPr="008D1418">
        <w:rPr>
          <w:rFonts w:ascii="Calibri" w:hAnsi="Calibri"/>
        </w:rPr>
        <w:t xml:space="preserve">Dla celu obliczenia ceny w kryterium oceny ofert, Wykonawcy powinni przyjąć datę uruchomienia kredytu – </w:t>
      </w:r>
      <w:r w:rsidR="00880584" w:rsidRPr="008D1418">
        <w:rPr>
          <w:rFonts w:ascii="Calibri" w:hAnsi="Calibri"/>
        </w:rPr>
        <w:t xml:space="preserve">I transza - </w:t>
      </w:r>
      <w:r w:rsidR="00594C20" w:rsidRPr="008D1418">
        <w:rPr>
          <w:rFonts w:ascii="Calibri" w:hAnsi="Calibri"/>
        </w:rPr>
        <w:t>30 lipca</w:t>
      </w:r>
      <w:r w:rsidRPr="008D1418">
        <w:rPr>
          <w:rFonts w:ascii="Calibri" w:hAnsi="Calibri"/>
        </w:rPr>
        <w:t xml:space="preserve"> 202</w:t>
      </w:r>
      <w:r w:rsidR="00594C20" w:rsidRPr="008D1418">
        <w:rPr>
          <w:rFonts w:ascii="Calibri" w:hAnsi="Calibri"/>
        </w:rPr>
        <w:t>4</w:t>
      </w:r>
      <w:r w:rsidRPr="008D1418">
        <w:rPr>
          <w:rFonts w:ascii="Calibri" w:hAnsi="Calibri"/>
        </w:rPr>
        <w:t xml:space="preserve"> r</w:t>
      </w:r>
      <w:r w:rsidR="00880584" w:rsidRPr="008D1418">
        <w:rPr>
          <w:rFonts w:ascii="Calibri" w:hAnsi="Calibri"/>
        </w:rPr>
        <w:t xml:space="preserve">., II transza – 25.11.2024 r. </w:t>
      </w:r>
    </w:p>
    <w:p w14:paraId="09004F2C" w14:textId="77777777" w:rsidR="005B7D24" w:rsidRPr="008D1418" w:rsidRDefault="005B7D24" w:rsidP="00880584">
      <w:pPr>
        <w:pStyle w:val="Akapitzlist"/>
        <w:ind w:left="1080"/>
        <w:jc w:val="both"/>
        <w:rPr>
          <w:rFonts w:asciiTheme="minorHAnsi" w:hAnsiTheme="minorHAnsi" w:cstheme="minorHAnsi"/>
          <w:sz w:val="24"/>
          <w:szCs w:val="24"/>
        </w:rPr>
      </w:pPr>
    </w:p>
    <w:p w14:paraId="44E79382" w14:textId="77777777" w:rsidR="00E907DF" w:rsidRPr="008D1418" w:rsidRDefault="00E907DF" w:rsidP="00402AE7">
      <w:pPr>
        <w:pStyle w:val="Akapitzlist"/>
        <w:numPr>
          <w:ilvl w:val="0"/>
          <w:numId w:val="32"/>
        </w:numPr>
        <w:suppressAutoHyphens/>
        <w:spacing w:line="360" w:lineRule="auto"/>
        <w:jc w:val="both"/>
        <w:rPr>
          <w:rFonts w:asciiTheme="minorHAnsi" w:hAnsiTheme="minorHAnsi"/>
          <w:b/>
        </w:rPr>
      </w:pPr>
      <w:r w:rsidRPr="008D1418">
        <w:rPr>
          <w:rFonts w:asciiTheme="minorHAnsi" w:hAnsiTheme="minorHAnsi"/>
          <w:b/>
        </w:rPr>
        <w:t>INFORMACJE O FORMALNOŚCIACH, JAKIE POWINNY ZOSTAĆ DOPEŁNIONE PO WYBORZE OFERTY W CELU ZAWARCIA UMOWY W SPRAWIE ZAMÓWIENIA PUBLICZNEGO</w:t>
      </w:r>
    </w:p>
    <w:p w14:paraId="01BCDEBB" w14:textId="77777777" w:rsidR="00E907DF" w:rsidRPr="008D1418" w:rsidRDefault="00E907DF" w:rsidP="00E907DF">
      <w:pPr>
        <w:pStyle w:val="Tekstpodstawowy"/>
        <w:spacing w:after="200" w:line="276" w:lineRule="auto"/>
        <w:jc w:val="both"/>
        <w:rPr>
          <w:rFonts w:asciiTheme="minorHAnsi" w:hAnsiTheme="minorHAnsi"/>
          <w:szCs w:val="24"/>
        </w:rPr>
      </w:pPr>
      <w:r w:rsidRPr="008D1418">
        <w:rPr>
          <w:rFonts w:asciiTheme="minorHAnsi" w:hAnsiTheme="minorHAnsi"/>
          <w:szCs w:val="24"/>
        </w:rPr>
        <w:t>Najpóźniej do dnia podpisania umowy Wykonawca zobowiązany jest dostarczyć:</w:t>
      </w:r>
    </w:p>
    <w:p w14:paraId="721E385E" w14:textId="77777777" w:rsidR="00E907DF" w:rsidRPr="008D1418" w:rsidRDefault="00E907DF" w:rsidP="00E907DF">
      <w:pPr>
        <w:pStyle w:val="Akapitzlist"/>
        <w:numPr>
          <w:ilvl w:val="0"/>
          <w:numId w:val="1"/>
        </w:numPr>
        <w:spacing w:before="240" w:after="0"/>
        <w:jc w:val="both"/>
        <w:rPr>
          <w:rFonts w:asciiTheme="minorHAnsi" w:hAnsiTheme="minorHAnsi"/>
          <w:sz w:val="24"/>
          <w:szCs w:val="24"/>
        </w:rPr>
      </w:pPr>
      <w:r w:rsidRPr="008D1418">
        <w:rPr>
          <w:rFonts w:asciiTheme="minorHAnsi" w:hAnsiTheme="minorHAnsi"/>
          <w:sz w:val="24"/>
          <w:szCs w:val="24"/>
        </w:rPr>
        <w:t>dokumenty regulujące współpracę podmiotów występujących wspólnie, potwierdzające zawarcie konsorcjum/spółki cywilnej, podpisane przez wszystkich partnerów (np. kopia zawartej umowy, porozumienia) – w przypadku gdy jako najkorzystniejsza została wybrana oferta złożona przez podmioty występujące wspólnie.</w:t>
      </w:r>
    </w:p>
    <w:p w14:paraId="41ADAEC0" w14:textId="77777777" w:rsidR="00E907DF" w:rsidRPr="008D1418" w:rsidRDefault="00E907DF" w:rsidP="00E907DF">
      <w:pPr>
        <w:pStyle w:val="Akapitzlist"/>
        <w:spacing w:before="240"/>
        <w:jc w:val="both"/>
        <w:rPr>
          <w:rFonts w:asciiTheme="minorHAnsi" w:hAnsiTheme="minorHAnsi"/>
          <w:sz w:val="24"/>
          <w:szCs w:val="24"/>
        </w:rPr>
      </w:pPr>
    </w:p>
    <w:p w14:paraId="3F15E5D9" w14:textId="77777777" w:rsidR="00E907DF" w:rsidRPr="008D1418" w:rsidRDefault="00E907DF" w:rsidP="00E907DF">
      <w:pPr>
        <w:pStyle w:val="Akapitzlist"/>
        <w:spacing w:before="240"/>
        <w:jc w:val="both"/>
        <w:rPr>
          <w:rFonts w:asciiTheme="minorHAnsi" w:hAnsiTheme="minorHAnsi"/>
          <w:sz w:val="24"/>
          <w:szCs w:val="24"/>
        </w:rPr>
      </w:pPr>
    </w:p>
    <w:p w14:paraId="461F9777" w14:textId="77777777" w:rsidR="00E907DF" w:rsidRPr="008D1418" w:rsidRDefault="00E907DF" w:rsidP="00402AE7">
      <w:pPr>
        <w:pStyle w:val="Akapitzlist"/>
        <w:numPr>
          <w:ilvl w:val="0"/>
          <w:numId w:val="32"/>
        </w:numPr>
        <w:suppressAutoHyphens/>
        <w:spacing w:line="360" w:lineRule="auto"/>
        <w:jc w:val="both"/>
        <w:rPr>
          <w:rFonts w:asciiTheme="minorHAnsi" w:hAnsiTheme="minorHAnsi"/>
          <w:b/>
          <w:sz w:val="24"/>
          <w:szCs w:val="24"/>
        </w:rPr>
      </w:pPr>
      <w:r w:rsidRPr="008D1418">
        <w:rPr>
          <w:rFonts w:asciiTheme="minorHAnsi" w:hAnsiTheme="minorHAnsi"/>
          <w:b/>
          <w:sz w:val="24"/>
          <w:szCs w:val="24"/>
        </w:rPr>
        <w:t>WYMAGANIA DOTYCZĄCE ZABEZPIECZENIA NALEŻYTEGO WYKONANIA UMOWY</w:t>
      </w:r>
    </w:p>
    <w:p w14:paraId="2ECDFF0C" w14:textId="5FB854D2" w:rsidR="00E907DF" w:rsidRPr="008D1418" w:rsidRDefault="00193A9C" w:rsidP="00E907DF">
      <w:pPr>
        <w:spacing w:line="276" w:lineRule="auto"/>
        <w:jc w:val="both"/>
        <w:rPr>
          <w:rFonts w:asciiTheme="minorHAnsi" w:hAnsiTheme="minorHAnsi"/>
        </w:rPr>
      </w:pPr>
      <w:r w:rsidRPr="008D1418">
        <w:rPr>
          <w:rFonts w:asciiTheme="minorHAnsi" w:hAnsiTheme="minorHAnsi"/>
        </w:rPr>
        <w:t>Zamawiający nie wymaga wniesienia zabezpieczenia należytego wykonania umowy.</w:t>
      </w:r>
    </w:p>
    <w:p w14:paraId="2FBE4C7F" w14:textId="77777777" w:rsidR="00E907DF" w:rsidRPr="008D1418" w:rsidRDefault="00E907DF" w:rsidP="00E907DF">
      <w:pPr>
        <w:spacing w:line="276" w:lineRule="auto"/>
        <w:jc w:val="both"/>
        <w:rPr>
          <w:rFonts w:asciiTheme="minorHAnsi" w:hAnsiTheme="minorHAnsi"/>
          <w:sz w:val="22"/>
          <w:szCs w:val="22"/>
        </w:rPr>
      </w:pPr>
    </w:p>
    <w:p w14:paraId="32897583" w14:textId="77777777" w:rsidR="00E907DF" w:rsidRPr="008D1418" w:rsidRDefault="00E907DF" w:rsidP="00E907DF">
      <w:pPr>
        <w:spacing w:line="276" w:lineRule="auto"/>
        <w:jc w:val="both"/>
        <w:rPr>
          <w:rFonts w:asciiTheme="minorHAnsi" w:hAnsiTheme="minorHAnsi"/>
        </w:rPr>
      </w:pPr>
    </w:p>
    <w:p w14:paraId="5E6DE01B" w14:textId="77777777" w:rsidR="00E907DF" w:rsidRPr="008D1418" w:rsidRDefault="00E907DF" w:rsidP="00402AE7">
      <w:pPr>
        <w:pStyle w:val="Akapitzlist"/>
        <w:numPr>
          <w:ilvl w:val="0"/>
          <w:numId w:val="32"/>
        </w:numPr>
        <w:suppressAutoHyphens/>
        <w:spacing w:line="360" w:lineRule="auto"/>
        <w:jc w:val="both"/>
        <w:rPr>
          <w:rFonts w:asciiTheme="minorHAnsi" w:hAnsiTheme="minorHAnsi"/>
          <w:b/>
          <w:sz w:val="24"/>
          <w:szCs w:val="24"/>
        </w:rPr>
      </w:pPr>
      <w:bookmarkStart w:id="8" w:name="_Hlk167272959"/>
      <w:r w:rsidRPr="008D1418">
        <w:rPr>
          <w:rFonts w:asciiTheme="minorHAnsi" w:hAnsiTheme="minorHAnsi"/>
          <w:b/>
          <w:sz w:val="24"/>
          <w:szCs w:val="24"/>
        </w:rPr>
        <w:t xml:space="preserve">PROJEKTOWANE POSTANOWIENIA UMOWY W SPRAWIE ZAMÓWIENIA PUBLICZNEGO, KTÓRE ZOSTANĄ WPROWADZONE DO TREŚCI UMOWY </w:t>
      </w:r>
    </w:p>
    <w:p w14:paraId="00675AEE" w14:textId="77777777" w:rsidR="001F550A" w:rsidRPr="008D1418" w:rsidRDefault="001F550A" w:rsidP="00E907DF">
      <w:pPr>
        <w:jc w:val="both"/>
        <w:rPr>
          <w:rFonts w:asciiTheme="minorHAnsi" w:hAnsiTheme="minorHAnsi" w:cstheme="minorHAnsi"/>
        </w:rPr>
      </w:pPr>
    </w:p>
    <w:p w14:paraId="51A6F63E" w14:textId="77777777" w:rsidR="001F550A" w:rsidRPr="008D1418" w:rsidRDefault="001F550A" w:rsidP="001F550A">
      <w:pPr>
        <w:jc w:val="both"/>
        <w:rPr>
          <w:rFonts w:asciiTheme="minorHAnsi" w:hAnsiTheme="minorHAnsi" w:cstheme="minorHAnsi"/>
        </w:rPr>
      </w:pPr>
      <w:r w:rsidRPr="008D1418">
        <w:rPr>
          <w:rFonts w:asciiTheme="minorHAnsi" w:hAnsiTheme="minorHAnsi" w:cstheme="minorHAnsi"/>
        </w:rPr>
        <w:t>Zamawiający zastrzega sobie wprowadzenie do umowy z wybranymi wykonawcami warunków treści następującej:</w:t>
      </w:r>
    </w:p>
    <w:p w14:paraId="0D417B53" w14:textId="77777777" w:rsidR="001F550A" w:rsidRPr="008D1418" w:rsidRDefault="001F550A" w:rsidP="001F550A">
      <w:pPr>
        <w:jc w:val="both"/>
        <w:rPr>
          <w:rFonts w:asciiTheme="minorHAnsi" w:hAnsiTheme="minorHAnsi" w:cstheme="minorHAnsi"/>
        </w:rPr>
      </w:pPr>
    </w:p>
    <w:p w14:paraId="2424C79E" w14:textId="2C2BE268" w:rsidR="001F550A" w:rsidRPr="008D1418" w:rsidRDefault="001F550A" w:rsidP="00817D5D">
      <w:pPr>
        <w:numPr>
          <w:ilvl w:val="0"/>
          <w:numId w:val="24"/>
        </w:numPr>
        <w:tabs>
          <w:tab w:val="left" w:pos="720"/>
        </w:tabs>
        <w:suppressAutoHyphens/>
        <w:spacing w:after="200" w:line="276" w:lineRule="auto"/>
        <w:jc w:val="both"/>
        <w:rPr>
          <w:rFonts w:asciiTheme="minorHAnsi" w:hAnsiTheme="minorHAnsi" w:cstheme="minorHAnsi"/>
        </w:rPr>
      </w:pPr>
      <w:r w:rsidRPr="008D1418">
        <w:rPr>
          <w:rFonts w:asciiTheme="minorHAnsi" w:hAnsiTheme="minorHAnsi" w:cstheme="minorHAnsi"/>
        </w:rPr>
        <w:t xml:space="preserve">kwota kredytu będzie oprocentowana w stosunku rocznym, według zmiennej stopy procentowej. Stopa procentowa równa będzie wysokości stawki referencyjnej, powiększonej o marżę Wykonawcy. Stawkę referencyjną stanowi stawka WIBOR </w:t>
      </w:r>
      <w:r w:rsidR="0005572A" w:rsidRPr="008D1418">
        <w:rPr>
          <w:rFonts w:asciiTheme="minorHAnsi" w:hAnsiTheme="minorHAnsi" w:cstheme="minorHAnsi"/>
        </w:rPr>
        <w:t>3</w:t>
      </w:r>
      <w:r w:rsidRPr="008D1418">
        <w:rPr>
          <w:rFonts w:asciiTheme="minorHAnsi" w:hAnsiTheme="minorHAnsi" w:cstheme="minorHAnsi"/>
        </w:rPr>
        <w:t>M.</w:t>
      </w:r>
    </w:p>
    <w:p w14:paraId="320AAF2C" w14:textId="77777777" w:rsidR="001F550A" w:rsidRPr="008D1418" w:rsidRDefault="001F550A" w:rsidP="00817D5D">
      <w:pPr>
        <w:numPr>
          <w:ilvl w:val="0"/>
          <w:numId w:val="24"/>
        </w:numPr>
        <w:tabs>
          <w:tab w:val="left" w:pos="720"/>
        </w:tabs>
        <w:suppressAutoHyphens/>
        <w:spacing w:after="200" w:line="276" w:lineRule="auto"/>
        <w:jc w:val="both"/>
        <w:rPr>
          <w:rFonts w:asciiTheme="minorHAnsi" w:hAnsiTheme="minorHAnsi" w:cstheme="minorHAnsi"/>
        </w:rPr>
      </w:pPr>
      <w:r w:rsidRPr="008D1418">
        <w:rPr>
          <w:rFonts w:asciiTheme="minorHAnsi" w:hAnsiTheme="minorHAnsi" w:cstheme="minorHAnsi"/>
        </w:rPr>
        <w:t>Marża Wykonawcy będzie stała.</w:t>
      </w:r>
    </w:p>
    <w:p w14:paraId="5EEEFC5B" w14:textId="77777777" w:rsidR="001F550A" w:rsidRPr="008D1418" w:rsidRDefault="001F550A" w:rsidP="00817D5D">
      <w:pPr>
        <w:numPr>
          <w:ilvl w:val="0"/>
          <w:numId w:val="24"/>
        </w:numPr>
        <w:tabs>
          <w:tab w:val="left" w:pos="720"/>
        </w:tabs>
        <w:suppressAutoHyphens/>
        <w:spacing w:after="200" w:line="276" w:lineRule="auto"/>
        <w:jc w:val="both"/>
        <w:rPr>
          <w:rFonts w:asciiTheme="minorHAnsi" w:hAnsiTheme="minorHAnsi" w:cstheme="minorHAnsi"/>
        </w:rPr>
      </w:pPr>
      <w:r w:rsidRPr="008D1418">
        <w:rPr>
          <w:rFonts w:asciiTheme="minorHAnsi" w:hAnsiTheme="minorHAnsi" w:cstheme="minorHAnsi"/>
        </w:rPr>
        <w:t>Przy naliczaniu odsetek przyjmuje się rzeczywistą ilość dni w danym roku, miesiącu                  i kwartale.</w:t>
      </w:r>
    </w:p>
    <w:p w14:paraId="115412F1" w14:textId="77777777" w:rsidR="001F550A" w:rsidRPr="008D1418" w:rsidRDefault="001F550A" w:rsidP="00817D5D">
      <w:pPr>
        <w:numPr>
          <w:ilvl w:val="0"/>
          <w:numId w:val="24"/>
        </w:numPr>
        <w:tabs>
          <w:tab w:val="left" w:pos="720"/>
        </w:tabs>
        <w:suppressAutoHyphens/>
        <w:spacing w:after="200" w:line="276" w:lineRule="auto"/>
        <w:jc w:val="both"/>
        <w:rPr>
          <w:rFonts w:asciiTheme="minorHAnsi" w:hAnsiTheme="minorHAnsi" w:cstheme="minorHAnsi"/>
        </w:rPr>
      </w:pPr>
      <w:r w:rsidRPr="008D1418">
        <w:rPr>
          <w:rFonts w:asciiTheme="minorHAnsi" w:hAnsiTheme="minorHAnsi" w:cstheme="minorHAnsi"/>
        </w:rPr>
        <w:t>Odsetki płatne będą do ostatniego dnia każdego miesiąca. Odsetki nie będą kapitalizowane.</w:t>
      </w:r>
    </w:p>
    <w:p w14:paraId="61675FE5" w14:textId="77777777" w:rsidR="001F550A" w:rsidRPr="008D1418" w:rsidRDefault="001F550A" w:rsidP="00817D5D">
      <w:pPr>
        <w:numPr>
          <w:ilvl w:val="0"/>
          <w:numId w:val="24"/>
        </w:numPr>
        <w:tabs>
          <w:tab w:val="left" w:pos="720"/>
        </w:tabs>
        <w:suppressAutoHyphens/>
        <w:spacing w:after="200" w:line="276" w:lineRule="auto"/>
        <w:jc w:val="both"/>
        <w:rPr>
          <w:rFonts w:asciiTheme="minorHAnsi" w:hAnsiTheme="minorHAnsi" w:cstheme="minorHAnsi"/>
        </w:rPr>
      </w:pPr>
      <w:r w:rsidRPr="008D1418">
        <w:rPr>
          <w:rFonts w:asciiTheme="minorHAnsi" w:hAnsiTheme="minorHAnsi" w:cstheme="minorHAnsi"/>
        </w:rPr>
        <w:t>Od niespłaconego w terminie zadłużenia z tytułu kapitału i odsetek pobiera się odsetki ustawowe.</w:t>
      </w:r>
    </w:p>
    <w:p w14:paraId="74DE1E6D" w14:textId="6346ADFA" w:rsidR="000D5207" w:rsidRPr="008D1418" w:rsidRDefault="000D5207" w:rsidP="000D5207">
      <w:pPr>
        <w:numPr>
          <w:ilvl w:val="0"/>
          <w:numId w:val="24"/>
        </w:numPr>
        <w:tabs>
          <w:tab w:val="left" w:pos="720"/>
        </w:tabs>
        <w:suppressAutoHyphens/>
        <w:spacing w:after="200" w:line="276" w:lineRule="auto"/>
        <w:jc w:val="both"/>
        <w:rPr>
          <w:rFonts w:asciiTheme="minorHAnsi" w:hAnsiTheme="minorHAnsi" w:cstheme="minorHAnsi"/>
        </w:rPr>
      </w:pPr>
      <w:r w:rsidRPr="008D1418">
        <w:rPr>
          <w:rFonts w:asciiTheme="minorHAnsi" w:hAnsiTheme="minorHAnsi" w:cstheme="minorHAnsi"/>
        </w:rPr>
        <w:lastRenderedPageBreak/>
        <w:t xml:space="preserve">Uruchomienie kredytu następować będzie w ratach . Pierwsza rata w wysokości 1 600 000,00 zł do dnia </w:t>
      </w:r>
      <w:r w:rsidR="00466406" w:rsidRPr="008D1418">
        <w:rPr>
          <w:rFonts w:asciiTheme="minorHAnsi" w:hAnsiTheme="minorHAnsi" w:cstheme="minorHAnsi"/>
        </w:rPr>
        <w:t>30</w:t>
      </w:r>
      <w:r w:rsidRPr="008D1418">
        <w:rPr>
          <w:rFonts w:asciiTheme="minorHAnsi" w:hAnsiTheme="minorHAnsi" w:cstheme="minorHAnsi"/>
        </w:rPr>
        <w:t xml:space="preserve"> lipca 2024 roku, druga w wysokości 530 000,00 zł do dnia 25 listopada  2024 roku.</w:t>
      </w:r>
    </w:p>
    <w:p w14:paraId="2B491344" w14:textId="77777777" w:rsidR="001F550A" w:rsidRPr="008D1418" w:rsidRDefault="001F550A" w:rsidP="00817D5D">
      <w:pPr>
        <w:numPr>
          <w:ilvl w:val="0"/>
          <w:numId w:val="24"/>
        </w:numPr>
        <w:tabs>
          <w:tab w:val="left" w:pos="720"/>
        </w:tabs>
        <w:suppressAutoHyphens/>
        <w:spacing w:after="200" w:line="276" w:lineRule="auto"/>
        <w:jc w:val="both"/>
        <w:rPr>
          <w:rFonts w:asciiTheme="minorHAnsi" w:hAnsiTheme="minorHAnsi" w:cstheme="minorHAnsi"/>
        </w:rPr>
      </w:pPr>
      <w:r w:rsidRPr="008D1418">
        <w:rPr>
          <w:rFonts w:asciiTheme="minorHAnsi" w:hAnsiTheme="minorHAnsi" w:cstheme="minorHAnsi"/>
        </w:rPr>
        <w:t>Za każdy dzień opóźnienia uruchomienia transzy kredytu Wykonawca zapłaci odsetki w wysokości 0,2% wartości nieuruchomionej terminowo transzy kredytu. Termin uruchomienia kredytu jest równoznaczny z terminem wypływu transzy poprzez system SORBNET z konta w Banku/Wykonawcy  na rachunek wskazany przez Kredytobiorcę w dyspozycji. Wykonawca nie pobiera od kredytobiorcy prowizji z tytułu udzielonego kredytu.</w:t>
      </w:r>
    </w:p>
    <w:p w14:paraId="2D74D7EB" w14:textId="77777777" w:rsidR="001F550A" w:rsidRPr="008D1418" w:rsidRDefault="001F550A" w:rsidP="00817D5D">
      <w:pPr>
        <w:numPr>
          <w:ilvl w:val="0"/>
          <w:numId w:val="24"/>
        </w:numPr>
        <w:tabs>
          <w:tab w:val="left" w:pos="720"/>
        </w:tabs>
        <w:suppressAutoHyphens/>
        <w:spacing w:after="200" w:line="276" w:lineRule="auto"/>
        <w:jc w:val="both"/>
        <w:rPr>
          <w:rFonts w:asciiTheme="minorHAnsi" w:hAnsiTheme="minorHAnsi" w:cstheme="minorHAnsi"/>
        </w:rPr>
      </w:pPr>
      <w:r w:rsidRPr="008D1418">
        <w:rPr>
          <w:rFonts w:asciiTheme="minorHAnsi" w:hAnsiTheme="minorHAnsi" w:cstheme="minorHAnsi"/>
        </w:rPr>
        <w:t>Marża stanowi całkowite wynagrodzenie Wykonawcy i została skalkulowana w sposób wykluczający ponoszenie przez Zamawiającego dodatkowych kosztów.</w:t>
      </w:r>
    </w:p>
    <w:p w14:paraId="768C1F65" w14:textId="77777777" w:rsidR="001F550A" w:rsidRPr="008D1418" w:rsidRDefault="001F550A" w:rsidP="00817D5D">
      <w:pPr>
        <w:numPr>
          <w:ilvl w:val="0"/>
          <w:numId w:val="24"/>
        </w:numPr>
        <w:tabs>
          <w:tab w:val="left" w:pos="720"/>
        </w:tabs>
        <w:suppressAutoHyphens/>
        <w:spacing w:after="200" w:line="276" w:lineRule="auto"/>
        <w:jc w:val="both"/>
        <w:rPr>
          <w:rFonts w:asciiTheme="minorHAnsi" w:hAnsiTheme="minorHAnsi" w:cstheme="minorHAnsi"/>
        </w:rPr>
      </w:pPr>
      <w:r w:rsidRPr="008D1418">
        <w:rPr>
          <w:rFonts w:asciiTheme="minorHAnsi" w:hAnsiTheme="minorHAnsi" w:cstheme="minorHAnsi"/>
        </w:rPr>
        <w:t>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p>
    <w:p w14:paraId="789D5B67" w14:textId="77777777" w:rsidR="001F550A" w:rsidRPr="008D1418" w:rsidRDefault="001F550A" w:rsidP="001F550A">
      <w:pPr>
        <w:suppressAutoHyphens/>
        <w:spacing w:before="40" w:after="40" w:line="276" w:lineRule="auto"/>
        <w:jc w:val="both"/>
        <w:rPr>
          <w:rFonts w:asciiTheme="minorHAnsi" w:hAnsiTheme="minorHAnsi" w:cstheme="minorHAnsi"/>
        </w:rPr>
      </w:pPr>
      <w:r w:rsidRPr="008D1418">
        <w:rPr>
          <w:rFonts w:asciiTheme="minorHAnsi" w:hAnsiTheme="minorHAnsi" w:cstheme="minorHAnsi"/>
        </w:rPr>
        <w:t xml:space="preserve"> W przypadku wystąpienia istotnej zmiany warunków finansowych Zamawiającego, w szczególności w wypadku: </w:t>
      </w:r>
    </w:p>
    <w:p w14:paraId="47C8660B" w14:textId="77777777" w:rsidR="001F550A" w:rsidRPr="008D1418" w:rsidRDefault="001F550A" w:rsidP="00817D5D">
      <w:pPr>
        <w:pStyle w:val="Akapitzlist"/>
        <w:numPr>
          <w:ilvl w:val="1"/>
          <w:numId w:val="29"/>
        </w:numPr>
        <w:tabs>
          <w:tab w:val="left" w:pos="720"/>
        </w:tabs>
        <w:suppressAutoHyphens/>
        <w:spacing w:before="40" w:after="40"/>
        <w:jc w:val="both"/>
        <w:rPr>
          <w:rFonts w:asciiTheme="minorHAnsi" w:hAnsiTheme="minorHAnsi" w:cstheme="minorHAnsi"/>
          <w:sz w:val="24"/>
          <w:szCs w:val="24"/>
        </w:rPr>
      </w:pPr>
      <w:r w:rsidRPr="008D1418">
        <w:rPr>
          <w:rFonts w:asciiTheme="minorHAnsi" w:hAnsiTheme="minorHAnsi" w:cstheme="minorHAnsi"/>
          <w:sz w:val="24"/>
          <w:szCs w:val="24"/>
        </w:rPr>
        <w:t>zmiany powszechnie obowiązujących przepisów prawa mającej wpływ na realizację zamówienia,</w:t>
      </w:r>
    </w:p>
    <w:p w14:paraId="6DFF95ED" w14:textId="77777777" w:rsidR="001F550A" w:rsidRPr="008D1418" w:rsidRDefault="001F550A" w:rsidP="00817D5D">
      <w:pPr>
        <w:pStyle w:val="Akapitzlist"/>
        <w:numPr>
          <w:ilvl w:val="1"/>
          <w:numId w:val="29"/>
        </w:numPr>
        <w:tabs>
          <w:tab w:val="left" w:pos="720"/>
        </w:tabs>
        <w:suppressAutoHyphens/>
        <w:spacing w:before="40" w:after="40"/>
        <w:jc w:val="both"/>
        <w:rPr>
          <w:rFonts w:asciiTheme="minorHAnsi" w:hAnsiTheme="minorHAnsi" w:cstheme="minorHAnsi"/>
          <w:sz w:val="24"/>
          <w:szCs w:val="24"/>
        </w:rPr>
      </w:pPr>
      <w:r w:rsidRPr="008D1418">
        <w:rPr>
          <w:rFonts w:asciiTheme="minorHAnsi" w:hAnsiTheme="minorHAnsi" w:cstheme="minorHAnsi"/>
          <w:sz w:val="24"/>
          <w:szCs w:val="24"/>
        </w:rPr>
        <w:t>pogorszenia sytuacji ekonomiczno- finansowej Zamawiającego powodującego zagrożenie dla terminowej spłaty kredytu lub spełnienia przez Zamawiającego warunków określonych ustawą o finansach publicznych ,</w:t>
      </w:r>
    </w:p>
    <w:p w14:paraId="01278E73" w14:textId="77777777" w:rsidR="001F550A" w:rsidRPr="008D1418" w:rsidRDefault="001F550A" w:rsidP="00817D5D">
      <w:pPr>
        <w:pStyle w:val="Akapitzlist"/>
        <w:numPr>
          <w:ilvl w:val="1"/>
          <w:numId w:val="29"/>
        </w:numPr>
        <w:tabs>
          <w:tab w:val="left" w:pos="720"/>
        </w:tabs>
        <w:suppressAutoHyphens/>
        <w:spacing w:before="40" w:after="40"/>
        <w:jc w:val="both"/>
        <w:rPr>
          <w:rFonts w:asciiTheme="minorHAnsi" w:hAnsiTheme="minorHAnsi" w:cstheme="minorHAnsi"/>
          <w:sz w:val="24"/>
          <w:szCs w:val="24"/>
        </w:rPr>
      </w:pPr>
      <w:r w:rsidRPr="008D1418">
        <w:rPr>
          <w:rFonts w:asciiTheme="minorHAnsi" w:hAnsiTheme="minorHAnsi" w:cstheme="minorHAnsi"/>
          <w:sz w:val="24"/>
          <w:szCs w:val="24"/>
        </w:rPr>
        <w:t>zmiany okresu realizacji inwestycji,</w:t>
      </w:r>
    </w:p>
    <w:p w14:paraId="6590943D" w14:textId="77777777" w:rsidR="001F550A" w:rsidRPr="008D1418" w:rsidRDefault="001F550A" w:rsidP="00817D5D">
      <w:pPr>
        <w:pStyle w:val="Akapitzlist"/>
        <w:numPr>
          <w:ilvl w:val="1"/>
          <w:numId w:val="29"/>
        </w:numPr>
        <w:tabs>
          <w:tab w:val="left" w:pos="720"/>
        </w:tabs>
        <w:suppressAutoHyphens/>
        <w:spacing w:before="40" w:after="40"/>
        <w:jc w:val="both"/>
        <w:rPr>
          <w:rFonts w:asciiTheme="minorHAnsi" w:hAnsiTheme="minorHAnsi" w:cstheme="minorHAnsi"/>
          <w:sz w:val="24"/>
          <w:szCs w:val="24"/>
        </w:rPr>
      </w:pPr>
      <w:r w:rsidRPr="008D1418">
        <w:rPr>
          <w:rFonts w:asciiTheme="minorHAnsi" w:hAnsiTheme="minorHAnsi" w:cstheme="minorHAnsi"/>
          <w:sz w:val="24"/>
          <w:szCs w:val="24"/>
        </w:rPr>
        <w:t>zmiany rzeczowego lub finansowego harmonogramu realizacji inwestycji</w:t>
      </w:r>
    </w:p>
    <w:p w14:paraId="7693C66B" w14:textId="77777777" w:rsidR="001F550A" w:rsidRPr="008D1418" w:rsidRDefault="001F550A" w:rsidP="001F550A">
      <w:pPr>
        <w:tabs>
          <w:tab w:val="left" w:pos="720"/>
        </w:tabs>
        <w:suppressAutoHyphens/>
        <w:spacing w:before="40" w:after="40" w:line="276" w:lineRule="auto"/>
        <w:ind w:left="360"/>
        <w:jc w:val="both"/>
        <w:rPr>
          <w:rFonts w:asciiTheme="minorHAnsi" w:hAnsiTheme="minorHAnsi" w:cstheme="minorHAnsi"/>
        </w:rPr>
      </w:pPr>
      <w:r w:rsidRPr="008D1418">
        <w:rPr>
          <w:rFonts w:asciiTheme="minorHAnsi" w:hAnsiTheme="minorHAnsi" w:cstheme="minorHAnsi"/>
        </w:rPr>
        <w:t>będzie możliwa zmiana zapisów umowy kredytowej.</w:t>
      </w:r>
    </w:p>
    <w:p w14:paraId="1E2FEF82" w14:textId="77777777" w:rsidR="001F550A" w:rsidRPr="008D1418" w:rsidRDefault="001F550A" w:rsidP="00817D5D">
      <w:pPr>
        <w:pStyle w:val="Akapitzlist"/>
        <w:numPr>
          <w:ilvl w:val="0"/>
          <w:numId w:val="24"/>
        </w:numPr>
        <w:suppressAutoHyphens/>
        <w:spacing w:before="40"/>
        <w:jc w:val="both"/>
        <w:rPr>
          <w:rFonts w:asciiTheme="minorHAnsi" w:hAnsiTheme="minorHAnsi" w:cstheme="minorHAnsi"/>
          <w:sz w:val="24"/>
          <w:szCs w:val="24"/>
        </w:rPr>
      </w:pPr>
      <w:r w:rsidRPr="008D1418">
        <w:rPr>
          <w:rFonts w:asciiTheme="minorHAnsi" w:hAnsiTheme="minorHAnsi" w:cstheme="minorHAnsi"/>
          <w:sz w:val="24"/>
          <w:szCs w:val="24"/>
        </w:rPr>
        <w:t>Udzielenie kredytu nie zobowiąże Zamawiającego do przeniesienia rachunku bankowego oraz konieczności zakładania konta pomocniczego.</w:t>
      </w:r>
    </w:p>
    <w:p w14:paraId="300412CA" w14:textId="77777777" w:rsidR="001F550A" w:rsidRPr="008D1418" w:rsidRDefault="001F550A" w:rsidP="00817D5D">
      <w:pPr>
        <w:pStyle w:val="Akapitzlist"/>
        <w:numPr>
          <w:ilvl w:val="0"/>
          <w:numId w:val="24"/>
        </w:numPr>
        <w:tabs>
          <w:tab w:val="left" w:pos="720"/>
        </w:tabs>
        <w:suppressAutoHyphens/>
        <w:spacing w:before="40"/>
        <w:jc w:val="both"/>
        <w:rPr>
          <w:rFonts w:asciiTheme="minorHAnsi" w:hAnsiTheme="minorHAnsi" w:cstheme="minorHAnsi"/>
          <w:sz w:val="24"/>
          <w:szCs w:val="24"/>
        </w:rPr>
      </w:pPr>
      <w:r w:rsidRPr="008D1418">
        <w:rPr>
          <w:rFonts w:asciiTheme="minorHAnsi" w:hAnsiTheme="minorHAnsi" w:cstheme="minorHAnsi"/>
          <w:sz w:val="24"/>
          <w:szCs w:val="24"/>
        </w:rPr>
        <w:t>Zamawiający zastrzega sobie prawo do wcześniejszej spłaty części lub całości kredytu, po zawiadomieniu Wykonawcy o planowanej przedmiotowej spłacie, bez ponoszenia dodatkowych kosztów.</w:t>
      </w:r>
    </w:p>
    <w:p w14:paraId="27518A94" w14:textId="77777777" w:rsidR="001F550A" w:rsidRPr="008D1418" w:rsidRDefault="001F550A" w:rsidP="00817D5D">
      <w:pPr>
        <w:numPr>
          <w:ilvl w:val="0"/>
          <w:numId w:val="24"/>
        </w:numPr>
        <w:suppressAutoHyphens/>
        <w:spacing w:after="200" w:line="276" w:lineRule="auto"/>
        <w:jc w:val="both"/>
        <w:rPr>
          <w:rFonts w:asciiTheme="minorHAnsi" w:hAnsiTheme="minorHAnsi" w:cstheme="minorHAnsi"/>
        </w:rPr>
      </w:pPr>
      <w:r w:rsidRPr="008D1418">
        <w:rPr>
          <w:rFonts w:asciiTheme="minorHAnsi" w:hAnsiTheme="minorHAnsi" w:cstheme="minorHAnsi"/>
        </w:rPr>
        <w:t>Przedterminowa spłata nie będzie skutkować zachowaniem odsetek dla całości udzielonego kredytu. Odsetki będą naliczane tylko od niespłaconego zadłużenia.</w:t>
      </w:r>
    </w:p>
    <w:p w14:paraId="7E3E1645" w14:textId="77777777" w:rsidR="001F550A" w:rsidRPr="008D1418" w:rsidRDefault="001F550A" w:rsidP="00817D5D">
      <w:pPr>
        <w:numPr>
          <w:ilvl w:val="0"/>
          <w:numId w:val="24"/>
        </w:numPr>
        <w:suppressAutoHyphens/>
        <w:spacing w:after="200" w:line="276" w:lineRule="auto"/>
        <w:jc w:val="both"/>
        <w:rPr>
          <w:rFonts w:asciiTheme="minorHAnsi" w:hAnsiTheme="minorHAnsi" w:cstheme="minorHAnsi"/>
        </w:rPr>
      </w:pPr>
      <w:r w:rsidRPr="008D1418">
        <w:rPr>
          <w:rFonts w:asciiTheme="minorHAnsi" w:hAnsiTheme="minorHAnsi" w:cstheme="minorHAnsi"/>
        </w:rPr>
        <w:t>Umowa zostanie zawarta na podstawie złożonej ofercie. Umowa nie może być sprzeczna ze złożoną ofertą i warunkami SIWZ.</w:t>
      </w:r>
    </w:p>
    <w:p w14:paraId="2EE95259" w14:textId="77777777" w:rsidR="001F550A" w:rsidRPr="008D1418" w:rsidRDefault="001F550A" w:rsidP="00817D5D">
      <w:pPr>
        <w:numPr>
          <w:ilvl w:val="0"/>
          <w:numId w:val="24"/>
        </w:numPr>
        <w:suppressAutoHyphens/>
        <w:spacing w:after="200" w:line="276" w:lineRule="auto"/>
        <w:jc w:val="both"/>
        <w:rPr>
          <w:rFonts w:asciiTheme="minorHAnsi" w:hAnsiTheme="minorHAnsi" w:cstheme="minorHAnsi"/>
        </w:rPr>
      </w:pPr>
      <w:r w:rsidRPr="008D1418">
        <w:rPr>
          <w:rFonts w:asciiTheme="minorHAnsi" w:hAnsiTheme="minorHAnsi" w:cstheme="minorHAnsi"/>
        </w:rPr>
        <w:lastRenderedPageBreak/>
        <w:t>rozliczenia między Zamawiającym a Wykonawcą będą prowadzone w złotych polskich.</w:t>
      </w:r>
    </w:p>
    <w:bookmarkEnd w:id="8"/>
    <w:p w14:paraId="55A69A92" w14:textId="77777777" w:rsidR="00E907DF" w:rsidRPr="008D1418" w:rsidRDefault="00E907DF" w:rsidP="00E907DF">
      <w:pPr>
        <w:ind w:left="720"/>
        <w:jc w:val="both"/>
        <w:rPr>
          <w:rFonts w:asciiTheme="minorHAnsi" w:hAnsiTheme="minorHAnsi" w:cstheme="minorHAnsi"/>
        </w:rPr>
      </w:pPr>
    </w:p>
    <w:p w14:paraId="7384AD1A" w14:textId="77777777" w:rsidR="00E907DF" w:rsidRPr="008D1418" w:rsidRDefault="00E907DF" w:rsidP="00402AE7">
      <w:pPr>
        <w:pStyle w:val="Akapitzlist"/>
        <w:numPr>
          <w:ilvl w:val="0"/>
          <w:numId w:val="32"/>
        </w:numPr>
        <w:suppressAutoHyphens/>
        <w:spacing w:line="360" w:lineRule="auto"/>
        <w:jc w:val="both"/>
        <w:rPr>
          <w:rFonts w:asciiTheme="minorHAnsi" w:hAnsiTheme="minorHAnsi"/>
          <w:b/>
          <w:sz w:val="24"/>
          <w:szCs w:val="24"/>
        </w:rPr>
      </w:pPr>
      <w:r w:rsidRPr="008D1418">
        <w:rPr>
          <w:rFonts w:asciiTheme="minorHAnsi" w:hAnsiTheme="minorHAnsi"/>
          <w:b/>
          <w:sz w:val="24"/>
          <w:szCs w:val="24"/>
        </w:rPr>
        <w:t>POUCZENIE O ŚRODKACH OCHRONY PRAWNEJ PRZYSŁUGUJĄCYCH WYKONAWCY W TOKU POSTĘPOWANIA O UDZIELENIE ZAMÓWIENIA</w:t>
      </w:r>
    </w:p>
    <w:p w14:paraId="43F1A506" w14:textId="77777777" w:rsidR="00E907DF" w:rsidRPr="008D1418" w:rsidRDefault="00E907DF" w:rsidP="00E907DF">
      <w:pPr>
        <w:pStyle w:val="Tekstpodstawowy"/>
        <w:spacing w:line="276" w:lineRule="auto"/>
        <w:jc w:val="both"/>
        <w:rPr>
          <w:rFonts w:asciiTheme="minorHAnsi" w:hAnsiTheme="minorHAnsi"/>
          <w:szCs w:val="24"/>
        </w:rPr>
      </w:pPr>
    </w:p>
    <w:p w14:paraId="2854A448" w14:textId="77777777" w:rsidR="00E907DF" w:rsidRPr="008D1418" w:rsidRDefault="00E907DF" w:rsidP="00E907DF">
      <w:pPr>
        <w:pStyle w:val="Tekstpodstawowy"/>
        <w:spacing w:line="276" w:lineRule="auto"/>
        <w:jc w:val="both"/>
        <w:rPr>
          <w:rFonts w:asciiTheme="minorHAnsi" w:hAnsiTheme="minorHAnsi"/>
          <w:szCs w:val="24"/>
        </w:rPr>
      </w:pPr>
      <w:r w:rsidRPr="008D1418">
        <w:rPr>
          <w:rFonts w:asciiTheme="minorHAnsi" w:hAnsiTheme="minorHAnsi"/>
          <w:szCs w:val="24"/>
        </w:rPr>
        <w:t xml:space="preserve">Zgodnie z art. 505 w/w ustawy Wykonawcy, a także innym podmiotom, jeżeli mają lub mieli interes prawny w uzyskaniu zamówienia oraz ponieśli lub mogli ponieść szkodę w wyniku naruszenia przez Zamawiającego przepisów ustawy, w toku postępowania o udzielenie zamówienia przysługują środki ochrony prawnej. </w:t>
      </w:r>
    </w:p>
    <w:p w14:paraId="522F3479" w14:textId="77777777" w:rsidR="00E907DF" w:rsidRPr="008D1418" w:rsidRDefault="00E907DF" w:rsidP="00E907DF">
      <w:pPr>
        <w:pStyle w:val="Tekstpodstawowy"/>
        <w:spacing w:line="276" w:lineRule="auto"/>
        <w:jc w:val="both"/>
        <w:rPr>
          <w:rFonts w:asciiTheme="minorHAnsi" w:hAnsiTheme="minorHAnsi"/>
          <w:szCs w:val="24"/>
        </w:rPr>
      </w:pPr>
    </w:p>
    <w:p w14:paraId="1617AA83" w14:textId="77777777" w:rsidR="000F2265" w:rsidRPr="008D1418" w:rsidRDefault="000F2265" w:rsidP="00E907DF">
      <w:pPr>
        <w:pStyle w:val="Tekstpodstawowy"/>
        <w:spacing w:line="276" w:lineRule="auto"/>
        <w:jc w:val="both"/>
        <w:rPr>
          <w:rFonts w:asciiTheme="minorHAnsi" w:hAnsiTheme="minorHAnsi"/>
          <w:szCs w:val="24"/>
        </w:rPr>
      </w:pPr>
    </w:p>
    <w:p w14:paraId="3C92563A" w14:textId="73EAF8F8" w:rsidR="00E907DF" w:rsidRPr="008D1418" w:rsidRDefault="00E907DF" w:rsidP="00E907DF">
      <w:pPr>
        <w:pStyle w:val="Tekstpodstawowy"/>
        <w:spacing w:line="276" w:lineRule="auto"/>
        <w:jc w:val="both"/>
        <w:rPr>
          <w:rFonts w:asciiTheme="minorHAnsi" w:hAnsiTheme="minorHAnsi"/>
          <w:b/>
          <w:bCs/>
          <w:szCs w:val="24"/>
        </w:rPr>
      </w:pPr>
      <w:r w:rsidRPr="008D1418">
        <w:rPr>
          <w:rFonts w:asciiTheme="minorHAnsi" w:hAnsiTheme="minorHAnsi"/>
          <w:b/>
          <w:bCs/>
          <w:szCs w:val="24"/>
        </w:rPr>
        <w:t>XXI</w:t>
      </w:r>
      <w:r w:rsidR="00402AE7" w:rsidRPr="008D1418">
        <w:rPr>
          <w:rFonts w:asciiTheme="minorHAnsi" w:hAnsiTheme="minorHAnsi"/>
          <w:b/>
          <w:bCs/>
          <w:szCs w:val="24"/>
        </w:rPr>
        <w:t>I</w:t>
      </w:r>
      <w:r w:rsidRPr="008D1418">
        <w:rPr>
          <w:rFonts w:asciiTheme="minorHAnsi" w:hAnsiTheme="minorHAnsi"/>
          <w:b/>
          <w:bCs/>
          <w:szCs w:val="24"/>
        </w:rPr>
        <w:t xml:space="preserve">I. </w:t>
      </w:r>
      <w:bookmarkStart w:id="9" w:name="_Hlk143760987"/>
      <w:r w:rsidRPr="008D1418">
        <w:rPr>
          <w:rFonts w:asciiTheme="minorHAnsi" w:hAnsiTheme="minorHAnsi"/>
          <w:b/>
          <w:bCs/>
          <w:szCs w:val="24"/>
        </w:rPr>
        <w:t>UZASADNIENIE NIE PODZIELENIA ZAMÓWIENIA NA CZĘŚCI</w:t>
      </w:r>
    </w:p>
    <w:p w14:paraId="5502D233" w14:textId="77777777" w:rsidR="00E907DF" w:rsidRPr="008D1418" w:rsidRDefault="00E907DF" w:rsidP="00E907DF">
      <w:pPr>
        <w:pStyle w:val="Tekstpodstawowy"/>
        <w:spacing w:line="276" w:lineRule="auto"/>
        <w:jc w:val="both"/>
        <w:rPr>
          <w:rFonts w:asciiTheme="minorHAnsi" w:hAnsiTheme="minorHAnsi"/>
          <w:b/>
          <w:bCs/>
          <w:szCs w:val="24"/>
        </w:rPr>
      </w:pPr>
    </w:p>
    <w:p w14:paraId="6B118B37" w14:textId="5A86D7E6" w:rsidR="00500E40" w:rsidRPr="008D1418" w:rsidRDefault="00E907DF" w:rsidP="00500E40">
      <w:pPr>
        <w:pStyle w:val="ZALACZNIK-Wyliczenie2-x"/>
        <w:spacing w:line="276" w:lineRule="auto"/>
        <w:ind w:left="227" w:firstLine="0"/>
        <w:rPr>
          <w:rFonts w:asciiTheme="minorHAnsi" w:hAnsiTheme="minorHAnsi" w:cstheme="minorHAnsi"/>
          <w:sz w:val="24"/>
          <w:szCs w:val="24"/>
        </w:rPr>
      </w:pPr>
      <w:bookmarkStart w:id="10" w:name="_Hlk96002587"/>
      <w:r w:rsidRPr="008D1418">
        <w:rPr>
          <w:rFonts w:asciiTheme="minorHAnsi" w:hAnsiTheme="minorHAnsi" w:cstheme="minorHAnsi"/>
          <w:sz w:val="24"/>
          <w:szCs w:val="24"/>
        </w:rPr>
        <w:t>Zamówienie jest niepodzielne na części, ze względ</w:t>
      </w:r>
      <w:r w:rsidR="00500E40" w:rsidRPr="008D1418">
        <w:rPr>
          <w:rFonts w:asciiTheme="minorHAnsi" w:hAnsiTheme="minorHAnsi" w:cstheme="minorHAnsi"/>
          <w:sz w:val="24"/>
          <w:szCs w:val="24"/>
        </w:rPr>
        <w:t>u na specyfikę zamówienia. Zamawiający musi rozpatrywać złożoną ofertę w całości i skonfrontować ją z planowanymi przepływami finansowymi inwestycji i spłaty zadłużenia w projektowanym okresie</w:t>
      </w:r>
      <w:r w:rsidR="00500E40" w:rsidRPr="008D1418">
        <w:rPr>
          <w:rFonts w:asciiTheme="minorHAnsi" w:hAnsiTheme="minorHAnsi" w:cstheme="minorHAnsi"/>
        </w:rPr>
        <w:t xml:space="preserve"> </w:t>
      </w:r>
      <w:r w:rsidR="00500E40" w:rsidRPr="008D1418">
        <w:rPr>
          <w:rFonts w:asciiTheme="minorHAnsi" w:hAnsiTheme="minorHAnsi" w:cstheme="minorHAnsi"/>
          <w:sz w:val="24"/>
          <w:szCs w:val="24"/>
        </w:rPr>
        <w:t>kredytowania. Podział zamówienia na części byłby nieracjonalny i zwiększałby koszty obsługi</w:t>
      </w:r>
      <w:r w:rsidR="00500E40" w:rsidRPr="008D1418">
        <w:rPr>
          <w:rFonts w:asciiTheme="minorHAnsi" w:hAnsiTheme="minorHAnsi" w:cstheme="minorHAnsi"/>
        </w:rPr>
        <w:t xml:space="preserve"> </w:t>
      </w:r>
      <w:r w:rsidR="00500E40" w:rsidRPr="008D1418">
        <w:rPr>
          <w:rFonts w:asciiTheme="minorHAnsi" w:hAnsiTheme="minorHAnsi" w:cstheme="minorHAnsi"/>
          <w:sz w:val="24"/>
          <w:szCs w:val="24"/>
        </w:rPr>
        <w:t xml:space="preserve">kredytu. </w:t>
      </w:r>
    </w:p>
    <w:bookmarkEnd w:id="9"/>
    <w:p w14:paraId="6F74C175" w14:textId="77777777" w:rsidR="00500E40" w:rsidRPr="008D1418" w:rsidRDefault="00500E40" w:rsidP="00500E40">
      <w:pPr>
        <w:pStyle w:val="ZALACZNIK-Wyliczenie2-x"/>
        <w:spacing w:line="276" w:lineRule="auto"/>
        <w:ind w:left="227" w:firstLine="0"/>
        <w:rPr>
          <w:rFonts w:asciiTheme="minorHAnsi" w:hAnsiTheme="minorHAnsi" w:cstheme="minorHAnsi"/>
          <w:sz w:val="24"/>
          <w:szCs w:val="24"/>
        </w:rPr>
      </w:pPr>
    </w:p>
    <w:p w14:paraId="6997F152" w14:textId="1A23EE2C" w:rsidR="00E907DF" w:rsidRPr="008D1418" w:rsidRDefault="00E907DF" w:rsidP="00500E40">
      <w:pPr>
        <w:pStyle w:val="ZALACZNIK-Wyliczenie2-x"/>
        <w:spacing w:line="276" w:lineRule="auto"/>
        <w:ind w:left="227" w:firstLine="0"/>
        <w:rPr>
          <w:rFonts w:asciiTheme="minorHAnsi" w:hAnsiTheme="minorHAnsi" w:cstheme="minorHAnsi"/>
          <w:sz w:val="24"/>
          <w:szCs w:val="24"/>
        </w:rPr>
      </w:pPr>
      <w:r w:rsidRPr="008D1418">
        <w:rPr>
          <w:rFonts w:asciiTheme="minorHAnsi" w:hAnsiTheme="minorHAnsi" w:cstheme="minorHAnsi"/>
          <w:sz w:val="24"/>
          <w:szCs w:val="24"/>
        </w:rPr>
        <w:t>W wyniku braku podziału na części w trakcie trwania postępowania, żaden z wykonawców nie będzie w pozycji uprzywilejowanej.</w:t>
      </w:r>
    </w:p>
    <w:p w14:paraId="0511BCFF" w14:textId="77777777" w:rsidR="00E907DF" w:rsidRPr="008D1418" w:rsidRDefault="00E907DF" w:rsidP="00500E40">
      <w:pPr>
        <w:pStyle w:val="ZALACZNIK-Wyliczenie2-x"/>
        <w:spacing w:line="276" w:lineRule="auto"/>
        <w:rPr>
          <w:rFonts w:asciiTheme="minorHAnsi" w:hAnsiTheme="minorHAnsi" w:cstheme="minorHAnsi"/>
          <w:sz w:val="24"/>
          <w:szCs w:val="24"/>
        </w:rPr>
      </w:pPr>
    </w:p>
    <w:p w14:paraId="148C2CD3" w14:textId="77777777" w:rsidR="00E907DF" w:rsidRPr="008D1418" w:rsidRDefault="00E907DF" w:rsidP="00500E40">
      <w:pPr>
        <w:pStyle w:val="ZALACZNIK-Wyliczenie2-x"/>
        <w:spacing w:line="276" w:lineRule="auto"/>
        <w:ind w:left="227" w:firstLine="0"/>
        <w:rPr>
          <w:rFonts w:asciiTheme="minorHAnsi" w:hAnsiTheme="minorHAnsi" w:cstheme="minorHAnsi"/>
          <w:sz w:val="24"/>
          <w:szCs w:val="24"/>
        </w:rPr>
      </w:pPr>
      <w:r w:rsidRPr="008D1418">
        <w:rPr>
          <w:rFonts w:asciiTheme="minorHAnsi" w:hAnsiTheme="minorHAnsi" w:cstheme="minorHAnsi"/>
          <w:sz w:val="24"/>
          <w:szCs w:val="24"/>
        </w:rPr>
        <w:t xml:space="preserve">W związku z powyższym nie naruszając zasady uczciwej konkurencji oraz równego traktowania wykonawców, ustalając na podstawie powyższych dowodów, iż przedmiotowe postępowanie jest niepodzielne i tworzy nierozerwalną całość, Zamawiający podjął decyzję o braku podziału zamówienia na części. </w:t>
      </w:r>
    </w:p>
    <w:bookmarkEnd w:id="10"/>
    <w:p w14:paraId="60A0583E" w14:textId="77777777" w:rsidR="00E907DF" w:rsidRPr="008D1418" w:rsidRDefault="00E907DF" w:rsidP="00500E40">
      <w:pPr>
        <w:pStyle w:val="Tekstpodstawowy"/>
        <w:spacing w:line="276" w:lineRule="auto"/>
        <w:jc w:val="both"/>
        <w:rPr>
          <w:rFonts w:asciiTheme="minorHAnsi" w:hAnsiTheme="minorHAnsi" w:cstheme="minorHAnsi"/>
          <w:szCs w:val="24"/>
        </w:rPr>
      </w:pPr>
    </w:p>
    <w:p w14:paraId="02662835" w14:textId="77777777" w:rsidR="00E907DF" w:rsidRPr="008D1418" w:rsidRDefault="00E907DF" w:rsidP="00500E40">
      <w:pPr>
        <w:pStyle w:val="Tekstpodstawowy"/>
        <w:spacing w:line="276" w:lineRule="auto"/>
        <w:jc w:val="both"/>
        <w:rPr>
          <w:rFonts w:asciiTheme="minorHAnsi" w:hAnsiTheme="minorHAnsi" w:cstheme="minorHAnsi"/>
          <w:szCs w:val="24"/>
        </w:rPr>
      </w:pPr>
    </w:p>
    <w:p w14:paraId="24211907" w14:textId="4AA3AB70" w:rsidR="00E907DF" w:rsidRPr="008D1418" w:rsidRDefault="00E907DF" w:rsidP="00402AE7">
      <w:pPr>
        <w:pStyle w:val="Tekstpodstawowy"/>
        <w:numPr>
          <w:ilvl w:val="0"/>
          <w:numId w:val="33"/>
        </w:numPr>
        <w:spacing w:line="276" w:lineRule="auto"/>
        <w:jc w:val="both"/>
        <w:rPr>
          <w:rFonts w:asciiTheme="minorHAnsi" w:hAnsiTheme="minorHAnsi"/>
          <w:b/>
          <w:szCs w:val="24"/>
        </w:rPr>
      </w:pPr>
      <w:r w:rsidRPr="008D1418">
        <w:rPr>
          <w:rFonts w:asciiTheme="minorHAnsi" w:hAnsiTheme="minorHAnsi"/>
          <w:b/>
          <w:szCs w:val="24"/>
        </w:rPr>
        <w:t>OBOWIĄZEK INFORMACYJNY WYNIKAJĄCY Z ART. 13 RODO W PRZYPADKU ZBIERANIA DANYCH OSOBOWYCH BEZPOŚREDNIO OD OSOBY FIZYCZNEJ KTÓREJ DANE DOTYCZĄ, W CELU ZWIAZANYM Z POSTĘPOWANIEM O UDZIELENIE ZAMÓWIENIA PUBLICZNEGO</w:t>
      </w:r>
    </w:p>
    <w:p w14:paraId="24C9D59F" w14:textId="77777777" w:rsidR="00E907DF" w:rsidRPr="008D1418" w:rsidRDefault="00E907DF" w:rsidP="00E907DF">
      <w:pPr>
        <w:spacing w:line="276" w:lineRule="auto"/>
        <w:ind w:firstLine="567"/>
        <w:jc w:val="both"/>
        <w:rPr>
          <w:rFonts w:asciiTheme="minorHAnsi" w:hAnsiTheme="minorHAnsi" w:cstheme="minorHAnsi"/>
        </w:rPr>
      </w:pPr>
      <w:r w:rsidRPr="008D1418">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150874" w14:textId="77777777" w:rsidR="00E907DF" w:rsidRPr="008D1418" w:rsidRDefault="00E907DF" w:rsidP="00817D5D">
      <w:pPr>
        <w:pStyle w:val="Akapitzlist"/>
        <w:numPr>
          <w:ilvl w:val="0"/>
          <w:numId w:val="9"/>
        </w:numPr>
        <w:jc w:val="both"/>
        <w:rPr>
          <w:rFonts w:asciiTheme="minorHAnsi" w:hAnsiTheme="minorHAnsi" w:cstheme="minorHAnsi"/>
          <w:i/>
          <w:sz w:val="24"/>
          <w:szCs w:val="24"/>
        </w:rPr>
      </w:pPr>
      <w:r w:rsidRPr="008D1418">
        <w:rPr>
          <w:rFonts w:asciiTheme="minorHAnsi" w:hAnsiTheme="minorHAnsi" w:cstheme="minorHAnsi"/>
          <w:sz w:val="24"/>
          <w:szCs w:val="24"/>
        </w:rPr>
        <w:t xml:space="preserve">administratorem Pani/Pana danych osobowych przetwarzanych w Urzędzie Gminy Lichnowy jest Wójt Gminy Lichnowy z siedzibą przy ul. Tczewskiej 6, 82-224 Lichnowy, tel. 55 271 27 23, email: </w:t>
      </w:r>
      <w:hyperlink r:id="rId27" w:history="1">
        <w:r w:rsidRPr="008D1418">
          <w:rPr>
            <w:rStyle w:val="Hipercze"/>
            <w:rFonts w:asciiTheme="minorHAnsi" w:eastAsia="Times New Roman" w:hAnsiTheme="minorHAnsi" w:cstheme="minorHAnsi"/>
            <w:sz w:val="24"/>
            <w:szCs w:val="24"/>
            <w:lang w:eastAsia="pl-PL"/>
          </w:rPr>
          <w:t>sekretariat@lichnowy.pl</w:t>
        </w:r>
      </w:hyperlink>
      <w:r w:rsidRPr="008D1418">
        <w:rPr>
          <w:rFonts w:asciiTheme="minorHAnsi" w:hAnsiTheme="minorHAnsi" w:cstheme="minorHAnsi"/>
          <w:sz w:val="24"/>
          <w:szCs w:val="24"/>
        </w:rPr>
        <w:t xml:space="preserve"> </w:t>
      </w:r>
    </w:p>
    <w:p w14:paraId="37F24639"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lastRenderedPageBreak/>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647CCAC0" w14:textId="1306E742" w:rsidR="00E907DF" w:rsidRPr="008D1418" w:rsidRDefault="00E907DF" w:rsidP="00817D5D">
      <w:pPr>
        <w:pStyle w:val="Akapitzlist"/>
        <w:numPr>
          <w:ilvl w:val="0"/>
          <w:numId w:val="9"/>
        </w:numPr>
        <w:spacing w:after="0"/>
        <w:jc w:val="both"/>
        <w:rPr>
          <w:rFonts w:asciiTheme="minorHAnsi" w:eastAsia="Times New Roman" w:hAnsiTheme="minorHAnsi" w:cstheme="minorHAnsi"/>
          <w:sz w:val="24"/>
          <w:szCs w:val="24"/>
          <w:lang w:eastAsia="pl-PL"/>
        </w:rPr>
      </w:pPr>
      <w:r w:rsidRPr="008D1418">
        <w:rPr>
          <w:rFonts w:asciiTheme="minorHAnsi" w:hAnsiTheme="minorHAnsi" w:cstheme="minorHAnsi"/>
          <w:sz w:val="24"/>
          <w:szCs w:val="24"/>
        </w:rPr>
        <w:t>Pani/Pana dane osobowe przetwarzane będą na podstawie art. 6 ust. 1 lit. c</w:t>
      </w:r>
      <w:r w:rsidRPr="008D1418">
        <w:rPr>
          <w:rFonts w:asciiTheme="minorHAnsi" w:hAnsiTheme="minorHAnsi" w:cstheme="minorHAnsi"/>
          <w:i/>
          <w:sz w:val="24"/>
          <w:szCs w:val="24"/>
        </w:rPr>
        <w:t xml:space="preserve"> </w:t>
      </w:r>
      <w:r w:rsidRPr="008D1418">
        <w:rPr>
          <w:rFonts w:asciiTheme="minorHAnsi" w:hAnsiTheme="minorHAnsi" w:cstheme="minorHAnsi"/>
          <w:sz w:val="24"/>
          <w:szCs w:val="24"/>
        </w:rPr>
        <w:t xml:space="preserve">RODO, a także ustawą z dnia 11 września 2019 r. Prawo zamówień publicznych w celu związanym z postępowaniem o udzielenie zamówienia publicznego na </w:t>
      </w:r>
      <w:r w:rsidR="00592F30" w:rsidRPr="008D1418">
        <w:rPr>
          <w:rFonts w:asciiTheme="minorHAnsi" w:hAnsiTheme="minorHAnsi" w:cstheme="minorHAnsi"/>
          <w:sz w:val="24"/>
          <w:szCs w:val="24"/>
        </w:rPr>
        <w:t>udzielenie i obsługę kredytu długoterminowego do wysokości 2 </w:t>
      </w:r>
      <w:r w:rsidR="00E91D08" w:rsidRPr="008D1418">
        <w:rPr>
          <w:rFonts w:asciiTheme="minorHAnsi" w:hAnsiTheme="minorHAnsi" w:cstheme="minorHAnsi"/>
          <w:sz w:val="24"/>
          <w:szCs w:val="24"/>
        </w:rPr>
        <w:t>13</w:t>
      </w:r>
      <w:r w:rsidR="00592F30" w:rsidRPr="008D1418">
        <w:rPr>
          <w:rFonts w:asciiTheme="minorHAnsi" w:hAnsiTheme="minorHAnsi" w:cstheme="minorHAnsi"/>
          <w:sz w:val="24"/>
          <w:szCs w:val="24"/>
        </w:rPr>
        <w:t xml:space="preserve">0 000,00 PLN </w:t>
      </w:r>
      <w:r w:rsidRPr="008D1418">
        <w:rPr>
          <w:rFonts w:asciiTheme="minorHAnsi" w:hAnsiTheme="minorHAnsi"/>
          <w:sz w:val="24"/>
          <w:szCs w:val="24"/>
        </w:rPr>
        <w:t>Nr RGI.271.</w:t>
      </w:r>
      <w:r w:rsidR="008D1418" w:rsidRPr="008D1418">
        <w:rPr>
          <w:rFonts w:asciiTheme="minorHAnsi" w:hAnsiTheme="minorHAnsi"/>
          <w:sz w:val="24"/>
          <w:szCs w:val="24"/>
        </w:rPr>
        <w:t>5</w:t>
      </w:r>
      <w:r w:rsidRPr="008D1418">
        <w:rPr>
          <w:rFonts w:asciiTheme="minorHAnsi" w:hAnsiTheme="minorHAnsi"/>
          <w:sz w:val="24"/>
          <w:szCs w:val="24"/>
        </w:rPr>
        <w:t>.202</w:t>
      </w:r>
      <w:r w:rsidR="008D1418" w:rsidRPr="008D1418">
        <w:rPr>
          <w:rFonts w:asciiTheme="minorHAnsi" w:hAnsiTheme="minorHAnsi"/>
          <w:sz w:val="24"/>
          <w:szCs w:val="24"/>
        </w:rPr>
        <w:t>4</w:t>
      </w:r>
      <w:r w:rsidRPr="008D1418">
        <w:rPr>
          <w:rFonts w:asciiTheme="minorHAnsi" w:hAnsiTheme="minorHAnsi"/>
          <w:sz w:val="24"/>
          <w:szCs w:val="24"/>
        </w:rPr>
        <w:t xml:space="preserve"> </w:t>
      </w:r>
      <w:r w:rsidRPr="008D1418">
        <w:rPr>
          <w:rFonts w:asciiTheme="minorHAnsi" w:hAnsiTheme="minorHAnsi" w:cstheme="minorHAnsi"/>
          <w:sz w:val="24"/>
          <w:szCs w:val="24"/>
        </w:rPr>
        <w:t>prowadzonym w trybie przetargu nieograniczonego</w:t>
      </w:r>
      <w:r w:rsidRPr="008D1418">
        <w:rPr>
          <w:rFonts w:asciiTheme="minorHAnsi" w:hAnsiTheme="minorHAnsi"/>
          <w:sz w:val="24"/>
          <w:szCs w:val="24"/>
        </w:rPr>
        <w:t xml:space="preserve">, na podstawie art.132 </w:t>
      </w:r>
      <w:r w:rsidRPr="008D1418">
        <w:rPr>
          <w:rFonts w:asciiTheme="minorHAnsi" w:hAnsiTheme="minorHAnsi"/>
          <w:spacing w:val="-2"/>
          <w:sz w:val="24"/>
          <w:szCs w:val="24"/>
        </w:rPr>
        <w:t xml:space="preserve">ustawy </w:t>
      </w:r>
      <w:proofErr w:type="spellStart"/>
      <w:r w:rsidRPr="008D1418">
        <w:rPr>
          <w:rFonts w:asciiTheme="minorHAnsi" w:hAnsiTheme="minorHAnsi"/>
          <w:spacing w:val="-2"/>
          <w:sz w:val="24"/>
          <w:szCs w:val="24"/>
        </w:rPr>
        <w:t>Pzp</w:t>
      </w:r>
      <w:proofErr w:type="spellEnd"/>
      <w:r w:rsidRPr="008D1418">
        <w:rPr>
          <w:rFonts w:asciiTheme="minorHAnsi" w:hAnsiTheme="minorHAnsi" w:cstheme="minorHAnsi"/>
          <w:sz w:val="24"/>
          <w:szCs w:val="24"/>
        </w:rPr>
        <w:t>;</w:t>
      </w:r>
    </w:p>
    <w:p w14:paraId="227B23FC"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 xml:space="preserve">w zakresie, w jakim obowiązek podania przez Panią/Pana danych nie wynika z ustawy </w:t>
      </w:r>
      <w:proofErr w:type="spellStart"/>
      <w:r w:rsidRPr="008D1418">
        <w:rPr>
          <w:rFonts w:asciiTheme="minorHAnsi" w:eastAsia="Times New Roman" w:hAnsiTheme="minorHAnsi" w:cstheme="minorHAnsi"/>
          <w:sz w:val="24"/>
          <w:szCs w:val="24"/>
          <w:lang w:eastAsia="pl-PL"/>
        </w:rPr>
        <w:t>Pzp</w:t>
      </w:r>
      <w:proofErr w:type="spellEnd"/>
      <w:r w:rsidRPr="008D1418">
        <w:rPr>
          <w:rFonts w:asciiTheme="minorHAnsi" w:eastAsia="Times New Roman" w:hAnsiTheme="minorHAnsi" w:cstheme="minorHAnsi"/>
          <w:sz w:val="24"/>
          <w:szCs w:val="24"/>
          <w:lang w:eastAsia="pl-PL"/>
        </w:rPr>
        <w:t>, pozostałe dane mogą być przetwarzane na podstawie Pani/Pana zgody, tj. art. 6 ust.1 lit. a RODO. Dotyczy to w szczególności danych ułatwiających kontakt z Panią/Panem, takich jak adres email lub numer telefonu.</w:t>
      </w:r>
    </w:p>
    <w:p w14:paraId="6920342A"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437AA76F" w14:textId="77777777" w:rsidR="008D1418" w:rsidRPr="008D1418" w:rsidRDefault="008D1418" w:rsidP="008D1418">
      <w:pPr>
        <w:pStyle w:val="Akapitzlist"/>
        <w:numPr>
          <w:ilvl w:val="0"/>
          <w:numId w:val="9"/>
        </w:numPr>
        <w:spacing w:after="0"/>
        <w:jc w:val="both"/>
        <w:rPr>
          <w:color w:val="0070C0"/>
        </w:rPr>
      </w:pPr>
      <w:r w:rsidRPr="008D1418">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2023 r. poz. 1605), dalej „ustawa </w:t>
      </w:r>
      <w:proofErr w:type="spellStart"/>
      <w:r w:rsidRPr="008D1418">
        <w:rPr>
          <w:rFonts w:asciiTheme="minorHAnsi" w:hAnsiTheme="minorHAnsi" w:cstheme="minorHAnsi"/>
          <w:sz w:val="24"/>
          <w:szCs w:val="24"/>
        </w:rPr>
        <w:t>Pzp</w:t>
      </w:r>
      <w:proofErr w:type="spellEnd"/>
      <w:r w:rsidRPr="008D1418">
        <w:rPr>
          <w:rFonts w:asciiTheme="minorHAnsi" w:hAnsiTheme="minorHAnsi" w:cstheme="minorHAnsi"/>
          <w:sz w:val="24"/>
          <w:szCs w:val="24"/>
        </w:rPr>
        <w:t xml:space="preserve">”;  upoważnieni pracownicy Gminy Lichnowy oraz spółka OpenNexus Sp. z o.o.  z siedzibą w Poznaniu przy ul. Bolesława Krzywoustego 3, 61-144 Poznań,  zarejestrowaną w </w:t>
      </w:r>
      <w:r w:rsidRPr="008D1418">
        <w:rPr>
          <w:sz w:val="24"/>
          <w:szCs w:val="24"/>
        </w:rPr>
        <w:t xml:space="preserve">Sądzie Rejonowym Poznań - Nowe Miasto i Wilda w Poznaniu, Wydział VIII Gospodarczy Krajowego Rejestru Sądowego pod numerem KRS 0000335959, NIP: 7792363577, REGON: 301196705, jako właściciel Platformy Zakupowej, na której Gmina Lichnowy prowadzi postępowania o udzielenie zamówienia publicznego, działającą pod adresem:  </w:t>
      </w:r>
      <w:hyperlink w:history="1">
        <w:r w:rsidRPr="008D1418">
          <w:rPr>
            <w:rStyle w:val="Hipercze"/>
            <w:color w:val="0070C0"/>
            <w:sz w:val="24"/>
            <w:szCs w:val="24"/>
          </w:rPr>
          <w:t>https://</w:t>
        </w:r>
      </w:hyperlink>
      <w:r w:rsidRPr="008D1418">
        <w:rPr>
          <w:color w:val="0070C0"/>
          <w:sz w:val="24"/>
          <w:szCs w:val="24"/>
        </w:rPr>
        <w:t>platformazakupowa.pl/pn/lichnowy</w:t>
      </w:r>
    </w:p>
    <w:p w14:paraId="691B089E"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Pani/Pana dane osobowe nie będą przekazywane do państwa trzeciego/organizacji międzynarodowej</w:t>
      </w:r>
    </w:p>
    <w:p w14:paraId="4D268258"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 xml:space="preserve">Pani/Pana dane osobowe będą przechowywane, zgodnie z art. 78 ust. 1 ustawy </w:t>
      </w:r>
      <w:proofErr w:type="spellStart"/>
      <w:r w:rsidRPr="008D1418">
        <w:rPr>
          <w:rFonts w:asciiTheme="minorHAnsi" w:eastAsia="Times New Roman" w:hAnsiTheme="minorHAnsi" w:cstheme="minorHAnsi"/>
          <w:sz w:val="24"/>
          <w:szCs w:val="24"/>
          <w:lang w:eastAsia="pl-PL"/>
        </w:rPr>
        <w:t>Pzp</w:t>
      </w:r>
      <w:proofErr w:type="spellEnd"/>
      <w:r w:rsidRPr="008D1418">
        <w:rPr>
          <w:rFonts w:asciiTheme="minorHAnsi" w:eastAsia="Times New Roman" w:hAnsiTheme="minorHAnsi" w:cstheme="minorHAnsi"/>
          <w:sz w:val="24"/>
          <w:szCs w:val="24"/>
          <w:lang w:eastAsia="pl-PL"/>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596347DA"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b/>
          <w:i/>
          <w:sz w:val="24"/>
          <w:szCs w:val="24"/>
          <w:lang w:eastAsia="pl-PL"/>
        </w:rPr>
      </w:pPr>
      <w:r w:rsidRPr="008D1418">
        <w:rPr>
          <w:rFonts w:asciiTheme="minorHAnsi" w:eastAsia="Times New Roman"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8D1418">
        <w:rPr>
          <w:rFonts w:asciiTheme="minorHAnsi" w:eastAsia="Times New Roman" w:hAnsiTheme="minorHAnsi" w:cstheme="minorHAnsi"/>
          <w:sz w:val="24"/>
          <w:szCs w:val="24"/>
          <w:lang w:eastAsia="pl-PL"/>
        </w:rPr>
        <w:t>Pzp</w:t>
      </w:r>
      <w:proofErr w:type="spellEnd"/>
      <w:r w:rsidRPr="008D1418">
        <w:rPr>
          <w:rFonts w:asciiTheme="minorHAnsi" w:eastAsia="Times New Roman" w:hAnsiTheme="minorHAnsi" w:cstheme="minorHAnsi"/>
          <w:sz w:val="24"/>
          <w:szCs w:val="24"/>
          <w:lang w:eastAsia="pl-PL"/>
        </w:rPr>
        <w:t xml:space="preserve">, </w:t>
      </w:r>
      <w:r w:rsidRPr="008D1418">
        <w:rPr>
          <w:rFonts w:asciiTheme="minorHAnsi" w:eastAsia="Times New Roman" w:hAnsiTheme="minorHAnsi" w:cstheme="minorHAnsi"/>
          <w:sz w:val="24"/>
          <w:szCs w:val="24"/>
          <w:lang w:eastAsia="pl-PL"/>
        </w:rPr>
        <w:lastRenderedPageBreak/>
        <w:t xml:space="preserve">związanym z udziałem w postępowaniu o udzielenie zamówienia publicznego; konsekwencje niepodania określonych danych wynikają z ustawy </w:t>
      </w:r>
      <w:proofErr w:type="spellStart"/>
      <w:r w:rsidRPr="008D1418">
        <w:rPr>
          <w:rFonts w:asciiTheme="minorHAnsi" w:eastAsia="Times New Roman" w:hAnsiTheme="minorHAnsi" w:cstheme="minorHAnsi"/>
          <w:sz w:val="24"/>
          <w:szCs w:val="24"/>
          <w:lang w:eastAsia="pl-PL"/>
        </w:rPr>
        <w:t>Pzp</w:t>
      </w:r>
      <w:proofErr w:type="spellEnd"/>
      <w:r w:rsidRPr="008D1418">
        <w:rPr>
          <w:rFonts w:asciiTheme="minorHAnsi" w:eastAsia="Times New Roman" w:hAnsiTheme="minorHAnsi" w:cstheme="minorHAnsi"/>
          <w:sz w:val="24"/>
          <w:szCs w:val="24"/>
          <w:lang w:eastAsia="pl-PL"/>
        </w:rPr>
        <w:t xml:space="preserve">;  </w:t>
      </w:r>
    </w:p>
    <w:p w14:paraId="50C866E3" w14:textId="77777777" w:rsidR="00E907DF" w:rsidRPr="008D1418" w:rsidRDefault="00E907DF" w:rsidP="00817D5D">
      <w:pPr>
        <w:pStyle w:val="Akapitzlist"/>
        <w:numPr>
          <w:ilvl w:val="0"/>
          <w:numId w:val="9"/>
        </w:numPr>
        <w:spacing w:after="0"/>
        <w:jc w:val="both"/>
        <w:rPr>
          <w:rFonts w:asciiTheme="minorHAnsi" w:hAnsiTheme="minorHAnsi" w:cstheme="minorHAnsi"/>
          <w:sz w:val="24"/>
          <w:szCs w:val="24"/>
        </w:rPr>
      </w:pPr>
      <w:r w:rsidRPr="008D1418">
        <w:rPr>
          <w:rFonts w:asciiTheme="minorHAnsi" w:eastAsia="Times New Roman" w:hAnsiTheme="minorHAnsi" w:cstheme="minorHAnsi"/>
          <w:sz w:val="24"/>
          <w:szCs w:val="24"/>
          <w:lang w:eastAsia="pl-PL"/>
        </w:rPr>
        <w:t>w odniesieniu do Pani/Pana danych osobowych decyzje nie będą podejmowane w sposób zautomatyzowany, stosowanie do art. 22 RODO;</w:t>
      </w:r>
    </w:p>
    <w:p w14:paraId="331FF380"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posiada Pani/Pan:</w:t>
      </w:r>
    </w:p>
    <w:p w14:paraId="6BCD3197" w14:textId="77777777" w:rsidR="00E907DF" w:rsidRPr="008D1418" w:rsidRDefault="00E907DF" w:rsidP="00E907DF">
      <w:pPr>
        <w:pStyle w:val="Akapitzlist"/>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 na podstawie art. 15 RODO prawo dostępu do danych osobowych Pani/Pana dotyczących;</w:t>
      </w:r>
    </w:p>
    <w:p w14:paraId="39F4619F" w14:textId="77777777" w:rsidR="00E907DF" w:rsidRPr="008D1418" w:rsidRDefault="00E907DF" w:rsidP="00E907DF">
      <w:pPr>
        <w:pStyle w:val="Akapitzlist"/>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 na podstawie art. 16 RODO prawo do sprostowania Pani/Pana danych osobowych</w:t>
      </w:r>
      <w:r w:rsidRPr="008D1418">
        <w:rPr>
          <w:rStyle w:val="Odwoanieprzypisudolnego"/>
          <w:rFonts w:asciiTheme="minorHAnsi" w:hAnsiTheme="minorHAnsi" w:cstheme="minorHAnsi"/>
          <w:sz w:val="24"/>
          <w:szCs w:val="24"/>
        </w:rPr>
        <w:footnoteReference w:id="1"/>
      </w:r>
      <w:r w:rsidRPr="008D1418">
        <w:rPr>
          <w:rFonts w:asciiTheme="minorHAnsi" w:eastAsia="Times New Roman" w:hAnsiTheme="minorHAnsi" w:cstheme="minorHAnsi"/>
          <w:sz w:val="24"/>
          <w:szCs w:val="24"/>
          <w:lang w:eastAsia="pl-PL"/>
        </w:rPr>
        <w:t>;</w:t>
      </w:r>
    </w:p>
    <w:p w14:paraId="6F51DCA9" w14:textId="77777777" w:rsidR="00E907DF" w:rsidRPr="008D1418" w:rsidRDefault="00E907DF" w:rsidP="00E907DF">
      <w:pPr>
        <w:pStyle w:val="Akapitzlist"/>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 na podstawie art. 18 RODO prawo żądania od administratora ograniczenia przetwarzania danych osobowych z zastrzeżeniem przypadków, o których mowa w art. 18 ust. 2 RODO</w:t>
      </w:r>
      <w:r w:rsidRPr="008D1418">
        <w:rPr>
          <w:rStyle w:val="Odwoanieprzypisudolnego"/>
          <w:rFonts w:asciiTheme="minorHAnsi" w:hAnsiTheme="minorHAnsi" w:cstheme="minorHAnsi"/>
          <w:sz w:val="24"/>
          <w:szCs w:val="24"/>
        </w:rPr>
        <w:footnoteReference w:id="2"/>
      </w:r>
      <w:r w:rsidRPr="008D1418">
        <w:rPr>
          <w:rFonts w:asciiTheme="minorHAnsi" w:eastAsia="Times New Roman" w:hAnsiTheme="minorHAnsi" w:cstheme="minorHAnsi"/>
          <w:sz w:val="24"/>
          <w:szCs w:val="24"/>
          <w:lang w:eastAsia="pl-PL"/>
        </w:rPr>
        <w:t xml:space="preserve">;  </w:t>
      </w:r>
    </w:p>
    <w:p w14:paraId="328B3FAC" w14:textId="77777777" w:rsidR="00E907DF" w:rsidRPr="008D1418" w:rsidRDefault="00E907DF" w:rsidP="00E907DF">
      <w:pPr>
        <w:pStyle w:val="Akapitzlist"/>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 prawo do wniesienia skargi do Prezesa Urzędu Ochrony Danych Osobowych, gdy uzna Pani/Pan, że przetwarzanie danych osobowych Pani/Pana dotyczących narusza przepisy RODO;</w:t>
      </w:r>
    </w:p>
    <w:p w14:paraId="23168220"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iCs/>
          <w:sz w:val="24"/>
          <w:szCs w:val="24"/>
          <w:lang w:eastAsia="pl-PL"/>
        </w:rPr>
      </w:pPr>
      <w:r w:rsidRPr="008D1418">
        <w:rPr>
          <w:rFonts w:asciiTheme="minorHAnsi" w:eastAsia="Times New Roman" w:hAnsiTheme="minorHAnsi" w:cstheme="minorHAnsi"/>
          <w:iCs/>
          <w:sz w:val="24"/>
          <w:szCs w:val="24"/>
          <w:lang w:eastAsia="pl-PL"/>
        </w:rPr>
        <w:t>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w:t>
      </w:r>
    </w:p>
    <w:p w14:paraId="318ADAE5"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iCs/>
          <w:sz w:val="24"/>
          <w:szCs w:val="24"/>
          <w:lang w:eastAsia="pl-PL"/>
        </w:rPr>
      </w:pPr>
      <w:r w:rsidRPr="008D1418">
        <w:rPr>
          <w:rFonts w:asciiTheme="minorHAnsi" w:eastAsia="Times New Roman" w:hAnsiTheme="minorHAnsi" w:cstheme="minorHAnsi"/>
          <w:iCs/>
          <w:sz w:val="24"/>
          <w:szCs w:val="24"/>
          <w:lang w:eastAsia="pl-PL"/>
        </w:rPr>
        <w:t>wystąpienie z żądaniem ograniczenia przetwarzania danych, nie ogranicza przetwarzania danych osobowych do czasu zakończenia postępowania o udzielenie zamówienia publicznego lub konkursu.</w:t>
      </w:r>
    </w:p>
    <w:p w14:paraId="36FC51CB"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iCs/>
          <w:sz w:val="24"/>
          <w:szCs w:val="24"/>
          <w:lang w:eastAsia="pl-PL"/>
        </w:rPr>
      </w:pPr>
      <w:r w:rsidRPr="008D1418">
        <w:rPr>
          <w:rFonts w:asciiTheme="minorHAnsi" w:eastAsia="Times New Roman" w:hAnsiTheme="minorHAnsi" w:cstheme="minorHAnsi"/>
          <w:iCs/>
          <w:sz w:val="24"/>
          <w:szCs w:val="24"/>
          <w:lang w:eastAsia="pl-PL"/>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08DAA0FB" w14:textId="77777777" w:rsidR="00E907DF" w:rsidRPr="008D1418" w:rsidRDefault="00E907DF" w:rsidP="00817D5D">
      <w:pPr>
        <w:pStyle w:val="Akapitzlist"/>
        <w:numPr>
          <w:ilvl w:val="0"/>
          <w:numId w:val="9"/>
        </w:numPr>
        <w:spacing w:after="0"/>
        <w:jc w:val="both"/>
        <w:rPr>
          <w:rFonts w:asciiTheme="minorHAnsi" w:eastAsia="Times New Roman" w:hAnsiTheme="minorHAnsi" w:cstheme="minorHAnsi"/>
          <w:i/>
          <w:sz w:val="24"/>
          <w:szCs w:val="24"/>
          <w:lang w:eastAsia="pl-PL"/>
        </w:rPr>
      </w:pPr>
      <w:r w:rsidRPr="008D1418">
        <w:rPr>
          <w:rFonts w:asciiTheme="minorHAnsi" w:eastAsia="Times New Roman" w:hAnsiTheme="minorHAnsi" w:cstheme="minorHAnsi"/>
          <w:sz w:val="24"/>
          <w:szCs w:val="24"/>
          <w:lang w:eastAsia="pl-PL"/>
        </w:rPr>
        <w:t>nie przysługuje Pani/Panu:</w:t>
      </w:r>
    </w:p>
    <w:p w14:paraId="465E748E" w14:textId="77777777" w:rsidR="00E907DF" w:rsidRPr="008D1418" w:rsidRDefault="00E907DF" w:rsidP="00E907DF">
      <w:pPr>
        <w:pStyle w:val="Akapitzlist"/>
        <w:spacing w:after="0"/>
        <w:jc w:val="both"/>
        <w:rPr>
          <w:rFonts w:asciiTheme="minorHAnsi" w:eastAsia="Times New Roman" w:hAnsiTheme="minorHAnsi" w:cstheme="minorHAnsi"/>
          <w:i/>
          <w:sz w:val="24"/>
          <w:szCs w:val="24"/>
          <w:lang w:eastAsia="pl-PL"/>
        </w:rPr>
      </w:pPr>
      <w:r w:rsidRPr="008D1418">
        <w:rPr>
          <w:rFonts w:asciiTheme="minorHAnsi" w:eastAsia="Times New Roman" w:hAnsiTheme="minorHAnsi" w:cstheme="minorHAnsi"/>
          <w:sz w:val="24"/>
          <w:szCs w:val="24"/>
          <w:lang w:eastAsia="pl-PL"/>
        </w:rPr>
        <w:t>- w związku z art. 17 ust. 3 lit. b, d lub e RODO prawo do usunięcia danych osobowych;</w:t>
      </w:r>
    </w:p>
    <w:p w14:paraId="30AA4E58" w14:textId="77777777" w:rsidR="00E907DF" w:rsidRPr="008D1418" w:rsidRDefault="00E907DF" w:rsidP="00E907DF">
      <w:pPr>
        <w:pStyle w:val="Akapitzlist"/>
        <w:spacing w:after="0"/>
        <w:jc w:val="both"/>
        <w:rPr>
          <w:rFonts w:asciiTheme="minorHAnsi" w:eastAsia="Times New Roman" w:hAnsiTheme="minorHAnsi" w:cstheme="minorHAnsi"/>
          <w:i/>
          <w:sz w:val="24"/>
          <w:szCs w:val="24"/>
          <w:lang w:eastAsia="pl-PL"/>
        </w:rPr>
      </w:pPr>
      <w:r w:rsidRPr="008D1418">
        <w:rPr>
          <w:rFonts w:asciiTheme="minorHAnsi" w:eastAsia="Times New Roman" w:hAnsiTheme="minorHAnsi" w:cstheme="minorHAnsi"/>
          <w:sz w:val="24"/>
          <w:szCs w:val="24"/>
          <w:lang w:eastAsia="pl-PL"/>
        </w:rPr>
        <w:t>- prawo do przenoszenia danych osobowych, o którym mowa w art. 20 RODO;</w:t>
      </w:r>
    </w:p>
    <w:p w14:paraId="108C48E2" w14:textId="77777777" w:rsidR="00E907DF" w:rsidRPr="008D1418" w:rsidRDefault="00E907DF" w:rsidP="00E907DF">
      <w:pPr>
        <w:pStyle w:val="Akapitzlist"/>
        <w:spacing w:after="0"/>
        <w:jc w:val="both"/>
        <w:rPr>
          <w:rFonts w:asciiTheme="minorHAnsi" w:eastAsia="Times New Roman" w:hAnsiTheme="minorHAnsi" w:cstheme="minorHAnsi"/>
          <w:sz w:val="24"/>
          <w:szCs w:val="24"/>
          <w:lang w:eastAsia="pl-PL"/>
        </w:rPr>
      </w:pPr>
      <w:r w:rsidRPr="008D1418">
        <w:rPr>
          <w:rFonts w:asciiTheme="minorHAnsi" w:eastAsia="Times New Roman" w:hAnsiTheme="minorHAnsi" w:cstheme="minorHAnsi"/>
          <w:sz w:val="24"/>
          <w:szCs w:val="24"/>
          <w:lang w:eastAsia="pl-PL"/>
        </w:rPr>
        <w:t xml:space="preserve">- na podstawie art. 21 RODO prawo sprzeciwu, wobec przetwarzania danych osobowych, gdyż podstawą prawną przetwarzania Pani/Pana danych osobowych jest art. 6 ust. 1 lit. c RODO. </w:t>
      </w:r>
    </w:p>
    <w:p w14:paraId="70D4C171" w14:textId="77777777" w:rsidR="00E907DF" w:rsidRPr="008D1418" w:rsidRDefault="00E907DF" w:rsidP="00E907DF">
      <w:pPr>
        <w:jc w:val="both"/>
        <w:rPr>
          <w:rFonts w:asciiTheme="minorHAnsi" w:hAnsiTheme="minorHAnsi" w:cstheme="minorHAnsi"/>
          <w:bCs/>
          <w:iCs/>
        </w:rPr>
      </w:pPr>
      <w:r w:rsidRPr="008D1418">
        <w:rPr>
          <w:rFonts w:asciiTheme="minorHAnsi" w:hAnsiTheme="minorHAnsi" w:cstheme="minorHAnsi"/>
          <w:iCs/>
        </w:rPr>
        <w:t>Mając na względzie powyższe, Zamawiający</w:t>
      </w:r>
      <w:r w:rsidRPr="008D1418">
        <w:rPr>
          <w:rFonts w:asciiTheme="minorHAnsi" w:hAnsiTheme="minorHAnsi" w:cstheme="minorHAnsi"/>
          <w:bCs/>
          <w:iCs/>
        </w:rPr>
        <w:t xml:space="preserve"> wymaga złożenia przez Wykonawcę następujących oświadczeń:</w:t>
      </w:r>
    </w:p>
    <w:p w14:paraId="2D0E06DC" w14:textId="77777777" w:rsidR="00E907DF" w:rsidRPr="008D1418" w:rsidRDefault="00E907DF" w:rsidP="00817D5D">
      <w:pPr>
        <w:pStyle w:val="Akapitzlist"/>
        <w:numPr>
          <w:ilvl w:val="0"/>
          <w:numId w:val="10"/>
        </w:numPr>
        <w:jc w:val="both"/>
        <w:rPr>
          <w:rFonts w:asciiTheme="minorHAnsi" w:hAnsiTheme="minorHAnsi" w:cstheme="minorHAnsi"/>
          <w:bCs/>
          <w:iCs/>
          <w:sz w:val="24"/>
          <w:szCs w:val="24"/>
        </w:rPr>
      </w:pPr>
      <w:r w:rsidRPr="008D1418">
        <w:rPr>
          <w:rFonts w:asciiTheme="minorHAnsi" w:hAnsiTheme="minorHAnsi" w:cstheme="minorHAnsi"/>
          <w:bCs/>
          <w:iCs/>
          <w:sz w:val="24"/>
          <w:szCs w:val="24"/>
        </w:rPr>
        <w:lastRenderedPageBreak/>
        <w:t xml:space="preserve">oświadczenia o wypełnieniu obowiązku informacyjnego przewidzianego w art. 13 lub art. 14 Rozporządzenia Parlamentu Europejskiego i Rady (U)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8D1418">
        <w:rPr>
          <w:rFonts w:asciiTheme="minorHAnsi" w:hAnsiTheme="minorHAnsi" w:cstheme="minorHAnsi"/>
          <w:bCs/>
          <w:iCs/>
          <w:sz w:val="24"/>
          <w:szCs w:val="24"/>
        </w:rPr>
        <w:t>Dz.Urz</w:t>
      </w:r>
      <w:proofErr w:type="spellEnd"/>
      <w:r w:rsidRPr="008D1418">
        <w:rPr>
          <w:rFonts w:asciiTheme="minorHAnsi" w:hAnsiTheme="minorHAnsi" w:cstheme="minorHAnsi"/>
          <w:bCs/>
          <w:iCs/>
          <w:sz w:val="24"/>
          <w:szCs w:val="24"/>
        </w:rPr>
        <w:t>. UE L 119 z 04.05.2016, str.1) wobec osób fizycznych, od których dane osobowe bezpośrednio lub pośrednio pozyskał w celu ubiegania się o udzielenie zamówienia publicznego w niniejszym postępowaniu – w formularzu ofertowym stanowiącym załącznik nr 1 do niniejszej specyfikacji,</w:t>
      </w:r>
    </w:p>
    <w:p w14:paraId="0E29F4AD" w14:textId="77777777" w:rsidR="00E907DF" w:rsidRPr="008D1418" w:rsidRDefault="00E907DF" w:rsidP="00817D5D">
      <w:pPr>
        <w:pStyle w:val="Akapitzlist"/>
        <w:numPr>
          <w:ilvl w:val="0"/>
          <w:numId w:val="10"/>
        </w:numPr>
        <w:jc w:val="both"/>
        <w:rPr>
          <w:rFonts w:asciiTheme="minorHAnsi" w:hAnsiTheme="minorHAnsi" w:cstheme="minorHAnsi"/>
          <w:bCs/>
          <w:iCs/>
          <w:sz w:val="24"/>
          <w:szCs w:val="24"/>
        </w:rPr>
      </w:pPr>
      <w:r w:rsidRPr="008D1418">
        <w:rPr>
          <w:rFonts w:asciiTheme="minorHAnsi" w:hAnsiTheme="minorHAnsi" w:cstheme="minorHAnsi"/>
          <w:bCs/>
          <w:iCs/>
          <w:sz w:val="24"/>
          <w:szCs w:val="24"/>
        </w:rPr>
        <w:t xml:space="preserve">oświadczenie o wyrażeniu zgody na podstawie art. 6 ust.1 lit a Rozporządzenia Parlamentu Europejskiego i Rady (UE) 2016/679 z dnia 27 kwietnia 2016 r. </w:t>
      </w:r>
      <w:bookmarkStart w:id="11" w:name="_Hlk13469087"/>
      <w:r w:rsidRPr="008D1418">
        <w:rPr>
          <w:rFonts w:asciiTheme="minorHAnsi" w:hAnsiTheme="minorHAnsi" w:cstheme="minorHAnsi"/>
          <w:bCs/>
          <w:iCs/>
          <w:sz w:val="24"/>
          <w:szCs w:val="24"/>
        </w:rPr>
        <w:t xml:space="preserve">w sprawie ochrony osób fizycznych w związku z przetwarzaniem danych osobowych i w sprawie swobodnego przepływu takich danych oraz uchylenia dyrektywy 95/46/WE (ogólne rozporządzenie o ochronie danych ) </w:t>
      </w:r>
      <w:proofErr w:type="spellStart"/>
      <w:r w:rsidRPr="008D1418">
        <w:rPr>
          <w:rFonts w:asciiTheme="minorHAnsi" w:hAnsiTheme="minorHAnsi" w:cstheme="minorHAnsi"/>
          <w:bCs/>
          <w:iCs/>
          <w:sz w:val="24"/>
          <w:szCs w:val="24"/>
        </w:rPr>
        <w:t>Dz.Urz</w:t>
      </w:r>
      <w:proofErr w:type="spellEnd"/>
      <w:r w:rsidRPr="008D1418">
        <w:rPr>
          <w:rFonts w:asciiTheme="minorHAnsi" w:hAnsiTheme="minorHAnsi" w:cstheme="minorHAnsi"/>
          <w:bCs/>
          <w:iCs/>
          <w:sz w:val="24"/>
          <w:szCs w:val="24"/>
        </w:rPr>
        <w:t>. UE L 119 z 04.05.2016, str.1)</w:t>
      </w:r>
      <w:bookmarkEnd w:id="11"/>
      <w:r w:rsidRPr="008D1418">
        <w:rPr>
          <w:rFonts w:asciiTheme="minorHAnsi" w:hAnsiTheme="minorHAnsi" w:cstheme="minorHAnsi"/>
          <w:bCs/>
          <w:iCs/>
          <w:sz w:val="24"/>
          <w:szCs w:val="24"/>
        </w:rPr>
        <w:t xml:space="preserve"> na przetwarzanie danych osobowych w celu określonym w pkt c niniejszej klauzuli informacyjnej.</w:t>
      </w:r>
    </w:p>
    <w:p w14:paraId="7A9C40A6" w14:textId="77777777" w:rsidR="00E907DF" w:rsidRPr="008D1418" w:rsidRDefault="00E907DF" w:rsidP="00E907DF">
      <w:pPr>
        <w:pStyle w:val="Akapitzlist"/>
        <w:jc w:val="both"/>
        <w:rPr>
          <w:rFonts w:asciiTheme="minorHAnsi" w:hAnsiTheme="minorHAnsi" w:cstheme="minorHAnsi"/>
          <w:bCs/>
          <w:iCs/>
        </w:rPr>
      </w:pPr>
    </w:p>
    <w:p w14:paraId="57691C29" w14:textId="77777777" w:rsidR="00E907DF" w:rsidRPr="008D1418" w:rsidRDefault="00E907DF" w:rsidP="00E907DF">
      <w:pPr>
        <w:pStyle w:val="Akapitzlist"/>
        <w:jc w:val="both"/>
        <w:rPr>
          <w:rFonts w:asciiTheme="minorHAnsi" w:hAnsiTheme="minorHAnsi" w:cstheme="minorHAnsi"/>
          <w:bCs/>
          <w:iCs/>
          <w:sz w:val="24"/>
          <w:szCs w:val="24"/>
        </w:rPr>
      </w:pPr>
    </w:p>
    <w:p w14:paraId="766A3479" w14:textId="77777777" w:rsidR="00E907DF" w:rsidRPr="008D1418" w:rsidRDefault="00E907DF" w:rsidP="00402AE7">
      <w:pPr>
        <w:pStyle w:val="Akapitzlist"/>
        <w:numPr>
          <w:ilvl w:val="0"/>
          <w:numId w:val="33"/>
        </w:numPr>
        <w:suppressAutoHyphens/>
        <w:spacing w:line="360" w:lineRule="auto"/>
        <w:jc w:val="both"/>
        <w:rPr>
          <w:rFonts w:asciiTheme="minorHAnsi" w:hAnsiTheme="minorHAnsi"/>
          <w:b/>
          <w:sz w:val="24"/>
          <w:szCs w:val="24"/>
        </w:rPr>
      </w:pPr>
      <w:r w:rsidRPr="008D1418">
        <w:rPr>
          <w:rFonts w:asciiTheme="minorHAnsi" w:hAnsiTheme="minorHAnsi"/>
          <w:b/>
          <w:sz w:val="24"/>
          <w:szCs w:val="24"/>
        </w:rPr>
        <w:t xml:space="preserve">ZAŁĄCZNIKI </w:t>
      </w:r>
    </w:p>
    <w:p w14:paraId="3EC2AC45" w14:textId="77777777" w:rsidR="00E907DF" w:rsidRPr="008D1418" w:rsidRDefault="00E907DF"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sz w:val="24"/>
          <w:szCs w:val="24"/>
        </w:rPr>
        <w:t xml:space="preserve">Formularz ofertowy </w:t>
      </w:r>
    </w:p>
    <w:p w14:paraId="37603427" w14:textId="77777777" w:rsidR="00E907DF" w:rsidRPr="008D1418" w:rsidRDefault="00E907DF"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sz w:val="24"/>
          <w:szCs w:val="24"/>
        </w:rPr>
        <w:t>JEDZ</w:t>
      </w:r>
    </w:p>
    <w:p w14:paraId="00BD8EE5" w14:textId="77777777" w:rsidR="00E907DF" w:rsidRPr="008D1418" w:rsidRDefault="00E907DF"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sz w:val="24"/>
          <w:szCs w:val="24"/>
        </w:rPr>
        <w:t xml:space="preserve">JEDZ w </w:t>
      </w:r>
      <w:proofErr w:type="spellStart"/>
      <w:r w:rsidRPr="008D1418">
        <w:rPr>
          <w:rFonts w:asciiTheme="minorHAnsi" w:hAnsiTheme="minorHAnsi"/>
          <w:sz w:val="24"/>
          <w:szCs w:val="24"/>
        </w:rPr>
        <w:t>xml</w:t>
      </w:r>
      <w:proofErr w:type="spellEnd"/>
    </w:p>
    <w:p w14:paraId="031F88B0" w14:textId="7D9193CD" w:rsidR="00E907DF" w:rsidRPr="008D1418" w:rsidRDefault="00E907DF"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sz w:val="24"/>
          <w:szCs w:val="24"/>
        </w:rPr>
        <w:t>Zobowiązanie innego podmiotu do udostępnienia niezbędnych zasobów wykonawcy – wzór formularza</w:t>
      </w:r>
    </w:p>
    <w:p w14:paraId="7C39EEAC" w14:textId="77777777" w:rsidR="00E907DF" w:rsidRPr="008D1418" w:rsidRDefault="00E907DF"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sz w:val="24"/>
          <w:szCs w:val="24"/>
        </w:rPr>
        <w:t xml:space="preserve">Oświadczenie o przynależności </w:t>
      </w:r>
    </w:p>
    <w:p w14:paraId="55862F59" w14:textId="77777777" w:rsidR="00E907DF" w:rsidRPr="008D1418" w:rsidRDefault="00E907DF"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sz w:val="24"/>
          <w:szCs w:val="24"/>
        </w:rPr>
        <w:t>Oświadczenie wykonawców wspólnie ubiegających się o udzielenie zamówienia</w:t>
      </w:r>
    </w:p>
    <w:p w14:paraId="17D354B5" w14:textId="77777777" w:rsidR="00E907DF" w:rsidRPr="008D1418" w:rsidRDefault="00E907DF"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sz w:val="24"/>
          <w:szCs w:val="24"/>
        </w:rPr>
        <w:t>Oświadczenie o aktualności</w:t>
      </w:r>
    </w:p>
    <w:p w14:paraId="717E9A4E" w14:textId="77777777" w:rsidR="00556E20" w:rsidRPr="008D1418" w:rsidRDefault="001D2B13"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sz w:val="24"/>
          <w:szCs w:val="24"/>
        </w:rPr>
        <w:t>Oświadczenie o braku podstaw wykluczenia</w:t>
      </w:r>
      <w:bookmarkEnd w:id="0"/>
    </w:p>
    <w:p w14:paraId="1A4247E3" w14:textId="77777777" w:rsidR="00556E20" w:rsidRPr="008D1418" w:rsidRDefault="001F550A"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cstheme="minorHAnsi"/>
          <w:sz w:val="24"/>
          <w:szCs w:val="24"/>
        </w:rPr>
        <w:t xml:space="preserve">Wykaz jednostek organizacyjnych Gminy Lichnowy </w:t>
      </w:r>
    </w:p>
    <w:p w14:paraId="462A0C13" w14:textId="7242CAEF" w:rsidR="00F32D9F" w:rsidRPr="008D1418" w:rsidRDefault="00F32D9F" w:rsidP="00402AE7">
      <w:pPr>
        <w:pStyle w:val="Akapitzlist"/>
        <w:numPr>
          <w:ilvl w:val="3"/>
          <w:numId w:val="33"/>
        </w:numPr>
        <w:tabs>
          <w:tab w:val="left" w:pos="445"/>
        </w:tabs>
        <w:ind w:left="567"/>
        <w:jc w:val="both"/>
        <w:rPr>
          <w:rFonts w:asciiTheme="minorHAnsi" w:hAnsiTheme="minorHAnsi"/>
          <w:sz w:val="24"/>
          <w:szCs w:val="24"/>
        </w:rPr>
      </w:pPr>
      <w:r w:rsidRPr="008D1418">
        <w:rPr>
          <w:rFonts w:asciiTheme="minorHAnsi" w:hAnsiTheme="minorHAnsi" w:cstheme="minorHAnsi"/>
          <w:sz w:val="24"/>
          <w:szCs w:val="24"/>
        </w:rPr>
        <w:t xml:space="preserve">Zestawienie zobowiązań finansowych (kredyty, pożyczki) na dzień 15.05.2024r. </w:t>
      </w:r>
    </w:p>
    <w:p w14:paraId="627CEDD4" w14:textId="04FDDE35" w:rsidR="001F550A" w:rsidRPr="008D1418" w:rsidRDefault="001F550A" w:rsidP="00402AE7">
      <w:pPr>
        <w:pStyle w:val="Akapitzlist"/>
        <w:numPr>
          <w:ilvl w:val="3"/>
          <w:numId w:val="33"/>
        </w:numPr>
        <w:tabs>
          <w:tab w:val="left" w:pos="445"/>
        </w:tabs>
        <w:ind w:left="567"/>
        <w:jc w:val="both"/>
        <w:rPr>
          <w:rStyle w:val="Hipercze"/>
          <w:rFonts w:asciiTheme="minorHAnsi" w:hAnsiTheme="minorHAnsi"/>
          <w:color w:val="auto"/>
          <w:sz w:val="24"/>
          <w:szCs w:val="24"/>
          <w:u w:val="none"/>
        </w:rPr>
      </w:pPr>
      <w:r w:rsidRPr="008D1418">
        <w:rPr>
          <w:rFonts w:asciiTheme="minorHAnsi" w:hAnsiTheme="minorHAnsi" w:cstheme="minorHAnsi"/>
          <w:sz w:val="24"/>
          <w:szCs w:val="24"/>
        </w:rPr>
        <w:t>Do pobrania ze</w:t>
      </w:r>
      <w:r w:rsidRPr="008D1418">
        <w:rPr>
          <w:rFonts w:asciiTheme="minorHAnsi" w:hAnsiTheme="minorHAnsi" w:cstheme="minorHAnsi"/>
          <w:sz w:val="24"/>
          <w:szCs w:val="24"/>
          <w:lang w:eastAsia="zh-CN"/>
        </w:rPr>
        <w:t xml:space="preserve"> strony internetowej Urzędu Gminy Lichnowy  </w:t>
      </w:r>
      <w:hyperlink r:id="rId28" w:history="1">
        <w:r w:rsidRPr="008D1418">
          <w:rPr>
            <w:rStyle w:val="Hipercze"/>
            <w:rFonts w:asciiTheme="minorHAnsi" w:hAnsiTheme="minorHAnsi" w:cstheme="minorHAnsi"/>
            <w:sz w:val="24"/>
            <w:szCs w:val="24"/>
            <w:lang w:eastAsia="zh-CN"/>
          </w:rPr>
          <w:t>www.bip.lichnowy.pl</w:t>
        </w:r>
      </w:hyperlink>
    </w:p>
    <w:p w14:paraId="6DBCC6C3" w14:textId="77777777" w:rsidR="001F550A" w:rsidRPr="008D1418" w:rsidRDefault="001F550A" w:rsidP="00817D5D">
      <w:pPr>
        <w:pStyle w:val="Akapitzlist"/>
        <w:numPr>
          <w:ilvl w:val="0"/>
          <w:numId w:val="30"/>
        </w:numPr>
        <w:tabs>
          <w:tab w:val="left" w:pos="445"/>
        </w:tabs>
        <w:jc w:val="both"/>
        <w:rPr>
          <w:rFonts w:asciiTheme="minorHAnsi" w:hAnsiTheme="minorHAnsi" w:cstheme="minorHAnsi"/>
          <w:sz w:val="24"/>
          <w:szCs w:val="24"/>
        </w:rPr>
      </w:pPr>
      <w:r w:rsidRPr="008D1418">
        <w:rPr>
          <w:rFonts w:asciiTheme="minorHAnsi" w:hAnsiTheme="minorHAnsi" w:cstheme="minorHAnsi"/>
          <w:sz w:val="24"/>
          <w:szCs w:val="24"/>
          <w:lang w:eastAsia="zh-CN"/>
        </w:rPr>
        <w:t xml:space="preserve">odnośnik – Budżet i majątek Gminy /  sprawozdania z wykonania budżetu </w:t>
      </w:r>
    </w:p>
    <w:p w14:paraId="7E22247E" w14:textId="39D59789" w:rsidR="001F550A" w:rsidRPr="008D1418" w:rsidRDefault="001F550A" w:rsidP="001F550A">
      <w:pPr>
        <w:pStyle w:val="Akapitzlist"/>
        <w:suppressAutoHyphens/>
        <w:spacing w:after="0"/>
        <w:ind w:left="1080"/>
        <w:jc w:val="both"/>
        <w:rPr>
          <w:rFonts w:asciiTheme="minorHAnsi" w:hAnsiTheme="minorHAnsi" w:cstheme="minorHAnsi"/>
          <w:sz w:val="24"/>
          <w:szCs w:val="24"/>
        </w:rPr>
      </w:pPr>
      <w:r w:rsidRPr="008D1418">
        <w:rPr>
          <w:rFonts w:asciiTheme="minorHAnsi" w:hAnsiTheme="minorHAnsi" w:cstheme="minorHAnsi"/>
          <w:sz w:val="24"/>
          <w:szCs w:val="24"/>
        </w:rPr>
        <w:t>- Sprawozdania budżetowe za I kwartał 202</w:t>
      </w:r>
      <w:r w:rsidR="00A04367" w:rsidRPr="008D1418">
        <w:rPr>
          <w:rFonts w:asciiTheme="minorHAnsi" w:hAnsiTheme="minorHAnsi" w:cstheme="minorHAnsi"/>
          <w:sz w:val="24"/>
          <w:szCs w:val="24"/>
        </w:rPr>
        <w:t>4</w:t>
      </w:r>
      <w:r w:rsidRPr="008D1418">
        <w:rPr>
          <w:rFonts w:asciiTheme="minorHAnsi" w:hAnsiTheme="minorHAnsi" w:cstheme="minorHAnsi"/>
          <w:sz w:val="24"/>
          <w:szCs w:val="24"/>
        </w:rPr>
        <w:t xml:space="preserve"> roku, </w:t>
      </w:r>
      <w:r w:rsidR="00A04367" w:rsidRPr="008D1418">
        <w:rPr>
          <w:rFonts w:asciiTheme="minorHAnsi" w:hAnsiTheme="minorHAnsi" w:cstheme="minorHAnsi"/>
          <w:sz w:val="24"/>
          <w:szCs w:val="24"/>
        </w:rPr>
        <w:t>za IV kwartał 2023 roku ,</w:t>
      </w:r>
      <w:r w:rsidRPr="008D1418">
        <w:rPr>
          <w:rFonts w:asciiTheme="minorHAnsi" w:hAnsiTheme="minorHAnsi" w:cstheme="minorHAnsi"/>
          <w:sz w:val="24"/>
          <w:szCs w:val="24"/>
        </w:rPr>
        <w:t>za IV kwartał 20</w:t>
      </w:r>
      <w:r w:rsidR="00576E8D" w:rsidRPr="008D1418">
        <w:rPr>
          <w:rFonts w:asciiTheme="minorHAnsi" w:hAnsiTheme="minorHAnsi" w:cstheme="minorHAnsi"/>
          <w:sz w:val="24"/>
          <w:szCs w:val="24"/>
        </w:rPr>
        <w:t>22</w:t>
      </w:r>
      <w:r w:rsidRPr="008D1418">
        <w:rPr>
          <w:rFonts w:asciiTheme="minorHAnsi" w:hAnsiTheme="minorHAnsi" w:cstheme="minorHAnsi"/>
          <w:sz w:val="24"/>
          <w:szCs w:val="24"/>
        </w:rPr>
        <w:t>r., za  IV kwartały 20</w:t>
      </w:r>
      <w:r w:rsidR="00576E8D" w:rsidRPr="008D1418">
        <w:rPr>
          <w:rFonts w:asciiTheme="minorHAnsi" w:hAnsiTheme="minorHAnsi" w:cstheme="minorHAnsi"/>
          <w:sz w:val="24"/>
          <w:szCs w:val="24"/>
        </w:rPr>
        <w:t>2</w:t>
      </w:r>
      <w:r w:rsidR="00592F30" w:rsidRPr="008D1418">
        <w:rPr>
          <w:rFonts w:asciiTheme="minorHAnsi" w:hAnsiTheme="minorHAnsi" w:cstheme="minorHAnsi"/>
          <w:sz w:val="24"/>
          <w:szCs w:val="24"/>
        </w:rPr>
        <w:t>1</w:t>
      </w:r>
      <w:r w:rsidR="00576E8D" w:rsidRPr="008D1418">
        <w:rPr>
          <w:rFonts w:asciiTheme="minorHAnsi" w:hAnsiTheme="minorHAnsi" w:cstheme="minorHAnsi"/>
          <w:sz w:val="24"/>
          <w:szCs w:val="24"/>
        </w:rPr>
        <w:t>, za IV kwartał 20</w:t>
      </w:r>
      <w:r w:rsidR="00592F30" w:rsidRPr="008D1418">
        <w:rPr>
          <w:rFonts w:asciiTheme="minorHAnsi" w:hAnsiTheme="minorHAnsi" w:cstheme="minorHAnsi"/>
          <w:sz w:val="24"/>
          <w:szCs w:val="24"/>
        </w:rPr>
        <w:t>20</w:t>
      </w:r>
      <w:r w:rsidRPr="008D1418">
        <w:rPr>
          <w:rFonts w:asciiTheme="minorHAnsi" w:hAnsiTheme="minorHAnsi" w:cstheme="minorHAnsi"/>
          <w:sz w:val="24"/>
          <w:szCs w:val="24"/>
        </w:rPr>
        <w:t xml:space="preserve"> r.,</w:t>
      </w:r>
      <w:r w:rsidR="00592F30" w:rsidRPr="008D1418">
        <w:rPr>
          <w:rFonts w:asciiTheme="minorHAnsi" w:hAnsiTheme="minorHAnsi" w:cstheme="minorHAnsi"/>
          <w:sz w:val="24"/>
          <w:szCs w:val="24"/>
        </w:rPr>
        <w:t xml:space="preserve"> za IV kwartał 2019 r.;</w:t>
      </w:r>
    </w:p>
    <w:p w14:paraId="7EDEE723" w14:textId="77777777" w:rsidR="001F550A" w:rsidRPr="008D1418" w:rsidRDefault="001F550A" w:rsidP="00817D5D">
      <w:pPr>
        <w:pStyle w:val="Akapitzlist"/>
        <w:numPr>
          <w:ilvl w:val="0"/>
          <w:numId w:val="30"/>
        </w:numPr>
        <w:spacing w:after="0"/>
        <w:jc w:val="both"/>
        <w:rPr>
          <w:rFonts w:asciiTheme="minorHAnsi" w:hAnsiTheme="minorHAnsi" w:cstheme="minorHAnsi"/>
          <w:sz w:val="24"/>
          <w:szCs w:val="24"/>
          <w:lang w:eastAsia="pl-PL"/>
        </w:rPr>
      </w:pPr>
      <w:r w:rsidRPr="008D1418">
        <w:rPr>
          <w:rFonts w:asciiTheme="minorHAnsi" w:hAnsiTheme="minorHAnsi" w:cstheme="minorHAnsi"/>
          <w:sz w:val="24"/>
          <w:szCs w:val="24"/>
        </w:rPr>
        <w:t>odnośnik – Budżet i majątek gminy/Uchwały Regionalnej Izby Obrachunkowej w Gdańsku</w:t>
      </w:r>
    </w:p>
    <w:p w14:paraId="70E6819D" w14:textId="6CCD142A" w:rsidR="00556E20" w:rsidRPr="008D1418" w:rsidRDefault="00556E20" w:rsidP="001F550A">
      <w:pPr>
        <w:pStyle w:val="Akapitzlist"/>
        <w:spacing w:after="0"/>
        <w:ind w:firstLine="360"/>
        <w:jc w:val="both"/>
        <w:rPr>
          <w:rFonts w:asciiTheme="minorHAnsi" w:hAnsiTheme="minorHAnsi" w:cstheme="minorHAnsi"/>
          <w:sz w:val="24"/>
          <w:szCs w:val="24"/>
          <w:lang w:eastAsia="pl-PL"/>
        </w:rPr>
      </w:pPr>
      <w:r w:rsidRPr="008D1418">
        <w:rPr>
          <w:rFonts w:asciiTheme="minorHAnsi" w:hAnsiTheme="minorHAnsi" w:cstheme="minorHAnsi"/>
          <w:sz w:val="24"/>
          <w:szCs w:val="24"/>
          <w:lang w:eastAsia="pl-PL"/>
        </w:rPr>
        <w:t xml:space="preserve">- Uchwała nr </w:t>
      </w:r>
      <w:r w:rsidR="006429EE" w:rsidRPr="008D1418">
        <w:rPr>
          <w:rFonts w:asciiTheme="minorHAnsi" w:hAnsiTheme="minorHAnsi" w:cstheme="minorHAnsi"/>
          <w:sz w:val="24"/>
          <w:szCs w:val="24"/>
          <w:lang w:eastAsia="pl-PL"/>
        </w:rPr>
        <w:t>053</w:t>
      </w:r>
      <w:r w:rsidRPr="008D1418">
        <w:rPr>
          <w:rFonts w:asciiTheme="minorHAnsi" w:hAnsiTheme="minorHAnsi" w:cstheme="minorHAnsi"/>
          <w:sz w:val="24"/>
          <w:szCs w:val="24"/>
          <w:lang w:eastAsia="pl-PL"/>
        </w:rPr>
        <w:t>/g237/K/III/2</w:t>
      </w:r>
      <w:r w:rsidR="006429EE" w:rsidRPr="008D1418">
        <w:rPr>
          <w:rFonts w:asciiTheme="minorHAnsi" w:hAnsiTheme="minorHAnsi" w:cstheme="minorHAnsi"/>
          <w:sz w:val="24"/>
          <w:szCs w:val="24"/>
          <w:lang w:eastAsia="pl-PL"/>
        </w:rPr>
        <w:t>4</w:t>
      </w:r>
      <w:r w:rsidR="00760E73" w:rsidRPr="008D1418">
        <w:rPr>
          <w:rFonts w:asciiTheme="minorHAnsi" w:hAnsiTheme="minorHAnsi" w:cstheme="minorHAnsi"/>
          <w:sz w:val="24"/>
          <w:szCs w:val="24"/>
          <w:lang w:eastAsia="pl-PL"/>
        </w:rPr>
        <w:t xml:space="preserve"> Składu </w:t>
      </w:r>
      <w:r w:rsidRPr="008D1418">
        <w:rPr>
          <w:rFonts w:asciiTheme="minorHAnsi" w:hAnsiTheme="minorHAnsi" w:cstheme="minorHAnsi"/>
          <w:sz w:val="24"/>
          <w:szCs w:val="24"/>
          <w:lang w:eastAsia="pl-PL"/>
        </w:rPr>
        <w:t>Orzekającego Regionalnej Izby Obrachunkowej w Gdańsku z dnia 11 sierpnia 2023 r.  w sprawie opinii o możliwości spłaty przez gminę kredytu do wysokości 2 </w:t>
      </w:r>
      <w:r w:rsidR="006429EE" w:rsidRPr="008D1418">
        <w:rPr>
          <w:rFonts w:asciiTheme="minorHAnsi" w:hAnsiTheme="minorHAnsi" w:cstheme="minorHAnsi"/>
          <w:sz w:val="24"/>
          <w:szCs w:val="24"/>
          <w:lang w:eastAsia="pl-PL"/>
        </w:rPr>
        <w:t>130</w:t>
      </w:r>
      <w:r w:rsidRPr="008D1418">
        <w:rPr>
          <w:rFonts w:asciiTheme="minorHAnsi" w:hAnsiTheme="minorHAnsi" w:cstheme="minorHAnsi"/>
          <w:sz w:val="24"/>
          <w:szCs w:val="24"/>
          <w:lang w:eastAsia="pl-PL"/>
        </w:rPr>
        <w:t> 000,00 zł,</w:t>
      </w:r>
    </w:p>
    <w:p w14:paraId="4856232C" w14:textId="0094105A" w:rsidR="001F550A" w:rsidRPr="008D1418" w:rsidRDefault="001F550A" w:rsidP="001F550A">
      <w:pPr>
        <w:pStyle w:val="Akapitzlist"/>
        <w:spacing w:after="0"/>
        <w:ind w:firstLine="360"/>
        <w:jc w:val="both"/>
        <w:rPr>
          <w:rFonts w:asciiTheme="minorHAnsi" w:hAnsiTheme="minorHAnsi" w:cstheme="minorHAnsi"/>
          <w:sz w:val="24"/>
          <w:szCs w:val="24"/>
          <w:lang w:eastAsia="pl-PL"/>
        </w:rPr>
      </w:pPr>
      <w:r w:rsidRPr="008D1418">
        <w:rPr>
          <w:rFonts w:asciiTheme="minorHAnsi" w:hAnsiTheme="minorHAnsi" w:cstheme="minorHAnsi"/>
          <w:sz w:val="24"/>
          <w:szCs w:val="24"/>
          <w:lang w:eastAsia="pl-PL"/>
        </w:rPr>
        <w:t xml:space="preserve">- Uchwała Nr </w:t>
      </w:r>
      <w:r w:rsidR="00013380" w:rsidRPr="008D1418">
        <w:rPr>
          <w:rFonts w:asciiTheme="minorHAnsi" w:hAnsiTheme="minorHAnsi" w:cstheme="minorHAnsi"/>
          <w:sz w:val="24"/>
          <w:szCs w:val="24"/>
          <w:lang w:eastAsia="pl-PL"/>
        </w:rPr>
        <w:t>100</w:t>
      </w:r>
      <w:r w:rsidRPr="008D1418">
        <w:rPr>
          <w:rFonts w:asciiTheme="minorHAnsi" w:hAnsiTheme="minorHAnsi" w:cstheme="minorHAnsi"/>
          <w:sz w:val="24"/>
          <w:szCs w:val="24"/>
          <w:lang w:eastAsia="pl-PL"/>
        </w:rPr>
        <w:t>/g237/A/III/2</w:t>
      </w:r>
      <w:r w:rsidR="00013380" w:rsidRPr="008D1418">
        <w:rPr>
          <w:rFonts w:asciiTheme="minorHAnsi" w:hAnsiTheme="minorHAnsi" w:cstheme="minorHAnsi"/>
          <w:sz w:val="24"/>
          <w:szCs w:val="24"/>
          <w:lang w:eastAsia="pl-PL"/>
        </w:rPr>
        <w:t>4</w:t>
      </w:r>
      <w:r w:rsidRPr="008D1418">
        <w:rPr>
          <w:rFonts w:asciiTheme="minorHAnsi" w:hAnsiTheme="minorHAnsi" w:cstheme="minorHAnsi"/>
          <w:sz w:val="24"/>
          <w:szCs w:val="24"/>
          <w:lang w:eastAsia="pl-PL"/>
        </w:rPr>
        <w:t xml:space="preserve"> Składu Orzekającego Regionalnej Izby Obrachunkowej w Gdańsku z dnia</w:t>
      </w:r>
      <w:r w:rsidR="00013380" w:rsidRPr="008D1418">
        <w:rPr>
          <w:rFonts w:asciiTheme="minorHAnsi" w:hAnsiTheme="minorHAnsi" w:cstheme="minorHAnsi"/>
          <w:sz w:val="24"/>
          <w:szCs w:val="24"/>
          <w:lang w:eastAsia="pl-PL"/>
        </w:rPr>
        <w:t xml:space="preserve"> 13</w:t>
      </w:r>
      <w:r w:rsidR="00576E8D" w:rsidRPr="008D1418">
        <w:rPr>
          <w:rFonts w:asciiTheme="minorHAnsi" w:hAnsiTheme="minorHAnsi" w:cstheme="minorHAnsi"/>
          <w:sz w:val="24"/>
          <w:szCs w:val="24"/>
          <w:lang w:eastAsia="pl-PL"/>
        </w:rPr>
        <w:t xml:space="preserve"> maja 202</w:t>
      </w:r>
      <w:r w:rsidR="00013380" w:rsidRPr="008D1418">
        <w:rPr>
          <w:rFonts w:asciiTheme="minorHAnsi" w:hAnsiTheme="minorHAnsi" w:cstheme="minorHAnsi"/>
          <w:sz w:val="24"/>
          <w:szCs w:val="24"/>
          <w:lang w:eastAsia="pl-PL"/>
        </w:rPr>
        <w:t>4</w:t>
      </w:r>
      <w:r w:rsidR="00576E8D" w:rsidRPr="008D1418">
        <w:rPr>
          <w:rFonts w:asciiTheme="minorHAnsi" w:hAnsiTheme="minorHAnsi" w:cstheme="minorHAnsi"/>
          <w:sz w:val="24"/>
          <w:szCs w:val="24"/>
          <w:lang w:eastAsia="pl-PL"/>
        </w:rPr>
        <w:t>r</w:t>
      </w:r>
      <w:r w:rsidRPr="008D1418">
        <w:rPr>
          <w:rFonts w:asciiTheme="minorHAnsi" w:hAnsiTheme="minorHAnsi" w:cstheme="minorHAnsi"/>
          <w:sz w:val="24"/>
          <w:szCs w:val="24"/>
          <w:lang w:eastAsia="pl-PL"/>
        </w:rPr>
        <w:t>.  w sprawie</w:t>
      </w:r>
      <w:r w:rsidR="00013380" w:rsidRPr="008D1418">
        <w:rPr>
          <w:rFonts w:asciiTheme="minorHAnsi" w:hAnsiTheme="minorHAnsi" w:cstheme="minorHAnsi"/>
          <w:sz w:val="24"/>
          <w:szCs w:val="24"/>
          <w:lang w:eastAsia="pl-PL"/>
        </w:rPr>
        <w:t xml:space="preserve"> zaopiniowania wniosku </w:t>
      </w:r>
      <w:r w:rsidR="00576E8D" w:rsidRPr="008D1418">
        <w:rPr>
          <w:rFonts w:asciiTheme="minorHAnsi" w:hAnsiTheme="minorHAnsi" w:cstheme="minorHAnsi"/>
          <w:sz w:val="24"/>
          <w:szCs w:val="24"/>
          <w:lang w:eastAsia="pl-PL"/>
        </w:rPr>
        <w:t xml:space="preserve"> </w:t>
      </w:r>
      <w:r w:rsidR="00576E8D" w:rsidRPr="008D1418">
        <w:rPr>
          <w:rFonts w:asciiTheme="minorHAnsi" w:hAnsiTheme="minorHAnsi" w:cstheme="minorHAnsi"/>
          <w:sz w:val="24"/>
          <w:szCs w:val="24"/>
          <w:lang w:eastAsia="pl-PL"/>
        </w:rPr>
        <w:lastRenderedPageBreak/>
        <w:t>Komisji Rewizyjnej Rady Gminy Lichnowy w sprawie</w:t>
      </w:r>
      <w:r w:rsidR="00013380" w:rsidRPr="008D1418">
        <w:rPr>
          <w:rFonts w:asciiTheme="minorHAnsi" w:hAnsiTheme="minorHAnsi" w:cstheme="minorHAnsi"/>
          <w:sz w:val="24"/>
          <w:szCs w:val="24"/>
          <w:lang w:eastAsia="pl-PL"/>
        </w:rPr>
        <w:t>:</w:t>
      </w:r>
      <w:r w:rsidR="00576E8D" w:rsidRPr="008D1418">
        <w:rPr>
          <w:rFonts w:asciiTheme="minorHAnsi" w:hAnsiTheme="minorHAnsi" w:cstheme="minorHAnsi"/>
          <w:sz w:val="24"/>
          <w:szCs w:val="24"/>
          <w:lang w:eastAsia="pl-PL"/>
        </w:rPr>
        <w:t xml:space="preserve"> </w:t>
      </w:r>
      <w:r w:rsidRPr="008D1418">
        <w:rPr>
          <w:rFonts w:asciiTheme="minorHAnsi" w:hAnsiTheme="minorHAnsi" w:cstheme="minorHAnsi"/>
          <w:sz w:val="24"/>
          <w:szCs w:val="24"/>
          <w:lang w:eastAsia="pl-PL"/>
        </w:rPr>
        <w:t>udzielenia absolutorium Wójtowi Gminy Lichnowy za 20</w:t>
      </w:r>
      <w:r w:rsidR="00576E8D" w:rsidRPr="008D1418">
        <w:rPr>
          <w:rFonts w:asciiTheme="minorHAnsi" w:hAnsiTheme="minorHAnsi" w:cstheme="minorHAnsi"/>
          <w:sz w:val="24"/>
          <w:szCs w:val="24"/>
          <w:lang w:eastAsia="pl-PL"/>
        </w:rPr>
        <w:t>2</w:t>
      </w:r>
      <w:r w:rsidR="00013380" w:rsidRPr="008D1418">
        <w:rPr>
          <w:rFonts w:asciiTheme="minorHAnsi" w:hAnsiTheme="minorHAnsi" w:cstheme="minorHAnsi"/>
          <w:sz w:val="24"/>
          <w:szCs w:val="24"/>
          <w:lang w:eastAsia="pl-PL"/>
        </w:rPr>
        <w:t>3</w:t>
      </w:r>
      <w:r w:rsidRPr="008D1418">
        <w:rPr>
          <w:rFonts w:asciiTheme="minorHAnsi" w:hAnsiTheme="minorHAnsi" w:cstheme="minorHAnsi"/>
          <w:sz w:val="24"/>
          <w:szCs w:val="24"/>
          <w:lang w:eastAsia="pl-PL"/>
        </w:rPr>
        <w:t xml:space="preserve"> rok, </w:t>
      </w:r>
    </w:p>
    <w:p w14:paraId="2B9039C2" w14:textId="26D6E6EC" w:rsidR="001F550A" w:rsidRPr="008D1418" w:rsidRDefault="001F550A" w:rsidP="00642C57">
      <w:pPr>
        <w:pStyle w:val="Akapitzlist"/>
        <w:ind w:firstLine="360"/>
        <w:jc w:val="both"/>
        <w:rPr>
          <w:rFonts w:asciiTheme="minorHAnsi" w:hAnsiTheme="minorHAnsi" w:cstheme="minorHAnsi"/>
          <w:sz w:val="24"/>
          <w:szCs w:val="24"/>
          <w:lang w:eastAsia="pl-PL"/>
        </w:rPr>
      </w:pPr>
      <w:r w:rsidRPr="008D1418">
        <w:rPr>
          <w:rFonts w:asciiTheme="minorHAnsi" w:hAnsiTheme="minorHAnsi" w:cstheme="minorHAnsi"/>
          <w:sz w:val="24"/>
          <w:szCs w:val="24"/>
          <w:lang w:eastAsia="pl-PL"/>
        </w:rPr>
        <w:t>- Uchwała Nr 0</w:t>
      </w:r>
      <w:r w:rsidR="00454F3A" w:rsidRPr="008D1418">
        <w:rPr>
          <w:rFonts w:asciiTheme="minorHAnsi" w:hAnsiTheme="minorHAnsi" w:cstheme="minorHAnsi"/>
          <w:sz w:val="24"/>
          <w:szCs w:val="24"/>
          <w:lang w:eastAsia="pl-PL"/>
        </w:rPr>
        <w:t>13</w:t>
      </w:r>
      <w:r w:rsidRPr="008D1418">
        <w:rPr>
          <w:rFonts w:asciiTheme="minorHAnsi" w:hAnsiTheme="minorHAnsi" w:cstheme="minorHAnsi"/>
          <w:sz w:val="24"/>
          <w:szCs w:val="24"/>
          <w:lang w:eastAsia="pl-PL"/>
        </w:rPr>
        <w:t>/g237/D/III/2</w:t>
      </w:r>
      <w:r w:rsidR="00454F3A" w:rsidRPr="008D1418">
        <w:rPr>
          <w:rFonts w:asciiTheme="minorHAnsi" w:hAnsiTheme="minorHAnsi" w:cstheme="minorHAnsi"/>
          <w:sz w:val="24"/>
          <w:szCs w:val="24"/>
          <w:lang w:eastAsia="pl-PL"/>
        </w:rPr>
        <w:t>4</w:t>
      </w:r>
      <w:r w:rsidRPr="008D1418">
        <w:rPr>
          <w:rFonts w:asciiTheme="minorHAnsi" w:hAnsiTheme="minorHAnsi" w:cstheme="minorHAnsi"/>
          <w:sz w:val="24"/>
          <w:szCs w:val="24"/>
          <w:lang w:eastAsia="pl-PL"/>
        </w:rPr>
        <w:t xml:space="preserve"> Składu Orzekającego Regionalnej Izby Obrachunkowej w Gdańsku z dnia </w:t>
      </w:r>
      <w:r w:rsidR="00454F3A" w:rsidRPr="008D1418">
        <w:rPr>
          <w:rFonts w:asciiTheme="minorHAnsi" w:hAnsiTheme="minorHAnsi" w:cstheme="minorHAnsi"/>
          <w:sz w:val="24"/>
          <w:szCs w:val="24"/>
          <w:lang w:eastAsia="pl-PL"/>
        </w:rPr>
        <w:t>11</w:t>
      </w:r>
      <w:r w:rsidRPr="008D1418">
        <w:rPr>
          <w:rFonts w:asciiTheme="minorHAnsi" w:hAnsiTheme="minorHAnsi" w:cstheme="minorHAnsi"/>
          <w:sz w:val="24"/>
          <w:szCs w:val="24"/>
          <w:lang w:eastAsia="pl-PL"/>
        </w:rPr>
        <w:t xml:space="preserve"> stycznia 202</w:t>
      </w:r>
      <w:r w:rsidR="00454F3A" w:rsidRPr="008D1418">
        <w:rPr>
          <w:rFonts w:asciiTheme="minorHAnsi" w:hAnsiTheme="minorHAnsi" w:cstheme="minorHAnsi"/>
          <w:sz w:val="24"/>
          <w:szCs w:val="24"/>
          <w:lang w:eastAsia="pl-PL"/>
        </w:rPr>
        <w:t>4</w:t>
      </w:r>
      <w:r w:rsidRPr="008D1418">
        <w:rPr>
          <w:rFonts w:asciiTheme="minorHAnsi" w:hAnsiTheme="minorHAnsi" w:cstheme="minorHAnsi"/>
          <w:sz w:val="24"/>
          <w:szCs w:val="24"/>
          <w:lang w:eastAsia="pl-PL"/>
        </w:rPr>
        <w:t xml:space="preserve"> r.  w sprawie </w:t>
      </w:r>
      <w:r w:rsidR="00454F3A" w:rsidRPr="008D1418">
        <w:rPr>
          <w:rFonts w:asciiTheme="minorHAnsi" w:hAnsiTheme="minorHAnsi" w:cstheme="minorHAnsi"/>
          <w:sz w:val="24"/>
          <w:szCs w:val="24"/>
          <w:lang w:eastAsia="pl-PL"/>
        </w:rPr>
        <w:t xml:space="preserve">opinii o </w:t>
      </w:r>
      <w:r w:rsidRPr="008D1418">
        <w:rPr>
          <w:rFonts w:asciiTheme="minorHAnsi" w:hAnsiTheme="minorHAnsi" w:cstheme="minorHAnsi"/>
          <w:sz w:val="24"/>
          <w:szCs w:val="24"/>
          <w:lang w:eastAsia="pl-PL"/>
        </w:rPr>
        <w:t>możliwości sfinansowania planowanego deficytu budżetowego określonego w uchwale budżetowej Rady Gminy Lichnowy na rok 202</w:t>
      </w:r>
      <w:r w:rsidR="00454F3A" w:rsidRPr="008D1418">
        <w:rPr>
          <w:rFonts w:asciiTheme="minorHAnsi" w:hAnsiTheme="minorHAnsi" w:cstheme="minorHAnsi"/>
          <w:sz w:val="24"/>
          <w:szCs w:val="24"/>
          <w:lang w:eastAsia="pl-PL"/>
        </w:rPr>
        <w:t>4</w:t>
      </w:r>
      <w:r w:rsidRPr="008D1418">
        <w:rPr>
          <w:rFonts w:asciiTheme="minorHAnsi" w:hAnsiTheme="minorHAnsi" w:cstheme="minorHAnsi"/>
          <w:sz w:val="24"/>
          <w:szCs w:val="24"/>
          <w:lang w:eastAsia="pl-PL"/>
        </w:rPr>
        <w:t xml:space="preserve"> i prawidłowości planowanej kwoty dług</w:t>
      </w:r>
      <w:r w:rsidR="00454F3A" w:rsidRPr="008D1418">
        <w:rPr>
          <w:rFonts w:asciiTheme="minorHAnsi" w:hAnsiTheme="minorHAnsi" w:cstheme="minorHAnsi"/>
          <w:sz w:val="24"/>
          <w:szCs w:val="24"/>
          <w:lang w:eastAsia="pl-PL"/>
        </w:rPr>
        <w:t>u</w:t>
      </w:r>
      <w:r w:rsidRPr="008D1418">
        <w:rPr>
          <w:rFonts w:asciiTheme="minorHAnsi" w:hAnsiTheme="minorHAnsi" w:cstheme="minorHAnsi"/>
          <w:sz w:val="24"/>
          <w:szCs w:val="24"/>
          <w:lang w:eastAsia="pl-PL"/>
        </w:rPr>
        <w:t xml:space="preserve"> Gminy Lichnowy na lata 202</w:t>
      </w:r>
      <w:r w:rsidR="00454F3A" w:rsidRPr="008D1418">
        <w:rPr>
          <w:rFonts w:asciiTheme="minorHAnsi" w:hAnsiTheme="minorHAnsi" w:cstheme="minorHAnsi"/>
          <w:sz w:val="24"/>
          <w:szCs w:val="24"/>
          <w:lang w:eastAsia="pl-PL"/>
        </w:rPr>
        <w:t>4</w:t>
      </w:r>
      <w:r w:rsidRPr="008D1418">
        <w:rPr>
          <w:rFonts w:asciiTheme="minorHAnsi" w:hAnsiTheme="minorHAnsi" w:cstheme="minorHAnsi"/>
          <w:sz w:val="24"/>
          <w:szCs w:val="24"/>
          <w:lang w:eastAsia="pl-PL"/>
        </w:rPr>
        <w:t>-203</w:t>
      </w:r>
      <w:r w:rsidR="00642C57" w:rsidRPr="008D1418">
        <w:rPr>
          <w:rFonts w:asciiTheme="minorHAnsi" w:hAnsiTheme="minorHAnsi" w:cstheme="minorHAnsi"/>
          <w:sz w:val="24"/>
          <w:szCs w:val="24"/>
          <w:lang w:eastAsia="pl-PL"/>
        </w:rPr>
        <w:t>5</w:t>
      </w:r>
      <w:r w:rsidRPr="008D1418">
        <w:rPr>
          <w:rFonts w:asciiTheme="minorHAnsi" w:hAnsiTheme="minorHAnsi" w:cstheme="minorHAnsi"/>
          <w:sz w:val="24"/>
          <w:szCs w:val="24"/>
          <w:lang w:eastAsia="pl-PL"/>
        </w:rPr>
        <w:t xml:space="preserve">  wynikającej z planowanych i zaciągniętych zobowiązań,</w:t>
      </w:r>
      <w:r w:rsidR="00454F3A" w:rsidRPr="008D1418">
        <w:t xml:space="preserve"> </w:t>
      </w:r>
    </w:p>
    <w:p w14:paraId="57049B18" w14:textId="7E27B484" w:rsidR="001F550A" w:rsidRPr="008D1418" w:rsidRDefault="001F550A" w:rsidP="001F550A">
      <w:pPr>
        <w:pStyle w:val="Akapitzlist"/>
        <w:spacing w:after="0"/>
        <w:ind w:firstLine="360"/>
        <w:jc w:val="both"/>
        <w:rPr>
          <w:rFonts w:asciiTheme="minorHAnsi" w:hAnsiTheme="minorHAnsi" w:cstheme="minorHAnsi"/>
          <w:sz w:val="24"/>
          <w:szCs w:val="24"/>
        </w:rPr>
      </w:pPr>
      <w:r w:rsidRPr="008D1418">
        <w:rPr>
          <w:rFonts w:asciiTheme="minorHAnsi" w:hAnsiTheme="minorHAnsi" w:cstheme="minorHAnsi"/>
          <w:sz w:val="24"/>
          <w:szCs w:val="24"/>
          <w:lang w:eastAsia="pl-PL"/>
        </w:rPr>
        <w:t>- Uchwała Nr 0</w:t>
      </w:r>
      <w:r w:rsidR="00DB2585" w:rsidRPr="008D1418">
        <w:rPr>
          <w:rFonts w:asciiTheme="minorHAnsi" w:hAnsiTheme="minorHAnsi" w:cstheme="minorHAnsi"/>
          <w:sz w:val="24"/>
          <w:szCs w:val="24"/>
          <w:lang w:eastAsia="pl-PL"/>
        </w:rPr>
        <w:t>69</w:t>
      </w:r>
      <w:r w:rsidRPr="008D1418">
        <w:rPr>
          <w:rFonts w:asciiTheme="minorHAnsi" w:hAnsiTheme="minorHAnsi" w:cstheme="minorHAnsi"/>
          <w:sz w:val="24"/>
          <w:szCs w:val="24"/>
          <w:lang w:eastAsia="pl-PL"/>
        </w:rPr>
        <w:t>/g237/R/III/2</w:t>
      </w:r>
      <w:r w:rsidR="00DB2585" w:rsidRPr="008D1418">
        <w:rPr>
          <w:rFonts w:asciiTheme="minorHAnsi" w:hAnsiTheme="minorHAnsi" w:cstheme="minorHAnsi"/>
          <w:sz w:val="24"/>
          <w:szCs w:val="24"/>
          <w:lang w:eastAsia="pl-PL"/>
        </w:rPr>
        <w:t>4</w:t>
      </w:r>
      <w:r w:rsidRPr="008D1418">
        <w:rPr>
          <w:rFonts w:asciiTheme="minorHAnsi" w:hAnsiTheme="minorHAnsi" w:cstheme="minorHAnsi"/>
          <w:sz w:val="24"/>
          <w:szCs w:val="24"/>
          <w:lang w:eastAsia="pl-PL"/>
        </w:rPr>
        <w:t xml:space="preserve"> Składu Orzekającego Regionalnej Izby Obrachunkowej w Gdańsku z dnia </w:t>
      </w:r>
      <w:r w:rsidR="00DB2585" w:rsidRPr="008D1418">
        <w:rPr>
          <w:rFonts w:asciiTheme="minorHAnsi" w:hAnsiTheme="minorHAnsi" w:cstheme="minorHAnsi"/>
          <w:sz w:val="24"/>
          <w:szCs w:val="24"/>
          <w:lang w:eastAsia="pl-PL"/>
        </w:rPr>
        <w:t>09</w:t>
      </w:r>
      <w:r w:rsidRPr="008D1418">
        <w:rPr>
          <w:rFonts w:asciiTheme="minorHAnsi" w:hAnsiTheme="minorHAnsi" w:cstheme="minorHAnsi"/>
          <w:sz w:val="24"/>
          <w:szCs w:val="24"/>
          <w:lang w:eastAsia="pl-PL"/>
        </w:rPr>
        <w:t xml:space="preserve"> kwietnia 202</w:t>
      </w:r>
      <w:r w:rsidR="00DB2585" w:rsidRPr="008D1418">
        <w:rPr>
          <w:rFonts w:asciiTheme="minorHAnsi" w:hAnsiTheme="minorHAnsi" w:cstheme="minorHAnsi"/>
          <w:sz w:val="24"/>
          <w:szCs w:val="24"/>
          <w:lang w:eastAsia="pl-PL"/>
        </w:rPr>
        <w:t>4</w:t>
      </w:r>
      <w:r w:rsidR="00E73C1C" w:rsidRPr="008D1418">
        <w:rPr>
          <w:rFonts w:asciiTheme="minorHAnsi" w:hAnsiTheme="minorHAnsi" w:cstheme="minorHAnsi"/>
          <w:sz w:val="24"/>
          <w:szCs w:val="24"/>
          <w:lang w:eastAsia="pl-PL"/>
        </w:rPr>
        <w:t xml:space="preserve"> </w:t>
      </w:r>
      <w:r w:rsidRPr="008D1418">
        <w:rPr>
          <w:rFonts w:asciiTheme="minorHAnsi" w:hAnsiTheme="minorHAnsi" w:cstheme="minorHAnsi"/>
          <w:sz w:val="24"/>
          <w:szCs w:val="24"/>
          <w:lang w:eastAsia="pl-PL"/>
        </w:rPr>
        <w:t>r. w sprawie opinii o sprawozdaniu z wykonania budżetu Gminy Lichnowy za 20</w:t>
      </w:r>
      <w:r w:rsidR="00E73C1C" w:rsidRPr="008D1418">
        <w:rPr>
          <w:rFonts w:asciiTheme="minorHAnsi" w:hAnsiTheme="minorHAnsi" w:cstheme="minorHAnsi"/>
          <w:sz w:val="24"/>
          <w:szCs w:val="24"/>
          <w:lang w:eastAsia="pl-PL"/>
        </w:rPr>
        <w:t>2</w:t>
      </w:r>
      <w:r w:rsidR="00D27044" w:rsidRPr="008D1418">
        <w:rPr>
          <w:rFonts w:asciiTheme="minorHAnsi" w:hAnsiTheme="minorHAnsi" w:cstheme="minorHAnsi"/>
          <w:sz w:val="24"/>
          <w:szCs w:val="24"/>
          <w:lang w:eastAsia="pl-PL"/>
        </w:rPr>
        <w:t>3</w:t>
      </w:r>
      <w:r w:rsidRPr="008D1418">
        <w:rPr>
          <w:rFonts w:asciiTheme="minorHAnsi" w:hAnsiTheme="minorHAnsi" w:cstheme="minorHAnsi"/>
          <w:sz w:val="24"/>
          <w:szCs w:val="24"/>
          <w:lang w:eastAsia="pl-PL"/>
        </w:rPr>
        <w:t xml:space="preserve"> rok wraz z informacją o stanie mienia komunalnego i objaśnieniami</w:t>
      </w:r>
      <w:r w:rsidR="00D27044" w:rsidRPr="008D1418">
        <w:rPr>
          <w:rFonts w:asciiTheme="minorHAnsi" w:hAnsiTheme="minorHAnsi" w:cstheme="minorHAnsi"/>
          <w:sz w:val="24"/>
          <w:szCs w:val="24"/>
          <w:lang w:eastAsia="pl-PL"/>
        </w:rPr>
        <w:t>,</w:t>
      </w:r>
    </w:p>
    <w:p w14:paraId="66BEDCD4" w14:textId="288CBB81" w:rsidR="001F550A" w:rsidRPr="008D1418" w:rsidRDefault="001F550A" w:rsidP="00817D5D">
      <w:pPr>
        <w:pStyle w:val="Akapitzlist"/>
        <w:numPr>
          <w:ilvl w:val="0"/>
          <w:numId w:val="30"/>
        </w:numPr>
        <w:suppressAutoHyphens/>
        <w:spacing w:after="0"/>
        <w:jc w:val="both"/>
        <w:rPr>
          <w:rFonts w:asciiTheme="minorHAnsi" w:hAnsiTheme="minorHAnsi" w:cstheme="minorHAnsi"/>
          <w:sz w:val="24"/>
          <w:szCs w:val="24"/>
          <w:lang w:eastAsia="zh-CN"/>
        </w:rPr>
      </w:pPr>
      <w:r w:rsidRPr="008D1418">
        <w:rPr>
          <w:rFonts w:asciiTheme="minorHAnsi" w:hAnsiTheme="minorHAnsi" w:cstheme="minorHAnsi"/>
          <w:sz w:val="24"/>
          <w:szCs w:val="24"/>
          <w:lang w:eastAsia="zh-CN"/>
        </w:rPr>
        <w:t xml:space="preserve">odnośnik – Budżet i majątek Gminy / Budżet gminy </w:t>
      </w:r>
    </w:p>
    <w:p w14:paraId="432AAD8C" w14:textId="2752C6E1" w:rsidR="001F550A" w:rsidRPr="008D1418" w:rsidRDefault="001F550A" w:rsidP="001F550A">
      <w:pPr>
        <w:suppressAutoHyphens/>
        <w:ind w:left="372" w:firstLine="708"/>
        <w:jc w:val="both"/>
        <w:rPr>
          <w:rFonts w:asciiTheme="minorHAnsi" w:hAnsiTheme="minorHAnsi" w:cstheme="minorHAnsi"/>
          <w:lang w:eastAsia="zh-CN"/>
        </w:rPr>
      </w:pPr>
      <w:r w:rsidRPr="008D1418">
        <w:rPr>
          <w:rFonts w:asciiTheme="minorHAnsi" w:hAnsiTheme="minorHAnsi" w:cstheme="minorHAnsi"/>
          <w:lang w:eastAsia="zh-CN"/>
        </w:rPr>
        <w:t xml:space="preserve">- Uchwała </w:t>
      </w:r>
      <w:r w:rsidR="00556E20" w:rsidRPr="008D1418">
        <w:rPr>
          <w:rFonts w:asciiTheme="minorHAnsi" w:hAnsiTheme="minorHAnsi" w:cstheme="minorHAnsi"/>
          <w:lang w:eastAsia="zh-CN"/>
        </w:rPr>
        <w:t xml:space="preserve">Rady Gminy Lichnowy nr </w:t>
      </w:r>
      <w:r w:rsidR="004C6B3B" w:rsidRPr="008D1418">
        <w:rPr>
          <w:rFonts w:asciiTheme="minorHAnsi" w:hAnsiTheme="minorHAnsi" w:cstheme="minorHAnsi"/>
          <w:lang w:eastAsia="zh-CN"/>
        </w:rPr>
        <w:t>LV</w:t>
      </w:r>
      <w:r w:rsidR="00556E20" w:rsidRPr="008D1418">
        <w:rPr>
          <w:rFonts w:asciiTheme="minorHAnsi" w:hAnsiTheme="minorHAnsi" w:cstheme="minorHAnsi"/>
          <w:lang w:eastAsia="zh-CN"/>
        </w:rPr>
        <w:t>/</w:t>
      </w:r>
      <w:r w:rsidR="004C6B3B" w:rsidRPr="008D1418">
        <w:rPr>
          <w:rFonts w:asciiTheme="minorHAnsi" w:hAnsiTheme="minorHAnsi" w:cstheme="minorHAnsi"/>
          <w:lang w:eastAsia="zh-CN"/>
        </w:rPr>
        <w:t>440</w:t>
      </w:r>
      <w:r w:rsidR="00556E20" w:rsidRPr="008D1418">
        <w:rPr>
          <w:rFonts w:asciiTheme="minorHAnsi" w:hAnsiTheme="minorHAnsi" w:cstheme="minorHAnsi"/>
          <w:lang w:eastAsia="zh-CN"/>
        </w:rPr>
        <w:t>/202</w:t>
      </w:r>
      <w:r w:rsidR="004C6B3B" w:rsidRPr="008D1418">
        <w:rPr>
          <w:rFonts w:asciiTheme="minorHAnsi" w:hAnsiTheme="minorHAnsi" w:cstheme="minorHAnsi"/>
          <w:lang w:eastAsia="zh-CN"/>
        </w:rPr>
        <w:t>3</w:t>
      </w:r>
      <w:r w:rsidR="00556E20" w:rsidRPr="008D1418">
        <w:rPr>
          <w:rFonts w:asciiTheme="minorHAnsi" w:hAnsiTheme="minorHAnsi" w:cstheme="minorHAnsi"/>
          <w:lang w:eastAsia="zh-CN"/>
        </w:rPr>
        <w:t xml:space="preserve"> z dnia 28.12.202</w:t>
      </w:r>
      <w:r w:rsidR="004C6B3B" w:rsidRPr="008D1418">
        <w:rPr>
          <w:rFonts w:asciiTheme="minorHAnsi" w:hAnsiTheme="minorHAnsi" w:cstheme="minorHAnsi"/>
          <w:lang w:eastAsia="zh-CN"/>
        </w:rPr>
        <w:t>3</w:t>
      </w:r>
      <w:r w:rsidR="00556E20" w:rsidRPr="008D1418">
        <w:rPr>
          <w:rFonts w:asciiTheme="minorHAnsi" w:hAnsiTheme="minorHAnsi" w:cstheme="minorHAnsi"/>
          <w:lang w:eastAsia="zh-CN"/>
        </w:rPr>
        <w:t xml:space="preserve"> r. </w:t>
      </w:r>
      <w:r w:rsidRPr="008D1418">
        <w:rPr>
          <w:rFonts w:asciiTheme="minorHAnsi" w:hAnsiTheme="minorHAnsi" w:cstheme="minorHAnsi"/>
          <w:lang w:eastAsia="zh-CN"/>
        </w:rPr>
        <w:t>w sprawie uchwalenia budżet</w:t>
      </w:r>
      <w:r w:rsidR="00556E20" w:rsidRPr="008D1418">
        <w:rPr>
          <w:rFonts w:asciiTheme="minorHAnsi" w:hAnsiTheme="minorHAnsi" w:cstheme="minorHAnsi"/>
          <w:lang w:eastAsia="zh-CN"/>
        </w:rPr>
        <w:t>u</w:t>
      </w:r>
      <w:r w:rsidRPr="008D1418">
        <w:rPr>
          <w:rFonts w:asciiTheme="minorHAnsi" w:hAnsiTheme="minorHAnsi" w:cstheme="minorHAnsi"/>
          <w:lang w:eastAsia="zh-CN"/>
        </w:rPr>
        <w:t xml:space="preserve"> Gminy Lichnowy  na 202</w:t>
      </w:r>
      <w:r w:rsidR="004C6B3B" w:rsidRPr="008D1418">
        <w:rPr>
          <w:rFonts w:asciiTheme="minorHAnsi" w:hAnsiTheme="minorHAnsi" w:cstheme="minorHAnsi"/>
          <w:lang w:eastAsia="zh-CN"/>
        </w:rPr>
        <w:t>4</w:t>
      </w:r>
      <w:r w:rsidRPr="008D1418">
        <w:rPr>
          <w:rFonts w:asciiTheme="minorHAnsi" w:hAnsiTheme="minorHAnsi" w:cstheme="minorHAnsi"/>
          <w:lang w:eastAsia="zh-CN"/>
        </w:rPr>
        <w:t xml:space="preserve"> r.</w:t>
      </w:r>
    </w:p>
    <w:p w14:paraId="5750A95A" w14:textId="77777777" w:rsidR="001F550A" w:rsidRPr="008D1418" w:rsidRDefault="001F550A" w:rsidP="00817D5D">
      <w:pPr>
        <w:pStyle w:val="Akapitzlist"/>
        <w:numPr>
          <w:ilvl w:val="0"/>
          <w:numId w:val="30"/>
        </w:numPr>
        <w:suppressAutoHyphens/>
        <w:spacing w:after="0"/>
        <w:jc w:val="both"/>
        <w:rPr>
          <w:rFonts w:asciiTheme="minorHAnsi" w:hAnsiTheme="minorHAnsi" w:cstheme="minorHAnsi"/>
          <w:sz w:val="24"/>
          <w:szCs w:val="24"/>
          <w:lang w:eastAsia="zh-CN"/>
        </w:rPr>
      </w:pPr>
      <w:r w:rsidRPr="008D1418">
        <w:rPr>
          <w:rFonts w:asciiTheme="minorHAnsi" w:hAnsiTheme="minorHAnsi" w:cstheme="minorHAnsi"/>
          <w:sz w:val="24"/>
          <w:szCs w:val="24"/>
          <w:lang w:eastAsia="zh-CN"/>
        </w:rPr>
        <w:t xml:space="preserve">odnośnik – Prawo lokalne / Uchwały Rady Gminy </w:t>
      </w:r>
    </w:p>
    <w:p w14:paraId="4C7DC533" w14:textId="419D5EC9" w:rsidR="001F550A" w:rsidRPr="008D1418" w:rsidRDefault="001F550A" w:rsidP="001F550A">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924"/>
        <w:jc w:val="both"/>
        <w:rPr>
          <w:rFonts w:asciiTheme="minorHAnsi" w:hAnsiTheme="minorHAnsi" w:cstheme="minorHAnsi"/>
          <w:bCs/>
          <w:sz w:val="24"/>
          <w:szCs w:val="24"/>
        </w:rPr>
      </w:pPr>
      <w:r w:rsidRPr="008D1418">
        <w:rPr>
          <w:rFonts w:asciiTheme="minorHAnsi" w:hAnsiTheme="minorHAnsi" w:cstheme="minorHAnsi"/>
          <w:sz w:val="24"/>
          <w:szCs w:val="24"/>
          <w:lang w:eastAsia="zh-CN"/>
        </w:rPr>
        <w:t xml:space="preserve">- Uchwała </w:t>
      </w:r>
      <w:r w:rsidRPr="008D1418">
        <w:rPr>
          <w:rFonts w:asciiTheme="minorHAnsi" w:hAnsiTheme="minorHAnsi" w:cstheme="minorHAnsi"/>
          <w:b/>
          <w:bCs/>
          <w:sz w:val="24"/>
          <w:szCs w:val="24"/>
        </w:rPr>
        <w:t xml:space="preserve">  </w:t>
      </w:r>
      <w:r w:rsidRPr="008D1418">
        <w:rPr>
          <w:rFonts w:asciiTheme="minorHAnsi" w:hAnsiTheme="minorHAnsi" w:cstheme="minorHAnsi"/>
          <w:bCs/>
          <w:sz w:val="24"/>
          <w:szCs w:val="24"/>
        </w:rPr>
        <w:t xml:space="preserve">Nr </w:t>
      </w:r>
      <w:r w:rsidR="00E8511C" w:rsidRPr="008D1418">
        <w:rPr>
          <w:rFonts w:asciiTheme="minorHAnsi" w:hAnsiTheme="minorHAnsi" w:cstheme="minorHAnsi"/>
          <w:bCs/>
          <w:sz w:val="24"/>
          <w:szCs w:val="24"/>
        </w:rPr>
        <w:t>LV/439</w:t>
      </w:r>
      <w:r w:rsidRPr="008D1418">
        <w:rPr>
          <w:rFonts w:asciiTheme="minorHAnsi" w:hAnsiTheme="minorHAnsi" w:cstheme="minorHAnsi"/>
          <w:bCs/>
          <w:sz w:val="24"/>
          <w:szCs w:val="24"/>
        </w:rPr>
        <w:t>/20</w:t>
      </w:r>
      <w:r w:rsidR="00556E20" w:rsidRPr="008D1418">
        <w:rPr>
          <w:rFonts w:asciiTheme="minorHAnsi" w:hAnsiTheme="minorHAnsi" w:cstheme="minorHAnsi"/>
          <w:bCs/>
          <w:sz w:val="24"/>
          <w:szCs w:val="24"/>
        </w:rPr>
        <w:t>2</w:t>
      </w:r>
      <w:r w:rsidR="00E8511C" w:rsidRPr="008D1418">
        <w:rPr>
          <w:rFonts w:asciiTheme="minorHAnsi" w:hAnsiTheme="minorHAnsi" w:cstheme="minorHAnsi"/>
          <w:bCs/>
          <w:sz w:val="24"/>
          <w:szCs w:val="24"/>
        </w:rPr>
        <w:t>3</w:t>
      </w:r>
      <w:r w:rsidRPr="008D1418">
        <w:rPr>
          <w:rFonts w:asciiTheme="minorHAnsi" w:hAnsiTheme="minorHAnsi" w:cstheme="minorHAnsi"/>
          <w:bCs/>
          <w:sz w:val="24"/>
          <w:szCs w:val="24"/>
        </w:rPr>
        <w:t xml:space="preserve">  Rady Gminy  Lichnowy z dnia </w:t>
      </w:r>
      <w:r w:rsidR="00556E20" w:rsidRPr="008D1418">
        <w:rPr>
          <w:rFonts w:asciiTheme="minorHAnsi" w:hAnsiTheme="minorHAnsi" w:cstheme="minorHAnsi"/>
          <w:bCs/>
          <w:sz w:val="24"/>
          <w:szCs w:val="24"/>
        </w:rPr>
        <w:t>28</w:t>
      </w:r>
      <w:r w:rsidRPr="008D1418">
        <w:rPr>
          <w:rFonts w:asciiTheme="minorHAnsi" w:hAnsiTheme="minorHAnsi" w:cstheme="minorHAnsi"/>
          <w:bCs/>
          <w:sz w:val="24"/>
          <w:szCs w:val="24"/>
        </w:rPr>
        <w:t xml:space="preserve"> grudnia </w:t>
      </w:r>
      <w:r w:rsidR="00556E20" w:rsidRPr="008D1418">
        <w:rPr>
          <w:rFonts w:asciiTheme="minorHAnsi" w:hAnsiTheme="minorHAnsi" w:cstheme="minorHAnsi"/>
          <w:bCs/>
          <w:sz w:val="24"/>
          <w:szCs w:val="24"/>
        </w:rPr>
        <w:t>202</w:t>
      </w:r>
      <w:r w:rsidR="00E8511C" w:rsidRPr="008D1418">
        <w:rPr>
          <w:rFonts w:asciiTheme="minorHAnsi" w:hAnsiTheme="minorHAnsi" w:cstheme="minorHAnsi"/>
          <w:bCs/>
          <w:sz w:val="24"/>
          <w:szCs w:val="24"/>
        </w:rPr>
        <w:t>3</w:t>
      </w:r>
      <w:r w:rsidRPr="008D1418">
        <w:rPr>
          <w:rFonts w:asciiTheme="minorHAnsi" w:hAnsiTheme="minorHAnsi" w:cstheme="minorHAnsi"/>
          <w:bCs/>
          <w:sz w:val="24"/>
          <w:szCs w:val="24"/>
        </w:rPr>
        <w:t xml:space="preserve"> roku w sprawie  przyjęcia wieloletniej prognozy finansowej na lata 20</w:t>
      </w:r>
      <w:r w:rsidR="00E8511C" w:rsidRPr="008D1418">
        <w:rPr>
          <w:rFonts w:asciiTheme="minorHAnsi" w:hAnsiTheme="minorHAnsi" w:cstheme="minorHAnsi"/>
          <w:bCs/>
          <w:sz w:val="24"/>
          <w:szCs w:val="24"/>
        </w:rPr>
        <w:t>24</w:t>
      </w:r>
      <w:r w:rsidRPr="008D1418">
        <w:rPr>
          <w:rFonts w:asciiTheme="minorHAnsi" w:hAnsiTheme="minorHAnsi" w:cstheme="minorHAnsi"/>
          <w:bCs/>
          <w:sz w:val="24"/>
          <w:szCs w:val="24"/>
        </w:rPr>
        <w:t>-203</w:t>
      </w:r>
      <w:r w:rsidR="00E8511C" w:rsidRPr="008D1418">
        <w:rPr>
          <w:rFonts w:asciiTheme="minorHAnsi" w:hAnsiTheme="minorHAnsi" w:cstheme="minorHAnsi"/>
          <w:bCs/>
          <w:sz w:val="24"/>
          <w:szCs w:val="24"/>
        </w:rPr>
        <w:t>5</w:t>
      </w:r>
      <w:r w:rsidRPr="008D1418">
        <w:rPr>
          <w:rFonts w:asciiTheme="minorHAnsi" w:hAnsiTheme="minorHAnsi" w:cstheme="minorHAnsi"/>
          <w:bCs/>
          <w:sz w:val="24"/>
          <w:szCs w:val="24"/>
        </w:rPr>
        <w:t xml:space="preserve"> .</w:t>
      </w:r>
    </w:p>
    <w:p w14:paraId="61B34C56" w14:textId="2E4C7377" w:rsidR="001F550A" w:rsidRPr="008D1418" w:rsidRDefault="001F550A" w:rsidP="000F7E29">
      <w:pPr>
        <w:pStyle w:val="Nagwek2"/>
        <w:spacing w:line="276" w:lineRule="auto"/>
        <w:ind w:left="216" w:firstLine="708"/>
        <w:jc w:val="both"/>
        <w:rPr>
          <w:rFonts w:asciiTheme="minorHAnsi" w:hAnsiTheme="minorHAnsi" w:cstheme="minorHAnsi"/>
          <w:b w:val="0"/>
          <w:bCs/>
          <w:szCs w:val="24"/>
        </w:rPr>
      </w:pPr>
      <w:r w:rsidRPr="008D1418">
        <w:rPr>
          <w:rFonts w:asciiTheme="minorHAnsi" w:hAnsiTheme="minorHAnsi" w:cstheme="minorHAnsi"/>
          <w:b w:val="0"/>
          <w:szCs w:val="24"/>
        </w:rPr>
        <w:t xml:space="preserve">- Uchwała Nr </w:t>
      </w:r>
      <w:r w:rsidR="00556E20" w:rsidRPr="008D1418">
        <w:rPr>
          <w:rFonts w:asciiTheme="minorHAnsi" w:hAnsiTheme="minorHAnsi" w:cstheme="minorHAnsi"/>
          <w:b w:val="0"/>
          <w:szCs w:val="24"/>
        </w:rPr>
        <w:t>L</w:t>
      </w:r>
      <w:r w:rsidR="000F7E29" w:rsidRPr="008D1418">
        <w:rPr>
          <w:rFonts w:asciiTheme="minorHAnsi" w:hAnsiTheme="minorHAnsi" w:cstheme="minorHAnsi"/>
          <w:b w:val="0"/>
          <w:szCs w:val="24"/>
        </w:rPr>
        <w:t>VIII</w:t>
      </w:r>
      <w:r w:rsidRPr="008D1418">
        <w:rPr>
          <w:rFonts w:asciiTheme="minorHAnsi" w:hAnsiTheme="minorHAnsi" w:cstheme="minorHAnsi"/>
          <w:b w:val="0"/>
          <w:szCs w:val="24"/>
        </w:rPr>
        <w:t>/</w:t>
      </w:r>
      <w:r w:rsidR="000F7E29" w:rsidRPr="008D1418">
        <w:rPr>
          <w:rFonts w:asciiTheme="minorHAnsi" w:hAnsiTheme="minorHAnsi" w:cstheme="minorHAnsi"/>
          <w:b w:val="0"/>
          <w:szCs w:val="24"/>
        </w:rPr>
        <w:t>460</w:t>
      </w:r>
      <w:r w:rsidRPr="008D1418">
        <w:rPr>
          <w:rFonts w:asciiTheme="minorHAnsi" w:hAnsiTheme="minorHAnsi" w:cstheme="minorHAnsi"/>
          <w:b w:val="0"/>
          <w:szCs w:val="24"/>
        </w:rPr>
        <w:t>/202</w:t>
      </w:r>
      <w:r w:rsidR="000F7E29" w:rsidRPr="008D1418">
        <w:rPr>
          <w:rFonts w:asciiTheme="minorHAnsi" w:hAnsiTheme="minorHAnsi" w:cstheme="minorHAnsi"/>
          <w:b w:val="0"/>
          <w:szCs w:val="24"/>
        </w:rPr>
        <w:t>4</w:t>
      </w:r>
      <w:r w:rsidRPr="008D1418">
        <w:rPr>
          <w:rFonts w:asciiTheme="minorHAnsi" w:hAnsiTheme="minorHAnsi" w:cstheme="minorHAnsi"/>
          <w:b w:val="0"/>
          <w:szCs w:val="24"/>
        </w:rPr>
        <w:t xml:space="preserve">  Rady Gminy Lichnowy z dnia </w:t>
      </w:r>
      <w:r w:rsidR="00556E20" w:rsidRPr="008D1418">
        <w:rPr>
          <w:rFonts w:asciiTheme="minorHAnsi" w:hAnsiTheme="minorHAnsi" w:cstheme="minorHAnsi"/>
          <w:b w:val="0"/>
          <w:szCs w:val="24"/>
        </w:rPr>
        <w:t>0</w:t>
      </w:r>
      <w:r w:rsidR="000F7E29" w:rsidRPr="008D1418">
        <w:rPr>
          <w:rFonts w:asciiTheme="minorHAnsi" w:hAnsiTheme="minorHAnsi" w:cstheme="minorHAnsi"/>
          <w:b w:val="0"/>
          <w:szCs w:val="24"/>
        </w:rPr>
        <w:t xml:space="preserve">8 marca </w:t>
      </w:r>
      <w:r w:rsidR="00556E20" w:rsidRPr="008D1418">
        <w:rPr>
          <w:rFonts w:asciiTheme="minorHAnsi" w:hAnsiTheme="minorHAnsi" w:cstheme="minorHAnsi"/>
          <w:b w:val="0"/>
          <w:szCs w:val="24"/>
        </w:rPr>
        <w:t xml:space="preserve"> </w:t>
      </w:r>
      <w:r w:rsidR="000F7E29" w:rsidRPr="008D1418">
        <w:rPr>
          <w:rFonts w:asciiTheme="minorHAnsi" w:hAnsiTheme="minorHAnsi" w:cstheme="minorHAnsi"/>
          <w:b w:val="0"/>
          <w:szCs w:val="24"/>
        </w:rPr>
        <w:t>2024</w:t>
      </w:r>
      <w:r w:rsidRPr="008D1418">
        <w:rPr>
          <w:rFonts w:asciiTheme="minorHAnsi" w:hAnsiTheme="minorHAnsi" w:cstheme="minorHAnsi"/>
          <w:b w:val="0"/>
          <w:szCs w:val="24"/>
        </w:rPr>
        <w:t xml:space="preserve"> roku</w:t>
      </w:r>
      <w:r w:rsidRPr="008D1418">
        <w:rPr>
          <w:rFonts w:asciiTheme="minorHAnsi" w:hAnsiTheme="minorHAnsi" w:cstheme="minorHAnsi"/>
          <w:szCs w:val="24"/>
        </w:rPr>
        <w:t xml:space="preserve"> </w:t>
      </w:r>
      <w:r w:rsidRPr="008D1418">
        <w:rPr>
          <w:rFonts w:asciiTheme="minorHAnsi" w:hAnsiTheme="minorHAnsi" w:cstheme="minorHAnsi"/>
          <w:b w:val="0"/>
          <w:bCs/>
          <w:szCs w:val="24"/>
        </w:rPr>
        <w:t>sprawie zaciągnięcia długoterminowego kredytu na finansowanie planowanego deficytu budżetu gminy Lichnowy w 202</w:t>
      </w:r>
      <w:r w:rsidR="000F7E29" w:rsidRPr="008D1418">
        <w:rPr>
          <w:rFonts w:asciiTheme="minorHAnsi" w:hAnsiTheme="minorHAnsi" w:cstheme="minorHAnsi"/>
          <w:b w:val="0"/>
          <w:bCs/>
          <w:szCs w:val="24"/>
        </w:rPr>
        <w:t>4</w:t>
      </w:r>
      <w:r w:rsidRPr="008D1418">
        <w:rPr>
          <w:rFonts w:asciiTheme="minorHAnsi" w:hAnsiTheme="minorHAnsi" w:cstheme="minorHAnsi"/>
          <w:b w:val="0"/>
          <w:bCs/>
          <w:szCs w:val="24"/>
        </w:rPr>
        <w:t xml:space="preserve"> oraz spłatę wcześniej zaciągniętych kredytów i pożyczek</w:t>
      </w:r>
      <w:r w:rsidR="00196DB7" w:rsidRPr="008D1418">
        <w:rPr>
          <w:rFonts w:asciiTheme="minorHAnsi" w:hAnsiTheme="minorHAnsi" w:cstheme="minorHAnsi"/>
          <w:b w:val="0"/>
          <w:bCs/>
          <w:szCs w:val="24"/>
        </w:rPr>
        <w:t>,</w:t>
      </w:r>
    </w:p>
    <w:p w14:paraId="347CDF74" w14:textId="70A3EEED" w:rsidR="00196DB7" w:rsidRPr="008D1418" w:rsidRDefault="00196DB7" w:rsidP="00196DB7">
      <w:pPr>
        <w:rPr>
          <w:rFonts w:asciiTheme="minorHAnsi" w:hAnsiTheme="minorHAnsi" w:cstheme="minorHAnsi"/>
        </w:rPr>
      </w:pPr>
      <w:r w:rsidRPr="008D1418">
        <w:t xml:space="preserve">- </w:t>
      </w:r>
      <w:r w:rsidRPr="008D1418">
        <w:rPr>
          <w:rFonts w:asciiTheme="minorHAnsi" w:hAnsiTheme="minorHAnsi" w:cstheme="minorHAnsi"/>
        </w:rPr>
        <w:t>Uchwała Nr  LX/474/2024  Rady Gminy Lichnowy z dnia 25 kwietnia 2024 roku</w:t>
      </w:r>
    </w:p>
    <w:p w14:paraId="35953CF5" w14:textId="77777777" w:rsidR="00196DB7" w:rsidRPr="008163B8" w:rsidRDefault="00196DB7" w:rsidP="00196DB7">
      <w:pPr>
        <w:pStyle w:val="Tekstpodstawowy3"/>
        <w:rPr>
          <w:rFonts w:asciiTheme="minorHAnsi" w:hAnsiTheme="minorHAnsi" w:cstheme="minorHAnsi"/>
          <w:sz w:val="24"/>
          <w:szCs w:val="24"/>
        </w:rPr>
      </w:pPr>
      <w:r w:rsidRPr="008D1418">
        <w:rPr>
          <w:rFonts w:asciiTheme="minorHAnsi" w:hAnsiTheme="minorHAnsi" w:cstheme="minorHAnsi"/>
          <w:sz w:val="24"/>
          <w:szCs w:val="24"/>
        </w:rPr>
        <w:t>w sprawie zaciągnięcia długoterminowego kredytu na finansowanie planowanego deficytu budżetu gminy Lichnowy w 2024 oraz spłatę wcześniej zaciągniętych kredytów i pożyczek</w:t>
      </w:r>
    </w:p>
    <w:p w14:paraId="39505859" w14:textId="77777777" w:rsidR="00196DB7" w:rsidRDefault="00196DB7" w:rsidP="00196DB7">
      <w:pPr>
        <w:pStyle w:val="Tekstpodstawowy3"/>
      </w:pPr>
    </w:p>
    <w:p w14:paraId="00490E6D" w14:textId="77777777" w:rsidR="00196DB7" w:rsidRPr="00196DB7" w:rsidRDefault="00196DB7" w:rsidP="00196DB7"/>
    <w:p w14:paraId="2ED093CC" w14:textId="77777777" w:rsidR="000F7E29" w:rsidRPr="000F7E29" w:rsidRDefault="000F7E29" w:rsidP="000F7E29">
      <w:pPr>
        <w:rPr>
          <w:bCs/>
        </w:rPr>
      </w:pPr>
    </w:p>
    <w:p w14:paraId="736860D3" w14:textId="067AF1D2" w:rsidR="001F550A" w:rsidRPr="000F7E29" w:rsidRDefault="001F550A" w:rsidP="00556E20">
      <w:pPr>
        <w:pStyle w:val="Akapitzlist"/>
        <w:tabs>
          <w:tab w:val="left" w:pos="445"/>
        </w:tabs>
        <w:ind w:left="567"/>
        <w:jc w:val="both"/>
        <w:rPr>
          <w:rFonts w:asciiTheme="minorHAnsi" w:hAnsiTheme="minorHAnsi" w:cstheme="minorHAnsi"/>
          <w:bCs/>
        </w:rPr>
      </w:pPr>
    </w:p>
    <w:sectPr w:rsidR="001F550A" w:rsidRPr="000F7E29" w:rsidSect="00534349">
      <w:footerReference w:type="default" r:id="rId2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7DA0E" w14:textId="77777777" w:rsidR="00E907DF" w:rsidRDefault="00E907DF" w:rsidP="00E907DF">
      <w:r>
        <w:separator/>
      </w:r>
    </w:p>
  </w:endnote>
  <w:endnote w:type="continuationSeparator" w:id="0">
    <w:p w14:paraId="2CB16D43" w14:textId="77777777" w:rsidR="00E907DF" w:rsidRDefault="00E907DF" w:rsidP="00E9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0821838"/>
      <w:docPartObj>
        <w:docPartGallery w:val="Page Numbers (Bottom of Page)"/>
        <w:docPartUnique/>
      </w:docPartObj>
    </w:sdtPr>
    <w:sdtEndPr/>
    <w:sdtContent>
      <w:p w14:paraId="16F52869" w14:textId="77777777" w:rsidR="00DD4012" w:rsidRDefault="00ED6E4D">
        <w:pPr>
          <w:pStyle w:val="Stopka"/>
          <w:jc w:val="right"/>
        </w:pPr>
        <w:r>
          <w:fldChar w:fldCharType="begin"/>
        </w:r>
        <w:r>
          <w:instrText>PAGE   \* MERGEFORMAT</w:instrText>
        </w:r>
        <w:r>
          <w:fldChar w:fldCharType="separate"/>
        </w:r>
        <w:r>
          <w:rPr>
            <w:noProof/>
          </w:rPr>
          <w:t>11</w:t>
        </w:r>
        <w:r>
          <w:fldChar w:fldCharType="end"/>
        </w:r>
      </w:p>
    </w:sdtContent>
  </w:sdt>
  <w:p w14:paraId="561BF752" w14:textId="77777777" w:rsidR="00DD4012" w:rsidRPr="00B01F08" w:rsidRDefault="00DD4012" w:rsidP="00534349">
    <w:pPr>
      <w:pStyle w:val="Stopka"/>
    </w:pPr>
  </w:p>
  <w:p w14:paraId="09EBE0F4" w14:textId="77777777" w:rsidR="00DD4012" w:rsidRPr="00C97915" w:rsidRDefault="00DD4012" w:rsidP="005343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3F98F" w14:textId="77777777" w:rsidR="00E907DF" w:rsidRDefault="00E907DF" w:rsidP="00E907DF">
      <w:r>
        <w:separator/>
      </w:r>
    </w:p>
  </w:footnote>
  <w:footnote w:type="continuationSeparator" w:id="0">
    <w:p w14:paraId="2DED4612" w14:textId="77777777" w:rsidR="00E907DF" w:rsidRDefault="00E907DF" w:rsidP="00E907DF">
      <w:r>
        <w:continuationSeparator/>
      </w:r>
    </w:p>
  </w:footnote>
  <w:footnote w:id="1">
    <w:p w14:paraId="1CDBFBB0" w14:textId="77777777" w:rsidR="00E907DF" w:rsidRDefault="00E907DF" w:rsidP="00E907DF">
      <w:pPr>
        <w:pStyle w:val="Tekstprzypisudolnego"/>
        <w:ind w:left="142" w:hanging="142"/>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footnote>
  <w:footnote w:id="2">
    <w:p w14:paraId="3E535406" w14:textId="77777777" w:rsidR="00E907DF" w:rsidRPr="0084472F" w:rsidRDefault="00E907DF" w:rsidP="00E907DF">
      <w:pPr>
        <w:pStyle w:val="Akapitzlist"/>
        <w:spacing w:after="0" w:line="240" w:lineRule="auto"/>
        <w:ind w:left="142" w:hanging="142"/>
        <w:jc w:val="both"/>
        <w:rPr>
          <w:rFonts w:ascii="Arial" w:eastAsia="Times New Roman" w:hAnsi="Arial" w:cs="Arial"/>
          <w:i/>
          <w:sz w:val="18"/>
          <w:szCs w:val="18"/>
          <w:lang w:eastAsia="pl-PL"/>
        </w:rPr>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1DCB2FCA" w14:textId="77777777" w:rsidR="00E907DF" w:rsidRDefault="00E907DF" w:rsidP="00E907D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DF78BB68"/>
    <w:name w:val="WW8Num3"/>
    <w:lvl w:ilvl="0">
      <w:start w:val="1"/>
      <w:numFmt w:val="decimal"/>
      <w:lvlText w:val="%1."/>
      <w:lvlJc w:val="left"/>
      <w:pPr>
        <w:tabs>
          <w:tab w:val="num" w:pos="720"/>
        </w:tabs>
        <w:ind w:left="720" w:hanging="360"/>
      </w:pPr>
      <w:rPr>
        <w:rFonts w:asciiTheme="minorHAnsi" w:eastAsia="Calibri" w:hAnsiTheme="minorHAns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11"/>
    <w:multiLevelType w:val="singleLevel"/>
    <w:tmpl w:val="00000011"/>
    <w:name w:val="WW8Num17"/>
    <w:lvl w:ilvl="0">
      <w:start w:val="1"/>
      <w:numFmt w:val="lowerLetter"/>
      <w:lvlText w:val="%1)"/>
      <w:lvlJc w:val="left"/>
      <w:pPr>
        <w:tabs>
          <w:tab w:val="num" w:pos="0"/>
        </w:tabs>
        <w:ind w:left="1146" w:hanging="360"/>
      </w:pPr>
      <w:rPr>
        <w:rFonts w:ascii="Cambria" w:hAnsi="Cambria" w:cs="Arial"/>
        <w:color w:val="000000"/>
        <w:sz w:val="20"/>
        <w:szCs w:val="20"/>
      </w:rPr>
    </w:lvl>
  </w:abstractNum>
  <w:abstractNum w:abstractNumId="3" w15:restartNumberingAfterBreak="0">
    <w:nsid w:val="0507123D"/>
    <w:multiLevelType w:val="hybridMultilevel"/>
    <w:tmpl w:val="D584C668"/>
    <w:lvl w:ilvl="0" w:tplc="D32CE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011F82"/>
    <w:multiLevelType w:val="hybridMultilevel"/>
    <w:tmpl w:val="297E4F8A"/>
    <w:lvl w:ilvl="0" w:tplc="DEDC614C">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 w15:restartNumberingAfterBreak="0">
    <w:nsid w:val="0F8F02A4"/>
    <w:multiLevelType w:val="hybridMultilevel"/>
    <w:tmpl w:val="1D22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37186"/>
    <w:multiLevelType w:val="hybridMultilevel"/>
    <w:tmpl w:val="0CDC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A208B"/>
    <w:multiLevelType w:val="hybridMultilevel"/>
    <w:tmpl w:val="D6BC95AA"/>
    <w:lvl w:ilvl="0" w:tplc="A2B43BFE">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C3F0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A50A09"/>
    <w:multiLevelType w:val="hybridMultilevel"/>
    <w:tmpl w:val="E6EA2CD8"/>
    <w:lvl w:ilvl="0" w:tplc="3842B6B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91A13"/>
    <w:multiLevelType w:val="hybridMultilevel"/>
    <w:tmpl w:val="D0A02652"/>
    <w:lvl w:ilvl="0" w:tplc="D5A2298C">
      <w:start w:val="1"/>
      <w:numFmt w:val="upperRoman"/>
      <w:lvlText w:val="%1."/>
      <w:lvlJc w:val="left"/>
      <w:pPr>
        <w:ind w:left="1571" w:hanging="720"/>
      </w:pPr>
      <w:rPr>
        <w:rFonts w:hint="default"/>
      </w:rPr>
    </w:lvl>
    <w:lvl w:ilvl="1" w:tplc="862E11C8">
      <w:start w:val="1"/>
      <w:numFmt w:val="decimal"/>
      <w:lvlText w:val="%2."/>
      <w:lvlJc w:val="left"/>
      <w:pPr>
        <w:ind w:left="1440" w:hanging="360"/>
      </w:pPr>
      <w:rPr>
        <w:rFonts w:ascii="Calibri" w:eastAsia="Calibri" w:hAnsi="Calibri" w:cs="Times New Roman"/>
      </w:rPr>
    </w:lvl>
    <w:lvl w:ilvl="2" w:tplc="6F1AD2F4">
      <w:start w:val="1"/>
      <w:numFmt w:val="lowerLetter"/>
      <w:lvlText w:val="%3)"/>
      <w:lvlJc w:val="right"/>
      <w:pPr>
        <w:ind w:left="2160" w:hanging="180"/>
      </w:pPr>
      <w:rPr>
        <w:rFonts w:ascii="Calibri" w:eastAsia="Calibri" w:hAnsi="Calibri"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C3306"/>
    <w:multiLevelType w:val="hybridMultilevel"/>
    <w:tmpl w:val="A27E3246"/>
    <w:lvl w:ilvl="0" w:tplc="93C6A0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7C670B"/>
    <w:multiLevelType w:val="hybridMultilevel"/>
    <w:tmpl w:val="7A686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C06E6"/>
    <w:multiLevelType w:val="hybridMultilevel"/>
    <w:tmpl w:val="4CE66226"/>
    <w:lvl w:ilvl="0" w:tplc="5A18D378">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C2AC4"/>
    <w:multiLevelType w:val="hybridMultilevel"/>
    <w:tmpl w:val="662AD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B36C5"/>
    <w:multiLevelType w:val="hybridMultilevel"/>
    <w:tmpl w:val="8626EB28"/>
    <w:lvl w:ilvl="0" w:tplc="CAA6F3AA">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A2C63"/>
    <w:multiLevelType w:val="multilevel"/>
    <w:tmpl w:val="6ABE955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cstheme="minorHAnsi" w:hint="default"/>
        <w:color w:val="auto"/>
        <w:u w:val="none"/>
      </w:rPr>
    </w:lvl>
    <w:lvl w:ilvl="2">
      <w:start w:val="1"/>
      <w:numFmt w:val="decimal"/>
      <w:isLgl/>
      <w:lvlText w:val="%1.%2.%3."/>
      <w:lvlJc w:val="left"/>
      <w:pPr>
        <w:ind w:left="3240" w:hanging="720"/>
      </w:pPr>
      <w:rPr>
        <w:rFonts w:cstheme="minorHAnsi" w:hint="default"/>
        <w:color w:val="auto"/>
        <w:u w:val="none"/>
      </w:rPr>
    </w:lvl>
    <w:lvl w:ilvl="3">
      <w:start w:val="1"/>
      <w:numFmt w:val="decimal"/>
      <w:isLgl/>
      <w:lvlText w:val="%1.%2.%3.%4."/>
      <w:lvlJc w:val="left"/>
      <w:pPr>
        <w:ind w:left="4320" w:hanging="720"/>
      </w:pPr>
      <w:rPr>
        <w:rFonts w:cstheme="minorHAnsi" w:hint="default"/>
        <w:color w:val="auto"/>
        <w:u w:val="none"/>
      </w:rPr>
    </w:lvl>
    <w:lvl w:ilvl="4">
      <w:start w:val="1"/>
      <w:numFmt w:val="decimal"/>
      <w:isLgl/>
      <w:lvlText w:val="%1.%2.%3.%4.%5."/>
      <w:lvlJc w:val="left"/>
      <w:pPr>
        <w:ind w:left="5760" w:hanging="1080"/>
      </w:pPr>
      <w:rPr>
        <w:rFonts w:cstheme="minorHAnsi" w:hint="default"/>
        <w:color w:val="auto"/>
        <w:u w:val="none"/>
      </w:rPr>
    </w:lvl>
    <w:lvl w:ilvl="5">
      <w:start w:val="1"/>
      <w:numFmt w:val="decimal"/>
      <w:isLgl/>
      <w:lvlText w:val="%1.%2.%3.%4.%5.%6."/>
      <w:lvlJc w:val="left"/>
      <w:pPr>
        <w:ind w:left="6840" w:hanging="1080"/>
      </w:pPr>
      <w:rPr>
        <w:rFonts w:cstheme="minorHAnsi" w:hint="default"/>
        <w:color w:val="auto"/>
        <w:u w:val="none"/>
      </w:rPr>
    </w:lvl>
    <w:lvl w:ilvl="6">
      <w:start w:val="1"/>
      <w:numFmt w:val="decimal"/>
      <w:isLgl/>
      <w:lvlText w:val="%1.%2.%3.%4.%5.%6.%7."/>
      <w:lvlJc w:val="left"/>
      <w:pPr>
        <w:ind w:left="8280" w:hanging="1440"/>
      </w:pPr>
      <w:rPr>
        <w:rFonts w:cstheme="minorHAnsi" w:hint="default"/>
        <w:color w:val="auto"/>
        <w:u w:val="none"/>
      </w:rPr>
    </w:lvl>
    <w:lvl w:ilvl="7">
      <w:start w:val="1"/>
      <w:numFmt w:val="decimal"/>
      <w:isLgl/>
      <w:lvlText w:val="%1.%2.%3.%4.%5.%6.%7.%8."/>
      <w:lvlJc w:val="left"/>
      <w:pPr>
        <w:ind w:left="9360" w:hanging="1440"/>
      </w:pPr>
      <w:rPr>
        <w:rFonts w:cstheme="minorHAnsi" w:hint="default"/>
        <w:color w:val="auto"/>
        <w:u w:val="none"/>
      </w:rPr>
    </w:lvl>
    <w:lvl w:ilvl="8">
      <w:start w:val="1"/>
      <w:numFmt w:val="decimal"/>
      <w:isLgl/>
      <w:lvlText w:val="%1.%2.%3.%4.%5.%6.%7.%8.%9."/>
      <w:lvlJc w:val="left"/>
      <w:pPr>
        <w:ind w:left="10800" w:hanging="1800"/>
      </w:pPr>
      <w:rPr>
        <w:rFonts w:cstheme="minorHAnsi" w:hint="default"/>
        <w:color w:val="auto"/>
        <w:u w:val="none"/>
      </w:rPr>
    </w:lvl>
  </w:abstractNum>
  <w:abstractNum w:abstractNumId="18" w15:restartNumberingAfterBreak="0">
    <w:nsid w:val="32906B0B"/>
    <w:multiLevelType w:val="hybridMultilevel"/>
    <w:tmpl w:val="CE784832"/>
    <w:lvl w:ilvl="0" w:tplc="C048309A">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3078"/>
    <w:multiLevelType w:val="multilevel"/>
    <w:tmpl w:val="03C4DBE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38EF7194"/>
    <w:multiLevelType w:val="hybridMultilevel"/>
    <w:tmpl w:val="3EACD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B4AA6"/>
    <w:multiLevelType w:val="hybridMultilevel"/>
    <w:tmpl w:val="5E3ED0E6"/>
    <w:lvl w:ilvl="0" w:tplc="7228F75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3" w15:restartNumberingAfterBreak="0">
    <w:nsid w:val="463F29EF"/>
    <w:multiLevelType w:val="multilevel"/>
    <w:tmpl w:val="47D050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heme="minorHAnsi" w:eastAsia="Calibri"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B227B6"/>
    <w:multiLevelType w:val="hybridMultilevel"/>
    <w:tmpl w:val="F0B02D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CD6A0C"/>
    <w:multiLevelType w:val="hybridMultilevel"/>
    <w:tmpl w:val="755A810C"/>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351C08"/>
    <w:multiLevelType w:val="hybridMultilevel"/>
    <w:tmpl w:val="3ED4A2CA"/>
    <w:lvl w:ilvl="0" w:tplc="00000005">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757047"/>
    <w:multiLevelType w:val="hybridMultilevel"/>
    <w:tmpl w:val="27ECD79C"/>
    <w:lvl w:ilvl="0" w:tplc="93360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38044F"/>
    <w:multiLevelType w:val="hybridMultilevel"/>
    <w:tmpl w:val="1A92A96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64403FDF"/>
    <w:multiLevelType w:val="hybridMultilevel"/>
    <w:tmpl w:val="57469E32"/>
    <w:lvl w:ilvl="0" w:tplc="D5A2298C">
      <w:start w:val="1"/>
      <w:numFmt w:val="upperRoman"/>
      <w:lvlText w:val="%1."/>
      <w:lvlJc w:val="left"/>
      <w:pPr>
        <w:ind w:left="1571"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55D6E"/>
    <w:multiLevelType w:val="hybridMultilevel"/>
    <w:tmpl w:val="0F325540"/>
    <w:lvl w:ilvl="0" w:tplc="30F8F7E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287636D"/>
    <w:multiLevelType w:val="multilevel"/>
    <w:tmpl w:val="3CEA5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B2E5F6B"/>
    <w:multiLevelType w:val="hybridMultilevel"/>
    <w:tmpl w:val="5E3A634E"/>
    <w:lvl w:ilvl="0" w:tplc="C718641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25BA8"/>
    <w:multiLevelType w:val="hybridMultilevel"/>
    <w:tmpl w:val="71A8BF96"/>
    <w:lvl w:ilvl="0" w:tplc="90F8E398">
      <w:start w:val="1"/>
      <w:numFmt w:val="decimal"/>
      <w:lvlText w:val="%1."/>
      <w:lvlJc w:val="left"/>
      <w:pPr>
        <w:ind w:left="1931" w:hanging="360"/>
      </w:pPr>
      <w:rPr>
        <w:rFonts w:asciiTheme="minorHAnsi" w:eastAsia="Times New Roman" w:hAnsiTheme="minorHAnsi" w:cs="Times New Roman"/>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7"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096483795">
    <w:abstractNumId w:val="32"/>
  </w:num>
  <w:num w:numId="2" w16cid:durableId="1354308034">
    <w:abstractNumId w:val="31"/>
  </w:num>
  <w:num w:numId="3" w16cid:durableId="614482604">
    <w:abstractNumId w:val="15"/>
  </w:num>
  <w:num w:numId="4" w16cid:durableId="1417676014">
    <w:abstractNumId w:val="26"/>
  </w:num>
  <w:num w:numId="5" w16cid:durableId="1427190943">
    <w:abstractNumId w:val="25"/>
  </w:num>
  <w:num w:numId="6" w16cid:durableId="1217547787">
    <w:abstractNumId w:val="37"/>
  </w:num>
  <w:num w:numId="7" w16cid:durableId="1113982418">
    <w:abstractNumId w:val="6"/>
  </w:num>
  <w:num w:numId="8" w16cid:durableId="1288321001">
    <w:abstractNumId w:val="20"/>
  </w:num>
  <w:num w:numId="9" w16cid:durableId="861825321">
    <w:abstractNumId w:val="28"/>
  </w:num>
  <w:num w:numId="10" w16cid:durableId="1514958547">
    <w:abstractNumId w:val="5"/>
  </w:num>
  <w:num w:numId="11" w16cid:durableId="2140802823">
    <w:abstractNumId w:val="10"/>
  </w:num>
  <w:num w:numId="12" w16cid:durableId="554319274">
    <w:abstractNumId w:val="27"/>
  </w:num>
  <w:num w:numId="13" w16cid:durableId="221331387">
    <w:abstractNumId w:val="23"/>
  </w:num>
  <w:num w:numId="14" w16cid:durableId="442456836">
    <w:abstractNumId w:val="12"/>
  </w:num>
  <w:num w:numId="15" w16cid:durableId="819151528">
    <w:abstractNumId w:val="24"/>
  </w:num>
  <w:num w:numId="16" w16cid:durableId="820198850">
    <w:abstractNumId w:val="13"/>
  </w:num>
  <w:num w:numId="17" w16cid:durableId="689719243">
    <w:abstractNumId w:val="9"/>
  </w:num>
  <w:num w:numId="18" w16cid:durableId="494878868">
    <w:abstractNumId w:val="16"/>
  </w:num>
  <w:num w:numId="19" w16cid:durableId="289894754">
    <w:abstractNumId w:val="1"/>
  </w:num>
  <w:num w:numId="20" w16cid:durableId="1167473961">
    <w:abstractNumId w:val="4"/>
  </w:num>
  <w:num w:numId="21" w16cid:durableId="1237934604">
    <w:abstractNumId w:val="33"/>
  </w:num>
  <w:num w:numId="22" w16cid:durableId="13352625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8719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7778360">
    <w:abstractNumId w:val="0"/>
  </w:num>
  <w:num w:numId="25" w16cid:durableId="1652175277">
    <w:abstractNumId w:val="21"/>
  </w:num>
  <w:num w:numId="26" w16cid:durableId="1353917194">
    <w:abstractNumId w:val="3"/>
  </w:num>
  <w:num w:numId="27" w16cid:durableId="1881088073">
    <w:abstractNumId w:val="14"/>
  </w:num>
  <w:num w:numId="28" w16cid:durableId="1373844840">
    <w:abstractNumId w:val="11"/>
  </w:num>
  <w:num w:numId="29" w16cid:durableId="1286765304">
    <w:abstractNumId w:val="8"/>
  </w:num>
  <w:num w:numId="30" w16cid:durableId="1897231298">
    <w:abstractNumId w:val="29"/>
  </w:num>
  <w:num w:numId="31" w16cid:durableId="357774872">
    <w:abstractNumId w:val="35"/>
  </w:num>
  <w:num w:numId="32" w16cid:durableId="313683883">
    <w:abstractNumId w:val="7"/>
  </w:num>
  <w:num w:numId="33" w16cid:durableId="358824472">
    <w:abstractNumId w:val="18"/>
  </w:num>
  <w:num w:numId="34" w16cid:durableId="1601909719">
    <w:abstractNumId w:val="36"/>
  </w:num>
  <w:num w:numId="35" w16cid:durableId="1117410532">
    <w:abstractNumId w:val="19"/>
  </w:num>
  <w:num w:numId="36" w16cid:durableId="1323120897">
    <w:abstractNumId w:val="34"/>
  </w:num>
  <w:num w:numId="37" w16cid:durableId="2001500136">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DF"/>
    <w:rsid w:val="00000F58"/>
    <w:rsid w:val="00004349"/>
    <w:rsid w:val="00013380"/>
    <w:rsid w:val="000326DA"/>
    <w:rsid w:val="0005572A"/>
    <w:rsid w:val="000A75EE"/>
    <w:rsid w:val="000B211C"/>
    <w:rsid w:val="000C53EE"/>
    <w:rsid w:val="000D1FDF"/>
    <w:rsid w:val="000D5207"/>
    <w:rsid w:val="000F224C"/>
    <w:rsid w:val="000F2265"/>
    <w:rsid w:val="000F50D8"/>
    <w:rsid w:val="000F7E29"/>
    <w:rsid w:val="00104585"/>
    <w:rsid w:val="00110353"/>
    <w:rsid w:val="00151108"/>
    <w:rsid w:val="00154A44"/>
    <w:rsid w:val="00193A9C"/>
    <w:rsid w:val="00196DB7"/>
    <w:rsid w:val="001A0C4F"/>
    <w:rsid w:val="001D2B13"/>
    <w:rsid w:val="001D5DBD"/>
    <w:rsid w:val="001E5EFB"/>
    <w:rsid w:val="001F4BEA"/>
    <w:rsid w:val="001F550A"/>
    <w:rsid w:val="00210A7C"/>
    <w:rsid w:val="00214016"/>
    <w:rsid w:val="00260017"/>
    <w:rsid w:val="00291B3A"/>
    <w:rsid w:val="00297D43"/>
    <w:rsid w:val="002E1012"/>
    <w:rsid w:val="0033576D"/>
    <w:rsid w:val="00367760"/>
    <w:rsid w:val="00374D52"/>
    <w:rsid w:val="00381395"/>
    <w:rsid w:val="003872CA"/>
    <w:rsid w:val="003A1238"/>
    <w:rsid w:val="003B0B71"/>
    <w:rsid w:val="00402AE7"/>
    <w:rsid w:val="00414C87"/>
    <w:rsid w:val="00454F3A"/>
    <w:rsid w:val="00465C90"/>
    <w:rsid w:val="00466406"/>
    <w:rsid w:val="00476FA5"/>
    <w:rsid w:val="004C6B3B"/>
    <w:rsid w:val="004D61C6"/>
    <w:rsid w:val="004F2792"/>
    <w:rsid w:val="00500E40"/>
    <w:rsid w:val="00556E20"/>
    <w:rsid w:val="00576E8D"/>
    <w:rsid w:val="00581752"/>
    <w:rsid w:val="00592F30"/>
    <w:rsid w:val="00594C20"/>
    <w:rsid w:val="005A611C"/>
    <w:rsid w:val="005B7D24"/>
    <w:rsid w:val="005F6462"/>
    <w:rsid w:val="006147F4"/>
    <w:rsid w:val="006212E7"/>
    <w:rsid w:val="006429EE"/>
    <w:rsid w:val="00642C57"/>
    <w:rsid w:val="00652DF9"/>
    <w:rsid w:val="006D60C9"/>
    <w:rsid w:val="007409D0"/>
    <w:rsid w:val="00742073"/>
    <w:rsid w:val="00760E73"/>
    <w:rsid w:val="00764E3D"/>
    <w:rsid w:val="00771072"/>
    <w:rsid w:val="0078042E"/>
    <w:rsid w:val="007B5A39"/>
    <w:rsid w:val="008163B8"/>
    <w:rsid w:val="00817D5D"/>
    <w:rsid w:val="008651D4"/>
    <w:rsid w:val="0086530C"/>
    <w:rsid w:val="00866415"/>
    <w:rsid w:val="00880584"/>
    <w:rsid w:val="00895E98"/>
    <w:rsid w:val="008B2E3B"/>
    <w:rsid w:val="008B3108"/>
    <w:rsid w:val="008D1418"/>
    <w:rsid w:val="008F0556"/>
    <w:rsid w:val="008F54F6"/>
    <w:rsid w:val="00937982"/>
    <w:rsid w:val="00967121"/>
    <w:rsid w:val="00A04367"/>
    <w:rsid w:val="00A1629C"/>
    <w:rsid w:val="00A3115A"/>
    <w:rsid w:val="00A66DAC"/>
    <w:rsid w:val="00B55243"/>
    <w:rsid w:val="00B573F9"/>
    <w:rsid w:val="00B82BC4"/>
    <w:rsid w:val="00BE367E"/>
    <w:rsid w:val="00C23032"/>
    <w:rsid w:val="00C42B88"/>
    <w:rsid w:val="00C5060C"/>
    <w:rsid w:val="00CA1FA7"/>
    <w:rsid w:val="00CA6BBC"/>
    <w:rsid w:val="00CF312C"/>
    <w:rsid w:val="00D01ACE"/>
    <w:rsid w:val="00D27044"/>
    <w:rsid w:val="00D4449D"/>
    <w:rsid w:val="00D479B2"/>
    <w:rsid w:val="00D7023B"/>
    <w:rsid w:val="00D80DE4"/>
    <w:rsid w:val="00DB2585"/>
    <w:rsid w:val="00DD4012"/>
    <w:rsid w:val="00E20E68"/>
    <w:rsid w:val="00E22C36"/>
    <w:rsid w:val="00E35085"/>
    <w:rsid w:val="00E61628"/>
    <w:rsid w:val="00E73C1C"/>
    <w:rsid w:val="00E8511C"/>
    <w:rsid w:val="00E907DF"/>
    <w:rsid w:val="00E91D08"/>
    <w:rsid w:val="00EA4854"/>
    <w:rsid w:val="00EC0AE9"/>
    <w:rsid w:val="00ED6E4D"/>
    <w:rsid w:val="00F042AE"/>
    <w:rsid w:val="00F25184"/>
    <w:rsid w:val="00F32D9F"/>
    <w:rsid w:val="00F42D06"/>
    <w:rsid w:val="00F56C13"/>
    <w:rsid w:val="00F8581A"/>
    <w:rsid w:val="00FC7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5866"/>
  <w15:chartTrackingRefBased/>
  <w15:docId w15:val="{2DB2F53C-9C9D-4FD3-AFD2-DB5AF505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7D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600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1F550A"/>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07DF"/>
    <w:pPr>
      <w:tabs>
        <w:tab w:val="center" w:pos="4536"/>
        <w:tab w:val="right" w:pos="9072"/>
      </w:tabs>
    </w:pPr>
  </w:style>
  <w:style w:type="character" w:customStyle="1" w:styleId="NagwekZnak">
    <w:name w:val="Nagłówek Znak"/>
    <w:basedOn w:val="Domylnaczcionkaakapitu"/>
    <w:link w:val="Nagwek"/>
    <w:uiPriority w:val="99"/>
    <w:rsid w:val="00E907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907DF"/>
    <w:pPr>
      <w:tabs>
        <w:tab w:val="center" w:pos="4536"/>
        <w:tab w:val="right" w:pos="9072"/>
      </w:tabs>
    </w:pPr>
  </w:style>
  <w:style w:type="character" w:customStyle="1" w:styleId="StopkaZnak">
    <w:name w:val="Stopka Znak"/>
    <w:basedOn w:val="Domylnaczcionkaakapitu"/>
    <w:link w:val="Stopka"/>
    <w:rsid w:val="00E907DF"/>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907DF"/>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907DF"/>
    <w:rPr>
      <w:color w:val="0000FF"/>
      <w:u w:val="single"/>
    </w:rPr>
  </w:style>
  <w:style w:type="paragraph" w:styleId="Tekstpodstawowy">
    <w:name w:val="Body Text"/>
    <w:basedOn w:val="Normalny"/>
    <w:link w:val="TekstpodstawowyZnak"/>
    <w:rsid w:val="00E907DF"/>
    <w:pPr>
      <w:suppressAutoHyphens/>
    </w:pPr>
    <w:rPr>
      <w:rFonts w:cs="Calibri"/>
      <w:szCs w:val="22"/>
      <w:lang w:eastAsia="ar-SA"/>
    </w:rPr>
  </w:style>
  <w:style w:type="character" w:customStyle="1" w:styleId="TekstpodstawowyZnak">
    <w:name w:val="Tekst podstawowy Znak"/>
    <w:basedOn w:val="Domylnaczcionkaakapitu"/>
    <w:link w:val="Tekstpodstawowy"/>
    <w:rsid w:val="00E907DF"/>
    <w:rPr>
      <w:rFonts w:ascii="Times New Roman" w:eastAsia="Times New Roman" w:hAnsi="Times New Roman" w:cs="Calibri"/>
      <w:sz w:val="24"/>
      <w:lang w:eastAsia="ar-SA"/>
    </w:rPr>
  </w:style>
  <w:style w:type="paragraph" w:customStyle="1" w:styleId="kasia">
    <w:name w:val="kasia"/>
    <w:basedOn w:val="Normalny"/>
    <w:rsid w:val="00E907DF"/>
    <w:pPr>
      <w:suppressAutoHyphens/>
      <w:spacing w:after="200"/>
      <w:jc w:val="both"/>
    </w:pPr>
    <w:rPr>
      <w:rFonts w:cs="Calibri"/>
      <w:szCs w:val="20"/>
      <w:lang w:eastAsia="ar-SA"/>
    </w:rPr>
  </w:style>
  <w:style w:type="paragraph" w:customStyle="1" w:styleId="Tekstpodstawowy31">
    <w:name w:val="Tekst podstawowy 31"/>
    <w:basedOn w:val="Normalny"/>
    <w:rsid w:val="00E907DF"/>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907DF"/>
    <w:pPr>
      <w:suppressAutoHyphens/>
    </w:pPr>
    <w:rPr>
      <w:rFonts w:cs="Calibri"/>
      <w:b/>
      <w:sz w:val="32"/>
      <w:szCs w:val="22"/>
      <w:lang w:eastAsia="ar-SA"/>
    </w:rPr>
  </w:style>
  <w:style w:type="character" w:customStyle="1" w:styleId="TytuZnak">
    <w:name w:val="Tytuł Znak"/>
    <w:basedOn w:val="Domylnaczcionkaakapitu"/>
    <w:link w:val="Tytu"/>
    <w:rsid w:val="00E907DF"/>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907DF"/>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907DF"/>
    <w:rPr>
      <w:rFonts w:ascii="Times New Roman" w:eastAsia="Times New Roman" w:hAnsi="Times New Roman" w:cs="Calibri"/>
      <w:sz w:val="24"/>
      <w:lang w:eastAsia="ar-SA"/>
    </w:rPr>
  </w:style>
  <w:style w:type="paragraph" w:customStyle="1" w:styleId="Tekstpodstawowywcity21">
    <w:name w:val="Tekst podstawowy wcięty 21"/>
    <w:basedOn w:val="Normalny"/>
    <w:rsid w:val="00E907DF"/>
    <w:pPr>
      <w:suppressAutoHyphens/>
      <w:spacing w:line="360" w:lineRule="auto"/>
    </w:pPr>
    <w:rPr>
      <w:rFonts w:cs="Calibri"/>
      <w:szCs w:val="22"/>
      <w:lang w:eastAsia="ar-SA"/>
    </w:rPr>
  </w:style>
  <w:style w:type="paragraph" w:styleId="Podtytu">
    <w:name w:val="Subtitle"/>
    <w:basedOn w:val="Normalny"/>
    <w:link w:val="PodtytuZnak"/>
    <w:qFormat/>
    <w:rsid w:val="00E907DF"/>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907DF"/>
    <w:rPr>
      <w:rFonts w:ascii="Arial" w:eastAsia="Calibri" w:hAnsi="Arial" w:cs="Arial"/>
      <w:sz w:val="24"/>
      <w:szCs w:val="24"/>
      <w:lang w:eastAsia="ar-SA"/>
    </w:rPr>
  </w:style>
  <w:style w:type="paragraph" w:customStyle="1" w:styleId="Default">
    <w:name w:val="Default"/>
    <w:rsid w:val="00E907D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9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907DF"/>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907DF"/>
    <w:rPr>
      <w:rFonts w:ascii="Calibri" w:hAnsi="Calibri" w:cs="Consolas"/>
      <w:szCs w:val="21"/>
    </w:rPr>
  </w:style>
  <w:style w:type="paragraph" w:styleId="Tekstdymka">
    <w:name w:val="Balloon Text"/>
    <w:basedOn w:val="Normalny"/>
    <w:link w:val="TekstdymkaZnak"/>
    <w:uiPriority w:val="99"/>
    <w:semiHidden/>
    <w:unhideWhenUsed/>
    <w:rsid w:val="00E907DF"/>
    <w:rPr>
      <w:rFonts w:ascii="Tahoma" w:hAnsi="Tahoma" w:cs="Tahoma"/>
      <w:sz w:val="16"/>
      <w:szCs w:val="16"/>
    </w:rPr>
  </w:style>
  <w:style w:type="character" w:customStyle="1" w:styleId="TekstdymkaZnak">
    <w:name w:val="Tekst dymka Znak"/>
    <w:basedOn w:val="Domylnaczcionkaakapitu"/>
    <w:link w:val="Tekstdymka"/>
    <w:uiPriority w:val="99"/>
    <w:semiHidden/>
    <w:rsid w:val="00E907DF"/>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E907DF"/>
    <w:pPr>
      <w:suppressAutoHyphens/>
      <w:spacing w:after="120" w:line="480" w:lineRule="auto"/>
    </w:pPr>
    <w:rPr>
      <w:rFonts w:ascii="Calibri" w:eastAsia="Calibri" w:hAnsi="Calibri" w:cs="Calibri"/>
      <w:sz w:val="22"/>
      <w:szCs w:val="22"/>
      <w:lang w:eastAsia="ar-SA"/>
    </w:rPr>
  </w:style>
  <w:style w:type="character" w:customStyle="1" w:styleId="Tekstpodstawowy2Znak">
    <w:name w:val="Tekst podstawowy 2 Znak"/>
    <w:basedOn w:val="Domylnaczcionkaakapitu"/>
    <w:link w:val="Tekstpodstawowy2"/>
    <w:uiPriority w:val="99"/>
    <w:rsid w:val="00E907DF"/>
    <w:rPr>
      <w:rFonts w:ascii="Calibri" w:eastAsia="Calibri" w:hAnsi="Calibri" w:cs="Calibri"/>
      <w:lang w:eastAsia="ar-SA"/>
    </w:rPr>
  </w:style>
  <w:style w:type="character" w:customStyle="1" w:styleId="Nierozpoznanawzmianka1">
    <w:name w:val="Nierozpoznana wzmianka1"/>
    <w:basedOn w:val="Domylnaczcionkaakapitu"/>
    <w:uiPriority w:val="99"/>
    <w:semiHidden/>
    <w:unhideWhenUsed/>
    <w:rsid w:val="00E907DF"/>
    <w:rPr>
      <w:color w:val="808080"/>
      <w:shd w:val="clear" w:color="auto" w:fill="E6E6E6"/>
    </w:rPr>
  </w:style>
  <w:style w:type="paragraph" w:styleId="NormalnyWeb">
    <w:name w:val="Normal (Web)"/>
    <w:basedOn w:val="Normalny"/>
    <w:uiPriority w:val="99"/>
    <w:unhideWhenUsed/>
    <w:rsid w:val="00E907DF"/>
    <w:pPr>
      <w:spacing w:before="100" w:beforeAutospacing="1" w:after="100" w:afterAutospacing="1"/>
    </w:pPr>
    <w:rPr>
      <w:rFonts w:ascii="Calibri" w:eastAsiaTheme="minorHAnsi" w:hAnsi="Calibri" w:cs="Calibri"/>
      <w:sz w:val="22"/>
      <w:szCs w:val="22"/>
    </w:rPr>
  </w:style>
  <w:style w:type="paragraph" w:styleId="Tekstprzypisudolnego">
    <w:name w:val="footnote text"/>
    <w:basedOn w:val="Normalny"/>
    <w:link w:val="TekstprzypisudolnegoZnak"/>
    <w:uiPriority w:val="99"/>
    <w:semiHidden/>
    <w:unhideWhenUsed/>
    <w:rsid w:val="00E907DF"/>
    <w:rPr>
      <w:sz w:val="20"/>
      <w:szCs w:val="20"/>
    </w:rPr>
  </w:style>
  <w:style w:type="character" w:customStyle="1" w:styleId="TekstprzypisudolnegoZnak">
    <w:name w:val="Tekst przypisu dolnego Znak"/>
    <w:basedOn w:val="Domylnaczcionkaakapitu"/>
    <w:link w:val="Tekstprzypisudolnego"/>
    <w:uiPriority w:val="99"/>
    <w:semiHidden/>
    <w:rsid w:val="00E907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907DF"/>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907DF"/>
    <w:rPr>
      <w:rFonts w:ascii="Calibri" w:eastAsia="Calibri" w:hAnsi="Calibri" w:cs="Times New Roman"/>
    </w:rPr>
  </w:style>
  <w:style w:type="paragraph" w:customStyle="1" w:styleId="p0">
    <w:name w:val="p0"/>
    <w:basedOn w:val="Normalny"/>
    <w:rsid w:val="00E907DF"/>
    <w:pPr>
      <w:spacing w:before="100" w:beforeAutospacing="1" w:after="100" w:afterAutospacing="1"/>
    </w:pPr>
  </w:style>
  <w:style w:type="paragraph" w:customStyle="1" w:styleId="p1">
    <w:name w:val="p1"/>
    <w:basedOn w:val="Normalny"/>
    <w:rsid w:val="00E907DF"/>
    <w:pPr>
      <w:spacing w:before="100" w:beforeAutospacing="1" w:after="100" w:afterAutospacing="1"/>
    </w:pPr>
  </w:style>
  <w:style w:type="paragraph" w:styleId="Legenda">
    <w:name w:val="caption"/>
    <w:basedOn w:val="Normalny"/>
    <w:next w:val="Normalny"/>
    <w:uiPriority w:val="35"/>
    <w:unhideWhenUsed/>
    <w:qFormat/>
    <w:rsid w:val="00E907DF"/>
    <w:pPr>
      <w:spacing w:after="200"/>
    </w:pPr>
    <w:rPr>
      <w:rFonts w:ascii="Calibri" w:eastAsia="Calibri" w:hAnsi="Calibri"/>
      <w:b/>
      <w:bCs/>
      <w:color w:val="4F81BD"/>
      <w:sz w:val="18"/>
      <w:szCs w:val="18"/>
      <w:lang w:eastAsia="en-US"/>
    </w:rPr>
  </w:style>
  <w:style w:type="paragraph" w:customStyle="1" w:styleId="TableParagraph">
    <w:name w:val="Table Paragraph"/>
    <w:basedOn w:val="Normalny"/>
    <w:uiPriority w:val="1"/>
    <w:qFormat/>
    <w:rsid w:val="00E907DF"/>
    <w:pPr>
      <w:widowControl w:val="0"/>
      <w:numPr>
        <w:numId w:val="12"/>
      </w:numPr>
      <w:autoSpaceDE w:val="0"/>
      <w:autoSpaceDN w:val="0"/>
    </w:pPr>
    <w:rPr>
      <w:rFonts w:ascii="Avenir-Light" w:eastAsia="Avenir-Light" w:hAnsi="Avenir-Light" w:cs="Avenir-Light"/>
      <w:sz w:val="22"/>
      <w:szCs w:val="22"/>
      <w:lang w:val="en-US" w:eastAsia="en-US"/>
    </w:rPr>
  </w:style>
  <w:style w:type="paragraph" w:customStyle="1" w:styleId="Listapunktowana1">
    <w:name w:val="Lista punktowana1"/>
    <w:basedOn w:val="Normalny"/>
    <w:rsid w:val="00E907DF"/>
    <w:pPr>
      <w:suppressAutoHyphens/>
      <w:ind w:firstLine="708"/>
    </w:pPr>
    <w:rPr>
      <w:sz w:val="28"/>
      <w:lang w:eastAsia="ar-SA"/>
    </w:rPr>
  </w:style>
  <w:style w:type="character" w:customStyle="1" w:styleId="Teksttreci12">
    <w:name w:val="Tekst treści (12)"/>
    <w:link w:val="Teksttreci121"/>
    <w:uiPriority w:val="99"/>
    <w:rsid w:val="00E907DF"/>
    <w:rPr>
      <w:sz w:val="24"/>
      <w:szCs w:val="24"/>
      <w:shd w:val="clear" w:color="auto" w:fill="FFFFFF"/>
    </w:rPr>
  </w:style>
  <w:style w:type="paragraph" w:customStyle="1" w:styleId="Teksttreci121">
    <w:name w:val="Tekst treści (12)1"/>
    <w:basedOn w:val="Normalny"/>
    <w:link w:val="Teksttreci12"/>
    <w:uiPriority w:val="99"/>
    <w:rsid w:val="00E907DF"/>
    <w:pPr>
      <w:shd w:val="clear" w:color="auto" w:fill="FFFFFF"/>
      <w:spacing w:line="274" w:lineRule="exact"/>
      <w:jc w:val="both"/>
    </w:pPr>
    <w:rPr>
      <w:rFonts w:asciiTheme="minorHAnsi" w:eastAsiaTheme="minorHAnsi" w:hAnsiTheme="minorHAnsi" w:cstheme="minorBidi"/>
      <w:lang w:eastAsia="en-US"/>
    </w:rPr>
  </w:style>
  <w:style w:type="character" w:customStyle="1" w:styleId="Teksttreci12Pogrubienie9">
    <w:name w:val="Tekst treści (12) + Pogrubienie9"/>
    <w:uiPriority w:val="99"/>
    <w:rsid w:val="00E907DF"/>
    <w:rPr>
      <w:rFonts w:ascii="Palatino Linotype" w:hAnsi="Palatino Linotype" w:cs="Palatino Linotype"/>
      <w:b/>
      <w:bCs/>
      <w:sz w:val="24"/>
      <w:szCs w:val="24"/>
      <w:shd w:val="clear" w:color="auto" w:fill="FFFFFF"/>
    </w:rPr>
  </w:style>
  <w:style w:type="paragraph" w:customStyle="1" w:styleId="2Umowaustppoziom2">
    <w:name w:val="2. Umowa_ustęp_poziom_2"/>
    <w:basedOn w:val="Normalny"/>
    <w:link w:val="2Umowaustppoziom2Znak"/>
    <w:qFormat/>
    <w:rsid w:val="00E907DF"/>
    <w:pPr>
      <w:tabs>
        <w:tab w:val="num" w:pos="567"/>
      </w:tabs>
      <w:spacing w:before="120"/>
      <w:ind w:left="567" w:hanging="567"/>
      <w:jc w:val="both"/>
    </w:pPr>
    <w:rPr>
      <w:rFonts w:ascii="Calibri" w:eastAsia="Calibri" w:hAnsi="Calibri"/>
      <w:kern w:val="22"/>
      <w:sz w:val="22"/>
      <w:szCs w:val="22"/>
      <w:lang w:eastAsia="en-US"/>
    </w:rPr>
  </w:style>
  <w:style w:type="character" w:customStyle="1" w:styleId="2Umowaustppoziom2Znak">
    <w:name w:val="2. Umowa_ustęp_poziom_2 Znak"/>
    <w:link w:val="2Umowaustppoziom2"/>
    <w:rsid w:val="00E907DF"/>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E907DF"/>
    <w:pPr>
      <w:tabs>
        <w:tab w:val="clear" w:pos="567"/>
        <w:tab w:val="num" w:pos="1134"/>
      </w:tabs>
      <w:ind w:left="1134"/>
    </w:pPr>
  </w:style>
  <w:style w:type="character" w:customStyle="1" w:styleId="3Umowapunktpoziom3Znak">
    <w:name w:val="3. Umowa_punkt_poziom_3 Znak"/>
    <w:link w:val="3Umowapunktpoziom3"/>
    <w:rsid w:val="00E907DF"/>
    <w:rPr>
      <w:rFonts w:ascii="Calibri" w:eastAsia="Calibri" w:hAnsi="Calibri" w:cs="Times New Roman"/>
      <w:kern w:val="22"/>
    </w:rPr>
  </w:style>
  <w:style w:type="paragraph" w:customStyle="1" w:styleId="4Umowaliterapoziom4">
    <w:name w:val="4. Umowa_litera_poziom_4"/>
    <w:basedOn w:val="3Umowapunktpoziom3"/>
    <w:link w:val="4Umowaliterapoziom4Znak"/>
    <w:qFormat/>
    <w:rsid w:val="00E907DF"/>
    <w:pPr>
      <w:tabs>
        <w:tab w:val="clear" w:pos="1134"/>
        <w:tab w:val="num" w:pos="1701"/>
      </w:tabs>
      <w:ind w:left="1701"/>
    </w:pPr>
  </w:style>
  <w:style w:type="character" w:customStyle="1" w:styleId="4Umowaliterapoziom4Znak">
    <w:name w:val="4. Umowa_litera_poziom_4 Znak"/>
    <w:link w:val="4Umowaliterapoziom4"/>
    <w:rsid w:val="00E907DF"/>
    <w:rPr>
      <w:rFonts w:ascii="Calibri" w:eastAsia="Calibri" w:hAnsi="Calibri" w:cs="Times New Roman"/>
      <w:kern w:val="22"/>
    </w:rPr>
  </w:style>
  <w:style w:type="character" w:styleId="Odwoaniedokomentarza">
    <w:name w:val="annotation reference"/>
    <w:basedOn w:val="Domylnaczcionkaakapitu"/>
    <w:uiPriority w:val="99"/>
    <w:semiHidden/>
    <w:unhideWhenUsed/>
    <w:rsid w:val="00E907DF"/>
    <w:rPr>
      <w:sz w:val="16"/>
      <w:szCs w:val="16"/>
    </w:rPr>
  </w:style>
  <w:style w:type="paragraph" w:styleId="Tekstkomentarza">
    <w:name w:val="annotation text"/>
    <w:basedOn w:val="Normalny"/>
    <w:link w:val="TekstkomentarzaZnak"/>
    <w:uiPriority w:val="99"/>
    <w:semiHidden/>
    <w:unhideWhenUsed/>
    <w:rsid w:val="00E907DF"/>
    <w:rPr>
      <w:sz w:val="20"/>
      <w:szCs w:val="20"/>
    </w:rPr>
  </w:style>
  <w:style w:type="character" w:customStyle="1" w:styleId="TekstkomentarzaZnak">
    <w:name w:val="Tekst komentarza Znak"/>
    <w:basedOn w:val="Domylnaczcionkaakapitu"/>
    <w:link w:val="Tekstkomentarza"/>
    <w:uiPriority w:val="99"/>
    <w:semiHidden/>
    <w:rsid w:val="00E907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07DF"/>
    <w:rPr>
      <w:b/>
      <w:bCs/>
    </w:rPr>
  </w:style>
  <w:style w:type="character" w:customStyle="1" w:styleId="TematkomentarzaZnak">
    <w:name w:val="Temat komentarza Znak"/>
    <w:basedOn w:val="TekstkomentarzaZnak"/>
    <w:link w:val="Tematkomentarza"/>
    <w:uiPriority w:val="99"/>
    <w:semiHidden/>
    <w:rsid w:val="00E907DF"/>
    <w:rPr>
      <w:rFonts w:ascii="Times New Roman" w:eastAsia="Times New Roman" w:hAnsi="Times New Roman" w:cs="Times New Roman"/>
      <w:b/>
      <w:bCs/>
      <w:sz w:val="20"/>
      <w:szCs w:val="20"/>
      <w:lang w:eastAsia="pl-PL"/>
    </w:rPr>
  </w:style>
  <w:style w:type="paragraph" w:customStyle="1" w:styleId="arimr">
    <w:name w:val="arimr"/>
    <w:basedOn w:val="Normalny"/>
    <w:rsid w:val="00E907DF"/>
    <w:pPr>
      <w:widowControl w:val="0"/>
      <w:snapToGrid w:val="0"/>
      <w:spacing w:line="360" w:lineRule="auto"/>
    </w:pPr>
    <w:rPr>
      <w:szCs w:val="20"/>
      <w:lang w:val="en-US"/>
    </w:rPr>
  </w:style>
  <w:style w:type="character" w:customStyle="1" w:styleId="Teksttreci">
    <w:name w:val="Tekst treści_"/>
    <w:link w:val="Teksttreci0"/>
    <w:rsid w:val="00E907D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907DF"/>
    <w:pPr>
      <w:shd w:val="clear" w:color="auto" w:fill="FFFFFF"/>
      <w:spacing w:line="0" w:lineRule="atLeast"/>
      <w:ind w:hanging="1700"/>
    </w:pPr>
    <w:rPr>
      <w:rFonts w:ascii="Verdana" w:eastAsia="Verdana" w:hAnsi="Verdana" w:cs="Verdana"/>
      <w:sz w:val="19"/>
      <w:szCs w:val="19"/>
      <w:lang w:eastAsia="en-US"/>
    </w:rPr>
  </w:style>
  <w:style w:type="character" w:styleId="Pogrubienie">
    <w:name w:val="Strong"/>
    <w:basedOn w:val="Domylnaczcionkaakapitu"/>
    <w:uiPriority w:val="22"/>
    <w:qFormat/>
    <w:rsid w:val="00E907DF"/>
    <w:rPr>
      <w:b/>
      <w:bCs/>
    </w:rPr>
  </w:style>
  <w:style w:type="paragraph" w:styleId="Bezodstpw">
    <w:name w:val="No Spacing"/>
    <w:uiPriority w:val="99"/>
    <w:qFormat/>
    <w:rsid w:val="00E907DF"/>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E907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LACZNIK-Wyliczenie2-x">
    <w:name w:val="ZALACZNIK_-Wyliczenie 2 - (x)"/>
    <w:rsid w:val="00E907D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Nierozpoznanawzmianka">
    <w:name w:val="Unresolved Mention"/>
    <w:basedOn w:val="Domylnaczcionkaakapitu"/>
    <w:uiPriority w:val="99"/>
    <w:semiHidden/>
    <w:unhideWhenUsed/>
    <w:rsid w:val="00E907DF"/>
    <w:rPr>
      <w:color w:val="605E5C"/>
      <w:shd w:val="clear" w:color="auto" w:fill="E1DFDD"/>
    </w:rPr>
  </w:style>
  <w:style w:type="paragraph" w:customStyle="1" w:styleId="pkt">
    <w:name w:val="pkt"/>
    <w:basedOn w:val="Normalny"/>
    <w:rsid w:val="00E907DF"/>
    <w:pPr>
      <w:suppressAutoHyphens/>
      <w:spacing w:before="60" w:after="60"/>
      <w:ind w:left="851" w:hanging="295"/>
      <w:jc w:val="both"/>
    </w:pPr>
    <w:rPr>
      <w:rFonts w:eastAsia="Calibri"/>
      <w:lang w:eastAsia="zh-CN"/>
    </w:rPr>
  </w:style>
  <w:style w:type="character" w:customStyle="1" w:styleId="WW8Num1z4">
    <w:name w:val="WW8Num1z4"/>
    <w:rsid w:val="00E907DF"/>
  </w:style>
  <w:style w:type="character" w:customStyle="1" w:styleId="markedcontent">
    <w:name w:val="markedcontent"/>
    <w:basedOn w:val="Domylnaczcionkaakapitu"/>
    <w:rsid w:val="00E907DF"/>
  </w:style>
  <w:style w:type="paragraph" w:customStyle="1" w:styleId="divpoint">
    <w:name w:val="div.point"/>
    <w:uiPriority w:val="99"/>
    <w:rsid w:val="00E907DF"/>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styleId="UyteHipercze">
    <w:name w:val="FollowedHyperlink"/>
    <w:basedOn w:val="Domylnaczcionkaakapitu"/>
    <w:uiPriority w:val="99"/>
    <w:semiHidden/>
    <w:unhideWhenUsed/>
    <w:rsid w:val="00E907DF"/>
    <w:rPr>
      <w:color w:val="954F72" w:themeColor="followedHyperlink"/>
      <w:u w:val="single"/>
    </w:rPr>
  </w:style>
  <w:style w:type="paragraph" w:styleId="Tekstpodstawowy3">
    <w:name w:val="Body Text 3"/>
    <w:basedOn w:val="Normalny"/>
    <w:link w:val="Tekstpodstawowy3Znak"/>
    <w:uiPriority w:val="99"/>
    <w:semiHidden/>
    <w:unhideWhenUsed/>
    <w:rsid w:val="001F550A"/>
    <w:pPr>
      <w:spacing w:after="120"/>
    </w:pPr>
    <w:rPr>
      <w:sz w:val="16"/>
      <w:szCs w:val="16"/>
    </w:rPr>
  </w:style>
  <w:style w:type="character" w:customStyle="1" w:styleId="Tekstpodstawowy3Znak">
    <w:name w:val="Tekst podstawowy 3 Znak"/>
    <w:basedOn w:val="Domylnaczcionkaakapitu"/>
    <w:link w:val="Tekstpodstawowy3"/>
    <w:uiPriority w:val="99"/>
    <w:semiHidden/>
    <w:rsid w:val="001F550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rsid w:val="001F550A"/>
    <w:rPr>
      <w:rFonts w:ascii="Times New Roman" w:eastAsia="Times New Roman" w:hAnsi="Times New Roman" w:cs="Times New Roman"/>
      <w:b/>
      <w:sz w:val="24"/>
      <w:szCs w:val="20"/>
      <w:lang w:eastAsia="pl-PL"/>
    </w:rPr>
  </w:style>
  <w:style w:type="character" w:customStyle="1" w:styleId="Nagwek1Znak">
    <w:name w:val="Nagłówek 1 Znak"/>
    <w:basedOn w:val="Domylnaczcionkaakapitu"/>
    <w:link w:val="Nagwek1"/>
    <w:uiPriority w:val="9"/>
    <w:rsid w:val="00260017"/>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lichnowy" TargetMode="External"/><Relationship Id="rId3" Type="http://schemas.openxmlformats.org/officeDocument/2006/relationships/settings" Target="settings.xml"/><Relationship Id="rId21" Type="http://schemas.openxmlformats.org/officeDocument/2006/relationships/hyperlink" Target="https://platformazakupowa.pl/pn/lichnowy" TargetMode="External"/><Relationship Id="rId7" Type="http://schemas.openxmlformats.org/officeDocument/2006/relationships/hyperlink" Target="https://platformazakupowa.pl/pn/lichnowy"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espd.uzp.gov.pl/filter?lang=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pn/lichnow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pn/lichnowy" TargetMode="External"/><Relationship Id="rId28" Type="http://schemas.openxmlformats.org/officeDocument/2006/relationships/hyperlink" Target="http://www.bip.lichnowy.pl" TargetMode="External"/><Relationship Id="rId10" Type="http://schemas.openxmlformats.org/officeDocument/2006/relationships/hyperlink" Target="mailto:a.stachowiak@lichnowy.pl" TargetMode="External"/><Relationship Id="rId19" Type="http://schemas.openxmlformats.org/officeDocument/2006/relationships/hyperlink" Target="https://platformazakupowa.pl/pn/lichnow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tachowiak@lichnowy.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sekretariat@lichnowy.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26</Pages>
  <Words>8214</Words>
  <Characters>49288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8</cp:revision>
  <cp:lastPrinted>2024-06-05T07:11:00Z</cp:lastPrinted>
  <dcterms:created xsi:type="dcterms:W3CDTF">2024-05-20T10:04:00Z</dcterms:created>
  <dcterms:modified xsi:type="dcterms:W3CDTF">2024-06-05T07:11:00Z</dcterms:modified>
</cp:coreProperties>
</file>