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Pr="00B1107F" w:rsidRDefault="00246405" w:rsidP="004C6541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4C6541" w:rsidRPr="00B1107F">
        <w:rPr>
          <w:sz w:val="20"/>
          <w:szCs w:val="20"/>
        </w:rPr>
        <w:t>TI.221.</w:t>
      </w:r>
      <w:r w:rsidR="00DB4EA1" w:rsidRPr="00DB4EA1">
        <w:rPr>
          <w:sz w:val="20"/>
          <w:szCs w:val="20"/>
        </w:rPr>
        <w:t>30</w:t>
      </w:r>
      <w:r w:rsidR="004C6541" w:rsidRPr="00DB4EA1">
        <w:rPr>
          <w:sz w:val="20"/>
          <w:szCs w:val="20"/>
        </w:rPr>
        <w:t>.202</w:t>
      </w:r>
      <w:r w:rsidR="008A3CC1" w:rsidRPr="00DB4EA1">
        <w:rPr>
          <w:sz w:val="20"/>
          <w:szCs w:val="20"/>
        </w:rPr>
        <w:t>4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Toruńskie Wodociągi Sp. z 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Pr="00B1107F">
        <w:rPr>
          <w:rFonts w:ascii="Tahoma" w:hAnsi="Tahoma" w:cs="Tahoma"/>
          <w:sz w:val="20"/>
          <w:szCs w:val="20"/>
        </w:rPr>
        <w:t>w regulaminowym trybie przetargu nieograniczonego dla realizacji zadań pn.:</w:t>
      </w:r>
    </w:p>
    <w:p w:rsidR="00B1107F" w:rsidRPr="00B1107F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814AB" w:rsidRPr="00C814AB" w:rsidRDefault="00C814AB" w:rsidP="00C814AB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C814AB">
        <w:rPr>
          <w:rFonts w:ascii="Tahoma" w:hAnsi="Tahoma" w:cs="Tahoma"/>
          <w:b/>
          <w:sz w:val="20"/>
          <w:szCs w:val="20"/>
        </w:rPr>
        <w:t xml:space="preserve">Bezwykopowa modernizacja </w:t>
      </w:r>
      <w:r w:rsidR="008A3CC1">
        <w:rPr>
          <w:rFonts w:ascii="Tahoma" w:hAnsi="Tahoma" w:cs="Tahoma"/>
          <w:b/>
          <w:sz w:val="20"/>
          <w:szCs w:val="20"/>
        </w:rPr>
        <w:t xml:space="preserve">sieci </w:t>
      </w:r>
      <w:r w:rsidRPr="00C814AB">
        <w:rPr>
          <w:rFonts w:ascii="Tahoma" w:hAnsi="Tahoma" w:cs="Tahoma"/>
          <w:b/>
          <w:sz w:val="20"/>
          <w:szCs w:val="20"/>
        </w:rPr>
        <w:t>kana</w:t>
      </w:r>
      <w:r w:rsidR="008A3CC1">
        <w:rPr>
          <w:rFonts w:ascii="Tahoma" w:hAnsi="Tahoma" w:cs="Tahoma"/>
          <w:b/>
          <w:sz w:val="20"/>
          <w:szCs w:val="20"/>
        </w:rPr>
        <w:t xml:space="preserve">lizacyjnej </w:t>
      </w:r>
      <w:r w:rsidRPr="00C814AB">
        <w:rPr>
          <w:rFonts w:ascii="Tahoma" w:hAnsi="Tahoma" w:cs="Tahoma"/>
          <w:b/>
          <w:sz w:val="20"/>
          <w:szCs w:val="20"/>
        </w:rPr>
        <w:t>na terenie Toruni</w:t>
      </w:r>
      <w:r w:rsidR="008A3CC1">
        <w:rPr>
          <w:rFonts w:ascii="Tahoma" w:hAnsi="Tahoma" w:cs="Tahoma"/>
          <w:b/>
          <w:sz w:val="20"/>
          <w:szCs w:val="20"/>
        </w:rPr>
        <w:t>a</w:t>
      </w:r>
      <w:r w:rsidR="00170CD1">
        <w:rPr>
          <w:rFonts w:ascii="Tahoma" w:hAnsi="Tahoma" w:cs="Tahoma"/>
          <w:b/>
          <w:sz w:val="20"/>
          <w:szCs w:val="20"/>
        </w:rPr>
        <w:t xml:space="preserve"> – </w:t>
      </w:r>
      <w:r w:rsidR="00D40A56">
        <w:rPr>
          <w:rFonts w:ascii="Tahoma" w:hAnsi="Tahoma" w:cs="Tahoma"/>
          <w:b/>
          <w:sz w:val="20"/>
          <w:szCs w:val="20"/>
        </w:rPr>
        <w:t>II etap</w:t>
      </w:r>
      <w:r w:rsidR="00170CD1">
        <w:rPr>
          <w:rFonts w:ascii="Tahoma" w:hAnsi="Tahoma" w:cs="Tahoma"/>
          <w:b/>
          <w:sz w:val="20"/>
          <w:szCs w:val="20"/>
        </w:rPr>
        <w:t>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8A3CC1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6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P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dopuszcza możliwości składania ofert częściowych. </w:t>
      </w:r>
    </w:p>
    <w:p w:rsidR="00B1107F" w:rsidRPr="00B1107F" w:rsidRDefault="00B1107F" w:rsidP="00B1107F">
      <w:p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Złożenie oferty przez Wykonawcę jest jednoznaczne z akceptacją warunków i wymagań określonych w niniejszym SIWZ oraz we wzorze umowy. 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2314D2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wymaga </w:t>
      </w:r>
      <w:r w:rsidR="00207CCB">
        <w:rPr>
          <w:rFonts w:ascii="Tahoma" w:eastAsia="Times New Roman" w:hAnsi="Tahoma" w:cs="Tahoma"/>
          <w:sz w:val="20"/>
          <w:szCs w:val="20"/>
          <w:lang w:eastAsia="pl-PL"/>
        </w:rPr>
        <w:t xml:space="preserve">wniesienia </w:t>
      </w:r>
      <w:r w:rsidR="00207CCB" w:rsidRPr="002314D2">
        <w:rPr>
          <w:rFonts w:ascii="Tahoma" w:eastAsia="Times New Roman" w:hAnsi="Tahoma" w:cs="Tahoma"/>
          <w:sz w:val="20"/>
          <w:szCs w:val="20"/>
          <w:lang w:eastAsia="pl-PL"/>
        </w:rPr>
        <w:t xml:space="preserve">wadium w wysokości </w:t>
      </w:r>
      <w:r w:rsidR="00ED0D61"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="008A3CC1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207CCB" w:rsidRPr="002314D2">
        <w:rPr>
          <w:rFonts w:ascii="Tahoma" w:eastAsia="Times New Roman" w:hAnsi="Tahoma" w:cs="Tahoma"/>
          <w:sz w:val="20"/>
          <w:szCs w:val="20"/>
          <w:lang w:eastAsia="pl-PL"/>
        </w:rPr>
        <w:t>.000 zł.</w:t>
      </w:r>
      <w:r w:rsidRPr="002314D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, dostępną między innymi na stronie internetowej Zamawiającego w zakładce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Przetargi – Platforma </w:t>
      </w: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akupowa”, w terminie do dnia </w:t>
      </w:r>
      <w:r w:rsidR="00496DC1">
        <w:rPr>
          <w:rFonts w:ascii="Tahoma" w:eastAsia="Times New Roman" w:hAnsi="Tahoma" w:cs="Tahoma"/>
          <w:b/>
          <w:sz w:val="20"/>
          <w:szCs w:val="20"/>
          <w:lang w:eastAsia="pl-PL"/>
        </w:rPr>
        <w:t>27.09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ED7987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8A3CC1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ED798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B1107F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B1107F" w:rsidRPr="00ED7987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ED7987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413A51" w:rsidRDefault="00E11E5D" w:rsidP="00E11E5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A51">
        <w:rPr>
          <w:rFonts w:ascii="Tahoma" w:hAnsi="Tahoma" w:cs="Tahoma"/>
          <w:sz w:val="20"/>
          <w:szCs w:val="20"/>
        </w:rPr>
        <w:t xml:space="preserve">Termin wykonania </w:t>
      </w:r>
      <w:r w:rsidR="00495F0D" w:rsidRPr="00413A51">
        <w:rPr>
          <w:rFonts w:ascii="Tahoma" w:hAnsi="Tahoma" w:cs="Tahoma"/>
          <w:sz w:val="20"/>
          <w:szCs w:val="20"/>
        </w:rPr>
        <w:t>zadania</w:t>
      </w:r>
      <w:r w:rsidR="004A2BF5" w:rsidRPr="00413A51">
        <w:rPr>
          <w:rFonts w:ascii="Tahoma" w:hAnsi="Tahoma" w:cs="Tahoma"/>
          <w:sz w:val="20"/>
          <w:szCs w:val="20"/>
        </w:rPr>
        <w:t xml:space="preserve">: </w:t>
      </w:r>
      <w:r w:rsidR="00170CD1" w:rsidRPr="00413A51">
        <w:rPr>
          <w:rFonts w:ascii="Tahoma" w:hAnsi="Tahoma" w:cs="Tahoma"/>
          <w:sz w:val="20"/>
          <w:szCs w:val="20"/>
        </w:rPr>
        <w:t>3</w:t>
      </w:r>
      <w:r w:rsidR="00413A51" w:rsidRPr="00413A51">
        <w:rPr>
          <w:rFonts w:ascii="Tahoma" w:hAnsi="Tahoma" w:cs="Tahoma"/>
          <w:sz w:val="20"/>
          <w:szCs w:val="20"/>
        </w:rPr>
        <w:t>0</w:t>
      </w:r>
      <w:r w:rsidR="004F2EF6" w:rsidRPr="00413A51">
        <w:rPr>
          <w:rFonts w:ascii="Tahoma" w:hAnsi="Tahoma" w:cs="Tahoma"/>
          <w:sz w:val="20"/>
          <w:szCs w:val="20"/>
        </w:rPr>
        <w:t>.</w:t>
      </w:r>
      <w:r w:rsidR="00170CD1" w:rsidRPr="00413A51">
        <w:rPr>
          <w:rFonts w:ascii="Tahoma" w:hAnsi="Tahoma" w:cs="Tahoma"/>
          <w:sz w:val="20"/>
          <w:szCs w:val="20"/>
        </w:rPr>
        <w:t>1</w:t>
      </w:r>
      <w:r w:rsidR="004F2EF6" w:rsidRPr="00413A51">
        <w:rPr>
          <w:rFonts w:ascii="Tahoma" w:hAnsi="Tahoma" w:cs="Tahoma"/>
          <w:sz w:val="20"/>
          <w:szCs w:val="20"/>
        </w:rPr>
        <w:t>2.202</w:t>
      </w:r>
      <w:r w:rsidR="00170CD1" w:rsidRPr="00413A51">
        <w:rPr>
          <w:rFonts w:ascii="Tahoma" w:hAnsi="Tahoma" w:cs="Tahoma"/>
          <w:sz w:val="20"/>
          <w:szCs w:val="20"/>
        </w:rPr>
        <w:t>4</w:t>
      </w:r>
      <w:r w:rsidR="004F2EF6" w:rsidRPr="00413A51">
        <w:rPr>
          <w:rFonts w:ascii="Tahoma" w:hAnsi="Tahoma" w:cs="Tahoma"/>
          <w:sz w:val="20"/>
          <w:szCs w:val="20"/>
        </w:rPr>
        <w:t xml:space="preserve"> r.</w:t>
      </w:r>
      <w:r w:rsidR="004A2BF5" w:rsidRPr="00413A51">
        <w:rPr>
          <w:rFonts w:ascii="Tahoma" w:hAnsi="Tahoma" w:cs="Tahoma"/>
          <w:sz w:val="20"/>
          <w:szCs w:val="20"/>
        </w:rPr>
        <w:t>;</w:t>
      </w:r>
    </w:p>
    <w:p w:rsidR="00E11E5D" w:rsidRPr="00B1107F" w:rsidRDefault="00E11E5D" w:rsidP="00E11E5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B1107F">
        <w:rPr>
          <w:rFonts w:ascii="Tahoma" w:hAnsi="Tahoma" w:cs="Tahoma"/>
          <w:sz w:val="20"/>
          <w:szCs w:val="20"/>
        </w:rPr>
        <w:t>nione załączniki – oświadczenia</w:t>
      </w:r>
      <w:r w:rsidR="003420C3" w:rsidRPr="00B1107F">
        <w:rPr>
          <w:rFonts w:ascii="Tahoma" w:hAnsi="Tahoma" w:cs="Tahoma"/>
          <w:sz w:val="20"/>
          <w:szCs w:val="20"/>
        </w:rPr>
        <w:t>) w formie papierowej na adres:</w:t>
      </w:r>
    </w:p>
    <w:p w:rsidR="00E11E5D" w:rsidRPr="00B1107F" w:rsidRDefault="00E11E5D" w:rsidP="00E11E5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C011AC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Wydział Inwestycji i Remontów </w:t>
      </w:r>
      <w:r w:rsidR="00E11E5D" w:rsidRPr="00B1107F">
        <w:rPr>
          <w:rFonts w:ascii="Tahoma" w:hAnsi="Tahoma" w:cs="Tahoma"/>
          <w:sz w:val="20"/>
          <w:szCs w:val="20"/>
        </w:rPr>
        <w:t>Toruński</w:t>
      </w:r>
      <w:r w:rsidRPr="00B1107F">
        <w:rPr>
          <w:rFonts w:ascii="Tahoma" w:hAnsi="Tahoma" w:cs="Tahoma"/>
          <w:sz w:val="20"/>
          <w:szCs w:val="20"/>
        </w:rPr>
        <w:t>ch</w:t>
      </w:r>
      <w:r w:rsidR="00E11E5D" w:rsidRPr="00B1107F">
        <w:rPr>
          <w:rFonts w:ascii="Tahoma" w:hAnsi="Tahoma" w:cs="Tahoma"/>
          <w:sz w:val="20"/>
          <w:szCs w:val="20"/>
        </w:rPr>
        <w:t xml:space="preserve"> Wodociągi Sp. z o.o.</w:t>
      </w:r>
    </w:p>
    <w:p w:rsidR="00E11E5D" w:rsidRPr="00B1107F" w:rsidRDefault="00E11E5D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31/35, 87-100 Toruń</w:t>
      </w:r>
    </w:p>
    <w:p w:rsidR="003420C3" w:rsidRPr="00B1107F" w:rsidRDefault="003420C3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E11E5D" w:rsidRPr="00B1107F" w:rsidRDefault="00E11E5D" w:rsidP="003420C3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Wszelkich informacji udziela </w:t>
      </w:r>
      <w:r w:rsidR="00C011AC" w:rsidRPr="00B1107F">
        <w:rPr>
          <w:rFonts w:ascii="Tahoma" w:hAnsi="Tahoma" w:cs="Tahoma"/>
          <w:sz w:val="20"/>
          <w:szCs w:val="20"/>
        </w:rPr>
        <w:t>Wydział Inwestycji i Remontów</w:t>
      </w:r>
      <w:r w:rsidR="00520573" w:rsidRPr="00B1107F">
        <w:rPr>
          <w:rFonts w:ascii="Tahoma" w:hAnsi="Tahoma" w:cs="Tahoma"/>
          <w:sz w:val="20"/>
          <w:szCs w:val="20"/>
        </w:rPr>
        <w:t xml:space="preserve"> – </w:t>
      </w:r>
      <w:r w:rsidR="00C011AC" w:rsidRPr="00B1107F">
        <w:rPr>
          <w:rFonts w:ascii="Tahoma" w:hAnsi="Tahoma" w:cs="Tahoma"/>
          <w:sz w:val="20"/>
          <w:szCs w:val="20"/>
        </w:rPr>
        <w:t>Joanna Szczepańska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E11E5D" w:rsidP="00E11E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B1107F">
        <w:rPr>
          <w:rFonts w:ascii="Tahoma" w:hAnsi="Tahoma" w:cs="Tahoma"/>
          <w:sz w:val="20"/>
          <w:szCs w:val="20"/>
        </w:rPr>
        <w:t xml:space="preserve"> w postępowaniu</w:t>
      </w:r>
      <w:r w:rsidRPr="00B1107F">
        <w:rPr>
          <w:rFonts w:ascii="Tahoma" w:hAnsi="Tahoma" w:cs="Tahoma"/>
          <w:sz w:val="20"/>
          <w:szCs w:val="20"/>
        </w:rPr>
        <w:t>, Zamawiający ma prawo wybrać k</w:t>
      </w:r>
      <w:r w:rsidR="00495F0D" w:rsidRPr="00B1107F">
        <w:rPr>
          <w:rFonts w:ascii="Tahoma" w:hAnsi="Tahoma" w:cs="Tahoma"/>
          <w:sz w:val="20"/>
          <w:szCs w:val="20"/>
        </w:rPr>
        <w:t>olejną, najkorzystniejszą ofertę</w:t>
      </w:r>
      <w:r w:rsidR="004A2BF5" w:rsidRPr="00B1107F">
        <w:rPr>
          <w:rFonts w:ascii="Tahoma" w:hAnsi="Tahoma" w:cs="Tahoma"/>
          <w:sz w:val="20"/>
          <w:szCs w:val="20"/>
        </w:rPr>
        <w:t>;</w:t>
      </w:r>
    </w:p>
    <w:p w:rsidR="00E11E5D" w:rsidRPr="00B1107F" w:rsidRDefault="00E11E5D" w:rsidP="00E11E5D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Wykonawcy</w:t>
      </w:r>
      <w:r w:rsidR="00D0373F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przysługują środki ochrony prawnej („</w:t>
      </w:r>
      <w:r w:rsidR="00B1107F" w:rsidRPr="00B1107F">
        <w:rPr>
          <w:rFonts w:cs="Tahoma"/>
          <w:sz w:val="20"/>
          <w:szCs w:val="20"/>
        </w:rPr>
        <w:t>s</w:t>
      </w:r>
      <w:r w:rsidRPr="00B1107F">
        <w:rPr>
          <w:rFonts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B1107F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ul. Rybaki 31-35;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</w:p>
    <w:p w:rsidR="00AC52C0" w:rsidRPr="00B1107F" w:rsidRDefault="00760DF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Spółce Toruńskie Wodociągi Sp. z o. o., który jest dostępny na stronie internetowej</w:t>
      </w:r>
    </w:p>
    <w:p w:rsidR="00760DFB" w:rsidRPr="00B1107F" w:rsidRDefault="008A79FF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760DFB"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760DFB" w:rsidRPr="00B1107F">
        <w:rPr>
          <w:rFonts w:ascii="Tahoma" w:hAnsi="Tahoma" w:cs="Tahoma"/>
          <w:sz w:val="20"/>
          <w:szCs w:val="20"/>
        </w:rPr>
        <w:t xml:space="preserve"> (w 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="00760DFB"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="00760DFB"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ED0D61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ED0D61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ED0D61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ED0D61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ED0D61" w:rsidRPr="00ED0D61" w:rsidRDefault="00ED0D61" w:rsidP="00ED0D6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partnerstwie publiczno - prywatnym (tekst jedn. Dz. U. z 2020 r. poz. 1666 ze zm.), w związku brakiem konieczności zastosowania ustawy z dnia 11 września 2019 r. Prawo zamówień publicznych (tekst. jedn. Dz. U. z 2024 poz. 1320 ze zm.) – </w:t>
      </w:r>
      <w:r w:rsidRPr="00ED0D61">
        <w:rPr>
          <w:rFonts w:ascii="Tahoma" w:hAnsi="Tahoma" w:cs="Tahoma"/>
          <w:b/>
          <w:color w:val="000000"/>
          <w:sz w:val="20"/>
          <w:szCs w:val="20"/>
        </w:rPr>
        <w:t>wyłącza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ED0D61" w:rsidRPr="00ED0D61" w:rsidRDefault="00ED0D61" w:rsidP="00ED0D61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sz w:val="20"/>
        </w:rPr>
        <w:t>Zamawiający </w:t>
      </w:r>
      <w:r w:rsidRPr="00ED0D61">
        <w:rPr>
          <w:rFonts w:ascii="Tahoma" w:hAnsi="Tahoma" w:cs="Tahoma"/>
          <w:b/>
          <w:bCs/>
          <w:sz w:val="20"/>
        </w:rPr>
        <w:t>nie wyraża </w:t>
      </w:r>
      <w:r w:rsidRPr="00ED0D61">
        <w:rPr>
          <w:rFonts w:ascii="Tahoma" w:hAnsi="Tahoma" w:cs="Tahoma"/>
          <w:sz w:val="20"/>
        </w:rPr>
        <w:t>zgody, o której mowa w art. 106na ust. 2 ustawy z dnia 11 marca 2004 r. o podatku od towarów i usług (tekst jedn. Dz. U. z 2024 r. poz. 361 ze zm.), na otrzymywanie ustrukturyzowanych faktur przy użyciu Krajowego Systemu e-Faktur (dalej zwanym „</w:t>
      </w:r>
      <w:proofErr w:type="spellStart"/>
      <w:r w:rsidRPr="00ED0D61">
        <w:rPr>
          <w:rFonts w:ascii="Tahoma" w:hAnsi="Tahoma" w:cs="Tahoma"/>
          <w:sz w:val="20"/>
        </w:rPr>
        <w:t>KSeF</w:t>
      </w:r>
      <w:proofErr w:type="spellEnd"/>
      <w:r w:rsidRPr="00ED0D61">
        <w:rPr>
          <w:rFonts w:ascii="Tahoma" w:hAnsi="Tahoma" w:cs="Tahoma"/>
          <w:sz w:val="20"/>
        </w:rPr>
        <w:t xml:space="preserve">”), w </w:t>
      </w:r>
      <w:r w:rsidRPr="00ED0D61">
        <w:rPr>
          <w:rFonts w:ascii="Tahoma" w:hAnsi="Tahoma" w:cs="Tahoma"/>
          <w:sz w:val="20"/>
          <w:szCs w:val="20"/>
        </w:rPr>
        <w:t xml:space="preserve">okresie fakultatywnego stosowania </w:t>
      </w:r>
      <w:proofErr w:type="spellStart"/>
      <w:r w:rsidRPr="00ED0D61">
        <w:rPr>
          <w:rFonts w:ascii="Tahoma" w:hAnsi="Tahoma" w:cs="Tahoma"/>
          <w:sz w:val="20"/>
          <w:szCs w:val="20"/>
        </w:rPr>
        <w:t>KSeF</w:t>
      </w:r>
      <w:proofErr w:type="spellEnd"/>
      <w:r w:rsidRPr="00ED0D61">
        <w:rPr>
          <w:rFonts w:ascii="Tahoma" w:hAnsi="Tahoma" w:cs="Tahoma"/>
          <w:sz w:val="20"/>
          <w:szCs w:val="20"/>
        </w:rPr>
        <w:t>.</w:t>
      </w:r>
    </w:p>
    <w:p w:rsidR="00ED0D61" w:rsidRPr="00ED0D61" w:rsidRDefault="00ED0D61" w:rsidP="00ED0D61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Zgodnie z wymogami art. 4c znowelizowanej ustawy z dnia 8 marca 2013 r. o przeciwdziałaniu nadmiernym opóźnieniom w transakcjach handlowych (Dz. U. z 2023 poz. 1790)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przedsiębiorcy.</w:t>
      </w:r>
    </w:p>
    <w:p w:rsidR="00144AF8" w:rsidRPr="00ED0D61" w:rsidRDefault="00144AF8" w:rsidP="006E6E86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</w:p>
    <w:p w:rsidR="00837F34" w:rsidRPr="00B1107F" w:rsidRDefault="00E11E5D" w:rsidP="0093536E">
      <w:pPr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01F07E6"/>
    <w:multiLevelType w:val="hybridMultilevel"/>
    <w:tmpl w:val="7C984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21"/>
  </w:num>
  <w:num w:numId="11">
    <w:abstractNumId w:val="19"/>
  </w:num>
  <w:num w:numId="12">
    <w:abstractNumId w:val="6"/>
  </w:num>
  <w:num w:numId="13">
    <w:abstractNumId w:val="2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9"/>
  </w:num>
  <w:num w:numId="20">
    <w:abstractNumId w:val="18"/>
  </w:num>
  <w:num w:numId="21">
    <w:abstractNumId w:val="16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5D"/>
    <w:rsid w:val="000130D6"/>
    <w:rsid w:val="00014FC8"/>
    <w:rsid w:val="00031916"/>
    <w:rsid w:val="00037B0C"/>
    <w:rsid w:val="0004411C"/>
    <w:rsid w:val="000474C1"/>
    <w:rsid w:val="0005091D"/>
    <w:rsid w:val="000541FC"/>
    <w:rsid w:val="000B7D2E"/>
    <w:rsid w:val="000C5F44"/>
    <w:rsid w:val="000C648C"/>
    <w:rsid w:val="000D6CE3"/>
    <w:rsid w:val="00144AF8"/>
    <w:rsid w:val="0015439B"/>
    <w:rsid w:val="00170CD1"/>
    <w:rsid w:val="00171853"/>
    <w:rsid w:val="0020479E"/>
    <w:rsid w:val="00207CCB"/>
    <w:rsid w:val="002314D2"/>
    <w:rsid w:val="00233B9A"/>
    <w:rsid w:val="00235F9F"/>
    <w:rsid w:val="00246405"/>
    <w:rsid w:val="00296333"/>
    <w:rsid w:val="002C33BD"/>
    <w:rsid w:val="002C3C0E"/>
    <w:rsid w:val="002C6851"/>
    <w:rsid w:val="002D115D"/>
    <w:rsid w:val="002D578B"/>
    <w:rsid w:val="00315600"/>
    <w:rsid w:val="003420C3"/>
    <w:rsid w:val="003534B6"/>
    <w:rsid w:val="003672EF"/>
    <w:rsid w:val="00386FBA"/>
    <w:rsid w:val="003B4E69"/>
    <w:rsid w:val="003B7532"/>
    <w:rsid w:val="003C0032"/>
    <w:rsid w:val="003C3B9E"/>
    <w:rsid w:val="003C7177"/>
    <w:rsid w:val="003D7716"/>
    <w:rsid w:val="00410B70"/>
    <w:rsid w:val="00413A51"/>
    <w:rsid w:val="004347BA"/>
    <w:rsid w:val="00442385"/>
    <w:rsid w:val="00442DF0"/>
    <w:rsid w:val="00473BBA"/>
    <w:rsid w:val="00474C80"/>
    <w:rsid w:val="00495F0D"/>
    <w:rsid w:val="00496DC1"/>
    <w:rsid w:val="00497FF6"/>
    <w:rsid w:val="004A2BF5"/>
    <w:rsid w:val="004A5E1B"/>
    <w:rsid w:val="004B5599"/>
    <w:rsid w:val="004B5CD3"/>
    <w:rsid w:val="004C6541"/>
    <w:rsid w:val="004D2460"/>
    <w:rsid w:val="004D3213"/>
    <w:rsid w:val="004D5AF7"/>
    <w:rsid w:val="004F2EF6"/>
    <w:rsid w:val="00503100"/>
    <w:rsid w:val="0051357A"/>
    <w:rsid w:val="00520573"/>
    <w:rsid w:val="00537D90"/>
    <w:rsid w:val="00546A5A"/>
    <w:rsid w:val="00552BA5"/>
    <w:rsid w:val="00554E8F"/>
    <w:rsid w:val="0055511C"/>
    <w:rsid w:val="00561E8D"/>
    <w:rsid w:val="00570E27"/>
    <w:rsid w:val="00574647"/>
    <w:rsid w:val="00590332"/>
    <w:rsid w:val="00591056"/>
    <w:rsid w:val="005A6C10"/>
    <w:rsid w:val="005B2CFA"/>
    <w:rsid w:val="005C68F7"/>
    <w:rsid w:val="005D2792"/>
    <w:rsid w:val="005F290B"/>
    <w:rsid w:val="005F6E17"/>
    <w:rsid w:val="0061206F"/>
    <w:rsid w:val="00645A8E"/>
    <w:rsid w:val="00646067"/>
    <w:rsid w:val="00673348"/>
    <w:rsid w:val="006829DF"/>
    <w:rsid w:val="006864ED"/>
    <w:rsid w:val="00692B81"/>
    <w:rsid w:val="006A5BC2"/>
    <w:rsid w:val="006A78EE"/>
    <w:rsid w:val="006C1E3F"/>
    <w:rsid w:val="006D3C80"/>
    <w:rsid w:val="006E41E1"/>
    <w:rsid w:val="006E6E86"/>
    <w:rsid w:val="006E7B1C"/>
    <w:rsid w:val="006F5F6F"/>
    <w:rsid w:val="00703410"/>
    <w:rsid w:val="00744EA5"/>
    <w:rsid w:val="00746995"/>
    <w:rsid w:val="00760DFB"/>
    <w:rsid w:val="00791CFF"/>
    <w:rsid w:val="007B6CF3"/>
    <w:rsid w:val="007B7762"/>
    <w:rsid w:val="007E6BBB"/>
    <w:rsid w:val="00827A73"/>
    <w:rsid w:val="00834543"/>
    <w:rsid w:val="00837F34"/>
    <w:rsid w:val="00843EA7"/>
    <w:rsid w:val="008446FD"/>
    <w:rsid w:val="00857AD0"/>
    <w:rsid w:val="00885F0B"/>
    <w:rsid w:val="00887428"/>
    <w:rsid w:val="008A1741"/>
    <w:rsid w:val="008A3CC1"/>
    <w:rsid w:val="008A79FF"/>
    <w:rsid w:val="008B2968"/>
    <w:rsid w:val="009143BF"/>
    <w:rsid w:val="00921CA5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B3DFA"/>
    <w:rsid w:val="009C2864"/>
    <w:rsid w:val="009C4101"/>
    <w:rsid w:val="009E59E7"/>
    <w:rsid w:val="009F3115"/>
    <w:rsid w:val="00A04637"/>
    <w:rsid w:val="00A142B3"/>
    <w:rsid w:val="00A24777"/>
    <w:rsid w:val="00A40AE8"/>
    <w:rsid w:val="00A47D69"/>
    <w:rsid w:val="00A65190"/>
    <w:rsid w:val="00A75450"/>
    <w:rsid w:val="00A82745"/>
    <w:rsid w:val="00A91A48"/>
    <w:rsid w:val="00AB17BF"/>
    <w:rsid w:val="00AC52C0"/>
    <w:rsid w:val="00AD3DB0"/>
    <w:rsid w:val="00AD6FBF"/>
    <w:rsid w:val="00AE4853"/>
    <w:rsid w:val="00AF2BE7"/>
    <w:rsid w:val="00B007D4"/>
    <w:rsid w:val="00B02018"/>
    <w:rsid w:val="00B1107F"/>
    <w:rsid w:val="00B162AE"/>
    <w:rsid w:val="00B27823"/>
    <w:rsid w:val="00B32E35"/>
    <w:rsid w:val="00B444F4"/>
    <w:rsid w:val="00B65A63"/>
    <w:rsid w:val="00B83D28"/>
    <w:rsid w:val="00BA72F7"/>
    <w:rsid w:val="00BB50D8"/>
    <w:rsid w:val="00BC3A10"/>
    <w:rsid w:val="00BE035C"/>
    <w:rsid w:val="00BF5D2A"/>
    <w:rsid w:val="00C011AC"/>
    <w:rsid w:val="00C07207"/>
    <w:rsid w:val="00C10812"/>
    <w:rsid w:val="00C16E8A"/>
    <w:rsid w:val="00C2036E"/>
    <w:rsid w:val="00C26691"/>
    <w:rsid w:val="00C320FF"/>
    <w:rsid w:val="00C33E58"/>
    <w:rsid w:val="00C35708"/>
    <w:rsid w:val="00C814AB"/>
    <w:rsid w:val="00C91518"/>
    <w:rsid w:val="00CB7907"/>
    <w:rsid w:val="00CC025A"/>
    <w:rsid w:val="00D0373F"/>
    <w:rsid w:val="00D23D4D"/>
    <w:rsid w:val="00D27157"/>
    <w:rsid w:val="00D40A56"/>
    <w:rsid w:val="00D47C6F"/>
    <w:rsid w:val="00D76519"/>
    <w:rsid w:val="00DA04A1"/>
    <w:rsid w:val="00DA0787"/>
    <w:rsid w:val="00DB4EA1"/>
    <w:rsid w:val="00DB6E92"/>
    <w:rsid w:val="00DC2167"/>
    <w:rsid w:val="00DD38AC"/>
    <w:rsid w:val="00DD3B79"/>
    <w:rsid w:val="00DE1329"/>
    <w:rsid w:val="00DE17D2"/>
    <w:rsid w:val="00DE2C52"/>
    <w:rsid w:val="00DF7F70"/>
    <w:rsid w:val="00E11E5D"/>
    <w:rsid w:val="00E21AF9"/>
    <w:rsid w:val="00E3433C"/>
    <w:rsid w:val="00E60B94"/>
    <w:rsid w:val="00E75CFE"/>
    <w:rsid w:val="00EB3357"/>
    <w:rsid w:val="00EB3C3F"/>
    <w:rsid w:val="00EC152A"/>
    <w:rsid w:val="00EC33E8"/>
    <w:rsid w:val="00ED0D61"/>
    <w:rsid w:val="00ED7987"/>
    <w:rsid w:val="00EE5F21"/>
    <w:rsid w:val="00EE7D2C"/>
    <w:rsid w:val="00EF6883"/>
    <w:rsid w:val="00F23264"/>
    <w:rsid w:val="00F3370A"/>
    <w:rsid w:val="00F3454C"/>
    <w:rsid w:val="00F364FF"/>
    <w:rsid w:val="00F7698A"/>
    <w:rsid w:val="00F95F68"/>
    <w:rsid w:val="00FB36EE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dociagi.torun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ociagi.toru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888DC-709A-460E-8026-94624B4D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5982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Joanna Szczepańska</cp:lastModifiedBy>
  <cp:revision>25</cp:revision>
  <cp:lastPrinted>2024-02-02T09:56:00Z</cp:lastPrinted>
  <dcterms:created xsi:type="dcterms:W3CDTF">2023-05-25T10:23:00Z</dcterms:created>
  <dcterms:modified xsi:type="dcterms:W3CDTF">2024-09-17T11:01:00Z</dcterms:modified>
</cp:coreProperties>
</file>