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14036" w14:textId="69E3F298" w:rsidR="009F1A56" w:rsidRDefault="00D9774F" w:rsidP="00151F50">
      <w:pPr>
        <w:jc w:val="both"/>
      </w:pPr>
      <w:r w:rsidRPr="00D9774F">
        <w:t>Nr postępowania: S.270.1.</w:t>
      </w:r>
      <w:r w:rsidR="00172D10">
        <w:t>2</w:t>
      </w:r>
      <w:r w:rsidRPr="00D9774F">
        <w:t>.202</w:t>
      </w:r>
      <w:r w:rsidR="00172D10">
        <w:t>3</w:t>
      </w:r>
      <w:r>
        <w:t xml:space="preserve"> </w:t>
      </w:r>
      <w:r>
        <w:tab/>
      </w:r>
      <w:r w:rsidR="009F1A56">
        <w:tab/>
      </w:r>
      <w:r w:rsidR="009F1A56">
        <w:tab/>
      </w:r>
      <w:r w:rsidR="009F1A56">
        <w:tab/>
      </w:r>
      <w:r w:rsidR="009F1A56">
        <w:tab/>
      </w:r>
      <w:r w:rsidR="00653347">
        <w:tab/>
      </w:r>
      <w:r w:rsidR="00172D10">
        <w:t xml:space="preserve">             </w:t>
      </w:r>
      <w:r w:rsidR="002F21D4">
        <w:t xml:space="preserve">Załącznik nr </w:t>
      </w:r>
      <w:r>
        <w:t>10</w:t>
      </w:r>
      <w:r w:rsidR="003F785B">
        <w:t xml:space="preserve"> do S</w:t>
      </w:r>
      <w:r w:rsidR="009F1A56">
        <w:t>WZ</w:t>
      </w:r>
    </w:p>
    <w:p w14:paraId="68DE9ACA" w14:textId="77777777" w:rsidR="00FA761B" w:rsidRDefault="00FA761B" w:rsidP="00151F50">
      <w:pPr>
        <w:jc w:val="both"/>
      </w:pPr>
    </w:p>
    <w:p w14:paraId="53F91DAD" w14:textId="4A1D877F" w:rsidR="009F1A56" w:rsidRPr="009F1A56" w:rsidRDefault="00FA761B" w:rsidP="00FA761B">
      <w:pPr>
        <w:jc w:val="center"/>
      </w:pPr>
      <w:r>
        <w:rPr>
          <w:rFonts w:cs="Arial"/>
          <w:noProof/>
          <w:lang w:eastAsia="pl-PL"/>
        </w:rPr>
        <w:drawing>
          <wp:inline distT="0" distB="0" distL="0" distR="0" wp14:anchorId="72FAC747" wp14:editId="4FAD658C">
            <wp:extent cx="701040" cy="716280"/>
            <wp:effectExtent l="0" t="0" r="3810" b="7620"/>
            <wp:docPr id="1" name="Obraz 1" descr="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040" cy="716280"/>
                    </a:xfrm>
                    <a:prstGeom prst="rect">
                      <a:avLst/>
                    </a:prstGeom>
                    <a:noFill/>
                    <a:ln>
                      <a:noFill/>
                    </a:ln>
                  </pic:spPr>
                </pic:pic>
              </a:graphicData>
            </a:graphic>
          </wp:inline>
        </w:drawing>
      </w:r>
    </w:p>
    <w:p w14:paraId="19C34355" w14:textId="77777777" w:rsidR="00FA761B" w:rsidRDefault="00FA761B" w:rsidP="00151F50">
      <w:pPr>
        <w:jc w:val="center"/>
        <w:rPr>
          <w:b/>
        </w:rPr>
      </w:pPr>
    </w:p>
    <w:p w14:paraId="34AD8F9A" w14:textId="3EE534F7" w:rsidR="009F1A56" w:rsidRPr="00FA761B" w:rsidRDefault="00FA761B" w:rsidP="00FA761B">
      <w:pPr>
        <w:jc w:val="center"/>
        <w:rPr>
          <w:b/>
        </w:rPr>
      </w:pPr>
      <w:r>
        <w:rPr>
          <w:b/>
        </w:rPr>
        <w:t>UMOWA NR ………………………………</w:t>
      </w:r>
    </w:p>
    <w:p w14:paraId="016AE55C" w14:textId="77777777" w:rsidR="00D41188" w:rsidRDefault="00D41188" w:rsidP="00151F50">
      <w:pPr>
        <w:jc w:val="both"/>
      </w:pPr>
    </w:p>
    <w:p w14:paraId="7CEDA8CD" w14:textId="7540E22D" w:rsidR="009F1A56" w:rsidRPr="00D9774F" w:rsidRDefault="00172D10" w:rsidP="00151F50">
      <w:pPr>
        <w:spacing w:before="12" w:line="276" w:lineRule="auto"/>
        <w:jc w:val="both"/>
        <w:rPr>
          <w:rFonts w:cs="Arial"/>
          <w:i/>
        </w:rPr>
      </w:pPr>
      <w:r>
        <w:rPr>
          <w:rFonts w:cs="Arial"/>
        </w:rPr>
        <w:t xml:space="preserve">Umowa zawarta w </w:t>
      </w:r>
      <w:r w:rsidR="00FA761B">
        <w:rPr>
          <w:rFonts w:cs="Arial"/>
        </w:rPr>
        <w:t xml:space="preserve">dniu: ……………………. w Leżajsku </w:t>
      </w:r>
      <w:r w:rsidR="009F1A56" w:rsidRPr="00B4424E">
        <w:rPr>
          <w:rFonts w:cs="Arial"/>
        </w:rPr>
        <w:t xml:space="preserve">pomiędzy, działającym w imieniu i na rzecz Skarbu Państwa, Państwowym Gospodarstwem Leśnym Lasy Państwowe Nadleśnictwem </w:t>
      </w:r>
      <w:r w:rsidR="00D9774F">
        <w:rPr>
          <w:rFonts w:cs="Arial"/>
        </w:rPr>
        <w:t>Leżajsk</w:t>
      </w:r>
      <w:r w:rsidR="009F1A56" w:rsidRPr="00B4424E">
        <w:rPr>
          <w:rFonts w:cs="Arial"/>
        </w:rPr>
        <w:t xml:space="preserve"> (NIP: </w:t>
      </w:r>
      <w:r w:rsidR="00D9774F">
        <w:rPr>
          <w:rFonts w:cs="Arial"/>
        </w:rPr>
        <w:t>816-000-23-54</w:t>
      </w:r>
      <w:r w:rsidR="009F1A56" w:rsidRPr="00B4424E">
        <w:rPr>
          <w:rFonts w:cs="Arial"/>
        </w:rPr>
        <w:t xml:space="preserve">, REGON </w:t>
      </w:r>
      <w:r w:rsidR="00D9774F">
        <w:rPr>
          <w:rFonts w:cs="Arial"/>
        </w:rPr>
        <w:t>690026999</w:t>
      </w:r>
      <w:r w:rsidR="009F1A56" w:rsidRPr="00B4424E">
        <w:rPr>
          <w:rFonts w:cs="Arial"/>
        </w:rPr>
        <w:t xml:space="preserve">, z siedzibą w </w:t>
      </w:r>
      <w:r w:rsidR="00D9774F">
        <w:rPr>
          <w:rFonts w:cs="Arial"/>
        </w:rPr>
        <w:t>Leżajsku</w:t>
      </w:r>
      <w:r w:rsidR="009F1A56" w:rsidRPr="00B4424E">
        <w:rPr>
          <w:rFonts w:cs="Arial"/>
        </w:rPr>
        <w:t xml:space="preserve">, przy ulicy </w:t>
      </w:r>
      <w:r w:rsidR="00D9774F">
        <w:rPr>
          <w:rFonts w:cs="Arial"/>
        </w:rPr>
        <w:t xml:space="preserve">Tomasza </w:t>
      </w:r>
      <w:r w:rsidR="00D9774F" w:rsidRPr="000653E6">
        <w:rPr>
          <w:rFonts w:cs="Arial"/>
        </w:rPr>
        <w:t>Michałka nr 48</w:t>
      </w:r>
      <w:r w:rsidR="009F1A56" w:rsidRPr="000653E6">
        <w:rPr>
          <w:rFonts w:cs="Arial"/>
        </w:rPr>
        <w:t>,</w:t>
      </w:r>
      <w:r w:rsidR="00D9774F" w:rsidRPr="000653E6">
        <w:rPr>
          <w:rFonts w:cs="Arial"/>
        </w:rPr>
        <w:t xml:space="preserve"> 37-300 Leżajsk</w:t>
      </w:r>
      <w:r>
        <w:rPr>
          <w:rFonts w:cs="Arial"/>
        </w:rPr>
        <w:t>.</w:t>
      </w:r>
    </w:p>
    <w:p w14:paraId="4471AB06" w14:textId="7F2231C8" w:rsidR="009F1A56" w:rsidRPr="00D9774F" w:rsidRDefault="009F1A56" w:rsidP="00151F50">
      <w:pPr>
        <w:spacing w:before="12" w:line="276" w:lineRule="auto"/>
        <w:jc w:val="both"/>
        <w:rPr>
          <w:rFonts w:cs="Arial"/>
        </w:rPr>
      </w:pPr>
      <w:r w:rsidRPr="00B4424E">
        <w:rPr>
          <w:rFonts w:cs="Arial"/>
        </w:rPr>
        <w:t xml:space="preserve">reprezentowanym przez </w:t>
      </w:r>
      <w:r w:rsidR="00D9774F">
        <w:rPr>
          <w:rFonts w:cs="Arial"/>
        </w:rPr>
        <w:t>mgr inż.</w:t>
      </w:r>
      <w:r w:rsidR="00172D10">
        <w:rPr>
          <w:rFonts w:cs="Arial"/>
        </w:rPr>
        <w:t xml:space="preserve"> Tomasza Cebulę</w:t>
      </w:r>
      <w:r w:rsidR="00D9774F">
        <w:rPr>
          <w:rFonts w:cs="Arial"/>
        </w:rPr>
        <w:t xml:space="preserve"> -</w:t>
      </w:r>
      <w:r w:rsidRPr="00B4424E">
        <w:rPr>
          <w:rFonts w:cs="Arial"/>
        </w:rPr>
        <w:t xml:space="preserve"> Nadleśniczego Nadleśnictwa </w:t>
      </w:r>
      <w:r w:rsidR="00D9774F">
        <w:rPr>
          <w:rFonts w:cs="Arial"/>
        </w:rPr>
        <w:t>Leżajsk</w:t>
      </w:r>
    </w:p>
    <w:p w14:paraId="57BACF6F" w14:textId="77777777" w:rsidR="009F1A56" w:rsidRPr="00B4424E" w:rsidRDefault="009F1A56" w:rsidP="00151F50">
      <w:pPr>
        <w:spacing w:before="12" w:line="276" w:lineRule="auto"/>
        <w:jc w:val="both"/>
        <w:rPr>
          <w:rFonts w:cs="Arial"/>
        </w:rPr>
      </w:pPr>
      <w:r w:rsidRPr="00B4424E">
        <w:rPr>
          <w:rFonts w:cs="Arial"/>
        </w:rPr>
        <w:t xml:space="preserve">zwanym w dalszej części umowy ,,Zamawiającym”, </w:t>
      </w:r>
    </w:p>
    <w:p w14:paraId="34B4AF64" w14:textId="77777777" w:rsidR="00151F50" w:rsidRPr="00B4424E" w:rsidRDefault="00151F50" w:rsidP="00151F50">
      <w:pPr>
        <w:spacing w:before="12" w:line="276" w:lineRule="auto"/>
        <w:jc w:val="both"/>
        <w:rPr>
          <w:rFonts w:cs="Arial"/>
        </w:rPr>
      </w:pPr>
    </w:p>
    <w:p w14:paraId="12B94F8B" w14:textId="77777777" w:rsidR="009F1A56" w:rsidRPr="00B4424E" w:rsidRDefault="009F1A56" w:rsidP="00151F50">
      <w:pPr>
        <w:spacing w:before="12" w:line="276" w:lineRule="auto"/>
        <w:jc w:val="both"/>
        <w:rPr>
          <w:rFonts w:cs="Arial"/>
          <w:i/>
        </w:rPr>
      </w:pPr>
      <w:r w:rsidRPr="00B4424E">
        <w:rPr>
          <w:rFonts w:cs="Arial"/>
        </w:rPr>
        <w:t xml:space="preserve">a: </w:t>
      </w:r>
    </w:p>
    <w:p w14:paraId="6A2D5485" w14:textId="77777777" w:rsidR="009F1A56" w:rsidRPr="00491892" w:rsidRDefault="009F1A56" w:rsidP="00151F50">
      <w:pPr>
        <w:spacing w:before="12" w:line="276" w:lineRule="auto"/>
        <w:jc w:val="both"/>
        <w:rPr>
          <w:rFonts w:cs="Arial"/>
        </w:rPr>
      </w:pPr>
      <w:r w:rsidRPr="00B4424E">
        <w:rPr>
          <w:rFonts w:cs="Arial"/>
        </w:rPr>
        <w:t>.....................................................................................................................................................</w:t>
      </w:r>
    </w:p>
    <w:p w14:paraId="68106807" w14:textId="77777777" w:rsidR="00151F50" w:rsidRPr="00B4424E" w:rsidRDefault="00151F50" w:rsidP="00151F50">
      <w:pPr>
        <w:spacing w:before="12" w:line="276" w:lineRule="auto"/>
        <w:jc w:val="both"/>
        <w:rPr>
          <w:rFonts w:cs="Arial"/>
          <w:i/>
        </w:rPr>
      </w:pPr>
    </w:p>
    <w:p w14:paraId="5873BC18" w14:textId="77777777" w:rsidR="009F1A56" w:rsidRPr="00B4424E" w:rsidRDefault="009F1A56" w:rsidP="00151F50">
      <w:pPr>
        <w:spacing w:before="12" w:line="276" w:lineRule="auto"/>
        <w:jc w:val="both"/>
        <w:rPr>
          <w:rFonts w:cs="Arial"/>
        </w:rPr>
      </w:pPr>
      <w:r w:rsidRPr="00B4424E">
        <w:rPr>
          <w:rFonts w:cs="Arial"/>
        </w:rPr>
        <w:t>zwanym w dalszym ciągu umowy „Wykonawcą” reprezentowanym przez:</w:t>
      </w:r>
    </w:p>
    <w:p w14:paraId="6B03BF9B" w14:textId="77777777" w:rsidR="009F1A56" w:rsidRPr="00B4424E" w:rsidRDefault="009F1A56" w:rsidP="00151F50">
      <w:pPr>
        <w:spacing w:before="12" w:line="276" w:lineRule="auto"/>
        <w:jc w:val="both"/>
        <w:rPr>
          <w:rFonts w:cs="Arial"/>
        </w:rPr>
      </w:pPr>
      <w:r w:rsidRPr="00B4424E">
        <w:rPr>
          <w:rFonts w:cs="Arial"/>
        </w:rPr>
        <w:t>.....................................................................................................................................................</w:t>
      </w:r>
    </w:p>
    <w:p w14:paraId="09DA83D0" w14:textId="77777777" w:rsidR="009F1A56" w:rsidRPr="00B4424E" w:rsidRDefault="009F1A56" w:rsidP="00151F50">
      <w:pPr>
        <w:spacing w:before="12" w:line="276" w:lineRule="auto"/>
        <w:jc w:val="both"/>
        <w:rPr>
          <w:rFonts w:cs="Arial"/>
          <w:i/>
        </w:rPr>
      </w:pPr>
    </w:p>
    <w:p w14:paraId="1EFF889F" w14:textId="77777777" w:rsidR="009F1A56" w:rsidRPr="00B4424E" w:rsidRDefault="009F1A56" w:rsidP="00151F50">
      <w:pPr>
        <w:spacing w:before="12" w:line="276" w:lineRule="auto"/>
        <w:jc w:val="both"/>
        <w:rPr>
          <w:rFonts w:cs="Arial"/>
        </w:rPr>
      </w:pPr>
      <w:r w:rsidRPr="00B4424E">
        <w:rPr>
          <w:rFonts w:cs="Arial"/>
        </w:rPr>
        <w:t>zaś wspólnie zwanymi dalej „Stronami”,</w:t>
      </w:r>
    </w:p>
    <w:p w14:paraId="4C290F3B" w14:textId="77777777" w:rsidR="009F1A56" w:rsidRPr="00B4424E" w:rsidRDefault="009F1A56" w:rsidP="00151F50">
      <w:pPr>
        <w:spacing w:before="12" w:line="276" w:lineRule="auto"/>
        <w:jc w:val="both"/>
        <w:rPr>
          <w:rFonts w:cs="Arial"/>
        </w:rPr>
      </w:pPr>
    </w:p>
    <w:p w14:paraId="5E3A319C" w14:textId="77777777" w:rsidR="002B167D" w:rsidRDefault="009F1A56" w:rsidP="002B167D">
      <w:pPr>
        <w:spacing w:before="120" w:line="276" w:lineRule="auto"/>
        <w:ind w:left="33" w:right="-108"/>
        <w:jc w:val="center"/>
        <w:rPr>
          <w:rFonts w:cs="Arial"/>
        </w:rPr>
      </w:pPr>
      <w:r w:rsidRPr="00B4424E">
        <w:rPr>
          <w:rFonts w:cs="Arial"/>
        </w:rPr>
        <w:t xml:space="preserve">w wyniku dokonania wyboru oferty Wykonawcy jako oferty najkorzystniejszej w postępowaniu pn.: </w:t>
      </w:r>
    </w:p>
    <w:p w14:paraId="7BD9B6FD" w14:textId="3316C713" w:rsidR="0014596C" w:rsidRPr="0014596C" w:rsidRDefault="0014596C" w:rsidP="0014596C">
      <w:pPr>
        <w:spacing w:before="120" w:line="276" w:lineRule="auto"/>
        <w:jc w:val="center"/>
        <w:rPr>
          <w:b/>
          <w:szCs w:val="20"/>
          <w:u w:val="single"/>
        </w:rPr>
      </w:pPr>
      <w:r w:rsidRPr="0014596C">
        <w:rPr>
          <w:b/>
          <w:szCs w:val="20"/>
        </w:rPr>
        <w:t>„B</w:t>
      </w:r>
      <w:r w:rsidR="00172D10">
        <w:rPr>
          <w:b/>
          <w:szCs w:val="20"/>
        </w:rPr>
        <w:t>UDOWA BUDYNKU MAGAZYNOWO-GARAŻOWEGO</w:t>
      </w:r>
      <w:r w:rsidRPr="0014596C">
        <w:rPr>
          <w:b/>
          <w:szCs w:val="20"/>
        </w:rPr>
        <w:t xml:space="preserve">” </w:t>
      </w:r>
    </w:p>
    <w:p w14:paraId="5972565F" w14:textId="77777777" w:rsidR="00C57D90" w:rsidRPr="00411510" w:rsidRDefault="00C57D90" w:rsidP="00C57D90">
      <w:pPr>
        <w:spacing w:before="120" w:line="276" w:lineRule="auto"/>
        <w:ind w:left="33" w:right="-108"/>
        <w:jc w:val="both"/>
        <w:rPr>
          <w:rFonts w:ascii="Arial" w:hAnsi="Arial" w:cs="Arial"/>
          <w:b/>
          <w:sz w:val="20"/>
          <w:szCs w:val="20"/>
        </w:rPr>
      </w:pPr>
    </w:p>
    <w:p w14:paraId="12686523" w14:textId="3E1B8E11" w:rsidR="009F1A56" w:rsidRPr="00D9774F" w:rsidRDefault="009F1A56" w:rsidP="000A4E31">
      <w:pPr>
        <w:spacing w:before="12" w:line="276" w:lineRule="auto"/>
        <w:jc w:val="both"/>
        <w:rPr>
          <w:rFonts w:ascii="Calibri" w:hAnsi="Calibri"/>
        </w:rPr>
      </w:pPr>
      <w:r w:rsidRPr="00D9774F">
        <w:rPr>
          <w:rFonts w:cs="Arial"/>
        </w:rPr>
        <w:t xml:space="preserve">przeprowadzonym </w:t>
      </w:r>
      <w:r w:rsidR="008A3132" w:rsidRPr="00D9774F">
        <w:rPr>
          <w:rFonts w:ascii="Calibri" w:hAnsi="Calibri"/>
        </w:rPr>
        <w:t>zgod</w:t>
      </w:r>
      <w:r w:rsidR="00FC6C6D">
        <w:rPr>
          <w:rFonts w:ascii="Calibri" w:hAnsi="Calibri"/>
        </w:rPr>
        <w:t>nie z przepisami ustawy z dnia 11</w:t>
      </w:r>
      <w:r w:rsidR="008A3132" w:rsidRPr="00D9774F">
        <w:rPr>
          <w:rFonts w:ascii="Calibri" w:hAnsi="Calibri"/>
        </w:rPr>
        <w:t xml:space="preserve"> </w:t>
      </w:r>
      <w:r w:rsidR="000653E6">
        <w:rPr>
          <w:rFonts w:ascii="Calibri" w:hAnsi="Calibri"/>
        </w:rPr>
        <w:t>września</w:t>
      </w:r>
      <w:r w:rsidR="008A3132" w:rsidRPr="00D9774F">
        <w:rPr>
          <w:rFonts w:ascii="Calibri" w:hAnsi="Calibri"/>
        </w:rPr>
        <w:t xml:space="preserve"> 2019 roku Prawo zamówień publicznych (Dz.U. z 20</w:t>
      </w:r>
      <w:r w:rsidR="000653E6">
        <w:rPr>
          <w:rFonts w:ascii="Calibri" w:hAnsi="Calibri"/>
        </w:rPr>
        <w:t>2</w:t>
      </w:r>
      <w:r w:rsidR="00172D10">
        <w:rPr>
          <w:rFonts w:ascii="Calibri" w:hAnsi="Calibri"/>
        </w:rPr>
        <w:t>2</w:t>
      </w:r>
      <w:r w:rsidR="008A3132" w:rsidRPr="00D9774F">
        <w:rPr>
          <w:rFonts w:ascii="Calibri" w:hAnsi="Calibri"/>
        </w:rPr>
        <w:t> r.</w:t>
      </w:r>
      <w:r w:rsidR="00172D10">
        <w:rPr>
          <w:rFonts w:ascii="Calibri" w:hAnsi="Calibri"/>
        </w:rPr>
        <w:t>,</w:t>
      </w:r>
      <w:r w:rsidR="008A3132" w:rsidRPr="00D9774F">
        <w:rPr>
          <w:rFonts w:ascii="Calibri" w:hAnsi="Calibri"/>
        </w:rPr>
        <w:t xml:space="preserve"> poz. </w:t>
      </w:r>
      <w:r w:rsidR="000653E6">
        <w:rPr>
          <w:rFonts w:ascii="Calibri" w:hAnsi="Calibri"/>
        </w:rPr>
        <w:t>1</w:t>
      </w:r>
      <w:r w:rsidR="00172D10">
        <w:rPr>
          <w:rFonts w:ascii="Calibri" w:hAnsi="Calibri"/>
        </w:rPr>
        <w:t>710</w:t>
      </w:r>
      <w:r w:rsidR="008A3132" w:rsidRPr="00D9774F">
        <w:rPr>
          <w:rFonts w:ascii="Calibri" w:hAnsi="Calibri"/>
        </w:rPr>
        <w:t>, ze zm. – dalej: „ustawa” lub „</w:t>
      </w:r>
      <w:proofErr w:type="spellStart"/>
      <w:r w:rsidR="008A3132" w:rsidRPr="00D9774F">
        <w:rPr>
          <w:rFonts w:ascii="Calibri" w:hAnsi="Calibri"/>
        </w:rPr>
        <w:t>Pzp</w:t>
      </w:r>
      <w:proofErr w:type="spellEnd"/>
      <w:r w:rsidR="008A3132" w:rsidRPr="00D9774F">
        <w:rPr>
          <w:rFonts w:ascii="Calibri" w:hAnsi="Calibri"/>
        </w:rPr>
        <w:t xml:space="preserve">”) oraz aktów wykonawczych do tej ustawy, w </w:t>
      </w:r>
      <w:r w:rsidR="008A3132" w:rsidRPr="00D9774F">
        <w:rPr>
          <w:rFonts w:ascii="Calibri" w:hAnsi="Calibri"/>
          <w:b/>
        </w:rPr>
        <w:t>trybie podstawowym</w:t>
      </w:r>
      <w:r w:rsidR="008A3132" w:rsidRPr="00D9774F">
        <w:rPr>
          <w:rFonts w:ascii="Calibri" w:hAnsi="Calibri"/>
        </w:rPr>
        <w:t xml:space="preserve">, o którym mowa w art. 275 pkt 1 ustawy </w:t>
      </w:r>
      <w:proofErr w:type="spellStart"/>
      <w:r w:rsidR="008A3132" w:rsidRPr="00D9774F">
        <w:rPr>
          <w:rFonts w:ascii="Calibri" w:hAnsi="Calibri"/>
        </w:rPr>
        <w:t>Pzp</w:t>
      </w:r>
      <w:proofErr w:type="spellEnd"/>
      <w:r w:rsidR="008A3132" w:rsidRPr="00D9774F">
        <w:rPr>
          <w:rFonts w:ascii="Calibri" w:hAnsi="Calibri"/>
        </w:rPr>
        <w:t xml:space="preserve">, w którym w odpowiedzi na ogłoszenie o zamówieniu oferty mogą składać wszyscy zainteresowani Wykonawcy, a następnie Zamawiający wybiera najkorzystniejszą ofertę </w:t>
      </w:r>
      <w:r w:rsidR="008A3132" w:rsidRPr="00D9774F">
        <w:rPr>
          <w:rFonts w:ascii="Calibri" w:hAnsi="Calibri"/>
          <w:b/>
        </w:rPr>
        <w:t>bez przeprowadzenia negocjacji</w:t>
      </w:r>
      <w:r w:rsidR="008A3132" w:rsidRPr="00D9774F">
        <w:rPr>
          <w:rFonts w:ascii="Calibri" w:hAnsi="Calibri"/>
        </w:rPr>
        <w:t>,</w:t>
      </w:r>
    </w:p>
    <w:p w14:paraId="638C589B" w14:textId="7569FE3D" w:rsidR="0014596C" w:rsidRDefault="009F1A56" w:rsidP="00151F50">
      <w:pPr>
        <w:autoSpaceDE w:val="0"/>
        <w:autoSpaceDN w:val="0"/>
        <w:adjustRightInd w:val="0"/>
        <w:spacing w:before="12" w:line="276" w:lineRule="auto"/>
        <w:jc w:val="both"/>
        <w:rPr>
          <w:rFonts w:cs="Arial"/>
        </w:rPr>
      </w:pPr>
      <w:r w:rsidRPr="00B4424E">
        <w:rPr>
          <w:rFonts w:cs="Arial"/>
        </w:rPr>
        <w:t>została zawarta umowa następującej treści:</w:t>
      </w:r>
    </w:p>
    <w:p w14:paraId="7E4B5F7F" w14:textId="77777777" w:rsidR="00FA761B" w:rsidRDefault="00FA761B" w:rsidP="00151F50">
      <w:pPr>
        <w:autoSpaceDE w:val="0"/>
        <w:autoSpaceDN w:val="0"/>
        <w:adjustRightInd w:val="0"/>
        <w:spacing w:before="12" w:line="276" w:lineRule="auto"/>
        <w:jc w:val="both"/>
        <w:rPr>
          <w:rFonts w:cs="Arial"/>
        </w:rPr>
      </w:pPr>
    </w:p>
    <w:p w14:paraId="55115EC7" w14:textId="77777777" w:rsidR="0072225C" w:rsidRPr="00B4424E" w:rsidRDefault="0072225C" w:rsidP="00151F50">
      <w:pPr>
        <w:spacing w:before="12" w:line="276" w:lineRule="auto"/>
        <w:jc w:val="center"/>
        <w:rPr>
          <w:rFonts w:cs="Arial"/>
          <w:b/>
        </w:rPr>
      </w:pPr>
      <w:r w:rsidRPr="00B4424E">
        <w:rPr>
          <w:rFonts w:cs="Arial"/>
          <w:b/>
        </w:rPr>
        <w:lastRenderedPageBreak/>
        <w:t>§ 1</w:t>
      </w:r>
    </w:p>
    <w:p w14:paraId="166DD4D5" w14:textId="77777777" w:rsidR="0072225C" w:rsidRDefault="0072225C" w:rsidP="00151F50">
      <w:pPr>
        <w:spacing w:before="12" w:line="276" w:lineRule="auto"/>
        <w:jc w:val="center"/>
        <w:rPr>
          <w:rFonts w:cs="Arial"/>
          <w:b/>
        </w:rPr>
      </w:pPr>
      <w:r w:rsidRPr="00B4424E">
        <w:rPr>
          <w:rFonts w:cs="Arial"/>
          <w:b/>
        </w:rPr>
        <w:t>Przedmiot i zakres Umowy</w:t>
      </w:r>
    </w:p>
    <w:p w14:paraId="0E0F489D" w14:textId="77777777" w:rsidR="001E1425" w:rsidRDefault="001E1425" w:rsidP="001E1425">
      <w:pPr>
        <w:jc w:val="both"/>
      </w:pPr>
      <w:r>
        <w:rPr>
          <w:rFonts w:cs="Arial"/>
          <w:b/>
        </w:rPr>
        <w:tab/>
      </w:r>
      <w:r>
        <w:t>PRZEDMIOT UMOWY</w:t>
      </w:r>
    </w:p>
    <w:p w14:paraId="7B616EA5" w14:textId="735FD408" w:rsidR="001E1425" w:rsidRDefault="001E1425" w:rsidP="000C6AFE">
      <w:pPr>
        <w:pStyle w:val="Akapitzlist"/>
        <w:numPr>
          <w:ilvl w:val="0"/>
          <w:numId w:val="26"/>
        </w:numPr>
        <w:ind w:left="714" w:hanging="357"/>
        <w:contextualSpacing w:val="0"/>
        <w:jc w:val="both"/>
      </w:pPr>
      <w:r>
        <w:t xml:space="preserve">Zamawiający zleca a Wykonawca zobowiązuje się wykonać  roboty budowlane polegające na wykonaniu zadania pn.: </w:t>
      </w:r>
      <w:r w:rsidRPr="001E1425">
        <w:rPr>
          <w:b/>
        </w:rPr>
        <w:t xml:space="preserve">„Budowa budynku </w:t>
      </w:r>
      <w:proofErr w:type="spellStart"/>
      <w:r w:rsidR="00172D10">
        <w:rPr>
          <w:b/>
        </w:rPr>
        <w:t>magazynowo-garażowego</w:t>
      </w:r>
      <w:proofErr w:type="spellEnd"/>
      <w:r w:rsidRPr="001E1425">
        <w:rPr>
          <w:b/>
        </w:rPr>
        <w:t>”.</w:t>
      </w:r>
      <w:r>
        <w:t xml:space="preserve">  </w:t>
      </w:r>
    </w:p>
    <w:p w14:paraId="1D60A64A" w14:textId="77777777" w:rsidR="00172D10" w:rsidRDefault="00172D10" w:rsidP="00172D10">
      <w:pPr>
        <w:spacing w:before="120" w:line="276" w:lineRule="auto"/>
        <w:ind w:left="720"/>
        <w:jc w:val="both"/>
        <w:rPr>
          <w:rFonts w:ascii="Calibri" w:hAnsi="Calibri"/>
        </w:rPr>
      </w:pPr>
      <w:r w:rsidRPr="00697AB0">
        <w:rPr>
          <w:rFonts w:ascii="Calibri" w:hAnsi="Calibri"/>
        </w:rPr>
        <w:t xml:space="preserve">Budynek </w:t>
      </w:r>
      <w:proofErr w:type="spellStart"/>
      <w:r>
        <w:rPr>
          <w:rFonts w:ascii="Calibri" w:hAnsi="Calibri"/>
        </w:rPr>
        <w:t>magazynowo-garażowy</w:t>
      </w:r>
      <w:proofErr w:type="spellEnd"/>
      <w:r w:rsidRPr="00697AB0">
        <w:rPr>
          <w:rFonts w:ascii="Calibri" w:hAnsi="Calibri"/>
        </w:rPr>
        <w:t>, wolnostojący, parterowy, niepodpiwniczony, bryła budynku zwarta</w:t>
      </w:r>
      <w:r>
        <w:rPr>
          <w:rFonts w:ascii="Calibri" w:hAnsi="Calibri"/>
        </w:rPr>
        <w:t>, tradycyjna, murowana</w:t>
      </w:r>
      <w:r w:rsidRPr="00697AB0">
        <w:rPr>
          <w:rFonts w:ascii="Calibri" w:hAnsi="Calibri"/>
        </w:rPr>
        <w:t xml:space="preserve">. </w:t>
      </w:r>
    </w:p>
    <w:p w14:paraId="1FD827A5" w14:textId="77777777" w:rsidR="00172D10" w:rsidRPr="00A562A4" w:rsidRDefault="00172D10" w:rsidP="00172D10">
      <w:pPr>
        <w:spacing w:before="120" w:line="276" w:lineRule="auto"/>
        <w:ind w:firstLine="709"/>
        <w:jc w:val="both"/>
        <w:rPr>
          <w:rFonts w:ascii="Calibri" w:hAnsi="Calibri"/>
          <w:b/>
        </w:rPr>
      </w:pPr>
      <w:r w:rsidRPr="00A562A4">
        <w:rPr>
          <w:rFonts w:ascii="Calibri" w:hAnsi="Calibri"/>
          <w:b/>
        </w:rPr>
        <w:t>Rodzaj i kategoria obiektu budowlanego:</w:t>
      </w:r>
    </w:p>
    <w:p w14:paraId="4275B8B6" w14:textId="77777777" w:rsidR="00172D10" w:rsidRDefault="00172D10" w:rsidP="00172D10">
      <w:pPr>
        <w:spacing w:before="120" w:line="276" w:lineRule="auto"/>
        <w:ind w:left="720"/>
        <w:jc w:val="both"/>
        <w:rPr>
          <w:rFonts w:ascii="Calibri" w:hAnsi="Calibri"/>
        </w:rPr>
      </w:pPr>
      <w:r>
        <w:rPr>
          <w:rFonts w:ascii="Calibri" w:hAnsi="Calibri"/>
        </w:rPr>
        <w:t>Budynek gospodarczy w gospodarstwie leśnym</w:t>
      </w:r>
    </w:p>
    <w:p w14:paraId="393BFACE" w14:textId="77777777" w:rsidR="00172D10" w:rsidRDefault="00172D10" w:rsidP="00172D10">
      <w:pPr>
        <w:spacing w:before="120" w:line="276" w:lineRule="auto"/>
        <w:ind w:left="720"/>
        <w:jc w:val="both"/>
        <w:rPr>
          <w:rFonts w:ascii="Calibri" w:hAnsi="Calibri"/>
        </w:rPr>
      </w:pPr>
      <w:r>
        <w:rPr>
          <w:rFonts w:ascii="Calibri" w:hAnsi="Calibri"/>
        </w:rPr>
        <w:t xml:space="preserve">Kategoria obiektu budowlanego: </w:t>
      </w:r>
      <w:r w:rsidRPr="00131AC7">
        <w:rPr>
          <w:rFonts w:ascii="Calibri" w:hAnsi="Calibri"/>
          <w:b/>
        </w:rPr>
        <w:t>III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3485"/>
        <w:gridCol w:w="2138"/>
      </w:tblGrid>
      <w:tr w:rsidR="00172D10" w:rsidRPr="00D7179D" w14:paraId="680D48BD" w14:textId="77777777" w:rsidTr="00563082">
        <w:tc>
          <w:tcPr>
            <w:tcW w:w="806" w:type="dxa"/>
            <w:shd w:val="clear" w:color="auto" w:fill="auto"/>
          </w:tcPr>
          <w:p w14:paraId="4D117EC3" w14:textId="77777777" w:rsidR="00172D10" w:rsidRPr="00D7179D" w:rsidRDefault="00172D10" w:rsidP="00563082">
            <w:pPr>
              <w:spacing w:before="120" w:line="276" w:lineRule="auto"/>
              <w:jc w:val="both"/>
              <w:rPr>
                <w:rFonts w:ascii="Calibri" w:hAnsi="Calibri"/>
              </w:rPr>
            </w:pPr>
            <w:r w:rsidRPr="00D7179D">
              <w:rPr>
                <w:rFonts w:ascii="Calibri" w:hAnsi="Calibri"/>
              </w:rPr>
              <w:t>Nr.</w:t>
            </w:r>
          </w:p>
        </w:tc>
        <w:tc>
          <w:tcPr>
            <w:tcW w:w="3485" w:type="dxa"/>
            <w:tcBorders>
              <w:right w:val="nil"/>
            </w:tcBorders>
            <w:shd w:val="clear" w:color="auto" w:fill="auto"/>
          </w:tcPr>
          <w:p w14:paraId="3338D515" w14:textId="77777777" w:rsidR="00172D10" w:rsidRPr="00D7179D" w:rsidRDefault="00172D10" w:rsidP="00563082">
            <w:pPr>
              <w:spacing w:before="120" w:line="276" w:lineRule="auto"/>
              <w:jc w:val="both"/>
              <w:rPr>
                <w:rFonts w:ascii="Calibri" w:hAnsi="Calibri"/>
              </w:rPr>
            </w:pPr>
            <w:r w:rsidRPr="00D7179D">
              <w:rPr>
                <w:rFonts w:ascii="Calibri" w:hAnsi="Calibri"/>
              </w:rPr>
              <w:t>Nazwa pomieszczenia</w:t>
            </w:r>
          </w:p>
        </w:tc>
        <w:tc>
          <w:tcPr>
            <w:tcW w:w="2138" w:type="dxa"/>
            <w:tcBorders>
              <w:left w:val="nil"/>
            </w:tcBorders>
            <w:shd w:val="clear" w:color="auto" w:fill="auto"/>
          </w:tcPr>
          <w:p w14:paraId="26536318" w14:textId="77777777" w:rsidR="00172D10" w:rsidRPr="00D7179D" w:rsidRDefault="00172D10" w:rsidP="00563082">
            <w:pPr>
              <w:spacing w:before="120" w:line="276" w:lineRule="auto"/>
              <w:jc w:val="both"/>
              <w:rPr>
                <w:rFonts w:ascii="Calibri" w:hAnsi="Calibri"/>
              </w:rPr>
            </w:pPr>
            <w:r w:rsidRPr="00D7179D">
              <w:rPr>
                <w:rFonts w:ascii="Calibri" w:hAnsi="Calibri"/>
              </w:rPr>
              <w:t>Powierzchnia [m</w:t>
            </w:r>
            <w:r w:rsidRPr="00D7179D">
              <w:rPr>
                <w:rFonts w:ascii="Calibri" w:hAnsi="Calibri"/>
                <w:vertAlign w:val="superscript"/>
              </w:rPr>
              <w:t>2</w:t>
            </w:r>
            <w:r w:rsidRPr="00D7179D">
              <w:rPr>
                <w:rFonts w:ascii="Calibri" w:hAnsi="Calibri"/>
              </w:rPr>
              <w:t>]</w:t>
            </w:r>
          </w:p>
        </w:tc>
      </w:tr>
      <w:tr w:rsidR="00172D10" w:rsidRPr="00D7179D" w14:paraId="02EF89D4" w14:textId="77777777" w:rsidTr="00563082">
        <w:tc>
          <w:tcPr>
            <w:tcW w:w="806" w:type="dxa"/>
            <w:shd w:val="clear" w:color="auto" w:fill="auto"/>
          </w:tcPr>
          <w:p w14:paraId="60AC5D44" w14:textId="77777777" w:rsidR="00172D10" w:rsidRPr="00D7179D" w:rsidRDefault="00172D10" w:rsidP="00563082">
            <w:pPr>
              <w:spacing w:before="120" w:line="276" w:lineRule="auto"/>
              <w:jc w:val="both"/>
              <w:rPr>
                <w:rFonts w:ascii="Calibri" w:hAnsi="Calibri"/>
              </w:rPr>
            </w:pPr>
            <w:r w:rsidRPr="00D7179D">
              <w:rPr>
                <w:rFonts w:ascii="Calibri" w:hAnsi="Calibri"/>
              </w:rPr>
              <w:t>1</w:t>
            </w:r>
          </w:p>
        </w:tc>
        <w:tc>
          <w:tcPr>
            <w:tcW w:w="3485" w:type="dxa"/>
            <w:tcBorders>
              <w:right w:val="nil"/>
            </w:tcBorders>
            <w:shd w:val="clear" w:color="auto" w:fill="auto"/>
          </w:tcPr>
          <w:p w14:paraId="4F82D50A" w14:textId="77777777" w:rsidR="00172D10" w:rsidRPr="00D7179D" w:rsidRDefault="00172D10" w:rsidP="00563082">
            <w:pPr>
              <w:spacing w:before="120" w:line="276" w:lineRule="auto"/>
              <w:jc w:val="both"/>
              <w:rPr>
                <w:rFonts w:ascii="Calibri" w:hAnsi="Calibri"/>
              </w:rPr>
            </w:pPr>
            <w:r>
              <w:rPr>
                <w:rFonts w:ascii="Calibri" w:hAnsi="Calibri"/>
              </w:rPr>
              <w:t>szatnia</w:t>
            </w:r>
          </w:p>
        </w:tc>
        <w:tc>
          <w:tcPr>
            <w:tcW w:w="2138" w:type="dxa"/>
            <w:tcBorders>
              <w:left w:val="nil"/>
            </w:tcBorders>
            <w:shd w:val="clear" w:color="auto" w:fill="auto"/>
          </w:tcPr>
          <w:p w14:paraId="6933CA94" w14:textId="77777777" w:rsidR="00172D10" w:rsidRPr="00D7179D" w:rsidRDefault="00172D10" w:rsidP="00563082">
            <w:pPr>
              <w:spacing w:before="120" w:line="276" w:lineRule="auto"/>
              <w:jc w:val="both"/>
              <w:rPr>
                <w:rFonts w:ascii="Calibri" w:hAnsi="Calibri"/>
              </w:rPr>
            </w:pPr>
            <w:r w:rsidRPr="00D7179D">
              <w:rPr>
                <w:rFonts w:ascii="Calibri" w:hAnsi="Calibri"/>
              </w:rPr>
              <w:t>6,</w:t>
            </w:r>
            <w:r>
              <w:rPr>
                <w:rFonts w:ascii="Calibri" w:hAnsi="Calibri"/>
              </w:rPr>
              <w:t>72</w:t>
            </w:r>
          </w:p>
        </w:tc>
      </w:tr>
      <w:tr w:rsidR="00172D10" w:rsidRPr="00D7179D" w14:paraId="07C31C49" w14:textId="77777777" w:rsidTr="00563082">
        <w:tc>
          <w:tcPr>
            <w:tcW w:w="806" w:type="dxa"/>
            <w:shd w:val="clear" w:color="auto" w:fill="auto"/>
          </w:tcPr>
          <w:p w14:paraId="3A87395F" w14:textId="77777777" w:rsidR="00172D10" w:rsidRPr="00D7179D" w:rsidRDefault="00172D10" w:rsidP="00563082">
            <w:pPr>
              <w:spacing w:before="120" w:line="276" w:lineRule="auto"/>
              <w:jc w:val="both"/>
              <w:rPr>
                <w:rFonts w:ascii="Calibri" w:hAnsi="Calibri"/>
              </w:rPr>
            </w:pPr>
            <w:r w:rsidRPr="00D7179D">
              <w:rPr>
                <w:rFonts w:ascii="Calibri" w:hAnsi="Calibri"/>
              </w:rPr>
              <w:t>2</w:t>
            </w:r>
          </w:p>
        </w:tc>
        <w:tc>
          <w:tcPr>
            <w:tcW w:w="3485" w:type="dxa"/>
            <w:tcBorders>
              <w:right w:val="nil"/>
            </w:tcBorders>
            <w:shd w:val="clear" w:color="auto" w:fill="auto"/>
          </w:tcPr>
          <w:p w14:paraId="70B0C38F" w14:textId="77777777" w:rsidR="00172D10" w:rsidRPr="00D7179D" w:rsidRDefault="00172D10" w:rsidP="00563082">
            <w:pPr>
              <w:spacing w:before="120" w:line="276" w:lineRule="auto"/>
              <w:jc w:val="both"/>
              <w:rPr>
                <w:rFonts w:ascii="Calibri" w:hAnsi="Calibri"/>
              </w:rPr>
            </w:pPr>
            <w:r>
              <w:rPr>
                <w:rFonts w:ascii="Calibri" w:hAnsi="Calibri"/>
              </w:rPr>
              <w:t>sanitariat</w:t>
            </w:r>
          </w:p>
        </w:tc>
        <w:tc>
          <w:tcPr>
            <w:tcW w:w="2138" w:type="dxa"/>
            <w:tcBorders>
              <w:left w:val="nil"/>
            </w:tcBorders>
            <w:shd w:val="clear" w:color="auto" w:fill="auto"/>
          </w:tcPr>
          <w:p w14:paraId="484B31D2" w14:textId="77777777" w:rsidR="00172D10" w:rsidRPr="00D7179D" w:rsidRDefault="00172D10" w:rsidP="00563082">
            <w:pPr>
              <w:spacing w:before="120" w:line="276" w:lineRule="auto"/>
              <w:jc w:val="both"/>
              <w:rPr>
                <w:rFonts w:ascii="Calibri" w:hAnsi="Calibri"/>
              </w:rPr>
            </w:pPr>
            <w:r>
              <w:rPr>
                <w:rFonts w:ascii="Calibri" w:hAnsi="Calibri"/>
              </w:rPr>
              <w:t>6,09</w:t>
            </w:r>
          </w:p>
        </w:tc>
      </w:tr>
      <w:tr w:rsidR="00172D10" w:rsidRPr="00D7179D" w14:paraId="08E707C5" w14:textId="77777777" w:rsidTr="00563082">
        <w:tc>
          <w:tcPr>
            <w:tcW w:w="806" w:type="dxa"/>
            <w:shd w:val="clear" w:color="auto" w:fill="auto"/>
          </w:tcPr>
          <w:p w14:paraId="6320CB93" w14:textId="77777777" w:rsidR="00172D10" w:rsidRPr="00D7179D" w:rsidRDefault="00172D10" w:rsidP="00563082">
            <w:pPr>
              <w:spacing w:before="120" w:line="276" w:lineRule="auto"/>
              <w:jc w:val="both"/>
              <w:rPr>
                <w:rFonts w:ascii="Calibri" w:hAnsi="Calibri"/>
              </w:rPr>
            </w:pPr>
            <w:r w:rsidRPr="00D7179D">
              <w:rPr>
                <w:rFonts w:ascii="Calibri" w:hAnsi="Calibri"/>
              </w:rPr>
              <w:t>3</w:t>
            </w:r>
          </w:p>
        </w:tc>
        <w:tc>
          <w:tcPr>
            <w:tcW w:w="3485" w:type="dxa"/>
            <w:tcBorders>
              <w:right w:val="nil"/>
            </w:tcBorders>
            <w:shd w:val="clear" w:color="auto" w:fill="auto"/>
          </w:tcPr>
          <w:p w14:paraId="7C2EA2EF" w14:textId="77777777" w:rsidR="00172D10" w:rsidRPr="00D7179D" w:rsidRDefault="00172D10" w:rsidP="00563082">
            <w:pPr>
              <w:spacing w:before="120" w:line="276" w:lineRule="auto"/>
              <w:jc w:val="both"/>
              <w:rPr>
                <w:rFonts w:ascii="Calibri" w:hAnsi="Calibri"/>
              </w:rPr>
            </w:pPr>
            <w:r>
              <w:rPr>
                <w:rFonts w:ascii="Calibri" w:hAnsi="Calibri"/>
              </w:rPr>
              <w:t>magazyn</w:t>
            </w:r>
          </w:p>
        </w:tc>
        <w:tc>
          <w:tcPr>
            <w:tcW w:w="2138" w:type="dxa"/>
            <w:tcBorders>
              <w:left w:val="nil"/>
            </w:tcBorders>
            <w:shd w:val="clear" w:color="auto" w:fill="auto"/>
          </w:tcPr>
          <w:p w14:paraId="242DB78B" w14:textId="77777777" w:rsidR="00172D10" w:rsidRPr="00D7179D" w:rsidRDefault="00172D10" w:rsidP="00563082">
            <w:pPr>
              <w:spacing w:before="120" w:line="276" w:lineRule="auto"/>
              <w:jc w:val="both"/>
              <w:rPr>
                <w:rFonts w:ascii="Calibri" w:hAnsi="Calibri"/>
              </w:rPr>
            </w:pPr>
            <w:r>
              <w:rPr>
                <w:rFonts w:ascii="Calibri" w:hAnsi="Calibri"/>
              </w:rPr>
              <w:t>9,45</w:t>
            </w:r>
          </w:p>
        </w:tc>
      </w:tr>
      <w:tr w:rsidR="00172D10" w:rsidRPr="00D7179D" w14:paraId="32F5C29A" w14:textId="77777777" w:rsidTr="00563082">
        <w:tc>
          <w:tcPr>
            <w:tcW w:w="806" w:type="dxa"/>
            <w:shd w:val="clear" w:color="auto" w:fill="auto"/>
          </w:tcPr>
          <w:p w14:paraId="2221D3DB" w14:textId="77777777" w:rsidR="00172D10" w:rsidRPr="00D7179D" w:rsidRDefault="00172D10" w:rsidP="00563082">
            <w:pPr>
              <w:spacing w:before="120" w:line="276" w:lineRule="auto"/>
              <w:jc w:val="both"/>
              <w:rPr>
                <w:rFonts w:ascii="Calibri" w:hAnsi="Calibri"/>
              </w:rPr>
            </w:pPr>
            <w:r w:rsidRPr="00D7179D">
              <w:rPr>
                <w:rFonts w:ascii="Calibri" w:hAnsi="Calibri"/>
              </w:rPr>
              <w:t>4</w:t>
            </w:r>
          </w:p>
        </w:tc>
        <w:tc>
          <w:tcPr>
            <w:tcW w:w="3485" w:type="dxa"/>
            <w:tcBorders>
              <w:right w:val="nil"/>
            </w:tcBorders>
            <w:shd w:val="clear" w:color="auto" w:fill="auto"/>
          </w:tcPr>
          <w:p w14:paraId="06C93062" w14:textId="77777777" w:rsidR="00172D10" w:rsidRPr="00D7179D" w:rsidRDefault="00172D10" w:rsidP="00563082">
            <w:pPr>
              <w:spacing w:before="120" w:line="276" w:lineRule="auto"/>
              <w:jc w:val="both"/>
              <w:rPr>
                <w:rFonts w:ascii="Calibri" w:hAnsi="Calibri"/>
              </w:rPr>
            </w:pPr>
            <w:r>
              <w:rPr>
                <w:rFonts w:ascii="Calibri" w:hAnsi="Calibri"/>
              </w:rPr>
              <w:t>magazyn</w:t>
            </w:r>
          </w:p>
        </w:tc>
        <w:tc>
          <w:tcPr>
            <w:tcW w:w="2138" w:type="dxa"/>
            <w:tcBorders>
              <w:left w:val="nil"/>
            </w:tcBorders>
            <w:shd w:val="clear" w:color="auto" w:fill="auto"/>
          </w:tcPr>
          <w:p w14:paraId="6F51DF70" w14:textId="77777777" w:rsidR="00172D10" w:rsidRPr="00D7179D" w:rsidRDefault="00172D10" w:rsidP="00563082">
            <w:pPr>
              <w:spacing w:before="120" w:line="276" w:lineRule="auto"/>
              <w:jc w:val="both"/>
              <w:rPr>
                <w:rFonts w:ascii="Calibri" w:hAnsi="Calibri"/>
              </w:rPr>
            </w:pPr>
            <w:r>
              <w:rPr>
                <w:rFonts w:ascii="Calibri" w:hAnsi="Calibri"/>
              </w:rPr>
              <w:t>9,45</w:t>
            </w:r>
          </w:p>
        </w:tc>
      </w:tr>
      <w:tr w:rsidR="00172D10" w:rsidRPr="00D7179D" w14:paraId="3BEC7E5C" w14:textId="77777777" w:rsidTr="00563082">
        <w:tc>
          <w:tcPr>
            <w:tcW w:w="806" w:type="dxa"/>
            <w:shd w:val="clear" w:color="auto" w:fill="auto"/>
          </w:tcPr>
          <w:p w14:paraId="19374B9D" w14:textId="77777777" w:rsidR="00172D10" w:rsidRPr="00D7179D" w:rsidRDefault="00172D10" w:rsidP="00563082">
            <w:pPr>
              <w:spacing w:before="120" w:line="276" w:lineRule="auto"/>
              <w:jc w:val="both"/>
              <w:rPr>
                <w:rFonts w:ascii="Calibri" w:hAnsi="Calibri"/>
              </w:rPr>
            </w:pPr>
            <w:r>
              <w:rPr>
                <w:rFonts w:ascii="Calibri" w:hAnsi="Calibri"/>
              </w:rPr>
              <w:t>5</w:t>
            </w:r>
          </w:p>
        </w:tc>
        <w:tc>
          <w:tcPr>
            <w:tcW w:w="3485" w:type="dxa"/>
            <w:tcBorders>
              <w:right w:val="nil"/>
            </w:tcBorders>
            <w:shd w:val="clear" w:color="auto" w:fill="auto"/>
          </w:tcPr>
          <w:p w14:paraId="795C8C51" w14:textId="77777777" w:rsidR="00172D10" w:rsidRDefault="00172D10" w:rsidP="00563082">
            <w:pPr>
              <w:spacing w:before="120" w:line="276" w:lineRule="auto"/>
              <w:jc w:val="both"/>
              <w:rPr>
                <w:rFonts w:ascii="Calibri" w:hAnsi="Calibri"/>
              </w:rPr>
            </w:pPr>
            <w:r>
              <w:rPr>
                <w:rFonts w:ascii="Calibri" w:hAnsi="Calibri"/>
              </w:rPr>
              <w:t>garaż</w:t>
            </w:r>
          </w:p>
        </w:tc>
        <w:tc>
          <w:tcPr>
            <w:tcW w:w="2138" w:type="dxa"/>
            <w:tcBorders>
              <w:left w:val="nil"/>
            </w:tcBorders>
            <w:shd w:val="clear" w:color="auto" w:fill="auto"/>
          </w:tcPr>
          <w:p w14:paraId="6E7FE7CC" w14:textId="77777777" w:rsidR="00172D10" w:rsidRDefault="00172D10" w:rsidP="00563082">
            <w:pPr>
              <w:spacing w:before="120" w:line="276" w:lineRule="auto"/>
              <w:jc w:val="both"/>
              <w:rPr>
                <w:rFonts w:ascii="Calibri" w:hAnsi="Calibri"/>
              </w:rPr>
            </w:pPr>
            <w:r>
              <w:rPr>
                <w:rFonts w:ascii="Calibri" w:hAnsi="Calibri"/>
              </w:rPr>
              <w:t>62,37</w:t>
            </w:r>
          </w:p>
        </w:tc>
      </w:tr>
      <w:tr w:rsidR="00172D10" w:rsidRPr="00D7179D" w14:paraId="64E9E461" w14:textId="77777777" w:rsidTr="00563082">
        <w:tc>
          <w:tcPr>
            <w:tcW w:w="806" w:type="dxa"/>
            <w:shd w:val="clear" w:color="auto" w:fill="auto"/>
          </w:tcPr>
          <w:p w14:paraId="7AB875FF" w14:textId="77777777" w:rsidR="00172D10" w:rsidRDefault="00172D10" w:rsidP="00563082">
            <w:pPr>
              <w:spacing w:before="120" w:line="276" w:lineRule="auto"/>
              <w:jc w:val="both"/>
              <w:rPr>
                <w:rFonts w:ascii="Calibri" w:hAnsi="Calibri"/>
              </w:rPr>
            </w:pPr>
            <w:r>
              <w:rPr>
                <w:rFonts w:ascii="Calibri" w:hAnsi="Calibri"/>
              </w:rPr>
              <w:t>6</w:t>
            </w:r>
          </w:p>
        </w:tc>
        <w:tc>
          <w:tcPr>
            <w:tcW w:w="3485" w:type="dxa"/>
            <w:tcBorders>
              <w:right w:val="nil"/>
            </w:tcBorders>
            <w:shd w:val="clear" w:color="auto" w:fill="auto"/>
          </w:tcPr>
          <w:p w14:paraId="1193AB08" w14:textId="77777777" w:rsidR="00172D10" w:rsidRDefault="00172D10" w:rsidP="00563082">
            <w:pPr>
              <w:spacing w:before="120" w:line="276" w:lineRule="auto"/>
              <w:jc w:val="both"/>
              <w:rPr>
                <w:rFonts w:ascii="Calibri" w:hAnsi="Calibri"/>
              </w:rPr>
            </w:pPr>
            <w:r>
              <w:rPr>
                <w:rFonts w:ascii="Calibri" w:hAnsi="Calibri"/>
              </w:rPr>
              <w:t>pom. socjalne</w:t>
            </w:r>
          </w:p>
        </w:tc>
        <w:tc>
          <w:tcPr>
            <w:tcW w:w="2138" w:type="dxa"/>
            <w:tcBorders>
              <w:left w:val="nil"/>
            </w:tcBorders>
            <w:shd w:val="clear" w:color="auto" w:fill="auto"/>
          </w:tcPr>
          <w:p w14:paraId="6914FAE4" w14:textId="77777777" w:rsidR="00172D10" w:rsidRDefault="00172D10" w:rsidP="00563082">
            <w:pPr>
              <w:spacing w:before="120" w:line="276" w:lineRule="auto"/>
              <w:jc w:val="both"/>
              <w:rPr>
                <w:rFonts w:ascii="Calibri" w:hAnsi="Calibri"/>
              </w:rPr>
            </w:pPr>
            <w:r>
              <w:rPr>
                <w:rFonts w:ascii="Calibri" w:hAnsi="Calibri"/>
              </w:rPr>
              <w:t>15,81</w:t>
            </w:r>
          </w:p>
        </w:tc>
      </w:tr>
      <w:tr w:rsidR="00172D10" w:rsidRPr="00D7179D" w14:paraId="087551D5" w14:textId="77777777" w:rsidTr="00563082">
        <w:tc>
          <w:tcPr>
            <w:tcW w:w="806" w:type="dxa"/>
            <w:shd w:val="clear" w:color="auto" w:fill="auto"/>
          </w:tcPr>
          <w:p w14:paraId="7BEB381F" w14:textId="77777777" w:rsidR="00172D10" w:rsidRDefault="00172D10" w:rsidP="00563082">
            <w:pPr>
              <w:spacing w:before="120" w:line="276" w:lineRule="auto"/>
              <w:jc w:val="both"/>
              <w:rPr>
                <w:rFonts w:ascii="Calibri" w:hAnsi="Calibri"/>
              </w:rPr>
            </w:pPr>
            <w:r>
              <w:rPr>
                <w:rFonts w:ascii="Calibri" w:hAnsi="Calibri"/>
              </w:rPr>
              <w:t>7</w:t>
            </w:r>
          </w:p>
        </w:tc>
        <w:tc>
          <w:tcPr>
            <w:tcW w:w="3485" w:type="dxa"/>
            <w:tcBorders>
              <w:right w:val="nil"/>
            </w:tcBorders>
            <w:shd w:val="clear" w:color="auto" w:fill="auto"/>
          </w:tcPr>
          <w:p w14:paraId="09D50A21" w14:textId="77777777" w:rsidR="00172D10" w:rsidRDefault="00172D10" w:rsidP="00563082">
            <w:pPr>
              <w:spacing w:before="120" w:line="276" w:lineRule="auto"/>
              <w:jc w:val="both"/>
              <w:rPr>
                <w:rFonts w:ascii="Calibri" w:hAnsi="Calibri"/>
              </w:rPr>
            </w:pPr>
            <w:r>
              <w:rPr>
                <w:rFonts w:ascii="Calibri" w:hAnsi="Calibri"/>
              </w:rPr>
              <w:t>korytarz</w:t>
            </w:r>
          </w:p>
        </w:tc>
        <w:tc>
          <w:tcPr>
            <w:tcW w:w="2138" w:type="dxa"/>
            <w:tcBorders>
              <w:left w:val="nil"/>
            </w:tcBorders>
            <w:shd w:val="clear" w:color="auto" w:fill="auto"/>
          </w:tcPr>
          <w:p w14:paraId="4CF25A0C" w14:textId="77777777" w:rsidR="00172D10" w:rsidRDefault="00172D10" w:rsidP="00563082">
            <w:pPr>
              <w:spacing w:before="120" w:line="276" w:lineRule="auto"/>
              <w:jc w:val="both"/>
              <w:rPr>
                <w:rFonts w:ascii="Calibri" w:hAnsi="Calibri"/>
              </w:rPr>
            </w:pPr>
            <w:r>
              <w:rPr>
                <w:rFonts w:ascii="Calibri" w:hAnsi="Calibri"/>
              </w:rPr>
              <w:t>8,09</w:t>
            </w:r>
          </w:p>
        </w:tc>
      </w:tr>
      <w:tr w:rsidR="00172D10" w:rsidRPr="00D7179D" w14:paraId="4BC04B36" w14:textId="77777777" w:rsidTr="00563082">
        <w:tc>
          <w:tcPr>
            <w:tcW w:w="6429" w:type="dxa"/>
            <w:gridSpan w:val="3"/>
            <w:shd w:val="clear" w:color="auto" w:fill="auto"/>
          </w:tcPr>
          <w:p w14:paraId="17D11932" w14:textId="77777777" w:rsidR="00172D10" w:rsidRPr="00313587" w:rsidRDefault="00172D10" w:rsidP="00563082">
            <w:pPr>
              <w:spacing w:before="120" w:line="276" w:lineRule="auto"/>
              <w:jc w:val="both"/>
              <w:rPr>
                <w:rFonts w:ascii="Calibri" w:hAnsi="Calibri"/>
                <w:b/>
              </w:rPr>
            </w:pPr>
            <w:r w:rsidRPr="00313587">
              <w:rPr>
                <w:rFonts w:ascii="Calibri" w:hAnsi="Calibri"/>
                <w:b/>
              </w:rPr>
              <w:t>RAZEM:                                                                                                  117,98</w:t>
            </w:r>
          </w:p>
        </w:tc>
      </w:tr>
    </w:tbl>
    <w:p w14:paraId="4226E37D" w14:textId="77777777" w:rsidR="00172D10" w:rsidRDefault="00172D10" w:rsidP="00172D10">
      <w:pPr>
        <w:spacing w:after="0" w:line="276" w:lineRule="auto"/>
        <w:ind w:left="720"/>
        <w:jc w:val="both"/>
        <w:rPr>
          <w:rFonts w:ascii="Calibri" w:hAnsi="Calibri"/>
          <w:b/>
        </w:rPr>
      </w:pPr>
    </w:p>
    <w:p w14:paraId="2B122B5D" w14:textId="3E2C3CD7" w:rsidR="00172D10" w:rsidRPr="00697AB0" w:rsidRDefault="00172D10" w:rsidP="00172D10">
      <w:pPr>
        <w:spacing w:after="0" w:line="276" w:lineRule="auto"/>
        <w:ind w:left="720"/>
        <w:jc w:val="both"/>
        <w:rPr>
          <w:rFonts w:ascii="Calibri" w:hAnsi="Calibri"/>
          <w:b/>
        </w:rPr>
      </w:pPr>
      <w:r w:rsidRPr="00697AB0">
        <w:rPr>
          <w:rFonts w:ascii="Calibri" w:hAnsi="Calibri"/>
          <w:b/>
        </w:rPr>
        <w:t>Charakterystyczne parametry budynku:</w:t>
      </w:r>
    </w:p>
    <w:p w14:paraId="731652F8" w14:textId="77777777" w:rsidR="00172D10" w:rsidRPr="00697AB0" w:rsidRDefault="00172D10" w:rsidP="00172D10">
      <w:pPr>
        <w:spacing w:after="0" w:line="276" w:lineRule="auto"/>
        <w:ind w:left="720"/>
        <w:jc w:val="both"/>
        <w:rPr>
          <w:rFonts w:ascii="Calibri" w:hAnsi="Calibri"/>
        </w:rPr>
      </w:pPr>
      <w:r w:rsidRPr="00697AB0">
        <w:rPr>
          <w:rFonts w:ascii="Calibri" w:hAnsi="Calibri"/>
        </w:rPr>
        <w:t xml:space="preserve">Powierzchnia zabudowy budynku </w:t>
      </w:r>
      <w:r>
        <w:rPr>
          <w:rFonts w:ascii="Calibri" w:hAnsi="Calibri"/>
        </w:rPr>
        <w:t>-</w:t>
      </w:r>
      <w:r w:rsidRPr="00697AB0">
        <w:rPr>
          <w:rFonts w:ascii="Calibri" w:hAnsi="Calibri"/>
        </w:rPr>
        <w:t xml:space="preserve"> 1</w:t>
      </w:r>
      <w:r>
        <w:rPr>
          <w:rFonts w:ascii="Calibri" w:hAnsi="Calibri"/>
        </w:rPr>
        <w:t>44</w:t>
      </w:r>
      <w:r w:rsidRPr="00697AB0">
        <w:rPr>
          <w:rFonts w:ascii="Calibri" w:hAnsi="Calibri"/>
        </w:rPr>
        <w:t>,00 m</w:t>
      </w:r>
      <w:r w:rsidRPr="00697AB0">
        <w:rPr>
          <w:rFonts w:ascii="Calibri" w:hAnsi="Calibri"/>
          <w:vertAlign w:val="superscript"/>
        </w:rPr>
        <w:t>2</w:t>
      </w:r>
      <w:r w:rsidRPr="00697AB0">
        <w:rPr>
          <w:rFonts w:ascii="Calibri" w:hAnsi="Calibri"/>
        </w:rPr>
        <w:t xml:space="preserve">, </w:t>
      </w:r>
    </w:p>
    <w:p w14:paraId="3A79D92C" w14:textId="77777777" w:rsidR="00172D10" w:rsidRPr="00697AB0" w:rsidRDefault="00172D10" w:rsidP="00172D10">
      <w:pPr>
        <w:spacing w:after="0" w:line="276" w:lineRule="auto"/>
        <w:ind w:left="720"/>
        <w:jc w:val="both"/>
        <w:rPr>
          <w:rFonts w:ascii="Calibri" w:hAnsi="Calibri"/>
        </w:rPr>
      </w:pPr>
      <w:r w:rsidRPr="00697AB0">
        <w:rPr>
          <w:rFonts w:ascii="Calibri" w:hAnsi="Calibri"/>
        </w:rPr>
        <w:t xml:space="preserve">Powierzchnia użytkowa  - </w:t>
      </w:r>
      <w:r>
        <w:rPr>
          <w:rFonts w:ascii="Calibri" w:hAnsi="Calibri"/>
        </w:rPr>
        <w:t>117,98</w:t>
      </w:r>
      <w:r w:rsidRPr="00697AB0">
        <w:rPr>
          <w:rFonts w:ascii="Calibri" w:hAnsi="Calibri"/>
        </w:rPr>
        <w:t xml:space="preserve"> m</w:t>
      </w:r>
      <w:r w:rsidRPr="00697AB0">
        <w:rPr>
          <w:rFonts w:ascii="Calibri" w:hAnsi="Calibri"/>
          <w:vertAlign w:val="superscript"/>
        </w:rPr>
        <w:t>2</w:t>
      </w:r>
      <w:r w:rsidRPr="00697AB0">
        <w:rPr>
          <w:rFonts w:ascii="Calibri" w:hAnsi="Calibri"/>
        </w:rPr>
        <w:t xml:space="preserve">, </w:t>
      </w:r>
    </w:p>
    <w:p w14:paraId="6F8D482B" w14:textId="77777777" w:rsidR="00172D10" w:rsidRPr="00697AB0" w:rsidRDefault="00172D10" w:rsidP="00172D10">
      <w:pPr>
        <w:spacing w:after="0" w:line="276" w:lineRule="auto"/>
        <w:ind w:left="720"/>
        <w:jc w:val="both"/>
        <w:rPr>
          <w:rFonts w:ascii="Calibri" w:hAnsi="Calibri"/>
        </w:rPr>
      </w:pPr>
      <w:r w:rsidRPr="00697AB0">
        <w:rPr>
          <w:rFonts w:ascii="Calibri" w:hAnsi="Calibri"/>
        </w:rPr>
        <w:t>Kubatura</w:t>
      </w:r>
      <w:r>
        <w:rPr>
          <w:rFonts w:ascii="Calibri" w:hAnsi="Calibri"/>
        </w:rPr>
        <w:t xml:space="preserve"> budynku</w:t>
      </w:r>
      <w:r w:rsidRPr="00697AB0">
        <w:rPr>
          <w:rFonts w:ascii="Calibri" w:hAnsi="Calibri"/>
        </w:rPr>
        <w:t xml:space="preserve"> </w:t>
      </w:r>
      <w:r>
        <w:rPr>
          <w:rFonts w:ascii="Calibri" w:hAnsi="Calibri"/>
        </w:rPr>
        <w:t>-</w:t>
      </w:r>
      <w:r w:rsidRPr="00697AB0">
        <w:rPr>
          <w:rFonts w:ascii="Calibri" w:hAnsi="Calibri"/>
        </w:rPr>
        <w:t xml:space="preserve"> </w:t>
      </w:r>
      <w:r>
        <w:rPr>
          <w:rFonts w:ascii="Calibri" w:hAnsi="Calibri"/>
        </w:rPr>
        <w:t>796,70</w:t>
      </w:r>
      <w:r w:rsidRPr="00697AB0">
        <w:rPr>
          <w:rFonts w:ascii="Calibri" w:hAnsi="Calibri"/>
        </w:rPr>
        <w:t xml:space="preserve"> m</w:t>
      </w:r>
      <w:r w:rsidRPr="00697AB0">
        <w:rPr>
          <w:rFonts w:ascii="Calibri" w:hAnsi="Calibri"/>
          <w:vertAlign w:val="superscript"/>
        </w:rPr>
        <w:t>3</w:t>
      </w:r>
      <w:r w:rsidRPr="00697AB0">
        <w:rPr>
          <w:rFonts w:ascii="Calibri" w:hAnsi="Calibri"/>
        </w:rPr>
        <w:t xml:space="preserve">, </w:t>
      </w:r>
    </w:p>
    <w:p w14:paraId="1A169C00" w14:textId="77777777" w:rsidR="00172D10" w:rsidRPr="00697AB0" w:rsidRDefault="00172D10" w:rsidP="00172D10">
      <w:pPr>
        <w:spacing w:after="0" w:line="276" w:lineRule="auto"/>
        <w:ind w:left="720"/>
        <w:jc w:val="both"/>
        <w:rPr>
          <w:rFonts w:ascii="Calibri" w:hAnsi="Calibri"/>
        </w:rPr>
      </w:pPr>
      <w:r w:rsidRPr="00697AB0">
        <w:rPr>
          <w:rFonts w:ascii="Calibri" w:hAnsi="Calibri"/>
        </w:rPr>
        <w:t xml:space="preserve">Szerokość budynku </w:t>
      </w:r>
      <w:r>
        <w:rPr>
          <w:rFonts w:ascii="Calibri" w:hAnsi="Calibri"/>
        </w:rPr>
        <w:t>-</w:t>
      </w:r>
      <w:r w:rsidRPr="00697AB0">
        <w:rPr>
          <w:rFonts w:ascii="Calibri" w:hAnsi="Calibri"/>
        </w:rPr>
        <w:t xml:space="preserve"> </w:t>
      </w:r>
      <w:r>
        <w:rPr>
          <w:rFonts w:ascii="Calibri" w:hAnsi="Calibri"/>
        </w:rPr>
        <w:t>9,00</w:t>
      </w:r>
      <w:r w:rsidRPr="00697AB0">
        <w:rPr>
          <w:rFonts w:ascii="Calibri" w:hAnsi="Calibri"/>
        </w:rPr>
        <w:t xml:space="preserve"> m,</w:t>
      </w:r>
    </w:p>
    <w:p w14:paraId="706B6192" w14:textId="77777777" w:rsidR="00172D10" w:rsidRPr="00697AB0" w:rsidRDefault="00172D10" w:rsidP="00172D10">
      <w:pPr>
        <w:spacing w:after="0" w:line="276" w:lineRule="auto"/>
        <w:ind w:left="720"/>
        <w:jc w:val="both"/>
        <w:rPr>
          <w:rFonts w:ascii="Calibri" w:hAnsi="Calibri"/>
        </w:rPr>
      </w:pPr>
      <w:r w:rsidRPr="00697AB0">
        <w:rPr>
          <w:rFonts w:ascii="Calibri" w:hAnsi="Calibri"/>
        </w:rPr>
        <w:t xml:space="preserve">Długość budynku </w:t>
      </w:r>
      <w:r>
        <w:rPr>
          <w:rFonts w:ascii="Calibri" w:hAnsi="Calibri"/>
        </w:rPr>
        <w:t>-</w:t>
      </w:r>
      <w:r w:rsidRPr="00697AB0">
        <w:rPr>
          <w:rFonts w:ascii="Calibri" w:hAnsi="Calibri"/>
        </w:rPr>
        <w:t xml:space="preserve"> </w:t>
      </w:r>
      <w:r>
        <w:rPr>
          <w:rFonts w:ascii="Calibri" w:hAnsi="Calibri"/>
        </w:rPr>
        <w:t>16,00</w:t>
      </w:r>
      <w:r w:rsidRPr="00697AB0">
        <w:rPr>
          <w:rFonts w:ascii="Calibri" w:hAnsi="Calibri"/>
        </w:rPr>
        <w:t xml:space="preserve"> m,</w:t>
      </w:r>
    </w:p>
    <w:p w14:paraId="2A1D15CB" w14:textId="63187E90" w:rsidR="00172D10" w:rsidRDefault="00172D10" w:rsidP="00FA761B">
      <w:pPr>
        <w:spacing w:after="0" w:line="276" w:lineRule="auto"/>
        <w:ind w:left="720"/>
        <w:jc w:val="both"/>
        <w:rPr>
          <w:rFonts w:ascii="Calibri" w:hAnsi="Calibri"/>
        </w:rPr>
      </w:pPr>
      <w:r w:rsidRPr="00697AB0">
        <w:rPr>
          <w:rFonts w:ascii="Calibri" w:hAnsi="Calibri"/>
        </w:rPr>
        <w:t xml:space="preserve">Wysokość budynku do kalenicy </w:t>
      </w:r>
      <w:r>
        <w:rPr>
          <w:rFonts w:ascii="Calibri" w:hAnsi="Calibri"/>
        </w:rPr>
        <w:t>-</w:t>
      </w:r>
      <w:r w:rsidRPr="00697AB0">
        <w:rPr>
          <w:rFonts w:ascii="Calibri" w:hAnsi="Calibri"/>
        </w:rPr>
        <w:t xml:space="preserve"> </w:t>
      </w:r>
      <w:r>
        <w:rPr>
          <w:rFonts w:ascii="Calibri" w:hAnsi="Calibri"/>
        </w:rPr>
        <w:t>7,115</w:t>
      </w:r>
      <w:r w:rsidRPr="00697AB0">
        <w:rPr>
          <w:rFonts w:ascii="Calibri" w:hAnsi="Calibri"/>
        </w:rPr>
        <w:t xml:space="preserve"> m</w:t>
      </w:r>
    </w:p>
    <w:p w14:paraId="3DBC3DAB" w14:textId="77777777" w:rsidR="00FA761B" w:rsidRPr="00FA761B" w:rsidRDefault="00FA761B" w:rsidP="00FA761B">
      <w:pPr>
        <w:spacing w:after="0" w:line="276" w:lineRule="auto"/>
        <w:ind w:left="720"/>
        <w:jc w:val="both"/>
        <w:rPr>
          <w:rFonts w:ascii="Calibri" w:hAnsi="Calibri"/>
        </w:rPr>
      </w:pPr>
    </w:p>
    <w:p w14:paraId="0D592AC1" w14:textId="68F21503" w:rsidR="00172D10" w:rsidRPr="00697AB0" w:rsidRDefault="00172D10" w:rsidP="00172D10">
      <w:pPr>
        <w:spacing w:before="120" w:line="276" w:lineRule="auto"/>
        <w:ind w:left="720"/>
        <w:jc w:val="both"/>
        <w:rPr>
          <w:rFonts w:ascii="Calibri" w:hAnsi="Calibri"/>
          <w:b/>
        </w:rPr>
      </w:pPr>
      <w:r>
        <w:rPr>
          <w:rFonts w:ascii="Calibri" w:hAnsi="Calibri"/>
          <w:b/>
        </w:rPr>
        <w:t>Opis budynku</w:t>
      </w:r>
      <w:r w:rsidRPr="00697AB0">
        <w:rPr>
          <w:rFonts w:ascii="Calibri" w:hAnsi="Calibri"/>
          <w:b/>
        </w:rPr>
        <w:t>:</w:t>
      </w:r>
    </w:p>
    <w:p w14:paraId="5EBBD260" w14:textId="77777777" w:rsidR="00A301AD" w:rsidRDefault="00172D10" w:rsidP="00172D10">
      <w:pPr>
        <w:spacing w:before="120" w:line="276" w:lineRule="auto"/>
        <w:ind w:left="720"/>
        <w:jc w:val="both"/>
        <w:rPr>
          <w:rFonts w:ascii="Calibri" w:hAnsi="Calibri"/>
          <w:bCs/>
        </w:rPr>
      </w:pPr>
      <w:r w:rsidRPr="00697AB0">
        <w:rPr>
          <w:rFonts w:ascii="Calibri" w:hAnsi="Calibri"/>
          <w:bCs/>
        </w:rPr>
        <w:t>Budynek zaprojektowany w technologii</w:t>
      </w:r>
      <w:r>
        <w:rPr>
          <w:rFonts w:ascii="Calibri" w:hAnsi="Calibri"/>
          <w:bCs/>
        </w:rPr>
        <w:t xml:space="preserve"> tradycyjnej</w:t>
      </w:r>
      <w:r w:rsidRPr="00697AB0">
        <w:rPr>
          <w:rFonts w:ascii="Calibri" w:hAnsi="Calibri"/>
          <w:bCs/>
        </w:rPr>
        <w:t xml:space="preserve"> murowanej. Główną konstrukcję nośną stanowić będą ławy i wieńce żelbetowe, ściany nośne z </w:t>
      </w:r>
      <w:r>
        <w:rPr>
          <w:rFonts w:ascii="Calibri" w:hAnsi="Calibri"/>
          <w:bCs/>
        </w:rPr>
        <w:t xml:space="preserve">pustaków z betonu komórkowego typu </w:t>
      </w:r>
      <w:proofErr w:type="spellStart"/>
      <w:r>
        <w:rPr>
          <w:rFonts w:ascii="Calibri" w:hAnsi="Calibri"/>
          <w:bCs/>
        </w:rPr>
        <w:t>Solbet</w:t>
      </w:r>
      <w:proofErr w:type="spellEnd"/>
      <w:r>
        <w:rPr>
          <w:rFonts w:ascii="Calibri" w:hAnsi="Calibri"/>
          <w:bCs/>
        </w:rPr>
        <w:t xml:space="preserve"> o gr. 24 </w:t>
      </w:r>
      <w:r>
        <w:rPr>
          <w:rFonts w:ascii="Calibri" w:hAnsi="Calibri"/>
          <w:bCs/>
        </w:rPr>
        <w:lastRenderedPageBreak/>
        <w:t xml:space="preserve">cm. Ściany wewnętrzne z pustaków z betonu komórkowego typu </w:t>
      </w:r>
      <w:proofErr w:type="spellStart"/>
      <w:r>
        <w:rPr>
          <w:rFonts w:ascii="Calibri" w:hAnsi="Calibri"/>
          <w:bCs/>
        </w:rPr>
        <w:t>Solbet</w:t>
      </w:r>
      <w:proofErr w:type="spellEnd"/>
      <w:r>
        <w:rPr>
          <w:rFonts w:ascii="Calibri" w:hAnsi="Calibri"/>
          <w:bCs/>
        </w:rPr>
        <w:t xml:space="preserve"> o gr. 12 i 24 cm. Strop nad parterem na belkach drewnianych. Elewacja na ruszcie drewnianym, wykonana z desek struganych (oblicówka) z drewna iglastego (świerk lub jodła), dwukrotnie impregnowana. Cokół budynku wykonany z kamienia naturalnego, elewacyjnego, ciętego. Drzwi i okna z PVC, bramy garażowe segmentowe z napędem.</w:t>
      </w:r>
      <w:r w:rsidRPr="00697AB0">
        <w:rPr>
          <w:rFonts w:ascii="Calibri" w:hAnsi="Calibri"/>
          <w:bCs/>
        </w:rPr>
        <w:t xml:space="preserve"> </w:t>
      </w:r>
      <w:r>
        <w:rPr>
          <w:rFonts w:ascii="Calibri" w:hAnsi="Calibri"/>
          <w:bCs/>
        </w:rPr>
        <w:t>D</w:t>
      </w:r>
      <w:r w:rsidRPr="00697AB0">
        <w:rPr>
          <w:rFonts w:ascii="Calibri" w:hAnsi="Calibri"/>
          <w:bCs/>
        </w:rPr>
        <w:t>ach dwuspadowy</w:t>
      </w:r>
      <w:r>
        <w:rPr>
          <w:rFonts w:ascii="Calibri" w:hAnsi="Calibri"/>
          <w:bCs/>
        </w:rPr>
        <w:t xml:space="preserve"> o kącie nachylenia połaci 35 stopni,</w:t>
      </w:r>
      <w:r w:rsidRPr="00697AB0">
        <w:rPr>
          <w:rFonts w:ascii="Calibri" w:hAnsi="Calibri"/>
          <w:bCs/>
        </w:rPr>
        <w:t xml:space="preserve"> oparty na więźbie o konstrukcji drewnianej krokwiowo-jętkowej</w:t>
      </w:r>
      <w:r>
        <w:rPr>
          <w:rFonts w:ascii="Calibri" w:hAnsi="Calibri"/>
          <w:bCs/>
        </w:rPr>
        <w:t xml:space="preserve"> pokryty blachą dachówkową modułową. Rynny i rury spustowe stalowe. Od strony południowej na dachu zamontowane panele fotowoltaiczne. Dojazd do budynku jak i opaska wokół budynku wykonane z kostki brukowej betonowej (kostka typu LOGO).</w:t>
      </w:r>
    </w:p>
    <w:p w14:paraId="30C9EE67" w14:textId="6A783023" w:rsidR="00172D10" w:rsidRDefault="00A301AD" w:rsidP="00172D10">
      <w:pPr>
        <w:spacing w:before="120" w:line="276" w:lineRule="auto"/>
        <w:ind w:left="720"/>
        <w:jc w:val="both"/>
        <w:rPr>
          <w:rFonts w:ascii="Calibri" w:hAnsi="Calibri"/>
          <w:bCs/>
        </w:rPr>
      </w:pPr>
      <w:r w:rsidRPr="0077450F">
        <w:rPr>
          <w:rFonts w:ascii="Calibri" w:hAnsi="Calibri"/>
          <w:bCs/>
        </w:rPr>
        <w:t>Wokół budynku wykonać należy ogrodzenie z przęseł panelowych ocynkowanych o gr. 4 mm, wys. 136 cm, dł. 250 cm. na słupkach stalowych 60x40 mm. Pomiędzy słupkami podmurówka prefabrykowana gładka o wys. 30 cm. Ogrodzenie wyposażone w bramę wjazdową przesuwną, panelową o szer. 5,0 m i furtkę panelową wejściową o szer. 1 m (3 sztuki). Ogrodzenie zabezpieczone na głębokość 0,5 m poniżej poziomu terenu siatką stalową ocynkowaną o wym. oczka 20x20 mm montowaną do ogrodzenia i wkopaną w ziemię przed dostępem zwierzyny</w:t>
      </w:r>
      <w:r w:rsidR="0077450F" w:rsidRPr="0077450F">
        <w:rPr>
          <w:rFonts w:ascii="Calibri" w:hAnsi="Calibri"/>
          <w:bCs/>
        </w:rPr>
        <w:t xml:space="preserve">. </w:t>
      </w:r>
      <w:r w:rsidRPr="0077450F">
        <w:rPr>
          <w:rFonts w:ascii="Calibri" w:hAnsi="Calibri"/>
          <w:bCs/>
        </w:rPr>
        <w:t>Ogrodzenie zabezpieczone dodatkowo pastuchem elektrycznym.</w:t>
      </w:r>
    </w:p>
    <w:p w14:paraId="1B94E2BD" w14:textId="77777777" w:rsidR="00172D10" w:rsidRDefault="00172D10" w:rsidP="00172D10">
      <w:pPr>
        <w:spacing w:before="120" w:line="276" w:lineRule="auto"/>
        <w:ind w:left="720"/>
        <w:jc w:val="both"/>
        <w:rPr>
          <w:rFonts w:ascii="Calibri" w:hAnsi="Calibri"/>
          <w:bCs/>
        </w:rPr>
      </w:pPr>
      <w:r>
        <w:rPr>
          <w:rFonts w:ascii="Calibri" w:hAnsi="Calibri"/>
          <w:bCs/>
        </w:rPr>
        <w:t>Budynek wyposażony będzie w instalacje:</w:t>
      </w:r>
    </w:p>
    <w:p w14:paraId="39CB2E39" w14:textId="77777777" w:rsidR="00172D10" w:rsidRPr="00C80558" w:rsidRDefault="00172D10" w:rsidP="000C6AFE">
      <w:pPr>
        <w:numPr>
          <w:ilvl w:val="0"/>
          <w:numId w:val="27"/>
        </w:numPr>
        <w:autoSpaceDE w:val="0"/>
        <w:autoSpaceDN w:val="0"/>
        <w:adjustRightInd w:val="0"/>
        <w:spacing w:before="120" w:after="0" w:line="276" w:lineRule="auto"/>
        <w:jc w:val="both"/>
        <w:rPr>
          <w:rFonts w:ascii="Calibri" w:hAnsi="Calibri"/>
          <w:bCs/>
        </w:rPr>
      </w:pPr>
      <w:r w:rsidRPr="00C80558">
        <w:rPr>
          <w:rFonts w:ascii="Calibri" w:hAnsi="Calibri"/>
          <w:bCs/>
        </w:rPr>
        <w:t>Wodociągow</w:t>
      </w:r>
      <w:r>
        <w:rPr>
          <w:rFonts w:ascii="Calibri" w:hAnsi="Calibri"/>
          <w:bCs/>
        </w:rPr>
        <w:t>ą</w:t>
      </w:r>
      <w:r w:rsidRPr="00C80558">
        <w:rPr>
          <w:rFonts w:ascii="Calibri" w:hAnsi="Calibri"/>
          <w:bCs/>
        </w:rPr>
        <w:t xml:space="preserve"> </w:t>
      </w:r>
      <w:r>
        <w:rPr>
          <w:rFonts w:ascii="Calibri" w:hAnsi="Calibri"/>
          <w:bCs/>
        </w:rPr>
        <w:t>-</w:t>
      </w:r>
      <w:r w:rsidRPr="00C80558">
        <w:rPr>
          <w:rFonts w:ascii="Calibri" w:hAnsi="Calibri"/>
          <w:bCs/>
        </w:rPr>
        <w:t xml:space="preserve"> woda </w:t>
      </w:r>
      <w:r>
        <w:rPr>
          <w:rFonts w:ascii="Calibri" w:hAnsi="Calibri"/>
          <w:bCs/>
        </w:rPr>
        <w:t xml:space="preserve">podłączona </w:t>
      </w:r>
      <w:r w:rsidRPr="00C80558">
        <w:rPr>
          <w:rFonts w:ascii="Calibri" w:hAnsi="Calibri"/>
          <w:bCs/>
        </w:rPr>
        <w:t xml:space="preserve">z </w:t>
      </w:r>
      <w:r>
        <w:rPr>
          <w:rFonts w:ascii="Calibri" w:hAnsi="Calibri"/>
          <w:bCs/>
        </w:rPr>
        <w:t>budynku edukacyjnego OHG</w:t>
      </w:r>
      <w:r w:rsidRPr="00C80558">
        <w:rPr>
          <w:rFonts w:ascii="Calibri" w:hAnsi="Calibri"/>
          <w:bCs/>
        </w:rPr>
        <w:t xml:space="preserve"> za licznikowo</w:t>
      </w:r>
      <w:r>
        <w:rPr>
          <w:rFonts w:ascii="Calibri" w:hAnsi="Calibri"/>
          <w:bCs/>
        </w:rPr>
        <w:t>.</w:t>
      </w:r>
    </w:p>
    <w:p w14:paraId="42B91813" w14:textId="77777777" w:rsidR="00172D10" w:rsidRDefault="00172D10" w:rsidP="000C6AFE">
      <w:pPr>
        <w:numPr>
          <w:ilvl w:val="0"/>
          <w:numId w:val="27"/>
        </w:numPr>
        <w:autoSpaceDE w:val="0"/>
        <w:autoSpaceDN w:val="0"/>
        <w:adjustRightInd w:val="0"/>
        <w:spacing w:before="120" w:after="0" w:line="276" w:lineRule="auto"/>
        <w:jc w:val="both"/>
        <w:rPr>
          <w:rFonts w:ascii="Calibri" w:hAnsi="Calibri"/>
          <w:bCs/>
        </w:rPr>
      </w:pPr>
      <w:r w:rsidRPr="00C80558">
        <w:rPr>
          <w:rFonts w:ascii="Calibri" w:hAnsi="Calibri"/>
          <w:bCs/>
        </w:rPr>
        <w:t>Elektryczn</w:t>
      </w:r>
      <w:r>
        <w:rPr>
          <w:rFonts w:ascii="Calibri" w:hAnsi="Calibri"/>
          <w:bCs/>
        </w:rPr>
        <w:t>ą</w:t>
      </w:r>
      <w:r w:rsidRPr="00C80558">
        <w:rPr>
          <w:rFonts w:ascii="Calibri" w:hAnsi="Calibri"/>
          <w:bCs/>
        </w:rPr>
        <w:t xml:space="preserve"> </w:t>
      </w:r>
      <w:r>
        <w:rPr>
          <w:rFonts w:ascii="Calibri" w:hAnsi="Calibri"/>
          <w:bCs/>
        </w:rPr>
        <w:t>-</w:t>
      </w:r>
      <w:r w:rsidRPr="00C80558">
        <w:rPr>
          <w:rFonts w:ascii="Calibri" w:hAnsi="Calibri"/>
          <w:bCs/>
        </w:rPr>
        <w:t xml:space="preserve"> zasilanie za licznikowo z</w:t>
      </w:r>
      <w:r>
        <w:rPr>
          <w:rFonts w:ascii="Calibri" w:hAnsi="Calibri"/>
          <w:bCs/>
        </w:rPr>
        <w:t xml:space="preserve"> </w:t>
      </w:r>
      <w:r w:rsidRPr="00C80558">
        <w:rPr>
          <w:rFonts w:ascii="Calibri" w:hAnsi="Calibri"/>
          <w:bCs/>
        </w:rPr>
        <w:t>budynku</w:t>
      </w:r>
      <w:r>
        <w:rPr>
          <w:rFonts w:ascii="Calibri" w:hAnsi="Calibri"/>
          <w:bCs/>
        </w:rPr>
        <w:t xml:space="preserve"> edukacyjnego OHG</w:t>
      </w:r>
      <w:r w:rsidRPr="00C80558">
        <w:rPr>
          <w:rFonts w:ascii="Calibri" w:hAnsi="Calibri"/>
          <w:bCs/>
        </w:rPr>
        <w:t>.</w:t>
      </w:r>
    </w:p>
    <w:p w14:paraId="51DD62CC" w14:textId="77777777" w:rsidR="00172D10" w:rsidRDefault="00172D10" w:rsidP="000C6AFE">
      <w:pPr>
        <w:numPr>
          <w:ilvl w:val="0"/>
          <w:numId w:val="27"/>
        </w:numPr>
        <w:autoSpaceDE w:val="0"/>
        <w:autoSpaceDN w:val="0"/>
        <w:adjustRightInd w:val="0"/>
        <w:spacing w:before="120" w:after="0" w:line="276" w:lineRule="auto"/>
        <w:jc w:val="both"/>
        <w:rPr>
          <w:rFonts w:ascii="Calibri" w:hAnsi="Calibri"/>
          <w:bCs/>
        </w:rPr>
      </w:pPr>
      <w:r>
        <w:rPr>
          <w:rFonts w:ascii="Calibri" w:hAnsi="Calibri"/>
          <w:bCs/>
        </w:rPr>
        <w:t>Kanalizacyjną - odprowadzenie nieczystości do zbiornika bezodpływowego.</w:t>
      </w:r>
    </w:p>
    <w:p w14:paraId="480BC775" w14:textId="0DFC5422" w:rsidR="00714744" w:rsidRDefault="00172D10" w:rsidP="000C6AFE">
      <w:pPr>
        <w:numPr>
          <w:ilvl w:val="0"/>
          <w:numId w:val="27"/>
        </w:numPr>
        <w:autoSpaceDE w:val="0"/>
        <w:autoSpaceDN w:val="0"/>
        <w:adjustRightInd w:val="0"/>
        <w:spacing w:before="120" w:after="0" w:line="276" w:lineRule="auto"/>
        <w:jc w:val="both"/>
        <w:rPr>
          <w:rFonts w:ascii="Calibri" w:hAnsi="Calibri"/>
          <w:bCs/>
        </w:rPr>
      </w:pPr>
      <w:r>
        <w:rPr>
          <w:rFonts w:ascii="Calibri" w:hAnsi="Calibri"/>
          <w:bCs/>
        </w:rPr>
        <w:t>Grzewczą - budynek ogrzewany pompą ciepła</w:t>
      </w:r>
      <w:r w:rsidR="00D43E10">
        <w:rPr>
          <w:rFonts w:ascii="Calibri" w:hAnsi="Calibri"/>
          <w:bCs/>
        </w:rPr>
        <w:t>,</w:t>
      </w:r>
    </w:p>
    <w:p w14:paraId="3B0CC162" w14:textId="1E99654A" w:rsidR="00D43E10" w:rsidRDefault="00D43E10" w:rsidP="00D43E10">
      <w:pPr>
        <w:pStyle w:val="Akapitzlist"/>
        <w:numPr>
          <w:ilvl w:val="0"/>
          <w:numId w:val="27"/>
        </w:numPr>
        <w:autoSpaceDE w:val="0"/>
        <w:autoSpaceDN w:val="0"/>
        <w:adjustRightInd w:val="0"/>
        <w:spacing w:before="120" w:after="0" w:line="276" w:lineRule="auto"/>
        <w:jc w:val="both"/>
        <w:rPr>
          <w:rFonts w:ascii="Calibri" w:hAnsi="Calibri"/>
          <w:bCs/>
        </w:rPr>
      </w:pPr>
      <w:r w:rsidRPr="00D43E10">
        <w:rPr>
          <w:rFonts w:ascii="Calibri" w:hAnsi="Calibri"/>
          <w:bCs/>
        </w:rPr>
        <w:t>Zakup i montaż instalacji fotowoltaicznej o mocy 10 kW wraz z rozdzielnicą i falownikiem DC/AC.</w:t>
      </w:r>
    </w:p>
    <w:p w14:paraId="7DCF96EE" w14:textId="405CFE88" w:rsidR="00D43E10" w:rsidRDefault="00D43E10" w:rsidP="00D43E10">
      <w:pPr>
        <w:pStyle w:val="Akapitzlist"/>
        <w:autoSpaceDE w:val="0"/>
        <w:autoSpaceDN w:val="0"/>
        <w:adjustRightInd w:val="0"/>
        <w:spacing w:before="120" w:after="0" w:line="276" w:lineRule="auto"/>
        <w:ind w:left="1080"/>
        <w:jc w:val="both"/>
        <w:rPr>
          <w:rFonts w:ascii="Calibri" w:hAnsi="Calibri"/>
          <w:bCs/>
        </w:rPr>
      </w:pPr>
    </w:p>
    <w:p w14:paraId="5A60078D" w14:textId="77777777" w:rsidR="00D43E10" w:rsidRPr="00D43E10" w:rsidRDefault="00D43E10" w:rsidP="00D43E10">
      <w:pPr>
        <w:pStyle w:val="Akapitzlist"/>
        <w:autoSpaceDE w:val="0"/>
        <w:autoSpaceDN w:val="0"/>
        <w:adjustRightInd w:val="0"/>
        <w:spacing w:before="120" w:after="0" w:line="276" w:lineRule="auto"/>
        <w:ind w:left="1080"/>
        <w:jc w:val="both"/>
        <w:rPr>
          <w:rFonts w:ascii="Calibri" w:hAnsi="Calibri"/>
          <w:bCs/>
        </w:rPr>
      </w:pPr>
      <w:r w:rsidRPr="00D43E10">
        <w:rPr>
          <w:rFonts w:ascii="Calibri" w:hAnsi="Calibri"/>
          <w:bCs/>
        </w:rPr>
        <w:t>Wykaz branż przedmiarów robót po zmianach treści SWZ:</w:t>
      </w:r>
    </w:p>
    <w:p w14:paraId="310E986C" w14:textId="1E20C036" w:rsidR="00D43E10" w:rsidRPr="00D43E10" w:rsidRDefault="00D43E10" w:rsidP="00D43E10">
      <w:pPr>
        <w:pStyle w:val="Akapitzlist"/>
        <w:autoSpaceDE w:val="0"/>
        <w:autoSpaceDN w:val="0"/>
        <w:adjustRightInd w:val="0"/>
        <w:spacing w:before="120" w:after="0" w:line="276" w:lineRule="auto"/>
        <w:ind w:left="1080"/>
        <w:jc w:val="both"/>
        <w:rPr>
          <w:rFonts w:ascii="Calibri" w:hAnsi="Calibri"/>
          <w:bCs/>
        </w:rPr>
      </w:pPr>
      <w:r w:rsidRPr="00D43E10">
        <w:rPr>
          <w:rFonts w:ascii="Calibri" w:hAnsi="Calibri"/>
          <w:bCs/>
        </w:rPr>
        <w:t>1.</w:t>
      </w:r>
      <w:r w:rsidRPr="00D43E10">
        <w:rPr>
          <w:rFonts w:ascii="Calibri" w:hAnsi="Calibri"/>
          <w:bCs/>
        </w:rPr>
        <w:tab/>
        <w:t>Przedmiar branży elektrycznej</w:t>
      </w:r>
    </w:p>
    <w:p w14:paraId="17FA25CD" w14:textId="5C0E551F" w:rsidR="00D43E10" w:rsidRPr="00D43E10" w:rsidRDefault="00D43E10" w:rsidP="00D43E10">
      <w:pPr>
        <w:pStyle w:val="Akapitzlist"/>
        <w:autoSpaceDE w:val="0"/>
        <w:autoSpaceDN w:val="0"/>
        <w:adjustRightInd w:val="0"/>
        <w:spacing w:before="120" w:after="0" w:line="276" w:lineRule="auto"/>
        <w:ind w:left="1080"/>
        <w:jc w:val="both"/>
        <w:rPr>
          <w:rFonts w:ascii="Calibri" w:hAnsi="Calibri"/>
          <w:bCs/>
        </w:rPr>
      </w:pPr>
      <w:r w:rsidRPr="00D43E10">
        <w:rPr>
          <w:rFonts w:ascii="Calibri" w:hAnsi="Calibri"/>
          <w:bCs/>
        </w:rPr>
        <w:t>2.</w:t>
      </w:r>
      <w:r w:rsidRPr="00D43E10">
        <w:rPr>
          <w:rFonts w:ascii="Calibri" w:hAnsi="Calibri"/>
          <w:bCs/>
        </w:rPr>
        <w:tab/>
        <w:t>Przedmiar branży ogólnobudowlanej</w:t>
      </w:r>
    </w:p>
    <w:p w14:paraId="7288F6A5" w14:textId="3A420419" w:rsidR="00D43E10" w:rsidRPr="00D43E10" w:rsidRDefault="00D43E10" w:rsidP="00D43E10">
      <w:pPr>
        <w:pStyle w:val="Akapitzlist"/>
        <w:autoSpaceDE w:val="0"/>
        <w:autoSpaceDN w:val="0"/>
        <w:adjustRightInd w:val="0"/>
        <w:spacing w:before="120" w:after="0" w:line="276" w:lineRule="auto"/>
        <w:ind w:left="1080"/>
        <w:jc w:val="both"/>
        <w:rPr>
          <w:rFonts w:ascii="Calibri" w:hAnsi="Calibri"/>
          <w:bCs/>
        </w:rPr>
      </w:pPr>
      <w:r w:rsidRPr="00D43E10">
        <w:rPr>
          <w:rFonts w:ascii="Calibri" w:hAnsi="Calibri"/>
          <w:bCs/>
        </w:rPr>
        <w:t>3.</w:t>
      </w:r>
      <w:r w:rsidRPr="00D43E10">
        <w:rPr>
          <w:rFonts w:ascii="Calibri" w:hAnsi="Calibri"/>
          <w:bCs/>
        </w:rPr>
        <w:tab/>
        <w:t xml:space="preserve">Przedmiar branży sanitarnej </w:t>
      </w:r>
    </w:p>
    <w:p w14:paraId="0B6B1B98" w14:textId="7B3C87B8" w:rsidR="00D43E10" w:rsidRPr="00D43E10" w:rsidRDefault="00D43E10" w:rsidP="00D43E10">
      <w:pPr>
        <w:pStyle w:val="Akapitzlist"/>
        <w:autoSpaceDE w:val="0"/>
        <w:autoSpaceDN w:val="0"/>
        <w:adjustRightInd w:val="0"/>
        <w:spacing w:before="120" w:after="0" w:line="276" w:lineRule="auto"/>
        <w:ind w:left="1080"/>
        <w:jc w:val="both"/>
        <w:rPr>
          <w:rFonts w:ascii="Calibri" w:hAnsi="Calibri"/>
          <w:bCs/>
        </w:rPr>
      </w:pPr>
      <w:r w:rsidRPr="00D43E10">
        <w:rPr>
          <w:rFonts w:ascii="Calibri" w:hAnsi="Calibri"/>
          <w:bCs/>
        </w:rPr>
        <w:t>4.</w:t>
      </w:r>
      <w:r w:rsidRPr="00D43E10">
        <w:rPr>
          <w:rFonts w:ascii="Calibri" w:hAnsi="Calibri"/>
          <w:bCs/>
        </w:rPr>
        <w:tab/>
        <w:t>Przedmiar zagospodarowania przy budynku</w:t>
      </w:r>
    </w:p>
    <w:p w14:paraId="270E4F3E" w14:textId="14D4EA84" w:rsidR="00D43E10" w:rsidRPr="00D43E10" w:rsidRDefault="00D43E10" w:rsidP="00D43E10">
      <w:pPr>
        <w:pStyle w:val="Akapitzlist"/>
        <w:autoSpaceDE w:val="0"/>
        <w:autoSpaceDN w:val="0"/>
        <w:adjustRightInd w:val="0"/>
        <w:spacing w:before="120" w:after="0" w:line="276" w:lineRule="auto"/>
        <w:ind w:left="1080"/>
        <w:jc w:val="both"/>
        <w:rPr>
          <w:rFonts w:ascii="Calibri" w:hAnsi="Calibri"/>
          <w:bCs/>
        </w:rPr>
      </w:pPr>
      <w:r w:rsidRPr="00D43E10">
        <w:rPr>
          <w:rFonts w:ascii="Calibri" w:hAnsi="Calibri"/>
          <w:bCs/>
        </w:rPr>
        <w:t>5.</w:t>
      </w:r>
      <w:r w:rsidRPr="00D43E10">
        <w:rPr>
          <w:rFonts w:ascii="Calibri" w:hAnsi="Calibri"/>
          <w:bCs/>
        </w:rPr>
        <w:tab/>
        <w:t>Przedmiar montaż instalacji fotowoltaicznej – dodana pozycja,</w:t>
      </w:r>
    </w:p>
    <w:p w14:paraId="4A9D7ED9" w14:textId="77195264" w:rsidR="00D43E10" w:rsidRPr="00D43E10" w:rsidRDefault="00D43E10" w:rsidP="00D43E10">
      <w:pPr>
        <w:pStyle w:val="Akapitzlist"/>
        <w:autoSpaceDE w:val="0"/>
        <w:autoSpaceDN w:val="0"/>
        <w:adjustRightInd w:val="0"/>
        <w:spacing w:before="120" w:after="0" w:line="276" w:lineRule="auto"/>
        <w:ind w:left="1080"/>
        <w:jc w:val="both"/>
        <w:rPr>
          <w:rFonts w:ascii="Calibri" w:hAnsi="Calibri"/>
          <w:bCs/>
        </w:rPr>
      </w:pPr>
      <w:r w:rsidRPr="00D43E10">
        <w:rPr>
          <w:rFonts w:ascii="Calibri" w:hAnsi="Calibri"/>
          <w:bCs/>
        </w:rPr>
        <w:t>6.</w:t>
      </w:r>
      <w:r w:rsidRPr="00D43E10">
        <w:rPr>
          <w:rFonts w:ascii="Calibri" w:hAnsi="Calibri"/>
          <w:bCs/>
        </w:rPr>
        <w:tab/>
        <w:t>Przedmiar budowa ogrodzenia – dodana pozycja.</w:t>
      </w:r>
    </w:p>
    <w:p w14:paraId="5006B7CC" w14:textId="77777777" w:rsidR="00714744" w:rsidRDefault="00714744" w:rsidP="005D6B49">
      <w:pPr>
        <w:ind w:left="714" w:hanging="357"/>
        <w:contextualSpacing/>
        <w:jc w:val="both"/>
      </w:pPr>
    </w:p>
    <w:p w14:paraId="63DEB84F" w14:textId="2CF33C22" w:rsidR="001E1425" w:rsidRDefault="001E1425" w:rsidP="005D6B49">
      <w:pPr>
        <w:ind w:left="714" w:hanging="357"/>
        <w:jc w:val="both"/>
      </w:pPr>
      <w:r>
        <w:t xml:space="preserve">2. </w:t>
      </w:r>
      <w:r w:rsidR="005D6B49">
        <w:t xml:space="preserve"> </w:t>
      </w:r>
      <w:r w:rsidR="005D6B49">
        <w:tab/>
      </w:r>
      <w:r>
        <w:t>Szczegółowy zakres robót wykazano w SWZ</w:t>
      </w:r>
      <w:r w:rsidR="003E5ABF">
        <w:t xml:space="preserve"> po zmianach</w:t>
      </w:r>
      <w:r>
        <w:t>, przedmiarach oraz dokumentacji budowlanej stanowiącej załącznik do niniejszej umowy.</w:t>
      </w:r>
    </w:p>
    <w:p w14:paraId="72519F04" w14:textId="456DAB61" w:rsidR="001E1425" w:rsidRDefault="001E1425" w:rsidP="005D6B49">
      <w:pPr>
        <w:ind w:left="714" w:hanging="357"/>
        <w:jc w:val="both"/>
      </w:pPr>
      <w:r>
        <w:t xml:space="preserve">3. </w:t>
      </w:r>
      <w:r w:rsidR="005D6B49">
        <w:t xml:space="preserve">  </w:t>
      </w:r>
      <w:r w:rsidR="005D6B49">
        <w:tab/>
      </w:r>
      <w:r>
        <w:t>Wykonawca zobowiązany jest wykonać roboty objęte umową zgodnie z projektem budowlanym, sztuką techniczną, obowiązującymi normami i przepisami.</w:t>
      </w:r>
    </w:p>
    <w:p w14:paraId="404E4102" w14:textId="209B5F36" w:rsidR="001E1425" w:rsidRDefault="001E1425" w:rsidP="005D6B49">
      <w:pPr>
        <w:ind w:left="714" w:hanging="357"/>
        <w:jc w:val="both"/>
      </w:pPr>
      <w:r>
        <w:t xml:space="preserve">4.  </w:t>
      </w:r>
      <w:r w:rsidR="005D6B49">
        <w:tab/>
      </w:r>
      <w:r w:rsidRPr="001E1425">
        <w:t>Zamawiający nie przewiduje możliwości udzielenia zamówień podobnych, o których mowa w art. 214</w:t>
      </w:r>
      <w:r w:rsidR="00172D10">
        <w:t>,</w:t>
      </w:r>
      <w:r w:rsidRPr="001E1425">
        <w:t xml:space="preserve"> ust. 1</w:t>
      </w:r>
      <w:r w:rsidR="00172D10">
        <w:t>,</w:t>
      </w:r>
      <w:r w:rsidRPr="001E1425">
        <w:t xml:space="preserve"> pkt. 7 ustawy </w:t>
      </w:r>
      <w:proofErr w:type="spellStart"/>
      <w:r w:rsidRPr="001E1425">
        <w:t>Pzp</w:t>
      </w:r>
      <w:proofErr w:type="spellEnd"/>
      <w:r w:rsidRPr="001E1425">
        <w:t>. Zamawiający nie przewiduje możliwość udzielenia zamówień, o których mowa w art. 441</w:t>
      </w:r>
      <w:r w:rsidR="00172D10">
        <w:t>,</w:t>
      </w:r>
      <w:r w:rsidRPr="001E1425">
        <w:t xml:space="preserve"> ust. 1 ustawy </w:t>
      </w:r>
      <w:proofErr w:type="spellStart"/>
      <w:r w:rsidRPr="001E1425">
        <w:t>Pzp</w:t>
      </w:r>
      <w:proofErr w:type="spellEnd"/>
      <w:r w:rsidRPr="001E1425">
        <w:t xml:space="preserve"> dalej („Opcja”).</w:t>
      </w:r>
    </w:p>
    <w:p w14:paraId="20AE5D51" w14:textId="0DDE3DF4" w:rsidR="001E1425" w:rsidRDefault="001E1425" w:rsidP="005D6B49">
      <w:pPr>
        <w:ind w:left="714" w:hanging="357"/>
        <w:jc w:val="both"/>
      </w:pPr>
      <w:r>
        <w:t xml:space="preserve">5. </w:t>
      </w:r>
      <w:r w:rsidR="005D6B49">
        <w:t xml:space="preserve"> </w:t>
      </w:r>
      <w:r w:rsidR="005D6B49">
        <w:tab/>
      </w:r>
      <w:r>
        <w:t>W przypadku użycia w SWZ, projekcie budowlanym odniesień do norm, ocen technicznych, specyfikacji technicznych i systemów referencji technicznych Zamawiający dopuszcza rozwiązania równoważne opisywanym.</w:t>
      </w:r>
    </w:p>
    <w:p w14:paraId="58D48462" w14:textId="041F4DC5" w:rsidR="001E1425" w:rsidRDefault="001E1425" w:rsidP="005D6B49">
      <w:pPr>
        <w:ind w:left="714" w:hanging="6"/>
        <w:jc w:val="both"/>
      </w:pPr>
      <w:r>
        <w:lastRenderedPageBreak/>
        <w:t>Użycie w SWZ znaków towarowych oznacza, że zostały one podane przykładowo i określają jedynie minimalne oczekiwane parametry jakościowe oraz wymagany standard. Wykonawca może zastosować materiały lub urządzenia równoważne, lecz o parametrach jakościowych nie gorszych niż wskazane w opisie przedmiotu zamówienia, których zastosowanie nie wpłynie negatywnie na prawidłowe funkcjonowanie przyjętych rozwiązań, stanowiących kryteria równoważności. Wykonawca, który zastosuje materiały lub urządzenia równoważne, będzie obowiązany wykazać, że zastosowane przez niego materiały lub urządzenia spełniają wymagania określone przez Zamawiającego.</w:t>
      </w:r>
      <w:r w:rsidRPr="001E1425">
        <w:t xml:space="preserve"> Zgodnie z art. 101 ust 5 ustawy </w:t>
      </w:r>
      <w:proofErr w:type="spellStart"/>
      <w:r w:rsidRPr="001E1425">
        <w:t>Pzp</w:t>
      </w:r>
      <w:proofErr w:type="spellEnd"/>
      <w:r w:rsidRPr="001E1425">
        <w:t xml:space="preserve"> wykonawca, który powołuje się na rozwiązania równoważne, jest zobowiązany wykazać, że oferowane przez niego materiały spełniają wymagania określone przez zamawiającego. W takim przypadku wykonawca musi przed zastosowaniem danego rozwiązania na etapie realizacji zamówienia przedstawić zaproponowane rozwiązanie do akceptacji zamawiającego proponowane rozwiązania równoważne przedkładając w tym celu foldery, dane techniczne i aprobaty techniczne materiałów równoważnych, aby zamawiający mógł sprawdzić czy odpowiadają one wymaganiom postawionym w dokumentacji projektowej. Zaoferowane materiały równoważne muszą odpowiadać co do jakości wymogom wyrobów opisanych w SWZ.</w:t>
      </w:r>
    </w:p>
    <w:p w14:paraId="23A272DE" w14:textId="42FD637B" w:rsidR="001E1425" w:rsidRDefault="001E1425" w:rsidP="005D6B49">
      <w:pPr>
        <w:ind w:left="714" w:hanging="357"/>
        <w:jc w:val="both"/>
      </w:pPr>
      <w:r>
        <w:t xml:space="preserve">6. </w:t>
      </w:r>
      <w:r w:rsidR="005D6B49">
        <w:tab/>
      </w:r>
      <w:r>
        <w:t>Zamiana materiałów przewidzianych do wykonania robót będących przedmiotem niniejszej umowy w stosunku do materiałów przewidzianych w przedmiarach będzie możliwa pod warunkiem uzyskania na taką zamianę pisemnej zgody Zamawiającego.</w:t>
      </w:r>
    </w:p>
    <w:p w14:paraId="2A1D83D8" w14:textId="645D8721" w:rsidR="001E1425" w:rsidRDefault="001E1425" w:rsidP="005D6B49">
      <w:pPr>
        <w:ind w:left="714" w:hanging="357"/>
        <w:jc w:val="both"/>
      </w:pPr>
      <w:r>
        <w:t xml:space="preserve">7. </w:t>
      </w:r>
      <w:r w:rsidR="005D6B49">
        <w:t xml:space="preserve">  </w:t>
      </w:r>
      <w:r>
        <w:t>Zamawiający w kwestii zmiany materiałów jest zobowiązany zająć stanowisko w ciągu 3 dni od dnia otrzymania zapytania od Wykonawcy.</w:t>
      </w:r>
    </w:p>
    <w:p w14:paraId="14A313E6" w14:textId="77777777" w:rsidR="0072225C" w:rsidRPr="0072225C" w:rsidRDefault="0072225C" w:rsidP="00FA761B">
      <w:pPr>
        <w:spacing w:before="12" w:line="276" w:lineRule="auto"/>
        <w:jc w:val="center"/>
        <w:rPr>
          <w:rFonts w:cs="Arial"/>
          <w:b/>
          <w:color w:val="000000"/>
        </w:rPr>
      </w:pPr>
      <w:r w:rsidRPr="0072225C">
        <w:rPr>
          <w:rFonts w:cs="Arial"/>
          <w:b/>
          <w:color w:val="000000"/>
        </w:rPr>
        <w:t>§ 2</w:t>
      </w:r>
    </w:p>
    <w:p w14:paraId="4F3F230A" w14:textId="1614D21D" w:rsidR="008F520A" w:rsidRDefault="0072225C" w:rsidP="00FA761B">
      <w:pPr>
        <w:pStyle w:val="Akapitzlist"/>
        <w:spacing w:before="12" w:line="276" w:lineRule="auto"/>
        <w:ind w:left="0"/>
        <w:jc w:val="center"/>
        <w:rPr>
          <w:rFonts w:cs="Arial"/>
          <w:b/>
          <w:color w:val="000000"/>
        </w:rPr>
      </w:pPr>
      <w:r w:rsidRPr="00B4424E">
        <w:rPr>
          <w:rFonts w:cs="Arial"/>
          <w:b/>
          <w:color w:val="000000"/>
        </w:rPr>
        <w:t>Termin realizacji Przedmiotu Umowy</w:t>
      </w:r>
    </w:p>
    <w:p w14:paraId="37CD61C7" w14:textId="77777777" w:rsidR="00172D10" w:rsidRPr="006E4E51" w:rsidRDefault="00172D10" w:rsidP="00151F50">
      <w:pPr>
        <w:pStyle w:val="Akapitzlist"/>
        <w:spacing w:before="12" w:line="276" w:lineRule="auto"/>
        <w:jc w:val="center"/>
        <w:rPr>
          <w:rFonts w:cs="Arial"/>
          <w:b/>
          <w:color w:val="000000"/>
        </w:rPr>
      </w:pPr>
    </w:p>
    <w:p w14:paraId="44301139" w14:textId="55C933C4" w:rsidR="0072225C" w:rsidRPr="004D63C1" w:rsidRDefault="002B167D" w:rsidP="000C6AFE">
      <w:pPr>
        <w:pStyle w:val="Akapitzlist"/>
        <w:numPr>
          <w:ilvl w:val="0"/>
          <w:numId w:val="1"/>
        </w:numPr>
        <w:jc w:val="both"/>
        <w:rPr>
          <w:rFonts w:cs="Arial"/>
          <w:color w:val="000000"/>
        </w:rPr>
      </w:pPr>
      <w:r>
        <w:rPr>
          <w:rFonts w:cs="Arial"/>
        </w:rPr>
        <w:t>Rozpoczęcie realizacji umowy nastąpi w dniu</w:t>
      </w:r>
      <w:r w:rsidR="00D41020" w:rsidRPr="00D41020">
        <w:rPr>
          <w:rFonts w:cs="Arial"/>
        </w:rPr>
        <w:t xml:space="preserve"> </w:t>
      </w:r>
      <w:r w:rsidR="00AA0740">
        <w:rPr>
          <w:rFonts w:cs="Arial"/>
          <w:b/>
        </w:rPr>
        <w:t>podpisania umowy</w:t>
      </w:r>
      <w:r w:rsidR="004D63C1">
        <w:rPr>
          <w:rFonts w:cs="Arial"/>
          <w:b/>
        </w:rPr>
        <w:t xml:space="preserve">. </w:t>
      </w:r>
      <w:r w:rsidR="004D63C1" w:rsidRPr="004D63C1">
        <w:rPr>
          <w:rFonts w:cs="Arial"/>
        </w:rPr>
        <w:t>Zamawiający dokona protokolarnego przekazania placu budowy w ciągu 7 dni roboczych od dnia podpisania umowy w sprawie zamówienia publicznego.</w:t>
      </w:r>
    </w:p>
    <w:p w14:paraId="03118257" w14:textId="77777777" w:rsidR="008F520A" w:rsidRPr="00D41020" w:rsidRDefault="008F520A" w:rsidP="000C6AFE">
      <w:pPr>
        <w:pStyle w:val="Akapitzlist"/>
        <w:numPr>
          <w:ilvl w:val="0"/>
          <w:numId w:val="1"/>
        </w:numPr>
        <w:jc w:val="both"/>
        <w:rPr>
          <w:rFonts w:cs="Arial"/>
        </w:rPr>
      </w:pPr>
      <w:r>
        <w:rPr>
          <w:rFonts w:cs="Arial"/>
          <w:color w:val="000000"/>
        </w:rPr>
        <w:t xml:space="preserve">Wykonawca jest zobowiązany w ciągu 7 dni kalendarzowych od </w:t>
      </w:r>
      <w:r w:rsidRPr="00D41020">
        <w:rPr>
          <w:rFonts w:cs="Arial"/>
        </w:rPr>
        <w:t xml:space="preserve">dnia </w:t>
      </w:r>
      <w:r w:rsidR="00D41020" w:rsidRPr="00B9441B">
        <w:rPr>
          <w:rFonts w:cs="Arial"/>
        </w:rPr>
        <w:t>przekazania placu budowy</w:t>
      </w:r>
      <w:r w:rsidR="00004EEE" w:rsidRPr="00D41020">
        <w:rPr>
          <w:rFonts w:cs="Arial"/>
        </w:rPr>
        <w:t xml:space="preserve"> </w:t>
      </w:r>
      <w:r w:rsidRPr="00C97500">
        <w:rPr>
          <w:rFonts w:cs="Arial"/>
          <w:color w:val="000000"/>
        </w:rPr>
        <w:t>zorganizować</w:t>
      </w:r>
      <w:r w:rsidRPr="00D41020">
        <w:rPr>
          <w:rFonts w:cs="Arial"/>
        </w:rPr>
        <w:t xml:space="preserve"> z</w:t>
      </w:r>
      <w:r w:rsidR="004D1788" w:rsidRPr="00D41020">
        <w:rPr>
          <w:rFonts w:cs="Arial"/>
        </w:rPr>
        <w:t>aplecze budowy i rozpocząć prace</w:t>
      </w:r>
      <w:r w:rsidRPr="00D41020">
        <w:rPr>
          <w:rFonts w:cs="Arial"/>
        </w:rPr>
        <w:t xml:space="preserve"> budowlane związane z realizacją zamówienia.</w:t>
      </w:r>
    </w:p>
    <w:p w14:paraId="51C1F3C9" w14:textId="6F70270C" w:rsidR="00C57D90" w:rsidRPr="00172D10" w:rsidRDefault="0072225C" w:rsidP="000C6AFE">
      <w:pPr>
        <w:pStyle w:val="Akapitzlist"/>
        <w:numPr>
          <w:ilvl w:val="0"/>
          <w:numId w:val="1"/>
        </w:numPr>
        <w:jc w:val="both"/>
        <w:rPr>
          <w:rFonts w:ascii="Calibri" w:hAnsi="Calibri"/>
          <w:b/>
        </w:rPr>
      </w:pPr>
      <w:r w:rsidRPr="004D63C1">
        <w:t xml:space="preserve">Strony ustalają, iż </w:t>
      </w:r>
      <w:r w:rsidRPr="004D6308">
        <w:rPr>
          <w:b/>
        </w:rPr>
        <w:t>zakończen</w:t>
      </w:r>
      <w:r w:rsidR="000F10AB" w:rsidRPr="004D6308">
        <w:rPr>
          <w:b/>
        </w:rPr>
        <w:t xml:space="preserve">ie </w:t>
      </w:r>
      <w:r w:rsidR="000F10AB" w:rsidRPr="004D63C1">
        <w:t>c</w:t>
      </w:r>
      <w:r w:rsidR="00C97500" w:rsidRPr="004D63C1">
        <w:t xml:space="preserve">ałego zakresu robót </w:t>
      </w:r>
      <w:r w:rsidR="00AA0740">
        <w:t xml:space="preserve">(przedmiotu umowy) </w:t>
      </w:r>
      <w:r w:rsidR="00C97500" w:rsidRPr="004D6308">
        <w:t xml:space="preserve">nastąpi </w:t>
      </w:r>
      <w:r w:rsidR="0032136E" w:rsidRPr="004D6308">
        <w:t xml:space="preserve">w </w:t>
      </w:r>
      <w:r w:rsidR="00CF6B06" w:rsidRPr="00751A4B">
        <w:t>terminie</w:t>
      </w:r>
      <w:r w:rsidR="00CF6B06" w:rsidRPr="00751A4B">
        <w:rPr>
          <w:b/>
        </w:rPr>
        <w:t xml:space="preserve"> </w:t>
      </w:r>
      <w:r w:rsidR="00475699">
        <w:rPr>
          <w:b/>
        </w:rPr>
        <w:t>do 6</w:t>
      </w:r>
      <w:r w:rsidR="0032136E" w:rsidRPr="00751A4B">
        <w:rPr>
          <w:b/>
        </w:rPr>
        <w:t xml:space="preserve"> miesięcy</w:t>
      </w:r>
      <w:r w:rsidR="0032136E" w:rsidRPr="00751A4B">
        <w:t xml:space="preserve"> od</w:t>
      </w:r>
      <w:r w:rsidR="0032136E" w:rsidRPr="004D63C1">
        <w:t xml:space="preserve"> rozpoczęcia realizacji umowy</w:t>
      </w:r>
      <w:r w:rsidR="004D6308" w:rsidRPr="004D6308">
        <w:t>.</w:t>
      </w:r>
    </w:p>
    <w:p w14:paraId="1AF93D11" w14:textId="7A5A1622" w:rsidR="00172D10" w:rsidRPr="004D63C1" w:rsidRDefault="00172D10" w:rsidP="000C6AFE">
      <w:pPr>
        <w:pStyle w:val="Akapitzlist"/>
        <w:numPr>
          <w:ilvl w:val="0"/>
          <w:numId w:val="1"/>
        </w:numPr>
        <w:jc w:val="both"/>
        <w:rPr>
          <w:rFonts w:ascii="Calibri" w:hAnsi="Calibri"/>
          <w:b/>
        </w:rPr>
      </w:pPr>
      <w:r>
        <w:rPr>
          <w:rFonts w:ascii="Calibri" w:hAnsi="Calibri"/>
          <w:bCs/>
        </w:rPr>
        <w:t xml:space="preserve">Wykonawca </w:t>
      </w:r>
      <w:r w:rsidRPr="007D090A">
        <w:rPr>
          <w:rFonts w:ascii="Calibri" w:hAnsi="Calibri"/>
          <w:bCs/>
        </w:rPr>
        <w:t xml:space="preserve">zobowiązany jest </w:t>
      </w:r>
      <w:r w:rsidR="00FA761B">
        <w:rPr>
          <w:rFonts w:ascii="Calibri" w:hAnsi="Calibri"/>
          <w:bCs/>
        </w:rPr>
        <w:t>przerobić</w:t>
      </w:r>
      <w:r w:rsidRPr="007D090A">
        <w:rPr>
          <w:rFonts w:ascii="Calibri" w:hAnsi="Calibri"/>
          <w:bCs/>
        </w:rPr>
        <w:t xml:space="preserve"> do dnia</w:t>
      </w:r>
      <w:r>
        <w:rPr>
          <w:rFonts w:ascii="Calibri" w:hAnsi="Calibri"/>
          <w:bCs/>
        </w:rPr>
        <w:t>:</w:t>
      </w:r>
      <w:r w:rsidRPr="007D090A">
        <w:rPr>
          <w:rFonts w:ascii="Calibri" w:hAnsi="Calibri"/>
          <w:bCs/>
        </w:rPr>
        <w:t xml:space="preserve"> </w:t>
      </w:r>
      <w:r w:rsidRPr="007D090A">
        <w:rPr>
          <w:rFonts w:ascii="Calibri" w:hAnsi="Calibri"/>
          <w:b/>
          <w:bCs/>
        </w:rPr>
        <w:t>15.12.2023 r.</w:t>
      </w:r>
      <w:r w:rsidRPr="007D090A">
        <w:rPr>
          <w:rFonts w:ascii="Calibri" w:hAnsi="Calibri"/>
          <w:bCs/>
        </w:rPr>
        <w:t xml:space="preserve"> </w:t>
      </w:r>
      <w:r w:rsidR="00AA0740">
        <w:rPr>
          <w:rFonts w:ascii="Calibri" w:hAnsi="Calibri"/>
          <w:bCs/>
        </w:rPr>
        <w:t>przedmiot umowy na wartość</w:t>
      </w:r>
      <w:r w:rsidRPr="007D090A">
        <w:rPr>
          <w:rFonts w:ascii="Calibri" w:hAnsi="Calibri"/>
          <w:bCs/>
        </w:rPr>
        <w:t xml:space="preserve"> minimum</w:t>
      </w:r>
      <w:r>
        <w:rPr>
          <w:rFonts w:ascii="Calibri" w:hAnsi="Calibri"/>
          <w:bCs/>
        </w:rPr>
        <w:t>:</w:t>
      </w:r>
      <w:r w:rsidRPr="007D090A">
        <w:rPr>
          <w:rFonts w:ascii="Calibri" w:hAnsi="Calibri"/>
          <w:bCs/>
        </w:rPr>
        <w:t xml:space="preserve"> </w:t>
      </w:r>
      <w:r w:rsidR="00AA0740">
        <w:rPr>
          <w:rFonts w:ascii="Calibri" w:hAnsi="Calibri"/>
          <w:b/>
          <w:bCs/>
        </w:rPr>
        <w:t>341 000,00 ZŁ</w:t>
      </w:r>
      <w:r w:rsidRPr="007D090A">
        <w:rPr>
          <w:rFonts w:ascii="Calibri" w:hAnsi="Calibri"/>
          <w:b/>
          <w:bCs/>
        </w:rPr>
        <w:t xml:space="preserve"> NETTO</w:t>
      </w:r>
      <w:r w:rsidRPr="007D090A">
        <w:rPr>
          <w:rFonts w:ascii="Calibri" w:hAnsi="Calibri"/>
          <w:bCs/>
        </w:rPr>
        <w:t>.</w:t>
      </w:r>
    </w:p>
    <w:p w14:paraId="18B237FF" w14:textId="4144AC37" w:rsidR="009F1A56" w:rsidRDefault="00172D10" w:rsidP="00C97500">
      <w:pPr>
        <w:ind w:firstLine="360"/>
        <w:jc w:val="both"/>
      </w:pPr>
      <w:r>
        <w:t>5</w:t>
      </w:r>
      <w:r w:rsidR="00594EFB">
        <w:t xml:space="preserve">. </w:t>
      </w:r>
      <w:r w:rsidR="00B9441B">
        <w:tab/>
      </w:r>
      <w:r w:rsidR="008F520A" w:rsidRPr="00D41020">
        <w:t xml:space="preserve">Przez </w:t>
      </w:r>
      <w:r w:rsidR="008F520A">
        <w:t>zakończenie robót rozumie się:</w:t>
      </w:r>
    </w:p>
    <w:p w14:paraId="081AF12E" w14:textId="66BE60D1" w:rsidR="004D1788" w:rsidRDefault="00B9441B" w:rsidP="000C6AFE">
      <w:pPr>
        <w:pStyle w:val="Akapitzlist"/>
        <w:numPr>
          <w:ilvl w:val="0"/>
          <w:numId w:val="2"/>
        </w:numPr>
        <w:jc w:val="both"/>
      </w:pPr>
      <w:r>
        <w:t xml:space="preserve">Wykonanie całości </w:t>
      </w:r>
      <w:r w:rsidR="008F520A">
        <w:t>robót</w:t>
      </w:r>
      <w:r w:rsidR="00594EFB">
        <w:t>,</w:t>
      </w:r>
    </w:p>
    <w:p w14:paraId="0CA32664" w14:textId="77777777" w:rsidR="008F520A" w:rsidRPr="004D1788" w:rsidRDefault="002B167D" w:rsidP="000C6AFE">
      <w:pPr>
        <w:pStyle w:val="Akapitzlist"/>
        <w:numPr>
          <w:ilvl w:val="0"/>
          <w:numId w:val="2"/>
        </w:numPr>
        <w:jc w:val="both"/>
      </w:pPr>
      <w:r>
        <w:t>Z</w:t>
      </w:r>
      <w:r w:rsidR="008F520A">
        <w:t xml:space="preserve">głoszenie </w:t>
      </w:r>
      <w:r w:rsidR="00594EFB">
        <w:t xml:space="preserve">Zamawiającemu </w:t>
      </w:r>
      <w:r>
        <w:t xml:space="preserve">gotowości do </w:t>
      </w:r>
      <w:r w:rsidR="008F520A">
        <w:t>odbioru</w:t>
      </w:r>
      <w:r w:rsidR="00594EFB">
        <w:t>,</w:t>
      </w:r>
      <w:r w:rsidR="008F520A">
        <w:t xml:space="preserve"> </w:t>
      </w:r>
    </w:p>
    <w:p w14:paraId="6A04720A" w14:textId="77777777" w:rsidR="008F520A" w:rsidRDefault="008F520A" w:rsidP="000C6AFE">
      <w:pPr>
        <w:pStyle w:val="Akapitzlist"/>
        <w:numPr>
          <w:ilvl w:val="0"/>
          <w:numId w:val="2"/>
        </w:numPr>
        <w:jc w:val="both"/>
      </w:pPr>
      <w:r>
        <w:t>Powiadomienie Inspektora nadzoru o zakończeniu robót</w:t>
      </w:r>
      <w:r w:rsidR="00594EFB">
        <w:t>,</w:t>
      </w:r>
    </w:p>
    <w:p w14:paraId="25BF78C9" w14:textId="2F4B680C" w:rsidR="00C97500" w:rsidRDefault="008F520A" w:rsidP="000C6AFE">
      <w:pPr>
        <w:pStyle w:val="Akapitzlist"/>
        <w:numPr>
          <w:ilvl w:val="0"/>
          <w:numId w:val="2"/>
        </w:numPr>
        <w:jc w:val="both"/>
      </w:pPr>
      <w:r>
        <w:t>Potwierdzenie wpisem do dziennika budowy faktu zakończenia robót przez Inspektora nadzoru.</w:t>
      </w:r>
    </w:p>
    <w:p w14:paraId="3D8970CA" w14:textId="17A1319C" w:rsidR="00594EFB" w:rsidRPr="00252C29" w:rsidRDefault="00172D10" w:rsidP="00172D10">
      <w:pPr>
        <w:ind w:left="426"/>
        <w:jc w:val="both"/>
      </w:pPr>
      <w:r>
        <w:t xml:space="preserve">6. </w:t>
      </w:r>
      <w:r w:rsidR="00594EFB" w:rsidRPr="00252C29">
        <w:t xml:space="preserve">Terminy określone w </w:t>
      </w:r>
      <w:r w:rsidR="002D31EE" w:rsidRPr="00131E93">
        <w:t>ust.</w:t>
      </w:r>
      <w:r w:rsidR="00CF6B06" w:rsidRPr="00131E93">
        <w:t> </w:t>
      </w:r>
      <w:r w:rsidR="00594EFB" w:rsidRPr="00131E93">
        <w:t xml:space="preserve">3 powyżej </w:t>
      </w:r>
      <w:r w:rsidR="00594EFB" w:rsidRPr="00252C29">
        <w:t>zostaną uznane za zachowane jeżeli przed ich upływem Wykonawca zgłosi Zamawiającemu gotowość do odbioru wykonanych robót, co następnie zostanie potwierdzone przez inspektora nadzoru inwestorskiego wpisem do dziennika budowy.</w:t>
      </w:r>
    </w:p>
    <w:p w14:paraId="16E36A5A" w14:textId="00F0902A" w:rsidR="005D6B49" w:rsidRPr="00FA761B" w:rsidRDefault="00172D10" w:rsidP="00FA761B">
      <w:pPr>
        <w:ind w:left="426"/>
        <w:jc w:val="both"/>
      </w:pPr>
      <w:r>
        <w:t xml:space="preserve">7. </w:t>
      </w:r>
      <w:r w:rsidR="000E643F">
        <w:t>Ponadto Wykonawca zobowiązuje się do uczestniczenia w przeglądach gwarancyjnych</w:t>
      </w:r>
      <w:r w:rsidR="00D41020">
        <w:t xml:space="preserve"> oraz przeglądzie pogwarancyjnym</w:t>
      </w:r>
      <w:r w:rsidR="000E643F">
        <w:t xml:space="preserve">, o których zostanie poinformowany pisemnie. </w:t>
      </w:r>
    </w:p>
    <w:p w14:paraId="6556DD1E" w14:textId="77777777" w:rsidR="003E5ABF" w:rsidRDefault="003E5ABF" w:rsidP="00FA761B">
      <w:pPr>
        <w:pStyle w:val="Akapitzlist"/>
        <w:spacing w:before="12" w:line="276" w:lineRule="auto"/>
        <w:ind w:left="0"/>
        <w:jc w:val="center"/>
        <w:rPr>
          <w:rFonts w:cs="Arial"/>
          <w:b/>
          <w:color w:val="000000"/>
        </w:rPr>
      </w:pPr>
    </w:p>
    <w:p w14:paraId="34C6D91D" w14:textId="4D5F8AA6" w:rsidR="006E4E51" w:rsidRPr="00B4424E" w:rsidRDefault="006E4E51" w:rsidP="00FA761B">
      <w:pPr>
        <w:pStyle w:val="Akapitzlist"/>
        <w:spacing w:before="12" w:line="276" w:lineRule="auto"/>
        <w:ind w:left="0"/>
        <w:jc w:val="center"/>
        <w:rPr>
          <w:rFonts w:cs="Arial"/>
          <w:b/>
          <w:color w:val="000000"/>
        </w:rPr>
      </w:pPr>
      <w:r w:rsidRPr="00B4424E">
        <w:rPr>
          <w:rFonts w:cs="Arial"/>
          <w:b/>
          <w:color w:val="000000"/>
        </w:rPr>
        <w:lastRenderedPageBreak/>
        <w:t>§ 3</w:t>
      </w:r>
    </w:p>
    <w:p w14:paraId="4B840460" w14:textId="77777777" w:rsidR="006E4E51" w:rsidRDefault="006E4E51" w:rsidP="00FA761B">
      <w:pPr>
        <w:pStyle w:val="Akapitzlist"/>
        <w:spacing w:before="12" w:line="276" w:lineRule="auto"/>
        <w:ind w:left="0"/>
        <w:jc w:val="center"/>
        <w:rPr>
          <w:rFonts w:cs="Arial"/>
          <w:b/>
          <w:color w:val="000000"/>
        </w:rPr>
      </w:pPr>
      <w:r w:rsidRPr="00B4424E">
        <w:rPr>
          <w:rFonts w:cs="Arial"/>
          <w:b/>
          <w:color w:val="000000"/>
        </w:rPr>
        <w:t>Obowiązki Zamawiającego</w:t>
      </w:r>
    </w:p>
    <w:p w14:paraId="22A8C4B9" w14:textId="77777777" w:rsidR="006E4E51" w:rsidRPr="00B4424E" w:rsidRDefault="006E4E51" w:rsidP="00151F50">
      <w:pPr>
        <w:pStyle w:val="Akapitzlist"/>
        <w:spacing w:before="12" w:line="276" w:lineRule="auto"/>
        <w:jc w:val="both"/>
        <w:rPr>
          <w:rFonts w:cs="Arial"/>
          <w:b/>
          <w:color w:val="000000"/>
        </w:rPr>
      </w:pPr>
    </w:p>
    <w:p w14:paraId="3F8FAB9F" w14:textId="77777777" w:rsidR="006E4E51" w:rsidRPr="00B4424E" w:rsidRDefault="006E4E51" w:rsidP="000C6AFE">
      <w:pPr>
        <w:pStyle w:val="Akapitzlist"/>
        <w:numPr>
          <w:ilvl w:val="0"/>
          <w:numId w:val="4"/>
        </w:numPr>
        <w:spacing w:before="12" w:after="0" w:line="276" w:lineRule="auto"/>
        <w:jc w:val="both"/>
      </w:pPr>
      <w:r w:rsidRPr="00B4424E">
        <w:t>W ramach zawartej Umowy Zamawiający zobowiązany jest:</w:t>
      </w:r>
    </w:p>
    <w:p w14:paraId="05B7D85E" w14:textId="77777777" w:rsidR="000B10B5" w:rsidRPr="00131E93" w:rsidRDefault="006E4E51" w:rsidP="000C6AFE">
      <w:pPr>
        <w:pStyle w:val="Akapitzlist"/>
        <w:numPr>
          <w:ilvl w:val="0"/>
          <w:numId w:val="3"/>
        </w:numPr>
        <w:spacing w:before="12" w:after="0" w:line="276" w:lineRule="auto"/>
        <w:jc w:val="both"/>
      </w:pPr>
      <w:r w:rsidRPr="00131E93">
        <w:t xml:space="preserve">współpracować z Wykonawcą w celu </w:t>
      </w:r>
      <w:r w:rsidR="000B10B5" w:rsidRPr="00131E93">
        <w:t>należytej realizacji zamówienia</w:t>
      </w:r>
      <w:r w:rsidR="006E2181" w:rsidRPr="00131E93">
        <w:t xml:space="preserve"> oraz</w:t>
      </w:r>
      <w:r w:rsidR="000B10B5" w:rsidRPr="00131E93">
        <w:t xml:space="preserve"> sprawnego i</w:t>
      </w:r>
      <w:r w:rsidR="00D77AF3" w:rsidRPr="00131E93">
        <w:t xml:space="preserve"> </w:t>
      </w:r>
      <w:r w:rsidRPr="00131E93">
        <w:t>rzetelnego wykonania Przedmiotu Umowy</w:t>
      </w:r>
      <w:r w:rsidR="000B10B5" w:rsidRPr="00131E93">
        <w:t>, współdziałać z Wykonawcą w podejmowaniu wszelkich czynności koniecznych do wykonania</w:t>
      </w:r>
      <w:r w:rsidR="00D77AF3" w:rsidRPr="00131E93">
        <w:t xml:space="preserve"> </w:t>
      </w:r>
      <w:r w:rsidR="000B10B5" w:rsidRPr="00131E93">
        <w:t>Przedmiotu Umowy</w:t>
      </w:r>
      <w:r w:rsidR="00D77AF3" w:rsidRPr="00131E93">
        <w:t xml:space="preserve">, </w:t>
      </w:r>
      <w:r w:rsidR="000B10B5" w:rsidRPr="00131E93">
        <w:t>us</w:t>
      </w:r>
      <w:r w:rsidR="00D77AF3" w:rsidRPr="00131E93">
        <w:t xml:space="preserve">uwać </w:t>
      </w:r>
      <w:r w:rsidR="000B10B5" w:rsidRPr="00131E93">
        <w:t>zaistniał</w:t>
      </w:r>
      <w:r w:rsidR="00D77AF3" w:rsidRPr="00131E93">
        <w:t>e</w:t>
      </w:r>
      <w:r w:rsidR="000B10B5" w:rsidRPr="00131E93">
        <w:t xml:space="preserve"> przeszk</w:t>
      </w:r>
      <w:r w:rsidR="00D77AF3" w:rsidRPr="00131E93">
        <w:t>ody</w:t>
      </w:r>
      <w:r w:rsidR="000B10B5" w:rsidRPr="00131E93">
        <w:t xml:space="preserve"> i</w:t>
      </w:r>
      <w:r w:rsidR="006E2181" w:rsidRPr="00131E93">
        <w:t xml:space="preserve"> </w:t>
      </w:r>
      <w:r w:rsidR="000B10B5" w:rsidRPr="00131E93">
        <w:t xml:space="preserve">trudności w realizacji </w:t>
      </w:r>
      <w:r w:rsidR="00D77AF3" w:rsidRPr="00131E93">
        <w:t>P</w:t>
      </w:r>
      <w:r w:rsidR="000B10B5" w:rsidRPr="00131E93">
        <w:t>rzedmiotu Umowy</w:t>
      </w:r>
      <w:r w:rsidR="00D77AF3" w:rsidRPr="00131E93">
        <w:t>, w tym w szczególności udzielać Wykonawcy wszelkich informacji i wyjaśnień koniecznych do wykonania i odbioru robót budowlanych</w:t>
      </w:r>
      <w:r w:rsidR="000B10B5" w:rsidRPr="00131E93">
        <w:t>;</w:t>
      </w:r>
    </w:p>
    <w:p w14:paraId="78F44D4F" w14:textId="77777777" w:rsidR="006E4E51" w:rsidRPr="00131E93" w:rsidRDefault="006E4E51" w:rsidP="000C6AFE">
      <w:pPr>
        <w:pStyle w:val="Akapitzlist"/>
        <w:numPr>
          <w:ilvl w:val="0"/>
          <w:numId w:val="3"/>
        </w:numPr>
        <w:spacing w:before="12" w:after="0" w:line="276" w:lineRule="auto"/>
        <w:jc w:val="both"/>
      </w:pPr>
      <w:r w:rsidRPr="00131E93">
        <w:t>informować Wykonawcę o istotnych sprawach mogących mieć wpływ na realizację Przedmiotu Umowy;</w:t>
      </w:r>
    </w:p>
    <w:p w14:paraId="4F46D49F" w14:textId="77777777" w:rsidR="00E61487" w:rsidRPr="00131E93" w:rsidRDefault="00E61487" w:rsidP="000C6AFE">
      <w:pPr>
        <w:pStyle w:val="Akapitzlist"/>
        <w:numPr>
          <w:ilvl w:val="0"/>
          <w:numId w:val="3"/>
        </w:numPr>
        <w:spacing w:before="12" w:after="0" w:line="276" w:lineRule="auto"/>
        <w:jc w:val="both"/>
      </w:pPr>
      <w:r w:rsidRPr="00131E93">
        <w:t>udzielać Wykonawcy na jego żądanie wszelkich pełnomocnictw, niezbędnych do dokonania czynności, do których wykonania w imieniu i na rzecz Zamawiającego Wykonawca jest zobowiązany na podstawie Umowy;</w:t>
      </w:r>
    </w:p>
    <w:p w14:paraId="6B57BA97" w14:textId="77777777" w:rsidR="006E4E51" w:rsidRPr="00B4424E" w:rsidRDefault="006E4E51" w:rsidP="000C6AFE">
      <w:pPr>
        <w:pStyle w:val="Akapitzlist"/>
        <w:numPr>
          <w:ilvl w:val="0"/>
          <w:numId w:val="3"/>
        </w:numPr>
        <w:spacing w:before="12" w:after="0" w:line="276" w:lineRule="auto"/>
        <w:jc w:val="both"/>
      </w:pPr>
      <w:r w:rsidRPr="00B4424E">
        <w:t xml:space="preserve">dokonywać terminowo odbiorów prac </w:t>
      </w:r>
      <w:r w:rsidRPr="00252C29">
        <w:t xml:space="preserve">zrealizowanych </w:t>
      </w:r>
      <w:r w:rsidR="00594EFB" w:rsidRPr="00252C29">
        <w:t xml:space="preserve">należycie </w:t>
      </w:r>
      <w:r w:rsidRPr="00252C29">
        <w:t>przez Wykonawcę</w:t>
      </w:r>
      <w:r w:rsidRPr="00B4424E">
        <w:t>;</w:t>
      </w:r>
    </w:p>
    <w:p w14:paraId="1F9E231A" w14:textId="77777777" w:rsidR="006E4E51" w:rsidRDefault="006E4E51" w:rsidP="000C6AFE">
      <w:pPr>
        <w:pStyle w:val="Akapitzlist"/>
        <w:numPr>
          <w:ilvl w:val="0"/>
          <w:numId w:val="3"/>
        </w:numPr>
        <w:spacing w:before="12" w:after="0" w:line="276" w:lineRule="auto"/>
        <w:jc w:val="both"/>
      </w:pPr>
      <w:r w:rsidRPr="00B4424E">
        <w:t>dokonywać zapłaty należnego Wykonawcy wynagrodzenia, w terminach i na warunkach określonych w Umowie;</w:t>
      </w:r>
    </w:p>
    <w:p w14:paraId="73930B7B" w14:textId="0922FF26" w:rsidR="008E441F" w:rsidRDefault="00524CFD" w:rsidP="000C6AFE">
      <w:pPr>
        <w:pStyle w:val="Akapitzlist"/>
        <w:numPr>
          <w:ilvl w:val="0"/>
          <w:numId w:val="3"/>
        </w:numPr>
        <w:spacing w:before="12" w:after="0" w:line="276" w:lineRule="auto"/>
        <w:jc w:val="both"/>
      </w:pPr>
      <w:r w:rsidRPr="00131E93">
        <w:t>powołać na własny koszt inspektora nadzoru inwestorskiego, działających w granicach umocowania określonego przepisami ustawy z dnia 7 lipca 1994 </w:t>
      </w:r>
      <w:r w:rsidR="002F2221" w:rsidRPr="00131E93">
        <w:t xml:space="preserve">r. Prawo budowlane (tj. Dz. U. </w:t>
      </w:r>
      <w:r w:rsidR="00FB1D1B" w:rsidRPr="00131E93">
        <w:t>20</w:t>
      </w:r>
      <w:r w:rsidR="00CF6B06" w:rsidRPr="00131E93">
        <w:t>2</w:t>
      </w:r>
      <w:r w:rsidR="00E7330F">
        <w:t>1</w:t>
      </w:r>
      <w:r w:rsidR="00FB1D1B" w:rsidRPr="00131E93">
        <w:t xml:space="preserve"> r., poz. </w:t>
      </w:r>
      <w:r w:rsidR="00E7330F">
        <w:t xml:space="preserve">2351 </w:t>
      </w:r>
      <w:r w:rsidR="00FA761B">
        <w:t>z</w:t>
      </w:r>
      <w:r w:rsidR="00CF6B06" w:rsidRPr="00131E93">
        <w:t>e zm.</w:t>
      </w:r>
      <w:r w:rsidRPr="00131E93">
        <w:t>);</w:t>
      </w:r>
    </w:p>
    <w:p w14:paraId="1EA3086F" w14:textId="77777777" w:rsidR="00FA761B" w:rsidRPr="00FA761B" w:rsidRDefault="00FA761B" w:rsidP="00FA761B">
      <w:pPr>
        <w:pStyle w:val="Akapitzlist"/>
        <w:spacing w:before="12" w:after="0" w:line="276" w:lineRule="auto"/>
        <w:jc w:val="both"/>
      </w:pPr>
    </w:p>
    <w:p w14:paraId="6B2C75C0" w14:textId="77777777" w:rsidR="006E4E51" w:rsidRPr="00B4424E" w:rsidRDefault="006E4E51" w:rsidP="00151F50">
      <w:pPr>
        <w:spacing w:before="12" w:line="276" w:lineRule="auto"/>
        <w:jc w:val="center"/>
        <w:rPr>
          <w:rFonts w:cs="Arial"/>
          <w:b/>
          <w:color w:val="000000"/>
        </w:rPr>
      </w:pPr>
      <w:r w:rsidRPr="00B4424E">
        <w:rPr>
          <w:rFonts w:cs="Arial"/>
          <w:b/>
          <w:color w:val="000000"/>
        </w:rPr>
        <w:t>§ 4</w:t>
      </w:r>
    </w:p>
    <w:p w14:paraId="23AE418F" w14:textId="77777777" w:rsidR="006E4E51" w:rsidRPr="00B4424E" w:rsidRDefault="006E4E51" w:rsidP="00151F50">
      <w:pPr>
        <w:spacing w:before="12" w:line="276" w:lineRule="auto"/>
        <w:jc w:val="center"/>
        <w:rPr>
          <w:rFonts w:cs="Arial"/>
          <w:b/>
          <w:color w:val="000000"/>
        </w:rPr>
      </w:pPr>
      <w:r w:rsidRPr="00B4424E">
        <w:rPr>
          <w:rFonts w:cs="Arial"/>
          <w:b/>
          <w:color w:val="000000"/>
        </w:rPr>
        <w:t>Obowiązki Wykonawcy</w:t>
      </w:r>
    </w:p>
    <w:p w14:paraId="6F15D9B2" w14:textId="77777777" w:rsidR="00C64DA7" w:rsidRPr="00252C29" w:rsidRDefault="006E4E51" w:rsidP="000C6AFE">
      <w:pPr>
        <w:pStyle w:val="Akapitzlist"/>
        <w:numPr>
          <w:ilvl w:val="0"/>
          <w:numId w:val="5"/>
        </w:numPr>
        <w:spacing w:before="12" w:after="0" w:line="276" w:lineRule="auto"/>
        <w:ind w:left="360"/>
        <w:jc w:val="both"/>
      </w:pPr>
      <w:r w:rsidRPr="00B4424E">
        <w:t>W ramach zawartej Umowy Wykonawca zobowiązany je</w:t>
      </w:r>
      <w:r w:rsidRPr="00252C29">
        <w:t xml:space="preserve">st </w:t>
      </w:r>
      <w:r w:rsidR="00594EFB" w:rsidRPr="00252C29">
        <w:t xml:space="preserve">w szczególności </w:t>
      </w:r>
      <w:r w:rsidRPr="00252C29">
        <w:t>do:</w:t>
      </w:r>
    </w:p>
    <w:p w14:paraId="344D7E32" w14:textId="77777777" w:rsidR="006E4E51" w:rsidRPr="00A9019D" w:rsidRDefault="00C64DA7" w:rsidP="000C6AFE">
      <w:pPr>
        <w:pStyle w:val="Akapitzlist"/>
        <w:numPr>
          <w:ilvl w:val="0"/>
          <w:numId w:val="6"/>
        </w:numPr>
        <w:spacing w:before="12" w:after="0" w:line="276" w:lineRule="auto"/>
        <w:jc w:val="both"/>
        <w:rPr>
          <w:rFonts w:cstheme="minorHAnsi"/>
        </w:rPr>
      </w:pPr>
      <w:r w:rsidRPr="00252C29">
        <w:rPr>
          <w:rFonts w:cstheme="minorHAnsi"/>
          <w:lang w:eastAsia="pl-PL"/>
        </w:rPr>
        <w:t>Wykonawca jest odpowiedzialny za bezp</w:t>
      </w:r>
      <w:r w:rsidRPr="00A9019D">
        <w:rPr>
          <w:rFonts w:cstheme="minorHAnsi"/>
          <w:lang w:eastAsia="pl-PL"/>
        </w:rPr>
        <w:t>ieczeństwo i przestrzeganie przepisów i uregulowań prawnych obowiązujących w Rzeczypospolitej Polskiej</w:t>
      </w:r>
      <w:r w:rsidR="00594EFB">
        <w:rPr>
          <w:rFonts w:cstheme="minorHAnsi"/>
          <w:lang w:eastAsia="pl-PL"/>
        </w:rPr>
        <w:t>;</w:t>
      </w:r>
    </w:p>
    <w:p w14:paraId="1BEF19CF" w14:textId="77777777" w:rsidR="006E4E51" w:rsidRPr="00A9019D" w:rsidRDefault="006E4E51" w:rsidP="000C6AFE">
      <w:pPr>
        <w:pStyle w:val="Akapitzlist"/>
        <w:widowControl w:val="0"/>
        <w:numPr>
          <w:ilvl w:val="0"/>
          <w:numId w:val="6"/>
        </w:numPr>
        <w:suppressAutoHyphens/>
        <w:autoSpaceDE w:val="0"/>
        <w:autoSpaceDN w:val="0"/>
        <w:adjustRightInd w:val="0"/>
        <w:spacing w:line="276" w:lineRule="auto"/>
        <w:jc w:val="both"/>
        <w:rPr>
          <w:rFonts w:cstheme="minorHAnsi"/>
        </w:rPr>
      </w:pPr>
      <w:r w:rsidRPr="00A9019D">
        <w:rPr>
          <w:rFonts w:cstheme="minorHAnsi"/>
        </w:rPr>
        <w:t xml:space="preserve">Wykonawca zobowiązuje się zapewnić na budowie </w:t>
      </w:r>
      <w:r w:rsidR="00594EFB">
        <w:rPr>
          <w:rFonts w:cstheme="minorHAnsi"/>
        </w:rPr>
        <w:t xml:space="preserve">odpowiednie </w:t>
      </w:r>
      <w:r w:rsidRPr="00A9019D">
        <w:rPr>
          <w:rFonts w:cstheme="minorHAnsi"/>
        </w:rPr>
        <w:t>warunki bezpieczeństwa i higieny pracy</w:t>
      </w:r>
      <w:r w:rsidR="00594EFB">
        <w:rPr>
          <w:rFonts w:cstheme="minorHAnsi"/>
        </w:rPr>
        <w:t>;</w:t>
      </w:r>
    </w:p>
    <w:p w14:paraId="3EBDE547" w14:textId="77777777" w:rsidR="006E4E51" w:rsidRPr="00A9019D" w:rsidRDefault="006E4E51" w:rsidP="000C6AFE">
      <w:pPr>
        <w:pStyle w:val="Akapitzlist"/>
        <w:numPr>
          <w:ilvl w:val="0"/>
          <w:numId w:val="6"/>
        </w:numPr>
        <w:spacing w:before="12" w:after="0" w:line="276" w:lineRule="auto"/>
        <w:jc w:val="both"/>
        <w:rPr>
          <w:rFonts w:cstheme="minorHAnsi"/>
        </w:rPr>
      </w:pPr>
      <w:r w:rsidRPr="00A9019D">
        <w:rPr>
          <w:rFonts w:cstheme="minorHAnsi"/>
        </w:rPr>
        <w:t>Wykonawca zrealizuje roboty będące przedmiotem umowy z fabrycznie nowych materiałów własnych (zakupionych przez siebie), posiadających niezbędne atesty i dopuszczenia do stosowania w budownictwie na terenie Rzeczpospolitej Polskiej</w:t>
      </w:r>
      <w:r w:rsidR="00594EFB">
        <w:rPr>
          <w:rFonts w:cstheme="minorHAnsi"/>
        </w:rPr>
        <w:t>;</w:t>
      </w:r>
    </w:p>
    <w:p w14:paraId="1611AEC9" w14:textId="3AD76D28" w:rsidR="00C64DA7" w:rsidRDefault="00C64DA7" w:rsidP="000C6AFE">
      <w:pPr>
        <w:pStyle w:val="Akapitzlist"/>
        <w:numPr>
          <w:ilvl w:val="0"/>
          <w:numId w:val="6"/>
        </w:numPr>
        <w:spacing w:before="12" w:after="0" w:line="276" w:lineRule="auto"/>
        <w:jc w:val="both"/>
        <w:rPr>
          <w:rFonts w:cstheme="minorHAnsi"/>
        </w:rPr>
      </w:pPr>
      <w:r w:rsidRPr="00A9019D">
        <w:rPr>
          <w:rFonts w:cstheme="minorHAnsi"/>
          <w:lang w:eastAsia="pl-PL"/>
        </w:rPr>
        <w:t>Wykonawca obowiązany jest zapewnić udział w wykonywaniu prac osób o odpowiednich kwalifikacjach i w o</w:t>
      </w:r>
      <w:r w:rsidR="00E7330F">
        <w:rPr>
          <w:rFonts w:cstheme="minorHAnsi"/>
          <w:lang w:eastAsia="pl-PL"/>
        </w:rPr>
        <w:t>dpowiedniej liczbie zgodnie z S</w:t>
      </w:r>
      <w:r w:rsidRPr="00A9019D">
        <w:rPr>
          <w:rFonts w:cstheme="minorHAnsi"/>
          <w:lang w:eastAsia="pl-PL"/>
        </w:rPr>
        <w:t>WZ</w:t>
      </w:r>
      <w:r w:rsidR="00612286">
        <w:rPr>
          <w:rFonts w:cstheme="minorHAnsi"/>
          <w:lang w:eastAsia="pl-PL"/>
        </w:rPr>
        <w:t>.</w:t>
      </w:r>
    </w:p>
    <w:p w14:paraId="3F6B0E44" w14:textId="02BF009C" w:rsidR="00A9019D" w:rsidRDefault="00A9019D" w:rsidP="000C6AFE">
      <w:pPr>
        <w:pStyle w:val="Akapitzlist"/>
        <w:numPr>
          <w:ilvl w:val="0"/>
          <w:numId w:val="6"/>
        </w:numPr>
        <w:spacing w:before="60"/>
        <w:jc w:val="both"/>
        <w:rPr>
          <w:rFonts w:cstheme="minorHAnsi"/>
          <w:shd w:val="clear" w:color="auto" w:fill="FFFFFF"/>
        </w:rPr>
      </w:pPr>
      <w:r w:rsidRPr="00A9019D">
        <w:rPr>
          <w:rFonts w:cstheme="minorHAnsi"/>
          <w:shd w:val="clear" w:color="auto" w:fill="FFFFFF"/>
        </w:rPr>
        <w:t>Wykonawca zobowiązuje się wykonać przedmiot umowy zgodnie z  zakresem rzeczowym zamówienia opisanym w § 1 Umowy</w:t>
      </w:r>
      <w:r w:rsidR="00E7330F">
        <w:rPr>
          <w:rFonts w:cstheme="minorHAnsi"/>
          <w:shd w:val="clear" w:color="auto" w:fill="FFFFFF"/>
        </w:rPr>
        <w:t xml:space="preserve"> </w:t>
      </w:r>
      <w:r w:rsidR="00786C2B">
        <w:rPr>
          <w:rFonts w:cstheme="minorHAnsi"/>
          <w:shd w:val="clear" w:color="auto" w:fill="FFFFFF"/>
        </w:rPr>
        <w:t>oraz projektem budowlanym</w:t>
      </w:r>
      <w:r w:rsidRPr="00A9019D">
        <w:rPr>
          <w:rFonts w:cstheme="minorHAnsi"/>
          <w:shd w:val="clear" w:color="auto" w:fill="FFFFFF"/>
        </w:rPr>
        <w:t>, zasadami wiedzy technicznej i sztuki budowlanej, obowiązującymi przepisami i normami, w szczególności przepisami ustawy Prawo budowlane, Polskimi Normami i Branżowymi Normami Budowlanymi z zachowaniem należytej staranności, zasad bezpieczeństwa, dobrej jakości, właściwej organizacji pracy oraz oddania Zamawiającemu przedmiotu Umowy w terminie uzgodnionym w Umowie;</w:t>
      </w:r>
    </w:p>
    <w:p w14:paraId="090F17DB" w14:textId="77777777" w:rsidR="00A9019D" w:rsidRDefault="00A9019D" w:rsidP="000C6AFE">
      <w:pPr>
        <w:pStyle w:val="Akapitzlist"/>
        <w:numPr>
          <w:ilvl w:val="0"/>
          <w:numId w:val="6"/>
        </w:numPr>
        <w:spacing w:before="60"/>
        <w:jc w:val="both"/>
        <w:rPr>
          <w:rFonts w:cstheme="minorHAnsi"/>
          <w:shd w:val="clear" w:color="auto" w:fill="FFFFFF"/>
        </w:rPr>
      </w:pPr>
      <w:r>
        <w:rPr>
          <w:rFonts w:cstheme="minorHAnsi"/>
          <w:shd w:val="clear" w:color="auto" w:fill="FFFFFF"/>
        </w:rPr>
        <w:t>Dozoru i przejęcia pełnej odpowiedzialności za plac budowy od momentu jego przejęcia do dnia podpisania protokołu końcowego robót budow</w:t>
      </w:r>
      <w:r w:rsidR="00DF0947">
        <w:rPr>
          <w:rFonts w:cstheme="minorHAnsi"/>
          <w:shd w:val="clear" w:color="auto" w:fill="FFFFFF"/>
        </w:rPr>
        <w:t>lanych;</w:t>
      </w:r>
    </w:p>
    <w:p w14:paraId="2312D52C" w14:textId="77777777" w:rsidR="00DF0947" w:rsidRDefault="00DF0947" w:rsidP="000C6AFE">
      <w:pPr>
        <w:pStyle w:val="Akapitzlist"/>
        <w:numPr>
          <w:ilvl w:val="0"/>
          <w:numId w:val="6"/>
        </w:numPr>
        <w:spacing w:before="60"/>
        <w:jc w:val="both"/>
        <w:rPr>
          <w:rFonts w:cstheme="minorHAnsi"/>
          <w:shd w:val="clear" w:color="auto" w:fill="FFFFFF"/>
        </w:rPr>
      </w:pPr>
      <w:r>
        <w:rPr>
          <w:rFonts w:cstheme="minorHAnsi"/>
          <w:shd w:val="clear" w:color="auto" w:fill="FFFFFF"/>
        </w:rPr>
        <w:t>Zapewnienia Inspektorowi Nadzoru</w:t>
      </w:r>
      <w:r w:rsidR="00594EFB">
        <w:rPr>
          <w:rFonts w:cstheme="minorHAnsi"/>
          <w:shd w:val="clear" w:color="auto" w:fill="FFFFFF"/>
        </w:rPr>
        <w:t xml:space="preserve"> inwestorskiego </w:t>
      </w:r>
      <w:r>
        <w:rPr>
          <w:rFonts w:cstheme="minorHAnsi"/>
          <w:shd w:val="clear" w:color="auto" w:fill="FFFFFF"/>
        </w:rPr>
        <w:t>pełnego dostępu do robót, jak również informowania stosownymi wpisami do dziennika budowy, kiedy roboty zanikające i ulegające zakryciu będą gotowe do sprawdzenia i odbioru;</w:t>
      </w:r>
    </w:p>
    <w:p w14:paraId="2488BDB2" w14:textId="10F4EBB5" w:rsidR="00DF0947" w:rsidRDefault="00DF0947" w:rsidP="000C6AFE">
      <w:pPr>
        <w:pStyle w:val="Akapitzlist"/>
        <w:numPr>
          <w:ilvl w:val="0"/>
          <w:numId w:val="6"/>
        </w:numPr>
        <w:spacing w:before="60"/>
        <w:jc w:val="both"/>
        <w:rPr>
          <w:rFonts w:cstheme="minorHAnsi"/>
          <w:shd w:val="clear" w:color="auto" w:fill="FFFFFF"/>
        </w:rPr>
      </w:pPr>
      <w:r>
        <w:rPr>
          <w:rFonts w:cstheme="minorHAnsi"/>
          <w:shd w:val="clear" w:color="auto" w:fill="FFFFFF"/>
        </w:rPr>
        <w:lastRenderedPageBreak/>
        <w:t>Wykonawca zobowiązuje się do prowadzenia robót w taki sposób aby nie powodować uszkodze</w:t>
      </w:r>
      <w:r w:rsidR="00E7330F">
        <w:rPr>
          <w:rFonts w:cstheme="minorHAnsi"/>
          <w:shd w:val="clear" w:color="auto" w:fill="FFFFFF"/>
        </w:rPr>
        <w:t>ń na obiektach</w:t>
      </w:r>
      <w:r>
        <w:rPr>
          <w:rFonts w:cstheme="minorHAnsi"/>
          <w:shd w:val="clear" w:color="auto" w:fill="FFFFFF"/>
        </w:rPr>
        <w:t xml:space="preserve"> znajdującym się na placu budowy</w:t>
      </w:r>
      <w:r w:rsidR="00594EFB">
        <w:rPr>
          <w:rFonts w:cstheme="minorHAnsi"/>
          <w:shd w:val="clear" w:color="auto" w:fill="FFFFFF"/>
        </w:rPr>
        <w:t xml:space="preserve"> oraz w jego bezpośrednim sąsiedztwie</w:t>
      </w:r>
      <w:r>
        <w:rPr>
          <w:rFonts w:cstheme="minorHAnsi"/>
          <w:shd w:val="clear" w:color="auto" w:fill="FFFFFF"/>
        </w:rPr>
        <w:t>;</w:t>
      </w:r>
    </w:p>
    <w:p w14:paraId="2CE21ECC" w14:textId="24598784" w:rsidR="00DF0947" w:rsidRPr="00DF0947" w:rsidRDefault="00DF0947" w:rsidP="000C6AFE">
      <w:pPr>
        <w:pStyle w:val="Akapitzlist"/>
        <w:numPr>
          <w:ilvl w:val="0"/>
          <w:numId w:val="6"/>
        </w:numPr>
        <w:spacing w:before="60"/>
        <w:jc w:val="both"/>
        <w:rPr>
          <w:rFonts w:cstheme="minorHAnsi"/>
          <w:shd w:val="clear" w:color="auto" w:fill="FFFFFF"/>
        </w:rPr>
      </w:pPr>
      <w:r w:rsidRPr="00DF0947">
        <w:rPr>
          <w:rFonts w:cstheme="minorHAnsi"/>
          <w:shd w:val="clear" w:color="auto" w:fill="FFFFFF"/>
        </w:rPr>
        <w:t>utrzymywania terenu budowy i jego otoczenia w należytym porządku, w szczególności poprzez systematyczne usuwanie zbędnych materiałów, odpadów, śmieci i urządzeń prowizorycznych oraz prowadzenia robót w sposób zapewniający ochronę powietrza atmosferycznego przed zanieczyszczeniami, w szczególności przez zastosowanie sprawnego i wła</w:t>
      </w:r>
      <w:r w:rsidR="00E7330F">
        <w:rPr>
          <w:rFonts w:cstheme="minorHAnsi"/>
          <w:shd w:val="clear" w:color="auto" w:fill="FFFFFF"/>
        </w:rPr>
        <w:t>ściwie eksploatowanego sprzętu</w:t>
      </w:r>
      <w:r w:rsidRPr="00DF0947">
        <w:rPr>
          <w:rFonts w:cstheme="minorHAnsi"/>
          <w:shd w:val="clear" w:color="auto" w:fill="FFFFFF"/>
        </w:rPr>
        <w:t>, zgodnie z przepisami:</w:t>
      </w:r>
    </w:p>
    <w:p w14:paraId="79C4365F" w14:textId="28FE0D33" w:rsidR="00DF0947" w:rsidRPr="00DF0947" w:rsidRDefault="00DF0947" w:rsidP="00BA7763">
      <w:pPr>
        <w:spacing w:before="60"/>
        <w:ind w:left="1134" w:hanging="425"/>
        <w:jc w:val="both"/>
        <w:rPr>
          <w:rFonts w:cstheme="minorHAnsi"/>
          <w:shd w:val="clear" w:color="auto" w:fill="FFFFFF"/>
        </w:rPr>
      </w:pPr>
      <w:r w:rsidRPr="00DF0947">
        <w:rPr>
          <w:rFonts w:cstheme="minorHAnsi"/>
          <w:shd w:val="clear" w:color="auto" w:fill="FFFFFF"/>
        </w:rPr>
        <w:t>a)</w:t>
      </w:r>
      <w:r w:rsidRPr="00DF0947">
        <w:rPr>
          <w:rFonts w:cstheme="minorHAnsi"/>
          <w:shd w:val="clear" w:color="auto" w:fill="FFFFFF"/>
        </w:rPr>
        <w:tab/>
        <w:t>ustawy z dnia 27.04.2001 r. - Prawo ochrony środowiska (</w:t>
      </w:r>
      <w:r w:rsidR="00483146">
        <w:rPr>
          <w:rFonts w:cstheme="minorHAnsi"/>
          <w:shd w:val="clear" w:color="auto" w:fill="FFFFFF"/>
        </w:rPr>
        <w:t>t</w:t>
      </w:r>
      <w:r w:rsidR="00594EFB">
        <w:rPr>
          <w:rFonts w:cstheme="minorHAnsi"/>
          <w:shd w:val="clear" w:color="auto" w:fill="FFFFFF"/>
        </w:rPr>
        <w:t xml:space="preserve">j. </w:t>
      </w:r>
      <w:r w:rsidR="00483146">
        <w:rPr>
          <w:rFonts w:cstheme="minorHAnsi"/>
          <w:shd w:val="clear" w:color="auto" w:fill="FFFFFF"/>
        </w:rPr>
        <w:t>Dz.</w:t>
      </w:r>
      <w:r w:rsidRPr="00DF0947">
        <w:rPr>
          <w:rFonts w:cstheme="minorHAnsi"/>
          <w:shd w:val="clear" w:color="auto" w:fill="FFFFFF"/>
        </w:rPr>
        <w:t>U. 20</w:t>
      </w:r>
      <w:r w:rsidR="00594EFB">
        <w:rPr>
          <w:rFonts w:cstheme="minorHAnsi"/>
          <w:shd w:val="clear" w:color="auto" w:fill="FFFFFF"/>
        </w:rPr>
        <w:t>2</w:t>
      </w:r>
      <w:r w:rsidR="00E7330F">
        <w:rPr>
          <w:rFonts w:cstheme="minorHAnsi"/>
          <w:shd w:val="clear" w:color="auto" w:fill="FFFFFF"/>
        </w:rPr>
        <w:t>1</w:t>
      </w:r>
      <w:r w:rsidRPr="00DF0947">
        <w:rPr>
          <w:rFonts w:cstheme="minorHAnsi"/>
          <w:shd w:val="clear" w:color="auto" w:fill="FFFFFF"/>
        </w:rPr>
        <w:t> r. poz. </w:t>
      </w:r>
      <w:r w:rsidR="00E7330F">
        <w:rPr>
          <w:rFonts w:cstheme="minorHAnsi"/>
          <w:shd w:val="clear" w:color="auto" w:fill="FFFFFF"/>
        </w:rPr>
        <w:t>1973</w:t>
      </w:r>
      <w:r w:rsidRPr="00DF0947">
        <w:rPr>
          <w:rFonts w:cstheme="minorHAnsi"/>
          <w:shd w:val="clear" w:color="auto" w:fill="FFFFFF"/>
        </w:rPr>
        <w:t xml:space="preserve"> ze zm.),</w:t>
      </w:r>
    </w:p>
    <w:p w14:paraId="7766D88A" w14:textId="52412A3B" w:rsidR="00DF0947" w:rsidRPr="00926CD5" w:rsidRDefault="00DF0947" w:rsidP="00BA7763">
      <w:pPr>
        <w:spacing w:before="60"/>
        <w:ind w:left="1134" w:hanging="425"/>
        <w:jc w:val="both"/>
        <w:rPr>
          <w:rFonts w:cstheme="minorHAnsi"/>
          <w:color w:val="FF0000"/>
          <w:shd w:val="clear" w:color="auto" w:fill="FFFFFF"/>
        </w:rPr>
      </w:pPr>
      <w:r w:rsidRPr="00DF0947">
        <w:rPr>
          <w:rFonts w:cstheme="minorHAnsi"/>
          <w:shd w:val="clear" w:color="auto" w:fill="FFFFFF"/>
        </w:rPr>
        <w:t>b)</w:t>
      </w:r>
      <w:r w:rsidRPr="00DF0947">
        <w:rPr>
          <w:rFonts w:cstheme="minorHAnsi"/>
          <w:shd w:val="clear" w:color="auto" w:fill="FFFFFF"/>
        </w:rPr>
        <w:tab/>
        <w:t xml:space="preserve">ustawy z dnia 14 grudnia 2012 r. o odpadach </w:t>
      </w:r>
      <w:r w:rsidR="00926CD5" w:rsidRPr="008E441F">
        <w:rPr>
          <w:rFonts w:cstheme="minorHAnsi"/>
          <w:shd w:val="clear" w:color="auto" w:fill="FFFFFF"/>
        </w:rPr>
        <w:t>(t</w:t>
      </w:r>
      <w:r w:rsidR="00131E93">
        <w:rPr>
          <w:rFonts w:cstheme="minorHAnsi"/>
          <w:shd w:val="clear" w:color="auto" w:fill="FFFFFF"/>
        </w:rPr>
        <w:t>j</w:t>
      </w:r>
      <w:r w:rsidR="00483146">
        <w:rPr>
          <w:rFonts w:cstheme="minorHAnsi"/>
          <w:shd w:val="clear" w:color="auto" w:fill="FFFFFF"/>
        </w:rPr>
        <w:t>. Dz.</w:t>
      </w:r>
      <w:r w:rsidR="00926CD5" w:rsidRPr="008E441F">
        <w:rPr>
          <w:rFonts w:cstheme="minorHAnsi"/>
          <w:shd w:val="clear" w:color="auto" w:fill="FFFFFF"/>
        </w:rPr>
        <w:t>U. 20</w:t>
      </w:r>
      <w:r w:rsidR="00594EFB">
        <w:rPr>
          <w:rFonts w:cstheme="minorHAnsi"/>
          <w:shd w:val="clear" w:color="auto" w:fill="FFFFFF"/>
        </w:rPr>
        <w:t>2</w:t>
      </w:r>
      <w:r w:rsidR="00CA5A11">
        <w:rPr>
          <w:rFonts w:cstheme="minorHAnsi"/>
          <w:shd w:val="clear" w:color="auto" w:fill="FFFFFF"/>
        </w:rPr>
        <w:t>1</w:t>
      </w:r>
      <w:r w:rsidR="00926CD5" w:rsidRPr="008E441F">
        <w:rPr>
          <w:rFonts w:cstheme="minorHAnsi"/>
          <w:shd w:val="clear" w:color="auto" w:fill="FFFFFF"/>
        </w:rPr>
        <w:t xml:space="preserve"> r., poz. </w:t>
      </w:r>
      <w:r w:rsidR="00CA5A11">
        <w:rPr>
          <w:rFonts w:cstheme="minorHAnsi"/>
          <w:shd w:val="clear" w:color="auto" w:fill="FFFFFF"/>
        </w:rPr>
        <w:t>7</w:t>
      </w:r>
      <w:r w:rsidR="00594EFB">
        <w:rPr>
          <w:rFonts w:cstheme="minorHAnsi"/>
          <w:shd w:val="clear" w:color="auto" w:fill="FFFFFF"/>
        </w:rPr>
        <w:t>7</w:t>
      </w:r>
      <w:r w:rsidR="00CA5A11">
        <w:rPr>
          <w:rFonts w:cstheme="minorHAnsi"/>
          <w:shd w:val="clear" w:color="auto" w:fill="FFFFFF"/>
        </w:rPr>
        <w:t>9</w:t>
      </w:r>
      <w:r w:rsidR="00926CD5" w:rsidRPr="008E441F">
        <w:rPr>
          <w:rFonts w:cstheme="minorHAnsi"/>
          <w:shd w:val="clear" w:color="auto" w:fill="FFFFFF"/>
        </w:rPr>
        <w:t>);</w:t>
      </w:r>
    </w:p>
    <w:p w14:paraId="42864806" w14:textId="395E7EC6" w:rsidR="008D6BED" w:rsidRDefault="00AE1892" w:rsidP="000C6AFE">
      <w:pPr>
        <w:pStyle w:val="Akapitzlist"/>
        <w:numPr>
          <w:ilvl w:val="0"/>
          <w:numId w:val="6"/>
        </w:numPr>
        <w:spacing w:before="60"/>
        <w:jc w:val="both"/>
        <w:rPr>
          <w:rFonts w:cstheme="minorHAnsi"/>
          <w:shd w:val="clear" w:color="auto" w:fill="FFFFFF"/>
        </w:rPr>
      </w:pPr>
      <w:r>
        <w:rPr>
          <w:rFonts w:cstheme="minorHAnsi"/>
          <w:shd w:val="clear" w:color="auto" w:fill="FFFFFF"/>
        </w:rPr>
        <w:t>informowania Zamawiającego lub Inspektora Nadzoru o konieczności wykonania robót zamiennych lub dodatkowych, bezpośrednio po stwierdzeniu konieczności ich wykonania;</w:t>
      </w:r>
    </w:p>
    <w:p w14:paraId="79324D90" w14:textId="77777777" w:rsidR="00172D10" w:rsidRPr="00172D10" w:rsidRDefault="00172D10" w:rsidP="00172D10">
      <w:pPr>
        <w:pStyle w:val="Akapitzlist"/>
        <w:spacing w:before="60"/>
        <w:jc w:val="both"/>
        <w:rPr>
          <w:rFonts w:cstheme="minorHAnsi"/>
          <w:shd w:val="clear" w:color="auto" w:fill="FFFFFF"/>
        </w:rPr>
      </w:pPr>
    </w:p>
    <w:p w14:paraId="5BCE16F2" w14:textId="77777777" w:rsidR="00A9019D" w:rsidRDefault="00A9019D" w:rsidP="000C6AFE">
      <w:pPr>
        <w:pStyle w:val="Akapitzlist"/>
        <w:numPr>
          <w:ilvl w:val="0"/>
          <w:numId w:val="5"/>
        </w:numPr>
        <w:spacing w:before="12" w:after="0" w:line="276" w:lineRule="auto"/>
        <w:ind w:hanging="436"/>
        <w:jc w:val="both"/>
        <w:rPr>
          <w:rFonts w:cstheme="minorHAnsi"/>
          <w:b/>
        </w:rPr>
      </w:pPr>
      <w:r w:rsidRPr="00A9019D">
        <w:rPr>
          <w:rFonts w:cstheme="minorHAnsi"/>
          <w:b/>
          <w:lang w:eastAsia="pl-PL"/>
        </w:rPr>
        <w:t>Obowiązki</w:t>
      </w:r>
      <w:r w:rsidR="000B10B5">
        <w:rPr>
          <w:rFonts w:cstheme="minorHAnsi"/>
          <w:b/>
          <w:lang w:eastAsia="pl-PL"/>
        </w:rPr>
        <w:t xml:space="preserve"> W</w:t>
      </w:r>
      <w:r w:rsidRPr="00A9019D">
        <w:rPr>
          <w:rFonts w:cstheme="minorHAnsi"/>
          <w:b/>
          <w:lang w:eastAsia="pl-PL"/>
        </w:rPr>
        <w:t>ykonawcy w zakresie personelu</w:t>
      </w:r>
    </w:p>
    <w:p w14:paraId="0C5323B3" w14:textId="77777777" w:rsidR="00D41020" w:rsidRPr="00665139" w:rsidRDefault="00A9019D" w:rsidP="00665139">
      <w:pPr>
        <w:spacing w:after="120"/>
        <w:ind w:left="708"/>
        <w:jc w:val="both"/>
      </w:pPr>
      <w:r w:rsidRPr="00A9019D">
        <w:rPr>
          <w:rFonts w:cstheme="minorHAnsi"/>
          <w:lang w:eastAsia="pl-PL"/>
        </w:rPr>
        <w:t>Zamawiający, na podstawie art</w:t>
      </w:r>
      <w:r w:rsidRPr="00665139">
        <w:rPr>
          <w:rFonts w:cstheme="minorHAnsi"/>
          <w:lang w:eastAsia="pl-PL"/>
        </w:rPr>
        <w:t xml:space="preserve">. </w:t>
      </w:r>
      <w:r w:rsidR="00483146" w:rsidRPr="00665139">
        <w:rPr>
          <w:rFonts w:cstheme="minorHAnsi"/>
          <w:lang w:eastAsia="pl-PL"/>
        </w:rPr>
        <w:t>95</w:t>
      </w:r>
      <w:r w:rsidRPr="00665139">
        <w:rPr>
          <w:rFonts w:cstheme="minorHAnsi"/>
          <w:lang w:eastAsia="pl-PL"/>
        </w:rPr>
        <w:t xml:space="preserve"> </w:t>
      </w:r>
      <w:r w:rsidR="00BA7763">
        <w:rPr>
          <w:rFonts w:cstheme="minorHAnsi"/>
          <w:lang w:eastAsia="pl-PL"/>
        </w:rPr>
        <w:t xml:space="preserve">ustawy </w:t>
      </w:r>
      <w:proofErr w:type="spellStart"/>
      <w:r w:rsidRPr="00A9019D">
        <w:rPr>
          <w:rFonts w:cstheme="minorHAnsi"/>
          <w:lang w:eastAsia="pl-PL"/>
        </w:rPr>
        <w:t>P</w:t>
      </w:r>
      <w:r w:rsidR="00BA7763">
        <w:rPr>
          <w:rFonts w:cstheme="minorHAnsi"/>
          <w:lang w:eastAsia="pl-PL"/>
        </w:rPr>
        <w:t>zp</w:t>
      </w:r>
      <w:proofErr w:type="spellEnd"/>
      <w:r w:rsidRPr="00A9019D">
        <w:rPr>
          <w:rFonts w:cstheme="minorHAnsi"/>
          <w:lang w:eastAsia="pl-PL"/>
        </w:rPr>
        <w:t xml:space="preserve"> </w:t>
      </w:r>
      <w:r w:rsidR="004D1788">
        <w:rPr>
          <w:rFonts w:cstheme="minorHAnsi"/>
          <w:lang w:eastAsia="pl-PL"/>
        </w:rPr>
        <w:t>określa</w:t>
      </w:r>
      <w:r w:rsidRPr="00A9019D">
        <w:rPr>
          <w:rFonts w:cstheme="minorHAnsi"/>
          <w:lang w:eastAsia="pl-PL"/>
        </w:rPr>
        <w:t xml:space="preserve"> wymagania zatrudnienia przez </w:t>
      </w:r>
      <w:r w:rsidR="00483146">
        <w:rPr>
          <w:rFonts w:cstheme="minorHAnsi"/>
          <w:lang w:eastAsia="pl-PL"/>
        </w:rPr>
        <w:t>W</w:t>
      </w:r>
      <w:r w:rsidRPr="00A9019D">
        <w:rPr>
          <w:rFonts w:cstheme="minorHAnsi"/>
          <w:lang w:eastAsia="pl-PL"/>
        </w:rPr>
        <w:t>ykonawcę na podstawie umowy o pracę osób wykonujących czynności wchodząc</w:t>
      </w:r>
      <w:r w:rsidR="004D1788">
        <w:rPr>
          <w:rFonts w:cstheme="minorHAnsi"/>
          <w:lang w:eastAsia="pl-PL"/>
        </w:rPr>
        <w:t xml:space="preserve">e w skład przedmiotu zamówienia, które polegać będą </w:t>
      </w:r>
      <w:r w:rsidR="004D1788" w:rsidRPr="004D1788">
        <w:rPr>
          <w:rFonts w:cstheme="minorHAnsi"/>
          <w:lang w:eastAsia="pl-PL"/>
        </w:rPr>
        <w:t>na wykonywaniu czynności związanych z prowadzenie</w:t>
      </w:r>
      <w:r w:rsidR="0073401E">
        <w:rPr>
          <w:rFonts w:cstheme="minorHAnsi"/>
          <w:lang w:eastAsia="pl-PL"/>
        </w:rPr>
        <w:t>m</w:t>
      </w:r>
      <w:r w:rsidR="004D1788" w:rsidRPr="004D1788">
        <w:rPr>
          <w:rFonts w:cstheme="minorHAnsi"/>
          <w:lang w:eastAsia="pl-PL"/>
        </w:rPr>
        <w:t xml:space="preserve"> </w:t>
      </w:r>
      <w:r w:rsidR="0073401E">
        <w:rPr>
          <w:rFonts w:cstheme="minorHAnsi"/>
          <w:lang w:eastAsia="pl-PL"/>
        </w:rPr>
        <w:t xml:space="preserve">następujących </w:t>
      </w:r>
      <w:r w:rsidR="004D1788" w:rsidRPr="004D1788">
        <w:rPr>
          <w:rFonts w:cs="Arial"/>
          <w:b/>
        </w:rPr>
        <w:t xml:space="preserve">robót budowlanych </w:t>
      </w:r>
      <w:r w:rsidR="00131E93">
        <w:rPr>
          <w:rFonts w:cs="Arial"/>
          <w:b/>
        </w:rPr>
        <w:t>opisanych szczegółowo w S</w:t>
      </w:r>
      <w:r w:rsidR="002B167D">
        <w:rPr>
          <w:rFonts w:cs="Arial"/>
          <w:b/>
        </w:rPr>
        <w:t>WZ.</w:t>
      </w:r>
      <w:r w:rsidR="00665139" w:rsidRPr="00665139">
        <w:t xml:space="preserve"> </w:t>
      </w:r>
    </w:p>
    <w:p w14:paraId="6C8D3F13" w14:textId="77777777" w:rsidR="00A9019D" w:rsidRPr="0027267B" w:rsidRDefault="00A9019D" w:rsidP="000C6AFE">
      <w:pPr>
        <w:pStyle w:val="Akapitzlist"/>
        <w:numPr>
          <w:ilvl w:val="0"/>
          <w:numId w:val="7"/>
        </w:numPr>
        <w:spacing w:before="12" w:after="0" w:line="276" w:lineRule="auto"/>
        <w:ind w:left="993" w:hanging="426"/>
        <w:jc w:val="both"/>
        <w:rPr>
          <w:rFonts w:cstheme="minorHAnsi"/>
          <w:lang w:eastAsia="pl-PL"/>
        </w:rPr>
      </w:pPr>
      <w:r w:rsidRPr="004D1788">
        <w:rPr>
          <w:rFonts w:cstheme="minorHAnsi"/>
          <w:lang w:eastAsia="pl-PL"/>
        </w:rPr>
        <w:t xml:space="preserve">Wykonawca gwarantuje Zamawiającemu, że osoby wykonujące te czynności będą zatrudnione na </w:t>
      </w:r>
      <w:r w:rsidRPr="0027267B">
        <w:rPr>
          <w:rFonts w:cstheme="minorHAnsi"/>
          <w:lang w:eastAsia="pl-PL"/>
        </w:rPr>
        <w:t>podstawie umowy o pracę w rozumieniu Kodeksu pracy, przy czym wykonanie tych zobowiązań („Obowiązek Zatrudnienia”) może nastąpić również poprzez zatrudnienie osób przez podwykonawców</w:t>
      </w:r>
      <w:r w:rsidR="00F437A1" w:rsidRPr="0027267B">
        <w:rPr>
          <w:rFonts w:cstheme="minorHAnsi"/>
          <w:lang w:eastAsia="pl-PL"/>
        </w:rPr>
        <w:t>.</w:t>
      </w:r>
    </w:p>
    <w:p w14:paraId="2F08635B" w14:textId="5359DD7E" w:rsidR="00111990" w:rsidRPr="0027267B" w:rsidRDefault="00E87350" w:rsidP="000C6AFE">
      <w:pPr>
        <w:pStyle w:val="Akapitzlist"/>
        <w:numPr>
          <w:ilvl w:val="0"/>
          <w:numId w:val="7"/>
        </w:numPr>
        <w:tabs>
          <w:tab w:val="left" w:pos="567"/>
        </w:tabs>
        <w:spacing w:before="120"/>
        <w:ind w:left="993" w:hanging="426"/>
        <w:jc w:val="both"/>
        <w:rPr>
          <w:rFonts w:cstheme="minorHAnsi"/>
          <w:color w:val="000000"/>
          <w:lang w:eastAsia="pl-PL"/>
        </w:rPr>
      </w:pPr>
      <w:r w:rsidRPr="0027267B">
        <w:rPr>
          <w:rFonts w:cstheme="minorHAnsi"/>
          <w:color w:val="000000"/>
          <w:lang w:eastAsia="pl-PL"/>
        </w:rPr>
        <w:t>Przed rozpoczęciem realizacji czynności, do których odnosi się Obowiązek Zatrudnienia, w stosunku do osób mających wykonywać te czynności, Wykonawca obowiązany jest przedłożyć Zamawiającemu</w:t>
      </w:r>
      <w:r w:rsidR="00111990" w:rsidRPr="0027267B">
        <w:rPr>
          <w:rFonts w:cstheme="minorHAnsi"/>
          <w:color w:val="000000"/>
          <w:lang w:eastAsia="pl-PL"/>
        </w:rPr>
        <w:t>, najpóźniej w dniu podpisania umowy oświadczenie o wypełnieniu powyższego obowiązku:</w:t>
      </w:r>
    </w:p>
    <w:p w14:paraId="4B27C3F0" w14:textId="77777777" w:rsidR="00AE7D6F" w:rsidRPr="0027267B" w:rsidRDefault="00AE7D6F" w:rsidP="000C6AFE">
      <w:pPr>
        <w:pStyle w:val="Akapitzlist"/>
        <w:numPr>
          <w:ilvl w:val="0"/>
          <w:numId w:val="25"/>
        </w:numPr>
        <w:tabs>
          <w:tab w:val="left" w:pos="567"/>
        </w:tabs>
        <w:spacing w:before="120"/>
        <w:jc w:val="both"/>
        <w:rPr>
          <w:rFonts w:cstheme="minorHAnsi"/>
          <w:color w:val="000000"/>
          <w:lang w:eastAsia="pl-PL"/>
        </w:rPr>
      </w:pPr>
      <w:r w:rsidRPr="0027267B">
        <w:rPr>
          <w:rFonts w:cs="Arial"/>
        </w:rPr>
        <w:t>oświadczenia Wykonawcy lub podwykonawcy o zatrudnieniu pracownika na podstawie umowy o pracę, zawierającego informacje, w tym dane osobowe niezbędne do zweryfikowania zatrudnienia na podstawie umowy o pracę, w szczególności imię i nazwisko zatrudnionego pracownika, datę zawarcia umowy o pracę, rodzaj umowy o pracę, wymiar etatu oraz zakres obowiązków pracownika</w:t>
      </w:r>
    </w:p>
    <w:p w14:paraId="4F94AB40" w14:textId="6EBC8B84" w:rsidR="00E87350" w:rsidRPr="0027267B" w:rsidRDefault="00E87350" w:rsidP="000C6AFE">
      <w:pPr>
        <w:pStyle w:val="Akapitzlist"/>
        <w:numPr>
          <w:ilvl w:val="0"/>
          <w:numId w:val="25"/>
        </w:numPr>
        <w:spacing w:before="120"/>
        <w:jc w:val="both"/>
        <w:rPr>
          <w:rFonts w:cstheme="minorHAnsi"/>
        </w:rPr>
      </w:pPr>
      <w:r w:rsidRPr="0027267B">
        <w:rPr>
          <w:rFonts w:cstheme="minorHAnsi"/>
        </w:rPr>
        <w:t>poświadczoną za zgodność z oryginałem odpowiednio przez Wykonawcę lub podwykonawcę kopię umowy/umów o pracę osób, do których odnosi się Obowiązek Zatrudnienia wraz z dokumentem regulującym zakres obowiązków, jeżeli został sporządzony). Kopia umowy/umów powinna zostać zanonimizowana w sposób zapewniający ochronę danych osobowych pracowników, zgodnie z przepisami o ochronie danych osobowych tj.</w:t>
      </w:r>
      <w:r w:rsidR="00FA761B">
        <w:rPr>
          <w:rFonts w:cstheme="minorHAnsi"/>
        </w:rPr>
        <w:t>:</w:t>
      </w:r>
      <w:r w:rsidRPr="0027267B">
        <w:rPr>
          <w:rFonts w:cstheme="minorHAnsi"/>
        </w:rPr>
        <w:t xml:space="preserve"> w szczególności bez adresów, nr PESEL pracowników, danych o wynagrodzeniu. Imię i nazwisko pracownika nie podlega </w:t>
      </w:r>
      <w:proofErr w:type="spellStart"/>
      <w:r w:rsidRPr="0027267B">
        <w:rPr>
          <w:rFonts w:cstheme="minorHAnsi"/>
        </w:rPr>
        <w:t>anonimizacji</w:t>
      </w:r>
      <w:proofErr w:type="spellEnd"/>
      <w:r w:rsidRPr="0027267B">
        <w:rPr>
          <w:rFonts w:cstheme="minorHAnsi"/>
        </w:rPr>
        <w:t>. Informacje takie jak: data zawarcia umowy, rodzaj umowy o pracę i wymiar etatu powinny być możliwe do zidentyfikowania;</w:t>
      </w:r>
    </w:p>
    <w:p w14:paraId="157A97A9" w14:textId="77777777" w:rsidR="00ED20E4" w:rsidRPr="0027267B" w:rsidRDefault="00ED20E4" w:rsidP="000C6AFE">
      <w:pPr>
        <w:pStyle w:val="Akapitzlist"/>
        <w:numPr>
          <w:ilvl w:val="0"/>
          <w:numId w:val="25"/>
        </w:numPr>
        <w:spacing w:before="120"/>
        <w:jc w:val="both"/>
        <w:rPr>
          <w:rFonts w:cstheme="minorHAnsi"/>
        </w:rPr>
      </w:pPr>
      <w:r w:rsidRPr="0027267B">
        <w:rPr>
          <w:rFonts w:cstheme="minorHAnsi"/>
        </w:rPr>
        <w:t>dokument potwierdzający zgłoszenie pracownika przez pracodawcę do ubezpieczeń lub opłacenie przez pracodawcę ubezpieczeń pracownika, zanonimizowany w sposób zapewniający ochronę danych osobowych pracowników, zgodnie z przepisami o ochronie danych osobowych. Imię i nazwisko prac</w:t>
      </w:r>
      <w:r w:rsidR="00483146" w:rsidRPr="0027267B">
        <w:rPr>
          <w:rFonts w:cstheme="minorHAnsi"/>
        </w:rPr>
        <w:t xml:space="preserve">ownika nie podlega </w:t>
      </w:r>
      <w:proofErr w:type="spellStart"/>
      <w:r w:rsidR="00483146" w:rsidRPr="0027267B">
        <w:rPr>
          <w:rFonts w:cstheme="minorHAnsi"/>
        </w:rPr>
        <w:t>anonimizacji</w:t>
      </w:r>
      <w:proofErr w:type="spellEnd"/>
      <w:r w:rsidR="00483146" w:rsidRPr="0027267B">
        <w:rPr>
          <w:rFonts w:cstheme="minorHAnsi"/>
        </w:rPr>
        <w:t>;</w:t>
      </w:r>
    </w:p>
    <w:p w14:paraId="1B18E6F8" w14:textId="77777777" w:rsidR="00E87350" w:rsidRPr="00D41020" w:rsidRDefault="00E87350" w:rsidP="00BA7763">
      <w:pPr>
        <w:spacing w:before="120"/>
        <w:ind w:left="1416"/>
        <w:jc w:val="both"/>
        <w:rPr>
          <w:rFonts w:cstheme="minorHAnsi"/>
        </w:rPr>
      </w:pPr>
      <w:r w:rsidRPr="0027267B">
        <w:rPr>
          <w:rFonts w:cstheme="minorHAnsi"/>
        </w:rPr>
        <w:t xml:space="preserve">pod rygorem niedopuszczenia tych osób do realizacji tych czynności. W przypadku zmiany składu osobowego Personelu Wykonawcy realizującego czynności, do których odnosi się </w:t>
      </w:r>
      <w:r w:rsidRPr="0027267B">
        <w:rPr>
          <w:rFonts w:cstheme="minorHAnsi"/>
        </w:rPr>
        <w:lastRenderedPageBreak/>
        <w:t>Obowiązek Zatrudnienia, przed dopuszczeniem tych osób do wykonywania poszczególnych czynności Wykonawca obowiązany jest przedłożyć Zamawiającemu dla tych osób dokumenty, o których mowa powyżej, pod rygorem niedopuszczenia tych osób do realizacji tych czynności</w:t>
      </w:r>
      <w:r w:rsidRPr="0027267B">
        <w:rPr>
          <w:rFonts w:cstheme="minorHAnsi"/>
          <w:lang w:eastAsia="pl-PL"/>
        </w:rPr>
        <w:t>.</w:t>
      </w:r>
    </w:p>
    <w:p w14:paraId="256170E4" w14:textId="7AFF838D" w:rsidR="00E87350" w:rsidRPr="00A9019D" w:rsidRDefault="00E87350" w:rsidP="000C6AFE">
      <w:pPr>
        <w:pStyle w:val="Akapitzlist"/>
        <w:numPr>
          <w:ilvl w:val="0"/>
          <w:numId w:val="25"/>
        </w:numPr>
        <w:spacing w:before="120"/>
        <w:jc w:val="both"/>
        <w:rPr>
          <w:rFonts w:cstheme="minorHAnsi"/>
        </w:rPr>
      </w:pPr>
      <w:r w:rsidRPr="00A9019D">
        <w:rPr>
          <w:rFonts w:cstheme="minorHAnsi"/>
          <w:color w:val="000000"/>
          <w:lang w:eastAsia="pl-PL"/>
        </w:rPr>
        <w:t>Na każde żądanie Zamawiającego Wykonawca zobowiązany jest przedłożyć Zamawiającemu dla osób realizujących czynności, do których odnosi się Obowiązek Zatrudnienia, dokumenty</w:t>
      </w:r>
      <w:r w:rsidR="00111990">
        <w:rPr>
          <w:rFonts w:cstheme="minorHAnsi"/>
          <w:color w:val="000000"/>
          <w:lang w:eastAsia="pl-PL"/>
        </w:rPr>
        <w:t xml:space="preserve"> – umowy o zatrudnienie, o </w:t>
      </w:r>
      <w:r w:rsidRPr="00A9019D">
        <w:rPr>
          <w:rFonts w:cstheme="minorHAnsi"/>
          <w:color w:val="000000"/>
          <w:lang w:eastAsia="pl-PL"/>
        </w:rPr>
        <w:t xml:space="preserve">których mowa </w:t>
      </w:r>
      <w:r w:rsidR="00643437" w:rsidRPr="00A9019D">
        <w:rPr>
          <w:rFonts w:cstheme="minorHAnsi"/>
          <w:color w:val="000000"/>
          <w:lang w:eastAsia="pl-PL"/>
        </w:rPr>
        <w:t>powyżej.</w:t>
      </w:r>
      <w:r w:rsidRPr="00A9019D">
        <w:rPr>
          <w:rFonts w:cstheme="minorHAnsi"/>
          <w:color w:val="000000"/>
          <w:lang w:eastAsia="pl-PL"/>
        </w:rPr>
        <w:t xml:space="preserve"> Nieprzedłożenie dokumentów, o których mowa w zdaniu poprzednim, </w:t>
      </w:r>
      <w:r w:rsidRPr="00A9019D">
        <w:rPr>
          <w:rFonts w:cstheme="minorHAnsi"/>
          <w:lang w:eastAsia="pl-PL"/>
        </w:rPr>
        <w:t>w terminie wskazanym przez Zamawiającego</w:t>
      </w:r>
      <w:r w:rsidRPr="00A9019D">
        <w:rPr>
          <w:rFonts w:cstheme="minorHAnsi"/>
          <w:color w:val="000000"/>
          <w:lang w:eastAsia="pl-PL"/>
        </w:rPr>
        <w:t xml:space="preserve"> będzie traktowane jako naruszenie Obowiązku Zatrudnienia </w:t>
      </w:r>
      <w:r w:rsidRPr="00A9019D">
        <w:rPr>
          <w:rFonts w:cstheme="minorHAnsi"/>
          <w:lang w:eastAsia="pl-PL"/>
        </w:rPr>
        <w:t xml:space="preserve">co będzie skutkowało zastosowaniem środków przewidzianych w niniejszej umowie. </w:t>
      </w:r>
    </w:p>
    <w:p w14:paraId="2634A888" w14:textId="77777777" w:rsidR="00E87350" w:rsidRPr="003E7AE2" w:rsidRDefault="00E87350" w:rsidP="000C6AFE">
      <w:pPr>
        <w:pStyle w:val="Akapitzlist"/>
        <w:numPr>
          <w:ilvl w:val="0"/>
          <w:numId w:val="25"/>
        </w:numPr>
        <w:spacing w:before="120"/>
        <w:jc w:val="both"/>
        <w:rPr>
          <w:rFonts w:cstheme="minorHAnsi"/>
          <w:lang w:eastAsia="pl-PL"/>
        </w:rPr>
      </w:pPr>
      <w:r w:rsidRPr="00A9019D">
        <w:rPr>
          <w:rFonts w:cstheme="minorHAnsi"/>
          <w:lang w:eastAsia="pl-PL"/>
        </w:rPr>
        <w:t>Obowiązek</w:t>
      </w:r>
      <w:r w:rsidR="0044145A">
        <w:rPr>
          <w:rFonts w:cstheme="minorHAnsi"/>
          <w:lang w:eastAsia="pl-PL"/>
        </w:rPr>
        <w:t>,</w:t>
      </w:r>
      <w:r w:rsidRPr="00A9019D">
        <w:rPr>
          <w:rFonts w:cstheme="minorHAnsi"/>
          <w:lang w:eastAsia="pl-PL"/>
        </w:rPr>
        <w:t xml:space="preserve"> o którym mowa powyżej nie dotyczy podwykonawców prowadzących jednoosobową działalność gospodarczą, który przedkłada jedynie</w:t>
      </w:r>
      <w:r w:rsidR="00D049CB">
        <w:rPr>
          <w:rFonts w:cstheme="minorHAnsi"/>
          <w:lang w:eastAsia="pl-PL"/>
        </w:rPr>
        <w:t xml:space="preserve"> </w:t>
      </w:r>
      <w:r w:rsidR="0044145A">
        <w:rPr>
          <w:rFonts w:cstheme="minorHAnsi"/>
          <w:lang w:eastAsia="pl-PL"/>
        </w:rPr>
        <w:t>wydruk informacji z</w:t>
      </w:r>
      <w:r w:rsidRPr="008E441F">
        <w:rPr>
          <w:rFonts w:cstheme="minorHAnsi"/>
          <w:lang w:eastAsia="pl-PL"/>
        </w:rPr>
        <w:t xml:space="preserve"> </w:t>
      </w:r>
      <w:proofErr w:type="spellStart"/>
      <w:r w:rsidRPr="003E7AE2">
        <w:rPr>
          <w:rFonts w:cstheme="minorHAnsi"/>
          <w:lang w:eastAsia="pl-PL"/>
        </w:rPr>
        <w:t>CEiDG</w:t>
      </w:r>
      <w:proofErr w:type="spellEnd"/>
      <w:r w:rsidRPr="003E7AE2">
        <w:rPr>
          <w:rFonts w:cstheme="minorHAnsi"/>
          <w:lang w:eastAsia="pl-PL"/>
        </w:rPr>
        <w:t xml:space="preserve"> oraz umowę o podwykonawstwo. </w:t>
      </w:r>
    </w:p>
    <w:p w14:paraId="4D322ABE" w14:textId="77777777" w:rsidR="00E87350" w:rsidRPr="003E7AE2" w:rsidRDefault="00E87350" w:rsidP="000C6AFE">
      <w:pPr>
        <w:pStyle w:val="Akapitzlist"/>
        <w:numPr>
          <w:ilvl w:val="0"/>
          <w:numId w:val="25"/>
        </w:numPr>
        <w:spacing w:before="120"/>
        <w:jc w:val="both"/>
        <w:rPr>
          <w:rFonts w:cstheme="minorHAnsi"/>
          <w:lang w:eastAsia="pl-PL"/>
        </w:rPr>
      </w:pPr>
      <w:r w:rsidRPr="003E7AE2">
        <w:rPr>
          <w:rFonts w:cstheme="minorHAnsi"/>
          <w:lang w:eastAsia="pl-PL"/>
        </w:rPr>
        <w:t>Obowiązek o którym mowa powyżej dotyczy podwykonawców</w:t>
      </w:r>
      <w:r w:rsidR="0044145A" w:rsidRPr="003E7AE2">
        <w:rPr>
          <w:rFonts w:cstheme="minorHAnsi"/>
          <w:lang w:eastAsia="pl-PL"/>
        </w:rPr>
        <w:t>,</w:t>
      </w:r>
      <w:r w:rsidRPr="003E7AE2">
        <w:rPr>
          <w:rFonts w:cstheme="minorHAnsi"/>
          <w:lang w:eastAsia="pl-PL"/>
        </w:rPr>
        <w:t xml:space="preserve"> w stosunku do których odnosi się obowiązek</w:t>
      </w:r>
      <w:r w:rsidR="002F2221" w:rsidRPr="003E7AE2">
        <w:rPr>
          <w:rFonts w:cstheme="minorHAnsi"/>
          <w:lang w:eastAsia="pl-PL"/>
        </w:rPr>
        <w:t xml:space="preserve"> zatrudnienia na umowę o pracę</w:t>
      </w:r>
      <w:r w:rsidR="00643437" w:rsidRPr="003E7AE2">
        <w:rPr>
          <w:rFonts w:cstheme="minorHAnsi"/>
          <w:lang w:eastAsia="pl-PL"/>
        </w:rPr>
        <w:t xml:space="preserve">. </w:t>
      </w:r>
      <w:r w:rsidRPr="003E7AE2">
        <w:rPr>
          <w:rFonts w:cstheme="minorHAnsi"/>
          <w:lang w:eastAsia="pl-PL"/>
        </w:rPr>
        <w:t xml:space="preserve">Taki podwykonawca składa </w:t>
      </w:r>
      <w:r w:rsidR="00C04BFD" w:rsidRPr="003E7AE2">
        <w:rPr>
          <w:rFonts w:cstheme="minorHAnsi"/>
          <w:lang w:eastAsia="pl-PL"/>
        </w:rPr>
        <w:t xml:space="preserve">wydruk informacji z </w:t>
      </w:r>
      <w:proofErr w:type="spellStart"/>
      <w:r w:rsidRPr="003E7AE2">
        <w:rPr>
          <w:rFonts w:cstheme="minorHAnsi"/>
          <w:lang w:eastAsia="pl-PL"/>
        </w:rPr>
        <w:t>CEiDG</w:t>
      </w:r>
      <w:proofErr w:type="spellEnd"/>
      <w:r w:rsidRPr="003E7AE2">
        <w:rPr>
          <w:rFonts w:cstheme="minorHAnsi"/>
          <w:lang w:eastAsia="pl-PL"/>
        </w:rPr>
        <w:t xml:space="preserve"> lub KRS oraz umowę o podwykonawstwo oraz dokumenty wymienione w </w:t>
      </w:r>
      <w:r w:rsidR="00643437" w:rsidRPr="003E7AE2">
        <w:rPr>
          <w:rFonts w:cstheme="minorHAnsi"/>
          <w:lang w:eastAsia="pl-PL"/>
        </w:rPr>
        <w:t>powyżej.</w:t>
      </w:r>
    </w:p>
    <w:p w14:paraId="189EA3DA" w14:textId="77777777" w:rsidR="0044145A" w:rsidRPr="003E7AE2" w:rsidRDefault="0044145A" w:rsidP="000C6AFE">
      <w:pPr>
        <w:pStyle w:val="Akapitzlist"/>
        <w:numPr>
          <w:ilvl w:val="0"/>
          <w:numId w:val="25"/>
        </w:numPr>
        <w:spacing w:before="120"/>
        <w:jc w:val="both"/>
        <w:rPr>
          <w:rFonts w:cstheme="minorHAnsi"/>
          <w:lang w:eastAsia="pl-PL"/>
        </w:rPr>
      </w:pPr>
      <w:r w:rsidRPr="003E7AE2">
        <w:rPr>
          <w:rFonts w:cstheme="minorHAnsi"/>
          <w:lang w:eastAsia="pl-PL"/>
        </w:rPr>
        <w:t>Obowiązek, o którym mowa powyżej ten nie dotyczy równi</w:t>
      </w:r>
      <w:r w:rsidR="00BD72A3" w:rsidRPr="003E7AE2">
        <w:rPr>
          <w:rFonts w:cstheme="minorHAnsi"/>
          <w:lang w:eastAsia="pl-PL"/>
        </w:rPr>
        <w:t>eż osób wykonujących, zgodnie z </w:t>
      </w:r>
      <w:r w:rsidRPr="003E7AE2">
        <w:rPr>
          <w:rFonts w:cstheme="minorHAnsi"/>
          <w:lang w:eastAsia="pl-PL"/>
        </w:rPr>
        <w:t xml:space="preserve">art. 12 ustawy Prawo budowlane, czynności obejmujące kierowanie budową lub robotami budowlanymi w różnych branżach, które mogą wykonywać wyłącznie osoby posiadające uprawnienia budowlane, czyli pełniące samodzielne funkcje techniczne w budownictwie. </w:t>
      </w:r>
    </w:p>
    <w:p w14:paraId="19009A18" w14:textId="77777777" w:rsidR="00E87350" w:rsidRPr="003E7AE2" w:rsidRDefault="00E87350" w:rsidP="000C6AFE">
      <w:pPr>
        <w:pStyle w:val="Akapitzlist"/>
        <w:numPr>
          <w:ilvl w:val="0"/>
          <w:numId w:val="25"/>
        </w:numPr>
        <w:spacing w:before="120"/>
        <w:jc w:val="both"/>
        <w:rPr>
          <w:rFonts w:cstheme="minorHAnsi"/>
          <w:lang w:eastAsia="pl-PL"/>
        </w:rPr>
      </w:pPr>
      <w:r w:rsidRPr="003E7AE2">
        <w:rPr>
          <w:rFonts w:cstheme="minorHAnsi"/>
          <w:lang w:eastAsia="pl-PL"/>
        </w:rPr>
        <w:t>W przypadku wątpliwości co do przestrzegania przepisów prawa pracy przez Wykonawcę lub podwykonawcę, Zamawiający może zwrócić się o przeprowadzenie kontroli przez Państwową Inspekcję Pracy.</w:t>
      </w:r>
    </w:p>
    <w:p w14:paraId="47245187" w14:textId="29AB632C" w:rsidR="00E87350" w:rsidRPr="0027267B" w:rsidRDefault="00E87350" w:rsidP="000C6AFE">
      <w:pPr>
        <w:pStyle w:val="Akapitzlist"/>
        <w:numPr>
          <w:ilvl w:val="0"/>
          <w:numId w:val="25"/>
        </w:numPr>
        <w:spacing w:before="120"/>
        <w:jc w:val="both"/>
        <w:rPr>
          <w:rFonts w:cstheme="minorHAnsi"/>
          <w:shd w:val="clear" w:color="auto" w:fill="FFFFFF"/>
        </w:rPr>
      </w:pPr>
      <w:r w:rsidRPr="003E7AE2">
        <w:rPr>
          <w:rFonts w:cstheme="minorHAnsi"/>
          <w:lang w:eastAsia="pl-PL"/>
        </w:rPr>
        <w:t>Wykonawca zobowiązuje się do wykonywania Przedmiotu Umowy przez osoby wskazane</w:t>
      </w:r>
      <w:r w:rsidR="00BD72A3" w:rsidRPr="003E7AE2">
        <w:rPr>
          <w:rFonts w:cstheme="minorHAnsi"/>
          <w:shd w:val="clear" w:color="auto" w:fill="FFFFFF"/>
        </w:rPr>
        <w:t xml:space="preserve"> w </w:t>
      </w:r>
      <w:r w:rsidRPr="003E7AE2">
        <w:rPr>
          <w:rFonts w:cstheme="minorHAnsi"/>
          <w:shd w:val="clear" w:color="auto" w:fill="FFFFFF"/>
        </w:rPr>
        <w:t>Ofercie. Zamawiający dopuszcza możliwość zmiany osób, o których mowa w zdaniu poprzednim, na inne posiadające co najmniej taką samą wiedzę i kwalifikacje oraz wymagan</w:t>
      </w:r>
      <w:r w:rsidR="00111990">
        <w:rPr>
          <w:rFonts w:cstheme="minorHAnsi"/>
          <w:shd w:val="clear" w:color="auto" w:fill="FFFFFF"/>
        </w:rPr>
        <w:t>e uprawnienia, jak wymagane w S</w:t>
      </w:r>
      <w:r w:rsidRPr="003E7AE2">
        <w:rPr>
          <w:rFonts w:cstheme="minorHAnsi"/>
          <w:shd w:val="clear" w:color="auto" w:fill="FFFFFF"/>
        </w:rPr>
        <w:t xml:space="preserve">WZ. O planowanej zmianie osób lub dodatkowych osobach, przy pomocy których Wykonawca wykonuje Przedmiot Umowy, Wykonawca zobowiązany jest powiadomić Zamawiającego na piśmie przed </w:t>
      </w:r>
      <w:r w:rsidRPr="0027267B">
        <w:rPr>
          <w:rFonts w:cstheme="minorHAnsi"/>
          <w:shd w:val="clear" w:color="auto" w:fill="FFFFFF"/>
        </w:rPr>
        <w:t>dopuszczeniem tych osób do wykonywania prac. Postanowienia niniejszego ustępu nie uchybiają zobowiązaniom Wykonawcy wynika</w:t>
      </w:r>
      <w:r w:rsidR="00F437A1" w:rsidRPr="0027267B">
        <w:rPr>
          <w:rFonts w:cstheme="minorHAnsi"/>
          <w:shd w:val="clear" w:color="auto" w:fill="FFFFFF"/>
        </w:rPr>
        <w:t>jącym z Obowiązku Zatrudnienia.</w:t>
      </w:r>
    </w:p>
    <w:p w14:paraId="57587478" w14:textId="4B148EF1" w:rsidR="0036436F" w:rsidRPr="0027267B" w:rsidRDefault="0036436F" w:rsidP="000C6AFE">
      <w:pPr>
        <w:pStyle w:val="Akapitzlist"/>
        <w:numPr>
          <w:ilvl w:val="0"/>
          <w:numId w:val="25"/>
        </w:numPr>
        <w:spacing w:before="120"/>
        <w:jc w:val="both"/>
        <w:rPr>
          <w:rFonts w:cstheme="minorHAnsi"/>
          <w:shd w:val="clear" w:color="auto" w:fill="FFFFFF"/>
        </w:rPr>
      </w:pPr>
      <w:r w:rsidRPr="0027267B">
        <w:rPr>
          <w:rFonts w:cstheme="minorHAnsi"/>
          <w:shd w:val="clear" w:color="auto" w:fill="FFFFFF"/>
        </w:rPr>
        <w:t>Zamawiający ustanawia Inspektora Nadzoru w osobie: …………………</w:t>
      </w:r>
      <w:r w:rsidR="00FA761B">
        <w:rPr>
          <w:rFonts w:cstheme="minorHAnsi"/>
          <w:shd w:val="clear" w:color="auto" w:fill="FFFFFF"/>
        </w:rPr>
        <w:t>..</w:t>
      </w:r>
      <w:r w:rsidRPr="0027267B">
        <w:rPr>
          <w:rFonts w:cstheme="minorHAnsi"/>
          <w:shd w:val="clear" w:color="auto" w:fill="FFFFFF"/>
        </w:rPr>
        <w:t>…………..</w:t>
      </w:r>
    </w:p>
    <w:p w14:paraId="789856E3" w14:textId="404E0C0C" w:rsidR="00BD72A3" w:rsidRPr="00074F3E" w:rsidRDefault="0036436F" w:rsidP="000C6AFE">
      <w:pPr>
        <w:pStyle w:val="Akapitzlist"/>
        <w:numPr>
          <w:ilvl w:val="0"/>
          <w:numId w:val="25"/>
        </w:numPr>
        <w:spacing w:before="120"/>
        <w:jc w:val="both"/>
        <w:rPr>
          <w:rFonts w:cstheme="minorHAnsi"/>
          <w:color w:val="FF0000"/>
          <w:shd w:val="clear" w:color="auto" w:fill="FFFFFF"/>
        </w:rPr>
      </w:pPr>
      <w:r w:rsidRPr="0027267B">
        <w:rPr>
          <w:rFonts w:cstheme="minorHAnsi"/>
          <w:shd w:val="clear" w:color="auto" w:fill="FFFFFF"/>
        </w:rPr>
        <w:t>Wykonawca ustanawia Kierownika budowy w osobie: …………………………………</w:t>
      </w:r>
    </w:p>
    <w:p w14:paraId="074A40DF" w14:textId="77777777" w:rsidR="0036436F" w:rsidRPr="00B4424E" w:rsidRDefault="0036436F" w:rsidP="00151F50">
      <w:pPr>
        <w:spacing w:before="12" w:line="276" w:lineRule="auto"/>
        <w:jc w:val="center"/>
        <w:rPr>
          <w:rFonts w:cs="Arial"/>
          <w:b/>
          <w:color w:val="000000"/>
        </w:rPr>
      </w:pPr>
      <w:r>
        <w:rPr>
          <w:rFonts w:cs="Arial"/>
          <w:b/>
          <w:color w:val="000000"/>
        </w:rPr>
        <w:t>§ 5</w:t>
      </w:r>
    </w:p>
    <w:p w14:paraId="46A76EF9" w14:textId="77777777" w:rsidR="0036436F" w:rsidRDefault="0036436F" w:rsidP="00151F50">
      <w:pPr>
        <w:spacing w:before="12" w:line="276" w:lineRule="auto"/>
        <w:jc w:val="center"/>
        <w:rPr>
          <w:rFonts w:cs="Arial"/>
          <w:b/>
          <w:color w:val="000000"/>
        </w:rPr>
      </w:pPr>
      <w:r>
        <w:rPr>
          <w:rFonts w:cs="Arial"/>
          <w:b/>
          <w:color w:val="000000"/>
        </w:rPr>
        <w:t>Podwykonawstwo</w:t>
      </w:r>
    </w:p>
    <w:p w14:paraId="205916A2" w14:textId="77777777" w:rsidR="0036436F" w:rsidRPr="00FC4F96" w:rsidRDefault="0036436F" w:rsidP="00BA7763">
      <w:pPr>
        <w:widowControl w:val="0"/>
        <w:suppressAutoHyphens/>
        <w:autoSpaceDE w:val="0"/>
        <w:autoSpaceDN w:val="0"/>
        <w:adjustRightInd w:val="0"/>
        <w:spacing w:line="276" w:lineRule="auto"/>
        <w:ind w:left="284"/>
        <w:contextualSpacing/>
        <w:jc w:val="both"/>
        <w:rPr>
          <w:rFonts w:ascii="Calibri" w:hAnsi="Calibri" w:cs="Arial"/>
          <w:color w:val="000000"/>
        </w:rPr>
      </w:pPr>
      <w:r w:rsidRPr="00FC4F96">
        <w:rPr>
          <w:rFonts w:ascii="Calibri" w:hAnsi="Calibri" w:cs="Arial"/>
          <w:color w:val="000000"/>
        </w:rPr>
        <w:t xml:space="preserve">Jeżeli Wykonawca przy realizacji zamówienia będzie współpracować z podwykonawcami lub dalszymi podwykonawcami, będą miały zastosowanie niżej </w:t>
      </w:r>
      <w:r w:rsidRPr="003E7AE2">
        <w:rPr>
          <w:rFonts w:ascii="Calibri" w:hAnsi="Calibri" w:cs="Arial"/>
        </w:rPr>
        <w:t xml:space="preserve">wymienione </w:t>
      </w:r>
      <w:r w:rsidR="000B10B5" w:rsidRPr="003E7AE2">
        <w:rPr>
          <w:rFonts w:ascii="Calibri" w:hAnsi="Calibri" w:cs="Arial"/>
        </w:rPr>
        <w:t>regulacje</w:t>
      </w:r>
      <w:r w:rsidRPr="003E7AE2">
        <w:rPr>
          <w:rFonts w:ascii="Calibri" w:hAnsi="Calibri" w:cs="Arial"/>
        </w:rPr>
        <w:t>:</w:t>
      </w:r>
    </w:p>
    <w:p w14:paraId="14C605F8" w14:textId="77777777" w:rsidR="0036436F" w:rsidRPr="00FD209F" w:rsidRDefault="0036436F" w:rsidP="000C6AFE">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rPr>
      </w:pPr>
      <w:r w:rsidRPr="00FC4F96">
        <w:rPr>
          <w:rFonts w:ascii="Calibri" w:hAnsi="Calibri" w:cs="Arial"/>
          <w:color w:val="000000"/>
        </w:rPr>
        <w:t xml:space="preserve">Stosownie do treści art. 647(1) Kodeksu cywilnego, Wykonawca bez zgody Zamawiającego wyrażonej na piśmie nie może zlecić wykonania całości lub części prac objętych umową innemu podmiotowi (podwykonawcy lub dalszym podwykonawcom) pod </w:t>
      </w:r>
      <w:r w:rsidRPr="00FD209F">
        <w:rPr>
          <w:rFonts w:ascii="Calibri" w:hAnsi="Calibri" w:cs="Arial"/>
        </w:rPr>
        <w:t xml:space="preserve">rygorem </w:t>
      </w:r>
      <w:r w:rsidR="00AD5C8B" w:rsidRPr="00FD209F">
        <w:rPr>
          <w:rFonts w:ascii="Calibri" w:hAnsi="Calibri" w:cs="Arial"/>
        </w:rPr>
        <w:t xml:space="preserve">odmowy zapłaty wynagrodzenia Wykonawcy. </w:t>
      </w:r>
    </w:p>
    <w:p w14:paraId="0BDFA8A7" w14:textId="77777777" w:rsidR="0036436F" w:rsidRPr="00FC4F96" w:rsidRDefault="0036436F" w:rsidP="000C6AFE">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color w:val="000000"/>
        </w:rPr>
      </w:pPr>
      <w:r w:rsidRPr="00FC4F96">
        <w:rPr>
          <w:rFonts w:ascii="Calibri" w:hAnsi="Calibri" w:cs="Arial"/>
        </w:rPr>
        <w:t>Zapłata wyn</w:t>
      </w:r>
      <w:r w:rsidR="002838E9">
        <w:rPr>
          <w:rFonts w:ascii="Calibri" w:hAnsi="Calibri" w:cs="Arial"/>
        </w:rPr>
        <w:t xml:space="preserve">agrodzenia należnego </w:t>
      </w:r>
      <w:r w:rsidR="002D31EE">
        <w:rPr>
          <w:rFonts w:ascii="Calibri" w:hAnsi="Calibri" w:cs="Arial"/>
        </w:rPr>
        <w:t>W</w:t>
      </w:r>
      <w:r w:rsidR="002838E9">
        <w:rPr>
          <w:rFonts w:ascii="Calibri" w:hAnsi="Calibri" w:cs="Arial"/>
        </w:rPr>
        <w:t xml:space="preserve">ykonawcy </w:t>
      </w:r>
      <w:r w:rsidRPr="00FC4F96">
        <w:rPr>
          <w:rFonts w:ascii="Calibri" w:hAnsi="Calibri" w:cs="Arial"/>
        </w:rPr>
        <w:t xml:space="preserve">za wykonane i odebrane roboty budowlane </w:t>
      </w:r>
      <w:r w:rsidRPr="00FD209F">
        <w:rPr>
          <w:rFonts w:ascii="Calibri" w:hAnsi="Calibri" w:cs="Arial"/>
        </w:rPr>
        <w:t xml:space="preserve">nastąpi </w:t>
      </w:r>
      <w:r w:rsidR="00AD5C8B" w:rsidRPr="00FD209F">
        <w:rPr>
          <w:rFonts w:ascii="Calibri" w:hAnsi="Calibri" w:cs="Arial"/>
        </w:rPr>
        <w:t xml:space="preserve">po </w:t>
      </w:r>
      <w:r w:rsidR="00AD5C8B">
        <w:rPr>
          <w:rFonts w:ascii="Calibri" w:hAnsi="Calibri" w:cs="Arial"/>
        </w:rPr>
        <w:t>przedstawieniu</w:t>
      </w:r>
      <w:r w:rsidRPr="00FC4F96">
        <w:rPr>
          <w:rFonts w:ascii="Calibri" w:hAnsi="Calibri" w:cs="Arial"/>
        </w:rPr>
        <w:t xml:space="preserve"> dowodów zapłaty wymagalnego wynagrodzenia podwyk</w:t>
      </w:r>
      <w:r w:rsidR="00F437A1">
        <w:rPr>
          <w:rFonts w:ascii="Calibri" w:hAnsi="Calibri" w:cs="Arial"/>
        </w:rPr>
        <w:t>onawcom</w:t>
      </w:r>
      <w:r w:rsidR="002838E9">
        <w:rPr>
          <w:rFonts w:ascii="Calibri" w:hAnsi="Calibri" w:cs="Arial"/>
        </w:rPr>
        <w:t xml:space="preserve"> i dalszym </w:t>
      </w:r>
      <w:r w:rsidR="002838E9">
        <w:rPr>
          <w:rFonts w:ascii="Calibri" w:hAnsi="Calibri" w:cs="Arial"/>
        </w:rPr>
        <w:lastRenderedPageBreak/>
        <w:t>podwykonawców</w:t>
      </w:r>
      <w:r w:rsidRPr="00FC4F96">
        <w:rPr>
          <w:rFonts w:ascii="Calibri" w:hAnsi="Calibri" w:cs="Arial"/>
        </w:rPr>
        <w:t xml:space="preserve"> biorącym udział w realizacji odebranych robót</w:t>
      </w:r>
      <w:r w:rsidRPr="00FC4F96">
        <w:rPr>
          <w:rFonts w:ascii="Calibri" w:hAnsi="Calibri" w:cs="Arial"/>
          <w:color w:val="000000"/>
        </w:rPr>
        <w:t>.</w:t>
      </w:r>
    </w:p>
    <w:p w14:paraId="1E55D2EE" w14:textId="77777777" w:rsidR="0036436F" w:rsidRPr="00FC4F96" w:rsidRDefault="0036436F" w:rsidP="000C6AFE">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color w:val="000000"/>
        </w:rPr>
      </w:pPr>
      <w:r w:rsidRPr="00FC4F96">
        <w:rPr>
          <w:rFonts w:ascii="Calibri" w:hAnsi="Calibri" w:cs="Arial"/>
        </w:rPr>
        <w:t xml:space="preserve">W przypadku nieprzedstawienia przez </w:t>
      </w:r>
      <w:r w:rsidR="002D31EE">
        <w:rPr>
          <w:rFonts w:ascii="Calibri" w:hAnsi="Calibri" w:cs="Arial"/>
        </w:rPr>
        <w:t>W</w:t>
      </w:r>
      <w:r w:rsidRPr="00FC4F96">
        <w:rPr>
          <w:rFonts w:ascii="Calibri" w:hAnsi="Calibri" w:cs="Arial"/>
        </w:rPr>
        <w:t>ykonawcę wszystkich dowodów</w:t>
      </w:r>
      <w:r w:rsidR="002D31EE">
        <w:rPr>
          <w:rFonts w:ascii="Calibri" w:hAnsi="Calibri" w:cs="Arial"/>
        </w:rPr>
        <w:t xml:space="preserve"> zapłaty, o których mowa w ust. </w:t>
      </w:r>
      <w:r w:rsidRPr="00FC4F96">
        <w:rPr>
          <w:rFonts w:ascii="Calibri" w:hAnsi="Calibri" w:cs="Arial"/>
        </w:rPr>
        <w:t xml:space="preserve">2 wstrzymuje się </w:t>
      </w:r>
      <w:r w:rsidR="002D31EE">
        <w:rPr>
          <w:rFonts w:ascii="Calibri" w:hAnsi="Calibri" w:cs="Arial"/>
        </w:rPr>
        <w:t>W</w:t>
      </w:r>
      <w:r w:rsidRPr="00FC4F96">
        <w:rPr>
          <w:rFonts w:ascii="Calibri" w:hAnsi="Calibri" w:cs="Arial"/>
        </w:rPr>
        <w:t xml:space="preserve">ykonawcy wypłatę należnego wynagrodzenia za odebrane roboty budowlane bez konsekwencji </w:t>
      </w:r>
      <w:r w:rsidR="00F437A1">
        <w:rPr>
          <w:rFonts w:ascii="Calibri" w:hAnsi="Calibri" w:cs="Arial"/>
        </w:rPr>
        <w:t>dla</w:t>
      </w:r>
      <w:r w:rsidRPr="00FC4F96">
        <w:rPr>
          <w:rFonts w:ascii="Calibri" w:hAnsi="Calibri" w:cs="Arial"/>
        </w:rPr>
        <w:t xml:space="preserve"> Zamawiającego w przedmiocie zapłaty odsetek za nieterminową zapłatę należności. </w:t>
      </w:r>
    </w:p>
    <w:p w14:paraId="5D89BA25" w14:textId="77777777" w:rsidR="00A94CF9" w:rsidRPr="003E7AE2" w:rsidRDefault="00A94CF9" w:rsidP="000C6AFE">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rPr>
      </w:pPr>
      <w:r w:rsidRPr="003E7AE2">
        <w:rPr>
          <w:rFonts w:ascii="Calibri" w:hAnsi="Calibri" w:cs="Aria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7B6F470" w14:textId="77777777" w:rsidR="00A94CF9" w:rsidRPr="00A94CF9" w:rsidRDefault="00A94CF9" w:rsidP="000C6AFE">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color w:val="000000"/>
        </w:rPr>
      </w:pPr>
      <w:r w:rsidRPr="00FC4F96">
        <w:rPr>
          <w:rFonts w:ascii="Calibri" w:hAnsi="Calibri" w:cs="Arial"/>
        </w:rPr>
        <w:t xml:space="preserve">Wykonawca, podwykonawca lub dalszy podwykonawca zamówienia na roboty budowlane zamierzający zawrzeć umowę o </w:t>
      </w:r>
      <w:r w:rsidRPr="003E7AE2">
        <w:rPr>
          <w:rFonts w:ascii="Calibri" w:hAnsi="Calibri" w:cs="Arial"/>
        </w:rPr>
        <w:t xml:space="preserve">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w:t>
      </w:r>
      <w:r w:rsidRPr="00FC4F96">
        <w:rPr>
          <w:rFonts w:ascii="Calibri" w:hAnsi="Calibri" w:cs="Arial"/>
        </w:rPr>
        <w:t>umowy</w:t>
      </w:r>
      <w:r>
        <w:rPr>
          <w:rFonts w:ascii="Calibri" w:hAnsi="Calibri" w:cs="Arial"/>
        </w:rPr>
        <w:t>.</w:t>
      </w:r>
    </w:p>
    <w:p w14:paraId="10CC1BBF" w14:textId="77777777" w:rsidR="0036436F" w:rsidRPr="003E7AE2" w:rsidRDefault="0036436F" w:rsidP="000C6AFE">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rPr>
      </w:pPr>
      <w:r w:rsidRPr="003E7AE2">
        <w:rPr>
          <w:rFonts w:ascii="Calibri" w:hAnsi="Calibri" w:cs="Arial"/>
        </w:rPr>
        <w:t xml:space="preserve">Termin </w:t>
      </w:r>
      <w:r w:rsidR="00A94CF9" w:rsidRPr="003E7AE2">
        <w:rPr>
          <w:rFonts w:ascii="Calibri" w:hAnsi="Calibri" w:cs="Arial"/>
        </w:rPr>
        <w:t>za</w:t>
      </w:r>
      <w:r w:rsidRPr="003E7AE2">
        <w:rPr>
          <w:rFonts w:ascii="Calibri" w:hAnsi="Calibri" w:cs="Arial"/>
        </w:rPr>
        <w:t>płaty wynagrodzenia podwykonawcy lub dalszemu podwykon</w:t>
      </w:r>
      <w:r w:rsidR="00A94CF9" w:rsidRPr="003E7AE2">
        <w:rPr>
          <w:rFonts w:ascii="Calibri" w:hAnsi="Calibri" w:cs="Arial"/>
        </w:rPr>
        <w:t>awcy przewidziany w umowie o </w:t>
      </w:r>
      <w:r w:rsidRPr="003E7AE2">
        <w:rPr>
          <w:rFonts w:ascii="Calibri" w:hAnsi="Calibri" w:cs="Arial"/>
        </w:rPr>
        <w:t>podwykona</w:t>
      </w:r>
      <w:r w:rsidR="003E7AE2" w:rsidRPr="003E7AE2">
        <w:rPr>
          <w:rFonts w:ascii="Calibri" w:hAnsi="Calibri" w:cs="Arial"/>
        </w:rPr>
        <w:t>wstwo nie może być dłuższy niż 30</w:t>
      </w:r>
      <w:r w:rsidRPr="003E7AE2">
        <w:rPr>
          <w:rFonts w:ascii="Calibri" w:hAnsi="Calibri" w:cs="Arial"/>
        </w:rPr>
        <w:t xml:space="preserve"> dni od dnia doręczenia </w:t>
      </w:r>
      <w:r w:rsidR="00A94CF9" w:rsidRPr="003E7AE2">
        <w:rPr>
          <w:rFonts w:ascii="Calibri" w:hAnsi="Calibri" w:cs="Arial"/>
        </w:rPr>
        <w:t>W</w:t>
      </w:r>
      <w:r w:rsidRPr="003E7AE2">
        <w:rPr>
          <w:rFonts w:ascii="Calibri" w:hAnsi="Calibri" w:cs="Arial"/>
        </w:rPr>
        <w:t>ykonawcy, podwykonawcy lub dalszemu podwykonawcy faktury lub rachunku, potwierdzających wykonanie zleconej podwykonawcy lub dalszemu podwykonawcy roboty budowlanej.</w:t>
      </w:r>
    </w:p>
    <w:p w14:paraId="01512490" w14:textId="77777777" w:rsidR="0036436F" w:rsidRPr="003E7AE2" w:rsidRDefault="0036436F" w:rsidP="000C6AFE">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rPr>
      </w:pPr>
      <w:r w:rsidRPr="003E7AE2">
        <w:rPr>
          <w:rFonts w:ascii="Calibri" w:hAnsi="Calibri" w:cs="Arial"/>
        </w:rPr>
        <w:t xml:space="preserve">Zamawiający, w terminie 14 dni </w:t>
      </w:r>
      <w:r w:rsidR="00C24874" w:rsidRPr="003E7AE2">
        <w:rPr>
          <w:rFonts w:ascii="Calibri" w:hAnsi="Calibri" w:cs="Arial"/>
        </w:rPr>
        <w:t xml:space="preserve">od dnia doręczenia </w:t>
      </w:r>
      <w:r w:rsidRPr="003E7AE2">
        <w:rPr>
          <w:rFonts w:ascii="Calibri" w:hAnsi="Calibri" w:cs="Arial"/>
        </w:rPr>
        <w:t xml:space="preserve">zgłasza </w:t>
      </w:r>
      <w:r w:rsidR="00A94CF9" w:rsidRPr="003E7AE2">
        <w:rPr>
          <w:rFonts w:ascii="Calibri" w:hAnsi="Calibri" w:cs="Arial"/>
        </w:rPr>
        <w:t xml:space="preserve">w formie </w:t>
      </w:r>
      <w:r w:rsidRPr="003E7AE2">
        <w:rPr>
          <w:rFonts w:ascii="Calibri" w:hAnsi="Calibri" w:cs="Arial"/>
        </w:rPr>
        <w:t>pisemne</w:t>
      </w:r>
      <w:r w:rsidR="00A94CF9" w:rsidRPr="003E7AE2">
        <w:rPr>
          <w:rFonts w:ascii="Calibri" w:hAnsi="Calibri" w:cs="Arial"/>
        </w:rPr>
        <w:t>j, pod rygorem nieważności,</w:t>
      </w:r>
      <w:r w:rsidRPr="003E7AE2">
        <w:rPr>
          <w:rFonts w:ascii="Calibri" w:hAnsi="Calibri" w:cs="Arial"/>
        </w:rPr>
        <w:t xml:space="preserve"> zastrzeżenia do projektu umowy o podwykonawstwo, której przedmiotem są roboty budowlane niespełniające wymagań określonych w </w:t>
      </w:r>
      <w:r w:rsidR="00A94CF9" w:rsidRPr="003E7AE2">
        <w:rPr>
          <w:rFonts w:ascii="Calibri" w:hAnsi="Calibri" w:cs="Arial"/>
        </w:rPr>
        <w:t xml:space="preserve">dokumentach zamówienia, w szczególności </w:t>
      </w:r>
      <w:r w:rsidRPr="003E7AE2">
        <w:rPr>
          <w:rFonts w:ascii="Calibri" w:hAnsi="Calibri" w:cs="Arial"/>
        </w:rPr>
        <w:t>specyfikacji warunk</w:t>
      </w:r>
      <w:r w:rsidR="00A94CF9" w:rsidRPr="003E7AE2">
        <w:rPr>
          <w:rFonts w:ascii="Calibri" w:hAnsi="Calibri" w:cs="Arial"/>
        </w:rPr>
        <w:t>ów</w:t>
      </w:r>
      <w:r w:rsidRPr="003E7AE2">
        <w:rPr>
          <w:rFonts w:ascii="Calibri" w:hAnsi="Calibri" w:cs="Arial"/>
        </w:rPr>
        <w:t xml:space="preserve"> zamówienia lub przewiduje termin zapłaty wynagrodzenia dłuższy niż określony w ust. </w:t>
      </w:r>
      <w:r w:rsidR="00A94CF9" w:rsidRPr="003E7AE2">
        <w:rPr>
          <w:rFonts w:ascii="Calibri" w:hAnsi="Calibri" w:cs="Arial"/>
        </w:rPr>
        <w:t>6</w:t>
      </w:r>
      <w:r w:rsidR="00C24874" w:rsidRPr="003E7AE2">
        <w:rPr>
          <w:rFonts w:ascii="Calibri" w:hAnsi="Calibri" w:cs="Arial"/>
        </w:rPr>
        <w:t>, lub zawiera postanowienia niezgodne z ust. 4.</w:t>
      </w:r>
    </w:p>
    <w:p w14:paraId="20F4684E" w14:textId="77777777" w:rsidR="0036436F" w:rsidRPr="00FC4F96" w:rsidRDefault="0036436F" w:rsidP="000C6AFE">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color w:val="000000"/>
        </w:rPr>
      </w:pPr>
      <w:r w:rsidRPr="003E7AE2">
        <w:rPr>
          <w:rFonts w:ascii="Calibri" w:hAnsi="Calibri" w:cs="Arial"/>
        </w:rPr>
        <w:t xml:space="preserve">Niezgłoszenie </w:t>
      </w:r>
      <w:r w:rsidR="00C24874" w:rsidRPr="003E7AE2">
        <w:rPr>
          <w:rFonts w:ascii="Calibri" w:hAnsi="Calibri" w:cs="Arial"/>
        </w:rPr>
        <w:t xml:space="preserve">w formie </w:t>
      </w:r>
      <w:r w:rsidRPr="003E7AE2">
        <w:rPr>
          <w:rFonts w:ascii="Calibri" w:hAnsi="Calibri" w:cs="Arial"/>
        </w:rPr>
        <w:t>pisemn</w:t>
      </w:r>
      <w:r w:rsidR="00C24874" w:rsidRPr="003E7AE2">
        <w:rPr>
          <w:rFonts w:ascii="Calibri" w:hAnsi="Calibri" w:cs="Arial"/>
        </w:rPr>
        <w:t>ej, pod rygorem nieważności,</w:t>
      </w:r>
      <w:r w:rsidRPr="003E7AE2">
        <w:rPr>
          <w:rFonts w:ascii="Calibri" w:hAnsi="Calibri" w:cs="Arial"/>
        </w:rPr>
        <w:t xml:space="preserve"> zastrzeżeń </w:t>
      </w:r>
      <w:r w:rsidR="00C97500" w:rsidRPr="003E7AE2">
        <w:rPr>
          <w:rFonts w:ascii="Calibri" w:hAnsi="Calibri" w:cs="Arial"/>
        </w:rPr>
        <w:t>do przedłożonego projektu umowy</w:t>
      </w:r>
      <w:r w:rsidRPr="003E7AE2">
        <w:rPr>
          <w:rFonts w:ascii="Calibri" w:hAnsi="Calibri" w:cs="Arial"/>
        </w:rPr>
        <w:t xml:space="preserve"> o podwykonawstwo, której przedmiotem są roboty budowlane</w:t>
      </w:r>
      <w:r w:rsidR="00C24874" w:rsidRPr="003E7AE2">
        <w:rPr>
          <w:rFonts w:ascii="Calibri" w:hAnsi="Calibri" w:cs="Arial"/>
        </w:rPr>
        <w:t>,</w:t>
      </w:r>
      <w:r w:rsidRPr="003E7AE2">
        <w:rPr>
          <w:rFonts w:ascii="Calibri" w:hAnsi="Calibri" w:cs="Arial"/>
        </w:rPr>
        <w:t xml:space="preserve"> w terminie 14 dni </w:t>
      </w:r>
      <w:r w:rsidR="00C24874" w:rsidRPr="003E7AE2">
        <w:rPr>
          <w:rFonts w:ascii="Calibri" w:hAnsi="Calibri" w:cs="Arial"/>
        </w:rPr>
        <w:t xml:space="preserve">od dnia jego doręczenia </w:t>
      </w:r>
      <w:r w:rsidRPr="003E7AE2">
        <w:rPr>
          <w:rFonts w:ascii="Calibri" w:hAnsi="Calibri" w:cs="Arial"/>
        </w:rPr>
        <w:t>uważa się za akceptację projektu umowy przez Zamawiającego</w:t>
      </w:r>
      <w:r w:rsidRPr="00FC4F96">
        <w:rPr>
          <w:rFonts w:ascii="Calibri" w:hAnsi="Calibri" w:cs="Arial"/>
        </w:rPr>
        <w:t>.</w:t>
      </w:r>
    </w:p>
    <w:p w14:paraId="5B523075" w14:textId="77777777" w:rsidR="0036436F" w:rsidRPr="00FC4F96" w:rsidRDefault="0036436F" w:rsidP="000C6AFE">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color w:val="000000"/>
        </w:rPr>
      </w:pPr>
      <w:r w:rsidRPr="00FC4F96">
        <w:rPr>
          <w:rFonts w:ascii="Calibri" w:hAnsi="Calibri" w:cs="Arial"/>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7B19DFB7" w14:textId="77777777" w:rsidR="0036436F" w:rsidRPr="00FC4F96" w:rsidRDefault="003E7AE2" w:rsidP="000C6AFE">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color w:val="000000"/>
        </w:rPr>
      </w:pPr>
      <w:r>
        <w:rPr>
          <w:rFonts w:ascii="Calibri" w:hAnsi="Calibri" w:cs="Arial"/>
        </w:rPr>
        <w:t xml:space="preserve"> </w:t>
      </w:r>
      <w:r w:rsidR="0036436F" w:rsidRPr="003E7AE2">
        <w:rPr>
          <w:rFonts w:ascii="Calibri" w:hAnsi="Calibri" w:cs="Arial"/>
        </w:rPr>
        <w:t xml:space="preserve">Zamawiający w terminie 14 dni </w:t>
      </w:r>
      <w:r w:rsidR="00C24874" w:rsidRPr="003E7AE2">
        <w:rPr>
          <w:rFonts w:ascii="Calibri" w:hAnsi="Calibri" w:cs="Arial"/>
        </w:rPr>
        <w:t xml:space="preserve">od dnia doręczenia </w:t>
      </w:r>
      <w:r w:rsidR="0036436F" w:rsidRPr="003E7AE2">
        <w:rPr>
          <w:rFonts w:ascii="Calibri" w:hAnsi="Calibri" w:cs="Arial"/>
        </w:rPr>
        <w:t xml:space="preserve">zgłasza </w:t>
      </w:r>
      <w:r w:rsidR="00C24874" w:rsidRPr="003E7AE2">
        <w:rPr>
          <w:rFonts w:ascii="Calibri" w:hAnsi="Calibri" w:cs="Arial"/>
        </w:rPr>
        <w:t xml:space="preserve">w formie </w:t>
      </w:r>
      <w:r w:rsidR="0036436F" w:rsidRPr="003E7AE2">
        <w:rPr>
          <w:rFonts w:ascii="Calibri" w:hAnsi="Calibri" w:cs="Arial"/>
        </w:rPr>
        <w:t>pisemn</w:t>
      </w:r>
      <w:r w:rsidR="00C24874" w:rsidRPr="003E7AE2">
        <w:rPr>
          <w:rFonts w:ascii="Calibri" w:hAnsi="Calibri" w:cs="Arial"/>
        </w:rPr>
        <w:t>ej, pod rygorem nieważności,</w:t>
      </w:r>
      <w:r w:rsidR="0036436F" w:rsidRPr="003E7AE2">
        <w:rPr>
          <w:rFonts w:ascii="Calibri" w:hAnsi="Calibri" w:cs="Arial"/>
        </w:rPr>
        <w:t xml:space="preserve"> sprzeciw do umowy o podwykonawstwo, której przedmiotem są roboty budowlane określone niniejszą umową</w:t>
      </w:r>
      <w:r w:rsidR="00C24874" w:rsidRPr="003E7AE2">
        <w:rPr>
          <w:rFonts w:ascii="Calibri" w:hAnsi="Calibri" w:cs="Arial"/>
        </w:rPr>
        <w:t>, w przypadkach, o których mowa w ust. 7</w:t>
      </w:r>
      <w:r w:rsidR="0036436F" w:rsidRPr="003E7AE2">
        <w:rPr>
          <w:rFonts w:ascii="Calibri" w:hAnsi="Calibri" w:cs="Arial"/>
        </w:rPr>
        <w:t>.</w:t>
      </w:r>
    </w:p>
    <w:p w14:paraId="2AA86485" w14:textId="77777777" w:rsidR="0036436F" w:rsidRPr="0036436F" w:rsidRDefault="003E7AE2" w:rsidP="000C6AFE">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color w:val="000000"/>
        </w:rPr>
      </w:pPr>
      <w:r>
        <w:rPr>
          <w:rFonts w:ascii="Calibri" w:hAnsi="Calibri" w:cs="Arial"/>
        </w:rPr>
        <w:t xml:space="preserve"> </w:t>
      </w:r>
      <w:r w:rsidR="0036436F" w:rsidRPr="003E7AE2">
        <w:rPr>
          <w:rFonts w:ascii="Calibri" w:hAnsi="Calibri" w:cs="Arial"/>
        </w:rPr>
        <w:t xml:space="preserve">Niezgłoszenie </w:t>
      </w:r>
      <w:r w:rsidR="00C24874" w:rsidRPr="003E7AE2">
        <w:rPr>
          <w:rFonts w:ascii="Calibri" w:hAnsi="Calibri" w:cs="Arial"/>
        </w:rPr>
        <w:t xml:space="preserve">w formie pisemnej, pod rygorem nieważności, </w:t>
      </w:r>
      <w:r w:rsidR="0036436F" w:rsidRPr="003E7AE2">
        <w:rPr>
          <w:rFonts w:ascii="Calibri" w:hAnsi="Calibri" w:cs="Arial"/>
        </w:rPr>
        <w:t>sp</w:t>
      </w:r>
      <w:r w:rsidR="00C24874" w:rsidRPr="003E7AE2">
        <w:rPr>
          <w:rFonts w:ascii="Calibri" w:hAnsi="Calibri" w:cs="Arial"/>
        </w:rPr>
        <w:t>rzeciwu do przedłożonej umowy o </w:t>
      </w:r>
      <w:r w:rsidR="0036436F" w:rsidRPr="003E7AE2">
        <w:rPr>
          <w:rFonts w:ascii="Calibri" w:hAnsi="Calibri" w:cs="Arial"/>
        </w:rPr>
        <w:t>podwykonawstwo, której przedmiotem są roboty budowlane, w terminie 14 dn</w:t>
      </w:r>
      <w:r w:rsidR="00C24874" w:rsidRPr="003E7AE2">
        <w:rPr>
          <w:rFonts w:ascii="Calibri" w:hAnsi="Calibri" w:cs="Arial"/>
        </w:rPr>
        <w:t xml:space="preserve">i od dnia jej doręczenia </w:t>
      </w:r>
      <w:r w:rsidR="0036436F" w:rsidRPr="003E7AE2">
        <w:rPr>
          <w:rFonts w:ascii="Calibri" w:hAnsi="Calibri" w:cs="Arial"/>
        </w:rPr>
        <w:t>uważa się za akceptację umowy przez Zamawiającego</w:t>
      </w:r>
      <w:r w:rsidR="0036436F" w:rsidRPr="0036436F">
        <w:rPr>
          <w:rFonts w:ascii="Calibri" w:hAnsi="Calibri" w:cs="Arial"/>
        </w:rPr>
        <w:t>.</w:t>
      </w:r>
    </w:p>
    <w:p w14:paraId="192511AB" w14:textId="77777777" w:rsidR="0036436F" w:rsidRPr="00FC4F96" w:rsidRDefault="003E7AE2" w:rsidP="000C6AFE">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rPr>
      </w:pPr>
      <w:r>
        <w:rPr>
          <w:rFonts w:ascii="Calibri" w:hAnsi="Calibri" w:cs="Arial"/>
          <w:color w:val="FF0000"/>
        </w:rPr>
        <w:t xml:space="preserve"> </w:t>
      </w:r>
      <w:r w:rsidR="003C0641" w:rsidRPr="003E7AE2">
        <w:rPr>
          <w:rFonts w:ascii="Calibri" w:hAnsi="Calibri" w:cs="Arial"/>
        </w:rPr>
        <w:t>W przypadku umów, których przedmiotem są r</w:t>
      </w:r>
      <w:r w:rsidR="003D5B9C" w:rsidRPr="003E7AE2">
        <w:rPr>
          <w:rFonts w:ascii="Calibri" w:hAnsi="Calibri" w:cs="Arial"/>
        </w:rPr>
        <w:t>o</w:t>
      </w:r>
      <w:r w:rsidR="003C0641" w:rsidRPr="003E7AE2">
        <w:rPr>
          <w:rFonts w:ascii="Calibri" w:hAnsi="Calibri" w:cs="Arial"/>
        </w:rPr>
        <w:t>boty budowlane,</w:t>
      </w:r>
      <w:r w:rsidR="003D5B9C" w:rsidRPr="003E7AE2">
        <w:rPr>
          <w:rFonts w:ascii="Calibri" w:hAnsi="Calibri" w:cs="Arial"/>
        </w:rPr>
        <w:t xml:space="preserve"> </w:t>
      </w:r>
      <w:r w:rsidR="0036436F" w:rsidRPr="003E7AE2">
        <w:rPr>
          <w:rFonts w:ascii="Calibri" w:hAnsi="Calibri" w:cs="Arial"/>
        </w:rPr>
        <w:t>Wykonawca, podwykonawca lub dalszy podwykonawca przedkłada Zamawiającemu poświadczoną za zgodność z oryginałem kopię zawartej umowy o podwykonawstwo, której przedmi</w:t>
      </w:r>
      <w:r w:rsidR="003D5B9C" w:rsidRPr="003E7AE2">
        <w:rPr>
          <w:rFonts w:ascii="Calibri" w:hAnsi="Calibri" w:cs="Arial"/>
        </w:rPr>
        <w:t>otem są dostawy lub usługi, w </w:t>
      </w:r>
      <w:r w:rsidR="0036436F" w:rsidRPr="003E7AE2">
        <w:rPr>
          <w:rFonts w:ascii="Calibri" w:hAnsi="Calibri" w:cs="Arial"/>
        </w:rPr>
        <w:t xml:space="preserve">terminie 7 dni od dnia jej zawarcia, z wyłączeniem umów o podwykonawstwo o wartości mniejszej niż 0,5% wartości umowy oraz umów o podwykonawstwo, których przedmiot został wskazany przez Zamawiającego w </w:t>
      </w:r>
      <w:r w:rsidR="003D5B9C" w:rsidRPr="003E7AE2">
        <w:rPr>
          <w:rFonts w:ascii="Calibri" w:hAnsi="Calibri" w:cs="Arial"/>
        </w:rPr>
        <w:t>dokumentach zamówienia, w szczególności w </w:t>
      </w:r>
      <w:r w:rsidR="0036436F" w:rsidRPr="003E7AE2">
        <w:rPr>
          <w:rFonts w:ascii="Calibri" w:hAnsi="Calibri" w:cs="Arial"/>
        </w:rPr>
        <w:t>specyfikacji warunków zamówienia</w:t>
      </w:r>
      <w:r w:rsidRPr="003E7AE2">
        <w:rPr>
          <w:rFonts w:ascii="Calibri" w:hAnsi="Calibri" w:cs="Arial"/>
        </w:rPr>
        <w:t>.</w:t>
      </w:r>
      <w:r w:rsidR="003D5B9C" w:rsidRPr="003E7AE2">
        <w:rPr>
          <w:rFonts w:ascii="Calibri" w:hAnsi="Calibri" w:cs="Arial"/>
        </w:rPr>
        <w:t xml:space="preserve"> Wyłączenie, o </w:t>
      </w:r>
      <w:r w:rsidR="0036436F" w:rsidRPr="003E7AE2">
        <w:rPr>
          <w:rFonts w:ascii="Calibri" w:hAnsi="Calibri" w:cs="Arial"/>
        </w:rPr>
        <w:t xml:space="preserve">którym mowa w zdaniu pierwszym, nie dotyczy umów o podwykonawstwo o wartości większej niż 50.000 zł. </w:t>
      </w:r>
    </w:p>
    <w:p w14:paraId="3E238E4F" w14:textId="77777777" w:rsidR="0036436F" w:rsidRPr="00C92F0E" w:rsidRDefault="0036436F" w:rsidP="00BA7763">
      <w:pPr>
        <w:widowControl w:val="0"/>
        <w:suppressAutoHyphens/>
        <w:autoSpaceDE w:val="0"/>
        <w:autoSpaceDN w:val="0"/>
        <w:adjustRightInd w:val="0"/>
        <w:spacing w:line="276" w:lineRule="auto"/>
        <w:ind w:left="567"/>
        <w:contextualSpacing/>
        <w:jc w:val="both"/>
        <w:rPr>
          <w:rFonts w:ascii="Calibri" w:hAnsi="Calibri" w:cs="Arial"/>
        </w:rPr>
      </w:pPr>
      <w:r w:rsidRPr="00C92F0E">
        <w:rPr>
          <w:rFonts w:ascii="Calibri" w:hAnsi="Calibri" w:cs="Arial"/>
        </w:rPr>
        <w:t>W przypadku, o którym mowa powyżej, jeżeli termin zapłaty wynagrodzenia jest dłuższy niż 30 dni</w:t>
      </w:r>
      <w:r w:rsidR="003D5B9C" w:rsidRPr="00C92F0E">
        <w:rPr>
          <w:rFonts w:ascii="Calibri" w:hAnsi="Calibri" w:cs="Arial"/>
        </w:rPr>
        <w:t xml:space="preserve"> od dnia doręczenia</w:t>
      </w:r>
      <w:r w:rsidRPr="00C92F0E">
        <w:rPr>
          <w:rFonts w:ascii="Calibri" w:hAnsi="Calibri" w:cs="Arial"/>
        </w:rPr>
        <w:t xml:space="preserve">, Zamawiający informuje o tym Wykonawcę i wzywa go do doprowadzenia do zmiany </w:t>
      </w:r>
      <w:r w:rsidRPr="00C92F0E">
        <w:rPr>
          <w:rFonts w:ascii="Calibri" w:hAnsi="Calibri" w:cs="Arial"/>
        </w:rPr>
        <w:lastRenderedPageBreak/>
        <w:t>tej umowy pod rygorem wystąpienia o zapłatę kary umownej.</w:t>
      </w:r>
    </w:p>
    <w:p w14:paraId="75174796" w14:textId="77777777" w:rsidR="0036436F" w:rsidRPr="00C92F0E" w:rsidRDefault="00C92F0E" w:rsidP="000C6AFE">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rPr>
      </w:pPr>
      <w:r w:rsidRPr="00C92F0E">
        <w:rPr>
          <w:rFonts w:ascii="Calibri" w:hAnsi="Calibri" w:cs="Arial"/>
        </w:rPr>
        <w:t xml:space="preserve"> </w:t>
      </w:r>
      <w:r w:rsidR="003D5B9C" w:rsidRPr="00C92F0E">
        <w:rPr>
          <w:rFonts w:ascii="Calibri" w:hAnsi="Calibri" w:cs="Arial"/>
        </w:rPr>
        <w:t xml:space="preserve">W przypadku umów, których przedmiotem są roboty budowlane, </w:t>
      </w:r>
      <w:r w:rsidR="0036436F" w:rsidRPr="00C92F0E">
        <w:rPr>
          <w:rFonts w:ascii="Calibri" w:hAnsi="Calibri" w:cs="Arial"/>
        </w:rPr>
        <w:t>Zamawiający dokonuje bezpośredniej zapłaty wymagalnego wynagrodzenia przysługującego podwykonawcy lub dalszemu podwykonawcy, który zawarł zaakceptowaną przez Zamawiającego umowę o podwykonawstwo, której przedmiotem są roboty budowlane</w:t>
      </w:r>
      <w:r w:rsidR="003D5B9C" w:rsidRPr="00C92F0E">
        <w:rPr>
          <w:rFonts w:ascii="Calibri" w:hAnsi="Calibri" w:cs="Arial"/>
        </w:rPr>
        <w:t xml:space="preserve"> </w:t>
      </w:r>
      <w:r w:rsidR="005A044D" w:rsidRPr="00C92F0E">
        <w:rPr>
          <w:rFonts w:ascii="Calibri" w:hAnsi="Calibri" w:cs="Arial"/>
        </w:rPr>
        <w:t>lub który zawarł przedłożoną Zamawiającemu umowę o podwykonawstwo, której przedmiotem są dostawy lub usługi</w:t>
      </w:r>
      <w:r w:rsidR="0036436F" w:rsidRPr="00C92F0E">
        <w:rPr>
          <w:rFonts w:ascii="Calibri" w:hAnsi="Calibri" w:cs="Arial"/>
        </w:rPr>
        <w:t>, w przypadku uchylania się od obowiązku zapłaty odpowiednio przez Wykonawcę, podwyko</w:t>
      </w:r>
      <w:r w:rsidRPr="00C92F0E">
        <w:rPr>
          <w:rFonts w:ascii="Calibri" w:hAnsi="Calibri" w:cs="Arial"/>
        </w:rPr>
        <w:t>nawcę lub dalszego podwykonawcę.</w:t>
      </w:r>
    </w:p>
    <w:p w14:paraId="19222BFF" w14:textId="0D3106EC" w:rsidR="0036436F" w:rsidRPr="00A76F26" w:rsidRDefault="00074F3E" w:rsidP="000C6AFE">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rPr>
      </w:pPr>
      <w:r>
        <w:rPr>
          <w:rFonts w:ascii="Calibri" w:hAnsi="Calibri" w:cs="Arial"/>
        </w:rPr>
        <w:t xml:space="preserve"> </w:t>
      </w:r>
      <w:r w:rsidR="0036436F" w:rsidRPr="00A76F26">
        <w:rPr>
          <w:rFonts w:ascii="Calibri" w:hAnsi="Calibri" w:cs="Arial"/>
        </w:rPr>
        <w:t>Wynagrodzenie, o którym mowa w ust. 1</w:t>
      </w:r>
      <w:r w:rsidR="005A044D" w:rsidRPr="00A76F26">
        <w:rPr>
          <w:rFonts w:ascii="Calibri" w:hAnsi="Calibri" w:cs="Arial"/>
        </w:rPr>
        <w:t>3,</w:t>
      </w:r>
      <w:r w:rsidR="0036436F" w:rsidRPr="00A76F26">
        <w:rPr>
          <w:rFonts w:ascii="Calibri" w:hAnsi="Calibri" w:cs="Arial"/>
        </w:rPr>
        <w:t xml:space="preserve"> dotyczy wyłącznie należności powstałych po zaakceptowaniu przez Zamawiającego umowy o podwykonawstwo, której przedmiotem są roboty budowlane</w:t>
      </w:r>
      <w:r w:rsidR="005A044D" w:rsidRPr="00A76F26">
        <w:rPr>
          <w:rFonts w:ascii="Calibri" w:hAnsi="Calibri" w:cs="Arial"/>
        </w:rPr>
        <w:t xml:space="preserve"> lub po przedłożeniu Zamawiającemu poświadczonej za zgodność z oryginałem kopii umowy o podwykonawstwo, której przedmiotem są dostawy lub usługi</w:t>
      </w:r>
      <w:r w:rsidR="0036436F" w:rsidRPr="00A76F26">
        <w:rPr>
          <w:rFonts w:ascii="Calibri" w:hAnsi="Calibri" w:cs="Arial"/>
        </w:rPr>
        <w:t>.</w:t>
      </w:r>
    </w:p>
    <w:p w14:paraId="4EFE9BB2" w14:textId="77777777" w:rsidR="0036436F" w:rsidRPr="00A76F26" w:rsidRDefault="00A76F26" w:rsidP="000C6AFE">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rPr>
      </w:pPr>
      <w:r>
        <w:rPr>
          <w:rFonts w:ascii="Calibri" w:hAnsi="Calibri" w:cs="Arial"/>
        </w:rPr>
        <w:t xml:space="preserve"> </w:t>
      </w:r>
      <w:r w:rsidR="0036436F" w:rsidRPr="00FC4F96">
        <w:rPr>
          <w:rFonts w:ascii="Calibri" w:hAnsi="Calibri" w:cs="Arial"/>
        </w:rPr>
        <w:t xml:space="preserve">Bezpośrednia zapłata obejmuje wyłącznie należne </w:t>
      </w:r>
      <w:r w:rsidR="0036436F" w:rsidRPr="00A76F26">
        <w:rPr>
          <w:rFonts w:ascii="Calibri" w:hAnsi="Calibri" w:cs="Arial"/>
        </w:rPr>
        <w:t>wynagrodzeni</w:t>
      </w:r>
      <w:r w:rsidR="001817CC" w:rsidRPr="00A76F26">
        <w:rPr>
          <w:rFonts w:ascii="Calibri" w:hAnsi="Calibri" w:cs="Arial"/>
        </w:rPr>
        <w:t>e</w:t>
      </w:r>
      <w:r w:rsidR="0036436F" w:rsidRPr="00A76F26">
        <w:rPr>
          <w:rFonts w:ascii="Calibri" w:hAnsi="Calibri" w:cs="Arial"/>
        </w:rPr>
        <w:t xml:space="preserve">, </w:t>
      </w:r>
      <w:r w:rsidR="0036436F" w:rsidRPr="00FC4F96">
        <w:rPr>
          <w:rFonts w:ascii="Calibri" w:hAnsi="Calibri" w:cs="Arial"/>
        </w:rPr>
        <w:t xml:space="preserve">bez odsetek, należnych </w:t>
      </w:r>
      <w:r w:rsidR="0036436F" w:rsidRPr="00A76F26">
        <w:rPr>
          <w:rFonts w:ascii="Calibri" w:hAnsi="Calibri" w:cs="Arial"/>
        </w:rPr>
        <w:t>podwykonawcy lub dalszemu podwykonawcy.</w:t>
      </w:r>
    </w:p>
    <w:p w14:paraId="18A7CF23" w14:textId="77777777" w:rsidR="0036436F" w:rsidRPr="00A76F26" w:rsidRDefault="00A76F26" w:rsidP="000C6AFE">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rPr>
      </w:pPr>
      <w:r w:rsidRPr="00A76F26">
        <w:rPr>
          <w:rFonts w:ascii="Calibri" w:hAnsi="Calibri" w:cs="Arial"/>
        </w:rPr>
        <w:t xml:space="preserve"> </w:t>
      </w:r>
      <w:r w:rsidR="0036436F" w:rsidRPr="00A76F26">
        <w:rPr>
          <w:rFonts w:ascii="Calibri" w:hAnsi="Calibri" w:cs="Arial"/>
        </w:rPr>
        <w:t>Przed dokonaniem bezpośredniej zapłaty Zamawiający jest obowiązany umożliwić Wykonawcy zgłoszenie pisemn</w:t>
      </w:r>
      <w:r w:rsidR="001817CC" w:rsidRPr="00A76F26">
        <w:rPr>
          <w:rFonts w:ascii="Calibri" w:hAnsi="Calibri" w:cs="Arial"/>
        </w:rPr>
        <w:t>ie</w:t>
      </w:r>
      <w:r w:rsidR="0036436F" w:rsidRPr="00A76F26">
        <w:rPr>
          <w:rFonts w:ascii="Calibri" w:hAnsi="Calibri" w:cs="Arial"/>
        </w:rPr>
        <w:t xml:space="preserve"> uwag dotyczących zasadności bezpośredniej zapłaty wynagrodzenia podwykonawcy lub dalszemu podwykonawcy</w:t>
      </w:r>
      <w:r w:rsidRPr="00A76F26">
        <w:rPr>
          <w:rFonts w:ascii="Calibri" w:hAnsi="Calibri" w:cs="Arial"/>
        </w:rPr>
        <w:t>.</w:t>
      </w:r>
      <w:r w:rsidR="0036436F" w:rsidRPr="00A76F26">
        <w:rPr>
          <w:rFonts w:ascii="Calibri" w:hAnsi="Calibri" w:cs="Arial"/>
        </w:rPr>
        <w:t xml:space="preserve"> Zamawiający informuje o terminie zgłaszania uwag, nie krótszym niż 7 dni od dnia doręczenia tej informacji.</w:t>
      </w:r>
      <w:r w:rsidR="001817CC" w:rsidRPr="00A76F26">
        <w:t xml:space="preserve"> </w:t>
      </w:r>
      <w:r w:rsidR="001817CC" w:rsidRPr="00A76F26">
        <w:rPr>
          <w:rFonts w:ascii="Calibri" w:hAnsi="Calibri" w:cs="Arial"/>
        </w:rPr>
        <w:t>W uwagach nie można powoływać się na potrącenie roszczeń wykonawcy względem podwykonawcy niezwiązanych z realizacją umowy o podwykonawstwo.</w:t>
      </w:r>
    </w:p>
    <w:p w14:paraId="78C23286" w14:textId="2CE3480E" w:rsidR="0036436F" w:rsidRPr="00A76F26" w:rsidRDefault="00074F3E" w:rsidP="000C6AFE">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rPr>
      </w:pPr>
      <w:r>
        <w:rPr>
          <w:rFonts w:ascii="Calibri" w:hAnsi="Calibri" w:cs="Arial"/>
        </w:rPr>
        <w:t xml:space="preserve"> </w:t>
      </w:r>
      <w:r w:rsidR="0036436F" w:rsidRPr="00A76F26">
        <w:rPr>
          <w:rFonts w:ascii="Calibri" w:hAnsi="Calibri" w:cs="Arial"/>
        </w:rPr>
        <w:t>W przypadku zgłoszenia uwag, o których mowa w ust.1</w:t>
      </w:r>
      <w:r w:rsidR="001817CC" w:rsidRPr="00A76F26">
        <w:rPr>
          <w:rFonts w:ascii="Calibri" w:hAnsi="Calibri" w:cs="Arial"/>
        </w:rPr>
        <w:t>6</w:t>
      </w:r>
      <w:r w:rsidR="0036436F" w:rsidRPr="00A76F26">
        <w:rPr>
          <w:rFonts w:ascii="Calibri" w:hAnsi="Calibri" w:cs="Arial"/>
        </w:rPr>
        <w:t>, w terminie wskazanym przez Zamawiającego, Zamawiający może:</w:t>
      </w:r>
    </w:p>
    <w:p w14:paraId="4D194374" w14:textId="77777777" w:rsidR="0036436F" w:rsidRPr="00A76F26" w:rsidRDefault="0036436F" w:rsidP="000C6AFE">
      <w:pPr>
        <w:widowControl w:val="0"/>
        <w:numPr>
          <w:ilvl w:val="1"/>
          <w:numId w:val="8"/>
        </w:numPr>
        <w:suppressAutoHyphens/>
        <w:autoSpaceDE w:val="0"/>
        <w:autoSpaceDN w:val="0"/>
        <w:adjustRightInd w:val="0"/>
        <w:spacing w:after="0" w:line="276" w:lineRule="auto"/>
        <w:contextualSpacing/>
        <w:jc w:val="both"/>
        <w:rPr>
          <w:rFonts w:ascii="Calibri" w:hAnsi="Calibri" w:cs="Arial"/>
        </w:rPr>
      </w:pPr>
      <w:r w:rsidRPr="00A76F26">
        <w:rPr>
          <w:rFonts w:ascii="Calibri" w:hAnsi="Calibri" w:cs="Arial"/>
        </w:rPr>
        <w:t>nie dokonać bezpośredniej zapłaty wynagrodzenia podwykonawcy lub dalszemu podwykonawcy, jeżeli Wykonawca wykaże niezasadność takiej zapłaty albo</w:t>
      </w:r>
    </w:p>
    <w:p w14:paraId="5D3D8DE2" w14:textId="77777777" w:rsidR="00ED33FE" w:rsidRPr="00FC4F96" w:rsidRDefault="00ED33FE" w:rsidP="000C6AFE">
      <w:pPr>
        <w:widowControl w:val="0"/>
        <w:numPr>
          <w:ilvl w:val="1"/>
          <w:numId w:val="8"/>
        </w:numPr>
        <w:suppressAutoHyphens/>
        <w:autoSpaceDE w:val="0"/>
        <w:autoSpaceDN w:val="0"/>
        <w:adjustRightInd w:val="0"/>
        <w:spacing w:after="0" w:line="276" w:lineRule="auto"/>
        <w:contextualSpacing/>
        <w:jc w:val="both"/>
        <w:rPr>
          <w:rFonts w:ascii="Calibri" w:hAnsi="Calibri" w:cs="Arial"/>
        </w:rPr>
      </w:pPr>
      <w:r w:rsidRPr="00A76F26">
        <w:t xml:space="preserve">złożyć do depozytu sądowego kwotę potrzebną na pokrycie wynagrodzenia </w:t>
      </w:r>
      <w:r w:rsidR="001817CC" w:rsidRPr="00A76F26">
        <w:t>p</w:t>
      </w:r>
      <w:r w:rsidRPr="00A76F26">
        <w:t xml:space="preserve">odwykonawcy lub dalszego </w:t>
      </w:r>
      <w:r w:rsidR="001817CC" w:rsidRPr="00A76F26">
        <w:t>p</w:t>
      </w:r>
      <w:r w:rsidRPr="00A76F26">
        <w:t xml:space="preserve">odwykonawcy w przypadku </w:t>
      </w:r>
      <w:r w:rsidRPr="00C256C1">
        <w:t>istnienia zasadniczej wątpliwości Zamawiającego co do wysokości należnej zapłaty lub podmiotu, któremu płatność się należy,</w:t>
      </w:r>
      <w:r>
        <w:t xml:space="preserve"> albo</w:t>
      </w:r>
    </w:p>
    <w:p w14:paraId="1D7901A7" w14:textId="77777777" w:rsidR="0036436F" w:rsidRPr="00FC4F96" w:rsidRDefault="0036436F" w:rsidP="000C6AFE">
      <w:pPr>
        <w:widowControl w:val="0"/>
        <w:numPr>
          <w:ilvl w:val="1"/>
          <w:numId w:val="8"/>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dokonać bezpośredniej zapłaty wynagrodzenia podwykonawcy lub dalszemu podwykonawcy, jeżeli podwykonawca lub dalszy podwykonawca wykaże zasadność takiej zapłaty.</w:t>
      </w:r>
    </w:p>
    <w:p w14:paraId="46412262" w14:textId="77777777" w:rsidR="0036436F" w:rsidRDefault="0036436F" w:rsidP="000C6AFE">
      <w:pPr>
        <w:widowControl w:val="0"/>
        <w:numPr>
          <w:ilvl w:val="0"/>
          <w:numId w:val="8"/>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W przypadku dokonania bezpośredniej zapłaty podwykonawcy lub dalszemu podwykonawcy, Zamawiający potrąca kwotę wypłaconego wynagro</w:t>
      </w:r>
      <w:r w:rsidR="001817CC">
        <w:rPr>
          <w:rFonts w:ascii="Calibri" w:hAnsi="Calibri" w:cs="Arial"/>
        </w:rPr>
        <w:t>dzenia</w:t>
      </w:r>
      <w:r w:rsidRPr="00FC4F96">
        <w:rPr>
          <w:rFonts w:ascii="Calibri" w:hAnsi="Calibri" w:cs="Arial"/>
        </w:rPr>
        <w:t xml:space="preserve"> z wynagrodzenia należnego Wykonawcy.</w:t>
      </w:r>
    </w:p>
    <w:p w14:paraId="4BD0E4B7" w14:textId="77777777" w:rsidR="001817CC" w:rsidRPr="00A76F26" w:rsidRDefault="001817CC" w:rsidP="000C6AFE">
      <w:pPr>
        <w:widowControl w:val="0"/>
        <w:numPr>
          <w:ilvl w:val="0"/>
          <w:numId w:val="8"/>
        </w:numPr>
        <w:suppressAutoHyphens/>
        <w:autoSpaceDE w:val="0"/>
        <w:autoSpaceDN w:val="0"/>
        <w:adjustRightInd w:val="0"/>
        <w:spacing w:after="0" w:line="276" w:lineRule="auto"/>
        <w:contextualSpacing/>
        <w:jc w:val="both"/>
        <w:rPr>
          <w:rFonts w:ascii="Calibri" w:hAnsi="Calibri" w:cs="Arial"/>
        </w:rPr>
      </w:pPr>
      <w:r w:rsidRPr="00A76F26">
        <w:rPr>
          <w:rFonts w:ascii="Calibri" w:hAnsi="Calibri" w:cs="Arial"/>
        </w:rPr>
        <w:t>Konieczność wielokrotnego dokonywania bezpośredniej zapłaty podwykonawcy lub dalszemu podwykonawcy lub konieczność dokonania bezpośrednich zapłat na sumę większą niż 5% wartości umowy może stanowić podstawę do odstąpienia od umowy.</w:t>
      </w:r>
    </w:p>
    <w:p w14:paraId="27E31587" w14:textId="77777777" w:rsidR="001817CC" w:rsidRPr="00A76F26" w:rsidRDefault="001817CC" w:rsidP="000C6AFE">
      <w:pPr>
        <w:widowControl w:val="0"/>
        <w:numPr>
          <w:ilvl w:val="0"/>
          <w:numId w:val="8"/>
        </w:numPr>
        <w:suppressAutoHyphens/>
        <w:autoSpaceDE w:val="0"/>
        <w:autoSpaceDN w:val="0"/>
        <w:adjustRightInd w:val="0"/>
        <w:spacing w:after="0" w:line="276" w:lineRule="auto"/>
        <w:contextualSpacing/>
        <w:jc w:val="both"/>
        <w:rPr>
          <w:rFonts w:ascii="Calibri" w:hAnsi="Calibri" w:cs="Arial"/>
        </w:rPr>
      </w:pPr>
      <w:r w:rsidRPr="00A76F26">
        <w:rPr>
          <w:rFonts w:ascii="Calibri" w:hAnsi="Calibri" w:cs="Arial"/>
        </w:rPr>
        <w:t>Do zasad odpowiedzialności Zamawiającego, Wykonawcy, podwykonawcy lub dalszego podwykonawcy z tytułu wykonanych robót budowlanych stosuje się przepisy ustawy z dnia 23 kwietnia 1964 r. – Kodeks cywilny, jeżeli przepisy ustawy nie stanowią inaczej.</w:t>
      </w:r>
    </w:p>
    <w:p w14:paraId="4DBD95BD" w14:textId="77777777" w:rsidR="0036436F" w:rsidRPr="00FC4F96" w:rsidRDefault="0036436F" w:rsidP="000C6AFE">
      <w:pPr>
        <w:widowControl w:val="0"/>
        <w:numPr>
          <w:ilvl w:val="0"/>
          <w:numId w:val="8"/>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color w:val="000000"/>
        </w:rPr>
        <w:t>Wykonawca ponosi odpowiedzialność w przypadku jakichkolwiek szkód wyrządzonych przez swoich podwykonawców Zamawiającemu lub osobom trzecim.</w:t>
      </w:r>
    </w:p>
    <w:p w14:paraId="1FDD0523" w14:textId="4BFEA6BF" w:rsidR="00EE1A22" w:rsidRPr="00074F3E" w:rsidRDefault="0036436F" w:rsidP="000C6AFE">
      <w:pPr>
        <w:widowControl w:val="0"/>
        <w:numPr>
          <w:ilvl w:val="0"/>
          <w:numId w:val="8"/>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Umowy w sprawach zamówień są jawne, z zastrzeżeniem przepisów dot. tajemnic prawnie chronionych.</w:t>
      </w:r>
    </w:p>
    <w:p w14:paraId="55CD305E" w14:textId="77777777" w:rsidR="0036436F" w:rsidRPr="00B4424E" w:rsidRDefault="0036436F" w:rsidP="00151F50">
      <w:pPr>
        <w:spacing w:before="12" w:line="276" w:lineRule="auto"/>
        <w:jc w:val="center"/>
        <w:rPr>
          <w:rFonts w:cs="Arial"/>
          <w:b/>
          <w:color w:val="000000"/>
        </w:rPr>
      </w:pPr>
      <w:r>
        <w:rPr>
          <w:rFonts w:cs="Arial"/>
          <w:b/>
          <w:color w:val="000000"/>
        </w:rPr>
        <w:t>§ 6</w:t>
      </w:r>
    </w:p>
    <w:p w14:paraId="3BC5690E" w14:textId="77777777" w:rsidR="0036436F" w:rsidRDefault="0036436F" w:rsidP="00151F50">
      <w:pPr>
        <w:spacing w:before="12" w:line="276" w:lineRule="auto"/>
        <w:jc w:val="center"/>
        <w:rPr>
          <w:rFonts w:cs="Arial"/>
          <w:b/>
          <w:color w:val="000000"/>
        </w:rPr>
      </w:pPr>
      <w:r>
        <w:rPr>
          <w:rFonts w:cs="Arial"/>
          <w:b/>
          <w:color w:val="000000"/>
        </w:rPr>
        <w:t>Odbiory</w:t>
      </w:r>
    </w:p>
    <w:p w14:paraId="1F5C0EF0" w14:textId="2D73AF07" w:rsidR="009F1A56" w:rsidRPr="00D271FD" w:rsidRDefault="0036436F" w:rsidP="000C6AFE">
      <w:pPr>
        <w:pStyle w:val="Akapitzlist"/>
        <w:numPr>
          <w:ilvl w:val="0"/>
          <w:numId w:val="9"/>
        </w:numPr>
        <w:spacing w:after="80"/>
        <w:ind w:left="714" w:hanging="357"/>
        <w:jc w:val="both"/>
      </w:pPr>
      <w:r w:rsidRPr="00D271FD">
        <w:t xml:space="preserve">Strony postanawiają, że przedmiotem </w:t>
      </w:r>
      <w:r w:rsidR="0008728E" w:rsidRPr="00D271FD">
        <w:t xml:space="preserve">odbioru końcowego </w:t>
      </w:r>
      <w:r w:rsidR="004E7D69" w:rsidRPr="00D271FD">
        <w:t>będzie</w:t>
      </w:r>
      <w:r w:rsidR="0008728E" w:rsidRPr="00D271FD">
        <w:t xml:space="preserve"> </w:t>
      </w:r>
      <w:r w:rsidR="00C97500" w:rsidRPr="00D271FD">
        <w:t>całość umowy</w:t>
      </w:r>
      <w:r w:rsidR="0008728E" w:rsidRPr="00D271FD">
        <w:t xml:space="preserve">. </w:t>
      </w:r>
      <w:r w:rsidR="00E770D2" w:rsidRPr="00D271FD">
        <w:t>Strony postanawiają, że będą dokonywać odbior</w:t>
      </w:r>
      <w:r w:rsidR="00D271FD" w:rsidRPr="00D271FD">
        <w:t>u</w:t>
      </w:r>
      <w:r w:rsidR="00E770D2" w:rsidRPr="00D271FD">
        <w:t xml:space="preserve"> </w:t>
      </w:r>
      <w:r w:rsidR="005D6B49">
        <w:t xml:space="preserve">prac </w:t>
      </w:r>
      <w:r w:rsidR="00D271FD" w:rsidRPr="00D271FD">
        <w:t xml:space="preserve">zanikających i ulegających zakryciu (w trakcie wykonywania robót) jeżeli takowe będą występowały, odbiór częściowy (w trakcie kolejnych etapów prac, po zgłoszeniu do odbioru przez Wykonawcę) </w:t>
      </w:r>
      <w:r w:rsidR="00E770D2" w:rsidRPr="00D271FD">
        <w:t>a następnie dokonają odbioru końcowego przedmiotu umowy</w:t>
      </w:r>
      <w:r w:rsidR="00D271FD" w:rsidRPr="00D271FD">
        <w:t>.</w:t>
      </w:r>
    </w:p>
    <w:p w14:paraId="29B5C04A" w14:textId="0D587FBB" w:rsidR="00E770D2" w:rsidRPr="00D271FD" w:rsidRDefault="00E770D2" w:rsidP="000C6AFE">
      <w:pPr>
        <w:widowControl w:val="0"/>
        <w:numPr>
          <w:ilvl w:val="0"/>
          <w:numId w:val="9"/>
        </w:numPr>
        <w:suppressAutoHyphens/>
        <w:autoSpaceDE w:val="0"/>
        <w:autoSpaceDN w:val="0"/>
        <w:adjustRightInd w:val="0"/>
        <w:spacing w:after="0" w:line="276" w:lineRule="auto"/>
        <w:contextualSpacing/>
        <w:jc w:val="both"/>
        <w:rPr>
          <w:rFonts w:ascii="Calibri" w:hAnsi="Calibri" w:cs="Arial"/>
        </w:rPr>
      </w:pPr>
      <w:r w:rsidRPr="00D271FD">
        <w:rPr>
          <w:rFonts w:ascii="Calibri" w:hAnsi="Calibri" w:cs="Arial"/>
        </w:rPr>
        <w:lastRenderedPageBreak/>
        <w:t xml:space="preserve">Wykonawca będzie zgłaszał Zamawiającemu możliwe do odbioru etapy robót na </w:t>
      </w:r>
      <w:r w:rsidR="00656028" w:rsidRPr="00D271FD">
        <w:rPr>
          <w:rFonts w:ascii="Calibri" w:hAnsi="Calibri" w:cs="Arial"/>
        </w:rPr>
        <w:t>piśmie oraz w dzienniku budowy - Inspektor nadzoru potwierdzi wpis Wykonawcy do dziennika budowy.</w:t>
      </w:r>
    </w:p>
    <w:p w14:paraId="3C9EAC14" w14:textId="1728CF4D" w:rsidR="00656028" w:rsidRPr="00D271FD" w:rsidRDefault="0008728E" w:rsidP="000C6AFE">
      <w:pPr>
        <w:widowControl w:val="0"/>
        <w:numPr>
          <w:ilvl w:val="0"/>
          <w:numId w:val="9"/>
        </w:numPr>
        <w:suppressAutoHyphens/>
        <w:autoSpaceDE w:val="0"/>
        <w:autoSpaceDN w:val="0"/>
        <w:adjustRightInd w:val="0"/>
        <w:spacing w:after="0" w:line="276" w:lineRule="auto"/>
        <w:contextualSpacing/>
        <w:jc w:val="both"/>
        <w:rPr>
          <w:rFonts w:ascii="Calibri" w:hAnsi="Calibri" w:cs="Arial"/>
        </w:rPr>
      </w:pPr>
      <w:r w:rsidRPr="008D2A6F">
        <w:rPr>
          <w:rFonts w:ascii="Calibri" w:hAnsi="Calibri" w:cs="Arial"/>
        </w:rPr>
        <w:t>Wykonawca zgłosi Zamawiającemu zakończenie</w:t>
      </w:r>
      <w:r w:rsidRPr="00FC4F96">
        <w:rPr>
          <w:rFonts w:ascii="Calibri" w:hAnsi="Calibri" w:cs="Arial"/>
        </w:rPr>
        <w:t xml:space="preserve"> robót na piśmie </w:t>
      </w:r>
      <w:r>
        <w:rPr>
          <w:rFonts w:ascii="Calibri" w:hAnsi="Calibri" w:cs="Arial"/>
        </w:rPr>
        <w:t>oraz</w:t>
      </w:r>
      <w:r w:rsidRPr="00FC4F96">
        <w:rPr>
          <w:rFonts w:ascii="Calibri" w:hAnsi="Calibri" w:cs="Arial"/>
        </w:rPr>
        <w:t xml:space="preserve"> w dzienniku budowy - Inspektor </w:t>
      </w:r>
      <w:r w:rsidRPr="00D271FD">
        <w:rPr>
          <w:rFonts w:ascii="Calibri" w:hAnsi="Calibri" w:cs="Arial"/>
        </w:rPr>
        <w:t xml:space="preserve">nadzoru potwierdzi wpis Wykonawcy do dziennika budowy. </w:t>
      </w:r>
    </w:p>
    <w:p w14:paraId="2E3C42E6" w14:textId="77777777" w:rsidR="0008728E" w:rsidRPr="00D271FD" w:rsidRDefault="00D271FD" w:rsidP="000C6AFE">
      <w:pPr>
        <w:widowControl w:val="0"/>
        <w:numPr>
          <w:ilvl w:val="0"/>
          <w:numId w:val="9"/>
        </w:numPr>
        <w:suppressAutoHyphens/>
        <w:autoSpaceDE w:val="0"/>
        <w:autoSpaceDN w:val="0"/>
        <w:adjustRightInd w:val="0"/>
        <w:spacing w:after="0" w:line="276" w:lineRule="auto"/>
        <w:contextualSpacing/>
        <w:jc w:val="both"/>
        <w:rPr>
          <w:rFonts w:ascii="Calibri" w:hAnsi="Calibri" w:cs="Arial"/>
        </w:rPr>
      </w:pPr>
      <w:r w:rsidRPr="00D271FD">
        <w:rPr>
          <w:rFonts w:ascii="Calibri" w:hAnsi="Calibri" w:cs="Arial"/>
        </w:rPr>
        <w:t>Dokonanie</w:t>
      </w:r>
      <w:r w:rsidR="0008728E" w:rsidRPr="00D271FD">
        <w:rPr>
          <w:rFonts w:ascii="Calibri" w:hAnsi="Calibri" w:cs="Arial"/>
        </w:rPr>
        <w:t xml:space="preserve"> potwierdzenia</w:t>
      </w:r>
      <w:r w:rsidR="00656028" w:rsidRPr="00D271FD">
        <w:rPr>
          <w:rFonts w:ascii="Calibri" w:hAnsi="Calibri" w:cs="Arial"/>
        </w:rPr>
        <w:t>, o k</w:t>
      </w:r>
      <w:r>
        <w:rPr>
          <w:rFonts w:ascii="Calibri" w:hAnsi="Calibri" w:cs="Arial"/>
        </w:rPr>
        <w:t>tórym mowa w ust. 2 lub ust. 3,</w:t>
      </w:r>
      <w:r w:rsidR="0008728E" w:rsidRPr="00D271FD">
        <w:rPr>
          <w:rFonts w:ascii="Calibri" w:hAnsi="Calibri" w:cs="Arial"/>
        </w:rPr>
        <w:t xml:space="preserve"> przez inspektora nadzoru lub upływ 7 dni od dokonania zgłoszenia przez Wykonawcę stanowi podstawę do pisemnego żądania od Zamawiającego dokonania czynności związanych z przeprowadzeniem </w:t>
      </w:r>
      <w:r w:rsidRPr="00D271FD">
        <w:rPr>
          <w:rFonts w:ascii="Calibri" w:hAnsi="Calibri" w:cs="Arial"/>
        </w:rPr>
        <w:t xml:space="preserve">odbioru częściowego </w:t>
      </w:r>
      <w:r w:rsidR="00656028" w:rsidRPr="00D271FD">
        <w:rPr>
          <w:rFonts w:ascii="Calibri" w:hAnsi="Calibri" w:cs="Arial"/>
        </w:rPr>
        <w:t>lub</w:t>
      </w:r>
      <w:r w:rsidRPr="00D271FD">
        <w:rPr>
          <w:rFonts w:ascii="Calibri" w:hAnsi="Calibri" w:cs="Arial"/>
        </w:rPr>
        <w:t xml:space="preserve"> </w:t>
      </w:r>
      <w:r w:rsidR="00656028" w:rsidRPr="00D271FD">
        <w:rPr>
          <w:rFonts w:ascii="Calibri" w:hAnsi="Calibri" w:cs="Arial"/>
        </w:rPr>
        <w:t xml:space="preserve"> </w:t>
      </w:r>
      <w:r w:rsidR="0008728E" w:rsidRPr="00D271FD">
        <w:rPr>
          <w:rFonts w:ascii="Calibri" w:hAnsi="Calibri" w:cs="Arial"/>
        </w:rPr>
        <w:t>odbioru całego zakresu robót.</w:t>
      </w:r>
    </w:p>
    <w:p w14:paraId="58DF3DE8" w14:textId="77777777" w:rsidR="0008728E" w:rsidRPr="00FC4F96" w:rsidRDefault="0008728E" w:rsidP="000C6AFE">
      <w:pPr>
        <w:widowControl w:val="0"/>
        <w:numPr>
          <w:ilvl w:val="0"/>
          <w:numId w:val="9"/>
        </w:numPr>
        <w:suppressAutoHyphens/>
        <w:autoSpaceDE w:val="0"/>
        <w:autoSpaceDN w:val="0"/>
        <w:adjustRightInd w:val="0"/>
        <w:spacing w:after="0" w:line="276" w:lineRule="auto"/>
        <w:contextualSpacing/>
        <w:jc w:val="both"/>
        <w:rPr>
          <w:rFonts w:ascii="Calibri" w:hAnsi="Calibri" w:cs="Arial"/>
        </w:rPr>
      </w:pPr>
      <w:r>
        <w:rPr>
          <w:rFonts w:ascii="Calibri" w:hAnsi="Calibri" w:cs="Arial"/>
        </w:rPr>
        <w:t xml:space="preserve">Zamawiający </w:t>
      </w:r>
      <w:r w:rsidRPr="00D271FD">
        <w:rPr>
          <w:rFonts w:ascii="Calibri" w:hAnsi="Calibri" w:cs="Arial"/>
        </w:rPr>
        <w:t xml:space="preserve">najdalej w ciągu 7 dni od chwili otrzymania zawiadomienia wyznaczy datę </w:t>
      </w:r>
      <w:r w:rsidR="00656028" w:rsidRPr="00D271FD">
        <w:rPr>
          <w:rFonts w:ascii="Calibri" w:hAnsi="Calibri" w:cs="Arial"/>
        </w:rPr>
        <w:t xml:space="preserve">odbioru </w:t>
      </w:r>
      <w:r w:rsidR="00D271FD" w:rsidRPr="00D271FD">
        <w:rPr>
          <w:rFonts w:ascii="Calibri" w:hAnsi="Calibri" w:cs="Arial"/>
        </w:rPr>
        <w:t xml:space="preserve">robót częściowego </w:t>
      </w:r>
      <w:r w:rsidR="00656028" w:rsidRPr="00D271FD">
        <w:rPr>
          <w:rFonts w:ascii="Calibri" w:hAnsi="Calibri" w:cs="Arial"/>
        </w:rPr>
        <w:t xml:space="preserve">lub </w:t>
      </w:r>
      <w:r w:rsidRPr="00D271FD">
        <w:rPr>
          <w:rFonts w:ascii="Calibri" w:hAnsi="Calibri" w:cs="Arial"/>
        </w:rPr>
        <w:t xml:space="preserve">odbioru </w:t>
      </w:r>
      <w:r w:rsidR="00656028" w:rsidRPr="00D271FD">
        <w:rPr>
          <w:rFonts w:ascii="Calibri" w:hAnsi="Calibri" w:cs="Arial"/>
        </w:rPr>
        <w:t xml:space="preserve">końcowego wszystkich </w:t>
      </w:r>
      <w:r w:rsidRPr="00D271FD">
        <w:rPr>
          <w:rFonts w:ascii="Calibri" w:hAnsi="Calibri" w:cs="Arial"/>
        </w:rPr>
        <w:t>robót.</w:t>
      </w:r>
    </w:p>
    <w:p w14:paraId="0756CAA5" w14:textId="77777777" w:rsidR="0008728E" w:rsidRPr="00D271FD" w:rsidRDefault="0008728E" w:rsidP="000C6AFE">
      <w:pPr>
        <w:widowControl w:val="0"/>
        <w:numPr>
          <w:ilvl w:val="0"/>
          <w:numId w:val="9"/>
        </w:numPr>
        <w:suppressAutoHyphens/>
        <w:autoSpaceDE w:val="0"/>
        <w:autoSpaceDN w:val="0"/>
        <w:adjustRightInd w:val="0"/>
        <w:spacing w:after="0" w:line="276" w:lineRule="auto"/>
        <w:contextualSpacing/>
        <w:jc w:val="both"/>
        <w:rPr>
          <w:rFonts w:ascii="Calibri" w:hAnsi="Calibri" w:cs="Arial"/>
        </w:rPr>
      </w:pPr>
      <w:r w:rsidRPr="00D271FD">
        <w:rPr>
          <w:rFonts w:ascii="Calibri" w:hAnsi="Calibri" w:cs="Arial"/>
        </w:rPr>
        <w:t>Jeśli w trakcie czynności odbiorowych zostanie ujawnione, iż przedmiot umowy nie został</w:t>
      </w:r>
      <w:r w:rsidR="004D4375" w:rsidRPr="00D271FD">
        <w:rPr>
          <w:rFonts w:ascii="Calibri" w:hAnsi="Calibri" w:cs="Arial"/>
        </w:rPr>
        <w:t xml:space="preserve"> wykonany zgodnie z </w:t>
      </w:r>
      <w:r w:rsidR="00656028" w:rsidRPr="00D271FD">
        <w:rPr>
          <w:rFonts w:ascii="Calibri" w:hAnsi="Calibri" w:cs="Arial"/>
        </w:rPr>
        <w:t xml:space="preserve">wymogami </w:t>
      </w:r>
      <w:r w:rsidR="004D4375" w:rsidRPr="00D271FD">
        <w:rPr>
          <w:rFonts w:ascii="Calibri" w:hAnsi="Calibri" w:cs="Arial"/>
        </w:rPr>
        <w:t>§ 4</w:t>
      </w:r>
      <w:r w:rsidRPr="00D271FD">
        <w:rPr>
          <w:rFonts w:ascii="Calibri" w:hAnsi="Calibri" w:cs="Arial"/>
        </w:rPr>
        <w:t xml:space="preserve"> </w:t>
      </w:r>
      <w:r w:rsidR="00656028" w:rsidRPr="00D271FD">
        <w:rPr>
          <w:rFonts w:ascii="Calibri" w:hAnsi="Calibri" w:cs="Arial"/>
        </w:rPr>
        <w:t>Z</w:t>
      </w:r>
      <w:r w:rsidRPr="00D271FD">
        <w:rPr>
          <w:rFonts w:ascii="Calibri" w:hAnsi="Calibri" w:cs="Arial"/>
        </w:rPr>
        <w:t xml:space="preserve">amawiający ma prawo do odstąpienia od odbioru i traktuje się, iż </w:t>
      </w:r>
      <w:r w:rsidR="00304D1C" w:rsidRPr="00D271FD">
        <w:rPr>
          <w:rFonts w:ascii="Calibri" w:hAnsi="Calibri" w:cs="Arial"/>
        </w:rPr>
        <w:t xml:space="preserve">obowiązki określone w </w:t>
      </w:r>
      <w:r w:rsidRPr="00D271FD">
        <w:rPr>
          <w:rFonts w:ascii="Calibri" w:hAnsi="Calibri" w:cs="Arial"/>
        </w:rPr>
        <w:t xml:space="preserve">§ 2 ust. 3 nie zostały </w:t>
      </w:r>
      <w:r w:rsidR="00304D1C" w:rsidRPr="00D271FD">
        <w:rPr>
          <w:rFonts w:ascii="Calibri" w:hAnsi="Calibri" w:cs="Arial"/>
        </w:rPr>
        <w:t xml:space="preserve">wykonane </w:t>
      </w:r>
      <w:r w:rsidRPr="00D271FD">
        <w:rPr>
          <w:rFonts w:ascii="Calibri" w:hAnsi="Calibri" w:cs="Arial"/>
        </w:rPr>
        <w:t>prawidłowo. Oznaczać to będzie, że nie wykonano robót w terminie zgłoszenia ich przez wykonawcę.</w:t>
      </w:r>
    </w:p>
    <w:p w14:paraId="27A8DBDB" w14:textId="77777777" w:rsidR="0008728E" w:rsidRPr="00D271FD" w:rsidRDefault="0008728E" w:rsidP="000C6AFE">
      <w:pPr>
        <w:widowControl w:val="0"/>
        <w:numPr>
          <w:ilvl w:val="0"/>
          <w:numId w:val="9"/>
        </w:numPr>
        <w:suppressAutoHyphens/>
        <w:autoSpaceDE w:val="0"/>
        <w:autoSpaceDN w:val="0"/>
        <w:adjustRightInd w:val="0"/>
        <w:spacing w:after="0" w:line="276" w:lineRule="auto"/>
        <w:contextualSpacing/>
        <w:jc w:val="both"/>
        <w:rPr>
          <w:rFonts w:ascii="Calibri" w:hAnsi="Calibri" w:cs="Arial"/>
        </w:rPr>
      </w:pPr>
      <w:r w:rsidRPr="00D271FD">
        <w:rPr>
          <w:rFonts w:ascii="Calibri" w:hAnsi="Calibri" w:cs="Arial"/>
        </w:rPr>
        <w:t xml:space="preserve">W przypadku zaistnienia sytuacji opisanej w ust. </w:t>
      </w:r>
      <w:r w:rsidR="00656028" w:rsidRPr="00D271FD">
        <w:rPr>
          <w:rFonts w:ascii="Calibri" w:hAnsi="Calibri" w:cs="Arial"/>
        </w:rPr>
        <w:t>6</w:t>
      </w:r>
      <w:r w:rsidRPr="00D271FD">
        <w:rPr>
          <w:rFonts w:ascii="Calibri" w:hAnsi="Calibri" w:cs="Arial"/>
        </w:rPr>
        <w:t xml:space="preserve"> Wykonawca jest zobowiązany dokończyć wykonanie przedmiotu zamówienia i zgłosić zakończenie powtórnie zgodnie z </w:t>
      </w:r>
      <w:r w:rsidR="004D4375" w:rsidRPr="00D271FD">
        <w:rPr>
          <w:rFonts w:ascii="Calibri" w:hAnsi="Calibri" w:cs="Arial"/>
        </w:rPr>
        <w:t xml:space="preserve">zasadami opisanymi w § 2 ust.3 oraz § 6 ust. </w:t>
      </w:r>
      <w:r w:rsidR="00656028" w:rsidRPr="00D271FD">
        <w:rPr>
          <w:rFonts w:ascii="Calibri" w:hAnsi="Calibri" w:cs="Arial"/>
        </w:rPr>
        <w:t>3</w:t>
      </w:r>
      <w:r w:rsidR="004D4375" w:rsidRPr="00D271FD">
        <w:rPr>
          <w:rFonts w:ascii="Calibri" w:hAnsi="Calibri" w:cs="Arial"/>
        </w:rPr>
        <w:t>.</w:t>
      </w:r>
    </w:p>
    <w:p w14:paraId="574869CC" w14:textId="2A92BA1A" w:rsidR="00074F3E" w:rsidRDefault="0008728E" w:rsidP="000C6AFE">
      <w:pPr>
        <w:widowControl w:val="0"/>
        <w:numPr>
          <w:ilvl w:val="0"/>
          <w:numId w:val="9"/>
        </w:numPr>
        <w:suppressAutoHyphens/>
        <w:autoSpaceDE w:val="0"/>
        <w:autoSpaceDN w:val="0"/>
        <w:adjustRightInd w:val="0"/>
        <w:spacing w:after="0" w:line="276" w:lineRule="auto"/>
        <w:contextualSpacing/>
        <w:jc w:val="both"/>
        <w:rPr>
          <w:rFonts w:ascii="Calibri" w:hAnsi="Calibri" w:cs="Arial"/>
        </w:rPr>
      </w:pPr>
      <w:r>
        <w:rPr>
          <w:rFonts w:ascii="Calibri" w:hAnsi="Calibri" w:cs="Arial"/>
        </w:rPr>
        <w:t xml:space="preserve">Odbiór robót lub </w:t>
      </w:r>
      <w:r w:rsidRPr="00D271FD">
        <w:rPr>
          <w:rFonts w:ascii="Calibri" w:hAnsi="Calibri" w:cs="Arial"/>
        </w:rPr>
        <w:t xml:space="preserve">odmowa </w:t>
      </w:r>
      <w:r w:rsidR="00656028" w:rsidRPr="00D271FD">
        <w:rPr>
          <w:rFonts w:ascii="Calibri" w:hAnsi="Calibri" w:cs="Arial"/>
        </w:rPr>
        <w:t xml:space="preserve">odbioru </w:t>
      </w:r>
      <w:r w:rsidRPr="00D271FD">
        <w:rPr>
          <w:rFonts w:ascii="Calibri" w:hAnsi="Calibri" w:cs="Arial"/>
        </w:rPr>
        <w:t xml:space="preserve">wraz ze wskazaniem przyczyn, jak również ewentualne wskazanie wad, usterek i szkód nastąpi protokołem odbioru </w:t>
      </w:r>
      <w:r>
        <w:rPr>
          <w:rFonts w:ascii="Calibri" w:hAnsi="Calibri" w:cs="Arial"/>
        </w:rPr>
        <w:t>robót</w:t>
      </w:r>
      <w:r w:rsidR="00612286">
        <w:rPr>
          <w:rFonts w:ascii="Calibri" w:hAnsi="Calibri" w:cs="Arial"/>
        </w:rPr>
        <w:t>.</w:t>
      </w:r>
    </w:p>
    <w:p w14:paraId="59FA400D" w14:textId="77777777" w:rsidR="00FA761B" w:rsidRPr="00FA761B" w:rsidRDefault="00FA761B" w:rsidP="00FA761B">
      <w:pPr>
        <w:widowControl w:val="0"/>
        <w:suppressAutoHyphens/>
        <w:autoSpaceDE w:val="0"/>
        <w:autoSpaceDN w:val="0"/>
        <w:adjustRightInd w:val="0"/>
        <w:spacing w:after="0" w:line="276" w:lineRule="auto"/>
        <w:contextualSpacing/>
        <w:jc w:val="both"/>
        <w:rPr>
          <w:rFonts w:ascii="Calibri" w:hAnsi="Calibri" w:cs="Arial"/>
        </w:rPr>
      </w:pPr>
    </w:p>
    <w:p w14:paraId="1B31E25A" w14:textId="325A8FB9" w:rsidR="00363BD4" w:rsidRPr="00B4424E" w:rsidRDefault="00363BD4" w:rsidP="00FA761B">
      <w:pPr>
        <w:spacing w:after="0" w:line="276" w:lineRule="auto"/>
        <w:jc w:val="center"/>
        <w:rPr>
          <w:rFonts w:cs="Arial"/>
          <w:b/>
          <w:color w:val="000000"/>
        </w:rPr>
      </w:pPr>
      <w:r>
        <w:rPr>
          <w:rFonts w:cs="Arial"/>
          <w:b/>
          <w:color w:val="000000"/>
        </w:rPr>
        <w:t>§ 7</w:t>
      </w:r>
    </w:p>
    <w:p w14:paraId="63C55974" w14:textId="70780CEF" w:rsidR="00363BD4" w:rsidRDefault="00363BD4" w:rsidP="00FA761B">
      <w:pPr>
        <w:spacing w:after="0" w:line="276" w:lineRule="auto"/>
        <w:jc w:val="center"/>
        <w:rPr>
          <w:rFonts w:cs="Arial"/>
          <w:b/>
          <w:color w:val="000000"/>
        </w:rPr>
      </w:pPr>
      <w:r>
        <w:rPr>
          <w:rFonts w:cs="Arial"/>
          <w:b/>
          <w:color w:val="000000"/>
        </w:rPr>
        <w:t>Wynagrodzenie</w:t>
      </w:r>
    </w:p>
    <w:p w14:paraId="48952156" w14:textId="77777777" w:rsidR="00FA761B" w:rsidRDefault="00FA761B" w:rsidP="00FA761B">
      <w:pPr>
        <w:spacing w:after="0" w:line="276" w:lineRule="auto"/>
        <w:jc w:val="center"/>
        <w:rPr>
          <w:rFonts w:cs="Arial"/>
          <w:b/>
          <w:color w:val="000000"/>
        </w:rPr>
      </w:pPr>
    </w:p>
    <w:p w14:paraId="4E0D2F89" w14:textId="77777777" w:rsidR="00786C2B" w:rsidRDefault="00363BD4" w:rsidP="000C6AFE">
      <w:pPr>
        <w:widowControl w:val="0"/>
        <w:numPr>
          <w:ilvl w:val="0"/>
          <w:numId w:val="10"/>
        </w:numPr>
        <w:spacing w:after="0" w:line="276" w:lineRule="auto"/>
        <w:contextualSpacing/>
        <w:jc w:val="both"/>
        <w:rPr>
          <w:rFonts w:ascii="Calibri" w:hAnsi="Calibri" w:cs="Arial"/>
        </w:rPr>
      </w:pPr>
      <w:r w:rsidRPr="00FC4F96">
        <w:rPr>
          <w:rFonts w:ascii="Calibri" w:hAnsi="Calibri" w:cs="Arial"/>
        </w:rPr>
        <w:t>Za wykonanie Przedmiotu umowy Zamawiający zapłaci Wykonawcy wynagrodzenie</w:t>
      </w:r>
      <w:r w:rsidR="00786C2B">
        <w:rPr>
          <w:rFonts w:ascii="Calibri" w:hAnsi="Calibri" w:cs="Arial"/>
        </w:rPr>
        <w:t xml:space="preserve"> kosztorysowe</w:t>
      </w:r>
      <w:r w:rsidRPr="00FC4F96">
        <w:rPr>
          <w:rFonts w:ascii="Calibri" w:hAnsi="Calibri" w:cs="Arial"/>
        </w:rPr>
        <w:t xml:space="preserve"> w wysokości</w:t>
      </w:r>
      <w:r w:rsidR="00786C2B">
        <w:rPr>
          <w:rFonts w:ascii="Calibri" w:hAnsi="Calibri" w:cs="Arial"/>
        </w:rPr>
        <w:t>:</w:t>
      </w:r>
    </w:p>
    <w:p w14:paraId="55CD0A22" w14:textId="4C76997F" w:rsidR="009327F6" w:rsidRDefault="00926F83" w:rsidP="00786C2B">
      <w:pPr>
        <w:widowControl w:val="0"/>
        <w:spacing w:after="0" w:line="276" w:lineRule="auto"/>
        <w:ind w:left="360"/>
        <w:contextualSpacing/>
        <w:jc w:val="both"/>
        <w:rPr>
          <w:rFonts w:ascii="Calibri" w:hAnsi="Calibri" w:cs="Arial"/>
        </w:rPr>
      </w:pPr>
      <w:r w:rsidRPr="009327F6">
        <w:rPr>
          <w:rFonts w:ascii="Calibri" w:hAnsi="Calibri" w:cs="Arial"/>
          <w:bCs/>
        </w:rPr>
        <w:t>……………</w:t>
      </w:r>
      <w:r w:rsidR="00074F3E">
        <w:rPr>
          <w:rFonts w:ascii="Calibri" w:hAnsi="Calibri" w:cs="Arial"/>
          <w:bCs/>
        </w:rPr>
        <w:t>………….</w:t>
      </w:r>
      <w:r w:rsidRPr="009327F6">
        <w:rPr>
          <w:rFonts w:ascii="Calibri" w:hAnsi="Calibri" w:cs="Arial"/>
          <w:bCs/>
        </w:rPr>
        <w:t xml:space="preserve">……. </w:t>
      </w:r>
      <w:r w:rsidR="009327F6" w:rsidRPr="009327F6">
        <w:rPr>
          <w:rFonts w:ascii="Calibri" w:hAnsi="Calibri" w:cs="Arial"/>
          <w:bCs/>
        </w:rPr>
        <w:t>z</w:t>
      </w:r>
      <w:r w:rsidRPr="009327F6">
        <w:rPr>
          <w:rFonts w:ascii="Calibri" w:hAnsi="Calibri" w:cs="Arial"/>
          <w:bCs/>
        </w:rPr>
        <w:t>ł</w:t>
      </w:r>
      <w:r w:rsidR="009327F6" w:rsidRPr="009327F6">
        <w:rPr>
          <w:rFonts w:ascii="Calibri" w:hAnsi="Calibri" w:cs="Arial"/>
          <w:bCs/>
        </w:rPr>
        <w:t xml:space="preserve"> netto</w:t>
      </w:r>
      <w:r w:rsidR="00363BD4" w:rsidRPr="00FC4F96">
        <w:rPr>
          <w:rFonts w:ascii="Calibri" w:hAnsi="Calibri" w:cs="Arial"/>
        </w:rPr>
        <w:t xml:space="preserve"> </w:t>
      </w:r>
    </w:p>
    <w:p w14:paraId="521F1047" w14:textId="28CA05BB" w:rsidR="009327F6" w:rsidRDefault="009327F6" w:rsidP="009327F6">
      <w:pPr>
        <w:widowControl w:val="0"/>
        <w:spacing w:after="0" w:line="276" w:lineRule="auto"/>
        <w:ind w:left="360"/>
        <w:contextualSpacing/>
        <w:jc w:val="both"/>
        <w:rPr>
          <w:rFonts w:ascii="Calibri" w:hAnsi="Calibri" w:cs="Arial"/>
        </w:rPr>
      </w:pPr>
      <w:r>
        <w:rPr>
          <w:rFonts w:ascii="Calibri" w:hAnsi="Calibri" w:cs="Arial"/>
        </w:rPr>
        <w:t>…………</w:t>
      </w:r>
      <w:r w:rsidR="00074F3E">
        <w:rPr>
          <w:rFonts w:ascii="Calibri" w:hAnsi="Calibri" w:cs="Arial"/>
        </w:rPr>
        <w:t>….</w:t>
      </w:r>
      <w:r>
        <w:rPr>
          <w:rFonts w:ascii="Calibri" w:hAnsi="Calibri" w:cs="Arial"/>
        </w:rPr>
        <w:t xml:space="preserve">…… </w:t>
      </w:r>
      <w:r w:rsidR="00074F3E">
        <w:rPr>
          <w:rFonts w:ascii="Calibri" w:hAnsi="Calibri" w:cs="Arial"/>
        </w:rPr>
        <w:t>p</w:t>
      </w:r>
      <w:r>
        <w:rPr>
          <w:rFonts w:ascii="Calibri" w:hAnsi="Calibri" w:cs="Arial"/>
        </w:rPr>
        <w:t>odatek ….% VAT</w:t>
      </w:r>
    </w:p>
    <w:p w14:paraId="2505B147" w14:textId="6C384A7C" w:rsidR="00363BD4" w:rsidRDefault="009327F6" w:rsidP="009327F6">
      <w:pPr>
        <w:widowControl w:val="0"/>
        <w:spacing w:after="0" w:line="276" w:lineRule="auto"/>
        <w:ind w:left="360"/>
        <w:contextualSpacing/>
        <w:jc w:val="both"/>
        <w:rPr>
          <w:rFonts w:ascii="Calibri" w:hAnsi="Calibri" w:cs="Arial"/>
        </w:rPr>
      </w:pPr>
      <w:r w:rsidRPr="009327F6">
        <w:rPr>
          <w:rFonts w:ascii="Calibri" w:hAnsi="Calibri" w:cs="Arial"/>
          <w:b/>
        </w:rPr>
        <w:t>……………</w:t>
      </w:r>
      <w:r w:rsidR="00074F3E">
        <w:rPr>
          <w:rFonts w:ascii="Calibri" w:hAnsi="Calibri" w:cs="Arial"/>
          <w:b/>
        </w:rPr>
        <w:t>……………</w:t>
      </w:r>
      <w:r w:rsidRPr="009327F6">
        <w:rPr>
          <w:rFonts w:ascii="Calibri" w:hAnsi="Calibri" w:cs="Arial"/>
          <w:b/>
        </w:rPr>
        <w:t xml:space="preserve">…. zł brutto </w:t>
      </w:r>
      <w:r w:rsidR="00363BD4" w:rsidRPr="009327F6">
        <w:rPr>
          <w:rFonts w:ascii="Calibri" w:hAnsi="Calibri" w:cs="Arial"/>
          <w:b/>
        </w:rPr>
        <w:t>(słownie: ……………………………..</w:t>
      </w:r>
      <w:r w:rsidR="00074F3E">
        <w:rPr>
          <w:rFonts w:ascii="Calibri" w:hAnsi="Calibri" w:cs="Arial"/>
          <w:b/>
        </w:rPr>
        <w:t xml:space="preserve"> i …../100</w:t>
      </w:r>
      <w:r w:rsidR="00363BD4" w:rsidRPr="009327F6">
        <w:rPr>
          <w:rFonts w:ascii="Calibri" w:hAnsi="Calibri" w:cs="Arial"/>
          <w:b/>
        </w:rPr>
        <w:t>)</w:t>
      </w:r>
      <w:r w:rsidR="00074F3E">
        <w:rPr>
          <w:rFonts w:ascii="Calibri" w:hAnsi="Calibri" w:cs="Arial"/>
        </w:rPr>
        <w:t xml:space="preserve"> </w:t>
      </w:r>
      <w:r w:rsidR="00363BD4" w:rsidRPr="00FC4F96">
        <w:rPr>
          <w:rFonts w:ascii="Calibri" w:hAnsi="Calibri" w:cs="Arial"/>
        </w:rPr>
        <w:t xml:space="preserve">określone w Ofercie Wykonawcy stanowiącej </w:t>
      </w:r>
      <w:r w:rsidR="00363BD4" w:rsidRPr="008E21AD">
        <w:rPr>
          <w:rFonts w:ascii="Calibri" w:hAnsi="Calibri" w:cs="Arial"/>
        </w:rPr>
        <w:t>załącznik nr 1 do umowy.</w:t>
      </w:r>
    </w:p>
    <w:p w14:paraId="666EA71D" w14:textId="7A7D2B47" w:rsidR="00363BD4" w:rsidRPr="002C410B" w:rsidRDefault="00363BD4" w:rsidP="000C6AFE">
      <w:pPr>
        <w:widowControl w:val="0"/>
        <w:numPr>
          <w:ilvl w:val="0"/>
          <w:numId w:val="10"/>
        </w:numPr>
        <w:spacing w:after="0" w:line="276" w:lineRule="auto"/>
        <w:contextualSpacing/>
        <w:jc w:val="both"/>
        <w:rPr>
          <w:rFonts w:ascii="Calibri" w:hAnsi="Calibri" w:cs="Arial"/>
          <w:strike/>
        </w:rPr>
      </w:pPr>
      <w:r w:rsidRPr="00363BD4">
        <w:rPr>
          <w:rFonts w:ascii="Calibri" w:hAnsi="Calibri" w:cs="Arial"/>
          <w:bCs/>
        </w:rPr>
        <w:t xml:space="preserve">Wynagrodzenie za wykonanie robót budowlanych </w:t>
      </w:r>
      <w:r w:rsidR="00926F83">
        <w:rPr>
          <w:rFonts w:ascii="Calibri" w:hAnsi="Calibri" w:cs="Arial"/>
        </w:rPr>
        <w:t>ma charakter</w:t>
      </w:r>
      <w:r w:rsidRPr="00363BD4">
        <w:rPr>
          <w:rFonts w:ascii="Calibri" w:hAnsi="Calibri" w:cs="Arial"/>
        </w:rPr>
        <w:t xml:space="preserve"> </w:t>
      </w:r>
      <w:r w:rsidR="009327F6">
        <w:rPr>
          <w:rFonts w:ascii="Calibri" w:hAnsi="Calibri" w:cs="Arial"/>
        </w:rPr>
        <w:t>kosztorysowy</w:t>
      </w:r>
      <w:r w:rsidR="00D271FD">
        <w:rPr>
          <w:rFonts w:ascii="Calibri" w:hAnsi="Calibri" w:cs="Arial"/>
        </w:rPr>
        <w:t xml:space="preserve"> </w:t>
      </w:r>
      <w:r w:rsidRPr="00363BD4">
        <w:rPr>
          <w:rFonts w:ascii="Calibri" w:hAnsi="Calibri" w:cs="Arial"/>
          <w:noProof/>
          <w:color w:val="000000"/>
        </w:rPr>
        <w:t xml:space="preserve">w znaczeniu i ze skutkami wynikającymi z art. 629 </w:t>
      </w:r>
      <w:r w:rsidRPr="00363BD4">
        <w:rPr>
          <w:rFonts w:ascii="Calibri" w:hAnsi="Calibri" w:cs="Arial"/>
        </w:rPr>
        <w:t>ustawy z dnia 23 k</w:t>
      </w:r>
      <w:r w:rsidR="008E441F">
        <w:rPr>
          <w:rFonts w:ascii="Calibri" w:hAnsi="Calibri" w:cs="Arial"/>
        </w:rPr>
        <w:t>wietnia 1964</w:t>
      </w:r>
      <w:r w:rsidR="00D85F6A">
        <w:rPr>
          <w:rFonts w:ascii="Calibri" w:hAnsi="Calibri" w:cs="Arial"/>
        </w:rPr>
        <w:t> </w:t>
      </w:r>
      <w:r w:rsidR="008E441F">
        <w:rPr>
          <w:rFonts w:ascii="Calibri" w:hAnsi="Calibri" w:cs="Arial"/>
        </w:rPr>
        <w:t xml:space="preserve">r. – Kodeks cywilny. </w:t>
      </w:r>
    </w:p>
    <w:p w14:paraId="3E0DF7D3" w14:textId="77777777" w:rsidR="00363BD4" w:rsidRPr="00FC4F96" w:rsidRDefault="00363BD4" w:rsidP="000C6AFE">
      <w:pPr>
        <w:widowControl w:val="0"/>
        <w:numPr>
          <w:ilvl w:val="0"/>
          <w:numId w:val="10"/>
        </w:numPr>
        <w:spacing w:after="0" w:line="276" w:lineRule="auto"/>
        <w:contextualSpacing/>
        <w:jc w:val="both"/>
        <w:rPr>
          <w:rFonts w:ascii="Calibri" w:hAnsi="Calibri" w:cs="Arial"/>
        </w:rPr>
      </w:pPr>
      <w:r w:rsidRPr="00FC4F96">
        <w:rPr>
          <w:rFonts w:ascii="Calibri" w:hAnsi="Calibri" w:cs="Arial"/>
        </w:rPr>
        <w:t xml:space="preserve">Wynagrodzenie o którym mowa w ust. 1 zawiera wszelkie koszty wymagane dla kompleksowej realizacji Przedmiotu Umowy, w tym wynikające z wymagań określonych w Specyfikacji Warunków Zamówienia. </w:t>
      </w:r>
    </w:p>
    <w:p w14:paraId="38E92FE5" w14:textId="77777777" w:rsidR="00363BD4" w:rsidRPr="00FC4F96" w:rsidRDefault="00363BD4" w:rsidP="000C6AFE">
      <w:pPr>
        <w:widowControl w:val="0"/>
        <w:numPr>
          <w:ilvl w:val="0"/>
          <w:numId w:val="10"/>
        </w:numPr>
        <w:spacing w:after="0" w:line="276" w:lineRule="auto"/>
        <w:contextualSpacing/>
        <w:jc w:val="both"/>
        <w:rPr>
          <w:rFonts w:ascii="Calibri" w:hAnsi="Calibri" w:cs="Arial"/>
        </w:rPr>
      </w:pPr>
      <w:r w:rsidRPr="00FC4F96">
        <w:rPr>
          <w:rFonts w:ascii="Calibri" w:hAnsi="Calibri" w:cs="Arial"/>
        </w:rPr>
        <w:t>Wynagrodzenie o którym mowa w ust. 1 umowy obejmuje wszystkie koszty związane z czynnościami wskazanymi w ofercie Wykonawcy, w tym ryzyko Wykonawcy z tytułu oszacowania wszelkich kosztów związanych</w:t>
      </w:r>
      <w:r>
        <w:rPr>
          <w:rFonts w:ascii="Calibri" w:hAnsi="Calibri" w:cs="Arial"/>
        </w:rPr>
        <w:t xml:space="preserve"> z realizacją </w:t>
      </w:r>
      <w:r w:rsidR="005E0FE0">
        <w:rPr>
          <w:rFonts w:ascii="Calibri" w:hAnsi="Calibri" w:cs="Arial"/>
        </w:rPr>
        <w:t>Przedmiotu U</w:t>
      </w:r>
      <w:r>
        <w:rPr>
          <w:rFonts w:ascii="Calibri" w:hAnsi="Calibri" w:cs="Arial"/>
        </w:rPr>
        <w:t>mowy,</w:t>
      </w:r>
      <w:r w:rsidRPr="00FC4F96">
        <w:rPr>
          <w:rFonts w:ascii="Calibri" w:hAnsi="Calibri" w:cs="Arial"/>
        </w:rPr>
        <w:t xml:space="preserve"> a także oddziaływania innych czynników mających lub mogących mieć wpływ na koszty leżące po stronie Wykonawcy.</w:t>
      </w:r>
    </w:p>
    <w:p w14:paraId="351CF11C" w14:textId="109541F3" w:rsidR="00074F3E" w:rsidRDefault="00363BD4" w:rsidP="000C6AFE">
      <w:pPr>
        <w:widowControl w:val="0"/>
        <w:numPr>
          <w:ilvl w:val="0"/>
          <w:numId w:val="10"/>
        </w:numPr>
        <w:spacing w:after="0" w:line="276" w:lineRule="auto"/>
        <w:contextualSpacing/>
        <w:jc w:val="both"/>
        <w:rPr>
          <w:rFonts w:ascii="Calibri" w:hAnsi="Calibri" w:cs="Arial"/>
        </w:rPr>
      </w:pPr>
      <w:r w:rsidRPr="00FC4F96">
        <w:rPr>
          <w:rFonts w:ascii="Calibri" w:hAnsi="Calibri" w:cs="Arial"/>
        </w:rPr>
        <w:t>Niedoszacowanie, pominięcie oraz brak</w:t>
      </w:r>
      <w:r>
        <w:rPr>
          <w:rFonts w:ascii="Calibri" w:hAnsi="Calibri" w:cs="Arial"/>
        </w:rPr>
        <w:t xml:space="preserve"> rozpoznania zakresu </w:t>
      </w:r>
      <w:r w:rsidR="005E0FE0">
        <w:rPr>
          <w:rFonts w:ascii="Calibri" w:hAnsi="Calibri" w:cs="Arial"/>
        </w:rPr>
        <w:t>P</w:t>
      </w:r>
      <w:r>
        <w:rPr>
          <w:rFonts w:ascii="Calibri" w:hAnsi="Calibri" w:cs="Arial"/>
        </w:rPr>
        <w:t>rzedmiotu</w:t>
      </w:r>
      <w:r w:rsidRPr="00FC4F96">
        <w:rPr>
          <w:rFonts w:ascii="Calibri" w:hAnsi="Calibri" w:cs="Arial"/>
        </w:rPr>
        <w:t xml:space="preserve"> </w:t>
      </w:r>
      <w:r w:rsidR="005E0FE0">
        <w:rPr>
          <w:rFonts w:ascii="Calibri" w:hAnsi="Calibri" w:cs="Arial"/>
        </w:rPr>
        <w:t>U</w:t>
      </w:r>
      <w:r w:rsidRPr="00FC4F96">
        <w:rPr>
          <w:rFonts w:ascii="Calibri" w:hAnsi="Calibri" w:cs="Arial"/>
        </w:rPr>
        <w:t>mowy nie może być podstawą do żądania zmiany wynagrodzenia określonego w ust. 1 niniejszego paragrafu.</w:t>
      </w:r>
    </w:p>
    <w:p w14:paraId="490FD3F7" w14:textId="77777777" w:rsidR="00FA761B" w:rsidRPr="00FA761B" w:rsidRDefault="00FA761B" w:rsidP="00FA761B">
      <w:pPr>
        <w:widowControl w:val="0"/>
        <w:spacing w:after="0" w:line="276" w:lineRule="auto"/>
        <w:ind w:left="360"/>
        <w:contextualSpacing/>
        <w:jc w:val="both"/>
        <w:rPr>
          <w:rFonts w:ascii="Calibri" w:hAnsi="Calibri" w:cs="Arial"/>
        </w:rPr>
      </w:pPr>
    </w:p>
    <w:p w14:paraId="63C0260D" w14:textId="18ACB809" w:rsidR="00363BD4" w:rsidRPr="00B4424E" w:rsidRDefault="00363BD4" w:rsidP="00FA761B">
      <w:pPr>
        <w:spacing w:after="0" w:line="276" w:lineRule="auto"/>
        <w:jc w:val="center"/>
        <w:rPr>
          <w:rFonts w:cs="Arial"/>
          <w:b/>
          <w:color w:val="000000"/>
        </w:rPr>
      </w:pPr>
      <w:r>
        <w:rPr>
          <w:rFonts w:cs="Arial"/>
          <w:b/>
          <w:color w:val="000000"/>
        </w:rPr>
        <w:t>§ 8</w:t>
      </w:r>
    </w:p>
    <w:p w14:paraId="5D80A354" w14:textId="7F439443" w:rsidR="00363BD4" w:rsidRDefault="00363BD4" w:rsidP="00FA761B">
      <w:pPr>
        <w:spacing w:after="0" w:line="276" w:lineRule="auto"/>
        <w:jc w:val="center"/>
        <w:rPr>
          <w:rFonts w:cs="Arial"/>
          <w:b/>
          <w:color w:val="000000"/>
        </w:rPr>
      </w:pPr>
      <w:r>
        <w:rPr>
          <w:rFonts w:cs="Arial"/>
          <w:b/>
          <w:color w:val="000000"/>
        </w:rPr>
        <w:t>Rozliczenie</w:t>
      </w:r>
    </w:p>
    <w:p w14:paraId="5E9BDBA7" w14:textId="77777777" w:rsidR="00FA761B" w:rsidRDefault="00FA761B" w:rsidP="00FA761B">
      <w:pPr>
        <w:spacing w:after="0" w:line="276" w:lineRule="auto"/>
        <w:jc w:val="center"/>
        <w:rPr>
          <w:rFonts w:cs="Arial"/>
          <w:b/>
          <w:color w:val="000000"/>
        </w:rPr>
      </w:pPr>
    </w:p>
    <w:p w14:paraId="2B06A8DB" w14:textId="107A013D" w:rsidR="00363BD4" w:rsidRPr="00FC4F96" w:rsidRDefault="00363BD4" w:rsidP="000C6AFE">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Rozliczenie umowy za wykonane i odebrane przez Zamawiającego </w:t>
      </w:r>
      <w:r>
        <w:rPr>
          <w:rFonts w:ascii="Calibri" w:hAnsi="Calibri" w:cs="Arial"/>
        </w:rPr>
        <w:t>zadania</w:t>
      </w:r>
      <w:r w:rsidRPr="00FC4F96">
        <w:rPr>
          <w:rFonts w:ascii="Calibri" w:hAnsi="Calibri" w:cs="Arial"/>
        </w:rPr>
        <w:t xml:space="preserve"> </w:t>
      </w:r>
      <w:r w:rsidR="009327F6">
        <w:rPr>
          <w:rFonts w:ascii="Calibri" w:hAnsi="Calibri" w:cs="Arial"/>
        </w:rPr>
        <w:t>nastąpi fakturą częściową</w:t>
      </w:r>
      <w:r w:rsidR="00442C28">
        <w:rPr>
          <w:rFonts w:ascii="Calibri" w:hAnsi="Calibri" w:cs="Arial"/>
        </w:rPr>
        <w:t>, końcową</w:t>
      </w:r>
      <w:r w:rsidR="00D27B77">
        <w:rPr>
          <w:rFonts w:ascii="Calibri" w:hAnsi="Calibri" w:cs="Arial"/>
        </w:rPr>
        <w:t>.</w:t>
      </w:r>
      <w:r w:rsidR="00724DCC">
        <w:rPr>
          <w:rFonts w:ascii="Calibri" w:hAnsi="Calibri" w:cs="Arial"/>
        </w:rPr>
        <w:t xml:space="preserve"> </w:t>
      </w:r>
    </w:p>
    <w:p w14:paraId="39889D25" w14:textId="2D82A2AB" w:rsidR="00363BD4" w:rsidRPr="00FC4F96" w:rsidRDefault="00363BD4" w:rsidP="000C6AFE">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lastRenderedPageBreak/>
        <w:t xml:space="preserve">Strony ustalają, że podstawą do wystawienia </w:t>
      </w:r>
      <w:r w:rsidRPr="000C64B9">
        <w:rPr>
          <w:rFonts w:ascii="Calibri" w:hAnsi="Calibri" w:cs="Arial"/>
        </w:rPr>
        <w:t>faktury będzie bezusterkowy protokół</w:t>
      </w:r>
      <w:r w:rsidRPr="00FC4F96">
        <w:rPr>
          <w:rFonts w:ascii="Calibri" w:hAnsi="Calibri" w:cs="Arial"/>
        </w:rPr>
        <w:t xml:space="preserve"> odbioru</w:t>
      </w:r>
      <w:r w:rsidR="009327F6">
        <w:rPr>
          <w:rFonts w:ascii="Calibri" w:hAnsi="Calibri" w:cs="Arial"/>
        </w:rPr>
        <w:t xml:space="preserve"> częściowego, </w:t>
      </w:r>
      <w:r w:rsidRPr="00FC4F96">
        <w:rPr>
          <w:rFonts w:ascii="Calibri" w:hAnsi="Calibri" w:cs="Arial"/>
        </w:rPr>
        <w:t xml:space="preserve"> końcowego </w:t>
      </w:r>
      <w:r>
        <w:rPr>
          <w:rFonts w:ascii="Calibri" w:hAnsi="Calibri" w:cs="Arial"/>
        </w:rPr>
        <w:t xml:space="preserve">zadania </w:t>
      </w:r>
      <w:r w:rsidRPr="00FC4F96">
        <w:rPr>
          <w:rFonts w:ascii="Calibri" w:hAnsi="Calibri" w:cs="Arial"/>
          <w:snapToGrid w:val="0"/>
        </w:rPr>
        <w:t>podpisany</w:t>
      </w:r>
      <w:r w:rsidR="000C64B9">
        <w:rPr>
          <w:rFonts w:ascii="Calibri" w:hAnsi="Calibri" w:cs="Arial"/>
          <w:snapToGrid w:val="0"/>
          <w:color w:val="FF0000"/>
        </w:rPr>
        <w:t xml:space="preserve"> </w:t>
      </w:r>
      <w:r w:rsidRPr="00FC4F96">
        <w:rPr>
          <w:rFonts w:ascii="Calibri" w:hAnsi="Calibri" w:cs="Arial"/>
          <w:snapToGrid w:val="0"/>
        </w:rPr>
        <w:t xml:space="preserve">przez </w:t>
      </w:r>
      <w:r w:rsidR="009B242C" w:rsidRPr="00FD209F">
        <w:rPr>
          <w:rFonts w:ascii="Calibri" w:hAnsi="Calibri" w:cs="Arial"/>
          <w:snapToGrid w:val="0"/>
        </w:rPr>
        <w:t xml:space="preserve">Inspektora Nadzoru Inwestorskiego </w:t>
      </w:r>
      <w:r w:rsidRPr="00FC4F96">
        <w:rPr>
          <w:rFonts w:ascii="Calibri" w:hAnsi="Calibri" w:cs="Arial"/>
          <w:snapToGrid w:val="0"/>
        </w:rPr>
        <w:t xml:space="preserve">oraz Przedstawiciela </w:t>
      </w:r>
      <w:r w:rsidRPr="000C64B9">
        <w:rPr>
          <w:rFonts w:ascii="Calibri" w:hAnsi="Calibri" w:cs="Arial"/>
          <w:snapToGrid w:val="0"/>
        </w:rPr>
        <w:t xml:space="preserve">Wykonawcy. </w:t>
      </w:r>
      <w:r w:rsidR="000C64B9" w:rsidRPr="000C64B9">
        <w:rPr>
          <w:rFonts w:ascii="Calibri" w:hAnsi="Calibri" w:cs="Arial"/>
          <w:snapToGrid w:val="0"/>
        </w:rPr>
        <w:t>Każdy</w:t>
      </w:r>
      <w:r w:rsidR="00724DCC" w:rsidRPr="000C64B9">
        <w:rPr>
          <w:rFonts w:ascii="Calibri" w:hAnsi="Calibri" w:cs="Arial"/>
          <w:snapToGrid w:val="0"/>
        </w:rPr>
        <w:t xml:space="preserve"> </w:t>
      </w:r>
      <w:r w:rsidRPr="00FC4F96">
        <w:rPr>
          <w:rFonts w:ascii="Calibri" w:hAnsi="Calibri" w:cs="Arial"/>
          <w:snapToGrid w:val="0"/>
        </w:rPr>
        <w:t>Protokół stanowić będzie załącznik do faktury.</w:t>
      </w:r>
    </w:p>
    <w:p w14:paraId="49016823" w14:textId="14313EC6" w:rsidR="00363BD4" w:rsidRPr="00FC4F96" w:rsidRDefault="00363BD4" w:rsidP="000C6AFE">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Protokół</w:t>
      </w:r>
      <w:r w:rsidR="009327F6">
        <w:rPr>
          <w:rFonts w:ascii="Calibri" w:hAnsi="Calibri" w:cs="Arial"/>
        </w:rPr>
        <w:t xml:space="preserve"> częściowego, </w:t>
      </w:r>
      <w:r w:rsidRPr="00FC4F96">
        <w:rPr>
          <w:rFonts w:ascii="Calibri" w:hAnsi="Calibri" w:cs="Arial"/>
        </w:rPr>
        <w:t>końcowego odbioru robót winien być podpisany przez Inspektora nadzoru, Kierownika budowy, Przedstawiciela Zamawiającego, Przedstawiciela Wykonawcy oraz członków Komisji Odbi</w:t>
      </w:r>
      <w:r w:rsidR="002838E9">
        <w:rPr>
          <w:rFonts w:ascii="Calibri" w:hAnsi="Calibri" w:cs="Arial"/>
        </w:rPr>
        <w:t xml:space="preserve">orowej którą powoła Zamawiający. </w:t>
      </w:r>
    </w:p>
    <w:p w14:paraId="5604DC6F" w14:textId="3B8CC1F8" w:rsidR="00363BD4" w:rsidRPr="00EE1A22" w:rsidRDefault="00363BD4" w:rsidP="000C6AFE">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color w:val="000000"/>
        </w:rPr>
        <w:t>Płatność będzie dokonana przelewem na wskazany przez Wykonawcę na fakturze ra</w:t>
      </w:r>
      <w:r w:rsidR="00724DCC">
        <w:rPr>
          <w:rFonts w:ascii="Calibri" w:hAnsi="Calibri" w:cs="Arial"/>
          <w:color w:val="000000"/>
        </w:rPr>
        <w:t xml:space="preserve">chunek bankowy, </w:t>
      </w:r>
      <w:r w:rsidR="00724DCC" w:rsidRPr="009327F6">
        <w:rPr>
          <w:rFonts w:ascii="Calibri" w:hAnsi="Calibri" w:cs="Arial"/>
          <w:b/>
          <w:color w:val="000000"/>
        </w:rPr>
        <w:t>w </w:t>
      </w:r>
      <w:r w:rsidR="000C64B9" w:rsidRPr="009327F6">
        <w:rPr>
          <w:rFonts w:ascii="Calibri" w:hAnsi="Calibri" w:cs="Arial"/>
          <w:b/>
          <w:color w:val="000000"/>
        </w:rPr>
        <w:t>terminie do 30</w:t>
      </w:r>
      <w:r w:rsidRPr="009327F6">
        <w:rPr>
          <w:rFonts w:ascii="Calibri" w:hAnsi="Calibri" w:cs="Arial"/>
          <w:b/>
          <w:color w:val="000000"/>
        </w:rPr>
        <w:t xml:space="preserve"> dni</w:t>
      </w:r>
      <w:r w:rsidRPr="00FC4F96">
        <w:rPr>
          <w:rFonts w:ascii="Calibri" w:hAnsi="Calibri" w:cs="Arial"/>
          <w:color w:val="000000"/>
        </w:rPr>
        <w:t xml:space="preserve"> od daty otrzymania przez Zamawiającego faktury wraz z zatwierdzonym </w:t>
      </w:r>
      <w:r w:rsidRPr="00FC4F96">
        <w:rPr>
          <w:rFonts w:ascii="Calibri" w:hAnsi="Calibri" w:cs="Arial"/>
        </w:rPr>
        <w:t xml:space="preserve">przez </w:t>
      </w:r>
      <w:r w:rsidRPr="00EE1A22">
        <w:rPr>
          <w:rFonts w:ascii="Calibri" w:hAnsi="Calibri" w:cs="Arial"/>
        </w:rPr>
        <w:t>Zamawiającego i inspektora nadzoru</w:t>
      </w:r>
      <w:r w:rsidRPr="00EE1A22">
        <w:rPr>
          <w:rFonts w:ascii="Calibri" w:hAnsi="Calibri" w:cs="Arial"/>
          <w:color w:val="000000"/>
        </w:rPr>
        <w:t xml:space="preserve"> protokołem odbioru </w:t>
      </w:r>
      <w:r w:rsidR="009327F6" w:rsidRPr="00EE1A22">
        <w:rPr>
          <w:rFonts w:ascii="Calibri" w:hAnsi="Calibri" w:cs="Arial"/>
          <w:color w:val="000000"/>
        </w:rPr>
        <w:t xml:space="preserve">częściowego, </w:t>
      </w:r>
      <w:r w:rsidRPr="00EE1A22">
        <w:rPr>
          <w:rFonts w:ascii="Calibri" w:hAnsi="Calibri" w:cs="Arial"/>
          <w:color w:val="000000"/>
        </w:rPr>
        <w:t>końcowego.</w:t>
      </w:r>
    </w:p>
    <w:p w14:paraId="338E32B0" w14:textId="6D9BC52D" w:rsidR="00442C28" w:rsidRPr="00EE1A22" w:rsidRDefault="00442C28" w:rsidP="000C6AFE">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EE1A22">
        <w:rPr>
          <w:rFonts w:ascii="Calibri" w:hAnsi="Calibri" w:cs="Arial"/>
          <w:color w:val="000000"/>
        </w:rPr>
        <w:t>Płatność za wykonanie przedmiotu umowy nastąpi w oparciu o faktury częściowe i fakturę końcową wystawione przez wykonawcę na podstawie zatwierdzonych przez Zamawiającego protokołów odbioru robót. Wartość faktur cz</w:t>
      </w:r>
      <w:r w:rsidR="004C1A44">
        <w:rPr>
          <w:rFonts w:ascii="Calibri" w:hAnsi="Calibri" w:cs="Arial"/>
          <w:color w:val="000000"/>
        </w:rPr>
        <w:t xml:space="preserve">ęściowych nie może </w:t>
      </w:r>
      <w:bookmarkStart w:id="0" w:name="_GoBack"/>
      <w:r w:rsidR="004C1A44">
        <w:rPr>
          <w:rFonts w:ascii="Calibri" w:hAnsi="Calibri" w:cs="Arial"/>
          <w:color w:val="000000"/>
        </w:rPr>
        <w:t>przekroczyć 9</w:t>
      </w:r>
      <w:r w:rsidRPr="00EE1A22">
        <w:rPr>
          <w:rFonts w:ascii="Calibri" w:hAnsi="Calibri" w:cs="Arial"/>
          <w:color w:val="000000"/>
        </w:rPr>
        <w:t>0</w:t>
      </w:r>
      <w:r w:rsidR="00104402" w:rsidRPr="00EE1A22">
        <w:rPr>
          <w:rFonts w:ascii="Calibri" w:hAnsi="Calibri" w:cs="Arial"/>
          <w:color w:val="000000"/>
        </w:rPr>
        <w:t>%</w:t>
      </w:r>
      <w:r w:rsidRPr="00EE1A22">
        <w:rPr>
          <w:rFonts w:ascii="Calibri" w:hAnsi="Calibri" w:cs="Arial"/>
          <w:color w:val="000000"/>
        </w:rPr>
        <w:t xml:space="preserve"> </w:t>
      </w:r>
      <w:bookmarkEnd w:id="0"/>
      <w:r w:rsidRPr="00EE1A22">
        <w:rPr>
          <w:rFonts w:ascii="Calibri" w:hAnsi="Calibri" w:cs="Arial"/>
          <w:color w:val="000000"/>
        </w:rPr>
        <w:t>wartości wynagrodzenia umownego określonego w § 7 ust. 1.</w:t>
      </w:r>
    </w:p>
    <w:p w14:paraId="13896060" w14:textId="77777777" w:rsidR="00363BD4" w:rsidRPr="00FC4F96" w:rsidRDefault="00363BD4" w:rsidP="000C6AFE">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W przypadku zatrudnienia przez Wykonawcę robót podwykonawców, załącznikiem do faktury, będą oświadczenia podwykonawców o braku wymagalnych zobowiązań wynikających z umó</w:t>
      </w:r>
      <w:r w:rsidR="002838E9">
        <w:rPr>
          <w:rFonts w:ascii="Calibri" w:hAnsi="Calibri" w:cs="Arial"/>
        </w:rPr>
        <w:t>w, o których mowa w § 5</w:t>
      </w:r>
      <w:r w:rsidR="006872AD">
        <w:rPr>
          <w:rFonts w:ascii="Calibri" w:hAnsi="Calibri" w:cs="Arial"/>
        </w:rPr>
        <w:t xml:space="preserve"> </w:t>
      </w:r>
      <w:r w:rsidR="004D4375">
        <w:rPr>
          <w:rFonts w:ascii="Calibri" w:hAnsi="Calibri" w:cs="Arial"/>
        </w:rPr>
        <w:t>ust</w:t>
      </w:r>
      <w:r w:rsidRPr="00FC4F96">
        <w:rPr>
          <w:rFonts w:ascii="Calibri" w:hAnsi="Calibri" w:cs="Arial"/>
        </w:rPr>
        <w:t xml:space="preserve"> 2 umowy.</w:t>
      </w:r>
    </w:p>
    <w:p w14:paraId="1842F262" w14:textId="77777777" w:rsidR="00363BD4" w:rsidRDefault="00363BD4" w:rsidP="000C6AFE">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Strony ustalają, iż zapłata następuje z dniem obciążenia rachunku Zamawiającego.</w:t>
      </w:r>
    </w:p>
    <w:p w14:paraId="5B595338" w14:textId="77777777" w:rsidR="00363BD4" w:rsidRPr="00FC4F96" w:rsidRDefault="00363BD4" w:rsidP="000C6AFE">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Wykonawca upoważnia Zamawiającego do potrącenia z wynagrodzenia wszelkich należności przysługujących Zamawiającemu od Wykonawcy w związk</w:t>
      </w:r>
      <w:r w:rsidR="002838E9">
        <w:rPr>
          <w:rFonts w:ascii="Calibri" w:hAnsi="Calibri" w:cs="Arial"/>
        </w:rPr>
        <w:t xml:space="preserve">u z realizacją </w:t>
      </w:r>
      <w:r w:rsidRPr="00FC4F96">
        <w:rPr>
          <w:rFonts w:ascii="Calibri" w:hAnsi="Calibri" w:cs="Arial"/>
        </w:rPr>
        <w:t>niniejszej Umowy.</w:t>
      </w:r>
    </w:p>
    <w:p w14:paraId="0CDA7F56" w14:textId="77777777" w:rsidR="00363BD4" w:rsidRPr="002F2221" w:rsidRDefault="00363BD4" w:rsidP="000C6AFE">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color w:val="000000"/>
        </w:rPr>
        <w:t>Za nieterminowe płatności faktur, Wykonawca ma prawo naliczyć odsetki ustawowe.</w:t>
      </w:r>
    </w:p>
    <w:p w14:paraId="3553C09D" w14:textId="77777777" w:rsidR="00363BD4" w:rsidRPr="00632169" w:rsidRDefault="00363BD4" w:rsidP="000C6AFE">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Wykonawca oświadcza, że jest podatnikiem podatku VAT, uprawnionym do wystawienia faktury VAT. Numer NIP Wykonawcy </w:t>
      </w:r>
      <w:r w:rsidRPr="00FC4F96">
        <w:rPr>
          <w:rFonts w:ascii="Calibri" w:hAnsi="Calibri" w:cs="Arial"/>
          <w:color w:val="000000"/>
        </w:rPr>
        <w:t>……………………………..</w:t>
      </w:r>
    </w:p>
    <w:p w14:paraId="69110D9E" w14:textId="77777777" w:rsidR="00632169" w:rsidRPr="00FC4F96" w:rsidRDefault="00632169" w:rsidP="00632169">
      <w:pPr>
        <w:widowControl w:val="0"/>
        <w:suppressAutoHyphens/>
        <w:autoSpaceDE w:val="0"/>
        <w:autoSpaceDN w:val="0"/>
        <w:adjustRightInd w:val="0"/>
        <w:spacing w:after="0" w:line="276" w:lineRule="auto"/>
        <w:ind w:left="360"/>
        <w:contextualSpacing/>
        <w:jc w:val="both"/>
        <w:rPr>
          <w:rFonts w:ascii="Calibri" w:hAnsi="Calibri" w:cs="Arial"/>
        </w:rPr>
      </w:pPr>
    </w:p>
    <w:p w14:paraId="4E444448" w14:textId="77777777" w:rsidR="00CD50DB" w:rsidRPr="00B4424E" w:rsidRDefault="00CD50DB" w:rsidP="00FA761B">
      <w:pPr>
        <w:spacing w:after="0" w:line="276" w:lineRule="auto"/>
        <w:jc w:val="center"/>
        <w:rPr>
          <w:rFonts w:cs="Arial"/>
          <w:b/>
          <w:color w:val="000000"/>
        </w:rPr>
      </w:pPr>
      <w:r>
        <w:rPr>
          <w:rFonts w:cs="Arial"/>
          <w:b/>
          <w:color w:val="000000"/>
        </w:rPr>
        <w:t>§ 9</w:t>
      </w:r>
    </w:p>
    <w:p w14:paraId="2BFC6EDA" w14:textId="1E51B873" w:rsidR="00CD50DB" w:rsidRDefault="007D2B2B" w:rsidP="00FA761B">
      <w:pPr>
        <w:spacing w:after="0"/>
        <w:jc w:val="center"/>
        <w:rPr>
          <w:rFonts w:cs="Arial"/>
          <w:b/>
          <w:color w:val="000000"/>
        </w:rPr>
      </w:pPr>
      <w:r>
        <w:rPr>
          <w:rFonts w:cs="Arial"/>
          <w:b/>
          <w:color w:val="000000"/>
        </w:rPr>
        <w:t>Rękojmia i gwarancja</w:t>
      </w:r>
    </w:p>
    <w:p w14:paraId="401DE274" w14:textId="77777777" w:rsidR="00FA761B" w:rsidRPr="005611D3" w:rsidRDefault="00FA761B" w:rsidP="00FA761B">
      <w:pPr>
        <w:spacing w:after="0"/>
        <w:jc w:val="center"/>
      </w:pPr>
    </w:p>
    <w:p w14:paraId="0E355BDE" w14:textId="3890F1E0" w:rsidR="00CD50DB" w:rsidRPr="008D2A6F" w:rsidRDefault="00CD50DB" w:rsidP="000C6AFE">
      <w:pPr>
        <w:pStyle w:val="Akapitzlist"/>
        <w:numPr>
          <w:ilvl w:val="0"/>
          <w:numId w:val="12"/>
        </w:numPr>
        <w:spacing w:after="0" w:line="276" w:lineRule="auto"/>
        <w:jc w:val="both"/>
        <w:rPr>
          <w:rFonts w:ascii="Calibri" w:hAnsi="Calibri" w:cs="Arial"/>
          <w:color w:val="000000"/>
        </w:rPr>
      </w:pPr>
      <w:r w:rsidRPr="00FC4F96">
        <w:rPr>
          <w:rFonts w:ascii="Calibri" w:hAnsi="Calibri" w:cs="Arial"/>
          <w:color w:val="000000"/>
        </w:rPr>
        <w:t xml:space="preserve">Wykonawca jest odpowiedzialny względem Zamawiającego z </w:t>
      </w:r>
      <w:r w:rsidRPr="00516B07">
        <w:rPr>
          <w:rFonts w:ascii="Calibri" w:hAnsi="Calibri" w:cs="Arial"/>
          <w:color w:val="000000"/>
        </w:rPr>
        <w:t xml:space="preserve">tytułu </w:t>
      </w:r>
      <w:r w:rsidR="000C64B9">
        <w:rPr>
          <w:rFonts w:ascii="Calibri" w:hAnsi="Calibri" w:cs="Arial"/>
          <w:color w:val="000000"/>
        </w:rPr>
        <w:t xml:space="preserve">gwarancji </w:t>
      </w:r>
      <w:r w:rsidRPr="00FD209F">
        <w:rPr>
          <w:rFonts w:ascii="Calibri" w:hAnsi="Calibri" w:cs="Arial"/>
        </w:rPr>
        <w:t xml:space="preserve">za cały </w:t>
      </w:r>
      <w:r w:rsidR="00556769" w:rsidRPr="00FD209F">
        <w:rPr>
          <w:rFonts w:ascii="Calibri" w:hAnsi="Calibri" w:cs="Arial"/>
        </w:rPr>
        <w:t xml:space="preserve">wykonany </w:t>
      </w:r>
      <w:r w:rsidR="004B70B1">
        <w:rPr>
          <w:rFonts w:ascii="Calibri" w:hAnsi="Calibri" w:cs="Arial"/>
          <w:color w:val="000000"/>
        </w:rPr>
        <w:t xml:space="preserve">Przedmiot </w:t>
      </w:r>
      <w:r w:rsidR="004B70B1" w:rsidRPr="008D2A6F">
        <w:rPr>
          <w:rFonts w:ascii="Calibri" w:hAnsi="Calibri" w:cs="Arial"/>
          <w:color w:val="000000"/>
        </w:rPr>
        <w:t>Umowy</w:t>
      </w:r>
      <w:r w:rsidR="000C64B9">
        <w:rPr>
          <w:rFonts w:ascii="Calibri" w:hAnsi="Calibri" w:cs="Arial"/>
          <w:color w:val="000000"/>
        </w:rPr>
        <w:t xml:space="preserve"> przez okres ……….</w:t>
      </w:r>
      <w:r w:rsidR="003F5C43" w:rsidRPr="008D2A6F">
        <w:rPr>
          <w:rFonts w:ascii="Calibri" w:hAnsi="Calibri" w:cs="Arial"/>
          <w:color w:val="000000"/>
        </w:rPr>
        <w:t xml:space="preserve"> </w:t>
      </w:r>
      <w:r w:rsidR="000C64B9">
        <w:rPr>
          <w:rFonts w:ascii="Calibri" w:hAnsi="Calibri" w:cs="Arial"/>
          <w:color w:val="000000"/>
        </w:rPr>
        <w:t>m</w:t>
      </w:r>
      <w:r w:rsidR="003F5C43" w:rsidRPr="008D2A6F">
        <w:rPr>
          <w:rFonts w:ascii="Calibri" w:hAnsi="Calibri" w:cs="Arial"/>
          <w:color w:val="000000"/>
        </w:rPr>
        <w:t>iesięcy</w:t>
      </w:r>
      <w:r w:rsidR="000C64B9">
        <w:rPr>
          <w:rFonts w:ascii="Calibri" w:hAnsi="Calibri" w:cs="Arial"/>
          <w:color w:val="000000"/>
        </w:rPr>
        <w:t xml:space="preserve"> </w:t>
      </w:r>
      <w:r w:rsidR="00CE4379" w:rsidRPr="008D2A6F">
        <w:rPr>
          <w:rFonts w:ascii="Calibri" w:hAnsi="Calibri" w:cs="Arial"/>
          <w:color w:val="000000"/>
        </w:rPr>
        <w:t>(zgodnie ze złożoną ofertą</w:t>
      </w:r>
      <w:r w:rsidR="0010770B" w:rsidRPr="008D2A6F">
        <w:rPr>
          <w:rFonts w:ascii="Calibri" w:hAnsi="Calibri" w:cs="Arial"/>
          <w:color w:val="000000"/>
        </w:rPr>
        <w:t>.</w:t>
      </w:r>
      <w:r w:rsidR="003F5C43" w:rsidRPr="008D2A6F">
        <w:rPr>
          <w:rFonts w:ascii="Calibri" w:hAnsi="Calibri" w:cs="Arial"/>
          <w:color w:val="000000"/>
        </w:rPr>
        <w:t>)</w:t>
      </w:r>
    </w:p>
    <w:p w14:paraId="30120FBE" w14:textId="77777777" w:rsidR="00CD50DB" w:rsidRPr="00FC4F96" w:rsidRDefault="00CD50DB" w:rsidP="000C6AFE">
      <w:pPr>
        <w:pStyle w:val="Akapitzlist"/>
        <w:numPr>
          <w:ilvl w:val="0"/>
          <w:numId w:val="12"/>
        </w:numPr>
        <w:spacing w:after="0" w:line="276" w:lineRule="auto"/>
        <w:jc w:val="both"/>
        <w:rPr>
          <w:rFonts w:ascii="Calibri" w:hAnsi="Calibri" w:cs="Arial"/>
          <w:color w:val="000000"/>
        </w:rPr>
      </w:pPr>
      <w:r w:rsidRPr="00FC4F96">
        <w:rPr>
          <w:rFonts w:ascii="Calibri" w:hAnsi="Calibri" w:cs="Arial"/>
          <w:color w:val="000000"/>
        </w:rPr>
        <w:t xml:space="preserve">Wykonawca odpowiada wobec Zamawiającego z tytułu rękojmi za cały Przedmiot Umowy, w tym także za części realizowane przez podwykonawców. </w:t>
      </w:r>
    </w:p>
    <w:p w14:paraId="3FF2B96D" w14:textId="77777777" w:rsidR="00CD50DB" w:rsidRPr="00FC4F96" w:rsidRDefault="00CD50DB" w:rsidP="000C6AFE">
      <w:pPr>
        <w:pStyle w:val="Akapitzlist"/>
        <w:numPr>
          <w:ilvl w:val="0"/>
          <w:numId w:val="12"/>
        </w:numPr>
        <w:spacing w:after="0" w:line="276" w:lineRule="auto"/>
        <w:jc w:val="both"/>
        <w:rPr>
          <w:rFonts w:ascii="Calibri" w:hAnsi="Calibri" w:cs="Arial"/>
          <w:color w:val="000000"/>
        </w:rPr>
      </w:pPr>
      <w:r w:rsidRPr="00FC4F96">
        <w:rPr>
          <w:rFonts w:ascii="Calibri" w:hAnsi="Calibri" w:cs="Arial"/>
        </w:rPr>
        <w:t>W przypadku wystąpienia jakiejkolwiek wady w Przedmiocie Umowy Zamawiający jest uprawniony</w:t>
      </w:r>
      <w:r w:rsidR="002904E7">
        <w:rPr>
          <w:rFonts w:ascii="Calibri" w:hAnsi="Calibri" w:cs="Arial"/>
        </w:rPr>
        <w:t xml:space="preserve"> </w:t>
      </w:r>
      <w:r w:rsidR="002904E7" w:rsidRPr="002F2221">
        <w:rPr>
          <w:rFonts w:ascii="Calibri" w:hAnsi="Calibri" w:cs="Arial"/>
        </w:rPr>
        <w:t>łącznie</w:t>
      </w:r>
      <w:r w:rsidRPr="002904E7">
        <w:rPr>
          <w:rFonts w:ascii="Calibri" w:hAnsi="Calibri" w:cs="Arial"/>
          <w:color w:val="00B050"/>
        </w:rPr>
        <w:t xml:space="preserve"> </w:t>
      </w:r>
      <w:r w:rsidRPr="00FC4F96">
        <w:rPr>
          <w:rFonts w:ascii="Calibri" w:hAnsi="Calibri" w:cs="Arial"/>
        </w:rPr>
        <w:t>do:</w:t>
      </w:r>
    </w:p>
    <w:p w14:paraId="5DC0566C" w14:textId="77777777" w:rsidR="00CD50DB" w:rsidRPr="00FC4F96" w:rsidRDefault="00CD50DB" w:rsidP="000C6AFE">
      <w:pPr>
        <w:pStyle w:val="Akapitzlist"/>
        <w:numPr>
          <w:ilvl w:val="1"/>
          <w:numId w:val="12"/>
        </w:numPr>
        <w:spacing w:after="0" w:line="276" w:lineRule="auto"/>
        <w:jc w:val="both"/>
        <w:rPr>
          <w:rFonts w:ascii="Calibri" w:hAnsi="Calibri" w:cs="Arial"/>
          <w:color w:val="000000"/>
        </w:rPr>
      </w:pPr>
      <w:r w:rsidRPr="00FC4F96">
        <w:rPr>
          <w:rFonts w:ascii="Calibri" w:hAnsi="Calibri" w:cs="Arial"/>
        </w:rPr>
        <w:t>żądania usunięcia wady Przedmiotu Umowy, a w przypadku, gdy dana rzecz wchodząca w zakres Przedmiotu Umowy była już dwukrotnie naprawiana do żądania wymiany tej rzeczy na nową, wolną od wad;</w:t>
      </w:r>
    </w:p>
    <w:p w14:paraId="36C0668B" w14:textId="77777777" w:rsidR="00CD50DB" w:rsidRPr="00FC4F96" w:rsidRDefault="00CD50DB" w:rsidP="000C6AFE">
      <w:pPr>
        <w:pStyle w:val="Akapitzlist"/>
        <w:numPr>
          <w:ilvl w:val="1"/>
          <w:numId w:val="12"/>
        </w:numPr>
        <w:spacing w:after="0" w:line="276" w:lineRule="auto"/>
        <w:jc w:val="both"/>
        <w:rPr>
          <w:rFonts w:ascii="Calibri" w:hAnsi="Calibri" w:cs="Arial"/>
          <w:color w:val="000000"/>
        </w:rPr>
      </w:pPr>
      <w:r w:rsidRPr="00FC4F96">
        <w:rPr>
          <w:rFonts w:ascii="Calibri" w:hAnsi="Calibri" w:cs="Arial"/>
        </w:rPr>
        <w:t>żądania od Wykonawcy odszkodowania (obejmującego zarówno poniesione straty, jak i utracone korzyści), jakiej doznał Zamawiający lub osoby trzecie na skutek wystąpienia wad</w:t>
      </w:r>
    </w:p>
    <w:p w14:paraId="0E2ABF43" w14:textId="41FEB784" w:rsidR="00CD50DB" w:rsidRPr="00FC4F96" w:rsidRDefault="00CD50DB" w:rsidP="000C6AFE">
      <w:pPr>
        <w:pStyle w:val="Akapitzlist"/>
        <w:numPr>
          <w:ilvl w:val="1"/>
          <w:numId w:val="12"/>
        </w:numPr>
        <w:spacing w:after="0" w:line="276" w:lineRule="auto"/>
        <w:jc w:val="both"/>
        <w:rPr>
          <w:rFonts w:ascii="Calibri" w:hAnsi="Calibri" w:cs="Arial"/>
          <w:color w:val="000000"/>
        </w:rPr>
      </w:pPr>
      <w:r w:rsidRPr="00FC4F96">
        <w:rPr>
          <w:rFonts w:ascii="Calibri" w:hAnsi="Calibri" w:cs="Arial"/>
        </w:rPr>
        <w:t xml:space="preserve">żądania od Wykonawcy zapłaty kar umownych, o których </w:t>
      </w:r>
      <w:r w:rsidRPr="004D6308">
        <w:rPr>
          <w:rFonts w:ascii="Calibri" w:hAnsi="Calibri" w:cs="Arial"/>
        </w:rPr>
        <w:t>mow</w:t>
      </w:r>
      <w:r w:rsidR="004C192B" w:rsidRPr="004D6308">
        <w:rPr>
          <w:rFonts w:ascii="Calibri" w:hAnsi="Calibri" w:cs="Arial"/>
        </w:rPr>
        <w:t>a w § 11 ust. 2</w:t>
      </w:r>
      <w:r w:rsidR="00074F3E">
        <w:rPr>
          <w:rFonts w:ascii="Calibri" w:hAnsi="Calibri" w:cs="Arial"/>
        </w:rPr>
        <w:t>,</w:t>
      </w:r>
      <w:r w:rsidR="004C192B" w:rsidRPr="004D6308">
        <w:rPr>
          <w:rFonts w:ascii="Calibri" w:hAnsi="Calibri" w:cs="Arial"/>
        </w:rPr>
        <w:t xml:space="preserve"> pkt. 2</w:t>
      </w:r>
      <w:r w:rsidR="004D6308" w:rsidRPr="004D6308">
        <w:rPr>
          <w:rFonts w:ascii="Calibri" w:hAnsi="Calibri" w:cs="Arial"/>
        </w:rPr>
        <w:t>)</w:t>
      </w:r>
      <w:r w:rsidR="004C192B" w:rsidRPr="004D6308">
        <w:rPr>
          <w:rFonts w:ascii="Calibri" w:hAnsi="Calibri" w:cs="Arial"/>
        </w:rPr>
        <w:t xml:space="preserve"> lit. b</w:t>
      </w:r>
      <w:r w:rsidRPr="004D6308">
        <w:rPr>
          <w:rFonts w:ascii="Calibri" w:hAnsi="Calibri" w:cs="Arial"/>
        </w:rPr>
        <w:t>.</w:t>
      </w:r>
    </w:p>
    <w:p w14:paraId="18F81BDF" w14:textId="77777777" w:rsidR="00CD50DB" w:rsidRPr="00FC4F96" w:rsidRDefault="00CD50DB" w:rsidP="000C6AFE">
      <w:pPr>
        <w:pStyle w:val="Akapitzlist"/>
        <w:numPr>
          <w:ilvl w:val="0"/>
          <w:numId w:val="12"/>
        </w:numPr>
        <w:spacing w:after="0" w:line="276" w:lineRule="auto"/>
        <w:jc w:val="both"/>
        <w:rPr>
          <w:rFonts w:ascii="Calibri" w:hAnsi="Calibri" w:cs="Arial"/>
          <w:color w:val="000000"/>
        </w:rPr>
      </w:pPr>
      <w:r w:rsidRPr="00FC4F96">
        <w:rPr>
          <w:rFonts w:ascii="Calibri" w:hAnsi="Calibri" w:cs="Arial"/>
        </w:rPr>
        <w:t xml:space="preserve">W przypadku wystąpienia jakiejkolwiek wady w Przedmiocie Umowy Wykonawca jest  zobowiązany do: </w:t>
      </w:r>
    </w:p>
    <w:p w14:paraId="01520C23" w14:textId="77777777" w:rsidR="00CD50DB" w:rsidRPr="00FC4F96" w:rsidRDefault="00CD50DB" w:rsidP="000C6AFE">
      <w:pPr>
        <w:pStyle w:val="Akapitzlist"/>
        <w:numPr>
          <w:ilvl w:val="1"/>
          <w:numId w:val="12"/>
        </w:numPr>
        <w:spacing w:after="0" w:line="276" w:lineRule="auto"/>
        <w:jc w:val="both"/>
        <w:rPr>
          <w:rFonts w:ascii="Calibri" w:hAnsi="Calibri" w:cs="Arial"/>
          <w:color w:val="000000"/>
        </w:rPr>
      </w:pPr>
      <w:r w:rsidRPr="00FC4F96">
        <w:rPr>
          <w:rFonts w:ascii="Calibri" w:hAnsi="Calibri" w:cs="Arial"/>
        </w:rPr>
        <w:t>terminowego spełnienia żądania Zamawiającego dotyczącego usunięcia wady, przy czym usuniecie wady może nastąpić również poprzez wymianę rzeczy wchodzącej w zakres Przedmiotu Umowy na wolną od wad;</w:t>
      </w:r>
    </w:p>
    <w:p w14:paraId="43A85130" w14:textId="77777777" w:rsidR="00CD50DB" w:rsidRPr="00FC4F96" w:rsidRDefault="00CD50DB" w:rsidP="000C6AFE">
      <w:pPr>
        <w:pStyle w:val="Akapitzlist"/>
        <w:numPr>
          <w:ilvl w:val="1"/>
          <w:numId w:val="12"/>
        </w:numPr>
        <w:spacing w:after="0" w:line="276" w:lineRule="auto"/>
        <w:jc w:val="both"/>
        <w:rPr>
          <w:rFonts w:ascii="Calibri" w:hAnsi="Calibri" w:cs="Arial"/>
          <w:color w:val="000000"/>
        </w:rPr>
      </w:pPr>
      <w:r w:rsidRPr="00FC4F96">
        <w:rPr>
          <w:rFonts w:ascii="Calibri" w:hAnsi="Calibri" w:cs="Arial"/>
        </w:rPr>
        <w:t>terminowego spełnienia żądania Zamawiającego dotyczącego wymiany rzeczy na wolną od wad;</w:t>
      </w:r>
    </w:p>
    <w:p w14:paraId="2B3F7A4D" w14:textId="100F9CCA" w:rsidR="00CD50DB" w:rsidRPr="00FC4F96" w:rsidRDefault="00CD50DB" w:rsidP="000C6AFE">
      <w:pPr>
        <w:pStyle w:val="Akapitzlist"/>
        <w:numPr>
          <w:ilvl w:val="1"/>
          <w:numId w:val="12"/>
        </w:numPr>
        <w:spacing w:after="0" w:line="276" w:lineRule="auto"/>
        <w:jc w:val="both"/>
        <w:rPr>
          <w:rFonts w:ascii="Calibri" w:hAnsi="Calibri" w:cs="Arial"/>
          <w:color w:val="000000"/>
        </w:rPr>
      </w:pPr>
      <w:r w:rsidRPr="00FC4F96">
        <w:rPr>
          <w:rFonts w:ascii="Calibri" w:hAnsi="Calibri" w:cs="Arial"/>
        </w:rPr>
        <w:t xml:space="preserve">zapłaty kar umownych, o których </w:t>
      </w:r>
      <w:r w:rsidRPr="004D6308">
        <w:rPr>
          <w:rFonts w:ascii="Calibri" w:hAnsi="Calibri" w:cs="Arial"/>
        </w:rPr>
        <w:t>mow</w:t>
      </w:r>
      <w:r w:rsidR="004C192B" w:rsidRPr="004D6308">
        <w:rPr>
          <w:rFonts w:ascii="Calibri" w:hAnsi="Calibri" w:cs="Arial"/>
        </w:rPr>
        <w:t>a w § 11 ust. 2</w:t>
      </w:r>
      <w:r w:rsidR="00074F3E">
        <w:rPr>
          <w:rFonts w:ascii="Calibri" w:hAnsi="Calibri" w:cs="Arial"/>
        </w:rPr>
        <w:t>,</w:t>
      </w:r>
      <w:r w:rsidR="004C192B" w:rsidRPr="004D6308">
        <w:rPr>
          <w:rFonts w:ascii="Calibri" w:hAnsi="Calibri" w:cs="Arial"/>
        </w:rPr>
        <w:t xml:space="preserve"> pkt. 2</w:t>
      </w:r>
      <w:r w:rsidR="00A50AF1" w:rsidRPr="004D6308">
        <w:rPr>
          <w:rFonts w:ascii="Calibri" w:hAnsi="Calibri" w:cs="Arial"/>
        </w:rPr>
        <w:t xml:space="preserve">) </w:t>
      </w:r>
      <w:r w:rsidR="004C192B" w:rsidRPr="004D6308">
        <w:rPr>
          <w:rFonts w:ascii="Calibri" w:hAnsi="Calibri" w:cs="Arial"/>
        </w:rPr>
        <w:t>lit. b</w:t>
      </w:r>
      <w:r w:rsidRPr="004D6308">
        <w:rPr>
          <w:rFonts w:ascii="Calibri" w:hAnsi="Calibri" w:cs="Arial"/>
        </w:rPr>
        <w:t>.</w:t>
      </w:r>
    </w:p>
    <w:p w14:paraId="3D43B570" w14:textId="77777777" w:rsidR="00CD50DB" w:rsidRPr="00FC4F96" w:rsidRDefault="00CD50DB" w:rsidP="000C6AFE">
      <w:pPr>
        <w:pStyle w:val="Akapitzlist"/>
        <w:numPr>
          <w:ilvl w:val="0"/>
          <w:numId w:val="12"/>
        </w:numPr>
        <w:spacing w:after="0" w:line="276" w:lineRule="auto"/>
        <w:jc w:val="both"/>
        <w:rPr>
          <w:rFonts w:ascii="Calibri" w:hAnsi="Calibri" w:cs="Arial"/>
          <w:color w:val="000000"/>
        </w:rPr>
      </w:pPr>
      <w:r w:rsidRPr="00FC4F96">
        <w:rPr>
          <w:rFonts w:ascii="Calibri" w:hAnsi="Calibri" w:cs="Arial"/>
        </w:rPr>
        <w:lastRenderedPageBreak/>
        <w:t xml:space="preserve">Ilekroć w dalszych postanowieniach jest mowa o „usunięciu wady” </w:t>
      </w:r>
      <w:r w:rsidR="007D2B2B">
        <w:rPr>
          <w:rFonts w:ascii="Calibri" w:hAnsi="Calibri" w:cs="Arial"/>
        </w:rPr>
        <w:t>należy przez to</w:t>
      </w:r>
      <w:r w:rsidRPr="00FC4F96">
        <w:rPr>
          <w:rFonts w:ascii="Calibri" w:hAnsi="Calibri" w:cs="Arial"/>
        </w:rPr>
        <w:t xml:space="preserve"> rozumieć również wymianę rzeczy wchodzących w zakres Przedmiotu Umowy na wolną od wad. </w:t>
      </w:r>
    </w:p>
    <w:p w14:paraId="69945EE1" w14:textId="17D93B50" w:rsidR="00CD50DB" w:rsidRPr="00FC4F96" w:rsidRDefault="00CD50DB" w:rsidP="000C6AFE">
      <w:pPr>
        <w:pStyle w:val="Akapitzlist"/>
        <w:numPr>
          <w:ilvl w:val="0"/>
          <w:numId w:val="12"/>
        </w:numPr>
        <w:spacing w:after="0" w:line="276" w:lineRule="auto"/>
        <w:jc w:val="both"/>
        <w:rPr>
          <w:rFonts w:ascii="Calibri" w:hAnsi="Calibri" w:cs="Arial"/>
          <w:color w:val="000000"/>
        </w:rPr>
      </w:pPr>
      <w:r w:rsidRPr="00FC4F96">
        <w:rPr>
          <w:rFonts w:ascii="Calibri" w:hAnsi="Calibri" w:cs="Arial"/>
        </w:rPr>
        <w:t xml:space="preserve">W przypadku ujawnienia wady, Zamawiający niezwłocznie, lecz nie później niż w ciągu 14 dni od ujawnienia wady, zawiadomi na piśmie, za pośrednictwem </w:t>
      </w:r>
      <w:r w:rsidR="00516B07">
        <w:rPr>
          <w:rFonts w:ascii="Calibri" w:hAnsi="Calibri" w:cs="Arial"/>
        </w:rPr>
        <w:t>email</w:t>
      </w:r>
      <w:r w:rsidRPr="00FC4F96">
        <w:rPr>
          <w:rFonts w:ascii="Calibri" w:hAnsi="Calibri" w:cs="Arial"/>
        </w:rPr>
        <w:t xml:space="preserve"> lub pisemnie, o niej Wykonawcę, równocześnie wzywając go do usunięcia ujawnionej wady.</w:t>
      </w:r>
    </w:p>
    <w:p w14:paraId="7C08CBBB" w14:textId="77777777" w:rsidR="00CD50DB" w:rsidRPr="00FC4F96" w:rsidRDefault="00CD50DB" w:rsidP="000C6AFE">
      <w:pPr>
        <w:pStyle w:val="Akapitzlist"/>
        <w:numPr>
          <w:ilvl w:val="0"/>
          <w:numId w:val="12"/>
        </w:numPr>
        <w:spacing w:after="0" w:line="276" w:lineRule="auto"/>
        <w:jc w:val="both"/>
        <w:rPr>
          <w:rFonts w:ascii="Calibri" w:hAnsi="Calibri" w:cs="Arial"/>
          <w:color w:val="000000"/>
        </w:rPr>
      </w:pPr>
      <w:r w:rsidRPr="00FC4F96">
        <w:rPr>
          <w:rFonts w:ascii="Calibri" w:hAnsi="Calibri" w:cs="Arial"/>
        </w:rPr>
        <w:t>Wykonawca obowiązany jest przystąpić do usuwania ujawnionej wady w ciągu 2 dni od daty otrzymania wezwania, o którym mowa w ust. 6. Termin usuwania wad nie może być dłuższy niż 21 dni od daty pr</w:t>
      </w:r>
      <w:r w:rsidR="00E434D2">
        <w:rPr>
          <w:rFonts w:ascii="Calibri" w:hAnsi="Calibri" w:cs="Arial"/>
        </w:rPr>
        <w:t xml:space="preserve">zystąpienia do usuwania </w:t>
      </w:r>
      <w:r w:rsidR="004C192B">
        <w:rPr>
          <w:rFonts w:ascii="Calibri" w:hAnsi="Calibri" w:cs="Arial"/>
        </w:rPr>
        <w:t>wad.</w:t>
      </w:r>
    </w:p>
    <w:p w14:paraId="787CB7A5" w14:textId="77777777" w:rsidR="00CD50DB" w:rsidRPr="00FC4F96" w:rsidRDefault="00CD50DB" w:rsidP="000C6AFE">
      <w:pPr>
        <w:pStyle w:val="Akapitzlist"/>
        <w:numPr>
          <w:ilvl w:val="0"/>
          <w:numId w:val="12"/>
        </w:numPr>
        <w:spacing w:after="0" w:line="276" w:lineRule="auto"/>
        <w:jc w:val="both"/>
        <w:rPr>
          <w:rFonts w:ascii="Calibri" w:hAnsi="Calibri" w:cs="Arial"/>
          <w:color w:val="000000"/>
        </w:rPr>
      </w:pPr>
      <w:r w:rsidRPr="00FC4F96">
        <w:rPr>
          <w:rFonts w:ascii="Calibri" w:hAnsi="Calibri" w:cs="Arial"/>
        </w:rPr>
        <w:t>Usunięcie wad uważa się za skuteczne z chwilą podpisania przez obie strony Protokołu usuwania wad.</w:t>
      </w:r>
    </w:p>
    <w:p w14:paraId="639E38BD" w14:textId="77777777" w:rsidR="00CD50DB" w:rsidRPr="00FC4F96" w:rsidRDefault="00CD50DB" w:rsidP="000C6AFE">
      <w:pPr>
        <w:pStyle w:val="Akapitzlist"/>
        <w:numPr>
          <w:ilvl w:val="0"/>
          <w:numId w:val="12"/>
        </w:numPr>
        <w:spacing w:after="0" w:line="276" w:lineRule="auto"/>
        <w:jc w:val="both"/>
        <w:rPr>
          <w:rFonts w:ascii="Calibri" w:hAnsi="Calibri" w:cs="Arial"/>
          <w:color w:val="000000"/>
        </w:rPr>
      </w:pPr>
      <w:r w:rsidRPr="00FC4F96">
        <w:rPr>
          <w:rFonts w:ascii="Calibri" w:hAnsi="Calibri" w:cs="Arial"/>
        </w:rPr>
        <w:t>Wykonawca jest zobowiązany do przeprowadzania w ramach gwarancji i rękojmi, napraw bieżących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47F397FB" w14:textId="2EBC3C9A" w:rsidR="00CD50DB" w:rsidRPr="00FC4F96" w:rsidRDefault="00CD50DB" w:rsidP="000C6AFE">
      <w:pPr>
        <w:pStyle w:val="Akapitzlist"/>
        <w:numPr>
          <w:ilvl w:val="0"/>
          <w:numId w:val="12"/>
        </w:numPr>
        <w:spacing w:after="0" w:line="276" w:lineRule="auto"/>
        <w:jc w:val="both"/>
        <w:rPr>
          <w:rFonts w:ascii="Calibri" w:hAnsi="Calibri" w:cs="Arial"/>
          <w:color w:val="000000"/>
        </w:rPr>
      </w:pPr>
      <w:r w:rsidRPr="00FC4F96">
        <w:rPr>
          <w:rFonts w:ascii="Calibri" w:hAnsi="Calibri" w:cs="Arial"/>
          <w:color w:val="000000"/>
        </w:rPr>
        <w:t xml:space="preserve">Zamawiający nie </w:t>
      </w:r>
      <w:r w:rsidRPr="00FC4F96">
        <w:rPr>
          <w:rFonts w:ascii="Calibri" w:hAnsi="Calibri" w:cs="Arial"/>
        </w:rPr>
        <w:t>będzie</w:t>
      </w:r>
      <w:r w:rsidRPr="00FC4F96">
        <w:rPr>
          <w:rFonts w:ascii="Calibri" w:hAnsi="Calibri" w:cs="Arial"/>
          <w:color w:val="000000"/>
        </w:rPr>
        <w:t xml:space="preserve"> wykonywał żadnych napraw we własnym zakresie ani zlecał ich wykonania stronie trzeciej bez uprzedniej pisemnej zgody Wykonawcy z wyjątkiem przypadków, gdy Wykonawca mimo wcześniejszeg</w:t>
      </w:r>
      <w:r w:rsidR="007D2B2B">
        <w:rPr>
          <w:rFonts w:ascii="Calibri" w:hAnsi="Calibri" w:cs="Arial"/>
          <w:color w:val="000000"/>
        </w:rPr>
        <w:t>o wezwania, w czasie określonym odpowiednio w ust. 6</w:t>
      </w:r>
      <w:r w:rsidRPr="00FC4F96">
        <w:rPr>
          <w:rFonts w:ascii="Calibri" w:hAnsi="Calibri" w:cs="Arial"/>
          <w:color w:val="000000"/>
        </w:rPr>
        <w:t xml:space="preserve"> i </w:t>
      </w:r>
      <w:r w:rsidR="007D2B2B">
        <w:rPr>
          <w:rFonts w:ascii="Calibri" w:hAnsi="Calibri" w:cs="Arial"/>
          <w:color w:val="000000"/>
        </w:rPr>
        <w:t>7</w:t>
      </w:r>
      <w:r w:rsidRPr="00FC4F96">
        <w:rPr>
          <w:rFonts w:ascii="Calibri" w:hAnsi="Calibri" w:cs="Arial"/>
          <w:color w:val="000000"/>
        </w:rPr>
        <w:t xml:space="preserve"> nie przystąpi do naprawy lub wymiany. W takim przypadku Zamawiający może na koszt i ryzyko Wykonawcy wykonać naprawę we własnym </w:t>
      </w:r>
      <w:r w:rsidRPr="00FD209F">
        <w:rPr>
          <w:rFonts w:ascii="Calibri" w:hAnsi="Calibri" w:cs="Arial"/>
        </w:rPr>
        <w:t xml:space="preserve">zakresie </w:t>
      </w:r>
      <w:r w:rsidR="004B1CC2" w:rsidRPr="00FD209F">
        <w:rPr>
          <w:rFonts w:ascii="Calibri" w:hAnsi="Calibri" w:cs="Arial"/>
        </w:rPr>
        <w:t xml:space="preserve">zlecić ją osobie </w:t>
      </w:r>
      <w:r w:rsidRPr="00FD209F">
        <w:rPr>
          <w:rFonts w:ascii="Calibri" w:hAnsi="Calibri" w:cs="Arial"/>
        </w:rPr>
        <w:t>trzeciej</w:t>
      </w:r>
      <w:r w:rsidR="002904E7" w:rsidRPr="00FD209F">
        <w:rPr>
          <w:rFonts w:ascii="Calibri" w:hAnsi="Calibri" w:cs="Arial"/>
        </w:rPr>
        <w:t>, bez konieczności uzyskania upoważnienia sądu</w:t>
      </w:r>
      <w:r w:rsidR="00724DCC">
        <w:rPr>
          <w:rFonts w:ascii="Calibri" w:hAnsi="Calibri" w:cs="Arial"/>
        </w:rPr>
        <w:t>, o którym mowa w art. 480 § </w:t>
      </w:r>
      <w:r w:rsidR="004B1CC2" w:rsidRPr="00FD209F">
        <w:rPr>
          <w:rFonts w:ascii="Calibri" w:hAnsi="Calibri" w:cs="Arial"/>
        </w:rPr>
        <w:t>1 Kodeksu cywilnego</w:t>
      </w:r>
      <w:r w:rsidRPr="00FD209F">
        <w:rPr>
          <w:rFonts w:ascii="Calibri" w:hAnsi="Calibri" w:cs="Arial"/>
        </w:rPr>
        <w:t xml:space="preserve">. Wykonawca zobowiązuje </w:t>
      </w:r>
      <w:r w:rsidRPr="00FC4F96">
        <w:rPr>
          <w:rFonts w:ascii="Calibri" w:hAnsi="Calibri" w:cs="Arial"/>
          <w:color w:val="000000"/>
        </w:rPr>
        <w:t>się</w:t>
      </w:r>
      <w:r w:rsidR="00724DCC">
        <w:rPr>
          <w:rFonts w:ascii="Calibri" w:hAnsi="Calibri" w:cs="Arial"/>
          <w:color w:val="000000"/>
        </w:rPr>
        <w:t xml:space="preserve"> do pokrycia udokumentowanych i </w:t>
      </w:r>
      <w:r w:rsidRPr="00FC4F96">
        <w:rPr>
          <w:rFonts w:ascii="Calibri" w:hAnsi="Calibri" w:cs="Arial"/>
          <w:color w:val="000000"/>
        </w:rPr>
        <w:t>uzasadnionych kosztów związanych z usunięciem takiej wady oraz z</w:t>
      </w:r>
      <w:r w:rsidR="00724DCC">
        <w:rPr>
          <w:rFonts w:ascii="Calibri" w:hAnsi="Calibri" w:cs="Arial"/>
          <w:color w:val="000000"/>
        </w:rPr>
        <w:t>ostanie obciążony karą umowną w </w:t>
      </w:r>
      <w:r w:rsidRPr="00FC4F96">
        <w:rPr>
          <w:rFonts w:ascii="Calibri" w:hAnsi="Calibri" w:cs="Arial"/>
          <w:color w:val="000000"/>
        </w:rPr>
        <w:t xml:space="preserve">wysokości </w:t>
      </w:r>
      <w:r w:rsidR="00F7548F">
        <w:rPr>
          <w:rFonts w:ascii="Calibri" w:hAnsi="Calibri" w:cs="Arial"/>
          <w:color w:val="000000"/>
        </w:rPr>
        <w:t>1</w:t>
      </w:r>
      <w:r w:rsidRPr="00FC4F96">
        <w:rPr>
          <w:rFonts w:ascii="Calibri" w:hAnsi="Calibri" w:cs="Arial"/>
          <w:color w:val="000000"/>
        </w:rPr>
        <w:t>0% tych kosztów.</w:t>
      </w:r>
    </w:p>
    <w:p w14:paraId="671A528C" w14:textId="76B36A24" w:rsidR="00CD50DB" w:rsidRPr="00107650" w:rsidRDefault="00CD50DB" w:rsidP="000C6AFE">
      <w:pPr>
        <w:pStyle w:val="Akapitzlist"/>
        <w:numPr>
          <w:ilvl w:val="0"/>
          <w:numId w:val="12"/>
        </w:numPr>
        <w:spacing w:after="0" w:line="276" w:lineRule="auto"/>
        <w:jc w:val="both"/>
        <w:rPr>
          <w:rFonts w:ascii="Calibri" w:hAnsi="Calibri" w:cs="Arial"/>
          <w:color w:val="000000"/>
        </w:rPr>
      </w:pPr>
      <w:r w:rsidRPr="00FC4F96">
        <w:rPr>
          <w:rFonts w:ascii="Calibri" w:hAnsi="Calibri" w:cs="Arial"/>
        </w:rPr>
        <w:t xml:space="preserve">Potwierdzeniem wykonania przez Wykonawcę zobowiązań z tytułu udzielonej gwarancji jest protokół końcowy z przeglądu w okresie gwarancji, do którego przeprowadzenia Zamawiający zobowiązany jest najpóźniej na </w:t>
      </w:r>
      <w:r w:rsidR="00516B07">
        <w:rPr>
          <w:rFonts w:ascii="Calibri" w:hAnsi="Calibri" w:cs="Arial"/>
        </w:rPr>
        <w:t>jeden miesiąc</w:t>
      </w:r>
      <w:r w:rsidRPr="00FC4F96">
        <w:rPr>
          <w:rFonts w:ascii="Calibri" w:hAnsi="Calibri" w:cs="Arial"/>
        </w:rPr>
        <w:t xml:space="preserve"> przed upływem okresu gwarancji, stwierdzający brak wad i usterek lub protokół z usunięcia wad i usterek stwierdzonych podczas tego przeglądu.</w:t>
      </w:r>
    </w:p>
    <w:p w14:paraId="77DDA0F1" w14:textId="77777777" w:rsidR="00107650" w:rsidRDefault="00107650" w:rsidP="000C6AFE">
      <w:pPr>
        <w:pStyle w:val="Akapitzlist"/>
        <w:numPr>
          <w:ilvl w:val="0"/>
          <w:numId w:val="12"/>
        </w:numPr>
        <w:spacing w:after="0" w:line="276" w:lineRule="auto"/>
        <w:jc w:val="both"/>
        <w:rPr>
          <w:rFonts w:ascii="Calibri" w:hAnsi="Calibri" w:cs="Arial"/>
        </w:rPr>
      </w:pPr>
      <w:r w:rsidRPr="008E441F">
        <w:rPr>
          <w:rFonts w:ascii="Calibri" w:hAnsi="Calibri" w:cs="Arial"/>
        </w:rPr>
        <w:t xml:space="preserve">Wykonawca po zakończeniu robót i po dokonaniu ich odbioru wystawi dla Zamawiającego dokument gwarancji, określający zobowiązania Wykonawcy z tego tytułu. </w:t>
      </w:r>
    </w:p>
    <w:p w14:paraId="0C7446D3" w14:textId="77777777" w:rsidR="008E441F" w:rsidRPr="008E441F" w:rsidRDefault="008E441F" w:rsidP="008E441F">
      <w:pPr>
        <w:pStyle w:val="Akapitzlist"/>
        <w:spacing w:after="0" w:line="276" w:lineRule="auto"/>
        <w:ind w:left="360"/>
        <w:jc w:val="both"/>
        <w:rPr>
          <w:rFonts w:ascii="Calibri" w:hAnsi="Calibri" w:cs="Arial"/>
        </w:rPr>
      </w:pPr>
    </w:p>
    <w:p w14:paraId="63CDB723" w14:textId="77777777" w:rsidR="00CD50DB" w:rsidRPr="00B4424E" w:rsidRDefault="00CD50DB" w:rsidP="00151F50">
      <w:pPr>
        <w:spacing w:before="12" w:line="276" w:lineRule="auto"/>
        <w:jc w:val="center"/>
        <w:rPr>
          <w:rFonts w:cs="Arial"/>
          <w:b/>
          <w:color w:val="000000"/>
        </w:rPr>
      </w:pPr>
      <w:r>
        <w:rPr>
          <w:rFonts w:cs="Arial"/>
          <w:b/>
          <w:color w:val="000000"/>
        </w:rPr>
        <w:t>§ 10</w:t>
      </w:r>
    </w:p>
    <w:p w14:paraId="65F7932D" w14:textId="77777777" w:rsidR="009F1A56" w:rsidRPr="009F1A56" w:rsidRDefault="00CD50DB" w:rsidP="00151F50">
      <w:pPr>
        <w:jc w:val="center"/>
      </w:pPr>
      <w:r>
        <w:rPr>
          <w:rFonts w:cs="Arial"/>
          <w:b/>
          <w:color w:val="000000"/>
        </w:rPr>
        <w:t>Zabezpieczenie należytego wykonania umowy</w:t>
      </w:r>
    </w:p>
    <w:p w14:paraId="65D620E7" w14:textId="3A32690E" w:rsidR="00E434D2" w:rsidRPr="00FC4F96" w:rsidRDefault="00E434D2" w:rsidP="000C6AFE">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Na zabezpieczenie roszczeń </w:t>
      </w:r>
      <w:r w:rsidR="004C192B">
        <w:rPr>
          <w:rFonts w:ascii="Calibri" w:hAnsi="Calibri" w:cs="Arial"/>
        </w:rPr>
        <w:t>Zamawiającego</w:t>
      </w:r>
      <w:r w:rsidRPr="00FC4F96">
        <w:rPr>
          <w:rFonts w:ascii="Calibri" w:hAnsi="Calibri" w:cs="Arial"/>
        </w:rPr>
        <w:t xml:space="preserve"> z tytułu niewykonania lub nienależytego wykonania umowy, Wykonawca </w:t>
      </w:r>
      <w:r w:rsidRPr="0076448E">
        <w:rPr>
          <w:rFonts w:ascii="Calibri" w:hAnsi="Calibri" w:cs="Arial"/>
        </w:rPr>
        <w:t xml:space="preserve">wnosi </w:t>
      </w:r>
      <w:r w:rsidR="00E84B68" w:rsidRPr="0076448E">
        <w:rPr>
          <w:rFonts w:ascii="Calibri" w:hAnsi="Calibri" w:cs="Arial"/>
        </w:rPr>
        <w:t xml:space="preserve">przed zawarciem Umowy </w:t>
      </w:r>
      <w:r w:rsidRPr="0076448E">
        <w:rPr>
          <w:rFonts w:ascii="Calibri" w:hAnsi="Calibri" w:cs="Arial"/>
        </w:rPr>
        <w:t xml:space="preserve">zabezpieczenie </w:t>
      </w:r>
      <w:r w:rsidRPr="00FC4F96">
        <w:rPr>
          <w:rFonts w:ascii="Calibri" w:hAnsi="Calibri" w:cs="Arial"/>
        </w:rPr>
        <w:t>należytego wykonania umowy w formie ………</w:t>
      </w:r>
      <w:r w:rsidR="00E84B68">
        <w:rPr>
          <w:rFonts w:ascii="Calibri" w:hAnsi="Calibri" w:cs="Arial"/>
        </w:rPr>
        <w:t>…………..</w:t>
      </w:r>
      <w:r w:rsidR="0076448E">
        <w:rPr>
          <w:rFonts w:ascii="Calibri" w:hAnsi="Calibri" w:cs="Arial"/>
        </w:rPr>
        <w:t xml:space="preserve">……… w wysokości </w:t>
      </w:r>
      <w:r w:rsidR="0076448E" w:rsidRPr="00F7548F">
        <w:rPr>
          <w:rFonts w:ascii="Calibri" w:hAnsi="Calibri" w:cs="Arial"/>
          <w:b/>
        </w:rPr>
        <w:t>5</w:t>
      </w:r>
      <w:r w:rsidRPr="00F7548F">
        <w:rPr>
          <w:rFonts w:ascii="Calibri" w:hAnsi="Calibri" w:cs="Arial"/>
          <w:b/>
        </w:rPr>
        <w:t>% całkowitego wynagrodzenia brutto</w:t>
      </w:r>
      <w:r>
        <w:rPr>
          <w:rFonts w:ascii="Calibri" w:hAnsi="Calibri" w:cs="Arial"/>
        </w:rPr>
        <w:t>, o którym mowa w § 7</w:t>
      </w:r>
      <w:r w:rsidRPr="00FC4F96">
        <w:rPr>
          <w:rFonts w:ascii="Calibri" w:hAnsi="Calibri" w:cs="Arial"/>
        </w:rPr>
        <w:t xml:space="preserve"> ust. 1, tj. w kwocie </w:t>
      </w:r>
      <w:r w:rsidRPr="00FC4F96">
        <w:rPr>
          <w:rFonts w:ascii="Calibri" w:hAnsi="Calibri" w:cs="Arial"/>
          <w:b/>
          <w:bCs/>
        </w:rPr>
        <w:t>………………………….. PLN</w:t>
      </w:r>
      <w:r w:rsidR="00E84B68">
        <w:rPr>
          <w:rFonts w:ascii="Calibri" w:hAnsi="Calibri" w:cs="Arial"/>
        </w:rPr>
        <w:t xml:space="preserve"> (słownie: …………………………………………………</w:t>
      </w:r>
      <w:r w:rsidRPr="00FC4F96">
        <w:rPr>
          <w:rFonts w:ascii="Calibri" w:hAnsi="Calibri" w:cs="Arial"/>
        </w:rPr>
        <w:t xml:space="preserve">……………………/100 PLN).  </w:t>
      </w:r>
    </w:p>
    <w:p w14:paraId="62B92BE9" w14:textId="77777777" w:rsidR="0076448E" w:rsidRPr="0076448E" w:rsidRDefault="00612286" w:rsidP="000C6AFE">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Pr>
          <w:rFonts w:ascii="Calibri" w:hAnsi="Calibri" w:cs="Arial"/>
        </w:rPr>
        <w:t xml:space="preserve">Zwrot </w:t>
      </w:r>
      <w:r w:rsidRPr="008D2A6F">
        <w:rPr>
          <w:rFonts w:ascii="Calibri" w:hAnsi="Calibri" w:cs="Arial"/>
        </w:rPr>
        <w:t>zabezpieczenia -</w:t>
      </w:r>
      <w:r w:rsidR="003F5C43" w:rsidRPr="008D2A6F">
        <w:rPr>
          <w:rFonts w:ascii="Calibri" w:hAnsi="Calibri" w:cs="Arial"/>
        </w:rPr>
        <w:t xml:space="preserve"> </w:t>
      </w:r>
      <w:r w:rsidR="0076448E" w:rsidRPr="0076448E">
        <w:rPr>
          <w:rFonts w:ascii="Calibri" w:hAnsi="Calibri" w:cs="Arial"/>
        </w:rPr>
        <w:t>Zamawiający zwróci:</w:t>
      </w:r>
    </w:p>
    <w:p w14:paraId="74D67C5B" w14:textId="2D9399A7" w:rsidR="0076448E" w:rsidRPr="0076448E" w:rsidRDefault="0076448E" w:rsidP="0076448E">
      <w:pPr>
        <w:widowControl w:val="0"/>
        <w:suppressAutoHyphens/>
        <w:autoSpaceDE w:val="0"/>
        <w:autoSpaceDN w:val="0"/>
        <w:adjustRightInd w:val="0"/>
        <w:spacing w:after="0" w:line="276" w:lineRule="auto"/>
        <w:ind w:left="360"/>
        <w:contextualSpacing/>
        <w:jc w:val="both"/>
        <w:rPr>
          <w:rFonts w:ascii="Calibri" w:hAnsi="Calibri" w:cs="Arial"/>
        </w:rPr>
      </w:pPr>
      <w:r w:rsidRPr="0076448E">
        <w:rPr>
          <w:rFonts w:ascii="Calibri" w:hAnsi="Calibri" w:cs="Arial"/>
        </w:rPr>
        <w:t>1)</w:t>
      </w:r>
      <w:r w:rsidRPr="0076448E">
        <w:rPr>
          <w:rFonts w:ascii="Calibri" w:hAnsi="Calibri" w:cs="Arial"/>
        </w:rPr>
        <w:tab/>
        <w:t xml:space="preserve">70% kwoty zabezpieczenia </w:t>
      </w:r>
      <w:r w:rsidR="00F7548F">
        <w:rPr>
          <w:rFonts w:ascii="Calibri" w:hAnsi="Calibri" w:cs="Arial"/>
        </w:rPr>
        <w:t>–</w:t>
      </w:r>
      <w:r w:rsidRPr="0076448E">
        <w:rPr>
          <w:rFonts w:ascii="Calibri" w:hAnsi="Calibri" w:cs="Arial"/>
        </w:rPr>
        <w:t xml:space="preserve"> </w:t>
      </w:r>
      <w:r w:rsidR="00F7548F">
        <w:rPr>
          <w:rFonts w:ascii="Calibri" w:hAnsi="Calibri" w:cs="Arial"/>
        </w:rPr>
        <w:t xml:space="preserve">zostanie zwrócone </w:t>
      </w:r>
      <w:r w:rsidRPr="0076448E">
        <w:rPr>
          <w:rFonts w:ascii="Calibri" w:hAnsi="Calibri" w:cs="Arial"/>
        </w:rPr>
        <w:t>w terminie 30 dni od dnia wykonania zamówienia i uznania przez Zamawiającego za należycie wykonane;</w:t>
      </w:r>
    </w:p>
    <w:p w14:paraId="636DB2C8" w14:textId="24CEF8DC" w:rsidR="004B70B1" w:rsidRPr="004B70B1" w:rsidRDefault="0076448E" w:rsidP="0076448E">
      <w:pPr>
        <w:widowControl w:val="0"/>
        <w:suppressAutoHyphens/>
        <w:autoSpaceDE w:val="0"/>
        <w:autoSpaceDN w:val="0"/>
        <w:adjustRightInd w:val="0"/>
        <w:spacing w:after="0" w:line="276" w:lineRule="auto"/>
        <w:ind w:left="360"/>
        <w:contextualSpacing/>
        <w:jc w:val="both"/>
        <w:rPr>
          <w:rFonts w:cs="Arial"/>
          <w:b/>
          <w:color w:val="000000"/>
        </w:rPr>
      </w:pPr>
      <w:r w:rsidRPr="0076448E">
        <w:rPr>
          <w:rFonts w:ascii="Calibri" w:hAnsi="Calibri" w:cs="Arial"/>
        </w:rPr>
        <w:t>2)</w:t>
      </w:r>
      <w:r w:rsidRPr="0076448E">
        <w:rPr>
          <w:rFonts w:ascii="Calibri" w:hAnsi="Calibri" w:cs="Arial"/>
        </w:rPr>
        <w:tab/>
        <w:t>30% kwoty zabezpieczenia, pozostawione na zabezpieczenie roszczeń z tytułu rękojmi za wady</w:t>
      </w:r>
      <w:r w:rsidR="00F7548F">
        <w:rPr>
          <w:rFonts w:ascii="Calibri" w:hAnsi="Calibri" w:cs="Arial"/>
        </w:rPr>
        <w:t xml:space="preserve"> </w:t>
      </w:r>
      <w:r w:rsidRPr="0076448E">
        <w:rPr>
          <w:rFonts w:ascii="Calibri" w:hAnsi="Calibri" w:cs="Arial"/>
        </w:rPr>
        <w:t>–</w:t>
      </w:r>
      <w:r w:rsidR="00F7548F">
        <w:rPr>
          <w:rFonts w:ascii="Calibri" w:hAnsi="Calibri" w:cs="Arial"/>
        </w:rPr>
        <w:t>zostanie zwrócone</w:t>
      </w:r>
      <w:r w:rsidRPr="0076448E">
        <w:rPr>
          <w:rFonts w:ascii="Calibri" w:hAnsi="Calibri" w:cs="Arial"/>
        </w:rPr>
        <w:t xml:space="preserve"> nie później niż w 15 dniu po upływie </w:t>
      </w:r>
      <w:r>
        <w:rPr>
          <w:rFonts w:ascii="Calibri" w:hAnsi="Calibri" w:cs="Arial"/>
        </w:rPr>
        <w:t>ww. okresu.</w:t>
      </w:r>
    </w:p>
    <w:p w14:paraId="5BFBDE23" w14:textId="77777777" w:rsidR="00516B07" w:rsidRDefault="00516B07" w:rsidP="004B70B1">
      <w:pPr>
        <w:widowControl w:val="0"/>
        <w:suppressAutoHyphens/>
        <w:autoSpaceDE w:val="0"/>
        <w:autoSpaceDN w:val="0"/>
        <w:adjustRightInd w:val="0"/>
        <w:spacing w:after="0" w:line="276" w:lineRule="auto"/>
        <w:ind w:left="360"/>
        <w:contextualSpacing/>
        <w:jc w:val="center"/>
        <w:rPr>
          <w:rFonts w:cs="Arial"/>
          <w:b/>
          <w:color w:val="000000"/>
        </w:rPr>
      </w:pPr>
    </w:p>
    <w:p w14:paraId="02708916" w14:textId="77777777" w:rsidR="00E434D2" w:rsidRPr="005B67F6" w:rsidRDefault="00E434D2" w:rsidP="00074F3E">
      <w:pPr>
        <w:widowControl w:val="0"/>
        <w:suppressAutoHyphens/>
        <w:autoSpaceDE w:val="0"/>
        <w:autoSpaceDN w:val="0"/>
        <w:adjustRightInd w:val="0"/>
        <w:spacing w:after="0" w:line="276" w:lineRule="auto"/>
        <w:contextualSpacing/>
        <w:jc w:val="center"/>
        <w:rPr>
          <w:rFonts w:cs="Arial"/>
          <w:b/>
          <w:color w:val="000000"/>
        </w:rPr>
      </w:pPr>
      <w:r w:rsidRPr="005B67F6">
        <w:rPr>
          <w:rFonts w:cs="Arial"/>
          <w:b/>
          <w:color w:val="000000"/>
        </w:rPr>
        <w:lastRenderedPageBreak/>
        <w:t>§ 11</w:t>
      </w:r>
    </w:p>
    <w:p w14:paraId="3247D015" w14:textId="77777777" w:rsidR="00E434D2" w:rsidRDefault="00E434D2" w:rsidP="00151F50">
      <w:pPr>
        <w:jc w:val="center"/>
        <w:rPr>
          <w:rFonts w:cs="Arial"/>
          <w:b/>
          <w:color w:val="000000"/>
        </w:rPr>
      </w:pPr>
      <w:r w:rsidRPr="005B67F6">
        <w:rPr>
          <w:rFonts w:cs="Arial"/>
          <w:b/>
          <w:color w:val="000000"/>
        </w:rPr>
        <w:t>Kary umowne</w:t>
      </w:r>
    </w:p>
    <w:p w14:paraId="08068D3A" w14:textId="77777777" w:rsidR="00E434D2" w:rsidRPr="00FC4F96" w:rsidRDefault="00E434D2" w:rsidP="000C6AFE">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Strony </w:t>
      </w:r>
      <w:r w:rsidR="004C192B">
        <w:rPr>
          <w:rFonts w:ascii="Calibri" w:hAnsi="Calibri" w:cs="Arial"/>
        </w:rPr>
        <w:t>ustanawiają następujący katalog kar umownych:</w:t>
      </w:r>
    </w:p>
    <w:p w14:paraId="7E649B25" w14:textId="77777777" w:rsidR="00E434D2" w:rsidRPr="00FC4F96" w:rsidRDefault="00E434D2" w:rsidP="000C6AFE">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Ustala się kary umowne w następujących wypadkach:</w:t>
      </w:r>
    </w:p>
    <w:p w14:paraId="74A0D9AB" w14:textId="57830626" w:rsidR="00790611" w:rsidRPr="000374F6" w:rsidRDefault="00E434D2" w:rsidP="000C6AFE">
      <w:pPr>
        <w:pStyle w:val="Akapitzlist"/>
        <w:widowControl w:val="0"/>
        <w:numPr>
          <w:ilvl w:val="0"/>
          <w:numId w:val="20"/>
        </w:numPr>
        <w:suppressAutoHyphens/>
        <w:autoSpaceDE w:val="0"/>
        <w:autoSpaceDN w:val="0"/>
        <w:adjustRightInd w:val="0"/>
        <w:spacing w:after="0" w:line="276" w:lineRule="auto"/>
        <w:jc w:val="both"/>
        <w:rPr>
          <w:rFonts w:ascii="Calibri" w:hAnsi="Calibri" w:cs="Arial"/>
        </w:rPr>
      </w:pPr>
      <w:r w:rsidRPr="000374F6">
        <w:rPr>
          <w:rFonts w:ascii="Calibri" w:hAnsi="Calibri" w:cs="Arial"/>
        </w:rPr>
        <w:t xml:space="preserve">Zamawiający jest zobowiązany do zapłaty Wykonawcy </w:t>
      </w:r>
      <w:r w:rsidR="00454547" w:rsidRPr="000374F6">
        <w:rPr>
          <w:rFonts w:ascii="Calibri" w:hAnsi="Calibri" w:cs="Arial"/>
        </w:rPr>
        <w:t xml:space="preserve">kary umownej </w:t>
      </w:r>
      <w:r w:rsidRPr="000374F6">
        <w:rPr>
          <w:rFonts w:ascii="Calibri" w:hAnsi="Calibri" w:cs="Arial"/>
        </w:rPr>
        <w:t xml:space="preserve">za odstąpienie przez Wykonawcę od umowy z przyczyn, za które odpowiada </w:t>
      </w:r>
      <w:r w:rsidR="00454547" w:rsidRPr="000374F6">
        <w:rPr>
          <w:rFonts w:ascii="Calibri" w:hAnsi="Calibri" w:cs="Arial"/>
        </w:rPr>
        <w:t xml:space="preserve">wyłącznie </w:t>
      </w:r>
      <w:r w:rsidRPr="000374F6">
        <w:rPr>
          <w:rFonts w:ascii="Calibri" w:hAnsi="Calibri" w:cs="Arial"/>
        </w:rPr>
        <w:t xml:space="preserve">Zamawiający </w:t>
      </w:r>
      <w:r w:rsidR="00551DC4">
        <w:rPr>
          <w:rFonts w:ascii="Calibri" w:hAnsi="Calibri" w:cs="Arial"/>
        </w:rPr>
        <w:t xml:space="preserve">- </w:t>
      </w:r>
      <w:r w:rsidRPr="000374F6">
        <w:rPr>
          <w:rFonts w:ascii="Calibri" w:hAnsi="Calibri" w:cs="Arial"/>
        </w:rPr>
        <w:t>w wysokości 10 % wynagrodzenia</w:t>
      </w:r>
      <w:r w:rsidR="00697620" w:rsidRPr="000374F6">
        <w:rPr>
          <w:rFonts w:ascii="Calibri" w:hAnsi="Calibri" w:cs="Arial"/>
        </w:rPr>
        <w:t xml:space="preserve"> brutto</w:t>
      </w:r>
      <w:r w:rsidR="000440FB" w:rsidRPr="000440FB">
        <w:rPr>
          <w:rFonts w:ascii="Calibri" w:hAnsi="Calibri" w:cs="Arial"/>
        </w:rPr>
        <w:t>, o którym mowa w § 7 ust. 1</w:t>
      </w:r>
      <w:r w:rsidR="00697620" w:rsidRPr="000374F6">
        <w:rPr>
          <w:rFonts w:ascii="Calibri" w:hAnsi="Calibri" w:cs="Arial"/>
        </w:rPr>
        <w:t>.</w:t>
      </w:r>
    </w:p>
    <w:p w14:paraId="59CB5F71" w14:textId="77777777" w:rsidR="00E434D2" w:rsidRPr="000374F6" w:rsidRDefault="00E434D2" w:rsidP="000C6AFE">
      <w:pPr>
        <w:pStyle w:val="Akapitzlist"/>
        <w:widowControl w:val="0"/>
        <w:numPr>
          <w:ilvl w:val="0"/>
          <w:numId w:val="20"/>
        </w:numPr>
        <w:suppressAutoHyphens/>
        <w:autoSpaceDE w:val="0"/>
        <w:autoSpaceDN w:val="0"/>
        <w:adjustRightInd w:val="0"/>
        <w:spacing w:after="0" w:line="276" w:lineRule="auto"/>
        <w:jc w:val="both"/>
        <w:rPr>
          <w:rFonts w:ascii="Calibri" w:hAnsi="Calibri" w:cs="Arial"/>
        </w:rPr>
      </w:pPr>
      <w:r w:rsidRPr="000374F6">
        <w:rPr>
          <w:rFonts w:ascii="Calibri" w:hAnsi="Calibri" w:cs="Arial"/>
        </w:rPr>
        <w:t>Wykonawca jest zobowiązany do zapłaty Zamawiającemu kar umownych</w:t>
      </w:r>
      <w:r w:rsidR="00454547" w:rsidRPr="000374F6">
        <w:rPr>
          <w:rFonts w:ascii="Calibri" w:hAnsi="Calibri" w:cs="Arial"/>
        </w:rPr>
        <w:t xml:space="preserve"> w przypadku wystąpienia niżej wymienionych okoliczności faktycznych</w:t>
      </w:r>
      <w:r w:rsidRPr="000374F6">
        <w:rPr>
          <w:rFonts w:ascii="Calibri" w:hAnsi="Calibri" w:cs="Arial"/>
        </w:rPr>
        <w:t>:</w:t>
      </w:r>
    </w:p>
    <w:p w14:paraId="6A1968A9" w14:textId="57978A28" w:rsidR="00E434D2" w:rsidRPr="00691A60" w:rsidRDefault="00E434D2" w:rsidP="000C6AFE">
      <w:pPr>
        <w:pStyle w:val="Akapitzlist"/>
        <w:widowControl w:val="0"/>
        <w:numPr>
          <w:ilvl w:val="0"/>
          <w:numId w:val="17"/>
        </w:numPr>
        <w:suppressAutoHyphens/>
        <w:autoSpaceDE w:val="0"/>
        <w:autoSpaceDN w:val="0"/>
        <w:adjustRightInd w:val="0"/>
        <w:spacing w:after="0" w:line="276" w:lineRule="auto"/>
        <w:ind w:left="1078" w:hanging="369"/>
        <w:jc w:val="both"/>
        <w:rPr>
          <w:rFonts w:ascii="Calibri" w:hAnsi="Calibri" w:cs="Arial"/>
        </w:rPr>
      </w:pPr>
      <w:r w:rsidRPr="004C192B">
        <w:rPr>
          <w:rFonts w:ascii="Calibri" w:hAnsi="Calibri" w:cs="Arial"/>
          <w:color w:val="000000"/>
        </w:rPr>
        <w:t xml:space="preserve">za zwłokę w wykonaniu </w:t>
      </w:r>
      <w:r w:rsidR="00790611">
        <w:rPr>
          <w:rFonts w:ascii="Calibri" w:hAnsi="Calibri" w:cs="Arial"/>
          <w:color w:val="000000"/>
        </w:rPr>
        <w:t xml:space="preserve">przedmiotu </w:t>
      </w:r>
      <w:r w:rsidR="00F757E0">
        <w:rPr>
          <w:rFonts w:ascii="Calibri" w:hAnsi="Calibri" w:cs="Arial"/>
        </w:rPr>
        <w:t>zamówienia</w:t>
      </w:r>
      <w:r w:rsidR="00551DC4" w:rsidRPr="00691A60">
        <w:rPr>
          <w:rFonts w:ascii="Calibri" w:hAnsi="Calibri" w:cs="Arial"/>
        </w:rPr>
        <w:t xml:space="preserve"> </w:t>
      </w:r>
      <w:r w:rsidR="00CE4379" w:rsidRPr="00691A60">
        <w:rPr>
          <w:rFonts w:ascii="Calibri" w:hAnsi="Calibri" w:cs="Arial"/>
        </w:rPr>
        <w:t>w wysokości 0,1</w:t>
      </w:r>
      <w:r w:rsidR="00B338CC" w:rsidRPr="00691A60">
        <w:rPr>
          <w:rFonts w:ascii="Calibri" w:hAnsi="Calibri" w:cs="Arial"/>
        </w:rPr>
        <w:t>% wynagrodzenia</w:t>
      </w:r>
      <w:r w:rsidR="00697620" w:rsidRPr="00691A60">
        <w:rPr>
          <w:rFonts w:ascii="Calibri" w:hAnsi="Calibri" w:cs="Arial"/>
        </w:rPr>
        <w:t xml:space="preserve"> brutto</w:t>
      </w:r>
      <w:r w:rsidR="00F757E0" w:rsidRPr="00F757E0">
        <w:rPr>
          <w:rFonts w:ascii="Calibri" w:hAnsi="Calibri" w:cs="Arial"/>
        </w:rPr>
        <w:t>, o którym mowa w § 7 ust. 1</w:t>
      </w:r>
      <w:r w:rsidR="00F757E0">
        <w:rPr>
          <w:rFonts w:ascii="Calibri" w:hAnsi="Calibri" w:cs="Arial"/>
        </w:rPr>
        <w:t>,</w:t>
      </w:r>
      <w:r w:rsidR="00790611" w:rsidRPr="00691A60">
        <w:rPr>
          <w:rFonts w:ascii="Calibri" w:hAnsi="Calibri" w:cs="Arial"/>
        </w:rPr>
        <w:t xml:space="preserve"> </w:t>
      </w:r>
      <w:r w:rsidR="00B338CC" w:rsidRPr="00691A60">
        <w:rPr>
          <w:rFonts w:ascii="Calibri" w:hAnsi="Calibri" w:cs="Arial"/>
        </w:rPr>
        <w:t xml:space="preserve">za </w:t>
      </w:r>
      <w:r w:rsidRPr="00691A60">
        <w:rPr>
          <w:rFonts w:ascii="Calibri" w:hAnsi="Calibri" w:cs="Arial"/>
        </w:rPr>
        <w:t xml:space="preserve">każdy dzień zwłoki licząc od </w:t>
      </w:r>
      <w:r w:rsidR="00697620" w:rsidRPr="00691A60">
        <w:rPr>
          <w:rFonts w:ascii="Calibri" w:hAnsi="Calibri" w:cs="Arial"/>
        </w:rPr>
        <w:t xml:space="preserve">upływu </w:t>
      </w:r>
      <w:r w:rsidRPr="00691A60">
        <w:rPr>
          <w:rFonts w:ascii="Calibri" w:hAnsi="Calibri" w:cs="Arial"/>
        </w:rPr>
        <w:t>umownych terminów wskazanych</w:t>
      </w:r>
      <w:r w:rsidR="00B338CC" w:rsidRPr="00691A60">
        <w:rPr>
          <w:rFonts w:ascii="Calibri" w:hAnsi="Calibri" w:cs="Arial"/>
        </w:rPr>
        <w:t xml:space="preserve"> w § 2 ust. 3;</w:t>
      </w:r>
    </w:p>
    <w:p w14:paraId="6BD109D6" w14:textId="6B9C10FF" w:rsidR="00E434D2" w:rsidRPr="00691A60" w:rsidRDefault="00E434D2" w:rsidP="000C6AFE">
      <w:pPr>
        <w:pStyle w:val="Akapitzlist"/>
        <w:widowControl w:val="0"/>
        <w:numPr>
          <w:ilvl w:val="0"/>
          <w:numId w:val="17"/>
        </w:numPr>
        <w:suppressAutoHyphens/>
        <w:autoSpaceDE w:val="0"/>
        <w:autoSpaceDN w:val="0"/>
        <w:adjustRightInd w:val="0"/>
        <w:spacing w:after="0" w:line="276" w:lineRule="auto"/>
        <w:ind w:left="1078" w:hanging="369"/>
        <w:jc w:val="both"/>
        <w:rPr>
          <w:rFonts w:ascii="Calibri" w:hAnsi="Calibri" w:cs="Arial"/>
        </w:rPr>
      </w:pPr>
      <w:r w:rsidRPr="00691A60">
        <w:rPr>
          <w:rFonts w:ascii="Calibri" w:hAnsi="Calibri" w:cs="Arial"/>
        </w:rPr>
        <w:t>za zwłokę w usunięciu wad i usterek w wysokości 0,1% wynagrodzenia</w:t>
      </w:r>
      <w:r w:rsidR="00790611" w:rsidRPr="00691A60">
        <w:rPr>
          <w:rFonts w:ascii="Calibri" w:hAnsi="Calibri" w:cs="Arial"/>
        </w:rPr>
        <w:t xml:space="preserve"> </w:t>
      </w:r>
      <w:r w:rsidR="00AA1ED3" w:rsidRPr="00691A60">
        <w:rPr>
          <w:rFonts w:ascii="Calibri" w:hAnsi="Calibri" w:cs="Arial"/>
        </w:rPr>
        <w:t>brutto</w:t>
      </w:r>
      <w:r w:rsidR="00F757E0" w:rsidRPr="00F757E0">
        <w:rPr>
          <w:rFonts w:ascii="Calibri" w:hAnsi="Calibri" w:cs="Arial"/>
        </w:rPr>
        <w:t>, o którym mowa w § 7 ust. 1</w:t>
      </w:r>
      <w:r w:rsidR="00F757E0">
        <w:rPr>
          <w:rFonts w:ascii="Calibri" w:hAnsi="Calibri" w:cs="Arial"/>
        </w:rPr>
        <w:t>,</w:t>
      </w:r>
      <w:r w:rsidR="00AA1ED3" w:rsidRPr="00691A60">
        <w:rPr>
          <w:rFonts w:ascii="Calibri" w:hAnsi="Calibri" w:cs="Arial"/>
        </w:rPr>
        <w:t xml:space="preserve"> </w:t>
      </w:r>
      <w:r w:rsidRPr="00691A60">
        <w:rPr>
          <w:rFonts w:ascii="Calibri" w:hAnsi="Calibri" w:cs="Arial"/>
        </w:rPr>
        <w:t>za każdy dzień zwłoki licząc od ustalonego terminu usunięcia wad,</w:t>
      </w:r>
      <w:r w:rsidR="004C192B" w:rsidRPr="00691A60">
        <w:rPr>
          <w:rFonts w:ascii="Calibri" w:hAnsi="Calibri" w:cs="Arial"/>
        </w:rPr>
        <w:t xml:space="preserve"> z zastrzeżeniem § 9 ust. 7;</w:t>
      </w:r>
    </w:p>
    <w:p w14:paraId="4D734CE7" w14:textId="237C8E04" w:rsidR="00E434D2" w:rsidRPr="00691A60" w:rsidRDefault="00E434D2" w:rsidP="000C6AFE">
      <w:pPr>
        <w:pStyle w:val="Akapitzlist"/>
        <w:widowControl w:val="0"/>
        <w:numPr>
          <w:ilvl w:val="0"/>
          <w:numId w:val="17"/>
        </w:numPr>
        <w:suppressAutoHyphens/>
        <w:autoSpaceDE w:val="0"/>
        <w:autoSpaceDN w:val="0"/>
        <w:adjustRightInd w:val="0"/>
        <w:spacing w:after="0" w:line="276" w:lineRule="auto"/>
        <w:ind w:hanging="371"/>
        <w:jc w:val="both"/>
        <w:rPr>
          <w:rFonts w:ascii="Calibri" w:hAnsi="Calibri" w:cs="Arial"/>
        </w:rPr>
      </w:pPr>
      <w:r w:rsidRPr="00691A60">
        <w:rPr>
          <w:rFonts w:ascii="Calibri" w:hAnsi="Calibri" w:cs="Arial"/>
        </w:rPr>
        <w:t>za odstąpienie od umowy przez Zamawiającego z przyczyn, za które Wykonawca ponos</w:t>
      </w:r>
      <w:r w:rsidR="009F722F" w:rsidRPr="00691A60">
        <w:rPr>
          <w:rFonts w:ascii="Calibri" w:hAnsi="Calibri" w:cs="Arial"/>
        </w:rPr>
        <w:t xml:space="preserve">i odpowiedzialność </w:t>
      </w:r>
      <w:r w:rsidR="00551DC4" w:rsidRPr="00691A60">
        <w:rPr>
          <w:rFonts w:ascii="Calibri" w:hAnsi="Calibri" w:cs="Arial"/>
        </w:rPr>
        <w:t xml:space="preserve">- </w:t>
      </w:r>
      <w:r w:rsidR="009F722F" w:rsidRPr="00691A60">
        <w:rPr>
          <w:rFonts w:ascii="Calibri" w:hAnsi="Calibri" w:cs="Arial"/>
        </w:rPr>
        <w:t>w wysokości 1</w:t>
      </w:r>
      <w:r w:rsidR="005D6B49">
        <w:rPr>
          <w:rFonts w:ascii="Calibri" w:hAnsi="Calibri" w:cs="Arial"/>
        </w:rPr>
        <w:t>5</w:t>
      </w:r>
      <w:r w:rsidR="009F722F" w:rsidRPr="00691A60">
        <w:rPr>
          <w:rFonts w:ascii="Calibri" w:hAnsi="Calibri" w:cs="Arial"/>
        </w:rPr>
        <w:t xml:space="preserve"> % </w:t>
      </w:r>
      <w:r w:rsidRPr="00691A60">
        <w:rPr>
          <w:rFonts w:ascii="Calibri" w:hAnsi="Calibri" w:cs="Arial"/>
        </w:rPr>
        <w:t>wynagrodzenia</w:t>
      </w:r>
      <w:r w:rsidR="00C43C3B" w:rsidRPr="00691A60">
        <w:rPr>
          <w:rFonts w:ascii="Calibri" w:hAnsi="Calibri" w:cs="Arial"/>
        </w:rPr>
        <w:t xml:space="preserve"> brutto</w:t>
      </w:r>
      <w:r w:rsidR="002F2221" w:rsidRPr="00691A60">
        <w:rPr>
          <w:rFonts w:ascii="Calibri" w:hAnsi="Calibri" w:cs="Arial"/>
        </w:rPr>
        <w:t>.</w:t>
      </w:r>
    </w:p>
    <w:p w14:paraId="5B5A24FD" w14:textId="77777777" w:rsidR="00E434D2" w:rsidRPr="00790611" w:rsidRDefault="00790611" w:rsidP="000C6AFE">
      <w:pPr>
        <w:pStyle w:val="Akapitzlist"/>
        <w:widowControl w:val="0"/>
        <w:numPr>
          <w:ilvl w:val="0"/>
          <w:numId w:val="17"/>
        </w:numPr>
        <w:suppressAutoHyphens/>
        <w:autoSpaceDE w:val="0"/>
        <w:autoSpaceDN w:val="0"/>
        <w:adjustRightInd w:val="0"/>
        <w:spacing w:after="0" w:line="276" w:lineRule="auto"/>
        <w:ind w:hanging="371"/>
        <w:jc w:val="both"/>
        <w:rPr>
          <w:rFonts w:ascii="Calibri" w:hAnsi="Calibri" w:cs="Arial"/>
        </w:rPr>
      </w:pPr>
      <w:r w:rsidRPr="002F2221">
        <w:rPr>
          <w:rFonts w:ascii="Calibri" w:hAnsi="Calibri" w:cs="Arial"/>
        </w:rPr>
        <w:t>za nieprzedłożenie do zaakceptowania projektu umowy o podwykonawstwo, której przedmiotem są roboty budowlane, lub projektu jej zmiany</w:t>
      </w:r>
      <w:r w:rsidR="002F2221">
        <w:rPr>
          <w:rFonts w:ascii="Calibri" w:hAnsi="Calibri" w:cs="Arial"/>
        </w:rPr>
        <w:t xml:space="preserve"> </w:t>
      </w:r>
      <w:r w:rsidR="00551DC4">
        <w:rPr>
          <w:rFonts w:ascii="Calibri" w:hAnsi="Calibri" w:cs="Arial"/>
        </w:rPr>
        <w:t xml:space="preserve">- </w:t>
      </w:r>
      <w:r w:rsidR="002F2221">
        <w:rPr>
          <w:rFonts w:ascii="Calibri" w:hAnsi="Calibri" w:cs="Arial"/>
        </w:rPr>
        <w:t>w wysokości 2</w:t>
      </w:r>
      <w:r w:rsidR="00AA1ED3">
        <w:rPr>
          <w:rFonts w:ascii="Calibri" w:hAnsi="Calibri" w:cs="Arial"/>
        </w:rPr>
        <w:t>.</w:t>
      </w:r>
      <w:r w:rsidR="002F2221">
        <w:rPr>
          <w:rFonts w:ascii="Calibri" w:hAnsi="Calibri" w:cs="Arial"/>
        </w:rPr>
        <w:t>000,00</w:t>
      </w:r>
      <w:r w:rsidRPr="002F2221">
        <w:rPr>
          <w:rFonts w:ascii="Calibri" w:hAnsi="Calibri" w:cs="Arial"/>
        </w:rPr>
        <w:t xml:space="preserve"> zł za każdy stwierdzony przypadek,</w:t>
      </w:r>
    </w:p>
    <w:p w14:paraId="2C49ED68" w14:textId="77777777" w:rsidR="00790611" w:rsidRPr="002F2221" w:rsidRDefault="00216305" w:rsidP="000C6AFE">
      <w:pPr>
        <w:pStyle w:val="Akapitzlist"/>
        <w:widowControl w:val="0"/>
        <w:numPr>
          <w:ilvl w:val="0"/>
          <w:numId w:val="17"/>
        </w:numPr>
        <w:suppressAutoHyphens/>
        <w:autoSpaceDE w:val="0"/>
        <w:autoSpaceDN w:val="0"/>
        <w:adjustRightInd w:val="0"/>
        <w:spacing w:after="0" w:line="276" w:lineRule="auto"/>
        <w:ind w:hanging="371"/>
        <w:jc w:val="both"/>
        <w:rPr>
          <w:rFonts w:ascii="Calibri" w:hAnsi="Calibri" w:cs="Arial"/>
        </w:rPr>
      </w:pPr>
      <w:r w:rsidRPr="002F2221">
        <w:rPr>
          <w:rFonts w:ascii="Calibri" w:hAnsi="Calibri" w:cs="Arial"/>
        </w:rPr>
        <w:t>za nieprzedłożenie poświadczonej za zgodność z oryginałem kopii umowy o podwykonawst</w:t>
      </w:r>
      <w:r w:rsidR="002F2221">
        <w:rPr>
          <w:rFonts w:ascii="Calibri" w:hAnsi="Calibri" w:cs="Arial"/>
        </w:rPr>
        <w:t>wo lub jej zmiany</w:t>
      </w:r>
      <w:r w:rsidR="00C43C3B">
        <w:rPr>
          <w:rFonts w:ascii="Calibri" w:hAnsi="Calibri" w:cs="Arial"/>
        </w:rPr>
        <w:t xml:space="preserve"> -</w:t>
      </w:r>
      <w:r w:rsidR="002F2221">
        <w:rPr>
          <w:rFonts w:ascii="Calibri" w:hAnsi="Calibri" w:cs="Arial"/>
        </w:rPr>
        <w:t xml:space="preserve"> w wysokości 2</w:t>
      </w:r>
      <w:r w:rsidR="00AA1ED3">
        <w:rPr>
          <w:rFonts w:ascii="Calibri" w:hAnsi="Calibri" w:cs="Arial"/>
        </w:rPr>
        <w:t>.</w:t>
      </w:r>
      <w:r w:rsidR="002F2221">
        <w:rPr>
          <w:rFonts w:ascii="Calibri" w:hAnsi="Calibri" w:cs="Arial"/>
        </w:rPr>
        <w:t>000,00</w:t>
      </w:r>
      <w:r w:rsidRPr="002F2221">
        <w:rPr>
          <w:rFonts w:ascii="Calibri" w:hAnsi="Calibri" w:cs="Arial"/>
        </w:rPr>
        <w:t xml:space="preserve"> zł za każdy stwierdzony przypadek,</w:t>
      </w:r>
    </w:p>
    <w:p w14:paraId="2B256D0C" w14:textId="77777777" w:rsidR="00216305" w:rsidRPr="002F2221" w:rsidRDefault="00DC1D97" w:rsidP="000C6AFE">
      <w:pPr>
        <w:pStyle w:val="Akapitzlist"/>
        <w:widowControl w:val="0"/>
        <w:numPr>
          <w:ilvl w:val="0"/>
          <w:numId w:val="17"/>
        </w:numPr>
        <w:suppressAutoHyphens/>
        <w:autoSpaceDE w:val="0"/>
        <w:autoSpaceDN w:val="0"/>
        <w:adjustRightInd w:val="0"/>
        <w:spacing w:after="0" w:line="276" w:lineRule="auto"/>
        <w:ind w:hanging="371"/>
        <w:jc w:val="both"/>
        <w:rPr>
          <w:rFonts w:ascii="Calibri" w:hAnsi="Calibri" w:cs="Arial"/>
        </w:rPr>
      </w:pPr>
      <w:r w:rsidRPr="002F2221">
        <w:rPr>
          <w:rFonts w:ascii="Calibri" w:hAnsi="Calibri" w:cs="Arial"/>
        </w:rPr>
        <w:t>za brak zmiany umowy o podwykonawstwo w zakresie terminu zapłaty</w:t>
      </w:r>
      <w:r w:rsidR="002F2221">
        <w:rPr>
          <w:rFonts w:ascii="Calibri" w:hAnsi="Calibri" w:cs="Arial"/>
        </w:rPr>
        <w:t xml:space="preserve"> </w:t>
      </w:r>
      <w:r w:rsidR="00C43C3B">
        <w:rPr>
          <w:rFonts w:ascii="Calibri" w:hAnsi="Calibri" w:cs="Arial"/>
        </w:rPr>
        <w:t xml:space="preserve">- </w:t>
      </w:r>
      <w:r w:rsidR="002F2221">
        <w:rPr>
          <w:rFonts w:ascii="Calibri" w:hAnsi="Calibri" w:cs="Arial"/>
        </w:rPr>
        <w:t>w wysokości 2</w:t>
      </w:r>
      <w:r w:rsidR="00AA1ED3">
        <w:rPr>
          <w:rFonts w:ascii="Calibri" w:hAnsi="Calibri" w:cs="Arial"/>
        </w:rPr>
        <w:t>.</w:t>
      </w:r>
      <w:r w:rsidR="002F2221">
        <w:rPr>
          <w:rFonts w:ascii="Calibri" w:hAnsi="Calibri" w:cs="Arial"/>
        </w:rPr>
        <w:t>000,00</w:t>
      </w:r>
      <w:r w:rsidRPr="002F2221">
        <w:rPr>
          <w:rFonts w:ascii="Calibri" w:hAnsi="Calibri" w:cs="Arial"/>
        </w:rPr>
        <w:t xml:space="preserve"> zł</w:t>
      </w:r>
      <w:r w:rsidR="00C43C3B">
        <w:rPr>
          <w:rFonts w:ascii="Calibri" w:hAnsi="Calibri" w:cs="Arial"/>
        </w:rPr>
        <w:t xml:space="preserve"> za każdy stwierdzony przypadek,</w:t>
      </w:r>
    </w:p>
    <w:p w14:paraId="55D53D06" w14:textId="77777777" w:rsidR="007D1614" w:rsidRPr="00691A60" w:rsidRDefault="00E434D2" w:rsidP="000C6AFE">
      <w:pPr>
        <w:pStyle w:val="Akapitzlist"/>
        <w:widowControl w:val="0"/>
        <w:numPr>
          <w:ilvl w:val="0"/>
          <w:numId w:val="17"/>
        </w:numPr>
        <w:suppressAutoHyphens/>
        <w:autoSpaceDE w:val="0"/>
        <w:autoSpaceDN w:val="0"/>
        <w:adjustRightInd w:val="0"/>
        <w:spacing w:after="0" w:line="276" w:lineRule="auto"/>
        <w:ind w:hanging="371"/>
        <w:jc w:val="both"/>
        <w:rPr>
          <w:rFonts w:ascii="Calibri" w:hAnsi="Calibri" w:cs="Arial"/>
        </w:rPr>
      </w:pPr>
      <w:r w:rsidRPr="004C192B">
        <w:rPr>
          <w:rFonts w:ascii="Calibri" w:hAnsi="Calibri" w:cs="Arial"/>
        </w:rPr>
        <w:t xml:space="preserve">za brak zapłaty wynagrodzenia należnego podwykonawcom lub dalszym podwykonawcom </w:t>
      </w:r>
      <w:r w:rsidR="00C43C3B">
        <w:rPr>
          <w:rFonts w:ascii="Calibri" w:hAnsi="Calibri" w:cs="Arial"/>
        </w:rPr>
        <w:t>– w </w:t>
      </w:r>
      <w:r w:rsidRPr="004C192B">
        <w:rPr>
          <w:rFonts w:ascii="Calibri" w:hAnsi="Calibri" w:cs="Arial"/>
        </w:rPr>
        <w:t>wysokości 20.000 zł (słownie: dwadzi</w:t>
      </w:r>
      <w:r w:rsidR="002F2221">
        <w:rPr>
          <w:rFonts w:ascii="Calibri" w:hAnsi="Calibri" w:cs="Arial"/>
        </w:rPr>
        <w:t>eścia tysięcy złotych) za każdy</w:t>
      </w:r>
      <w:r w:rsidR="00790611">
        <w:rPr>
          <w:rFonts w:ascii="Calibri" w:hAnsi="Calibri" w:cs="Arial"/>
        </w:rPr>
        <w:t xml:space="preserve"> </w:t>
      </w:r>
      <w:r w:rsidR="00790611" w:rsidRPr="002F2221">
        <w:rPr>
          <w:rFonts w:ascii="Calibri" w:hAnsi="Calibri" w:cs="Arial"/>
        </w:rPr>
        <w:t>stwierdzony</w:t>
      </w:r>
      <w:r w:rsidR="00790611">
        <w:rPr>
          <w:rFonts w:ascii="Calibri" w:hAnsi="Calibri" w:cs="Arial"/>
        </w:rPr>
        <w:t xml:space="preserve"> </w:t>
      </w:r>
      <w:r w:rsidRPr="004C192B">
        <w:rPr>
          <w:rFonts w:ascii="Calibri" w:hAnsi="Calibri" w:cs="Arial"/>
        </w:rPr>
        <w:t>przypadek</w:t>
      </w:r>
      <w:r w:rsidR="00C43C3B">
        <w:rPr>
          <w:rFonts w:ascii="Calibri" w:hAnsi="Calibri" w:cs="Arial"/>
        </w:rPr>
        <w:t>,</w:t>
      </w:r>
    </w:p>
    <w:p w14:paraId="7092FCF2" w14:textId="77777777" w:rsidR="00AF5973" w:rsidRPr="008E441F" w:rsidRDefault="00AF5973" w:rsidP="000C6AFE">
      <w:pPr>
        <w:pStyle w:val="Akapitzlist"/>
        <w:widowControl w:val="0"/>
        <w:numPr>
          <w:ilvl w:val="0"/>
          <w:numId w:val="17"/>
        </w:numPr>
        <w:suppressAutoHyphens/>
        <w:autoSpaceDE w:val="0"/>
        <w:autoSpaceDN w:val="0"/>
        <w:adjustRightInd w:val="0"/>
        <w:spacing w:after="0" w:line="276" w:lineRule="auto"/>
        <w:ind w:hanging="371"/>
        <w:jc w:val="both"/>
        <w:rPr>
          <w:rFonts w:ascii="Calibri" w:hAnsi="Calibri" w:cs="Arial"/>
        </w:rPr>
      </w:pPr>
      <w:r w:rsidRPr="008E441F">
        <w:rPr>
          <w:rFonts w:ascii="Calibri" w:hAnsi="Calibri" w:cs="Arial"/>
        </w:rPr>
        <w:t xml:space="preserve">za nieprzedłożenie Zamawiającemu </w:t>
      </w:r>
      <w:r w:rsidR="000C7D58" w:rsidRPr="008E441F">
        <w:rPr>
          <w:rFonts w:ascii="Calibri" w:hAnsi="Calibri" w:cs="Arial"/>
        </w:rPr>
        <w:t xml:space="preserve">na jego żądanie dokumentów potwierdzających zatrudnienia personelu Wykonawcy na podstawie umowy o prace, w sposób </w:t>
      </w:r>
      <w:r w:rsidR="00C43C3B">
        <w:rPr>
          <w:rFonts w:ascii="Calibri" w:hAnsi="Calibri" w:cs="Arial"/>
        </w:rPr>
        <w:t>określony w § 4 ust. 2 umowy, w </w:t>
      </w:r>
      <w:r w:rsidR="000C7D58" w:rsidRPr="008E441F">
        <w:rPr>
          <w:rFonts w:ascii="Calibri" w:hAnsi="Calibri" w:cs="Arial"/>
        </w:rPr>
        <w:t xml:space="preserve">wysokości 2.000 zł (słownie: dwa tysiące złotych) za każdy stwierdzony przypadek. </w:t>
      </w:r>
    </w:p>
    <w:p w14:paraId="51FED416" w14:textId="77777777" w:rsidR="00E434D2" w:rsidRPr="00691A60" w:rsidRDefault="00E434D2" w:rsidP="000C6AFE">
      <w:pPr>
        <w:pStyle w:val="Akapitzlist"/>
        <w:widowControl w:val="0"/>
        <w:numPr>
          <w:ilvl w:val="0"/>
          <w:numId w:val="17"/>
        </w:numPr>
        <w:suppressAutoHyphens/>
        <w:autoSpaceDE w:val="0"/>
        <w:autoSpaceDN w:val="0"/>
        <w:adjustRightInd w:val="0"/>
        <w:spacing w:after="0" w:line="276" w:lineRule="auto"/>
        <w:ind w:left="1078" w:hanging="369"/>
        <w:jc w:val="both"/>
        <w:rPr>
          <w:rFonts w:ascii="Calibri" w:hAnsi="Calibri" w:cs="Arial"/>
        </w:rPr>
      </w:pPr>
      <w:r w:rsidRPr="00691A60">
        <w:rPr>
          <w:rFonts w:ascii="Calibri" w:hAnsi="Calibri" w:cs="Arial"/>
        </w:rPr>
        <w:t xml:space="preserve">Kary umowne nalicza się od ceny ofertowej brutto podanej w § </w:t>
      </w:r>
      <w:r w:rsidR="00B338CC" w:rsidRPr="00691A60">
        <w:rPr>
          <w:rFonts w:ascii="Calibri" w:hAnsi="Calibri" w:cs="Arial"/>
        </w:rPr>
        <w:t>7</w:t>
      </w:r>
      <w:r w:rsidRPr="00691A60">
        <w:rPr>
          <w:rFonts w:ascii="Calibri" w:hAnsi="Calibri" w:cs="Arial"/>
        </w:rPr>
        <w:t xml:space="preserve"> ust. 1 umowy.</w:t>
      </w:r>
    </w:p>
    <w:p w14:paraId="381B39B8" w14:textId="77777777" w:rsidR="00E434D2" w:rsidRPr="00D40B00" w:rsidRDefault="00790611" w:rsidP="000C6AFE">
      <w:pPr>
        <w:pStyle w:val="Akapitzlist"/>
        <w:widowControl w:val="0"/>
        <w:numPr>
          <w:ilvl w:val="0"/>
          <w:numId w:val="17"/>
        </w:numPr>
        <w:suppressAutoHyphens/>
        <w:autoSpaceDE w:val="0"/>
        <w:autoSpaceDN w:val="0"/>
        <w:adjustRightInd w:val="0"/>
        <w:spacing w:after="0" w:line="276" w:lineRule="auto"/>
        <w:ind w:left="1078" w:hanging="369"/>
        <w:jc w:val="both"/>
        <w:rPr>
          <w:rFonts w:ascii="Calibri" w:hAnsi="Calibri" w:cs="Arial"/>
        </w:rPr>
      </w:pPr>
      <w:r w:rsidRPr="002F2221">
        <w:rPr>
          <w:rFonts w:ascii="Calibri" w:hAnsi="Calibri" w:cs="Arial"/>
        </w:rPr>
        <w:t xml:space="preserve">Kara umowna powinna zostać zapłacona w terminie 14 dni od daty doręczenia stosownego wezwania na piśmie. </w:t>
      </w:r>
    </w:p>
    <w:p w14:paraId="078206A3" w14:textId="77777777" w:rsidR="00D40B00" w:rsidRPr="00FD209F" w:rsidRDefault="00D40B00" w:rsidP="000C6AFE">
      <w:pPr>
        <w:pStyle w:val="Akapitzlist"/>
        <w:widowControl w:val="0"/>
        <w:numPr>
          <w:ilvl w:val="0"/>
          <w:numId w:val="17"/>
        </w:numPr>
        <w:suppressAutoHyphens/>
        <w:autoSpaceDE w:val="0"/>
        <w:autoSpaceDN w:val="0"/>
        <w:adjustRightInd w:val="0"/>
        <w:spacing w:after="0" w:line="276" w:lineRule="auto"/>
        <w:ind w:left="1078" w:hanging="369"/>
        <w:jc w:val="both"/>
        <w:rPr>
          <w:rFonts w:ascii="Calibri" w:hAnsi="Calibri" w:cs="Arial"/>
        </w:rPr>
      </w:pPr>
      <w:r w:rsidRPr="002F2221">
        <w:rPr>
          <w:rFonts w:ascii="Calibri" w:hAnsi="Calibri" w:cs="Arial"/>
        </w:rPr>
        <w:t xml:space="preserve">Kary umowne z tytułów wskazanych w ust. </w:t>
      </w:r>
      <w:r w:rsidRPr="00FD209F">
        <w:rPr>
          <w:rFonts w:ascii="Calibri" w:hAnsi="Calibri" w:cs="Arial"/>
        </w:rPr>
        <w:t>2</w:t>
      </w:r>
      <w:r w:rsidR="009F722F" w:rsidRPr="00FD209F">
        <w:rPr>
          <w:rFonts w:ascii="Calibri" w:hAnsi="Calibri" w:cs="Arial"/>
        </w:rPr>
        <w:t xml:space="preserve"> mogą być naliczane w og</w:t>
      </w:r>
      <w:r w:rsidR="00FD209F" w:rsidRPr="00FD209F">
        <w:rPr>
          <w:rFonts w:ascii="Calibri" w:hAnsi="Calibri" w:cs="Arial"/>
        </w:rPr>
        <w:t>ól</w:t>
      </w:r>
      <w:r w:rsidR="009F722F" w:rsidRPr="00FD209F">
        <w:rPr>
          <w:rFonts w:ascii="Calibri" w:hAnsi="Calibri" w:cs="Arial"/>
        </w:rPr>
        <w:t>nych terminach przedawnienia roszczeń określonych w Kodeksie cywilnym.</w:t>
      </w:r>
    </w:p>
    <w:p w14:paraId="224556EF" w14:textId="77777777" w:rsidR="00145B52" w:rsidRPr="002F2221" w:rsidRDefault="00145B52" w:rsidP="000C6AFE">
      <w:pPr>
        <w:pStyle w:val="Akapitzlist"/>
        <w:widowControl w:val="0"/>
        <w:numPr>
          <w:ilvl w:val="0"/>
          <w:numId w:val="17"/>
        </w:numPr>
        <w:suppressAutoHyphens/>
        <w:autoSpaceDE w:val="0"/>
        <w:autoSpaceDN w:val="0"/>
        <w:adjustRightInd w:val="0"/>
        <w:spacing w:after="0" w:line="276" w:lineRule="auto"/>
        <w:ind w:left="1078" w:hanging="369"/>
        <w:jc w:val="both"/>
        <w:rPr>
          <w:rFonts w:ascii="Calibri" w:hAnsi="Calibri" w:cs="Arial"/>
        </w:rPr>
      </w:pPr>
      <w:r w:rsidRPr="002F2221">
        <w:rPr>
          <w:rFonts w:ascii="Calibri" w:hAnsi="Calibri" w:cs="Arial"/>
        </w:rPr>
        <w:t xml:space="preserve">Maksymalna wysokość kar umownych naliczonych przez Zamawiającego ze wszystkich tytułów określonych w ust. </w:t>
      </w:r>
      <w:r w:rsidR="002F2221" w:rsidRPr="002F2221">
        <w:rPr>
          <w:rFonts w:ascii="Calibri" w:hAnsi="Calibri" w:cs="Arial"/>
        </w:rPr>
        <w:t xml:space="preserve">2 pkt </w:t>
      </w:r>
      <w:r w:rsidR="002F2221" w:rsidRPr="00691A60">
        <w:rPr>
          <w:rFonts w:ascii="Calibri" w:hAnsi="Calibri" w:cs="Arial"/>
        </w:rPr>
        <w:t>2</w:t>
      </w:r>
      <w:r w:rsidR="00C43C3B" w:rsidRPr="00691A60">
        <w:rPr>
          <w:rFonts w:ascii="Calibri" w:hAnsi="Calibri" w:cs="Arial"/>
        </w:rPr>
        <w:t>)</w:t>
      </w:r>
      <w:r w:rsidR="002F2221" w:rsidRPr="00691A60">
        <w:rPr>
          <w:rFonts w:ascii="Calibri" w:hAnsi="Calibri" w:cs="Arial"/>
        </w:rPr>
        <w:t xml:space="preserve"> nie </w:t>
      </w:r>
      <w:r w:rsidR="002F2221" w:rsidRPr="002F2221">
        <w:rPr>
          <w:rFonts w:ascii="Calibri" w:hAnsi="Calibri" w:cs="Arial"/>
        </w:rPr>
        <w:t xml:space="preserve">może przekroczyć </w:t>
      </w:r>
      <w:r w:rsidR="00C43C3B">
        <w:rPr>
          <w:rFonts w:ascii="Calibri" w:hAnsi="Calibri" w:cs="Arial"/>
        </w:rPr>
        <w:t>25</w:t>
      </w:r>
      <w:r w:rsidRPr="002F2221">
        <w:rPr>
          <w:rFonts w:ascii="Calibri" w:hAnsi="Calibri" w:cs="Arial"/>
        </w:rPr>
        <w:t xml:space="preserve">% wartości </w:t>
      </w:r>
      <w:r w:rsidRPr="00FD209F">
        <w:rPr>
          <w:rFonts w:ascii="Calibri" w:hAnsi="Calibri" w:cs="Arial"/>
        </w:rPr>
        <w:t xml:space="preserve">umowy </w:t>
      </w:r>
      <w:r w:rsidR="009F722F" w:rsidRPr="00FD209F">
        <w:rPr>
          <w:rFonts w:ascii="Calibri" w:hAnsi="Calibri" w:cs="Arial"/>
        </w:rPr>
        <w:t xml:space="preserve">brutto </w:t>
      </w:r>
      <w:r w:rsidRPr="00FD209F">
        <w:rPr>
          <w:rFonts w:ascii="Calibri" w:hAnsi="Calibri" w:cs="Arial"/>
        </w:rPr>
        <w:t xml:space="preserve">określonej </w:t>
      </w:r>
      <w:r w:rsidR="00C43C3B">
        <w:rPr>
          <w:rFonts w:ascii="Calibri" w:hAnsi="Calibri" w:cs="Arial"/>
        </w:rPr>
        <w:t>w § 7 ust. </w:t>
      </w:r>
      <w:r w:rsidRPr="002F2221">
        <w:rPr>
          <w:rFonts w:ascii="Calibri" w:hAnsi="Calibri" w:cs="Arial"/>
        </w:rPr>
        <w:t xml:space="preserve">1. </w:t>
      </w:r>
    </w:p>
    <w:p w14:paraId="5924DFBF" w14:textId="14F8436A" w:rsidR="00E434D2" w:rsidRPr="00FD209F" w:rsidRDefault="00E434D2" w:rsidP="000C6AFE">
      <w:pPr>
        <w:widowControl w:val="0"/>
        <w:numPr>
          <w:ilvl w:val="0"/>
          <w:numId w:val="17"/>
        </w:numPr>
        <w:suppressAutoHyphens/>
        <w:autoSpaceDE w:val="0"/>
        <w:autoSpaceDN w:val="0"/>
        <w:adjustRightInd w:val="0"/>
        <w:spacing w:after="0" w:line="276" w:lineRule="auto"/>
        <w:ind w:left="1078" w:hanging="369"/>
        <w:contextualSpacing/>
        <w:jc w:val="both"/>
        <w:rPr>
          <w:rFonts w:ascii="Calibri" w:hAnsi="Calibri" w:cs="Arial"/>
        </w:rPr>
      </w:pPr>
      <w:r w:rsidRPr="00FD209F">
        <w:rPr>
          <w:rFonts w:ascii="Calibri" w:hAnsi="Calibri" w:cs="Arial"/>
        </w:rPr>
        <w:t>Zamawiający jest uprawniony do potrącenia naliczonych kar umownych z wy</w:t>
      </w:r>
      <w:r w:rsidR="009F722F" w:rsidRPr="00FD209F">
        <w:rPr>
          <w:rFonts w:ascii="Calibri" w:hAnsi="Calibri" w:cs="Arial"/>
        </w:rPr>
        <w:t>nagrodzenia należnego Wykonawcy</w:t>
      </w:r>
      <w:r w:rsidR="007E6013">
        <w:rPr>
          <w:rFonts w:ascii="Calibri" w:hAnsi="Calibri" w:cs="Arial"/>
        </w:rPr>
        <w:t>.</w:t>
      </w:r>
    </w:p>
    <w:p w14:paraId="76A882D1" w14:textId="77777777" w:rsidR="00107650" w:rsidRPr="008E441F" w:rsidRDefault="00107650" w:rsidP="000C6AFE">
      <w:pPr>
        <w:widowControl w:val="0"/>
        <w:numPr>
          <w:ilvl w:val="0"/>
          <w:numId w:val="17"/>
        </w:numPr>
        <w:suppressAutoHyphens/>
        <w:autoSpaceDE w:val="0"/>
        <w:autoSpaceDN w:val="0"/>
        <w:adjustRightInd w:val="0"/>
        <w:spacing w:after="0" w:line="276" w:lineRule="auto"/>
        <w:ind w:left="1078" w:hanging="369"/>
        <w:contextualSpacing/>
        <w:jc w:val="both"/>
        <w:rPr>
          <w:rFonts w:ascii="Calibri" w:hAnsi="Calibri" w:cs="Arial"/>
        </w:rPr>
      </w:pPr>
      <w:r w:rsidRPr="008E441F">
        <w:rPr>
          <w:rFonts w:ascii="Calibri" w:hAnsi="Calibri" w:cs="Arial"/>
        </w:rPr>
        <w:t xml:space="preserve">Przez naliczenie kary umownej Strony rozumieć będą wystawienie noty księgowej, noty obciążeniowej lub </w:t>
      </w:r>
      <w:r w:rsidRPr="004D6308">
        <w:rPr>
          <w:rFonts w:ascii="Calibri" w:hAnsi="Calibri" w:cs="Arial"/>
        </w:rPr>
        <w:t xml:space="preserve">innego dokumentu spełniającego wymagania do uznania go za dowód księgowy w rozumieniu przepisów o rachunkowości i nadanie takiego dokumentu przesyłką polecona na adres drugiej Strony, przed upływem terminów, </w:t>
      </w:r>
      <w:r w:rsidR="00C93A3C" w:rsidRPr="004D6308">
        <w:rPr>
          <w:rFonts w:ascii="Calibri" w:hAnsi="Calibri" w:cs="Arial"/>
        </w:rPr>
        <w:t>o których mowa w pkt. j)</w:t>
      </w:r>
      <w:r w:rsidRPr="004D6308">
        <w:rPr>
          <w:rFonts w:ascii="Calibri" w:hAnsi="Calibri" w:cs="Arial"/>
        </w:rPr>
        <w:t xml:space="preserve"> powyżej.</w:t>
      </w:r>
      <w:r w:rsidRPr="008E441F">
        <w:rPr>
          <w:rFonts w:ascii="Calibri" w:hAnsi="Calibri" w:cs="Arial"/>
        </w:rPr>
        <w:t xml:space="preserve"> </w:t>
      </w:r>
    </w:p>
    <w:p w14:paraId="39AF835D" w14:textId="77777777" w:rsidR="00E434D2" w:rsidRDefault="00E434D2" w:rsidP="000C6AFE">
      <w:pPr>
        <w:widowControl w:val="0"/>
        <w:numPr>
          <w:ilvl w:val="0"/>
          <w:numId w:val="17"/>
        </w:numPr>
        <w:suppressAutoHyphens/>
        <w:autoSpaceDE w:val="0"/>
        <w:autoSpaceDN w:val="0"/>
        <w:adjustRightInd w:val="0"/>
        <w:spacing w:after="0" w:line="276" w:lineRule="auto"/>
        <w:ind w:left="1078" w:hanging="369"/>
        <w:contextualSpacing/>
        <w:jc w:val="both"/>
        <w:rPr>
          <w:rFonts w:ascii="Calibri" w:hAnsi="Calibri" w:cs="Arial"/>
        </w:rPr>
      </w:pPr>
      <w:r w:rsidRPr="00FC4F96">
        <w:rPr>
          <w:rFonts w:ascii="Calibri" w:hAnsi="Calibri" w:cs="Arial"/>
        </w:rPr>
        <w:t xml:space="preserve">Strony zastrzegają sobie prawo dochodzenia odszkodowania uzupełniającego przewyższającego </w:t>
      </w:r>
      <w:r w:rsidRPr="00FC4F96">
        <w:rPr>
          <w:rFonts w:ascii="Calibri" w:hAnsi="Calibri" w:cs="Arial"/>
        </w:rPr>
        <w:lastRenderedPageBreak/>
        <w:t>wysokość zastrzeżonych kar umownych na zasadach ogólnych.</w:t>
      </w:r>
      <w:r w:rsidR="009F722F">
        <w:rPr>
          <w:rFonts w:ascii="Calibri" w:hAnsi="Calibri" w:cs="Arial"/>
        </w:rPr>
        <w:t xml:space="preserve"> </w:t>
      </w:r>
      <w:r w:rsidR="009F722F" w:rsidRPr="00FD209F">
        <w:rPr>
          <w:rFonts w:ascii="Calibri" w:hAnsi="Calibri" w:cs="Arial"/>
        </w:rPr>
        <w:t>Odszkodowanie na zasadach ogólnych będzie przysługiwało Stronom również w tych sytuacjach, kt</w:t>
      </w:r>
      <w:r w:rsidR="00C43C3B">
        <w:rPr>
          <w:rFonts w:ascii="Calibri" w:hAnsi="Calibri" w:cs="Arial"/>
        </w:rPr>
        <w:t>óre nie zostały wskazane w ust. </w:t>
      </w:r>
      <w:r w:rsidR="009F722F" w:rsidRPr="00FD209F">
        <w:rPr>
          <w:rFonts w:ascii="Calibri" w:hAnsi="Calibri" w:cs="Arial"/>
        </w:rPr>
        <w:t xml:space="preserve">2 jako faktyczne podstawy naliczania kar umownych. </w:t>
      </w:r>
    </w:p>
    <w:p w14:paraId="06944A52" w14:textId="77777777" w:rsidR="001D307A" w:rsidRDefault="001D307A" w:rsidP="001D307A">
      <w:pPr>
        <w:widowControl w:val="0"/>
        <w:suppressAutoHyphens/>
        <w:autoSpaceDE w:val="0"/>
        <w:autoSpaceDN w:val="0"/>
        <w:adjustRightInd w:val="0"/>
        <w:spacing w:after="0" w:line="276" w:lineRule="auto"/>
        <w:contextualSpacing/>
        <w:jc w:val="both"/>
        <w:rPr>
          <w:rFonts w:ascii="Calibri" w:hAnsi="Calibri" w:cs="Arial"/>
        </w:rPr>
      </w:pPr>
    </w:p>
    <w:p w14:paraId="01F3EC4E" w14:textId="77777777" w:rsidR="001D307A" w:rsidRPr="0024715B" w:rsidRDefault="001D307A" w:rsidP="001D307A">
      <w:pPr>
        <w:pStyle w:val="Nagwek3"/>
        <w:spacing w:before="120" w:after="0" w:line="240" w:lineRule="auto"/>
        <w:ind w:left="0" w:firstLine="0"/>
        <w:rPr>
          <w:rFonts w:asciiTheme="minorHAnsi" w:hAnsiTheme="minorHAnsi"/>
          <w:color w:val="auto"/>
          <w:sz w:val="22"/>
        </w:rPr>
      </w:pPr>
      <w:bookmarkStart w:id="1" w:name="_Toc61833320"/>
      <w:r w:rsidRPr="0024715B">
        <w:rPr>
          <w:rFonts w:asciiTheme="minorHAnsi" w:hAnsiTheme="minorHAnsi"/>
          <w:color w:val="auto"/>
          <w:sz w:val="22"/>
        </w:rPr>
        <w:t>§ 1</w:t>
      </w:r>
      <w:bookmarkEnd w:id="1"/>
      <w:r w:rsidR="004D6308">
        <w:rPr>
          <w:rFonts w:asciiTheme="minorHAnsi" w:hAnsiTheme="minorHAnsi"/>
          <w:color w:val="auto"/>
          <w:sz w:val="22"/>
        </w:rPr>
        <w:t>2</w:t>
      </w:r>
    </w:p>
    <w:p w14:paraId="59B2CFA8" w14:textId="3BD54928" w:rsidR="00074F3E" w:rsidRPr="00074F3E" w:rsidRDefault="001D307A" w:rsidP="00074F3E">
      <w:pPr>
        <w:pStyle w:val="Nagwek3"/>
        <w:spacing w:before="120" w:after="0" w:line="240" w:lineRule="auto"/>
        <w:ind w:left="0" w:firstLine="0"/>
        <w:rPr>
          <w:rFonts w:asciiTheme="minorHAnsi" w:hAnsiTheme="minorHAnsi"/>
          <w:color w:val="auto"/>
          <w:sz w:val="22"/>
        </w:rPr>
      </w:pPr>
      <w:bookmarkStart w:id="2" w:name="_Toc61833321"/>
      <w:r w:rsidRPr="0024715B">
        <w:rPr>
          <w:rFonts w:asciiTheme="minorHAnsi" w:hAnsiTheme="minorHAnsi"/>
          <w:color w:val="auto"/>
          <w:sz w:val="22"/>
        </w:rPr>
        <w:t>Umowne prawo odstąpienia od Umowy</w:t>
      </w:r>
      <w:bookmarkEnd w:id="2"/>
    </w:p>
    <w:p w14:paraId="45BC063E" w14:textId="77777777" w:rsidR="00E434D2" w:rsidRPr="0024715B" w:rsidRDefault="001D307A" w:rsidP="00DB6597">
      <w:pPr>
        <w:widowControl w:val="0"/>
        <w:suppressAutoHyphens/>
        <w:autoSpaceDE w:val="0"/>
        <w:autoSpaceDN w:val="0"/>
        <w:adjustRightInd w:val="0"/>
        <w:spacing w:after="0" w:line="276" w:lineRule="auto"/>
        <w:ind w:left="567" w:hanging="283"/>
        <w:contextualSpacing/>
        <w:jc w:val="both"/>
        <w:rPr>
          <w:rFonts w:ascii="Calibri" w:hAnsi="Calibri" w:cs="Arial"/>
        </w:rPr>
      </w:pPr>
      <w:r w:rsidRPr="0024715B">
        <w:rPr>
          <w:rFonts w:ascii="Calibri" w:hAnsi="Calibri" w:cs="Arial"/>
          <w:b/>
        </w:rPr>
        <w:t>1.</w:t>
      </w:r>
      <w:r w:rsidRPr="0024715B">
        <w:rPr>
          <w:rFonts w:ascii="Calibri" w:hAnsi="Calibri" w:cs="Arial"/>
          <w:b/>
        </w:rPr>
        <w:tab/>
      </w:r>
      <w:r w:rsidR="00E434D2" w:rsidRPr="0024715B">
        <w:rPr>
          <w:rFonts w:ascii="Calibri" w:hAnsi="Calibri" w:cs="Arial"/>
        </w:rPr>
        <w:t>Strony postanawiają, że oprócz przypadków wymienionych w przepisach ustawy Kodeks Cywilny przysługuje im prawo odstąpienia od umowy w następujących wypadkach:</w:t>
      </w:r>
    </w:p>
    <w:p w14:paraId="59485234" w14:textId="77777777" w:rsidR="00E434D2" w:rsidRPr="0024715B" w:rsidRDefault="00E434D2" w:rsidP="000C6AFE">
      <w:pPr>
        <w:pStyle w:val="Akapitzlist"/>
        <w:widowControl w:val="0"/>
        <w:numPr>
          <w:ilvl w:val="0"/>
          <w:numId w:val="22"/>
        </w:numPr>
        <w:suppressAutoHyphens/>
        <w:autoSpaceDE w:val="0"/>
        <w:autoSpaceDN w:val="0"/>
        <w:adjustRightInd w:val="0"/>
        <w:spacing w:after="0" w:line="276" w:lineRule="auto"/>
        <w:ind w:left="851" w:hanging="284"/>
        <w:jc w:val="both"/>
        <w:rPr>
          <w:rFonts w:ascii="Calibri" w:hAnsi="Calibri" w:cs="Arial"/>
        </w:rPr>
      </w:pPr>
      <w:r w:rsidRPr="0024715B">
        <w:rPr>
          <w:rFonts w:ascii="Calibri" w:hAnsi="Calibri" w:cs="Arial"/>
        </w:rPr>
        <w:t>Zamawiającemu przysługuje prawo odstąpienia od umowy, jeżeli:</w:t>
      </w:r>
    </w:p>
    <w:p w14:paraId="46866FB4" w14:textId="77777777" w:rsidR="00C43C3B" w:rsidRPr="0024715B" w:rsidRDefault="00C43C3B" w:rsidP="000C6AFE">
      <w:pPr>
        <w:pStyle w:val="Akapitzlist"/>
        <w:widowControl w:val="0"/>
        <w:numPr>
          <w:ilvl w:val="0"/>
          <w:numId w:val="19"/>
        </w:numPr>
        <w:suppressAutoHyphens/>
        <w:autoSpaceDE w:val="0"/>
        <w:autoSpaceDN w:val="0"/>
        <w:adjustRightInd w:val="0"/>
        <w:spacing w:after="0" w:line="276" w:lineRule="auto"/>
        <w:ind w:left="1134" w:hanging="283"/>
        <w:jc w:val="both"/>
        <w:rPr>
          <w:rFonts w:ascii="Calibri" w:hAnsi="Calibri" w:cs="Arial"/>
        </w:rPr>
      </w:pPr>
      <w:r w:rsidRPr="0024715B">
        <w:rPr>
          <w:rFonts w:ascii="Calibri" w:hAnsi="Calibri" w:cs="Aria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E782BED" w14:textId="77777777" w:rsidR="00C43C3B" w:rsidRPr="0024715B" w:rsidRDefault="00C43C3B" w:rsidP="000C6AFE">
      <w:pPr>
        <w:pStyle w:val="Akapitzlist"/>
        <w:widowControl w:val="0"/>
        <w:numPr>
          <w:ilvl w:val="0"/>
          <w:numId w:val="19"/>
        </w:numPr>
        <w:suppressAutoHyphens/>
        <w:autoSpaceDE w:val="0"/>
        <w:autoSpaceDN w:val="0"/>
        <w:adjustRightInd w:val="0"/>
        <w:spacing w:after="0" w:line="276" w:lineRule="auto"/>
        <w:ind w:left="1134" w:hanging="283"/>
        <w:jc w:val="both"/>
        <w:rPr>
          <w:rFonts w:ascii="Calibri" w:hAnsi="Calibri" w:cs="Arial"/>
        </w:rPr>
      </w:pPr>
      <w:r w:rsidRPr="0024715B">
        <w:rPr>
          <w:rFonts w:ascii="Calibri" w:hAnsi="Calibri" w:cs="Arial"/>
        </w:rPr>
        <w:t xml:space="preserve">jeżeli dokonano zmiany Umowy z naruszeniem art. 454 i art. 455 ustawy </w:t>
      </w:r>
      <w:proofErr w:type="spellStart"/>
      <w:r w:rsidRPr="0024715B">
        <w:rPr>
          <w:rFonts w:ascii="Calibri" w:hAnsi="Calibri" w:cs="Arial"/>
        </w:rPr>
        <w:t>Pzp</w:t>
      </w:r>
      <w:proofErr w:type="spellEnd"/>
      <w:r w:rsidRPr="0024715B">
        <w:rPr>
          <w:rFonts w:ascii="Calibri" w:hAnsi="Calibri" w:cs="Arial"/>
        </w:rPr>
        <w:t xml:space="preserve">, z tym zastrzeżeniem, że Zamawiający odstępuje od Umowy w części, której zmiana dotyczy; </w:t>
      </w:r>
    </w:p>
    <w:p w14:paraId="5339ED47" w14:textId="77777777" w:rsidR="00C43C3B" w:rsidRPr="0024715B" w:rsidRDefault="00C43C3B" w:rsidP="000C6AFE">
      <w:pPr>
        <w:pStyle w:val="Akapitzlist"/>
        <w:widowControl w:val="0"/>
        <w:numPr>
          <w:ilvl w:val="0"/>
          <w:numId w:val="19"/>
        </w:numPr>
        <w:suppressAutoHyphens/>
        <w:autoSpaceDE w:val="0"/>
        <w:autoSpaceDN w:val="0"/>
        <w:adjustRightInd w:val="0"/>
        <w:spacing w:after="0" w:line="276" w:lineRule="auto"/>
        <w:ind w:left="1134" w:hanging="283"/>
        <w:jc w:val="both"/>
        <w:rPr>
          <w:rFonts w:ascii="Calibri" w:hAnsi="Calibri" w:cs="Arial"/>
        </w:rPr>
      </w:pPr>
      <w:r w:rsidRPr="0024715B">
        <w:rPr>
          <w:rFonts w:ascii="Calibri" w:hAnsi="Calibri" w:cs="Arial"/>
        </w:rPr>
        <w:t xml:space="preserve">jeżeli Wykonawca w chwili zawarcia umowy podlegał wykluczeniu na podstawie art. 108 ustawy </w:t>
      </w:r>
      <w:proofErr w:type="spellStart"/>
      <w:r w:rsidRPr="0024715B">
        <w:rPr>
          <w:rFonts w:ascii="Calibri" w:hAnsi="Calibri" w:cs="Arial"/>
        </w:rPr>
        <w:t>Pzp</w:t>
      </w:r>
      <w:proofErr w:type="spellEnd"/>
      <w:r w:rsidRPr="0024715B">
        <w:rPr>
          <w:rFonts w:ascii="Calibri" w:hAnsi="Calibri" w:cs="Arial"/>
        </w:rPr>
        <w:t>;</w:t>
      </w:r>
    </w:p>
    <w:p w14:paraId="70508FE3" w14:textId="77777777" w:rsidR="00C43C3B" w:rsidRPr="0024715B" w:rsidRDefault="00C43C3B" w:rsidP="000C6AFE">
      <w:pPr>
        <w:pStyle w:val="Akapitzlist"/>
        <w:widowControl w:val="0"/>
        <w:numPr>
          <w:ilvl w:val="0"/>
          <w:numId w:val="19"/>
        </w:numPr>
        <w:suppressAutoHyphens/>
        <w:autoSpaceDE w:val="0"/>
        <w:autoSpaceDN w:val="0"/>
        <w:adjustRightInd w:val="0"/>
        <w:spacing w:after="0" w:line="276" w:lineRule="auto"/>
        <w:ind w:left="1134" w:hanging="283"/>
        <w:jc w:val="both"/>
        <w:rPr>
          <w:rFonts w:ascii="Calibri" w:hAnsi="Calibri" w:cs="Arial"/>
        </w:rPr>
      </w:pPr>
      <w:r w:rsidRPr="0024715B">
        <w:rPr>
          <w:rFonts w:ascii="Calibri" w:hAnsi="Calibri" w:cs="Arial"/>
        </w:rPr>
        <w:t xml:space="preserve">jeżeli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DACE229" w14:textId="77777777" w:rsidR="00E434D2" w:rsidRDefault="00E434D2" w:rsidP="000C6AFE">
      <w:pPr>
        <w:pStyle w:val="Akapitzlist"/>
        <w:widowControl w:val="0"/>
        <w:numPr>
          <w:ilvl w:val="0"/>
          <w:numId w:val="19"/>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zostanie wszczęta likwidacja Wykonawcy;</w:t>
      </w:r>
    </w:p>
    <w:p w14:paraId="4C6D31E9" w14:textId="77777777" w:rsidR="00E434D2" w:rsidRDefault="00E434D2" w:rsidP="000C6AFE">
      <w:pPr>
        <w:pStyle w:val="Akapitzlist"/>
        <w:widowControl w:val="0"/>
        <w:numPr>
          <w:ilvl w:val="0"/>
          <w:numId w:val="19"/>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Wykonawca bez uzasadnionej przyczyny nie rozpoczą</w:t>
      </w:r>
      <w:r w:rsidR="001D307A">
        <w:rPr>
          <w:rFonts w:ascii="Calibri" w:hAnsi="Calibri" w:cs="Arial"/>
        </w:rPr>
        <w:t>ł realizacji Przedmiotu Umowy w </w:t>
      </w:r>
      <w:r w:rsidRPr="004C596A">
        <w:rPr>
          <w:rFonts w:ascii="Calibri" w:hAnsi="Calibri" w:cs="Arial"/>
        </w:rPr>
        <w:t xml:space="preserve">terminie 14 (czternastu) dni licząc od </w:t>
      </w:r>
      <w:r w:rsidR="00D56DEE" w:rsidRPr="004C596A">
        <w:rPr>
          <w:rFonts w:ascii="Calibri" w:hAnsi="Calibri" w:cs="Arial"/>
        </w:rPr>
        <w:t>przekazania placu budowy</w:t>
      </w:r>
      <w:r w:rsidRPr="004C596A">
        <w:rPr>
          <w:rFonts w:ascii="Calibri" w:hAnsi="Calibri" w:cs="Arial"/>
        </w:rPr>
        <w:t>;</w:t>
      </w:r>
    </w:p>
    <w:p w14:paraId="14208A85" w14:textId="77777777" w:rsidR="00E434D2" w:rsidRDefault="00E434D2" w:rsidP="000C6AFE">
      <w:pPr>
        <w:pStyle w:val="Akapitzlist"/>
        <w:widowControl w:val="0"/>
        <w:numPr>
          <w:ilvl w:val="0"/>
          <w:numId w:val="19"/>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 xml:space="preserve">Wykonawca z przyczyn za które ponosi odpowiedzialność przerwał realizację robót, a przerwa trwa dłużej niż 7 (siedem) </w:t>
      </w:r>
      <w:r w:rsidR="00D56DEE" w:rsidRPr="004C596A">
        <w:rPr>
          <w:rFonts w:ascii="Calibri" w:hAnsi="Calibri" w:cs="Arial"/>
        </w:rPr>
        <w:t xml:space="preserve">kolejno następujących po sobie </w:t>
      </w:r>
      <w:r w:rsidRPr="004C596A">
        <w:rPr>
          <w:rFonts w:ascii="Calibri" w:hAnsi="Calibri" w:cs="Arial"/>
        </w:rPr>
        <w:t>dni;</w:t>
      </w:r>
    </w:p>
    <w:p w14:paraId="3F6EBFBF" w14:textId="77777777" w:rsidR="00E434D2" w:rsidRDefault="00E434D2" w:rsidP="000C6AFE">
      <w:pPr>
        <w:pStyle w:val="Akapitzlist"/>
        <w:widowControl w:val="0"/>
        <w:numPr>
          <w:ilvl w:val="0"/>
          <w:numId w:val="19"/>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 xml:space="preserve">Wykonawca realizuje roboty przewidziane Umową w sposób niezgodny z dokumentacją </w:t>
      </w:r>
      <w:r w:rsidR="00F20B40" w:rsidRPr="004C596A">
        <w:rPr>
          <w:rFonts w:ascii="Calibri" w:hAnsi="Calibri" w:cs="Arial"/>
        </w:rPr>
        <w:t xml:space="preserve">techniczną budowy </w:t>
      </w:r>
      <w:r w:rsidRPr="004C596A">
        <w:rPr>
          <w:rFonts w:ascii="Calibri" w:hAnsi="Calibri" w:cs="Arial"/>
        </w:rPr>
        <w:t>lub Umową</w:t>
      </w:r>
      <w:r w:rsidR="004C596A">
        <w:rPr>
          <w:rFonts w:ascii="Calibri" w:hAnsi="Calibri" w:cs="Arial"/>
        </w:rPr>
        <w:t>;</w:t>
      </w:r>
    </w:p>
    <w:p w14:paraId="16BEDB68" w14:textId="77777777" w:rsidR="00E434D2" w:rsidRDefault="00E434D2" w:rsidP="000C6AFE">
      <w:pPr>
        <w:pStyle w:val="Akapitzlist"/>
        <w:widowControl w:val="0"/>
        <w:numPr>
          <w:ilvl w:val="0"/>
          <w:numId w:val="19"/>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Wykonawca pomimo uprzednich pisemnych (dwukrotn</w:t>
      </w:r>
      <w:r w:rsidR="001D307A">
        <w:rPr>
          <w:rFonts w:ascii="Calibri" w:hAnsi="Calibri" w:cs="Arial"/>
        </w:rPr>
        <w:t>ych) zastrzeżeń Zamawiającego w </w:t>
      </w:r>
      <w:r w:rsidRPr="004C596A">
        <w:rPr>
          <w:rFonts w:ascii="Calibri" w:hAnsi="Calibri" w:cs="Arial"/>
        </w:rPr>
        <w:t>rażący sposób zaniedbuje zobowiązania umowne</w:t>
      </w:r>
      <w:r w:rsidR="004C596A">
        <w:rPr>
          <w:rFonts w:ascii="Calibri" w:hAnsi="Calibri" w:cs="Arial"/>
        </w:rPr>
        <w:t>;</w:t>
      </w:r>
    </w:p>
    <w:p w14:paraId="32F3D02A" w14:textId="77777777" w:rsidR="00E434D2" w:rsidRDefault="00E434D2" w:rsidP="000C6AFE">
      <w:pPr>
        <w:pStyle w:val="Akapitzlist"/>
        <w:widowControl w:val="0"/>
        <w:numPr>
          <w:ilvl w:val="0"/>
          <w:numId w:val="19"/>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Wykonawca wykonuje roboty budowlane wchodzące w Przedmiot Umowy za pomocą podwykonawców, na zawarcie, z którymi Zamawiaj</w:t>
      </w:r>
      <w:r w:rsidR="001D307A">
        <w:rPr>
          <w:rFonts w:ascii="Calibri" w:hAnsi="Calibri" w:cs="Arial"/>
        </w:rPr>
        <w:t>ący nie wyraził zgody zgodnie z </w:t>
      </w:r>
      <w:r w:rsidRPr="004C596A">
        <w:rPr>
          <w:rFonts w:ascii="Calibri" w:hAnsi="Calibri" w:cs="Arial"/>
        </w:rPr>
        <w:t>postanowieniami art. 647</w:t>
      </w:r>
      <w:r w:rsidRPr="00DB6597">
        <w:rPr>
          <w:rFonts w:ascii="Calibri" w:hAnsi="Calibri" w:cs="Arial"/>
          <w:vertAlign w:val="superscript"/>
        </w:rPr>
        <w:t>1</w:t>
      </w:r>
      <w:r w:rsidRPr="004C596A">
        <w:rPr>
          <w:rFonts w:ascii="Calibri" w:hAnsi="Calibri" w:cs="Arial"/>
        </w:rPr>
        <w:t xml:space="preserve"> KC</w:t>
      </w:r>
      <w:r w:rsidR="00D56DEE" w:rsidRPr="004C596A">
        <w:rPr>
          <w:rFonts w:ascii="Calibri" w:hAnsi="Calibri" w:cs="Arial"/>
        </w:rPr>
        <w:t xml:space="preserve"> lub z postanowieniami niniejszej umowy</w:t>
      </w:r>
      <w:r w:rsidR="004C596A">
        <w:rPr>
          <w:rFonts w:ascii="Calibri" w:hAnsi="Calibri" w:cs="Arial"/>
        </w:rPr>
        <w:t>;</w:t>
      </w:r>
    </w:p>
    <w:p w14:paraId="4E85BB9D" w14:textId="77777777" w:rsidR="00442AE9" w:rsidRPr="0024715B" w:rsidRDefault="00442AE9" w:rsidP="000C6AFE">
      <w:pPr>
        <w:pStyle w:val="Akapitzlist"/>
        <w:widowControl w:val="0"/>
        <w:numPr>
          <w:ilvl w:val="0"/>
          <w:numId w:val="19"/>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 xml:space="preserve">Wykonawca nie przedstawił Zamawiającemu </w:t>
      </w:r>
      <w:r w:rsidR="00D35636" w:rsidRPr="004C596A">
        <w:rPr>
          <w:rFonts w:ascii="Calibri" w:hAnsi="Calibri" w:cs="Arial"/>
        </w:rPr>
        <w:t xml:space="preserve">kontynuacji ubezpieczenia OC, w dniu następnym po </w:t>
      </w:r>
      <w:r w:rsidR="00D35636" w:rsidRPr="0024715B">
        <w:rPr>
          <w:rFonts w:ascii="Calibri" w:hAnsi="Calibri" w:cs="Arial"/>
        </w:rPr>
        <w:t>wygaśnięciu poprzedniej.</w:t>
      </w:r>
    </w:p>
    <w:p w14:paraId="7B7B6680" w14:textId="77777777" w:rsidR="001D307A" w:rsidRPr="0024715B" w:rsidRDefault="001D307A" w:rsidP="000C6AFE">
      <w:pPr>
        <w:pStyle w:val="Akapitzlist"/>
        <w:numPr>
          <w:ilvl w:val="0"/>
          <w:numId w:val="22"/>
        </w:numPr>
        <w:spacing w:before="120" w:after="0" w:line="240" w:lineRule="auto"/>
        <w:ind w:left="851" w:hanging="284"/>
        <w:contextualSpacing w:val="0"/>
        <w:jc w:val="both"/>
      </w:pPr>
      <w:r w:rsidRPr="0024715B">
        <w:t>Wykonawcy przysługuje prawo odstąpienia od Umowy, jeżeli Zamawiający:</w:t>
      </w:r>
    </w:p>
    <w:p w14:paraId="48182EFE" w14:textId="77777777" w:rsidR="001D307A" w:rsidRPr="0024715B" w:rsidRDefault="001D307A" w:rsidP="000C6AFE">
      <w:pPr>
        <w:pStyle w:val="Akapitzlist"/>
        <w:numPr>
          <w:ilvl w:val="1"/>
          <w:numId w:val="24"/>
        </w:numPr>
        <w:tabs>
          <w:tab w:val="clear" w:pos="1440"/>
          <w:tab w:val="num" w:pos="1134"/>
        </w:tabs>
        <w:spacing w:before="120" w:after="0" w:line="240" w:lineRule="auto"/>
        <w:ind w:left="1134" w:hanging="283"/>
        <w:jc w:val="both"/>
      </w:pPr>
      <w:r w:rsidRPr="0024715B">
        <w:t>nie wywiązuje się z obowiązku zapłaty faktur, mimo dodatkowego wezwania w terminie 1 miesiąca od upływu terminu zapłaty, określonego w niniejszej Umowie,</w:t>
      </w:r>
    </w:p>
    <w:p w14:paraId="62CF8EBA" w14:textId="77777777" w:rsidR="001D307A" w:rsidRPr="0024715B" w:rsidRDefault="001D307A" w:rsidP="000C6AFE">
      <w:pPr>
        <w:pStyle w:val="Akapitzlist"/>
        <w:numPr>
          <w:ilvl w:val="1"/>
          <w:numId w:val="24"/>
        </w:numPr>
        <w:tabs>
          <w:tab w:val="clear" w:pos="1440"/>
          <w:tab w:val="num" w:pos="1134"/>
        </w:tabs>
        <w:spacing w:before="120" w:after="0" w:line="240" w:lineRule="auto"/>
        <w:ind w:left="1134" w:hanging="283"/>
        <w:contextualSpacing w:val="0"/>
        <w:jc w:val="both"/>
      </w:pPr>
      <w:r w:rsidRPr="0024715B">
        <w:t>odmawia bez wskazania uzasadnionej przyczyny odbioru robót lub podpisania protokołu odbioru,</w:t>
      </w:r>
    </w:p>
    <w:p w14:paraId="4FA36836" w14:textId="77777777" w:rsidR="001D307A" w:rsidRPr="0024715B" w:rsidRDefault="001D307A" w:rsidP="000C6AFE">
      <w:pPr>
        <w:pStyle w:val="Akapitzlist"/>
        <w:numPr>
          <w:ilvl w:val="1"/>
          <w:numId w:val="24"/>
        </w:numPr>
        <w:tabs>
          <w:tab w:val="clear" w:pos="1440"/>
          <w:tab w:val="num" w:pos="1134"/>
        </w:tabs>
        <w:spacing w:before="120" w:after="0" w:line="240" w:lineRule="auto"/>
        <w:ind w:left="1134" w:hanging="283"/>
        <w:contextualSpacing w:val="0"/>
        <w:jc w:val="both"/>
      </w:pPr>
      <w:r w:rsidRPr="0024715B">
        <w:t>zawiadomi Wykonawcę, iż wobec zaistnienia uprzednio nieprzewidzianych okoliczności nie będzie mógł spełnić swoich zobowiązań umownych wobec Wykonawcy.</w:t>
      </w:r>
    </w:p>
    <w:p w14:paraId="4AE1B602" w14:textId="1F3CF46C" w:rsidR="001D307A" w:rsidRPr="0024715B" w:rsidRDefault="001D307A" w:rsidP="000C6AFE">
      <w:pPr>
        <w:pStyle w:val="Akapitzlist"/>
        <w:widowControl w:val="0"/>
        <w:numPr>
          <w:ilvl w:val="0"/>
          <w:numId w:val="24"/>
        </w:numPr>
        <w:tabs>
          <w:tab w:val="clear" w:pos="720"/>
          <w:tab w:val="num" w:pos="567"/>
        </w:tabs>
        <w:suppressAutoHyphens/>
        <w:autoSpaceDE w:val="0"/>
        <w:autoSpaceDN w:val="0"/>
        <w:adjustRightInd w:val="0"/>
        <w:spacing w:after="0" w:line="276" w:lineRule="auto"/>
        <w:ind w:left="567" w:hanging="283"/>
        <w:jc w:val="both"/>
        <w:rPr>
          <w:rFonts w:ascii="Calibri" w:hAnsi="Calibri" w:cs="Arial"/>
        </w:rPr>
      </w:pPr>
      <w:r w:rsidRPr="0024715B">
        <w:t xml:space="preserve">Odstąpienie od Umowy może nastąpić w terminie 1 miesiąca od powzięcia wiadomości o zaistnieniu okoliczności, o których mowa w </w:t>
      </w:r>
      <w:r w:rsidR="002412EE" w:rsidRPr="0024715B">
        <w:t xml:space="preserve">ust. 1 </w:t>
      </w:r>
      <w:r w:rsidRPr="0024715B">
        <w:t>pkt</w:t>
      </w:r>
      <w:r w:rsidR="00074F3E">
        <w:t>.</w:t>
      </w:r>
      <w:r w:rsidRPr="0024715B">
        <w:t> 1</w:t>
      </w:r>
      <w:r w:rsidR="002412EE" w:rsidRPr="0024715B">
        <w:t>)</w:t>
      </w:r>
      <w:r w:rsidRPr="0024715B">
        <w:t xml:space="preserve"> lit. b) </w:t>
      </w:r>
      <w:r w:rsidR="00074F3E">
        <w:t>-</w:t>
      </w:r>
      <w:r w:rsidRPr="0024715B">
        <w:t xml:space="preserve"> lit. k) </w:t>
      </w:r>
      <w:r w:rsidR="002412EE" w:rsidRPr="0024715B">
        <w:t>oraz ust. 1 pkt</w:t>
      </w:r>
      <w:r w:rsidR="00074F3E">
        <w:t>.</w:t>
      </w:r>
      <w:r w:rsidR="002412EE" w:rsidRPr="0024715B">
        <w:t xml:space="preserve"> 2) </w:t>
      </w:r>
      <w:r w:rsidRPr="0024715B">
        <w:t>niniejszego paragrafu.</w:t>
      </w:r>
    </w:p>
    <w:p w14:paraId="50105520" w14:textId="77777777" w:rsidR="001D307A" w:rsidRPr="0024715B" w:rsidRDefault="001D307A" w:rsidP="000C6AFE">
      <w:pPr>
        <w:pStyle w:val="Akapitzlist"/>
        <w:widowControl w:val="0"/>
        <w:numPr>
          <w:ilvl w:val="0"/>
          <w:numId w:val="24"/>
        </w:numPr>
        <w:tabs>
          <w:tab w:val="clear" w:pos="720"/>
          <w:tab w:val="num" w:pos="567"/>
        </w:tabs>
        <w:suppressAutoHyphens/>
        <w:autoSpaceDE w:val="0"/>
        <w:autoSpaceDN w:val="0"/>
        <w:adjustRightInd w:val="0"/>
        <w:spacing w:after="0" w:line="276" w:lineRule="auto"/>
        <w:ind w:left="567" w:hanging="283"/>
        <w:jc w:val="both"/>
        <w:rPr>
          <w:rFonts w:ascii="Calibri" w:hAnsi="Calibri" w:cs="Arial"/>
        </w:rPr>
      </w:pPr>
      <w:r w:rsidRPr="0024715B">
        <w:lastRenderedPageBreak/>
        <w:t xml:space="preserve">Odstąpienie od Umowy powinno nastąpić w formie pisemnej pod rygorem nieważności </w:t>
      </w:r>
      <w:r w:rsidRPr="0024715B">
        <w:rPr>
          <w:rFonts w:ascii="Calibri" w:hAnsi="Calibri" w:cs="Arial"/>
        </w:rPr>
        <w:t>z podaniem uzasadnienia</w:t>
      </w:r>
      <w:r w:rsidRPr="0024715B">
        <w:t>. Zawiadomienie o odstąpieniu powinno być przekazane drugiej Stronie na co najmniej 7 dni przed terminem odstąpienia.</w:t>
      </w:r>
    </w:p>
    <w:p w14:paraId="1D9E83C5" w14:textId="77777777" w:rsidR="00E434D2" w:rsidRPr="001D307A" w:rsidRDefault="00E434D2" w:rsidP="000C6AFE">
      <w:pPr>
        <w:pStyle w:val="Akapitzlist"/>
        <w:widowControl w:val="0"/>
        <w:numPr>
          <w:ilvl w:val="0"/>
          <w:numId w:val="24"/>
        </w:numPr>
        <w:tabs>
          <w:tab w:val="clear" w:pos="720"/>
          <w:tab w:val="num" w:pos="567"/>
        </w:tabs>
        <w:suppressAutoHyphens/>
        <w:autoSpaceDE w:val="0"/>
        <w:autoSpaceDN w:val="0"/>
        <w:adjustRightInd w:val="0"/>
        <w:spacing w:after="0" w:line="276" w:lineRule="auto"/>
        <w:ind w:left="567" w:hanging="283"/>
        <w:jc w:val="both"/>
        <w:rPr>
          <w:rFonts w:ascii="Calibri" w:hAnsi="Calibri" w:cs="Arial"/>
          <w:color w:val="FF0000"/>
        </w:rPr>
      </w:pPr>
      <w:r w:rsidRPr="0024715B">
        <w:rPr>
          <w:rFonts w:ascii="Calibri" w:hAnsi="Calibri" w:cs="Arial"/>
        </w:rPr>
        <w:t>W przypadku odstąpienia od Umowy Wykonawcę i Zamawiającego obciążają następujące obowiązki szczegółowe</w:t>
      </w:r>
      <w:r w:rsidRPr="001D307A">
        <w:rPr>
          <w:rFonts w:ascii="Calibri" w:hAnsi="Calibri" w:cs="Arial"/>
        </w:rPr>
        <w:t>:</w:t>
      </w:r>
    </w:p>
    <w:p w14:paraId="6531D98E" w14:textId="77777777" w:rsidR="00E434D2" w:rsidRPr="002412EE" w:rsidRDefault="00E434D2" w:rsidP="000C6AFE">
      <w:pPr>
        <w:pStyle w:val="Akapitzlist"/>
        <w:widowControl w:val="0"/>
        <w:numPr>
          <w:ilvl w:val="1"/>
          <w:numId w:val="23"/>
        </w:numPr>
        <w:suppressAutoHyphens/>
        <w:autoSpaceDE w:val="0"/>
        <w:autoSpaceDN w:val="0"/>
        <w:adjustRightInd w:val="0"/>
        <w:spacing w:after="0" w:line="276" w:lineRule="auto"/>
        <w:ind w:left="851" w:hanging="284"/>
        <w:jc w:val="both"/>
        <w:rPr>
          <w:rFonts w:ascii="Calibri" w:hAnsi="Calibri" w:cs="Arial"/>
        </w:rPr>
      </w:pPr>
      <w:r w:rsidRPr="002412EE">
        <w:rPr>
          <w:rFonts w:ascii="Calibri" w:hAnsi="Calibri" w:cs="Arial"/>
        </w:rPr>
        <w:t>w terminie 7 (siedmiu) dni od daty odstąpienia od Umowy Wykonawca przy udziale Zamawiającego sporządzi szczegółowy protokół inwentaryzacji robót w toku, według stanu na dzień odstąpienia;</w:t>
      </w:r>
    </w:p>
    <w:p w14:paraId="4474173E" w14:textId="77777777" w:rsidR="00E434D2" w:rsidRPr="00FC4F96" w:rsidRDefault="00E434D2" w:rsidP="000C6AFE">
      <w:pPr>
        <w:widowControl w:val="0"/>
        <w:numPr>
          <w:ilvl w:val="1"/>
          <w:numId w:val="23"/>
        </w:numPr>
        <w:suppressAutoHyphens/>
        <w:autoSpaceDE w:val="0"/>
        <w:autoSpaceDN w:val="0"/>
        <w:adjustRightInd w:val="0"/>
        <w:spacing w:after="0" w:line="276" w:lineRule="auto"/>
        <w:ind w:left="851" w:hanging="284"/>
        <w:contextualSpacing/>
        <w:jc w:val="both"/>
        <w:rPr>
          <w:rFonts w:ascii="Calibri" w:hAnsi="Calibri" w:cs="Arial"/>
        </w:rPr>
      </w:pPr>
      <w:r w:rsidRPr="00FC4F96">
        <w:rPr>
          <w:rFonts w:ascii="Calibri" w:hAnsi="Calibri" w:cs="Arial"/>
        </w:rPr>
        <w:t>Wykonawca zabezpieczy przerwane roboty w zakresie obustronnie uzgodnionym na koszt Strony, z której przyczyny nastąpiło odstąpienie;</w:t>
      </w:r>
    </w:p>
    <w:p w14:paraId="34AC8CA0" w14:textId="77777777" w:rsidR="00E434D2" w:rsidRPr="00FC4F96" w:rsidRDefault="00E434D2" w:rsidP="000C6AFE">
      <w:pPr>
        <w:widowControl w:val="0"/>
        <w:numPr>
          <w:ilvl w:val="1"/>
          <w:numId w:val="23"/>
        </w:numPr>
        <w:suppressAutoHyphens/>
        <w:autoSpaceDE w:val="0"/>
        <w:autoSpaceDN w:val="0"/>
        <w:adjustRightInd w:val="0"/>
        <w:spacing w:after="0" w:line="276" w:lineRule="auto"/>
        <w:ind w:left="851" w:hanging="284"/>
        <w:contextualSpacing/>
        <w:jc w:val="both"/>
        <w:rPr>
          <w:rFonts w:ascii="Calibri" w:hAnsi="Calibri" w:cs="Arial"/>
        </w:rPr>
      </w:pPr>
      <w:r w:rsidRPr="00FC4F96">
        <w:rPr>
          <w:rFonts w:ascii="Calibri" w:hAnsi="Calibri" w:cs="Arial"/>
        </w:rPr>
        <w:t>Wykonawca sporządzi wykaz tych materiałów, konstrukcji lub urządzeń, które nie mogą być wykorzystane przez niego do realizacji innych robót nieobjętych umową, jeżeli odstąpienie od Umowy nastąpiło z przyczyn od niego niezależnych;</w:t>
      </w:r>
    </w:p>
    <w:p w14:paraId="5A9BAD91" w14:textId="77777777" w:rsidR="00E434D2" w:rsidRPr="00FC4F96" w:rsidRDefault="00E434D2" w:rsidP="000C6AFE">
      <w:pPr>
        <w:widowControl w:val="0"/>
        <w:numPr>
          <w:ilvl w:val="1"/>
          <w:numId w:val="23"/>
        </w:numPr>
        <w:suppressAutoHyphens/>
        <w:autoSpaceDE w:val="0"/>
        <w:autoSpaceDN w:val="0"/>
        <w:adjustRightInd w:val="0"/>
        <w:spacing w:after="0" w:line="276" w:lineRule="auto"/>
        <w:ind w:left="851" w:hanging="284"/>
        <w:contextualSpacing/>
        <w:jc w:val="both"/>
        <w:rPr>
          <w:rFonts w:ascii="Calibri" w:hAnsi="Calibri" w:cs="Arial"/>
        </w:rPr>
      </w:pPr>
      <w:r w:rsidRPr="00FC4F96">
        <w:rPr>
          <w:rFonts w:ascii="Calibri" w:hAnsi="Calibri" w:cs="Arial"/>
        </w:rPr>
        <w:t>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w:t>
      </w:r>
    </w:p>
    <w:p w14:paraId="215E6C8B" w14:textId="77777777" w:rsidR="00B338CC" w:rsidRPr="00EE1A22" w:rsidRDefault="00E434D2" w:rsidP="000C6AFE">
      <w:pPr>
        <w:widowControl w:val="0"/>
        <w:numPr>
          <w:ilvl w:val="1"/>
          <w:numId w:val="23"/>
        </w:numPr>
        <w:suppressAutoHyphens/>
        <w:autoSpaceDE w:val="0"/>
        <w:autoSpaceDN w:val="0"/>
        <w:adjustRightInd w:val="0"/>
        <w:spacing w:after="0" w:line="276" w:lineRule="auto"/>
        <w:ind w:left="851" w:hanging="284"/>
        <w:contextualSpacing/>
        <w:jc w:val="both"/>
        <w:rPr>
          <w:rFonts w:ascii="Calibri" w:hAnsi="Calibri" w:cs="Arial"/>
        </w:rPr>
      </w:pPr>
      <w:r w:rsidRPr="00FC4F96">
        <w:rPr>
          <w:rFonts w:ascii="Calibri" w:hAnsi="Calibri" w:cs="Arial"/>
        </w:rPr>
        <w:t xml:space="preserve">Zamawiający w razie odstąpienia od Umowy z przyczyn, za które Wykonawca nie odpowiada, </w:t>
      </w:r>
      <w:r w:rsidRPr="005B647B">
        <w:rPr>
          <w:rFonts w:ascii="Calibri" w:hAnsi="Calibri" w:cs="Arial"/>
        </w:rPr>
        <w:t xml:space="preserve">obowiązany jest do dokonania odbioru robót przerwanych oraz do zapłaty Wynagrodzenia za roboty, </w:t>
      </w:r>
      <w:r w:rsidRPr="00EE1A22">
        <w:rPr>
          <w:rFonts w:ascii="Calibri" w:hAnsi="Calibri" w:cs="Arial"/>
        </w:rPr>
        <w:t>które zostały wykonane do dnia odstąpienia od Umowy.</w:t>
      </w:r>
    </w:p>
    <w:p w14:paraId="3E76D44E" w14:textId="6D21A39C" w:rsidR="00EB1FE5" w:rsidRPr="00EE1A22" w:rsidRDefault="004C2B09" w:rsidP="000C6AFE">
      <w:pPr>
        <w:pStyle w:val="Akapitzlist"/>
        <w:numPr>
          <w:ilvl w:val="0"/>
          <w:numId w:val="24"/>
        </w:numPr>
        <w:tabs>
          <w:tab w:val="clear" w:pos="720"/>
          <w:tab w:val="num" w:pos="567"/>
        </w:tabs>
        <w:ind w:left="567" w:hanging="283"/>
        <w:jc w:val="both"/>
      </w:pPr>
      <w:r w:rsidRPr="00EE1A22">
        <w:t>Strony zastrzegają możliwość odstąpienia od niniejszej umowy</w:t>
      </w:r>
      <w:r w:rsidR="00EB1FE5" w:rsidRPr="00EE1A22">
        <w:t xml:space="preserve">, na podstawie </w:t>
      </w:r>
      <w:r w:rsidR="00C30AFB" w:rsidRPr="00EE1A22">
        <w:t>obu</w:t>
      </w:r>
      <w:r w:rsidR="00EB1FE5" w:rsidRPr="00EE1A22">
        <w:t xml:space="preserve">stronnego oświadczenia woli w formie pisemnej, </w:t>
      </w:r>
      <w:r w:rsidRPr="00EE1A22">
        <w:t xml:space="preserve">z przyczyn niezależnych od Wykonawcy i Zamawiającego </w:t>
      </w:r>
      <w:r w:rsidR="001D307A" w:rsidRPr="00EE1A22">
        <w:t>w </w:t>
      </w:r>
      <w:r w:rsidR="00EB1FE5" w:rsidRPr="00EE1A22">
        <w:t>następujących przypadkach:</w:t>
      </w:r>
    </w:p>
    <w:p w14:paraId="6FBB9CEF" w14:textId="54548931" w:rsidR="00EB1FE5" w:rsidRPr="00EE1A22" w:rsidRDefault="004C2B09" w:rsidP="000C6AFE">
      <w:pPr>
        <w:pStyle w:val="Akapitzlist"/>
        <w:numPr>
          <w:ilvl w:val="0"/>
          <w:numId w:val="21"/>
        </w:numPr>
        <w:ind w:left="851" w:hanging="284"/>
        <w:jc w:val="both"/>
      </w:pPr>
      <w:r w:rsidRPr="00EE1A22">
        <w:t xml:space="preserve">gdy wskutek </w:t>
      </w:r>
      <w:r w:rsidR="007E6013">
        <w:t>zagrożenia epidemiologicznego</w:t>
      </w:r>
      <w:r w:rsidRPr="00EE1A22">
        <w:t xml:space="preserve"> Wykonawca nie będzie w stanie</w:t>
      </w:r>
      <w:r w:rsidR="00EB1FE5" w:rsidRPr="00EE1A22">
        <w:t xml:space="preserve"> ukończyć przedmiotu zamówienia</w:t>
      </w:r>
      <w:r w:rsidR="001D307A" w:rsidRPr="00EE1A22">
        <w:t>, lub</w:t>
      </w:r>
    </w:p>
    <w:p w14:paraId="0B806C8C" w14:textId="77777777" w:rsidR="00EB1FE5" w:rsidRPr="00EE1A22" w:rsidRDefault="00EB1FE5" w:rsidP="000C6AFE">
      <w:pPr>
        <w:pStyle w:val="Akapitzlist"/>
        <w:numPr>
          <w:ilvl w:val="0"/>
          <w:numId w:val="21"/>
        </w:numPr>
        <w:ind w:left="851" w:hanging="284"/>
        <w:jc w:val="both"/>
      </w:pPr>
      <w:r w:rsidRPr="00EE1A22">
        <w:t>gdy</w:t>
      </w:r>
      <w:r w:rsidR="004C2B09" w:rsidRPr="00EE1A22">
        <w:t xml:space="preserve"> Zamawiający nie będzie w stanie zapewnić finansowania inwestycji.  </w:t>
      </w:r>
    </w:p>
    <w:p w14:paraId="5770291F" w14:textId="77777777" w:rsidR="00292127" w:rsidRPr="00EE1A22" w:rsidRDefault="00292127" w:rsidP="00292127">
      <w:pPr>
        <w:pStyle w:val="Akapitzlist"/>
        <w:ind w:left="851"/>
        <w:jc w:val="both"/>
      </w:pPr>
    </w:p>
    <w:p w14:paraId="04E660CF" w14:textId="5CFACF34" w:rsidR="00292127" w:rsidRPr="00EE1A22" w:rsidRDefault="00292127" w:rsidP="000C6AFE">
      <w:pPr>
        <w:pStyle w:val="Akapitzlist"/>
        <w:numPr>
          <w:ilvl w:val="0"/>
          <w:numId w:val="24"/>
        </w:numPr>
        <w:tabs>
          <w:tab w:val="clear" w:pos="720"/>
          <w:tab w:val="num" w:pos="567"/>
        </w:tabs>
        <w:ind w:left="567" w:hanging="283"/>
        <w:jc w:val="both"/>
      </w:pPr>
      <w:r w:rsidRPr="00EE1A22">
        <w:t>Wykonawca zobowiązany jest doręczyć Zamawiającemu w terminie 7 dni przed odstąpieniem od umowy dokumentów (kadrowe, księgowe) potwierdzających wystąpienie sytuacji, o której mowa w ust. 5 pkt. 1) niniejszego paragrafu w zakresie niezbędnym do weryfikacji.</w:t>
      </w:r>
    </w:p>
    <w:p w14:paraId="7D1AC62F" w14:textId="3FDEA37C" w:rsidR="00EE1A22" w:rsidRPr="00074F3E" w:rsidRDefault="004C2B09" w:rsidP="000C6AFE">
      <w:pPr>
        <w:pStyle w:val="Akapitzlist"/>
        <w:numPr>
          <w:ilvl w:val="0"/>
          <w:numId w:val="24"/>
        </w:numPr>
        <w:tabs>
          <w:tab w:val="clear" w:pos="720"/>
          <w:tab w:val="num" w:pos="567"/>
        </w:tabs>
        <w:ind w:left="567" w:hanging="283"/>
        <w:jc w:val="both"/>
      </w:pPr>
      <w:r w:rsidRPr="00EE1A22">
        <w:t xml:space="preserve">W takim wypadku </w:t>
      </w:r>
      <w:r w:rsidR="00CD084B" w:rsidRPr="00EE1A22">
        <w:t xml:space="preserve">opisanym w ust. 5 </w:t>
      </w:r>
      <w:r w:rsidRPr="00EE1A22">
        <w:t xml:space="preserve">Stronom nie przysługują żadne roszczenia z tytułu niewykonania lub nienależytego wykonania zobowiązania, a w szczególności nie przysługują roszczenia o zapłatę kar umownych. W sytuacji, o której mowa w </w:t>
      </w:r>
      <w:r w:rsidR="00CD084B" w:rsidRPr="00EE1A22">
        <w:t>zdaniu</w:t>
      </w:r>
      <w:r w:rsidRPr="00EE1A22">
        <w:t xml:space="preserve"> po</w:t>
      </w:r>
      <w:r w:rsidR="00CD084B" w:rsidRPr="00EE1A22">
        <w:t>wyżej</w:t>
      </w:r>
      <w:r w:rsidRPr="00EE1A22">
        <w:t xml:space="preserve"> Wykonawca otrzyma jedynie wynagrodzenie za cześć robót wykonanych należycie do dnia rozwiązania umowy. </w:t>
      </w:r>
    </w:p>
    <w:p w14:paraId="6AD3A204" w14:textId="77777777" w:rsidR="00B338CC" w:rsidRPr="008D2A6F" w:rsidRDefault="00B338CC" w:rsidP="00BF3DA9">
      <w:pPr>
        <w:spacing w:before="12" w:line="276" w:lineRule="auto"/>
        <w:jc w:val="center"/>
        <w:rPr>
          <w:rFonts w:cs="Arial"/>
          <w:b/>
        </w:rPr>
      </w:pPr>
      <w:r w:rsidRPr="008D2A6F">
        <w:rPr>
          <w:rFonts w:cs="Arial"/>
          <w:b/>
        </w:rPr>
        <w:t>§</w:t>
      </w:r>
      <w:r w:rsidR="004D6308">
        <w:rPr>
          <w:rFonts w:cs="Arial"/>
          <w:b/>
        </w:rPr>
        <w:t> 13</w:t>
      </w:r>
    </w:p>
    <w:p w14:paraId="53FB6D6F" w14:textId="77777777" w:rsidR="004E726E" w:rsidRPr="008D2A6F" w:rsidRDefault="00442AE9" w:rsidP="00074F3E">
      <w:pPr>
        <w:pStyle w:val="Akapitzlist"/>
        <w:ind w:left="0"/>
        <w:jc w:val="center"/>
        <w:rPr>
          <w:rFonts w:cs="Arial"/>
          <w:b/>
        </w:rPr>
      </w:pPr>
      <w:r w:rsidRPr="008D2A6F">
        <w:rPr>
          <w:rFonts w:cs="Arial"/>
          <w:b/>
        </w:rPr>
        <w:t>Zmiany umowy</w:t>
      </w:r>
    </w:p>
    <w:p w14:paraId="6FA2306F" w14:textId="77777777" w:rsidR="004E726E" w:rsidRPr="008D2A6F" w:rsidRDefault="004E726E" w:rsidP="00675A32">
      <w:pPr>
        <w:tabs>
          <w:tab w:val="left" w:pos="360"/>
        </w:tabs>
        <w:spacing w:after="0" w:line="276" w:lineRule="auto"/>
        <w:ind w:left="284"/>
        <w:contextualSpacing/>
        <w:jc w:val="both"/>
        <w:rPr>
          <w:rFonts w:ascii="Calibri" w:hAnsi="Calibri" w:cs="Arial"/>
        </w:rPr>
      </w:pPr>
      <w:r w:rsidRPr="008D2A6F">
        <w:rPr>
          <w:rFonts w:ascii="Calibri" w:hAnsi="Calibri" w:cs="Arial"/>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3C290EDB" w14:textId="77777777" w:rsidR="004E726E" w:rsidRPr="008D2A6F" w:rsidRDefault="004E726E" w:rsidP="004E726E">
      <w:pPr>
        <w:tabs>
          <w:tab w:val="left" w:pos="360"/>
        </w:tabs>
        <w:spacing w:after="0" w:line="276" w:lineRule="auto"/>
        <w:contextualSpacing/>
        <w:jc w:val="both"/>
        <w:rPr>
          <w:rFonts w:ascii="Calibri" w:hAnsi="Calibri" w:cs="Arial"/>
        </w:rPr>
      </w:pPr>
    </w:p>
    <w:p w14:paraId="0E2BBD34" w14:textId="77777777" w:rsidR="004E726E" w:rsidRPr="008D2A6F" w:rsidRDefault="004E726E" w:rsidP="00110A79">
      <w:pPr>
        <w:tabs>
          <w:tab w:val="left" w:pos="567"/>
        </w:tabs>
        <w:spacing w:after="0" w:line="276" w:lineRule="auto"/>
        <w:ind w:left="567" w:hanging="283"/>
        <w:contextualSpacing/>
        <w:jc w:val="both"/>
        <w:rPr>
          <w:rFonts w:ascii="Calibri" w:hAnsi="Calibri" w:cs="Arial"/>
        </w:rPr>
      </w:pPr>
      <w:r w:rsidRPr="00110A79">
        <w:rPr>
          <w:rFonts w:ascii="Calibri" w:hAnsi="Calibri" w:cs="Arial"/>
        </w:rPr>
        <w:t>1.</w:t>
      </w:r>
      <w:r w:rsidRPr="00110A79">
        <w:rPr>
          <w:rFonts w:ascii="Calibri" w:hAnsi="Calibri" w:cs="Arial"/>
        </w:rPr>
        <w:tab/>
        <w:t>Zmiana termi</w:t>
      </w:r>
      <w:r w:rsidR="008E441F" w:rsidRPr="00110A79">
        <w:rPr>
          <w:rFonts w:ascii="Calibri" w:hAnsi="Calibri" w:cs="Arial"/>
        </w:rPr>
        <w:t xml:space="preserve">nu realizacji </w:t>
      </w:r>
      <w:r w:rsidR="00110A79">
        <w:rPr>
          <w:rFonts w:ascii="Calibri" w:hAnsi="Calibri" w:cs="Arial"/>
        </w:rPr>
        <w:t>P</w:t>
      </w:r>
      <w:r w:rsidR="008E441F" w:rsidRPr="00110A79">
        <w:rPr>
          <w:rFonts w:ascii="Calibri" w:hAnsi="Calibri" w:cs="Arial"/>
        </w:rPr>
        <w:t xml:space="preserve">rzedmiotu </w:t>
      </w:r>
      <w:r w:rsidR="00110A79">
        <w:rPr>
          <w:rFonts w:ascii="Calibri" w:hAnsi="Calibri" w:cs="Arial"/>
        </w:rPr>
        <w:t>U</w:t>
      </w:r>
      <w:r w:rsidR="008E441F" w:rsidRPr="00110A79">
        <w:rPr>
          <w:rFonts w:ascii="Calibri" w:hAnsi="Calibri" w:cs="Arial"/>
        </w:rPr>
        <w:t xml:space="preserve">mowy </w:t>
      </w:r>
      <w:r w:rsidRPr="00110A79">
        <w:rPr>
          <w:rFonts w:ascii="Calibri" w:hAnsi="Calibri" w:cs="Arial"/>
        </w:rPr>
        <w:t>w przypadku zaistnienia jednej lub kilku wymienionych</w:t>
      </w:r>
      <w:r w:rsidRPr="008D2A6F">
        <w:rPr>
          <w:rFonts w:ascii="Calibri" w:hAnsi="Calibri" w:cs="Arial"/>
        </w:rPr>
        <w:t xml:space="preserve"> poniżej okoliczności:</w:t>
      </w:r>
    </w:p>
    <w:p w14:paraId="3F063EF8" w14:textId="77777777" w:rsidR="004E726E" w:rsidRPr="008D2A6F" w:rsidRDefault="00110A79" w:rsidP="00110A79">
      <w:pPr>
        <w:tabs>
          <w:tab w:val="left" w:pos="993"/>
        </w:tabs>
        <w:spacing w:after="0" w:line="276" w:lineRule="auto"/>
        <w:ind w:left="1134" w:hanging="567"/>
        <w:contextualSpacing/>
        <w:jc w:val="both"/>
        <w:rPr>
          <w:rFonts w:ascii="Calibri" w:hAnsi="Calibri" w:cs="Arial"/>
        </w:rPr>
      </w:pPr>
      <w:r>
        <w:rPr>
          <w:rFonts w:ascii="Calibri" w:hAnsi="Calibri" w:cs="Arial"/>
        </w:rPr>
        <w:t>1)</w:t>
      </w:r>
      <w:r>
        <w:rPr>
          <w:rFonts w:ascii="Calibri" w:hAnsi="Calibri" w:cs="Arial"/>
        </w:rPr>
        <w:tab/>
      </w:r>
      <w:r w:rsidR="008E441F" w:rsidRPr="008D2A6F">
        <w:rPr>
          <w:rFonts w:ascii="Calibri" w:hAnsi="Calibri" w:cs="Arial"/>
        </w:rPr>
        <w:t xml:space="preserve">spowodowanych </w:t>
      </w:r>
      <w:r w:rsidR="004E726E" w:rsidRPr="008D2A6F">
        <w:rPr>
          <w:rFonts w:ascii="Calibri" w:hAnsi="Calibri" w:cs="Arial"/>
        </w:rPr>
        <w:t>warunkami zewnętrznymi, w szczególności:</w:t>
      </w:r>
    </w:p>
    <w:p w14:paraId="6DAA8A15" w14:textId="6B91536A"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lastRenderedPageBreak/>
        <w:t>a.</w:t>
      </w:r>
      <w:r w:rsidRPr="008D2A6F">
        <w:rPr>
          <w:rFonts w:ascii="Calibri" w:hAnsi="Calibri" w:cs="Arial"/>
        </w:rPr>
        <w:tab/>
        <w:t xml:space="preserve">klęskami </w:t>
      </w:r>
      <w:r w:rsidRPr="000374F6">
        <w:rPr>
          <w:rFonts w:ascii="Calibri" w:hAnsi="Calibri" w:cs="Arial"/>
        </w:rPr>
        <w:t>żywiołowymi</w:t>
      </w:r>
      <w:r w:rsidR="00164555" w:rsidRPr="000374F6">
        <w:rPr>
          <w:rFonts w:ascii="Calibri" w:hAnsi="Calibri" w:cs="Arial"/>
        </w:rPr>
        <w:t xml:space="preserve">, </w:t>
      </w:r>
      <w:r w:rsidRPr="000374F6">
        <w:rPr>
          <w:rFonts w:ascii="Calibri" w:hAnsi="Calibri" w:cs="Arial"/>
        </w:rPr>
        <w:t xml:space="preserve">warunkami atmosferycznymi </w:t>
      </w:r>
      <w:r w:rsidRPr="008D2A6F">
        <w:rPr>
          <w:rFonts w:ascii="Calibri" w:hAnsi="Calibri" w:cs="Arial"/>
        </w:rPr>
        <w:t>odbiegającymi od naturalnych (np. ponadprzeciętne opady deszczu lub śniegu, długotrwała susza, zjawiska nietypowe dla danej strefy klimatycznej);</w:t>
      </w:r>
    </w:p>
    <w:p w14:paraId="4280273D" w14:textId="77777777" w:rsidR="004E726E" w:rsidRPr="008D2A6F" w:rsidRDefault="004E726E" w:rsidP="00110A79">
      <w:pPr>
        <w:tabs>
          <w:tab w:val="left" w:pos="993"/>
        </w:tabs>
        <w:spacing w:after="0" w:line="276" w:lineRule="auto"/>
        <w:ind w:left="993" w:hanging="426"/>
        <w:contextualSpacing/>
        <w:jc w:val="both"/>
        <w:rPr>
          <w:rFonts w:ascii="Calibri" w:hAnsi="Calibri" w:cs="Arial"/>
        </w:rPr>
      </w:pPr>
      <w:r w:rsidRPr="008D2A6F">
        <w:rPr>
          <w:rFonts w:ascii="Calibri" w:hAnsi="Calibri" w:cs="Arial"/>
        </w:rPr>
        <w:t>2)</w:t>
      </w:r>
      <w:r w:rsidRPr="008D2A6F">
        <w:rPr>
          <w:rFonts w:ascii="Calibri" w:hAnsi="Calibri" w:cs="Arial"/>
        </w:rPr>
        <w:tab/>
        <w:t>spowodowanych warunkami geologicznymi, archeologicznymi lub terenowymi, w szczególności:</w:t>
      </w:r>
    </w:p>
    <w:p w14:paraId="496E204F" w14:textId="77777777"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a.</w:t>
      </w:r>
      <w:r w:rsidRPr="008D2A6F">
        <w:rPr>
          <w:rFonts w:ascii="Calibri" w:hAnsi="Calibri" w:cs="Arial"/>
        </w:rPr>
        <w:tab/>
        <w:t>odnalezieniem niewypałów i niewybuchów,</w:t>
      </w:r>
    </w:p>
    <w:p w14:paraId="20DA45AD" w14:textId="77777777"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b.</w:t>
      </w:r>
      <w:r w:rsidRPr="008D2A6F">
        <w:rPr>
          <w:rFonts w:ascii="Calibri" w:hAnsi="Calibri" w:cs="Arial"/>
        </w:rPr>
        <w:tab/>
        <w:t>stwierdzeniem odmiennych od przyjętych w dokumentacji projektowej warunki geologiczne (np. kategorie gruntu);</w:t>
      </w:r>
    </w:p>
    <w:p w14:paraId="70AFC28E" w14:textId="77777777" w:rsidR="004E726E" w:rsidRPr="008D2A6F" w:rsidRDefault="004E726E" w:rsidP="00110A79">
      <w:pPr>
        <w:tabs>
          <w:tab w:val="left" w:pos="993"/>
        </w:tabs>
        <w:spacing w:after="0" w:line="276" w:lineRule="auto"/>
        <w:ind w:left="993" w:hanging="426"/>
        <w:contextualSpacing/>
        <w:jc w:val="both"/>
        <w:rPr>
          <w:rFonts w:ascii="Calibri" w:hAnsi="Calibri" w:cs="Arial"/>
        </w:rPr>
      </w:pPr>
      <w:r w:rsidRPr="008D2A6F">
        <w:rPr>
          <w:rFonts w:ascii="Calibri" w:hAnsi="Calibri" w:cs="Arial"/>
        </w:rPr>
        <w:t>3)</w:t>
      </w:r>
      <w:r w:rsidR="00110A79">
        <w:rPr>
          <w:rFonts w:ascii="Calibri" w:hAnsi="Calibri" w:cs="Arial"/>
        </w:rPr>
        <w:tab/>
        <w:t>b</w:t>
      </w:r>
      <w:r w:rsidRPr="008D2A6F">
        <w:rPr>
          <w:rFonts w:ascii="Calibri" w:hAnsi="Calibri" w:cs="Arial"/>
        </w:rPr>
        <w:t>ędących następstwem zdarzeń leżących po stronie Zamawiającego, takich jak w szczególności:</w:t>
      </w:r>
    </w:p>
    <w:p w14:paraId="21C7B115" w14:textId="77777777"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a.</w:t>
      </w:r>
      <w:r w:rsidRPr="008D2A6F">
        <w:rPr>
          <w:rFonts w:ascii="Calibri" w:hAnsi="Calibri" w:cs="Arial"/>
        </w:rPr>
        <w:tab/>
        <w:t>wstrzymaniem robót przez Zamawiającego,</w:t>
      </w:r>
    </w:p>
    <w:p w14:paraId="04E130E6" w14:textId="77777777"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b.</w:t>
      </w:r>
      <w:r w:rsidRPr="008D2A6F">
        <w:rPr>
          <w:rFonts w:ascii="Calibri" w:hAnsi="Calibri" w:cs="Arial"/>
        </w:rPr>
        <w:tab/>
        <w:t xml:space="preserve">koniecznością usunięcia błędów lub wprowadzenia zmian w dokumentacji projektowej; </w:t>
      </w:r>
    </w:p>
    <w:p w14:paraId="4E1D98DB" w14:textId="77777777" w:rsidR="004E726E" w:rsidRPr="008D2A6F" w:rsidRDefault="004E726E" w:rsidP="00110A79">
      <w:pPr>
        <w:tabs>
          <w:tab w:val="left" w:pos="993"/>
        </w:tabs>
        <w:spacing w:after="0" w:line="276" w:lineRule="auto"/>
        <w:ind w:left="993" w:hanging="426"/>
        <w:contextualSpacing/>
        <w:jc w:val="both"/>
        <w:rPr>
          <w:rFonts w:ascii="Calibri" w:hAnsi="Calibri" w:cs="Arial"/>
        </w:rPr>
      </w:pPr>
      <w:r w:rsidRPr="008D2A6F">
        <w:rPr>
          <w:rFonts w:ascii="Calibri" w:hAnsi="Calibri" w:cs="Arial"/>
        </w:rPr>
        <w:t>4)</w:t>
      </w:r>
      <w:r w:rsidRPr="008D2A6F">
        <w:rPr>
          <w:rFonts w:ascii="Calibri" w:hAnsi="Calibri" w:cs="Arial"/>
        </w:rPr>
        <w:tab/>
        <w:t>będących następstwem działania organów administracji, w szczególności takich jak np.:</w:t>
      </w:r>
    </w:p>
    <w:p w14:paraId="607DF754" w14:textId="77777777"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a.</w:t>
      </w:r>
      <w:r w:rsidRPr="008D2A6F">
        <w:rPr>
          <w:rFonts w:ascii="Calibri" w:hAnsi="Calibri" w:cs="Arial"/>
        </w:rPr>
        <w:tab/>
        <w:t>odmową wydania przez organy administracji wymaganych decyzji, zezwoleń, uzgodnień na skutek błędów w dokumentacji projektowej,</w:t>
      </w:r>
    </w:p>
    <w:p w14:paraId="5B862F53" w14:textId="77777777"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b.</w:t>
      </w:r>
      <w:r w:rsidRPr="008D2A6F">
        <w:rPr>
          <w:rFonts w:ascii="Calibri" w:hAnsi="Calibri" w:cs="Arial"/>
        </w:rPr>
        <w:tab/>
        <w:t>wstrzymaniem robót budowlanych przez  organy nadzoru;</w:t>
      </w:r>
    </w:p>
    <w:p w14:paraId="45D26CE0" w14:textId="77777777" w:rsidR="004E726E" w:rsidRPr="008D2A6F" w:rsidRDefault="004E726E" w:rsidP="00110A79">
      <w:pPr>
        <w:tabs>
          <w:tab w:val="left" w:pos="993"/>
        </w:tabs>
        <w:spacing w:after="0" w:line="276" w:lineRule="auto"/>
        <w:ind w:left="993" w:hanging="426"/>
        <w:contextualSpacing/>
        <w:jc w:val="both"/>
        <w:rPr>
          <w:rFonts w:ascii="Calibri" w:hAnsi="Calibri" w:cs="Arial"/>
        </w:rPr>
      </w:pPr>
      <w:r w:rsidRPr="008D2A6F">
        <w:rPr>
          <w:rFonts w:ascii="Calibri" w:hAnsi="Calibri" w:cs="Arial"/>
        </w:rPr>
        <w:t>5)</w:t>
      </w:r>
      <w:r w:rsidRPr="008D2A6F">
        <w:rPr>
          <w:rFonts w:ascii="Calibri" w:hAnsi="Calibri" w:cs="Arial"/>
        </w:rPr>
        <w:tab/>
        <w:t>stanowiących inne przyczyny zewnętrzne niezależne od Zamawiającego oraz Wykonawcy skutkujące niemożliwością prowadzenia prac takie jak np. błędy</w:t>
      </w:r>
      <w:r w:rsidR="00110A79">
        <w:rPr>
          <w:rFonts w:ascii="Calibri" w:hAnsi="Calibri" w:cs="Arial"/>
        </w:rPr>
        <w:t xml:space="preserve"> oraz niedopatrzenia powstałe w </w:t>
      </w:r>
      <w:r w:rsidRPr="008D2A6F">
        <w:rPr>
          <w:rFonts w:ascii="Calibri" w:hAnsi="Calibri" w:cs="Arial"/>
        </w:rPr>
        <w:t>wyniku działalności człowieka, których skutki mogą doprowadzić do znacznej modyfikacji pierwotnych założeń projektu.</w:t>
      </w:r>
    </w:p>
    <w:p w14:paraId="34A7B287" w14:textId="77777777" w:rsidR="004E726E" w:rsidRPr="008D2A6F" w:rsidRDefault="004E726E" w:rsidP="00675A32">
      <w:pPr>
        <w:tabs>
          <w:tab w:val="left" w:pos="360"/>
        </w:tabs>
        <w:spacing w:after="0" w:line="276" w:lineRule="auto"/>
        <w:ind w:left="567"/>
        <w:contextualSpacing/>
        <w:jc w:val="both"/>
        <w:rPr>
          <w:rFonts w:ascii="Calibri" w:hAnsi="Calibri" w:cs="Arial"/>
        </w:rPr>
      </w:pPr>
      <w:r w:rsidRPr="008D2A6F">
        <w:rPr>
          <w:rFonts w:ascii="Calibri" w:hAnsi="Calibri" w:cs="Arial"/>
        </w:rPr>
        <w:t xml:space="preserve">W </w:t>
      </w:r>
      <w:r w:rsidRPr="00B92C0E">
        <w:rPr>
          <w:rFonts w:ascii="Calibri" w:hAnsi="Calibri" w:cs="Arial"/>
        </w:rPr>
        <w:t xml:space="preserve">przypadku wystąpienia którejkolwiek z okoliczności wymienionych w pkt. 1)-5) termin wykonania umowy może ulec odpowiedniemu przedłużeniu, o czas niezbędny do zakończenia wykonywania jej przedmiotu w sposób należyty, </w:t>
      </w:r>
      <w:r w:rsidR="00110A79" w:rsidRPr="00B92C0E">
        <w:rPr>
          <w:rFonts w:ascii="Calibri" w:hAnsi="Calibri" w:cs="Arial"/>
        </w:rPr>
        <w:t xml:space="preserve">stosowanie do </w:t>
      </w:r>
      <w:r w:rsidRPr="00B92C0E">
        <w:rPr>
          <w:rFonts w:ascii="Calibri" w:hAnsi="Calibri" w:cs="Arial"/>
        </w:rPr>
        <w:t>okres</w:t>
      </w:r>
      <w:r w:rsidR="00110A79" w:rsidRPr="00B92C0E">
        <w:rPr>
          <w:rFonts w:ascii="Calibri" w:hAnsi="Calibri" w:cs="Arial"/>
        </w:rPr>
        <w:t>u</w:t>
      </w:r>
      <w:r w:rsidRPr="00B92C0E">
        <w:rPr>
          <w:rFonts w:ascii="Calibri" w:hAnsi="Calibri" w:cs="Arial"/>
        </w:rPr>
        <w:t xml:space="preserve"> trwania tych okoliczności </w:t>
      </w:r>
      <w:r w:rsidR="00110A79" w:rsidRPr="00B92C0E">
        <w:t xml:space="preserve">oraz skutków, które te okoliczności wywołały. </w:t>
      </w:r>
    </w:p>
    <w:p w14:paraId="2078C720" w14:textId="77777777" w:rsidR="004E726E" w:rsidRPr="008D2A6F" w:rsidRDefault="004E726E" w:rsidP="004E726E">
      <w:pPr>
        <w:tabs>
          <w:tab w:val="left" w:pos="360"/>
        </w:tabs>
        <w:spacing w:after="0" w:line="276" w:lineRule="auto"/>
        <w:contextualSpacing/>
        <w:jc w:val="both"/>
        <w:rPr>
          <w:rFonts w:ascii="Calibri" w:hAnsi="Calibri" w:cs="Arial"/>
        </w:rPr>
      </w:pPr>
    </w:p>
    <w:p w14:paraId="547BE78C" w14:textId="77777777" w:rsidR="004E726E" w:rsidRPr="008D2A6F" w:rsidRDefault="004E726E" w:rsidP="00675A32">
      <w:pPr>
        <w:tabs>
          <w:tab w:val="left" w:pos="567"/>
        </w:tabs>
        <w:spacing w:after="0" w:line="276" w:lineRule="auto"/>
        <w:ind w:left="567" w:hanging="283"/>
        <w:contextualSpacing/>
        <w:jc w:val="both"/>
        <w:rPr>
          <w:rFonts w:ascii="Calibri" w:hAnsi="Calibri" w:cs="Arial"/>
        </w:rPr>
      </w:pPr>
      <w:r w:rsidRPr="008D2A6F">
        <w:rPr>
          <w:rFonts w:ascii="Calibri" w:hAnsi="Calibri" w:cs="Arial"/>
        </w:rPr>
        <w:t>2.</w:t>
      </w:r>
      <w:r w:rsidRPr="008D2A6F">
        <w:rPr>
          <w:rFonts w:ascii="Calibri" w:hAnsi="Calibri" w:cs="Arial"/>
        </w:rPr>
        <w:tab/>
        <w:t>Zmiana sposobu spełnienia świadczenia:</w:t>
      </w:r>
    </w:p>
    <w:p w14:paraId="306EC64B" w14:textId="77777777" w:rsidR="004E726E" w:rsidRPr="008D2A6F" w:rsidRDefault="004E726E" w:rsidP="00675A32">
      <w:pPr>
        <w:tabs>
          <w:tab w:val="left" w:pos="1134"/>
        </w:tabs>
        <w:spacing w:after="0" w:line="276" w:lineRule="auto"/>
        <w:ind w:left="1134" w:hanging="567"/>
        <w:contextualSpacing/>
        <w:jc w:val="both"/>
        <w:rPr>
          <w:rFonts w:ascii="Calibri" w:hAnsi="Calibri" w:cs="Arial"/>
        </w:rPr>
      </w:pPr>
      <w:r w:rsidRPr="008D2A6F">
        <w:rPr>
          <w:rFonts w:ascii="Calibri" w:hAnsi="Calibri" w:cs="Arial"/>
        </w:rPr>
        <w:t>1)</w:t>
      </w:r>
      <w:r w:rsidRPr="008D2A6F">
        <w:rPr>
          <w:rFonts w:ascii="Calibri" w:hAnsi="Calibri" w:cs="Arial"/>
        </w:rPr>
        <w:tab/>
        <w:t>zmiany technologiczne, w szczególności:</w:t>
      </w:r>
    </w:p>
    <w:p w14:paraId="24B9FC52" w14:textId="77777777" w:rsidR="004E726E" w:rsidRPr="008D2A6F" w:rsidRDefault="004E726E" w:rsidP="00675A32">
      <w:pPr>
        <w:tabs>
          <w:tab w:val="left" w:pos="1418"/>
        </w:tabs>
        <w:spacing w:after="0" w:line="276" w:lineRule="auto"/>
        <w:ind w:left="1418" w:hanging="284"/>
        <w:contextualSpacing/>
        <w:jc w:val="both"/>
        <w:rPr>
          <w:rFonts w:ascii="Calibri" w:hAnsi="Calibri" w:cs="Arial"/>
        </w:rPr>
      </w:pPr>
      <w:r w:rsidRPr="008D2A6F">
        <w:rPr>
          <w:rFonts w:ascii="Calibri" w:hAnsi="Calibri" w:cs="Arial"/>
        </w:rPr>
        <w:t>a.</w:t>
      </w:r>
      <w:r w:rsidRPr="008D2A6F">
        <w:rPr>
          <w:rFonts w:ascii="Calibri" w:hAnsi="Calibri" w:cs="Arial"/>
        </w:rPr>
        <w:tab/>
        <w:t>konieczność zrealizowania projektu przy zastosowaniu innych rozwiązań technicznych/technologicznych niż wskazane w dokumentacji projektowej, w sytuacji, gdyby zastosowanie przewidzianych rozwiązań groziło niewykonaniem lub wadliwym wykonaniem projektu,</w:t>
      </w:r>
    </w:p>
    <w:p w14:paraId="0E119DCC" w14:textId="77777777" w:rsidR="004E726E" w:rsidRPr="008D2A6F" w:rsidRDefault="004E726E" w:rsidP="00675A32">
      <w:pPr>
        <w:tabs>
          <w:tab w:val="left" w:pos="1418"/>
        </w:tabs>
        <w:spacing w:after="0" w:line="276" w:lineRule="auto"/>
        <w:ind w:left="1418" w:hanging="284"/>
        <w:contextualSpacing/>
        <w:jc w:val="both"/>
        <w:rPr>
          <w:rFonts w:ascii="Calibri" w:hAnsi="Calibri" w:cs="Arial"/>
        </w:rPr>
      </w:pPr>
      <w:r w:rsidRPr="008D2A6F">
        <w:rPr>
          <w:rFonts w:ascii="Calibri" w:hAnsi="Calibri" w:cs="Arial"/>
        </w:rPr>
        <w:t>b.</w:t>
      </w:r>
      <w:r w:rsidRPr="008D2A6F">
        <w:rPr>
          <w:rFonts w:ascii="Calibri" w:hAnsi="Calibri" w:cs="Arial"/>
        </w:rPr>
        <w:tab/>
        <w:t>odmienne od przyjętych w dokumentacji projektowej warunki geologiczne (np. kategorie gruntu) skutkujące niemożliwością zrealizowania przedmiotu umowy przy dotychczasowych założeniach technologicznych;</w:t>
      </w:r>
    </w:p>
    <w:p w14:paraId="54DF63F0" w14:textId="77777777" w:rsidR="004E726E" w:rsidRPr="008D2A6F" w:rsidRDefault="004E726E" w:rsidP="00675A32">
      <w:pPr>
        <w:tabs>
          <w:tab w:val="left" w:pos="1418"/>
        </w:tabs>
        <w:spacing w:after="0" w:line="276" w:lineRule="auto"/>
        <w:ind w:left="1418" w:hanging="284"/>
        <w:contextualSpacing/>
        <w:jc w:val="both"/>
        <w:rPr>
          <w:rFonts w:ascii="Calibri" w:hAnsi="Calibri" w:cs="Arial"/>
        </w:rPr>
      </w:pPr>
      <w:r w:rsidRPr="008D2A6F">
        <w:rPr>
          <w:rFonts w:ascii="Calibri" w:hAnsi="Calibri" w:cs="Arial"/>
        </w:rPr>
        <w:t>c.</w:t>
      </w:r>
      <w:r w:rsidRPr="008D2A6F">
        <w:rPr>
          <w:rFonts w:ascii="Calibri" w:hAnsi="Calibri" w:cs="Arial"/>
        </w:rPr>
        <w:tab/>
        <w:t xml:space="preserve">konieczność zrealizowania projektu przy zastosowaniu innych rozwiązań technicznych lub materiałowych ze względu na zmiany obowiązującego prawa </w:t>
      </w:r>
    </w:p>
    <w:p w14:paraId="1909DD4F" w14:textId="77777777" w:rsidR="004E726E" w:rsidRPr="008D2A6F" w:rsidRDefault="00675A32" w:rsidP="00675A32">
      <w:pPr>
        <w:tabs>
          <w:tab w:val="left" w:pos="1134"/>
        </w:tabs>
        <w:spacing w:after="0" w:line="276" w:lineRule="auto"/>
        <w:ind w:left="1134" w:hanging="567"/>
        <w:contextualSpacing/>
        <w:jc w:val="both"/>
        <w:rPr>
          <w:rFonts w:ascii="Calibri" w:hAnsi="Calibri" w:cs="Arial"/>
        </w:rPr>
      </w:pPr>
      <w:r>
        <w:rPr>
          <w:rFonts w:ascii="Calibri" w:hAnsi="Calibri" w:cs="Arial"/>
        </w:rPr>
        <w:tab/>
      </w:r>
      <w:r w:rsidR="004E726E" w:rsidRPr="008D2A6F">
        <w:rPr>
          <w:rFonts w:ascii="Calibri" w:hAnsi="Calibri" w:cs="Arial"/>
        </w:rPr>
        <w:t>Zmiany wskazywane w lit</w:t>
      </w:r>
      <w:r>
        <w:rPr>
          <w:rFonts w:ascii="Calibri" w:hAnsi="Calibri" w:cs="Arial"/>
        </w:rPr>
        <w:t>.</w:t>
      </w:r>
      <w:r w:rsidR="004E726E" w:rsidRPr="008D2A6F">
        <w:rPr>
          <w:rFonts w:ascii="Calibri" w:hAnsi="Calibri" w:cs="Arial"/>
        </w:rPr>
        <w:t xml:space="preserve"> c będą wprowadzane wyłącznie w zakresie umożliwiającym oddanie przedmiotu umowy do użytkowania, a Zamawiający może ponieść ryzyko zwiększenia wynagrodzenia z tytułu takich zmian wyłącznie w kwocie równej zwiększonym z tego powodu kosztom. </w:t>
      </w:r>
    </w:p>
    <w:p w14:paraId="2A7BE17D" w14:textId="244FDF95" w:rsidR="004E726E" w:rsidRPr="008D2A6F" w:rsidRDefault="00675A32" w:rsidP="00675A32">
      <w:pPr>
        <w:tabs>
          <w:tab w:val="left" w:pos="1134"/>
        </w:tabs>
        <w:spacing w:after="0" w:line="276" w:lineRule="auto"/>
        <w:ind w:left="1134" w:hanging="567"/>
        <w:contextualSpacing/>
        <w:jc w:val="both"/>
        <w:rPr>
          <w:rFonts w:ascii="Calibri" w:hAnsi="Calibri" w:cs="Arial"/>
        </w:rPr>
      </w:pPr>
      <w:r>
        <w:rPr>
          <w:rFonts w:ascii="Calibri" w:hAnsi="Calibri" w:cs="Arial"/>
        </w:rPr>
        <w:tab/>
      </w:r>
      <w:r w:rsidR="004E726E" w:rsidRPr="008D2A6F">
        <w:rPr>
          <w:rFonts w:ascii="Calibri" w:hAnsi="Calibri" w:cs="Arial"/>
        </w:rPr>
        <w:t>Każda ze wskazywanych w lit</w:t>
      </w:r>
      <w:r>
        <w:rPr>
          <w:rFonts w:ascii="Calibri" w:hAnsi="Calibri" w:cs="Arial"/>
        </w:rPr>
        <w:t>.</w:t>
      </w:r>
      <w:r w:rsidR="004E726E" w:rsidRPr="008D2A6F">
        <w:rPr>
          <w:rFonts w:ascii="Calibri" w:hAnsi="Calibri" w:cs="Arial"/>
        </w:rPr>
        <w:t xml:space="preserve"> a </w:t>
      </w:r>
      <w:r w:rsidR="00074F3E">
        <w:rPr>
          <w:rFonts w:ascii="Calibri" w:hAnsi="Calibri" w:cs="Arial"/>
        </w:rPr>
        <w:t>-</w:t>
      </w:r>
      <w:r w:rsidR="004E726E" w:rsidRPr="008D2A6F">
        <w:rPr>
          <w:rFonts w:ascii="Calibri" w:hAnsi="Calibri" w:cs="Arial"/>
        </w:rPr>
        <w:t xml:space="preserve"> c zmian może być powiązana z obniżeniem wynagrodzenia na zasadach określonych przez Strony. </w:t>
      </w:r>
    </w:p>
    <w:p w14:paraId="6D863E51" w14:textId="77777777" w:rsidR="004E726E" w:rsidRPr="008D2A6F" w:rsidRDefault="004E726E" w:rsidP="004E726E">
      <w:pPr>
        <w:tabs>
          <w:tab w:val="left" w:pos="360"/>
        </w:tabs>
        <w:spacing w:after="0" w:line="276" w:lineRule="auto"/>
        <w:contextualSpacing/>
        <w:jc w:val="both"/>
        <w:rPr>
          <w:rFonts w:ascii="Calibri" w:hAnsi="Calibri" w:cs="Arial"/>
        </w:rPr>
      </w:pPr>
    </w:p>
    <w:p w14:paraId="52119552" w14:textId="77777777" w:rsidR="004E726E" w:rsidRPr="008D2A6F" w:rsidRDefault="004E726E" w:rsidP="00675A32">
      <w:pPr>
        <w:tabs>
          <w:tab w:val="left" w:pos="851"/>
        </w:tabs>
        <w:spacing w:after="0" w:line="276" w:lineRule="auto"/>
        <w:ind w:left="851" w:hanging="567"/>
        <w:contextualSpacing/>
        <w:jc w:val="both"/>
        <w:rPr>
          <w:rFonts w:ascii="Calibri" w:hAnsi="Calibri" w:cs="Arial"/>
        </w:rPr>
      </w:pPr>
      <w:r w:rsidRPr="008D2A6F">
        <w:rPr>
          <w:rFonts w:ascii="Calibri" w:hAnsi="Calibri" w:cs="Arial"/>
        </w:rPr>
        <w:t>3.</w:t>
      </w:r>
      <w:r w:rsidRPr="008D2A6F">
        <w:rPr>
          <w:rFonts w:ascii="Calibri" w:hAnsi="Calibri" w:cs="Arial"/>
        </w:rPr>
        <w:tab/>
        <w:t>Pozostałe zmiany</w:t>
      </w:r>
      <w:r w:rsidR="00675A32">
        <w:rPr>
          <w:rFonts w:ascii="Calibri" w:hAnsi="Calibri" w:cs="Arial"/>
        </w:rPr>
        <w:t>:</w:t>
      </w:r>
      <w:r w:rsidRPr="008D2A6F">
        <w:rPr>
          <w:rFonts w:ascii="Calibri" w:hAnsi="Calibri" w:cs="Arial"/>
        </w:rPr>
        <w:t xml:space="preserve"> </w:t>
      </w:r>
    </w:p>
    <w:p w14:paraId="079A5A36" w14:textId="77777777" w:rsidR="004E726E" w:rsidRPr="008D2A6F" w:rsidRDefault="004E726E" w:rsidP="00675A32">
      <w:pPr>
        <w:tabs>
          <w:tab w:val="left" w:pos="1134"/>
        </w:tabs>
        <w:spacing w:after="0" w:line="276" w:lineRule="auto"/>
        <w:ind w:left="1134" w:hanging="283"/>
        <w:contextualSpacing/>
        <w:jc w:val="both"/>
        <w:rPr>
          <w:rFonts w:ascii="Calibri" w:hAnsi="Calibri" w:cs="Arial"/>
        </w:rPr>
      </w:pPr>
      <w:r w:rsidRPr="008D2A6F">
        <w:rPr>
          <w:rFonts w:ascii="Calibri" w:hAnsi="Calibri" w:cs="Arial"/>
        </w:rPr>
        <w:t>1)</w:t>
      </w:r>
      <w:r w:rsidRPr="008D2A6F">
        <w:rPr>
          <w:rFonts w:ascii="Calibri" w:hAnsi="Calibri" w:cs="Arial"/>
        </w:rPr>
        <w:tab/>
        <w:t xml:space="preserve">zmiana obowiązującej stawki VAT; Jeśli zmiana stawki VAT będzie powodować zwiększenie kosztów wykonania umowy po stronie Wykonawcy, Zamawiający dopuszcza możliwość </w:t>
      </w:r>
      <w:r w:rsidRPr="008D2A6F">
        <w:rPr>
          <w:rFonts w:ascii="Calibri" w:hAnsi="Calibri" w:cs="Arial"/>
        </w:rPr>
        <w:lastRenderedPageBreak/>
        <w:t xml:space="preserve">zwiększenia wynagrodzenia o kwotę równą różnicy w kwocie podatku zapłaconego przez wykonawcę. </w:t>
      </w:r>
    </w:p>
    <w:p w14:paraId="478380EA" w14:textId="77777777" w:rsidR="004E726E" w:rsidRPr="008D2A6F" w:rsidRDefault="004E726E" w:rsidP="00675A32">
      <w:pPr>
        <w:tabs>
          <w:tab w:val="left" w:pos="1134"/>
        </w:tabs>
        <w:spacing w:after="0" w:line="276" w:lineRule="auto"/>
        <w:ind w:left="1134" w:hanging="283"/>
        <w:contextualSpacing/>
        <w:jc w:val="both"/>
        <w:rPr>
          <w:rFonts w:ascii="Calibri" w:hAnsi="Calibri" w:cs="Arial"/>
        </w:rPr>
      </w:pPr>
      <w:r w:rsidRPr="008D2A6F">
        <w:rPr>
          <w:rFonts w:ascii="Calibri" w:hAnsi="Calibri" w:cs="Arial"/>
        </w:rPr>
        <w:t>2)</w:t>
      </w:r>
      <w:r w:rsidRPr="008D2A6F">
        <w:rPr>
          <w:rFonts w:ascii="Calibri" w:hAnsi="Calibri" w:cs="Arial"/>
        </w:rPr>
        <w:tab/>
        <w:t>rezygnacja przez Zamawiającego z realizacji części przedmiotu umowy. W takim przypadku wynagrodzenie przysługujące</w:t>
      </w:r>
      <w:r w:rsidR="00675A32">
        <w:rPr>
          <w:rFonts w:ascii="Calibri" w:hAnsi="Calibri" w:cs="Arial"/>
        </w:rPr>
        <w:t xml:space="preserve"> W</w:t>
      </w:r>
      <w:r w:rsidRPr="008D2A6F">
        <w:rPr>
          <w:rFonts w:ascii="Calibri" w:hAnsi="Calibri" w:cs="Arial"/>
        </w:rPr>
        <w:t xml:space="preserve">ykonawcy zostanie pomniejszone, przy czym Zamawiający zapłaci za wszystkie spełnione świadczenia oraz udokumentowane koszty, które Wykonawca poniósł w związku z wynikającymi z umowy planowanymi świadczeniami. </w:t>
      </w:r>
    </w:p>
    <w:p w14:paraId="1AF56CCC" w14:textId="77777777" w:rsidR="004E726E" w:rsidRPr="008D2A6F" w:rsidRDefault="004E726E" w:rsidP="00675A32">
      <w:pPr>
        <w:tabs>
          <w:tab w:val="left" w:pos="851"/>
        </w:tabs>
        <w:spacing w:after="0" w:line="276" w:lineRule="auto"/>
        <w:ind w:left="851" w:hanging="567"/>
        <w:contextualSpacing/>
        <w:jc w:val="both"/>
        <w:rPr>
          <w:rFonts w:ascii="Calibri" w:hAnsi="Calibri" w:cs="Arial"/>
        </w:rPr>
      </w:pPr>
      <w:r w:rsidRPr="008D2A6F">
        <w:rPr>
          <w:rFonts w:ascii="Calibri" w:hAnsi="Calibri" w:cs="Arial"/>
        </w:rPr>
        <w:t>4.</w:t>
      </w:r>
      <w:r w:rsidRPr="008D2A6F">
        <w:rPr>
          <w:rFonts w:ascii="Calibri" w:hAnsi="Calibri" w:cs="Arial"/>
        </w:rPr>
        <w:tab/>
        <w:t>Wszystkie powyższe postanowienia stanowią katalog zmian</w:t>
      </w:r>
      <w:r w:rsidR="00675A32">
        <w:rPr>
          <w:rFonts w:ascii="Calibri" w:hAnsi="Calibri" w:cs="Arial"/>
        </w:rPr>
        <w:t>,</w:t>
      </w:r>
      <w:r w:rsidRPr="008D2A6F">
        <w:rPr>
          <w:rFonts w:ascii="Calibri" w:hAnsi="Calibri" w:cs="Arial"/>
        </w:rPr>
        <w:t xml:space="preserve"> na które Zamawiający może wyrazić zgodę. Nie stanowią jednocześnie zobowiązania do wyrażenia takiej zgody. </w:t>
      </w:r>
    </w:p>
    <w:p w14:paraId="545B9524" w14:textId="77777777" w:rsidR="004E726E" w:rsidRPr="008D2A6F" w:rsidRDefault="004E726E" w:rsidP="00675A32">
      <w:pPr>
        <w:tabs>
          <w:tab w:val="left" w:pos="851"/>
        </w:tabs>
        <w:spacing w:after="0" w:line="276" w:lineRule="auto"/>
        <w:ind w:left="851" w:hanging="567"/>
        <w:contextualSpacing/>
        <w:jc w:val="both"/>
        <w:rPr>
          <w:rFonts w:ascii="Calibri" w:hAnsi="Calibri" w:cs="Arial"/>
        </w:rPr>
      </w:pPr>
      <w:r w:rsidRPr="008D2A6F">
        <w:rPr>
          <w:rFonts w:ascii="Calibri" w:hAnsi="Calibri" w:cs="Arial"/>
        </w:rPr>
        <w:t>5.</w:t>
      </w:r>
      <w:r w:rsidR="00675A32">
        <w:rPr>
          <w:rFonts w:ascii="Calibri" w:hAnsi="Calibri" w:cs="Arial"/>
        </w:rPr>
        <w:tab/>
      </w:r>
      <w:r w:rsidRPr="008D2A6F">
        <w:rPr>
          <w:rFonts w:ascii="Calibri" w:hAnsi="Calibri" w:cs="Arial"/>
        </w:rPr>
        <w:t>Nie stanowi zmiany umowy:</w:t>
      </w:r>
    </w:p>
    <w:p w14:paraId="58756769" w14:textId="77777777" w:rsidR="004E726E" w:rsidRPr="008D2A6F" w:rsidRDefault="008E441F" w:rsidP="00675A32">
      <w:pPr>
        <w:tabs>
          <w:tab w:val="left" w:pos="1134"/>
        </w:tabs>
        <w:spacing w:after="0" w:line="276" w:lineRule="auto"/>
        <w:ind w:left="1134" w:hanging="283"/>
        <w:contextualSpacing/>
        <w:jc w:val="both"/>
        <w:rPr>
          <w:rFonts w:ascii="Calibri" w:hAnsi="Calibri" w:cs="Arial"/>
        </w:rPr>
      </w:pPr>
      <w:r w:rsidRPr="008D2A6F">
        <w:rPr>
          <w:rFonts w:ascii="Calibri" w:hAnsi="Calibri" w:cs="Arial"/>
        </w:rPr>
        <w:t>1)</w:t>
      </w:r>
      <w:r w:rsidR="004E726E" w:rsidRPr="008D2A6F">
        <w:rPr>
          <w:rFonts w:ascii="Calibri" w:hAnsi="Calibri" w:cs="Arial"/>
        </w:rPr>
        <w:tab/>
        <w:t xml:space="preserve">zmiana danych związanych z obsługą administracyjno-organizacyjną Umowy (np. zmiana nr rachunku bankowego) </w:t>
      </w:r>
    </w:p>
    <w:p w14:paraId="15A545CF" w14:textId="68F12E14" w:rsidR="00074F3E" w:rsidRDefault="004E726E" w:rsidP="00074F3E">
      <w:pPr>
        <w:tabs>
          <w:tab w:val="left" w:pos="1134"/>
        </w:tabs>
        <w:spacing w:after="0" w:line="276" w:lineRule="auto"/>
        <w:ind w:left="1134" w:hanging="283"/>
        <w:contextualSpacing/>
        <w:jc w:val="both"/>
        <w:rPr>
          <w:rFonts w:ascii="Calibri" w:hAnsi="Calibri" w:cs="Arial"/>
        </w:rPr>
      </w:pPr>
      <w:r w:rsidRPr="008D2A6F">
        <w:rPr>
          <w:rFonts w:ascii="Calibri" w:hAnsi="Calibri" w:cs="Arial"/>
        </w:rPr>
        <w:t>2)</w:t>
      </w:r>
      <w:r w:rsidRPr="008D2A6F">
        <w:rPr>
          <w:rFonts w:ascii="Calibri" w:hAnsi="Calibri" w:cs="Arial"/>
        </w:rPr>
        <w:tab/>
        <w:t>zmiany danych teleadresowych, zmiany osób wskazanych do kontaktów miedzy Stronami.</w:t>
      </w:r>
    </w:p>
    <w:p w14:paraId="3E7C5119" w14:textId="1E8CAB6F" w:rsidR="00833C8E" w:rsidRPr="00833C8E" w:rsidRDefault="00833C8E" w:rsidP="00074F3E">
      <w:pPr>
        <w:tabs>
          <w:tab w:val="left" w:pos="1134"/>
        </w:tabs>
        <w:spacing w:after="0" w:line="276" w:lineRule="auto"/>
        <w:ind w:left="1134" w:hanging="283"/>
        <w:contextualSpacing/>
        <w:jc w:val="both"/>
        <w:rPr>
          <w:rFonts w:cstheme="minorHAnsi"/>
        </w:rPr>
      </w:pPr>
    </w:p>
    <w:p w14:paraId="1FE80778" w14:textId="2AA7515E" w:rsidR="00D35636" w:rsidRPr="009A6C9E" w:rsidRDefault="00D35636" w:rsidP="00074F3E">
      <w:pPr>
        <w:spacing w:after="0" w:line="276" w:lineRule="auto"/>
        <w:jc w:val="center"/>
        <w:rPr>
          <w:rFonts w:cs="Arial"/>
          <w:b/>
          <w:color w:val="000000"/>
        </w:rPr>
      </w:pPr>
      <w:r w:rsidRPr="009A6C9E">
        <w:rPr>
          <w:rFonts w:cs="Arial"/>
          <w:b/>
          <w:color w:val="000000"/>
        </w:rPr>
        <w:t>§</w:t>
      </w:r>
      <w:r>
        <w:rPr>
          <w:rFonts w:cs="Arial"/>
          <w:b/>
          <w:color w:val="000000"/>
        </w:rPr>
        <w:t> 1</w:t>
      </w:r>
      <w:r w:rsidR="00475699">
        <w:rPr>
          <w:rFonts w:cs="Arial"/>
          <w:b/>
          <w:color w:val="000000"/>
        </w:rPr>
        <w:t>4</w:t>
      </w:r>
    </w:p>
    <w:p w14:paraId="23734B74" w14:textId="5F46829A" w:rsidR="00D35636" w:rsidRDefault="00D35636" w:rsidP="00074F3E">
      <w:pPr>
        <w:tabs>
          <w:tab w:val="left" w:pos="360"/>
        </w:tabs>
        <w:spacing w:after="0" w:line="276" w:lineRule="auto"/>
        <w:contextualSpacing/>
        <w:jc w:val="center"/>
        <w:rPr>
          <w:rFonts w:ascii="Calibri" w:hAnsi="Calibri" w:cs="Arial"/>
          <w:b/>
        </w:rPr>
      </w:pPr>
      <w:r w:rsidRPr="00D35636">
        <w:rPr>
          <w:rFonts w:ascii="Calibri" w:hAnsi="Calibri" w:cs="Arial"/>
          <w:b/>
        </w:rPr>
        <w:t>Ubezpieczenia</w:t>
      </w:r>
    </w:p>
    <w:p w14:paraId="2F0D4169" w14:textId="77777777" w:rsidR="00074F3E" w:rsidRPr="00D35636" w:rsidRDefault="00074F3E" w:rsidP="008E441F">
      <w:pPr>
        <w:tabs>
          <w:tab w:val="left" w:pos="360"/>
        </w:tabs>
        <w:spacing w:after="0" w:line="276" w:lineRule="auto"/>
        <w:contextualSpacing/>
        <w:jc w:val="center"/>
        <w:rPr>
          <w:rFonts w:ascii="Calibri" w:hAnsi="Calibri" w:cs="Arial"/>
          <w:b/>
        </w:rPr>
      </w:pPr>
    </w:p>
    <w:p w14:paraId="19227836" w14:textId="07386007" w:rsidR="00D35636" w:rsidRDefault="00D35636" w:rsidP="000C6AFE">
      <w:pPr>
        <w:pStyle w:val="Akapitzlist"/>
        <w:numPr>
          <w:ilvl w:val="0"/>
          <w:numId w:val="15"/>
        </w:numPr>
        <w:tabs>
          <w:tab w:val="left" w:pos="360"/>
        </w:tabs>
        <w:spacing w:after="0" w:line="276" w:lineRule="auto"/>
        <w:jc w:val="both"/>
        <w:rPr>
          <w:rFonts w:ascii="Calibri" w:hAnsi="Calibri" w:cs="Arial"/>
        </w:rPr>
      </w:pPr>
      <w:r w:rsidRPr="00D35636">
        <w:rPr>
          <w:rFonts w:ascii="Calibri" w:hAnsi="Calibri" w:cs="Arial"/>
        </w:rPr>
        <w:t xml:space="preserve">Wykonawca, zgodnie z wymaganiami SWZ, przed zawarciem Umowy zawarł umowę ubezpieczenia odpowiedzialności cywilnej dotyczącej działalności objętej Przedmiotem Umowy („Ubezpieczenie OC”) na sumę </w:t>
      </w:r>
      <w:r w:rsidR="00F25F32">
        <w:rPr>
          <w:rFonts w:ascii="Calibri" w:hAnsi="Calibri" w:cs="Arial"/>
        </w:rPr>
        <w:t>ubezpieczenia nie mniejszą niż</w:t>
      </w:r>
      <w:r w:rsidR="00FA761B">
        <w:rPr>
          <w:rFonts w:ascii="Calibri" w:hAnsi="Calibri" w:cs="Arial"/>
        </w:rPr>
        <w:t>:</w:t>
      </w:r>
      <w:r w:rsidR="00F25F32">
        <w:rPr>
          <w:rFonts w:ascii="Calibri" w:hAnsi="Calibri" w:cs="Arial"/>
        </w:rPr>
        <w:t xml:space="preserve"> </w:t>
      </w:r>
      <w:r w:rsidR="00FA761B">
        <w:rPr>
          <w:rFonts w:ascii="Calibri" w:hAnsi="Calibri" w:cs="Arial"/>
          <w:b/>
        </w:rPr>
        <w:t>3</w:t>
      </w:r>
      <w:r w:rsidR="005B67F6" w:rsidRPr="005B67F6">
        <w:rPr>
          <w:rFonts w:ascii="Calibri" w:hAnsi="Calibri" w:cs="Arial"/>
          <w:b/>
        </w:rPr>
        <w:t>0</w:t>
      </w:r>
      <w:r w:rsidRPr="005B67F6">
        <w:rPr>
          <w:rFonts w:ascii="Calibri" w:hAnsi="Calibri" w:cs="Arial"/>
          <w:b/>
        </w:rPr>
        <w:t>0</w:t>
      </w:r>
      <w:r w:rsidR="00CE4379">
        <w:rPr>
          <w:rFonts w:ascii="Calibri" w:hAnsi="Calibri" w:cs="Arial"/>
          <w:b/>
        </w:rPr>
        <w:t> </w:t>
      </w:r>
      <w:r w:rsidRPr="00DA0FF4">
        <w:rPr>
          <w:rFonts w:ascii="Calibri" w:hAnsi="Calibri" w:cs="Arial"/>
          <w:b/>
        </w:rPr>
        <w:t>000</w:t>
      </w:r>
      <w:r w:rsidR="00CE4379">
        <w:rPr>
          <w:rFonts w:ascii="Calibri" w:hAnsi="Calibri" w:cs="Arial"/>
          <w:b/>
        </w:rPr>
        <w:t>,00</w:t>
      </w:r>
      <w:r w:rsidRPr="00DA0FF4">
        <w:rPr>
          <w:rFonts w:ascii="Calibri" w:hAnsi="Calibri" w:cs="Arial"/>
          <w:b/>
        </w:rPr>
        <w:t xml:space="preserve"> zł.</w:t>
      </w:r>
      <w:r w:rsidR="00B92C0E">
        <w:rPr>
          <w:rFonts w:ascii="Calibri" w:hAnsi="Calibri" w:cs="Arial"/>
          <w:b/>
        </w:rPr>
        <w:t xml:space="preserve"> </w:t>
      </w:r>
    </w:p>
    <w:p w14:paraId="5A6A65A4" w14:textId="77777777" w:rsidR="00D35636" w:rsidRPr="00AE7D6F" w:rsidRDefault="00D35636" w:rsidP="000C6AFE">
      <w:pPr>
        <w:pStyle w:val="Akapitzlist"/>
        <w:numPr>
          <w:ilvl w:val="0"/>
          <w:numId w:val="15"/>
        </w:numPr>
        <w:tabs>
          <w:tab w:val="left" w:pos="360"/>
        </w:tabs>
        <w:spacing w:after="0" w:line="276" w:lineRule="auto"/>
        <w:jc w:val="both"/>
        <w:rPr>
          <w:rFonts w:ascii="Calibri" w:hAnsi="Calibri" w:cs="Arial"/>
        </w:rPr>
      </w:pPr>
      <w:r w:rsidRPr="00AE7D6F">
        <w:rPr>
          <w:rFonts w:ascii="Calibri" w:hAnsi="Calibri" w:cs="Arial"/>
        </w:rPr>
        <w:t xml:space="preserve">Wykonawca zobowiązuje się do utrzymywania przez okres wykonywania Przedmiotu Umowy Ubezpieczenia OC. </w:t>
      </w:r>
      <w:r w:rsidR="00AE7D6F" w:rsidRPr="00AE7D6F">
        <w:rPr>
          <w:rFonts w:ascii="Calibri" w:hAnsi="Calibri" w:cs="Arial"/>
        </w:rPr>
        <w:t>Ubezpieczenie OC lub inny dokument potwierdzający kontynuację ubezpieczenia od dnia następnego po dniu ustania poprzedniej ochrony ubezpieczeniowej wraz z dowodem opłacenia składek na to ubezpieczenie.</w:t>
      </w:r>
    </w:p>
    <w:p w14:paraId="2A4DBEC3" w14:textId="1DA1EBB2" w:rsidR="00074F3E" w:rsidRDefault="00D35636" w:rsidP="000C6AFE">
      <w:pPr>
        <w:pStyle w:val="Akapitzlist"/>
        <w:numPr>
          <w:ilvl w:val="0"/>
          <w:numId w:val="15"/>
        </w:numPr>
        <w:tabs>
          <w:tab w:val="left" w:pos="360"/>
        </w:tabs>
        <w:spacing w:after="0" w:line="276" w:lineRule="auto"/>
        <w:jc w:val="both"/>
        <w:rPr>
          <w:rFonts w:ascii="Calibri" w:hAnsi="Calibri" w:cs="Arial"/>
        </w:rPr>
      </w:pPr>
      <w:r w:rsidRPr="00D35636">
        <w:rPr>
          <w:rFonts w:ascii="Calibri" w:hAnsi="Calibri" w:cs="Arial"/>
        </w:rPr>
        <w:t>Jeżeli Wykonawca nie wykona obowiązku, o któr</w:t>
      </w:r>
      <w:r>
        <w:rPr>
          <w:rFonts w:ascii="Calibri" w:hAnsi="Calibri" w:cs="Arial"/>
        </w:rPr>
        <w:t xml:space="preserve">ym, mowa w ust. 2, Zamawiający </w:t>
      </w:r>
      <w:r w:rsidRPr="00D35636">
        <w:rPr>
          <w:rFonts w:ascii="Calibri" w:hAnsi="Calibri" w:cs="Arial"/>
        </w:rPr>
        <w:t>m</w:t>
      </w:r>
      <w:r w:rsidR="00006097">
        <w:rPr>
          <w:rFonts w:ascii="Calibri" w:hAnsi="Calibri" w:cs="Arial"/>
        </w:rPr>
        <w:t xml:space="preserve">oże </w:t>
      </w:r>
      <w:r w:rsidRPr="00D35636">
        <w:rPr>
          <w:rFonts w:ascii="Calibri" w:hAnsi="Calibri" w:cs="Arial"/>
        </w:rPr>
        <w:t>odstąpić od Umowy</w:t>
      </w:r>
      <w:r w:rsidR="005611D3">
        <w:rPr>
          <w:rFonts w:ascii="Calibri" w:hAnsi="Calibri" w:cs="Arial"/>
        </w:rPr>
        <w:t xml:space="preserve"> i naliczyć kary umowne zgodnie z </w:t>
      </w:r>
      <w:r w:rsidR="005611D3" w:rsidRPr="004C192B">
        <w:rPr>
          <w:rFonts w:ascii="Calibri" w:hAnsi="Calibri" w:cs="Arial"/>
        </w:rPr>
        <w:t>§</w:t>
      </w:r>
      <w:r w:rsidR="005611D3">
        <w:rPr>
          <w:rFonts w:ascii="Calibri" w:hAnsi="Calibri" w:cs="Arial"/>
        </w:rPr>
        <w:t xml:space="preserve"> </w:t>
      </w:r>
      <w:r w:rsidR="005611D3" w:rsidRPr="00B92C0E">
        <w:rPr>
          <w:rFonts w:ascii="Calibri" w:hAnsi="Calibri" w:cs="Arial"/>
        </w:rPr>
        <w:t>11 ust. 2</w:t>
      </w:r>
      <w:r w:rsidR="00074F3E">
        <w:rPr>
          <w:rFonts w:ascii="Calibri" w:hAnsi="Calibri" w:cs="Arial"/>
        </w:rPr>
        <w:t xml:space="preserve">, </w:t>
      </w:r>
      <w:r w:rsidR="005D366A" w:rsidRPr="00B92C0E">
        <w:rPr>
          <w:rFonts w:ascii="Calibri" w:hAnsi="Calibri" w:cs="Arial"/>
        </w:rPr>
        <w:t>pkt</w:t>
      </w:r>
      <w:r w:rsidR="00074F3E">
        <w:rPr>
          <w:rFonts w:ascii="Calibri" w:hAnsi="Calibri" w:cs="Arial"/>
        </w:rPr>
        <w:t>.</w:t>
      </w:r>
      <w:r w:rsidR="005D366A" w:rsidRPr="00B92C0E">
        <w:rPr>
          <w:rFonts w:ascii="Calibri" w:hAnsi="Calibri" w:cs="Arial"/>
        </w:rPr>
        <w:t> </w:t>
      </w:r>
      <w:r w:rsidR="005611D3" w:rsidRPr="00B92C0E">
        <w:rPr>
          <w:rFonts w:ascii="Calibri" w:hAnsi="Calibri" w:cs="Arial"/>
        </w:rPr>
        <w:t>2</w:t>
      </w:r>
      <w:r w:rsidR="00074F3E">
        <w:rPr>
          <w:rFonts w:ascii="Calibri" w:hAnsi="Calibri" w:cs="Arial"/>
        </w:rPr>
        <w:t>,</w:t>
      </w:r>
      <w:r w:rsidR="005611D3" w:rsidRPr="00B92C0E">
        <w:rPr>
          <w:rFonts w:ascii="Calibri" w:hAnsi="Calibri" w:cs="Arial"/>
        </w:rPr>
        <w:t xml:space="preserve"> </w:t>
      </w:r>
      <w:r w:rsidR="005D366A" w:rsidRPr="00B92C0E">
        <w:rPr>
          <w:rFonts w:ascii="Calibri" w:hAnsi="Calibri" w:cs="Arial"/>
        </w:rPr>
        <w:t>lit. </w:t>
      </w:r>
      <w:r w:rsidR="005611D3" w:rsidRPr="00B92C0E">
        <w:rPr>
          <w:rFonts w:ascii="Calibri" w:hAnsi="Calibri" w:cs="Arial"/>
        </w:rPr>
        <w:t>c</w:t>
      </w:r>
      <w:r w:rsidR="00C03371">
        <w:rPr>
          <w:rFonts w:ascii="Calibri" w:hAnsi="Calibri" w:cs="Arial"/>
        </w:rPr>
        <w:t>.</w:t>
      </w:r>
    </w:p>
    <w:p w14:paraId="67DBC6A1" w14:textId="77777777" w:rsidR="00074F3E" w:rsidRPr="00074F3E" w:rsidRDefault="00074F3E" w:rsidP="00074F3E">
      <w:pPr>
        <w:pStyle w:val="Akapitzlist"/>
        <w:tabs>
          <w:tab w:val="left" w:pos="360"/>
        </w:tabs>
        <w:spacing w:after="0" w:line="276" w:lineRule="auto"/>
        <w:jc w:val="both"/>
        <w:rPr>
          <w:rFonts w:ascii="Calibri" w:hAnsi="Calibri" w:cs="Arial"/>
        </w:rPr>
      </w:pPr>
    </w:p>
    <w:p w14:paraId="749691F6" w14:textId="3548C57F" w:rsidR="00006097" w:rsidRPr="009A6C9E" w:rsidRDefault="00006097" w:rsidP="00074F3E">
      <w:pPr>
        <w:spacing w:after="0" w:line="276" w:lineRule="auto"/>
        <w:jc w:val="center"/>
        <w:rPr>
          <w:rFonts w:cs="Arial"/>
          <w:b/>
          <w:color w:val="000000"/>
        </w:rPr>
      </w:pPr>
      <w:r w:rsidRPr="009A6C9E">
        <w:rPr>
          <w:rFonts w:cs="Arial"/>
          <w:b/>
          <w:color w:val="000000"/>
        </w:rPr>
        <w:t>§</w:t>
      </w:r>
      <w:r>
        <w:rPr>
          <w:rFonts w:cs="Arial"/>
          <w:b/>
          <w:color w:val="000000"/>
        </w:rPr>
        <w:t> </w:t>
      </w:r>
      <w:r w:rsidR="00475699">
        <w:rPr>
          <w:rFonts w:cs="Arial"/>
          <w:b/>
          <w:color w:val="000000"/>
        </w:rPr>
        <w:t>15</w:t>
      </w:r>
    </w:p>
    <w:p w14:paraId="4F6A77FD" w14:textId="6B90A54B" w:rsidR="00006097" w:rsidRDefault="00006097" w:rsidP="00074F3E">
      <w:pPr>
        <w:tabs>
          <w:tab w:val="left" w:pos="360"/>
        </w:tabs>
        <w:spacing w:after="0" w:line="276" w:lineRule="auto"/>
        <w:contextualSpacing/>
        <w:jc w:val="center"/>
        <w:rPr>
          <w:rFonts w:ascii="Calibri" w:hAnsi="Calibri" w:cs="Arial"/>
          <w:b/>
        </w:rPr>
      </w:pPr>
      <w:r>
        <w:rPr>
          <w:rFonts w:ascii="Calibri" w:hAnsi="Calibri" w:cs="Arial"/>
          <w:b/>
        </w:rPr>
        <w:t>Postanowienia końcowe</w:t>
      </w:r>
    </w:p>
    <w:p w14:paraId="27222FE0" w14:textId="77777777" w:rsidR="00074F3E" w:rsidRDefault="00074F3E" w:rsidP="00BF3DA9">
      <w:pPr>
        <w:tabs>
          <w:tab w:val="left" w:pos="360"/>
        </w:tabs>
        <w:spacing w:after="0" w:line="276" w:lineRule="auto"/>
        <w:contextualSpacing/>
        <w:jc w:val="center"/>
        <w:rPr>
          <w:rFonts w:ascii="Calibri" w:hAnsi="Calibri" w:cs="Arial"/>
          <w:b/>
        </w:rPr>
      </w:pPr>
    </w:p>
    <w:p w14:paraId="4289F4DC" w14:textId="77777777" w:rsidR="00006097" w:rsidRPr="00006097" w:rsidRDefault="00006097" w:rsidP="000C6AFE">
      <w:pPr>
        <w:pStyle w:val="Akapitzlist"/>
        <w:widowControl w:val="0"/>
        <w:numPr>
          <w:ilvl w:val="0"/>
          <w:numId w:val="16"/>
        </w:numPr>
        <w:suppressAutoHyphens/>
        <w:autoSpaceDE w:val="0"/>
        <w:autoSpaceDN w:val="0"/>
        <w:adjustRightInd w:val="0"/>
        <w:spacing w:line="276" w:lineRule="auto"/>
        <w:jc w:val="both"/>
        <w:rPr>
          <w:rFonts w:ascii="Calibri" w:hAnsi="Calibri" w:cs="Arial"/>
        </w:rPr>
      </w:pPr>
      <w:r w:rsidRPr="00006097">
        <w:rPr>
          <w:rFonts w:ascii="Calibri" w:hAnsi="Calibri" w:cs="Arial"/>
        </w:rPr>
        <w:t>W sprawach nieuregulowanych niniejszą umową zastosowanie mają przepisy prawa polskiego, w tym w szczególności ustawy Kodeksu cywilnego oraz ustawy Prawo budowlane.</w:t>
      </w:r>
    </w:p>
    <w:p w14:paraId="41836E7E" w14:textId="77777777" w:rsidR="00006097" w:rsidRPr="00006097" w:rsidRDefault="00006097" w:rsidP="000C6AFE">
      <w:pPr>
        <w:pStyle w:val="Akapitzlist"/>
        <w:widowControl w:val="0"/>
        <w:numPr>
          <w:ilvl w:val="0"/>
          <w:numId w:val="16"/>
        </w:numPr>
        <w:suppressAutoHyphens/>
        <w:autoSpaceDE w:val="0"/>
        <w:autoSpaceDN w:val="0"/>
        <w:adjustRightInd w:val="0"/>
        <w:spacing w:after="0" w:line="276" w:lineRule="auto"/>
        <w:jc w:val="both"/>
        <w:rPr>
          <w:rFonts w:ascii="Calibri" w:hAnsi="Calibri" w:cs="Arial"/>
        </w:rPr>
      </w:pPr>
      <w:r w:rsidRPr="00006097">
        <w:rPr>
          <w:rFonts w:ascii="Calibri" w:hAnsi="Calibri" w:cs="Arial"/>
        </w:rPr>
        <w:t>Strony mają obowiązek wzajemnego informowania o wszelkich zmianach adresu, statusu prawnego swojej firmy, a także o wszczęciu postępowania upadłościowego, układowego i likwidacyjnego.</w:t>
      </w:r>
    </w:p>
    <w:p w14:paraId="6A32B80E" w14:textId="77777777" w:rsidR="00006097" w:rsidRPr="00006097" w:rsidRDefault="00006097" w:rsidP="000C6AFE">
      <w:pPr>
        <w:pStyle w:val="Akapitzlist"/>
        <w:widowControl w:val="0"/>
        <w:numPr>
          <w:ilvl w:val="0"/>
          <w:numId w:val="16"/>
        </w:numPr>
        <w:suppressAutoHyphens/>
        <w:autoSpaceDE w:val="0"/>
        <w:autoSpaceDN w:val="0"/>
        <w:adjustRightInd w:val="0"/>
        <w:spacing w:after="0" w:line="276" w:lineRule="auto"/>
        <w:jc w:val="both"/>
        <w:rPr>
          <w:rFonts w:ascii="Calibri" w:hAnsi="Calibri" w:cs="Arial"/>
        </w:rPr>
      </w:pPr>
      <w:r w:rsidRPr="00006097">
        <w:rPr>
          <w:rFonts w:ascii="Calibri" w:hAnsi="Calibri" w:cs="Arial"/>
        </w:rPr>
        <w:t xml:space="preserve">Ewentualne spory powstałe na tle wykonywania przedmiotu umowy strony rozstrzygać </w:t>
      </w:r>
      <w:r w:rsidRPr="00FD209F">
        <w:rPr>
          <w:rFonts w:ascii="Calibri" w:hAnsi="Calibri" w:cs="Arial"/>
        </w:rPr>
        <w:t xml:space="preserve">będą </w:t>
      </w:r>
      <w:r w:rsidR="0049541D" w:rsidRPr="00FD209F">
        <w:rPr>
          <w:rFonts w:ascii="Calibri" w:hAnsi="Calibri" w:cs="Arial"/>
        </w:rPr>
        <w:t xml:space="preserve">w pierwszej kolejności </w:t>
      </w:r>
      <w:r w:rsidRPr="00FD209F">
        <w:rPr>
          <w:rFonts w:ascii="Calibri" w:hAnsi="Calibri" w:cs="Arial"/>
        </w:rPr>
        <w:t>polubownie</w:t>
      </w:r>
      <w:r w:rsidR="0049541D" w:rsidRPr="00FD209F">
        <w:rPr>
          <w:rFonts w:ascii="Calibri" w:hAnsi="Calibri" w:cs="Arial"/>
        </w:rPr>
        <w:t>, co nie oznacza zapisu na sąd polubowny</w:t>
      </w:r>
      <w:r w:rsidRPr="00FD209F">
        <w:rPr>
          <w:rFonts w:ascii="Calibri" w:hAnsi="Calibri" w:cs="Arial"/>
        </w:rPr>
        <w:t xml:space="preserve">. W przypadku niedojścia do </w:t>
      </w:r>
      <w:r w:rsidRPr="00006097">
        <w:rPr>
          <w:rFonts w:ascii="Calibri" w:hAnsi="Calibri" w:cs="Arial"/>
        </w:rPr>
        <w:t>porozumienia spory rozstrzygane będą przez sąd powszechny właściwy dla siedziby Zamawiającego.</w:t>
      </w:r>
    </w:p>
    <w:p w14:paraId="36CBDA96" w14:textId="77777777" w:rsidR="00006097" w:rsidRPr="008E441F" w:rsidRDefault="00006097" w:rsidP="000C6AFE">
      <w:pPr>
        <w:pStyle w:val="Akapitzlist"/>
        <w:widowControl w:val="0"/>
        <w:numPr>
          <w:ilvl w:val="0"/>
          <w:numId w:val="16"/>
        </w:numPr>
        <w:suppressAutoHyphens/>
        <w:autoSpaceDE w:val="0"/>
        <w:autoSpaceDN w:val="0"/>
        <w:adjustRightInd w:val="0"/>
        <w:spacing w:line="276" w:lineRule="auto"/>
        <w:jc w:val="both"/>
        <w:rPr>
          <w:rFonts w:ascii="Calibri" w:hAnsi="Calibri" w:cs="Arial"/>
        </w:rPr>
      </w:pPr>
      <w:r w:rsidRPr="00006097">
        <w:rPr>
          <w:rFonts w:ascii="Calibri" w:hAnsi="Calibri" w:cs="Arial"/>
        </w:rPr>
        <w:t xml:space="preserve">Umowę niniejszą sporządzono w 2 jednakowych egzemplarzach, 1 egzemplarz dla Zamawiającego i 1 egzemplarz dla Wykonawcy. </w:t>
      </w:r>
    </w:p>
    <w:p w14:paraId="458D7CBE" w14:textId="77777777" w:rsidR="00006097" w:rsidRPr="00FC4F96" w:rsidRDefault="00006097" w:rsidP="00151F50">
      <w:pPr>
        <w:widowControl w:val="0"/>
        <w:suppressAutoHyphens/>
        <w:autoSpaceDE w:val="0"/>
        <w:autoSpaceDN w:val="0"/>
        <w:adjustRightInd w:val="0"/>
        <w:spacing w:line="276" w:lineRule="auto"/>
        <w:contextualSpacing/>
        <w:jc w:val="both"/>
        <w:rPr>
          <w:rFonts w:ascii="Calibri" w:hAnsi="Calibri" w:cs="Arial"/>
          <w:b/>
          <w:bCs/>
        </w:rPr>
      </w:pPr>
    </w:p>
    <w:p w14:paraId="5FF74D1A" w14:textId="77777777" w:rsidR="00006097" w:rsidRPr="008E21AD" w:rsidRDefault="00006097" w:rsidP="00151F50">
      <w:pPr>
        <w:widowControl w:val="0"/>
        <w:suppressAutoHyphens/>
        <w:autoSpaceDE w:val="0"/>
        <w:autoSpaceDN w:val="0"/>
        <w:adjustRightInd w:val="0"/>
        <w:spacing w:line="276" w:lineRule="auto"/>
        <w:contextualSpacing/>
        <w:jc w:val="both"/>
        <w:rPr>
          <w:rFonts w:cstheme="minorHAnsi"/>
          <w:u w:val="single"/>
        </w:rPr>
      </w:pPr>
      <w:r w:rsidRPr="008E21AD">
        <w:rPr>
          <w:rFonts w:cstheme="minorHAnsi"/>
          <w:u w:val="single"/>
        </w:rPr>
        <w:t>Załącznikami do niniejszej umowy są:</w:t>
      </w:r>
    </w:p>
    <w:p w14:paraId="2D55D49C" w14:textId="0F476BA8" w:rsidR="00006097" w:rsidRPr="00074F3E" w:rsidRDefault="00006097" w:rsidP="000C6AFE">
      <w:pPr>
        <w:pStyle w:val="Akapitzlist"/>
        <w:widowControl w:val="0"/>
        <w:numPr>
          <w:ilvl w:val="0"/>
          <w:numId w:val="18"/>
        </w:numPr>
        <w:tabs>
          <w:tab w:val="left" w:pos="284"/>
        </w:tabs>
        <w:autoSpaceDE w:val="0"/>
        <w:autoSpaceDN w:val="0"/>
        <w:adjustRightInd w:val="0"/>
        <w:spacing w:after="0" w:line="276" w:lineRule="auto"/>
        <w:jc w:val="both"/>
        <w:rPr>
          <w:rFonts w:cstheme="minorHAnsi"/>
          <w:i/>
        </w:rPr>
      </w:pPr>
      <w:r w:rsidRPr="00074F3E">
        <w:rPr>
          <w:rFonts w:cstheme="minorHAnsi"/>
          <w:i/>
        </w:rPr>
        <w:t xml:space="preserve">Załącznik nr 1 </w:t>
      </w:r>
      <w:r w:rsidR="00074F3E" w:rsidRPr="00074F3E">
        <w:rPr>
          <w:rFonts w:cstheme="minorHAnsi"/>
          <w:i/>
        </w:rPr>
        <w:t>-</w:t>
      </w:r>
      <w:r w:rsidRPr="00074F3E">
        <w:rPr>
          <w:rFonts w:cstheme="minorHAnsi"/>
          <w:i/>
        </w:rPr>
        <w:t xml:space="preserve"> Oferta </w:t>
      </w:r>
      <w:r w:rsidR="00DD75D1" w:rsidRPr="00074F3E">
        <w:rPr>
          <w:rFonts w:cstheme="minorHAnsi"/>
          <w:i/>
        </w:rPr>
        <w:t>Wykonawcy</w:t>
      </w:r>
      <w:r w:rsidR="00074F3E" w:rsidRPr="00074F3E">
        <w:rPr>
          <w:rFonts w:cstheme="minorHAnsi"/>
          <w:i/>
        </w:rPr>
        <w:t>,</w:t>
      </w:r>
    </w:p>
    <w:p w14:paraId="769F7DDC" w14:textId="7F69F28E" w:rsidR="008E21AD" w:rsidRPr="00074F3E" w:rsidRDefault="00B96A17" w:rsidP="000C6AFE">
      <w:pPr>
        <w:pStyle w:val="Akapitzlist"/>
        <w:widowControl w:val="0"/>
        <w:numPr>
          <w:ilvl w:val="0"/>
          <w:numId w:val="18"/>
        </w:numPr>
        <w:tabs>
          <w:tab w:val="left" w:pos="284"/>
        </w:tabs>
        <w:autoSpaceDE w:val="0"/>
        <w:autoSpaceDN w:val="0"/>
        <w:adjustRightInd w:val="0"/>
        <w:spacing w:after="120" w:line="240" w:lineRule="auto"/>
        <w:jc w:val="both"/>
        <w:rPr>
          <w:rFonts w:cstheme="minorHAnsi"/>
          <w:i/>
        </w:rPr>
      </w:pPr>
      <w:r w:rsidRPr="00074F3E">
        <w:rPr>
          <w:rFonts w:cstheme="minorHAnsi"/>
          <w:i/>
        </w:rPr>
        <w:t xml:space="preserve">Wydruk z </w:t>
      </w:r>
      <w:r w:rsidR="008E21AD" w:rsidRPr="00074F3E">
        <w:rPr>
          <w:rFonts w:cstheme="minorHAnsi"/>
          <w:i/>
        </w:rPr>
        <w:t xml:space="preserve">KRS/CEIDG dotyczący Wykonawcy </w:t>
      </w:r>
    </w:p>
    <w:p w14:paraId="5FAC49AC" w14:textId="77777777" w:rsidR="00006097" w:rsidRDefault="00006097" w:rsidP="00151F50">
      <w:pPr>
        <w:widowControl w:val="0"/>
        <w:suppressAutoHyphens/>
        <w:autoSpaceDE w:val="0"/>
        <w:autoSpaceDN w:val="0"/>
        <w:adjustRightInd w:val="0"/>
        <w:spacing w:line="276" w:lineRule="auto"/>
        <w:contextualSpacing/>
        <w:jc w:val="both"/>
        <w:rPr>
          <w:rFonts w:ascii="Calibri" w:hAnsi="Calibri" w:cs="Arial"/>
        </w:rPr>
      </w:pPr>
    </w:p>
    <w:p w14:paraId="6F9322EC" w14:textId="77777777" w:rsidR="008E441F" w:rsidRPr="00FC4F96" w:rsidRDefault="008E441F" w:rsidP="00151F50">
      <w:pPr>
        <w:widowControl w:val="0"/>
        <w:suppressAutoHyphens/>
        <w:autoSpaceDE w:val="0"/>
        <w:autoSpaceDN w:val="0"/>
        <w:adjustRightInd w:val="0"/>
        <w:spacing w:line="276" w:lineRule="auto"/>
        <w:contextualSpacing/>
        <w:jc w:val="both"/>
        <w:rPr>
          <w:rFonts w:ascii="Calibri" w:hAnsi="Calibri" w:cs="Arial"/>
        </w:rPr>
      </w:pPr>
    </w:p>
    <w:p w14:paraId="7AAFB6F6" w14:textId="6F3158D2" w:rsidR="00006097" w:rsidRPr="00FC4F96" w:rsidRDefault="00006097" w:rsidP="00151F50">
      <w:pPr>
        <w:widowControl w:val="0"/>
        <w:suppressAutoHyphens/>
        <w:autoSpaceDE w:val="0"/>
        <w:autoSpaceDN w:val="0"/>
        <w:adjustRightInd w:val="0"/>
        <w:spacing w:line="276" w:lineRule="auto"/>
        <w:contextualSpacing/>
        <w:jc w:val="both"/>
        <w:rPr>
          <w:rFonts w:ascii="Calibri" w:hAnsi="Calibri" w:cs="Arial"/>
        </w:rPr>
      </w:pPr>
      <w:r w:rsidRPr="00FC4F96">
        <w:rPr>
          <w:rFonts w:ascii="Calibri" w:hAnsi="Calibri" w:cs="Arial"/>
        </w:rPr>
        <w:lastRenderedPageBreak/>
        <w:t xml:space="preserve">   ...............................................                                      </w:t>
      </w:r>
      <w:r w:rsidRPr="00FC4F96">
        <w:rPr>
          <w:rFonts w:ascii="Calibri" w:hAnsi="Calibri" w:cs="Arial"/>
        </w:rPr>
        <w:tab/>
      </w:r>
      <w:r w:rsidRPr="00FC4F96">
        <w:rPr>
          <w:rFonts w:ascii="Calibri" w:hAnsi="Calibri" w:cs="Arial"/>
        </w:rPr>
        <w:tab/>
      </w:r>
      <w:r w:rsidR="00DD75D1">
        <w:rPr>
          <w:rFonts w:ascii="Calibri" w:hAnsi="Calibri" w:cs="Arial"/>
        </w:rPr>
        <w:tab/>
      </w:r>
      <w:r w:rsidR="00074F3E">
        <w:rPr>
          <w:rFonts w:ascii="Calibri" w:hAnsi="Calibri" w:cs="Arial"/>
        </w:rPr>
        <w:t xml:space="preserve">         </w:t>
      </w:r>
      <w:r w:rsidRPr="00FC4F96">
        <w:rPr>
          <w:rFonts w:ascii="Calibri" w:hAnsi="Calibri" w:cs="Arial"/>
        </w:rPr>
        <w:t xml:space="preserve"> ...............................................</w:t>
      </w:r>
    </w:p>
    <w:p w14:paraId="420AE5B1" w14:textId="4807F5CC" w:rsidR="00006097" w:rsidRPr="00FC4F96" w:rsidRDefault="00006097" w:rsidP="00151F50">
      <w:pPr>
        <w:widowControl w:val="0"/>
        <w:suppressAutoHyphens/>
        <w:autoSpaceDE w:val="0"/>
        <w:autoSpaceDN w:val="0"/>
        <w:adjustRightInd w:val="0"/>
        <w:spacing w:line="276" w:lineRule="auto"/>
        <w:contextualSpacing/>
        <w:jc w:val="both"/>
        <w:rPr>
          <w:rFonts w:ascii="Calibri" w:hAnsi="Calibri" w:cs="Arial"/>
        </w:rPr>
      </w:pPr>
      <w:r w:rsidRPr="00FC4F96">
        <w:rPr>
          <w:rFonts w:ascii="Calibri" w:hAnsi="Calibri" w:cs="Arial"/>
          <w:b/>
          <w:bCs/>
        </w:rPr>
        <w:t xml:space="preserve">      </w:t>
      </w:r>
      <w:r w:rsidR="00074F3E">
        <w:rPr>
          <w:rFonts w:ascii="Calibri" w:hAnsi="Calibri" w:cs="Arial"/>
          <w:b/>
          <w:bCs/>
        </w:rPr>
        <w:t xml:space="preserve">     </w:t>
      </w:r>
      <w:r w:rsidRPr="00FC4F96">
        <w:rPr>
          <w:rFonts w:ascii="Calibri" w:hAnsi="Calibri" w:cs="Arial"/>
          <w:b/>
          <w:bCs/>
        </w:rPr>
        <w:t xml:space="preserve"> W Y K O N A W C A                                             </w:t>
      </w:r>
      <w:r w:rsidRPr="00FC4F96">
        <w:rPr>
          <w:rFonts w:ascii="Calibri" w:hAnsi="Calibri" w:cs="Arial"/>
          <w:b/>
          <w:bCs/>
        </w:rPr>
        <w:tab/>
      </w:r>
      <w:r w:rsidR="00DD75D1">
        <w:rPr>
          <w:rFonts w:ascii="Calibri" w:hAnsi="Calibri" w:cs="Arial"/>
          <w:b/>
          <w:bCs/>
        </w:rPr>
        <w:tab/>
      </w:r>
      <w:r w:rsidR="00DD75D1">
        <w:rPr>
          <w:rFonts w:ascii="Calibri" w:hAnsi="Calibri" w:cs="Arial"/>
          <w:b/>
          <w:bCs/>
        </w:rPr>
        <w:tab/>
      </w:r>
      <w:r w:rsidRPr="00FC4F96">
        <w:rPr>
          <w:rFonts w:ascii="Calibri" w:hAnsi="Calibri" w:cs="Arial"/>
          <w:b/>
          <w:bCs/>
        </w:rPr>
        <w:t xml:space="preserve">                  Z A M A W I A J Ą C Y</w:t>
      </w:r>
    </w:p>
    <w:sectPr w:rsidR="00006097" w:rsidRPr="00FC4F96" w:rsidSect="005611D3">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52CA3" w14:textId="77777777" w:rsidR="003B03E9" w:rsidRDefault="003B03E9" w:rsidP="009F1A56">
      <w:pPr>
        <w:spacing w:after="0" w:line="240" w:lineRule="auto"/>
      </w:pPr>
      <w:r>
        <w:separator/>
      </w:r>
    </w:p>
  </w:endnote>
  <w:endnote w:type="continuationSeparator" w:id="0">
    <w:p w14:paraId="1037A736" w14:textId="77777777" w:rsidR="003B03E9" w:rsidRDefault="003B03E9" w:rsidP="009F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BD3BD" w14:textId="77777777" w:rsidR="00FA761B" w:rsidRDefault="00FA76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128043"/>
      <w:docPartObj>
        <w:docPartGallery w:val="Page Numbers (Bottom of Page)"/>
        <w:docPartUnique/>
      </w:docPartObj>
    </w:sdtPr>
    <w:sdtEndPr/>
    <w:sdtContent>
      <w:p w14:paraId="6FDB43B4" w14:textId="5C7E88EA" w:rsidR="00E770D2" w:rsidRDefault="0013685E">
        <w:pPr>
          <w:pStyle w:val="Stopka"/>
          <w:jc w:val="right"/>
        </w:pPr>
        <w:r>
          <w:fldChar w:fldCharType="begin"/>
        </w:r>
        <w:r w:rsidR="00E770D2">
          <w:instrText>PAGE   \* MERGEFORMAT</w:instrText>
        </w:r>
        <w:r>
          <w:fldChar w:fldCharType="separate"/>
        </w:r>
        <w:r w:rsidR="003E5ABF">
          <w:rPr>
            <w:noProof/>
          </w:rPr>
          <w:t>18</w:t>
        </w:r>
        <w:r>
          <w:fldChar w:fldCharType="end"/>
        </w:r>
      </w:p>
    </w:sdtContent>
  </w:sdt>
  <w:p w14:paraId="49C14F18" w14:textId="77777777" w:rsidR="00E770D2" w:rsidRDefault="00E770D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00729" w14:textId="77777777" w:rsidR="00FA761B" w:rsidRDefault="00FA76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1231E" w14:textId="77777777" w:rsidR="003B03E9" w:rsidRDefault="003B03E9" w:rsidP="009F1A56">
      <w:pPr>
        <w:spacing w:after="0" w:line="240" w:lineRule="auto"/>
      </w:pPr>
      <w:r>
        <w:separator/>
      </w:r>
    </w:p>
  </w:footnote>
  <w:footnote w:type="continuationSeparator" w:id="0">
    <w:p w14:paraId="061430BE" w14:textId="77777777" w:rsidR="003B03E9" w:rsidRDefault="003B03E9" w:rsidP="009F1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D9A91" w14:textId="309C3315" w:rsidR="00FA761B" w:rsidRDefault="003B03E9">
    <w:pPr>
      <w:pStyle w:val="Nagwek"/>
    </w:pPr>
    <w:r>
      <w:rPr>
        <w:noProof/>
      </w:rPr>
      <w:pict w14:anchorId="5947BF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183172" o:spid="_x0000_s2050" type="#_x0000_t136" style="position:absolute;margin-left:0;margin-top:0;width:549.6pt;height:137.4pt;rotation:315;z-index:-251655168;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BE431" w14:textId="1EA13F8B" w:rsidR="00FA761B" w:rsidRDefault="003B03E9">
    <w:pPr>
      <w:pStyle w:val="Nagwek"/>
    </w:pPr>
    <w:r>
      <w:rPr>
        <w:noProof/>
      </w:rPr>
      <w:pict w14:anchorId="7949C8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183173" o:spid="_x0000_s2051" type="#_x0000_t136" style="position:absolute;margin-left:0;margin-top:0;width:549.6pt;height:137.4pt;rotation:315;z-index:-251653120;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00993" w14:textId="6900867B" w:rsidR="00FA761B" w:rsidRDefault="003B03E9">
    <w:pPr>
      <w:pStyle w:val="Nagwek"/>
    </w:pPr>
    <w:r>
      <w:rPr>
        <w:noProof/>
      </w:rPr>
      <w:pict w14:anchorId="012E51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183171" o:spid="_x0000_s2049" type="#_x0000_t136" style="position:absolute;margin-left:0;margin-top:0;width:549.6pt;height:137.4pt;rotation:315;z-index:-251657216;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4D93"/>
    <w:multiLevelType w:val="hybridMultilevel"/>
    <w:tmpl w:val="AC48D0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ED5305"/>
    <w:multiLevelType w:val="hybridMultilevel"/>
    <w:tmpl w:val="FF505B2A"/>
    <w:lvl w:ilvl="0" w:tplc="C916D34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F50985"/>
    <w:multiLevelType w:val="hybridMultilevel"/>
    <w:tmpl w:val="1BA6307C"/>
    <w:lvl w:ilvl="0" w:tplc="6BA88560">
      <w:start w:val="1"/>
      <w:numFmt w:val="decimal"/>
      <w:lvlText w:val="%1."/>
      <w:lvlJc w:val="left"/>
      <w:pPr>
        <w:ind w:left="360" w:hanging="360"/>
      </w:pPr>
      <w:rPr>
        <w:b/>
        <w:strike w:val="0"/>
      </w:rPr>
    </w:lvl>
    <w:lvl w:ilvl="1" w:tplc="026664AE">
      <w:start w:val="1"/>
      <w:numFmt w:val="decimal"/>
      <w:lvlText w:val="1.%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69394C"/>
    <w:multiLevelType w:val="hybridMultilevel"/>
    <w:tmpl w:val="91D4EABC"/>
    <w:lvl w:ilvl="0" w:tplc="F808F89E">
      <w:start w:val="1"/>
      <w:numFmt w:val="decimal"/>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 w15:restartNumberingAfterBreak="0">
    <w:nsid w:val="0E2307A9"/>
    <w:multiLevelType w:val="hybridMultilevel"/>
    <w:tmpl w:val="FCFCEB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E770FD"/>
    <w:multiLevelType w:val="hybridMultilevel"/>
    <w:tmpl w:val="074C60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F46D92"/>
    <w:multiLevelType w:val="hybridMultilevel"/>
    <w:tmpl w:val="86DACDD2"/>
    <w:lvl w:ilvl="0" w:tplc="7794EE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7C39FB"/>
    <w:multiLevelType w:val="hybridMultilevel"/>
    <w:tmpl w:val="DC0AF3C4"/>
    <w:lvl w:ilvl="0" w:tplc="45AA1A6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3E1252D"/>
    <w:multiLevelType w:val="hybridMultilevel"/>
    <w:tmpl w:val="BD0CFFDA"/>
    <w:lvl w:ilvl="0" w:tplc="FD58C70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8AD3A3B"/>
    <w:multiLevelType w:val="hybridMultilevel"/>
    <w:tmpl w:val="B90A38AA"/>
    <w:lvl w:ilvl="0" w:tplc="D6B201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DAA0AD6"/>
    <w:multiLevelType w:val="hybridMultilevel"/>
    <w:tmpl w:val="4CA4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067420"/>
    <w:multiLevelType w:val="hybridMultilevel"/>
    <w:tmpl w:val="DDA0EDC8"/>
    <w:lvl w:ilvl="0" w:tplc="C3D2F134">
      <w:start w:val="1"/>
      <w:numFmt w:val="lowerLetter"/>
      <w:lvlText w:val="%1)"/>
      <w:lvlJc w:val="left"/>
      <w:pPr>
        <w:ind w:left="1080" w:hanging="720"/>
      </w:pPr>
      <w:rPr>
        <w:rFonts w:ascii="Calibri" w:eastAsiaTheme="minorHAnsi" w:hAnsi="Calibri" w:cs="Arial"/>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8261338">
      <w:start w:val="3"/>
      <w:numFmt w:val="decimal"/>
      <w:lvlText w:val="%4"/>
      <w:lvlJc w:val="left"/>
      <w:pPr>
        <w:ind w:left="2880" w:hanging="360"/>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1709B5"/>
    <w:multiLevelType w:val="multilevel"/>
    <w:tmpl w:val="FA9272B0"/>
    <w:lvl w:ilvl="0">
      <w:start w:val="1"/>
      <w:numFmt w:val="decimal"/>
      <w:lvlText w:val="%1."/>
      <w:lvlJc w:val="left"/>
      <w:pPr>
        <w:tabs>
          <w:tab w:val="num" w:pos="720"/>
        </w:tabs>
        <w:ind w:left="720" w:hanging="720"/>
      </w:pPr>
      <w:rPr>
        <w:b/>
        <w:color w:val="auto"/>
      </w:rPr>
    </w:lvl>
    <w:lvl w:ilvl="1">
      <w:start w:val="1"/>
      <w:numFmt w:val="lowerLetter"/>
      <w:lvlText w:val="%2)"/>
      <w:lvlJc w:val="left"/>
      <w:pPr>
        <w:tabs>
          <w:tab w:val="num" w:pos="1440"/>
        </w:tabs>
        <w:ind w:left="1440" w:hanging="720"/>
      </w:pPr>
      <w:rPr>
        <w:rFonts w:asciiTheme="minorHAnsi" w:eastAsiaTheme="minorHAnsi" w:hAnsiTheme="minorHAnsi" w:cstheme="minorBidi"/>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14D0863"/>
    <w:multiLevelType w:val="hybridMultilevel"/>
    <w:tmpl w:val="33CC9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6930FA"/>
    <w:multiLevelType w:val="hybridMultilevel"/>
    <w:tmpl w:val="9FBA1A98"/>
    <w:lvl w:ilvl="0" w:tplc="AE20716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BA43165"/>
    <w:multiLevelType w:val="hybridMultilevel"/>
    <w:tmpl w:val="D848C310"/>
    <w:lvl w:ilvl="0" w:tplc="5380CE8E">
      <w:start w:val="1"/>
      <w:numFmt w:val="lowerLetter"/>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6" w15:restartNumberingAfterBreak="0">
    <w:nsid w:val="3D8850A9"/>
    <w:multiLevelType w:val="hybridMultilevel"/>
    <w:tmpl w:val="2BBAD52C"/>
    <w:lvl w:ilvl="0" w:tplc="F808F89E">
      <w:start w:val="1"/>
      <w:numFmt w:val="decimal"/>
      <w:lvlText w:val="%1)"/>
      <w:lvlJc w:val="left"/>
      <w:pPr>
        <w:ind w:left="735" w:hanging="360"/>
      </w:pPr>
      <w:rPr>
        <w:rFonts w:hint="default"/>
      </w:rPr>
    </w:lvl>
    <w:lvl w:ilvl="1" w:tplc="7F6A6EA4">
      <w:start w:val="1"/>
      <w:numFmt w:val="decimal"/>
      <w:lvlText w:val="%2)"/>
      <w:lvlJc w:val="left"/>
      <w:pPr>
        <w:ind w:left="1455" w:hanging="360"/>
      </w:pPr>
      <w:rPr>
        <w:rFonts w:ascii="Calibri" w:eastAsiaTheme="minorHAnsi" w:hAnsi="Calibri" w:cs="Arial"/>
      </w:r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7" w15:restartNumberingAfterBreak="0">
    <w:nsid w:val="411E6EDB"/>
    <w:multiLevelType w:val="hybridMultilevel"/>
    <w:tmpl w:val="152ED608"/>
    <w:lvl w:ilvl="0" w:tplc="98E63ADA">
      <w:start w:val="1"/>
      <w:numFmt w:val="lowerLetter"/>
      <w:lvlText w:val="%1)"/>
      <w:lvlJc w:val="left"/>
      <w:pPr>
        <w:ind w:left="1931" w:hanging="360"/>
      </w:pPr>
      <w:rPr>
        <w:rFonts w:hint="default"/>
        <w:color w:val="auto"/>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8" w15:restartNumberingAfterBreak="0">
    <w:nsid w:val="5F0A5881"/>
    <w:multiLevelType w:val="hybridMultilevel"/>
    <w:tmpl w:val="375886BA"/>
    <w:lvl w:ilvl="0" w:tplc="2AFEAE0C">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02961F5"/>
    <w:multiLevelType w:val="hybridMultilevel"/>
    <w:tmpl w:val="7D102E0C"/>
    <w:lvl w:ilvl="0" w:tplc="EA86C926">
      <w:start w:val="1"/>
      <w:numFmt w:val="decimal"/>
      <w:lvlText w:val="%1)"/>
      <w:lvlJc w:val="left"/>
      <w:pPr>
        <w:ind w:left="720" w:hanging="360"/>
      </w:pPr>
      <w:rPr>
        <w:rFonts w:asciiTheme="minorHAnsi" w:eastAsia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4848DA"/>
    <w:multiLevelType w:val="hybridMultilevel"/>
    <w:tmpl w:val="AA342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F04C11"/>
    <w:multiLevelType w:val="multilevel"/>
    <w:tmpl w:val="AF084A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D57635A"/>
    <w:multiLevelType w:val="hybridMultilevel"/>
    <w:tmpl w:val="90B4CB32"/>
    <w:lvl w:ilvl="0" w:tplc="BA40B560">
      <w:start w:val="1"/>
      <w:numFmt w:val="decimal"/>
      <w:lvlText w:val="%1."/>
      <w:lvlJc w:val="left"/>
      <w:pPr>
        <w:ind w:left="360" w:hanging="360"/>
      </w:pPr>
      <w:rPr>
        <w:b/>
      </w:rPr>
    </w:lvl>
    <w:lvl w:ilvl="1" w:tplc="556A27EA">
      <w:start w:val="1"/>
      <w:numFmt w:val="decimal"/>
      <w:lvlText w:val="%2."/>
      <w:lvlJc w:val="left"/>
      <w:pPr>
        <w:ind w:left="1211" w:hanging="360"/>
      </w:pPr>
      <w:rPr>
        <w:rFonts w:ascii="Calibri" w:eastAsiaTheme="minorHAnsi" w:hAnsi="Calibri"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6C36CB8"/>
    <w:multiLevelType w:val="hybridMultilevel"/>
    <w:tmpl w:val="FC06266A"/>
    <w:lvl w:ilvl="0" w:tplc="2C5C16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325394"/>
    <w:multiLevelType w:val="hybridMultilevel"/>
    <w:tmpl w:val="A560E304"/>
    <w:lvl w:ilvl="0" w:tplc="AEC2D2F8">
      <w:start w:val="1"/>
      <w:numFmt w:val="decimal"/>
      <w:lvlText w:val="%1."/>
      <w:lvlJc w:val="left"/>
      <w:pPr>
        <w:ind w:left="360" w:hanging="360"/>
      </w:pPr>
      <w:rPr>
        <w:b/>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94219F1"/>
    <w:multiLevelType w:val="hybridMultilevel"/>
    <w:tmpl w:val="1C38134C"/>
    <w:lvl w:ilvl="0" w:tplc="BDD416F6">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9841B3C"/>
    <w:multiLevelType w:val="multilevel"/>
    <w:tmpl w:val="7416DC00"/>
    <w:lvl w:ilvl="0">
      <w:start w:val="1"/>
      <w:numFmt w:val="decimal"/>
      <w:lvlText w:val="%1."/>
      <w:lvlJc w:val="left"/>
      <w:pPr>
        <w:ind w:left="720" w:hanging="360"/>
      </w:pPr>
      <w:rPr>
        <w:rFonts w:hint="default"/>
        <w:b/>
      </w:rPr>
    </w:lvl>
    <w:lvl w:ilvl="1">
      <w:start w:val="1"/>
      <w:numFmt w:val="lowerLetter"/>
      <w:isLgl/>
      <w:lvlText w:val="%2)"/>
      <w:lvlJc w:val="left"/>
      <w:pPr>
        <w:ind w:left="1571" w:hanging="360"/>
      </w:pPr>
      <w:rPr>
        <w:rFonts w:asciiTheme="minorHAnsi" w:eastAsiaTheme="minorHAnsi" w:hAnsiTheme="minorHAnsi" w:cs="Arial"/>
      </w:rPr>
    </w:lvl>
    <w:lvl w:ilvl="2">
      <w:numFmt w:val="lowerRoman"/>
      <w:isLgl/>
      <w:lvlText w:val="%3)"/>
      <w:lvlJc w:val="left"/>
      <w:pPr>
        <w:ind w:left="2782" w:hanging="720"/>
      </w:pPr>
      <w:rPr>
        <w:rFonts w:ascii="Calibri" w:eastAsiaTheme="minorHAnsi" w:hAnsi="Calibri" w:cs="Arial"/>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num w:numId="1">
    <w:abstractNumId w:val="6"/>
  </w:num>
  <w:num w:numId="2">
    <w:abstractNumId w:val="25"/>
  </w:num>
  <w:num w:numId="3">
    <w:abstractNumId w:val="5"/>
  </w:num>
  <w:num w:numId="4">
    <w:abstractNumId w:val="21"/>
  </w:num>
  <w:num w:numId="5">
    <w:abstractNumId w:val="26"/>
  </w:num>
  <w:num w:numId="6">
    <w:abstractNumId w:val="19"/>
  </w:num>
  <w:num w:numId="7">
    <w:abstractNumId w:val="7"/>
  </w:num>
  <w:num w:numId="8">
    <w:abstractNumId w:val="24"/>
  </w:num>
  <w:num w:numId="9">
    <w:abstractNumId w:val="23"/>
  </w:num>
  <w:num w:numId="10">
    <w:abstractNumId w:val="2"/>
  </w:num>
  <w:num w:numId="11">
    <w:abstractNumId w:val="8"/>
  </w:num>
  <w:num w:numId="12">
    <w:abstractNumId w:val="1"/>
  </w:num>
  <w:num w:numId="13">
    <w:abstractNumId w:val="14"/>
  </w:num>
  <w:num w:numId="14">
    <w:abstractNumId w:val="22"/>
  </w:num>
  <w:num w:numId="15">
    <w:abstractNumId w:val="20"/>
  </w:num>
  <w:num w:numId="16">
    <w:abstractNumId w:val="13"/>
  </w:num>
  <w:num w:numId="17">
    <w:abstractNumId w:val="11"/>
  </w:num>
  <w:num w:numId="18">
    <w:abstractNumId w:val="10"/>
  </w:num>
  <w:num w:numId="19">
    <w:abstractNumId w:val="15"/>
  </w:num>
  <w:num w:numId="20">
    <w:abstractNumId w:val="4"/>
  </w:num>
  <w:num w:numId="21">
    <w:abstractNumId w:val="18"/>
  </w:num>
  <w:num w:numId="22">
    <w:abstractNumId w:val="3"/>
  </w:num>
  <w:num w:numId="23">
    <w:abstractNumId w:val="16"/>
  </w:num>
  <w:num w:numId="24">
    <w:abstractNumId w:val="12"/>
  </w:num>
  <w:num w:numId="25">
    <w:abstractNumId w:val="17"/>
  </w:num>
  <w:num w:numId="26">
    <w:abstractNumId w:val="0"/>
  </w:num>
  <w:num w:numId="2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B8"/>
    <w:rsid w:val="00004EEE"/>
    <w:rsid w:val="00006097"/>
    <w:rsid w:val="00014D1D"/>
    <w:rsid w:val="000374F6"/>
    <w:rsid w:val="00041BF8"/>
    <w:rsid w:val="00043F81"/>
    <w:rsid w:val="000440FB"/>
    <w:rsid w:val="00050AAD"/>
    <w:rsid w:val="00053BB5"/>
    <w:rsid w:val="00062DDD"/>
    <w:rsid w:val="000653E6"/>
    <w:rsid w:val="00067CC9"/>
    <w:rsid w:val="00074F3E"/>
    <w:rsid w:val="0008728E"/>
    <w:rsid w:val="00096B39"/>
    <w:rsid w:val="000A1DCB"/>
    <w:rsid w:val="000A4E31"/>
    <w:rsid w:val="000B10B5"/>
    <w:rsid w:val="000B259A"/>
    <w:rsid w:val="000C64B9"/>
    <w:rsid w:val="000C6AFE"/>
    <w:rsid w:val="000C7D58"/>
    <w:rsid w:val="000E1849"/>
    <w:rsid w:val="000E384C"/>
    <w:rsid w:val="000E643F"/>
    <w:rsid w:val="000F10AB"/>
    <w:rsid w:val="000F1B85"/>
    <w:rsid w:val="000F6BF6"/>
    <w:rsid w:val="00104402"/>
    <w:rsid w:val="00107650"/>
    <w:rsid w:val="0010770B"/>
    <w:rsid w:val="00110A79"/>
    <w:rsid w:val="00111990"/>
    <w:rsid w:val="00115FCD"/>
    <w:rsid w:val="00130A8F"/>
    <w:rsid w:val="00131E93"/>
    <w:rsid w:val="0013685E"/>
    <w:rsid w:val="0014596C"/>
    <w:rsid w:val="00145AEF"/>
    <w:rsid w:val="00145B52"/>
    <w:rsid w:val="001479E8"/>
    <w:rsid w:val="00151F50"/>
    <w:rsid w:val="00164555"/>
    <w:rsid w:val="00172D10"/>
    <w:rsid w:val="001804C8"/>
    <w:rsid w:val="001817CC"/>
    <w:rsid w:val="0019148A"/>
    <w:rsid w:val="001B136F"/>
    <w:rsid w:val="001C2357"/>
    <w:rsid w:val="001D307A"/>
    <w:rsid w:val="001D41D1"/>
    <w:rsid w:val="001D5D7E"/>
    <w:rsid w:val="001E1425"/>
    <w:rsid w:val="001E404A"/>
    <w:rsid w:val="00216305"/>
    <w:rsid w:val="00216FAF"/>
    <w:rsid w:val="00221C77"/>
    <w:rsid w:val="002412EE"/>
    <w:rsid w:val="0024715B"/>
    <w:rsid w:val="00252C29"/>
    <w:rsid w:val="0025587F"/>
    <w:rsid w:val="00263D23"/>
    <w:rsid w:val="0027267B"/>
    <w:rsid w:val="002838E9"/>
    <w:rsid w:val="00290204"/>
    <w:rsid w:val="002904E7"/>
    <w:rsid w:val="00292127"/>
    <w:rsid w:val="0029656E"/>
    <w:rsid w:val="002B167D"/>
    <w:rsid w:val="002C410B"/>
    <w:rsid w:val="002C61D9"/>
    <w:rsid w:val="002D31EE"/>
    <w:rsid w:val="002F21D4"/>
    <w:rsid w:val="002F2221"/>
    <w:rsid w:val="00303D4B"/>
    <w:rsid w:val="00304D1C"/>
    <w:rsid w:val="00312815"/>
    <w:rsid w:val="0032136E"/>
    <w:rsid w:val="00345EF5"/>
    <w:rsid w:val="00355543"/>
    <w:rsid w:val="00362159"/>
    <w:rsid w:val="00363BD4"/>
    <w:rsid w:val="0036436F"/>
    <w:rsid w:val="00365B57"/>
    <w:rsid w:val="00371A10"/>
    <w:rsid w:val="00397A9E"/>
    <w:rsid w:val="003A5D06"/>
    <w:rsid w:val="003B03E9"/>
    <w:rsid w:val="003C0641"/>
    <w:rsid w:val="003C19A6"/>
    <w:rsid w:val="003D5B9C"/>
    <w:rsid w:val="003E5ABF"/>
    <w:rsid w:val="003E6FF1"/>
    <w:rsid w:val="003E7AE2"/>
    <w:rsid w:val="003E7E12"/>
    <w:rsid w:val="003F5C43"/>
    <w:rsid w:val="003F785B"/>
    <w:rsid w:val="0041074C"/>
    <w:rsid w:val="00416A87"/>
    <w:rsid w:val="0044145A"/>
    <w:rsid w:val="00442AE9"/>
    <w:rsid w:val="00442C28"/>
    <w:rsid w:val="00454547"/>
    <w:rsid w:val="00471B3D"/>
    <w:rsid w:val="00475699"/>
    <w:rsid w:val="00483146"/>
    <w:rsid w:val="00484579"/>
    <w:rsid w:val="00491892"/>
    <w:rsid w:val="0049541D"/>
    <w:rsid w:val="004A41C1"/>
    <w:rsid w:val="004B0DF8"/>
    <w:rsid w:val="004B1CC2"/>
    <w:rsid w:val="004B2ACE"/>
    <w:rsid w:val="004B70B1"/>
    <w:rsid w:val="004C16B8"/>
    <w:rsid w:val="004C192B"/>
    <w:rsid w:val="004C1A44"/>
    <w:rsid w:val="004C2B09"/>
    <w:rsid w:val="004C35A0"/>
    <w:rsid w:val="004C596A"/>
    <w:rsid w:val="004D1788"/>
    <w:rsid w:val="004D4375"/>
    <w:rsid w:val="004D6308"/>
    <w:rsid w:val="004D63C1"/>
    <w:rsid w:val="004E726E"/>
    <w:rsid w:val="004E7D69"/>
    <w:rsid w:val="004F3983"/>
    <w:rsid w:val="004F4840"/>
    <w:rsid w:val="00516B07"/>
    <w:rsid w:val="0052352C"/>
    <w:rsid w:val="00524CFD"/>
    <w:rsid w:val="0053487B"/>
    <w:rsid w:val="0054073B"/>
    <w:rsid w:val="00551DC4"/>
    <w:rsid w:val="00556769"/>
    <w:rsid w:val="005611D3"/>
    <w:rsid w:val="00561886"/>
    <w:rsid w:val="00577896"/>
    <w:rsid w:val="0058545C"/>
    <w:rsid w:val="005856CC"/>
    <w:rsid w:val="00585EC4"/>
    <w:rsid w:val="005904F5"/>
    <w:rsid w:val="0059280A"/>
    <w:rsid w:val="00594EFB"/>
    <w:rsid w:val="005A044D"/>
    <w:rsid w:val="005B5EFB"/>
    <w:rsid w:val="005B647B"/>
    <w:rsid w:val="005B67F6"/>
    <w:rsid w:val="005C430E"/>
    <w:rsid w:val="005C64C1"/>
    <w:rsid w:val="005C777C"/>
    <w:rsid w:val="005D366A"/>
    <w:rsid w:val="005D6B49"/>
    <w:rsid w:val="005E0FE0"/>
    <w:rsid w:val="00612286"/>
    <w:rsid w:val="00613E17"/>
    <w:rsid w:val="00632169"/>
    <w:rsid w:val="00643437"/>
    <w:rsid w:val="00653347"/>
    <w:rsid w:val="00656028"/>
    <w:rsid w:val="00665139"/>
    <w:rsid w:val="00666E88"/>
    <w:rsid w:val="00675A32"/>
    <w:rsid w:val="006872AD"/>
    <w:rsid w:val="00691A60"/>
    <w:rsid w:val="00694FF3"/>
    <w:rsid w:val="006964D8"/>
    <w:rsid w:val="00697620"/>
    <w:rsid w:val="006B0739"/>
    <w:rsid w:val="006D5C41"/>
    <w:rsid w:val="006D7663"/>
    <w:rsid w:val="006E2181"/>
    <w:rsid w:val="006E31B7"/>
    <w:rsid w:val="006E4E51"/>
    <w:rsid w:val="006F4601"/>
    <w:rsid w:val="00714744"/>
    <w:rsid w:val="00717E23"/>
    <w:rsid w:val="0072225C"/>
    <w:rsid w:val="00724DCC"/>
    <w:rsid w:val="0073401E"/>
    <w:rsid w:val="00751188"/>
    <w:rsid w:val="00751A4B"/>
    <w:rsid w:val="00760F7B"/>
    <w:rsid w:val="0076448E"/>
    <w:rsid w:val="0077450F"/>
    <w:rsid w:val="00786C2B"/>
    <w:rsid w:val="00790611"/>
    <w:rsid w:val="007B7F29"/>
    <w:rsid w:val="007D1614"/>
    <w:rsid w:val="007D2B2B"/>
    <w:rsid w:val="007D453B"/>
    <w:rsid w:val="007D78ED"/>
    <w:rsid w:val="007E6013"/>
    <w:rsid w:val="00833C8E"/>
    <w:rsid w:val="00841F29"/>
    <w:rsid w:val="00846E01"/>
    <w:rsid w:val="008645A6"/>
    <w:rsid w:val="00881DD9"/>
    <w:rsid w:val="00895DFA"/>
    <w:rsid w:val="008A3132"/>
    <w:rsid w:val="008A5418"/>
    <w:rsid w:val="008C21BB"/>
    <w:rsid w:val="008C7A70"/>
    <w:rsid w:val="008D2A6F"/>
    <w:rsid w:val="008D3452"/>
    <w:rsid w:val="008D6BED"/>
    <w:rsid w:val="008E21AD"/>
    <w:rsid w:val="008E441F"/>
    <w:rsid w:val="008F520A"/>
    <w:rsid w:val="008F54E6"/>
    <w:rsid w:val="00926CD5"/>
    <w:rsid w:val="00926F83"/>
    <w:rsid w:val="009327F6"/>
    <w:rsid w:val="00935885"/>
    <w:rsid w:val="00944488"/>
    <w:rsid w:val="00957DF9"/>
    <w:rsid w:val="00962BDC"/>
    <w:rsid w:val="00985F92"/>
    <w:rsid w:val="0099068A"/>
    <w:rsid w:val="00997873"/>
    <w:rsid w:val="009A6C9E"/>
    <w:rsid w:val="009A719B"/>
    <w:rsid w:val="009B180E"/>
    <w:rsid w:val="009B242C"/>
    <w:rsid w:val="009B6A31"/>
    <w:rsid w:val="009E367B"/>
    <w:rsid w:val="009F1A56"/>
    <w:rsid w:val="009F722F"/>
    <w:rsid w:val="00A05C71"/>
    <w:rsid w:val="00A112D0"/>
    <w:rsid w:val="00A22345"/>
    <w:rsid w:val="00A27E60"/>
    <w:rsid w:val="00A301AD"/>
    <w:rsid w:val="00A35BBE"/>
    <w:rsid w:val="00A40AE4"/>
    <w:rsid w:val="00A50AF1"/>
    <w:rsid w:val="00A5340F"/>
    <w:rsid w:val="00A5552E"/>
    <w:rsid w:val="00A6578D"/>
    <w:rsid w:val="00A76AC0"/>
    <w:rsid w:val="00A76F26"/>
    <w:rsid w:val="00A76FB3"/>
    <w:rsid w:val="00A82460"/>
    <w:rsid w:val="00A9019D"/>
    <w:rsid w:val="00A91FD7"/>
    <w:rsid w:val="00A94CF9"/>
    <w:rsid w:val="00AA0740"/>
    <w:rsid w:val="00AA1ED3"/>
    <w:rsid w:val="00AB38E2"/>
    <w:rsid w:val="00AC012F"/>
    <w:rsid w:val="00AC264A"/>
    <w:rsid w:val="00AC7229"/>
    <w:rsid w:val="00AD3D9D"/>
    <w:rsid w:val="00AD5C8B"/>
    <w:rsid w:val="00AE1892"/>
    <w:rsid w:val="00AE7D6F"/>
    <w:rsid w:val="00AF5973"/>
    <w:rsid w:val="00B338CC"/>
    <w:rsid w:val="00B61CCF"/>
    <w:rsid w:val="00B92C0E"/>
    <w:rsid w:val="00B9441B"/>
    <w:rsid w:val="00B965ED"/>
    <w:rsid w:val="00B96A17"/>
    <w:rsid w:val="00BA7763"/>
    <w:rsid w:val="00BD128E"/>
    <w:rsid w:val="00BD564E"/>
    <w:rsid w:val="00BD72A3"/>
    <w:rsid w:val="00BE48EA"/>
    <w:rsid w:val="00BF3DA9"/>
    <w:rsid w:val="00BF6BF1"/>
    <w:rsid w:val="00C03371"/>
    <w:rsid w:val="00C04BFD"/>
    <w:rsid w:val="00C1461C"/>
    <w:rsid w:val="00C20BEE"/>
    <w:rsid w:val="00C24874"/>
    <w:rsid w:val="00C30AFB"/>
    <w:rsid w:val="00C41811"/>
    <w:rsid w:val="00C43C13"/>
    <w:rsid w:val="00C43C3B"/>
    <w:rsid w:val="00C57D90"/>
    <w:rsid w:val="00C64DA7"/>
    <w:rsid w:val="00C73B47"/>
    <w:rsid w:val="00C91314"/>
    <w:rsid w:val="00C9262B"/>
    <w:rsid w:val="00C92F0E"/>
    <w:rsid w:val="00C93A3C"/>
    <w:rsid w:val="00C97500"/>
    <w:rsid w:val="00CA5A11"/>
    <w:rsid w:val="00CB39A0"/>
    <w:rsid w:val="00CC3980"/>
    <w:rsid w:val="00CD084B"/>
    <w:rsid w:val="00CD50DB"/>
    <w:rsid w:val="00CE4379"/>
    <w:rsid w:val="00CE780A"/>
    <w:rsid w:val="00CF6B06"/>
    <w:rsid w:val="00D049CB"/>
    <w:rsid w:val="00D12DE6"/>
    <w:rsid w:val="00D247B0"/>
    <w:rsid w:val="00D271FD"/>
    <w:rsid w:val="00D27B77"/>
    <w:rsid w:val="00D301A7"/>
    <w:rsid w:val="00D30A6E"/>
    <w:rsid w:val="00D35636"/>
    <w:rsid w:val="00D372E7"/>
    <w:rsid w:val="00D40B00"/>
    <w:rsid w:val="00D41020"/>
    <w:rsid w:val="00D41188"/>
    <w:rsid w:val="00D43E10"/>
    <w:rsid w:val="00D45B08"/>
    <w:rsid w:val="00D56960"/>
    <w:rsid w:val="00D56DEE"/>
    <w:rsid w:val="00D6142F"/>
    <w:rsid w:val="00D70472"/>
    <w:rsid w:val="00D77AF3"/>
    <w:rsid w:val="00D85F6A"/>
    <w:rsid w:val="00D9774F"/>
    <w:rsid w:val="00DA0DE1"/>
    <w:rsid w:val="00DA0FF4"/>
    <w:rsid w:val="00DB6597"/>
    <w:rsid w:val="00DB6B4F"/>
    <w:rsid w:val="00DC1D97"/>
    <w:rsid w:val="00DD75D1"/>
    <w:rsid w:val="00DF0947"/>
    <w:rsid w:val="00DF2070"/>
    <w:rsid w:val="00E25F45"/>
    <w:rsid w:val="00E34981"/>
    <w:rsid w:val="00E351F2"/>
    <w:rsid w:val="00E36FCB"/>
    <w:rsid w:val="00E4292C"/>
    <w:rsid w:val="00E434D2"/>
    <w:rsid w:val="00E4676E"/>
    <w:rsid w:val="00E61487"/>
    <w:rsid w:val="00E7034B"/>
    <w:rsid w:val="00E70DAB"/>
    <w:rsid w:val="00E7330F"/>
    <w:rsid w:val="00E75CBF"/>
    <w:rsid w:val="00E770D2"/>
    <w:rsid w:val="00E84B68"/>
    <w:rsid w:val="00E84F29"/>
    <w:rsid w:val="00E87350"/>
    <w:rsid w:val="00EA46F4"/>
    <w:rsid w:val="00EB1FE5"/>
    <w:rsid w:val="00EC15AE"/>
    <w:rsid w:val="00ED20E4"/>
    <w:rsid w:val="00ED33FE"/>
    <w:rsid w:val="00ED375F"/>
    <w:rsid w:val="00EE1A22"/>
    <w:rsid w:val="00EF7901"/>
    <w:rsid w:val="00F20B40"/>
    <w:rsid w:val="00F224DC"/>
    <w:rsid w:val="00F25405"/>
    <w:rsid w:val="00F25F32"/>
    <w:rsid w:val="00F428EC"/>
    <w:rsid w:val="00F437A1"/>
    <w:rsid w:val="00F61B25"/>
    <w:rsid w:val="00F7548F"/>
    <w:rsid w:val="00F757E0"/>
    <w:rsid w:val="00F75F9B"/>
    <w:rsid w:val="00F7729D"/>
    <w:rsid w:val="00F921FB"/>
    <w:rsid w:val="00FA761B"/>
    <w:rsid w:val="00FB1D1B"/>
    <w:rsid w:val="00FC6C6D"/>
    <w:rsid w:val="00FD209F"/>
    <w:rsid w:val="00FD4214"/>
    <w:rsid w:val="00FD6A66"/>
    <w:rsid w:val="00FE0481"/>
    <w:rsid w:val="00FF5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3510CD"/>
  <w15:docId w15:val="{BDE83473-5047-43CB-B964-F8B2F031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685E"/>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 w:type="character" w:styleId="Odwoaniedokomentarza">
    <w:name w:val="annotation reference"/>
    <w:basedOn w:val="Domylnaczcionkaakapitu"/>
    <w:uiPriority w:val="99"/>
    <w:semiHidden/>
    <w:unhideWhenUsed/>
    <w:rsid w:val="002C410B"/>
    <w:rPr>
      <w:sz w:val="16"/>
      <w:szCs w:val="16"/>
    </w:rPr>
  </w:style>
  <w:style w:type="paragraph" w:styleId="Tekstkomentarza">
    <w:name w:val="annotation text"/>
    <w:basedOn w:val="Normalny"/>
    <w:link w:val="TekstkomentarzaZnak"/>
    <w:uiPriority w:val="99"/>
    <w:semiHidden/>
    <w:unhideWhenUsed/>
    <w:rsid w:val="002C41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410B"/>
    <w:rPr>
      <w:sz w:val="20"/>
      <w:szCs w:val="20"/>
    </w:rPr>
  </w:style>
  <w:style w:type="paragraph" w:styleId="Tematkomentarza">
    <w:name w:val="annotation subject"/>
    <w:basedOn w:val="Tekstkomentarza"/>
    <w:next w:val="Tekstkomentarza"/>
    <w:link w:val="TematkomentarzaZnak"/>
    <w:uiPriority w:val="99"/>
    <w:semiHidden/>
    <w:unhideWhenUsed/>
    <w:rsid w:val="002C410B"/>
    <w:rPr>
      <w:b/>
      <w:bCs/>
    </w:rPr>
  </w:style>
  <w:style w:type="character" w:customStyle="1" w:styleId="TematkomentarzaZnak">
    <w:name w:val="Temat komentarza Znak"/>
    <w:basedOn w:val="TekstkomentarzaZnak"/>
    <w:link w:val="Tematkomentarza"/>
    <w:uiPriority w:val="99"/>
    <w:semiHidden/>
    <w:rsid w:val="002C41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95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BDFD0-BF33-496E-931F-92C9C0C9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6932</Words>
  <Characters>41595</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Skiba</dc:creator>
  <cp:lastModifiedBy>Ewa Bosak - Nadleśnictwo Leżajsk</cp:lastModifiedBy>
  <cp:revision>5</cp:revision>
  <cp:lastPrinted>2020-11-09T09:04:00Z</cp:lastPrinted>
  <dcterms:created xsi:type="dcterms:W3CDTF">2023-08-11T09:36:00Z</dcterms:created>
  <dcterms:modified xsi:type="dcterms:W3CDTF">2023-08-11T09:46:00Z</dcterms:modified>
</cp:coreProperties>
</file>