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4851" w14:textId="77777777" w:rsidR="00E5718D" w:rsidRDefault="00E5718D">
      <w:pPr>
        <w:pBdr>
          <w:bottom w:val="single" w:sz="6" w:space="1" w:color="000000"/>
        </w:pBdr>
        <w:spacing w:after="0" w:line="240" w:lineRule="auto"/>
        <w:ind w:right="-709"/>
        <w:rPr>
          <w:color w:val="365F91"/>
          <w:sz w:val="20"/>
          <w:szCs w:val="20"/>
        </w:rPr>
      </w:pPr>
    </w:p>
    <w:p w14:paraId="7C934927" w14:textId="77777777" w:rsidR="00E5718D" w:rsidRDefault="00E5718D">
      <w:pPr>
        <w:spacing w:after="0" w:line="240" w:lineRule="auto"/>
        <w:rPr>
          <w:color w:val="365F91"/>
          <w:sz w:val="20"/>
          <w:szCs w:val="20"/>
        </w:rPr>
      </w:pPr>
    </w:p>
    <w:p w14:paraId="396A556E" w14:textId="77777777" w:rsidR="00E5718D" w:rsidRDefault="0092294E">
      <w:pPr>
        <w:spacing w:after="0" w:line="240" w:lineRule="auto"/>
        <w:rPr>
          <w:sz w:val="20"/>
          <w:szCs w:val="20"/>
        </w:rPr>
      </w:pPr>
      <w:r>
        <w:rPr>
          <w:sz w:val="20"/>
          <w:szCs w:val="20"/>
        </w:rPr>
        <w:t xml:space="preserve">Nr referencyjny nadany sprawie przez Zamawiającego  :  </w:t>
      </w:r>
      <w:r>
        <w:rPr>
          <w:b/>
          <w:sz w:val="20"/>
          <w:szCs w:val="20"/>
        </w:rPr>
        <w:t>TARRSA/PODRÓŻE/1/2023</w:t>
      </w:r>
      <w:r>
        <w:rPr>
          <w:sz w:val="20"/>
          <w:szCs w:val="20"/>
        </w:rPr>
        <w:t xml:space="preserve">                                                  </w:t>
      </w:r>
    </w:p>
    <w:p w14:paraId="3F5C24F8" w14:textId="77777777" w:rsidR="00E5718D" w:rsidRDefault="00E5718D">
      <w:pPr>
        <w:spacing w:after="0" w:line="240" w:lineRule="auto"/>
        <w:rPr>
          <w:sz w:val="20"/>
          <w:szCs w:val="20"/>
        </w:rPr>
      </w:pPr>
    </w:p>
    <w:p w14:paraId="4D0306EC" w14:textId="77777777" w:rsidR="00E5718D" w:rsidRDefault="00E5718D">
      <w:pPr>
        <w:spacing w:after="0" w:line="240" w:lineRule="auto"/>
        <w:rPr>
          <w:sz w:val="20"/>
          <w:szCs w:val="20"/>
        </w:rPr>
      </w:pPr>
    </w:p>
    <w:p w14:paraId="082D7ADB" w14:textId="77777777" w:rsidR="00E5718D" w:rsidRDefault="0092294E">
      <w:pPr>
        <w:spacing w:after="0" w:line="240" w:lineRule="auto"/>
        <w:jc w:val="center"/>
        <w:rPr>
          <w:b/>
          <w:sz w:val="28"/>
          <w:szCs w:val="28"/>
        </w:rPr>
      </w:pPr>
      <w:r>
        <w:rPr>
          <w:b/>
          <w:sz w:val="28"/>
          <w:szCs w:val="28"/>
        </w:rPr>
        <w:t>SPECYFIKACJA ISTOTNYCH WARUNKÓW ZAMÓWIENIA</w:t>
      </w:r>
    </w:p>
    <w:p w14:paraId="53CEE558" w14:textId="77777777" w:rsidR="00E5718D" w:rsidRDefault="00E5718D">
      <w:pPr>
        <w:spacing w:after="0" w:line="240" w:lineRule="auto"/>
        <w:jc w:val="center"/>
        <w:rPr>
          <w:b/>
          <w:sz w:val="20"/>
          <w:szCs w:val="20"/>
        </w:rPr>
      </w:pPr>
    </w:p>
    <w:p w14:paraId="43414D3E" w14:textId="77777777" w:rsidR="00E5718D" w:rsidRDefault="00E5718D">
      <w:pPr>
        <w:spacing w:after="0" w:line="240" w:lineRule="auto"/>
        <w:jc w:val="center"/>
        <w:rPr>
          <w:b/>
          <w:sz w:val="20"/>
          <w:szCs w:val="20"/>
        </w:rPr>
      </w:pPr>
    </w:p>
    <w:p w14:paraId="3B3D090F" w14:textId="77777777" w:rsidR="00E5718D" w:rsidRDefault="00E5718D">
      <w:pPr>
        <w:spacing w:after="0" w:line="240" w:lineRule="auto"/>
        <w:jc w:val="center"/>
        <w:rPr>
          <w:sz w:val="20"/>
          <w:szCs w:val="20"/>
        </w:rPr>
      </w:pPr>
    </w:p>
    <w:p w14:paraId="2F914D81" w14:textId="77777777" w:rsidR="00E5718D" w:rsidRDefault="0092294E">
      <w:pPr>
        <w:pStyle w:val="Nagwek5"/>
        <w:tabs>
          <w:tab w:val="left" w:pos="0"/>
        </w:tabs>
        <w:rPr>
          <w:rFonts w:ascii="Calibri" w:eastAsia="Calibri" w:hAnsi="Calibri" w:cs="Calibri"/>
          <w:b w:val="0"/>
          <w:sz w:val="20"/>
          <w:szCs w:val="20"/>
        </w:rPr>
      </w:pPr>
      <w:r>
        <w:rPr>
          <w:rFonts w:ascii="Calibri" w:eastAsia="Calibri" w:hAnsi="Calibri" w:cs="Calibri"/>
          <w:b w:val="0"/>
          <w:sz w:val="20"/>
          <w:szCs w:val="20"/>
        </w:rPr>
        <w:t xml:space="preserve">przeprowadzanego w trybie podstawowym bez negocjacji na podstawie art. 275 pkt 1) ustawy z dnia 29 stycznia 2004 r. – Prawo zamówień publicznych (tekst jednolity Dz. U. 2019 r., poz. 1863 z </w:t>
      </w:r>
      <w:proofErr w:type="spellStart"/>
      <w:r>
        <w:rPr>
          <w:rFonts w:ascii="Calibri" w:eastAsia="Calibri" w:hAnsi="Calibri" w:cs="Calibri"/>
          <w:b w:val="0"/>
          <w:sz w:val="20"/>
          <w:szCs w:val="20"/>
        </w:rPr>
        <w:t>późn</w:t>
      </w:r>
      <w:proofErr w:type="spellEnd"/>
      <w:r>
        <w:rPr>
          <w:rFonts w:ascii="Calibri" w:eastAsia="Calibri" w:hAnsi="Calibri" w:cs="Calibri"/>
          <w:b w:val="0"/>
          <w:sz w:val="20"/>
          <w:szCs w:val="20"/>
        </w:rPr>
        <w:t>. zm.)</w:t>
      </w:r>
    </w:p>
    <w:p w14:paraId="74572B85" w14:textId="77777777" w:rsidR="00E5718D" w:rsidRDefault="0092294E">
      <w:pPr>
        <w:spacing w:after="0" w:line="240" w:lineRule="auto"/>
        <w:jc w:val="center"/>
        <w:rPr>
          <w:sz w:val="20"/>
          <w:szCs w:val="20"/>
        </w:rPr>
      </w:pPr>
      <w:r>
        <w:rPr>
          <w:sz w:val="20"/>
          <w:szCs w:val="20"/>
        </w:rPr>
        <w:t xml:space="preserve"> oraz aktów wykonawczych do tej ustawy</w:t>
      </w:r>
    </w:p>
    <w:p w14:paraId="4F2D8F77" w14:textId="77777777" w:rsidR="00E5718D" w:rsidRDefault="00E5718D">
      <w:pPr>
        <w:spacing w:after="0" w:line="240" w:lineRule="auto"/>
        <w:jc w:val="center"/>
        <w:rPr>
          <w:b/>
          <w:sz w:val="20"/>
          <w:szCs w:val="20"/>
        </w:rPr>
      </w:pPr>
    </w:p>
    <w:p w14:paraId="21E5B5B4" w14:textId="77777777" w:rsidR="00E5718D" w:rsidRDefault="00E5718D">
      <w:pPr>
        <w:spacing w:after="0" w:line="240" w:lineRule="auto"/>
        <w:jc w:val="center"/>
        <w:rPr>
          <w:b/>
          <w:sz w:val="20"/>
          <w:szCs w:val="20"/>
        </w:rPr>
      </w:pPr>
    </w:p>
    <w:p w14:paraId="04787C55" w14:textId="77777777" w:rsidR="00E5718D" w:rsidRDefault="00E5718D">
      <w:pPr>
        <w:spacing w:after="0" w:line="240" w:lineRule="auto"/>
        <w:jc w:val="center"/>
        <w:rPr>
          <w:b/>
          <w:sz w:val="20"/>
          <w:szCs w:val="20"/>
        </w:rPr>
      </w:pPr>
    </w:p>
    <w:p w14:paraId="1D46765D" w14:textId="4247F93B" w:rsidR="00E5718D" w:rsidRDefault="00257BC8" w:rsidP="00257BC8">
      <w:pPr>
        <w:tabs>
          <w:tab w:val="left" w:pos="8070"/>
        </w:tabs>
        <w:spacing w:after="0" w:line="240" w:lineRule="auto"/>
        <w:rPr>
          <w:b/>
          <w:sz w:val="20"/>
          <w:szCs w:val="20"/>
        </w:rPr>
      </w:pPr>
      <w:r>
        <w:rPr>
          <w:b/>
          <w:sz w:val="20"/>
          <w:szCs w:val="20"/>
        </w:rPr>
        <w:tab/>
      </w:r>
    </w:p>
    <w:p w14:paraId="33378B14" w14:textId="77777777" w:rsidR="00E5718D" w:rsidRDefault="0092294E">
      <w:pPr>
        <w:spacing w:after="0" w:line="240" w:lineRule="auto"/>
        <w:jc w:val="center"/>
        <w:rPr>
          <w:b/>
          <w:sz w:val="24"/>
          <w:szCs w:val="24"/>
        </w:rPr>
      </w:pPr>
      <w:r>
        <w:rPr>
          <w:b/>
          <w:sz w:val="24"/>
          <w:szCs w:val="24"/>
        </w:rPr>
        <w:t>“Sukcesywne świadczenie usług organizacji podróży służbowych”</w:t>
      </w:r>
    </w:p>
    <w:p w14:paraId="74DF4811" w14:textId="77777777" w:rsidR="00E5718D" w:rsidRDefault="00E5718D">
      <w:pPr>
        <w:spacing w:after="0" w:line="240" w:lineRule="auto"/>
        <w:jc w:val="center"/>
        <w:rPr>
          <w:sz w:val="20"/>
          <w:szCs w:val="20"/>
        </w:rPr>
      </w:pPr>
    </w:p>
    <w:p w14:paraId="34DCB128" w14:textId="77777777" w:rsidR="00E5718D" w:rsidRDefault="00E5718D">
      <w:pPr>
        <w:spacing w:after="0" w:line="240" w:lineRule="auto"/>
        <w:jc w:val="both"/>
        <w:rPr>
          <w:sz w:val="20"/>
          <w:szCs w:val="20"/>
        </w:rPr>
      </w:pPr>
    </w:p>
    <w:p w14:paraId="11852479" w14:textId="77777777" w:rsidR="00E5718D" w:rsidRDefault="0092294E">
      <w:pPr>
        <w:spacing w:after="0" w:line="240" w:lineRule="auto"/>
        <w:jc w:val="both"/>
        <w:rPr>
          <w:sz w:val="20"/>
          <w:szCs w:val="20"/>
        </w:rPr>
      </w:pPr>
      <w:r>
        <w:rPr>
          <w:b/>
          <w:color w:val="000000"/>
          <w:sz w:val="20"/>
          <w:szCs w:val="20"/>
        </w:rPr>
        <w:t>Przedmiotowe postępowanie prowadzone jest przy użyciu środków komunikacji elektronicznej. Składanie ofert i komunikacja następuje za pośrednictwem platformy zakupowej dostępnej pod adresem internetowym:</w:t>
      </w:r>
      <w:r>
        <w:rPr>
          <w:color w:val="000000"/>
        </w:rPr>
        <w:t xml:space="preserve"> </w:t>
      </w:r>
      <w:r>
        <w:rPr>
          <w:b/>
          <w:color w:val="000000"/>
          <w:sz w:val="20"/>
          <w:szCs w:val="20"/>
        </w:rPr>
        <w:t>https://platformazakupowa.pl/transakcja/756</w:t>
      </w:r>
      <w:r>
        <w:rPr>
          <w:b/>
          <w:sz w:val="20"/>
          <w:szCs w:val="20"/>
        </w:rPr>
        <w:t>171</w:t>
      </w:r>
    </w:p>
    <w:p w14:paraId="3BD500BC" w14:textId="77777777" w:rsidR="00E5718D" w:rsidRDefault="00E5718D">
      <w:pPr>
        <w:spacing w:after="0" w:line="240" w:lineRule="auto"/>
        <w:jc w:val="both"/>
        <w:rPr>
          <w:color w:val="365F91"/>
          <w:sz w:val="20"/>
          <w:szCs w:val="20"/>
        </w:rPr>
      </w:pPr>
    </w:p>
    <w:p w14:paraId="018B5B41" w14:textId="5C4E6586" w:rsidR="00E5718D" w:rsidRDefault="00E5718D">
      <w:pPr>
        <w:spacing w:after="0" w:line="240" w:lineRule="auto"/>
        <w:jc w:val="both"/>
        <w:rPr>
          <w:color w:val="365F91"/>
          <w:sz w:val="20"/>
          <w:szCs w:val="20"/>
        </w:rPr>
      </w:pPr>
    </w:p>
    <w:p w14:paraId="5A3870A7" w14:textId="77777777" w:rsidR="00E5718D" w:rsidRDefault="00E5718D">
      <w:pPr>
        <w:spacing w:after="0" w:line="240" w:lineRule="auto"/>
        <w:jc w:val="both"/>
        <w:rPr>
          <w:color w:val="365F91"/>
          <w:sz w:val="20"/>
          <w:szCs w:val="20"/>
        </w:rPr>
      </w:pPr>
    </w:p>
    <w:p w14:paraId="42469EAB" w14:textId="691DC290" w:rsidR="00E5718D" w:rsidRDefault="0092294E">
      <w:pPr>
        <w:spacing w:after="0" w:line="240" w:lineRule="auto"/>
        <w:jc w:val="both"/>
        <w:rPr>
          <w:i/>
          <w:sz w:val="20"/>
          <w:szCs w:val="20"/>
        </w:rPr>
      </w:pPr>
      <w:bookmarkStart w:id="0" w:name="_heading=h.gjdgxs" w:colFirst="0" w:colLast="0"/>
      <w:bookmarkEnd w:id="0"/>
      <w:r>
        <w:rPr>
          <w:sz w:val="20"/>
          <w:szCs w:val="20"/>
        </w:rPr>
        <w:t>Toruń, 2</w:t>
      </w:r>
      <w:r w:rsidR="004F2E86">
        <w:rPr>
          <w:sz w:val="20"/>
          <w:szCs w:val="20"/>
        </w:rPr>
        <w:t>7</w:t>
      </w:r>
      <w:r>
        <w:rPr>
          <w:sz w:val="20"/>
          <w:szCs w:val="20"/>
        </w:rPr>
        <w:t xml:space="preserve">.04.2023 r.                          </w:t>
      </w:r>
      <w:r>
        <w:rPr>
          <w:sz w:val="20"/>
          <w:szCs w:val="20"/>
        </w:rPr>
        <w:tab/>
      </w:r>
      <w:r>
        <w:rPr>
          <w:sz w:val="20"/>
          <w:szCs w:val="20"/>
        </w:rPr>
        <w:tab/>
      </w:r>
      <w:r>
        <w:rPr>
          <w:sz w:val="20"/>
          <w:szCs w:val="20"/>
        </w:rPr>
        <w:tab/>
      </w:r>
    </w:p>
    <w:p w14:paraId="2A41EFEC" w14:textId="77777777" w:rsidR="00E5718D" w:rsidRDefault="00E5718D">
      <w:pPr>
        <w:pStyle w:val="Tytu"/>
        <w:tabs>
          <w:tab w:val="left" w:pos="-5103"/>
        </w:tabs>
        <w:ind w:left="5812"/>
        <w:rPr>
          <w:rFonts w:ascii="Calibri" w:eastAsia="Calibri" w:hAnsi="Calibri" w:cs="Calibri"/>
          <w:i/>
          <w:color w:val="365F91"/>
          <w:sz w:val="20"/>
          <w:szCs w:val="20"/>
        </w:rPr>
      </w:pPr>
    </w:p>
    <w:p w14:paraId="3E9DF67E" w14:textId="77777777" w:rsidR="00E5718D" w:rsidRDefault="00E5718D">
      <w:pPr>
        <w:pStyle w:val="Tytu"/>
        <w:tabs>
          <w:tab w:val="left" w:pos="-5103"/>
        </w:tabs>
        <w:ind w:left="5812"/>
        <w:rPr>
          <w:rFonts w:ascii="Calibri" w:eastAsia="Calibri" w:hAnsi="Calibri" w:cs="Calibri"/>
          <w:i/>
          <w:color w:val="365F91"/>
          <w:sz w:val="20"/>
          <w:szCs w:val="20"/>
        </w:rPr>
      </w:pPr>
    </w:p>
    <w:p w14:paraId="4D061DBC" w14:textId="77777777" w:rsidR="00E5718D" w:rsidRDefault="00E5718D">
      <w:pPr>
        <w:pStyle w:val="Tytu"/>
        <w:tabs>
          <w:tab w:val="left" w:pos="-5103"/>
        </w:tabs>
        <w:ind w:left="5812"/>
        <w:rPr>
          <w:rFonts w:ascii="Calibri" w:eastAsia="Calibri" w:hAnsi="Calibri" w:cs="Calibri"/>
          <w:i/>
          <w:color w:val="365F91"/>
          <w:sz w:val="20"/>
          <w:szCs w:val="20"/>
        </w:rPr>
      </w:pPr>
    </w:p>
    <w:p w14:paraId="7EAF8697" w14:textId="77777777" w:rsidR="00E5718D" w:rsidRDefault="0092294E">
      <w:pPr>
        <w:pStyle w:val="Tytu"/>
        <w:tabs>
          <w:tab w:val="left" w:pos="-5103"/>
        </w:tabs>
        <w:ind w:left="4820"/>
        <w:jc w:val="left"/>
        <w:rPr>
          <w:rFonts w:ascii="Calibri" w:eastAsia="Calibri" w:hAnsi="Calibri" w:cs="Calibri"/>
          <w:b w:val="0"/>
          <w:sz w:val="20"/>
          <w:szCs w:val="20"/>
          <w:u w:val="single"/>
        </w:rPr>
      </w:pPr>
      <w:r>
        <w:rPr>
          <w:rFonts w:ascii="Calibri" w:eastAsia="Calibri" w:hAnsi="Calibri" w:cs="Calibri"/>
          <w:b w:val="0"/>
          <w:sz w:val="20"/>
          <w:szCs w:val="20"/>
        </w:rPr>
        <w:tab/>
      </w:r>
      <w:r>
        <w:rPr>
          <w:rFonts w:ascii="Calibri" w:eastAsia="Calibri" w:hAnsi="Calibri" w:cs="Calibri"/>
          <w:b w:val="0"/>
          <w:sz w:val="20"/>
          <w:szCs w:val="20"/>
        </w:rPr>
        <w:tab/>
      </w:r>
      <w:r>
        <w:rPr>
          <w:rFonts w:ascii="Calibri" w:eastAsia="Calibri" w:hAnsi="Calibri" w:cs="Calibri"/>
          <w:b w:val="0"/>
          <w:sz w:val="20"/>
          <w:szCs w:val="20"/>
        </w:rPr>
        <w:tab/>
      </w:r>
      <w:r>
        <w:rPr>
          <w:rFonts w:ascii="Calibri" w:eastAsia="Calibri" w:hAnsi="Calibri" w:cs="Calibri"/>
          <w:b w:val="0"/>
          <w:sz w:val="20"/>
          <w:szCs w:val="20"/>
          <w:u w:val="single"/>
        </w:rPr>
        <w:t>ZATWIERDZAM:</w:t>
      </w:r>
    </w:p>
    <w:p w14:paraId="2ECB5222" w14:textId="77777777" w:rsidR="00E5718D" w:rsidRDefault="00E5718D">
      <w:pPr>
        <w:pStyle w:val="Tytu"/>
        <w:ind w:left="6804"/>
        <w:jc w:val="both"/>
        <w:rPr>
          <w:rFonts w:ascii="Calibri" w:eastAsia="Calibri" w:hAnsi="Calibri" w:cs="Calibri"/>
          <w:b w:val="0"/>
          <w:sz w:val="20"/>
          <w:szCs w:val="20"/>
        </w:rPr>
      </w:pPr>
    </w:p>
    <w:p w14:paraId="491A9ED2" w14:textId="77777777" w:rsidR="00E5718D" w:rsidRDefault="0092294E">
      <w:pPr>
        <w:pStyle w:val="Tytu"/>
        <w:ind w:left="5812" w:hanging="1133"/>
        <w:jc w:val="both"/>
        <w:rPr>
          <w:rFonts w:ascii="Calibri" w:eastAsia="Calibri" w:hAnsi="Calibri" w:cs="Calibri"/>
          <w:b w:val="0"/>
          <w:sz w:val="20"/>
          <w:szCs w:val="20"/>
        </w:rPr>
      </w:pPr>
      <w:r>
        <w:rPr>
          <w:rFonts w:ascii="Calibri" w:eastAsia="Calibri" w:hAnsi="Calibri" w:cs="Calibri"/>
          <w:b w:val="0"/>
          <w:sz w:val="20"/>
          <w:szCs w:val="20"/>
        </w:rPr>
        <w:t xml:space="preserve">                                     PREZES ZARZĄDU</w:t>
      </w:r>
    </w:p>
    <w:p w14:paraId="1D4BA82C" w14:textId="77777777" w:rsidR="00E5718D" w:rsidRDefault="00E5718D">
      <w:pPr>
        <w:pStyle w:val="Tytu"/>
        <w:ind w:left="5812" w:firstLine="992"/>
        <w:jc w:val="both"/>
        <w:rPr>
          <w:rFonts w:ascii="Calibri" w:eastAsia="Calibri" w:hAnsi="Calibri" w:cs="Calibri"/>
          <w:b w:val="0"/>
          <w:sz w:val="20"/>
          <w:szCs w:val="20"/>
        </w:rPr>
      </w:pPr>
    </w:p>
    <w:p w14:paraId="7A7F5734" w14:textId="77777777" w:rsidR="00E5718D" w:rsidRDefault="00E5718D">
      <w:pPr>
        <w:pStyle w:val="Tytu"/>
        <w:ind w:left="5812" w:firstLine="992"/>
        <w:jc w:val="both"/>
        <w:rPr>
          <w:rFonts w:ascii="Calibri" w:eastAsia="Calibri" w:hAnsi="Calibri" w:cs="Calibri"/>
          <w:b w:val="0"/>
          <w:sz w:val="20"/>
          <w:szCs w:val="20"/>
        </w:rPr>
      </w:pPr>
    </w:p>
    <w:p w14:paraId="02416114" w14:textId="77777777" w:rsidR="00E5718D" w:rsidRDefault="0092294E">
      <w:pPr>
        <w:pStyle w:val="Tytu"/>
        <w:ind w:left="4254" w:firstLine="708"/>
        <w:jc w:val="both"/>
        <w:rPr>
          <w:rFonts w:ascii="Calibri" w:eastAsia="Calibri" w:hAnsi="Calibri" w:cs="Calibri"/>
          <w:b w:val="0"/>
          <w:sz w:val="20"/>
          <w:szCs w:val="20"/>
        </w:rPr>
      </w:pPr>
      <w:r>
        <w:rPr>
          <w:rFonts w:ascii="Calibri" w:eastAsia="Calibri" w:hAnsi="Calibri" w:cs="Calibri"/>
          <w:b w:val="0"/>
          <w:sz w:val="20"/>
          <w:szCs w:val="20"/>
        </w:rPr>
        <w:t xml:space="preserve">                                 Michał Korolko</w:t>
      </w:r>
    </w:p>
    <w:p w14:paraId="2135E10F" w14:textId="77777777" w:rsidR="00E5718D" w:rsidRDefault="00E5718D">
      <w:pPr>
        <w:pStyle w:val="Tytu"/>
        <w:ind w:left="5812" w:firstLine="992"/>
        <w:jc w:val="both"/>
        <w:rPr>
          <w:rFonts w:ascii="Calibri" w:eastAsia="Calibri" w:hAnsi="Calibri" w:cs="Calibri"/>
          <w:b w:val="0"/>
          <w:sz w:val="20"/>
          <w:szCs w:val="20"/>
        </w:rPr>
      </w:pPr>
    </w:p>
    <w:p w14:paraId="2B07B70C" w14:textId="77777777" w:rsidR="00E5718D" w:rsidRDefault="00E5718D">
      <w:pPr>
        <w:pStyle w:val="Tytu"/>
        <w:ind w:left="5812" w:firstLine="992"/>
        <w:jc w:val="both"/>
        <w:rPr>
          <w:rFonts w:ascii="Calibri" w:eastAsia="Calibri" w:hAnsi="Calibri" w:cs="Calibri"/>
          <w:b w:val="0"/>
          <w:sz w:val="20"/>
          <w:szCs w:val="20"/>
        </w:rPr>
      </w:pPr>
    </w:p>
    <w:p w14:paraId="6206137C" w14:textId="028AC50C" w:rsidR="00B92568" w:rsidRDefault="00B92568">
      <w:pPr>
        <w:rPr>
          <w:rFonts w:eastAsia="Calibri" w:cs="Calibri"/>
          <w:sz w:val="20"/>
          <w:szCs w:val="20"/>
          <w:lang w:val="x-none" w:eastAsia="x-none"/>
        </w:rPr>
      </w:pPr>
      <w:r>
        <w:rPr>
          <w:rFonts w:eastAsia="Calibri" w:cs="Calibri"/>
          <w:b/>
          <w:sz w:val="20"/>
          <w:szCs w:val="20"/>
        </w:rPr>
        <w:br w:type="page"/>
      </w:r>
    </w:p>
    <w:p w14:paraId="0790A692" w14:textId="77777777" w:rsidR="00E5718D" w:rsidRDefault="0092294E">
      <w:pPr>
        <w:spacing w:after="0" w:line="360" w:lineRule="auto"/>
        <w:rPr>
          <w:smallCaps/>
        </w:rPr>
      </w:pPr>
      <w:r>
        <w:rPr>
          <w:smallCaps/>
        </w:rPr>
        <w:lastRenderedPageBreak/>
        <w:t>Nazwa (firma) i adres Zamawiającego.</w:t>
      </w:r>
    </w:p>
    <w:p w14:paraId="5352D627" w14:textId="77777777" w:rsidR="00E5718D" w:rsidRDefault="0092294E">
      <w:pPr>
        <w:pBdr>
          <w:top w:val="nil"/>
          <w:left w:val="nil"/>
          <w:bottom w:val="nil"/>
          <w:right w:val="nil"/>
          <w:between w:val="nil"/>
        </w:pBdr>
        <w:tabs>
          <w:tab w:val="left" w:pos="2410"/>
        </w:tabs>
        <w:spacing w:after="0" w:line="240" w:lineRule="auto"/>
        <w:rPr>
          <w:rFonts w:eastAsia="Calibri" w:cs="Calibri"/>
          <w:b/>
          <w:color w:val="000000"/>
          <w:sz w:val="20"/>
          <w:szCs w:val="20"/>
        </w:rPr>
      </w:pPr>
      <w:r>
        <w:rPr>
          <w:rFonts w:eastAsia="Calibri" w:cs="Calibri"/>
          <w:b/>
          <w:color w:val="000000"/>
          <w:sz w:val="20"/>
          <w:szCs w:val="20"/>
        </w:rPr>
        <w:t>Zamawiającym jest Toruńska Agencja Rozwoju Regionalnego S.A.:</w:t>
      </w:r>
    </w:p>
    <w:p w14:paraId="2BEE68F7" w14:textId="77777777" w:rsidR="00E5718D" w:rsidRDefault="0092294E">
      <w:pPr>
        <w:numPr>
          <w:ilvl w:val="0"/>
          <w:numId w:val="34"/>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adres: ul. Włocławska 167, 87-100 Toruń</w:t>
      </w:r>
    </w:p>
    <w:p w14:paraId="743D9A8D"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tel. +48 56 699 55 00, fax: +48 56 699 54 99</w:t>
      </w:r>
    </w:p>
    <w:p w14:paraId="7A5F16B8"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 xml:space="preserve">adres strony, na której publikowane będą dokumenty postępowania, zmiany i wyjaśnienia SWZ: </w:t>
      </w:r>
      <w:hyperlink r:id="rId8">
        <w:r>
          <w:rPr>
            <w:rFonts w:eastAsia="Calibri" w:cs="Calibri"/>
            <w:color w:val="0000FF"/>
            <w:sz w:val="20"/>
            <w:szCs w:val="20"/>
            <w:u w:val="single"/>
          </w:rPr>
          <w:t>https://platformazakupowa.pl/transakcja/</w:t>
        </w:r>
      </w:hyperlink>
      <w:r>
        <w:rPr>
          <w:color w:val="0000FF"/>
          <w:sz w:val="20"/>
          <w:szCs w:val="20"/>
          <w:u w:val="single"/>
        </w:rPr>
        <w:t>756171</w:t>
      </w:r>
    </w:p>
    <w:p w14:paraId="2CF788A8"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NIP: 9560015177</w:t>
      </w:r>
    </w:p>
    <w:p w14:paraId="2F425998"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REGON: 870300040</w:t>
      </w:r>
    </w:p>
    <w:p w14:paraId="1F73D76A"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godziny pracy: poniedziałek - piątek od 8.00 do 16.00,</w:t>
      </w:r>
    </w:p>
    <w:p w14:paraId="3A1BC404" w14:textId="77777777" w:rsidR="00E5718D" w:rsidRDefault="0092294E">
      <w:pPr>
        <w:numPr>
          <w:ilvl w:val="0"/>
          <w:numId w:val="36"/>
        </w:numPr>
        <w:pBdr>
          <w:top w:val="nil"/>
          <w:left w:val="nil"/>
          <w:bottom w:val="nil"/>
          <w:right w:val="nil"/>
          <w:between w:val="nil"/>
        </w:pBdr>
        <w:tabs>
          <w:tab w:val="left" w:pos="2410"/>
        </w:tabs>
        <w:spacing w:after="0" w:line="240" w:lineRule="auto"/>
        <w:ind w:left="1064"/>
        <w:rPr>
          <w:rFonts w:eastAsia="Calibri" w:cs="Calibri"/>
          <w:color w:val="000000"/>
          <w:sz w:val="20"/>
          <w:szCs w:val="20"/>
        </w:rPr>
      </w:pPr>
      <w:r>
        <w:rPr>
          <w:rFonts w:eastAsia="Calibri" w:cs="Calibri"/>
          <w:color w:val="000000"/>
          <w:sz w:val="20"/>
          <w:szCs w:val="20"/>
        </w:rPr>
        <w:t>Konto bankowe: 04 1140 1052 0000 3472 1800 1003</w:t>
      </w:r>
    </w:p>
    <w:p w14:paraId="563BA45E" w14:textId="77777777" w:rsidR="00E5718D" w:rsidRDefault="0092294E">
      <w:pPr>
        <w:numPr>
          <w:ilvl w:val="0"/>
          <w:numId w:val="38"/>
        </w:numPr>
        <w:pBdr>
          <w:top w:val="nil"/>
          <w:left w:val="nil"/>
          <w:bottom w:val="nil"/>
          <w:right w:val="nil"/>
          <w:between w:val="nil"/>
        </w:pBdr>
        <w:tabs>
          <w:tab w:val="center" w:pos="4536"/>
          <w:tab w:val="right" w:pos="9072"/>
        </w:tabs>
        <w:spacing w:after="0" w:line="240" w:lineRule="auto"/>
        <w:ind w:left="1134" w:hanging="425"/>
        <w:rPr>
          <w:rFonts w:eastAsia="Calibri" w:cs="Calibri"/>
          <w:color w:val="000000"/>
          <w:sz w:val="20"/>
          <w:szCs w:val="20"/>
        </w:rPr>
      </w:pPr>
      <w:r>
        <w:rPr>
          <w:rFonts w:eastAsia="Calibri" w:cs="Calibri"/>
          <w:color w:val="000000"/>
          <w:sz w:val="20"/>
          <w:szCs w:val="20"/>
        </w:rPr>
        <w:t>Sąd Rejonowy w Toruniu, VII Wydział Gospodarczy KRS, KRS 0000066071</w:t>
      </w:r>
    </w:p>
    <w:p w14:paraId="491D9EF6" w14:textId="77777777" w:rsidR="00E5718D" w:rsidRDefault="0092294E">
      <w:pPr>
        <w:numPr>
          <w:ilvl w:val="0"/>
          <w:numId w:val="36"/>
        </w:numPr>
        <w:pBdr>
          <w:top w:val="nil"/>
          <w:left w:val="nil"/>
          <w:bottom w:val="nil"/>
          <w:right w:val="nil"/>
          <w:between w:val="nil"/>
        </w:pBdr>
        <w:tabs>
          <w:tab w:val="left" w:pos="2410"/>
        </w:tabs>
        <w:spacing w:after="0" w:line="240" w:lineRule="auto"/>
        <w:ind w:left="1064"/>
        <w:jc w:val="both"/>
        <w:rPr>
          <w:rFonts w:eastAsia="Calibri" w:cs="Calibri"/>
          <w:color w:val="000000"/>
          <w:sz w:val="20"/>
          <w:szCs w:val="20"/>
        </w:rPr>
      </w:pPr>
      <w:r>
        <w:rPr>
          <w:rFonts w:eastAsia="Calibri" w:cs="Calibri"/>
          <w:color w:val="000000"/>
          <w:sz w:val="20"/>
          <w:szCs w:val="20"/>
        </w:rPr>
        <w:t>Kapitał zakładowy 33 290 000,00</w:t>
      </w:r>
      <w:r>
        <w:rPr>
          <w:rFonts w:ascii="Times New Roman" w:hAnsi="Times New Roman"/>
          <w:color w:val="000000"/>
          <w:sz w:val="21"/>
          <w:szCs w:val="21"/>
        </w:rPr>
        <w:t xml:space="preserve"> </w:t>
      </w:r>
      <w:r>
        <w:rPr>
          <w:rFonts w:eastAsia="Calibri" w:cs="Calibri"/>
          <w:color w:val="000000"/>
          <w:sz w:val="20"/>
          <w:szCs w:val="20"/>
        </w:rPr>
        <w:t>zł opłacony w całości</w:t>
      </w:r>
    </w:p>
    <w:p w14:paraId="10682407" w14:textId="77777777" w:rsidR="00E5718D" w:rsidRDefault="0092294E">
      <w:pPr>
        <w:numPr>
          <w:ilvl w:val="0"/>
          <w:numId w:val="36"/>
        </w:numPr>
        <w:pBdr>
          <w:top w:val="nil"/>
          <w:left w:val="nil"/>
          <w:bottom w:val="nil"/>
          <w:right w:val="nil"/>
          <w:between w:val="nil"/>
        </w:pBdr>
        <w:tabs>
          <w:tab w:val="left" w:pos="2410"/>
        </w:tabs>
        <w:spacing w:after="0" w:line="240" w:lineRule="auto"/>
        <w:ind w:left="993" w:hanging="288"/>
        <w:jc w:val="both"/>
        <w:rPr>
          <w:rFonts w:eastAsia="Calibri" w:cs="Calibri"/>
          <w:color w:val="000000"/>
          <w:sz w:val="20"/>
          <w:szCs w:val="20"/>
        </w:rPr>
      </w:pPr>
      <w:r>
        <w:rPr>
          <w:rFonts w:eastAsia="Calibri" w:cs="Calibri"/>
          <w:color w:val="000000"/>
          <w:sz w:val="20"/>
          <w:szCs w:val="20"/>
        </w:rPr>
        <w:t>Zamawiający posiada status dużego przedsiębiorcy w rozumieniu art.4 pkt 6 ustawy z dnia 8 marca 2013 r. o przeciwdziałaniu nadmiernym opóźnieniom w transakcjach handlowych (</w:t>
      </w:r>
      <w:proofErr w:type="spellStart"/>
      <w:r>
        <w:rPr>
          <w:rFonts w:eastAsia="Calibri" w:cs="Calibri"/>
          <w:color w:val="000000"/>
          <w:sz w:val="20"/>
          <w:szCs w:val="20"/>
        </w:rPr>
        <w:t>t.j</w:t>
      </w:r>
      <w:proofErr w:type="spellEnd"/>
      <w:r>
        <w:rPr>
          <w:rFonts w:eastAsia="Calibri" w:cs="Calibri"/>
          <w:color w:val="000000"/>
          <w:sz w:val="20"/>
          <w:szCs w:val="20"/>
        </w:rPr>
        <w:t xml:space="preserve">. Dz.U. z 2020 r. poz. 935 z </w:t>
      </w:r>
      <w:proofErr w:type="spellStart"/>
      <w:r>
        <w:rPr>
          <w:rFonts w:eastAsia="Calibri" w:cs="Calibri"/>
          <w:color w:val="000000"/>
          <w:sz w:val="20"/>
          <w:szCs w:val="20"/>
        </w:rPr>
        <w:t>późn</w:t>
      </w:r>
      <w:proofErr w:type="spellEnd"/>
      <w:r>
        <w:rPr>
          <w:rFonts w:eastAsia="Calibri" w:cs="Calibri"/>
          <w:color w:val="000000"/>
          <w:sz w:val="20"/>
          <w:szCs w:val="20"/>
        </w:rPr>
        <w:t>. zm.);</w:t>
      </w:r>
    </w:p>
    <w:p w14:paraId="063AE029" w14:textId="77777777" w:rsidR="00E5718D" w:rsidRDefault="00E5718D">
      <w:pPr>
        <w:shd w:val="clear" w:color="auto" w:fill="FFFFFF"/>
        <w:spacing w:after="0" w:line="240" w:lineRule="auto"/>
        <w:jc w:val="both"/>
        <w:rPr>
          <w:sz w:val="20"/>
          <w:szCs w:val="20"/>
        </w:rPr>
      </w:pPr>
    </w:p>
    <w:p w14:paraId="1BB6408A" w14:textId="77777777" w:rsidR="00E5718D" w:rsidRDefault="0092294E">
      <w:pPr>
        <w:pStyle w:val="Nagwek1"/>
        <w:numPr>
          <w:ilvl w:val="0"/>
          <w:numId w:val="10"/>
        </w:numPr>
        <w:rPr>
          <w:smallCaps/>
          <w:sz w:val="22"/>
        </w:rPr>
      </w:pPr>
      <w:bookmarkStart w:id="1" w:name="_heading=h.30j0zll" w:colFirst="0" w:colLast="0"/>
      <w:bookmarkEnd w:id="1"/>
      <w:r>
        <w:rPr>
          <w:smallCaps/>
          <w:sz w:val="22"/>
        </w:rPr>
        <w:t>Definicje.</w:t>
      </w:r>
    </w:p>
    <w:p w14:paraId="39D6B816" w14:textId="77777777" w:rsidR="00E5718D" w:rsidRDefault="0092294E">
      <w:pPr>
        <w:shd w:val="clear" w:color="auto" w:fill="FFFFFF"/>
        <w:spacing w:before="120" w:after="0" w:line="240" w:lineRule="auto"/>
        <w:ind w:left="142"/>
        <w:jc w:val="both"/>
        <w:rPr>
          <w:sz w:val="20"/>
          <w:szCs w:val="20"/>
        </w:rPr>
      </w:pPr>
      <w:r>
        <w:rPr>
          <w:sz w:val="20"/>
          <w:szCs w:val="20"/>
        </w:rPr>
        <w:t>Na potrzeby niniejszej SWZ przez:</w:t>
      </w:r>
    </w:p>
    <w:p w14:paraId="7D61088B"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Konsorcjum</w:t>
      </w:r>
      <w:r>
        <w:rPr>
          <w:sz w:val="20"/>
          <w:szCs w:val="20"/>
        </w:rPr>
        <w:t xml:space="preserve"> – należy rozumieć dwóch lub więcej Wykonawców wspólnie ubiegających się o udzielenie zamówienia;</w:t>
      </w:r>
    </w:p>
    <w:p w14:paraId="0E91B38F" w14:textId="77777777" w:rsidR="00E5718D" w:rsidRDefault="0092294E">
      <w:pPr>
        <w:numPr>
          <w:ilvl w:val="0"/>
          <w:numId w:val="15"/>
        </w:numPr>
        <w:shd w:val="clear" w:color="auto" w:fill="FFFFFF"/>
        <w:spacing w:after="0" w:line="240" w:lineRule="auto"/>
        <w:ind w:left="284" w:hanging="273"/>
        <w:jc w:val="both"/>
        <w:rPr>
          <w:sz w:val="18"/>
          <w:szCs w:val="18"/>
        </w:rPr>
      </w:pPr>
      <w:r>
        <w:rPr>
          <w:b/>
          <w:sz w:val="20"/>
          <w:szCs w:val="20"/>
        </w:rPr>
        <w:t xml:space="preserve">Platformę – </w:t>
      </w:r>
      <w:r>
        <w:rPr>
          <w:sz w:val="20"/>
          <w:szCs w:val="20"/>
        </w:rPr>
        <w:t>należy rozumieć</w:t>
      </w:r>
      <w:r>
        <w:rPr>
          <w:b/>
          <w:sz w:val="20"/>
          <w:szCs w:val="20"/>
        </w:rPr>
        <w:t xml:space="preserve"> </w:t>
      </w:r>
      <w:r>
        <w:rPr>
          <w:sz w:val="20"/>
          <w:szCs w:val="20"/>
        </w:rPr>
        <w:t xml:space="preserve">platformę </w:t>
      </w:r>
      <w:r>
        <w:rPr>
          <w:i/>
          <w:sz w:val="20"/>
          <w:szCs w:val="20"/>
        </w:rPr>
        <w:t>platformazakupowa.pl</w:t>
      </w:r>
      <w:r>
        <w:rPr>
          <w:sz w:val="20"/>
          <w:szCs w:val="20"/>
        </w:rPr>
        <w:t xml:space="preserve"> służącą do komunikacji w Powstępowaniu, zamieszczania dokumentacji zamówienia oraz wszelkich informacji dotyczących bezpośrednio postępowania,</w:t>
      </w:r>
    </w:p>
    <w:p w14:paraId="06A2408E"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Postępowanie</w:t>
      </w:r>
      <w:r>
        <w:rPr>
          <w:sz w:val="20"/>
          <w:szCs w:val="20"/>
        </w:rPr>
        <w:t xml:space="preserve"> – należy rozumieć postępowanie o udzielenie niniejszego zamówienia publicznego;</w:t>
      </w:r>
    </w:p>
    <w:p w14:paraId="199345A1" w14:textId="77777777" w:rsidR="00E5718D" w:rsidRDefault="0092294E">
      <w:pPr>
        <w:numPr>
          <w:ilvl w:val="0"/>
          <w:numId w:val="15"/>
        </w:numPr>
        <w:shd w:val="clear" w:color="auto" w:fill="FFFFFF"/>
        <w:spacing w:after="0" w:line="240" w:lineRule="auto"/>
        <w:ind w:left="284" w:hanging="273"/>
        <w:jc w:val="both"/>
        <w:rPr>
          <w:sz w:val="20"/>
          <w:szCs w:val="20"/>
        </w:rPr>
      </w:pPr>
      <w:r>
        <w:rPr>
          <w:b/>
          <w:color w:val="000000"/>
          <w:sz w:val="20"/>
          <w:szCs w:val="20"/>
        </w:rPr>
        <w:t>Rozporządzenie 765/2006</w:t>
      </w:r>
      <w:r>
        <w:rPr>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w:t>
      </w:r>
      <w:proofErr w:type="spellStart"/>
      <w:r>
        <w:rPr>
          <w:color w:val="000000"/>
          <w:sz w:val="20"/>
          <w:szCs w:val="20"/>
        </w:rPr>
        <w:t>późn</w:t>
      </w:r>
      <w:proofErr w:type="spellEnd"/>
      <w:r>
        <w:rPr>
          <w:color w:val="000000"/>
          <w:sz w:val="20"/>
          <w:szCs w:val="20"/>
        </w:rPr>
        <w:t>. zm.);</w:t>
      </w:r>
    </w:p>
    <w:p w14:paraId="41E2F440" w14:textId="77777777" w:rsidR="00E5718D" w:rsidRDefault="0092294E">
      <w:pPr>
        <w:numPr>
          <w:ilvl w:val="0"/>
          <w:numId w:val="15"/>
        </w:numPr>
        <w:shd w:val="clear" w:color="auto" w:fill="FFFFFF"/>
        <w:spacing w:after="0" w:line="240" w:lineRule="auto"/>
        <w:ind w:left="284" w:hanging="273"/>
        <w:jc w:val="both"/>
        <w:rPr>
          <w:sz w:val="20"/>
          <w:szCs w:val="20"/>
        </w:rPr>
      </w:pPr>
      <w:r>
        <w:rPr>
          <w:b/>
          <w:color w:val="000000"/>
          <w:sz w:val="20"/>
          <w:szCs w:val="20"/>
        </w:rPr>
        <w:t>Rozporządzenie 269/2014</w:t>
      </w:r>
      <w:r>
        <w:rPr>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color w:val="000000"/>
          <w:sz w:val="20"/>
          <w:szCs w:val="20"/>
        </w:rPr>
        <w:t>późn</w:t>
      </w:r>
      <w:proofErr w:type="spellEnd"/>
      <w:r>
        <w:rPr>
          <w:color w:val="000000"/>
          <w:sz w:val="20"/>
          <w:szCs w:val="20"/>
        </w:rPr>
        <w:t>. zm.);</w:t>
      </w:r>
    </w:p>
    <w:p w14:paraId="3AC10F05"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Rozporządzenie Rady (UE) nr 833/2014</w:t>
      </w:r>
      <w:r>
        <w:rPr>
          <w:sz w:val="20"/>
          <w:szCs w:val="20"/>
        </w:rPr>
        <w:t xml:space="preserve"> - należy przez to rozumieć Rozporządzenie Rady (UE) nr 833/2014 z dnia 31 lipca 2014 r. dotyczące środków ograniczających w związku z działaniami Rosji destabilizującymi sytuację na Ukrainie (Dz. U. UE. L. z 2014 r. Nr 229, str. 1 z </w:t>
      </w:r>
      <w:proofErr w:type="spellStart"/>
      <w:r>
        <w:rPr>
          <w:sz w:val="20"/>
          <w:szCs w:val="20"/>
        </w:rPr>
        <w:t>późn</w:t>
      </w:r>
      <w:proofErr w:type="spellEnd"/>
      <w:r>
        <w:rPr>
          <w:sz w:val="20"/>
          <w:szCs w:val="20"/>
        </w:rPr>
        <w:t>. zm.).</w:t>
      </w:r>
    </w:p>
    <w:p w14:paraId="1B6A0F81" w14:textId="77777777" w:rsidR="00E5718D" w:rsidRDefault="0092294E">
      <w:pPr>
        <w:numPr>
          <w:ilvl w:val="0"/>
          <w:numId w:val="15"/>
        </w:numPr>
        <w:shd w:val="clear" w:color="auto" w:fill="FFFFFF"/>
        <w:spacing w:after="0" w:line="240" w:lineRule="auto"/>
        <w:ind w:left="284" w:hanging="273"/>
        <w:jc w:val="both"/>
        <w:rPr>
          <w:sz w:val="20"/>
          <w:szCs w:val="20"/>
        </w:rPr>
      </w:pPr>
      <w:proofErr w:type="spellStart"/>
      <w:r>
        <w:rPr>
          <w:b/>
          <w:sz w:val="20"/>
          <w:szCs w:val="20"/>
        </w:rPr>
        <w:t>S.r.p.w.a</w:t>
      </w:r>
      <w:proofErr w:type="spellEnd"/>
      <w:r>
        <w:rPr>
          <w:b/>
          <w:sz w:val="20"/>
          <w:szCs w:val="20"/>
        </w:rPr>
        <w:t xml:space="preserve"> -  </w:t>
      </w:r>
      <w:r>
        <w:rPr>
          <w:sz w:val="20"/>
          <w:szCs w:val="20"/>
        </w:rPr>
        <w:t>należy przez to rozumieć ustawę</w:t>
      </w:r>
      <w:r>
        <w:rPr>
          <w:b/>
          <w:sz w:val="20"/>
          <w:szCs w:val="20"/>
        </w:rPr>
        <w:t xml:space="preserve"> </w:t>
      </w:r>
      <w:r>
        <w:rPr>
          <w:sz w:val="20"/>
          <w:szCs w:val="20"/>
        </w:rPr>
        <w:t xml:space="preserve">z dnia 13 kwietnia 2022 r. o </w:t>
      </w:r>
      <w:r>
        <w:rPr>
          <w:i/>
          <w:sz w:val="20"/>
          <w:szCs w:val="20"/>
        </w:rPr>
        <w:t xml:space="preserve">szczególnych rozwiązaniach w zakresie przeciwdziałania wspieraniu agresji na Ukrainę oraz służących ochronie bezpieczeństwa narodowego (Dz.U. 2022.835 ze zm.); </w:t>
      </w:r>
      <w:r>
        <w:rPr>
          <w:sz w:val="20"/>
          <w:szCs w:val="20"/>
        </w:rPr>
        <w:t xml:space="preserve"> </w:t>
      </w:r>
    </w:p>
    <w:p w14:paraId="4EE195CA"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 xml:space="preserve">SWZ </w:t>
      </w:r>
      <w:r>
        <w:rPr>
          <w:sz w:val="20"/>
          <w:szCs w:val="20"/>
        </w:rPr>
        <w:t>– należy rozumieć niniejszą specyfikację warunków zamówienia;</w:t>
      </w:r>
    </w:p>
    <w:p w14:paraId="3F3C3CA0"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 xml:space="preserve">Ustawę lub </w:t>
      </w:r>
      <w:proofErr w:type="spellStart"/>
      <w:r>
        <w:rPr>
          <w:b/>
          <w:sz w:val="20"/>
          <w:szCs w:val="20"/>
        </w:rPr>
        <w:t>pzp</w:t>
      </w:r>
      <w:proofErr w:type="spellEnd"/>
      <w:r>
        <w:rPr>
          <w:sz w:val="20"/>
          <w:szCs w:val="20"/>
        </w:rPr>
        <w:t xml:space="preserve"> – należy rozumieć </w:t>
      </w:r>
      <w:hyperlink r:id="rId9">
        <w:r>
          <w:rPr>
            <w:color w:val="000000"/>
            <w:sz w:val="20"/>
            <w:szCs w:val="20"/>
          </w:rPr>
          <w:t>ustawę z dnia 11.09.2019 r. – Prawo zamówień publicznych (Dz. U.2019, poz. 2019 ze zmianami)</w:t>
        </w:r>
      </w:hyperlink>
      <w:r>
        <w:rPr>
          <w:color w:val="000000"/>
          <w:sz w:val="20"/>
          <w:szCs w:val="20"/>
        </w:rPr>
        <w:t>;</w:t>
      </w:r>
    </w:p>
    <w:p w14:paraId="04EEA297"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Wykonawcę</w:t>
      </w:r>
      <w:r>
        <w:rPr>
          <w:sz w:val="20"/>
          <w:szCs w:val="20"/>
        </w:rPr>
        <w:t xml:space="preserve"> –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1E033E0"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Zamawiającego</w:t>
      </w:r>
      <w:r>
        <w:rPr>
          <w:sz w:val="20"/>
          <w:szCs w:val="20"/>
        </w:rPr>
        <w:t xml:space="preserve"> – należy rozumieć stronę udzielającą niniejszego zamówienia: Toruńską Agencję Rozwoju Regionalnego S.A z siedzibą w Toruniu;</w:t>
      </w:r>
    </w:p>
    <w:p w14:paraId="2132FAFC" w14:textId="77777777" w:rsidR="00E5718D" w:rsidRDefault="0092294E">
      <w:pPr>
        <w:numPr>
          <w:ilvl w:val="0"/>
          <w:numId w:val="15"/>
        </w:numPr>
        <w:shd w:val="clear" w:color="auto" w:fill="FFFFFF"/>
        <w:spacing w:after="0" w:line="240" w:lineRule="auto"/>
        <w:ind w:left="284" w:hanging="273"/>
        <w:jc w:val="both"/>
        <w:rPr>
          <w:sz w:val="20"/>
          <w:szCs w:val="20"/>
        </w:rPr>
      </w:pPr>
      <w:r>
        <w:rPr>
          <w:b/>
          <w:sz w:val="20"/>
          <w:szCs w:val="20"/>
        </w:rPr>
        <w:t xml:space="preserve">Zamówienie </w:t>
      </w:r>
      <w:r>
        <w:rPr>
          <w:sz w:val="20"/>
          <w:szCs w:val="20"/>
        </w:rPr>
        <w:t>- należy rozumieć zamówienie publiczne, którego przedmiot w sposób szczegółowy został opisany w niniejszej SWZ.</w:t>
      </w:r>
    </w:p>
    <w:p w14:paraId="3BD34A86" w14:textId="77777777" w:rsidR="00E5718D" w:rsidRDefault="00E5718D">
      <w:pPr>
        <w:shd w:val="clear" w:color="auto" w:fill="FFFFFF"/>
        <w:spacing w:after="0" w:line="240" w:lineRule="auto"/>
        <w:jc w:val="both"/>
        <w:rPr>
          <w:color w:val="365F91"/>
          <w:sz w:val="20"/>
          <w:szCs w:val="20"/>
        </w:rPr>
      </w:pPr>
    </w:p>
    <w:p w14:paraId="33DEBA44" w14:textId="77777777" w:rsidR="00E5718D" w:rsidRDefault="0092294E">
      <w:pPr>
        <w:pStyle w:val="Nagwek1"/>
        <w:numPr>
          <w:ilvl w:val="0"/>
          <w:numId w:val="10"/>
        </w:numPr>
        <w:rPr>
          <w:smallCaps/>
          <w:sz w:val="22"/>
        </w:rPr>
      </w:pPr>
      <w:bookmarkStart w:id="2" w:name="_heading=h.1fob9te" w:colFirst="0" w:colLast="0"/>
      <w:bookmarkEnd w:id="2"/>
      <w:r>
        <w:rPr>
          <w:smallCaps/>
          <w:sz w:val="22"/>
        </w:rPr>
        <w:t>Tryb udzielania zamówienia.</w:t>
      </w:r>
    </w:p>
    <w:p w14:paraId="029C9667" w14:textId="77777777" w:rsidR="00E5718D" w:rsidRDefault="0092294E">
      <w:pPr>
        <w:numPr>
          <w:ilvl w:val="0"/>
          <w:numId w:val="22"/>
        </w:numPr>
        <w:pBdr>
          <w:top w:val="nil"/>
          <w:left w:val="nil"/>
          <w:bottom w:val="nil"/>
          <w:right w:val="nil"/>
          <w:between w:val="nil"/>
        </w:pBdr>
        <w:spacing w:before="120" w:after="0"/>
        <w:ind w:left="284" w:hanging="284"/>
        <w:rPr>
          <w:rFonts w:eastAsia="Calibri" w:cs="Calibri"/>
          <w:color w:val="000000"/>
          <w:sz w:val="20"/>
          <w:szCs w:val="20"/>
        </w:rPr>
      </w:pPr>
      <w:r>
        <w:rPr>
          <w:rFonts w:eastAsia="Calibri" w:cs="Calibri"/>
          <w:color w:val="000000"/>
          <w:sz w:val="20"/>
          <w:szCs w:val="20"/>
        </w:rPr>
        <w:t xml:space="preserve">Postępowanie jest prowadzone w trybie podstawowym, o którym mowa w art. 275 pkt. 1 </w:t>
      </w:r>
      <w:proofErr w:type="spellStart"/>
      <w:r>
        <w:rPr>
          <w:rFonts w:eastAsia="Calibri" w:cs="Calibri"/>
          <w:color w:val="000000"/>
          <w:sz w:val="20"/>
          <w:szCs w:val="20"/>
        </w:rPr>
        <w:t>pzp</w:t>
      </w:r>
      <w:proofErr w:type="spellEnd"/>
      <w:r>
        <w:rPr>
          <w:rFonts w:eastAsia="Calibri" w:cs="Calibri"/>
          <w:color w:val="000000"/>
          <w:sz w:val="20"/>
          <w:szCs w:val="20"/>
        </w:rPr>
        <w:t>.</w:t>
      </w:r>
    </w:p>
    <w:p w14:paraId="4C429CC6" w14:textId="77777777" w:rsidR="00E5718D" w:rsidRDefault="0092294E">
      <w:pPr>
        <w:numPr>
          <w:ilvl w:val="0"/>
          <w:numId w:val="22"/>
        </w:numPr>
        <w:pBdr>
          <w:top w:val="nil"/>
          <w:left w:val="nil"/>
          <w:bottom w:val="nil"/>
          <w:right w:val="nil"/>
          <w:between w:val="nil"/>
        </w:pBdr>
        <w:spacing w:after="0"/>
        <w:ind w:left="284" w:hanging="284"/>
      </w:pPr>
      <w:r>
        <w:rPr>
          <w:rFonts w:eastAsia="Calibri" w:cs="Calibri"/>
          <w:color w:val="000000"/>
          <w:sz w:val="20"/>
          <w:szCs w:val="20"/>
        </w:rPr>
        <w:t>Zamawiający nie przewiduje możliwości prowadzenia negocjacji w celu wyboru najkorzystniejszej oferty.</w:t>
      </w:r>
    </w:p>
    <w:p w14:paraId="328529FB" w14:textId="77777777" w:rsidR="00E5718D" w:rsidRDefault="0092294E">
      <w:pPr>
        <w:numPr>
          <w:ilvl w:val="0"/>
          <w:numId w:val="22"/>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aukcji elektronicznej.</w:t>
      </w:r>
    </w:p>
    <w:p w14:paraId="39A848B1" w14:textId="77777777" w:rsidR="00E5718D" w:rsidRDefault="0092294E">
      <w:pPr>
        <w:numPr>
          <w:ilvl w:val="0"/>
          <w:numId w:val="22"/>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złożenia oferty w postaci katalogów elektronicznych.</w:t>
      </w:r>
    </w:p>
    <w:p w14:paraId="07F98539" w14:textId="77777777" w:rsidR="00E5718D" w:rsidRDefault="0092294E">
      <w:pPr>
        <w:numPr>
          <w:ilvl w:val="0"/>
          <w:numId w:val="22"/>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prowadzi postępowania w celu zawarcia umowy ramowej.</w:t>
      </w:r>
    </w:p>
    <w:p w14:paraId="0A7883CC" w14:textId="77777777" w:rsidR="00E5718D" w:rsidRDefault="0092294E">
      <w:pPr>
        <w:numPr>
          <w:ilvl w:val="0"/>
          <w:numId w:val="22"/>
        </w:numPr>
        <w:pBdr>
          <w:top w:val="nil"/>
          <w:left w:val="nil"/>
          <w:bottom w:val="nil"/>
          <w:right w:val="nil"/>
          <w:between w:val="nil"/>
        </w:pBdr>
        <w:spacing w:after="120" w:line="240" w:lineRule="auto"/>
        <w:ind w:left="284" w:hanging="284"/>
        <w:jc w:val="both"/>
        <w:rPr>
          <w:rFonts w:eastAsia="Calibri" w:cs="Calibri"/>
          <w:color w:val="000000"/>
          <w:sz w:val="20"/>
          <w:szCs w:val="20"/>
        </w:rPr>
      </w:pPr>
      <w:r>
        <w:rPr>
          <w:rFonts w:eastAsia="Calibri" w:cs="Calibri"/>
          <w:color w:val="000000"/>
          <w:sz w:val="20"/>
          <w:szCs w:val="20"/>
        </w:rPr>
        <w:t xml:space="preserve">Zamawiający nie zastrzega możliwości ubiegania się o udzielenie zamówienia wyłącznie przez wykonawców, o których mowa w art. 94 </w:t>
      </w:r>
      <w:proofErr w:type="spellStart"/>
      <w:r>
        <w:rPr>
          <w:rFonts w:eastAsia="Calibri" w:cs="Calibri"/>
          <w:color w:val="000000"/>
          <w:sz w:val="20"/>
          <w:szCs w:val="20"/>
        </w:rPr>
        <w:t>pzp</w:t>
      </w:r>
      <w:proofErr w:type="spellEnd"/>
      <w:r>
        <w:rPr>
          <w:rFonts w:eastAsia="Calibri" w:cs="Calibri"/>
          <w:color w:val="000000"/>
          <w:sz w:val="20"/>
          <w:szCs w:val="20"/>
        </w:rPr>
        <w:t xml:space="preserve">. </w:t>
      </w:r>
    </w:p>
    <w:p w14:paraId="4C64E367" w14:textId="77777777" w:rsidR="00E5718D" w:rsidRDefault="00E5718D">
      <w:pPr>
        <w:shd w:val="clear" w:color="auto" w:fill="FFFFFF"/>
        <w:spacing w:after="0" w:line="240" w:lineRule="auto"/>
        <w:ind w:left="357"/>
        <w:jc w:val="both"/>
        <w:rPr>
          <w:sz w:val="20"/>
          <w:szCs w:val="20"/>
        </w:rPr>
      </w:pPr>
    </w:p>
    <w:p w14:paraId="5574CC65" w14:textId="77777777" w:rsidR="00E5718D" w:rsidRDefault="0092294E">
      <w:pPr>
        <w:pStyle w:val="Nagwek1"/>
        <w:numPr>
          <w:ilvl w:val="0"/>
          <w:numId w:val="10"/>
        </w:numPr>
        <w:rPr>
          <w:smallCaps/>
          <w:sz w:val="22"/>
        </w:rPr>
      </w:pPr>
      <w:bookmarkStart w:id="3" w:name="_heading=h.3znysh7" w:colFirst="0" w:colLast="0"/>
      <w:bookmarkEnd w:id="3"/>
      <w:r>
        <w:rPr>
          <w:smallCaps/>
          <w:sz w:val="22"/>
        </w:rPr>
        <w:t>Język, w którym prowadzone jest postępowanie</w:t>
      </w:r>
    </w:p>
    <w:p w14:paraId="7CD220B2" w14:textId="77777777" w:rsidR="00E5718D" w:rsidRDefault="0092294E">
      <w:pPr>
        <w:spacing w:before="120" w:after="0" w:line="240" w:lineRule="auto"/>
        <w:rPr>
          <w:sz w:val="20"/>
          <w:szCs w:val="20"/>
        </w:rPr>
      </w:pPr>
      <w:r>
        <w:rPr>
          <w:sz w:val="20"/>
          <w:szCs w:val="20"/>
        </w:rPr>
        <w:t>Postępowanie prowadzone jest w języku polskim. Dokumenty sporządzone w języku obcym składane są wraz z tłumaczeniem na język polski.</w:t>
      </w:r>
    </w:p>
    <w:p w14:paraId="243D3CFC" w14:textId="77777777" w:rsidR="00E5718D" w:rsidRDefault="00E5718D">
      <w:pPr>
        <w:shd w:val="clear" w:color="auto" w:fill="FFFFFF"/>
        <w:spacing w:after="0" w:line="240" w:lineRule="auto"/>
        <w:jc w:val="both"/>
        <w:rPr>
          <w:b/>
          <w:color w:val="365F91"/>
          <w:sz w:val="20"/>
          <w:szCs w:val="20"/>
        </w:rPr>
      </w:pPr>
    </w:p>
    <w:p w14:paraId="5C594DD0" w14:textId="77777777" w:rsidR="00E5718D" w:rsidRDefault="0092294E">
      <w:pPr>
        <w:pStyle w:val="Nagwek1"/>
        <w:numPr>
          <w:ilvl w:val="0"/>
          <w:numId w:val="10"/>
        </w:numPr>
        <w:rPr>
          <w:smallCaps/>
          <w:sz w:val="22"/>
        </w:rPr>
      </w:pPr>
      <w:bookmarkStart w:id="4" w:name="_heading=h.2et92p0" w:colFirst="0" w:colLast="0"/>
      <w:bookmarkEnd w:id="4"/>
      <w:r>
        <w:rPr>
          <w:smallCaps/>
          <w:sz w:val="22"/>
        </w:rPr>
        <w:t xml:space="preserve">Unieważnienie postępowania na podstawie art. 310 pkt 1 </w:t>
      </w:r>
      <w:proofErr w:type="spellStart"/>
      <w:r>
        <w:rPr>
          <w:smallCaps/>
          <w:sz w:val="22"/>
        </w:rPr>
        <w:t>pzp</w:t>
      </w:r>
      <w:proofErr w:type="spellEnd"/>
    </w:p>
    <w:p w14:paraId="690AFC3A" w14:textId="77777777" w:rsidR="00E5718D" w:rsidRDefault="0092294E">
      <w:pPr>
        <w:spacing w:before="120" w:after="0" w:line="240" w:lineRule="auto"/>
        <w:jc w:val="both"/>
        <w:rPr>
          <w:sz w:val="20"/>
          <w:szCs w:val="20"/>
        </w:rPr>
      </w:pPr>
      <w:r>
        <w:rPr>
          <w:sz w:val="20"/>
          <w:szCs w:val="20"/>
        </w:rPr>
        <w:t xml:space="preserve">Zamawiający przewiduje możliwość unieważnienia postępowania zgodnie z art. 310 pkt 1 </w:t>
      </w:r>
      <w:proofErr w:type="spellStart"/>
      <w:r>
        <w:rPr>
          <w:sz w:val="20"/>
          <w:szCs w:val="20"/>
        </w:rPr>
        <w:t>pzp</w:t>
      </w:r>
      <w:proofErr w:type="spellEnd"/>
      <w:r>
        <w:rPr>
          <w:sz w:val="20"/>
          <w:szCs w:val="20"/>
        </w:rPr>
        <w:t>, tj. jeżeli środki, które Zamawiający zamierzał przeznaczyć na sfinansowanie całości lub części zamówienia nie zostały mu przyznane.</w:t>
      </w:r>
    </w:p>
    <w:p w14:paraId="657B2AD7" w14:textId="77777777" w:rsidR="00E5718D" w:rsidRDefault="0092294E">
      <w:pPr>
        <w:pStyle w:val="Nagwek1"/>
        <w:numPr>
          <w:ilvl w:val="0"/>
          <w:numId w:val="10"/>
        </w:numPr>
        <w:spacing w:before="200"/>
        <w:ind w:left="357" w:hanging="357"/>
        <w:rPr>
          <w:smallCaps/>
          <w:sz w:val="22"/>
        </w:rPr>
      </w:pPr>
      <w:bookmarkStart w:id="5" w:name="_heading=h.tyjcwt" w:colFirst="0" w:colLast="0"/>
      <w:bookmarkEnd w:id="5"/>
      <w:r>
        <w:rPr>
          <w:smallCaps/>
          <w:sz w:val="22"/>
        </w:rPr>
        <w:t>Opis przedmiotu zamówienia</w:t>
      </w:r>
    </w:p>
    <w:p w14:paraId="412757EA" w14:textId="77777777" w:rsidR="00E5718D" w:rsidRDefault="0092294E">
      <w:pPr>
        <w:pBdr>
          <w:top w:val="nil"/>
          <w:left w:val="nil"/>
          <w:bottom w:val="nil"/>
          <w:right w:val="nil"/>
          <w:between w:val="nil"/>
        </w:pBdr>
        <w:spacing w:before="60" w:after="60" w:line="240" w:lineRule="auto"/>
        <w:jc w:val="both"/>
        <w:rPr>
          <w:sz w:val="20"/>
          <w:szCs w:val="20"/>
        </w:rPr>
      </w:pPr>
      <w:r>
        <w:rPr>
          <w:sz w:val="20"/>
          <w:szCs w:val="20"/>
        </w:rPr>
        <w:t xml:space="preserve">1. </w:t>
      </w:r>
      <w:r>
        <w:rPr>
          <w:rFonts w:eastAsia="Calibri" w:cs="Calibri"/>
          <w:color w:val="000000"/>
          <w:sz w:val="20"/>
          <w:szCs w:val="20"/>
        </w:rPr>
        <w:t xml:space="preserve">Przedmiotem niniejszego zamówienia jest kompleksowa </w:t>
      </w:r>
      <w:r>
        <w:rPr>
          <w:sz w:val="20"/>
          <w:szCs w:val="20"/>
        </w:rPr>
        <w:t xml:space="preserve"> usługa składająca się z następujących części: </w:t>
      </w:r>
    </w:p>
    <w:p w14:paraId="1D6495BC" w14:textId="77777777" w:rsidR="00E5718D" w:rsidRDefault="0092294E">
      <w:pPr>
        <w:numPr>
          <w:ilvl w:val="0"/>
          <w:numId w:val="14"/>
        </w:numPr>
        <w:spacing w:after="0" w:line="240" w:lineRule="auto"/>
        <w:jc w:val="both"/>
        <w:rPr>
          <w:sz w:val="20"/>
          <w:szCs w:val="20"/>
        </w:rPr>
      </w:pPr>
      <w:r>
        <w:rPr>
          <w:sz w:val="20"/>
          <w:szCs w:val="20"/>
        </w:rPr>
        <w:t>Sukcesywna, kompleksowa rezerwacja i sprzedaż biletów lotniczych (w klasach wymaganych przez Zleceniodawcę) na trasach europejskich i pozaeuropejskich, z zastrzeżeniem, że przeloty muszą być realizowane przez przewoźników zrzeszonych w IATA.</w:t>
      </w:r>
    </w:p>
    <w:p w14:paraId="36D10C16" w14:textId="77777777" w:rsidR="00E5718D" w:rsidRDefault="0092294E">
      <w:pPr>
        <w:numPr>
          <w:ilvl w:val="0"/>
          <w:numId w:val="14"/>
        </w:numPr>
        <w:spacing w:after="0" w:line="240" w:lineRule="auto"/>
        <w:jc w:val="both"/>
        <w:rPr>
          <w:sz w:val="20"/>
          <w:szCs w:val="20"/>
        </w:rPr>
      </w:pPr>
      <w:r>
        <w:rPr>
          <w:sz w:val="20"/>
          <w:szCs w:val="20"/>
        </w:rPr>
        <w:t>Sukcesywna, kompleksowa rezerwacja i sprzedaż noclegów w kraju i za granicą.</w:t>
      </w:r>
    </w:p>
    <w:p w14:paraId="0CC98A14" w14:textId="77777777" w:rsidR="00E5718D" w:rsidRDefault="0092294E">
      <w:pPr>
        <w:numPr>
          <w:ilvl w:val="0"/>
          <w:numId w:val="14"/>
        </w:numPr>
        <w:spacing w:line="240" w:lineRule="auto"/>
        <w:ind w:left="720"/>
        <w:jc w:val="both"/>
        <w:rPr>
          <w:sz w:val="20"/>
          <w:szCs w:val="20"/>
        </w:rPr>
      </w:pPr>
      <w:r>
        <w:rPr>
          <w:sz w:val="20"/>
          <w:szCs w:val="20"/>
        </w:rPr>
        <w:t>Sukcesywna, kompleksowa rezerwacja i sprzedaż usług transportu lokalnego (w miejscu docelowym),</w:t>
      </w:r>
    </w:p>
    <w:p w14:paraId="2AC2CBD4" w14:textId="77777777" w:rsidR="00E5718D" w:rsidRDefault="0092294E">
      <w:pPr>
        <w:spacing w:line="240" w:lineRule="auto"/>
        <w:jc w:val="both"/>
        <w:rPr>
          <w:sz w:val="20"/>
          <w:szCs w:val="20"/>
        </w:rPr>
      </w:pPr>
      <w:r>
        <w:rPr>
          <w:sz w:val="20"/>
          <w:szCs w:val="20"/>
        </w:rPr>
        <w:t xml:space="preserve">w związku z udziałem przedsiębiorców, osób wskazanych przez Urząd Marszałkowski Województwa Kujawsko-Pomorskiego w Toruniu i Toruńską Agencję Rozwoju Regionalnego S.A. oraz pracowników Toruńskiej Agencji Rozwoju Regionalnego S.A. w wyjazdach zagranicznych: tj. udział w imprezach wystawienniczo-targowych, misjach gospodarczych, misjach przyjazdowych, giełdach kooperacyjnych, spotkaniach służbowych w okresie od podpisania umowy do 30 czerwca 2024 r. </w:t>
      </w:r>
    </w:p>
    <w:p w14:paraId="0E123E17" w14:textId="77777777" w:rsidR="00E5718D" w:rsidRDefault="0092294E">
      <w:pPr>
        <w:spacing w:line="240" w:lineRule="auto"/>
        <w:jc w:val="both"/>
        <w:rPr>
          <w:sz w:val="20"/>
          <w:szCs w:val="20"/>
          <w:u w:val="single"/>
        </w:rPr>
      </w:pPr>
      <w:r>
        <w:rPr>
          <w:sz w:val="20"/>
          <w:szCs w:val="20"/>
        </w:rPr>
        <w:t>2. Zamówienie będzie realizowane w częściach zgodnie z harmonogramem wyjazdów zagranicznych stworzonym na okres 6 miesięcy. Orientacyjne wyszczególnienie kierunków oraz terminów podróży:</w:t>
      </w:r>
    </w:p>
    <w:p w14:paraId="6CE4A310" w14:textId="77777777" w:rsidR="00E5718D" w:rsidRDefault="0092294E">
      <w:pPr>
        <w:numPr>
          <w:ilvl w:val="0"/>
          <w:numId w:val="27"/>
        </w:numPr>
        <w:spacing w:after="0" w:line="240" w:lineRule="auto"/>
        <w:jc w:val="both"/>
        <w:rPr>
          <w:rFonts w:eastAsia="Calibri" w:cs="Calibri"/>
          <w:sz w:val="20"/>
          <w:szCs w:val="20"/>
        </w:rPr>
      </w:pPr>
      <w:r>
        <w:rPr>
          <w:sz w:val="20"/>
          <w:szCs w:val="20"/>
        </w:rPr>
        <w:t>na trasach międzynarodowych: Zjednoczone Emiraty Arabskie (czerwiec 2023 r.), Stany Zjednoczone Ameryki (październik 2023 r.)</w:t>
      </w:r>
    </w:p>
    <w:p w14:paraId="1A508B2F" w14:textId="77777777" w:rsidR="00E5718D" w:rsidRDefault="0092294E">
      <w:pPr>
        <w:numPr>
          <w:ilvl w:val="0"/>
          <w:numId w:val="27"/>
        </w:numPr>
        <w:spacing w:after="0" w:line="240" w:lineRule="auto"/>
        <w:jc w:val="both"/>
        <w:rPr>
          <w:rFonts w:eastAsia="Calibri" w:cs="Calibri"/>
          <w:sz w:val="20"/>
          <w:szCs w:val="20"/>
        </w:rPr>
      </w:pPr>
      <w:r>
        <w:rPr>
          <w:sz w:val="20"/>
          <w:szCs w:val="20"/>
        </w:rPr>
        <w:t>na trasach europejskich: np. Hiszpania, Malta, Niemcy.</w:t>
      </w:r>
    </w:p>
    <w:p w14:paraId="1EF852FB" w14:textId="77777777" w:rsidR="00E5718D" w:rsidRDefault="0092294E">
      <w:pPr>
        <w:pBdr>
          <w:top w:val="nil"/>
          <w:left w:val="nil"/>
          <w:bottom w:val="nil"/>
          <w:right w:val="nil"/>
          <w:between w:val="nil"/>
        </w:pBdr>
        <w:spacing w:before="60" w:after="60" w:line="240" w:lineRule="auto"/>
        <w:jc w:val="both"/>
        <w:rPr>
          <w:sz w:val="20"/>
          <w:szCs w:val="20"/>
        </w:rPr>
      </w:pPr>
      <w:r>
        <w:rPr>
          <w:sz w:val="20"/>
          <w:szCs w:val="20"/>
        </w:rPr>
        <w:t xml:space="preserve">3. Zamawiający zastrzega sobie prawo do niewyczerpania całości przedmiotu zamówienia bez żadnych roszczeń ze strony Wykonawcy z zastrzeżeniem, że gwarantuje wykonanie zamówienia na minimalnym poziomie finansowym wynoszącym 60%. </w:t>
      </w:r>
    </w:p>
    <w:p w14:paraId="379436E8" w14:textId="77777777" w:rsidR="00E5718D" w:rsidRDefault="0092294E">
      <w:pPr>
        <w:pBdr>
          <w:top w:val="nil"/>
          <w:left w:val="nil"/>
          <w:bottom w:val="nil"/>
          <w:right w:val="nil"/>
          <w:between w:val="nil"/>
        </w:pBdr>
        <w:spacing w:before="60" w:after="60" w:line="240" w:lineRule="auto"/>
        <w:jc w:val="both"/>
        <w:rPr>
          <w:sz w:val="18"/>
          <w:szCs w:val="18"/>
        </w:rPr>
      </w:pPr>
      <w:r>
        <w:rPr>
          <w:sz w:val="20"/>
          <w:szCs w:val="20"/>
        </w:rPr>
        <w:t>4. Kody CPV: 63500000-4 Usługi biur podróży, podmiotów turystycznych i pomocy turystycznej, 63512000-1 usługi sprzedaży biletów podróżnych i pakietów wycieczkowych, 55110000-4 hotelarskie usługi noclegowe, 60400000-2 usługi transportu lotniczego.</w:t>
      </w:r>
    </w:p>
    <w:p w14:paraId="4C0B464F" w14:textId="77777777" w:rsidR="00E5718D" w:rsidRDefault="0092294E">
      <w:pPr>
        <w:pBdr>
          <w:top w:val="nil"/>
          <w:left w:val="nil"/>
          <w:bottom w:val="nil"/>
          <w:right w:val="nil"/>
          <w:between w:val="nil"/>
        </w:pBdr>
        <w:spacing w:before="60" w:after="60" w:line="240" w:lineRule="auto"/>
        <w:jc w:val="both"/>
        <w:rPr>
          <w:sz w:val="20"/>
          <w:szCs w:val="20"/>
        </w:rPr>
      </w:pPr>
      <w:r>
        <w:rPr>
          <w:sz w:val="20"/>
          <w:szCs w:val="20"/>
        </w:rPr>
        <w:t>5. Szczegółowy opis przedmiotu zamówienia i sposobu realizacji zawierają:</w:t>
      </w:r>
    </w:p>
    <w:p w14:paraId="67953158" w14:textId="77777777" w:rsidR="00E5718D" w:rsidRDefault="0092294E">
      <w:pPr>
        <w:pBdr>
          <w:top w:val="nil"/>
          <w:left w:val="nil"/>
          <w:bottom w:val="nil"/>
          <w:right w:val="nil"/>
          <w:between w:val="nil"/>
        </w:pBdr>
        <w:spacing w:before="60" w:after="60" w:line="240" w:lineRule="auto"/>
        <w:jc w:val="both"/>
        <w:rPr>
          <w:sz w:val="20"/>
          <w:szCs w:val="20"/>
        </w:rPr>
      </w:pPr>
      <w:r>
        <w:rPr>
          <w:sz w:val="20"/>
          <w:szCs w:val="20"/>
        </w:rPr>
        <w:t>Załącznik nr 1 do SWZ - Opis przedmiotu zamówienia,</w:t>
      </w:r>
    </w:p>
    <w:p w14:paraId="6192E558" w14:textId="77777777" w:rsidR="00E5718D" w:rsidRDefault="0092294E">
      <w:pPr>
        <w:pBdr>
          <w:top w:val="nil"/>
          <w:left w:val="nil"/>
          <w:bottom w:val="nil"/>
          <w:right w:val="nil"/>
          <w:between w:val="nil"/>
        </w:pBdr>
        <w:spacing w:before="60" w:after="60" w:line="240" w:lineRule="auto"/>
        <w:jc w:val="both"/>
        <w:rPr>
          <w:sz w:val="20"/>
          <w:szCs w:val="20"/>
        </w:rPr>
      </w:pPr>
      <w:r>
        <w:rPr>
          <w:sz w:val="20"/>
          <w:szCs w:val="20"/>
        </w:rPr>
        <w:t>Załącznik nr 2 do SWZ - Wzór umowy.</w:t>
      </w:r>
    </w:p>
    <w:p w14:paraId="5B753BC8" w14:textId="6D121925" w:rsidR="00E5718D" w:rsidRDefault="0092294E">
      <w:pPr>
        <w:pBdr>
          <w:top w:val="nil"/>
          <w:left w:val="nil"/>
          <w:bottom w:val="nil"/>
          <w:right w:val="nil"/>
          <w:between w:val="nil"/>
        </w:pBdr>
        <w:spacing w:before="60" w:after="60" w:line="240" w:lineRule="auto"/>
        <w:jc w:val="both"/>
        <w:rPr>
          <w:sz w:val="20"/>
          <w:szCs w:val="20"/>
        </w:rPr>
      </w:pPr>
      <w:r>
        <w:rPr>
          <w:sz w:val="20"/>
          <w:szCs w:val="20"/>
        </w:rPr>
        <w:t>6. Z</w:t>
      </w:r>
      <w:r>
        <w:rPr>
          <w:rFonts w:eastAsia="Calibri" w:cs="Calibri"/>
          <w:color w:val="000000"/>
          <w:sz w:val="20"/>
          <w:szCs w:val="20"/>
        </w:rPr>
        <w:t xml:space="preserve">amówienie </w:t>
      </w:r>
      <w:r>
        <w:rPr>
          <w:sz w:val="20"/>
          <w:szCs w:val="20"/>
        </w:rPr>
        <w:t>będzie</w:t>
      </w:r>
      <w:r>
        <w:rPr>
          <w:rFonts w:eastAsia="Calibri" w:cs="Calibri"/>
          <w:color w:val="000000"/>
          <w:sz w:val="20"/>
          <w:szCs w:val="20"/>
        </w:rPr>
        <w:t xml:space="preserve"> współfinansowane z budżetu UE w ramach projektów/Programów</w:t>
      </w:r>
      <w:r>
        <w:rPr>
          <w:sz w:val="20"/>
          <w:szCs w:val="20"/>
        </w:rPr>
        <w:t xml:space="preserve">: </w:t>
      </w:r>
      <w:r w:rsidR="00FC18DA" w:rsidRPr="00FC18DA">
        <w:rPr>
          <w:sz w:val="20"/>
        </w:rPr>
        <w:t xml:space="preserve">Projekt „wsparcie umiędzynarodowienia kujawsko-pomorskich MŚP oraz promocja potencjału gospodarczego regionu” w ramach </w:t>
      </w:r>
      <w:r>
        <w:rPr>
          <w:sz w:val="20"/>
          <w:szCs w:val="20"/>
        </w:rPr>
        <w:t>Regionaln</w:t>
      </w:r>
      <w:r w:rsidR="00FC18DA">
        <w:rPr>
          <w:sz w:val="20"/>
          <w:szCs w:val="20"/>
        </w:rPr>
        <w:t>ego</w:t>
      </w:r>
      <w:r>
        <w:rPr>
          <w:sz w:val="20"/>
          <w:szCs w:val="20"/>
        </w:rPr>
        <w:t xml:space="preserve"> Program</w:t>
      </w:r>
      <w:r w:rsidR="00FC18DA">
        <w:rPr>
          <w:sz w:val="20"/>
          <w:szCs w:val="20"/>
        </w:rPr>
        <w:t>u</w:t>
      </w:r>
      <w:r>
        <w:rPr>
          <w:sz w:val="20"/>
          <w:szCs w:val="20"/>
        </w:rPr>
        <w:t xml:space="preserve"> Operacyjn</w:t>
      </w:r>
      <w:r w:rsidR="00FC18DA">
        <w:rPr>
          <w:sz w:val="20"/>
          <w:szCs w:val="20"/>
        </w:rPr>
        <w:t>ego</w:t>
      </w:r>
      <w:r>
        <w:rPr>
          <w:sz w:val="20"/>
          <w:szCs w:val="20"/>
        </w:rPr>
        <w:t xml:space="preserve"> Województwa Kujawsko-Pomorskiego na lata 2014-2020</w:t>
      </w:r>
      <w:r w:rsidR="00462D64">
        <w:rPr>
          <w:sz w:val="20"/>
          <w:szCs w:val="20"/>
        </w:rPr>
        <w:t>;</w:t>
      </w:r>
      <w:r w:rsidR="007A5ECA" w:rsidRPr="007A5ECA">
        <w:rPr>
          <w:sz w:val="20"/>
          <w:szCs w:val="20"/>
        </w:rPr>
        <w:t xml:space="preserve"> </w:t>
      </w:r>
      <w:r w:rsidR="007A5ECA">
        <w:rPr>
          <w:sz w:val="20"/>
          <w:szCs w:val="20"/>
        </w:rPr>
        <w:t>Enterprise Europe Network</w:t>
      </w:r>
      <w:r>
        <w:rPr>
          <w:sz w:val="20"/>
          <w:szCs w:val="20"/>
        </w:rPr>
        <w:t>.</w:t>
      </w:r>
    </w:p>
    <w:p w14:paraId="3B834731" w14:textId="77777777" w:rsidR="00E5718D" w:rsidRDefault="0092294E">
      <w:pPr>
        <w:pBdr>
          <w:top w:val="nil"/>
          <w:left w:val="nil"/>
          <w:bottom w:val="nil"/>
          <w:right w:val="nil"/>
          <w:between w:val="nil"/>
        </w:pBdr>
        <w:spacing w:before="60" w:after="60" w:line="240" w:lineRule="auto"/>
        <w:jc w:val="both"/>
        <w:rPr>
          <w:sz w:val="20"/>
          <w:szCs w:val="20"/>
        </w:rPr>
      </w:pPr>
      <w:r>
        <w:rPr>
          <w:sz w:val="20"/>
          <w:szCs w:val="20"/>
        </w:rPr>
        <w:t>7. Wykonawca, jak i ewentualny podwykonawca,</w:t>
      </w:r>
      <w:r>
        <w:rPr>
          <w:rFonts w:ascii="Times New Roman" w:hAnsi="Times New Roman"/>
          <w:sz w:val="14"/>
          <w:szCs w:val="14"/>
        </w:rPr>
        <w:t xml:space="preserve"> </w:t>
      </w:r>
      <w:r>
        <w:rPr>
          <w:sz w:val="20"/>
          <w:szCs w:val="20"/>
        </w:rPr>
        <w:t xml:space="preserve">zobowiązany jest do zatrudnienia na podstawie stosunku pracy, zgodnie z art. 22 § 1 ustawy z dnia 26.06.1974 roku Kodeks pracy (tj. Dz. U. 2018 poz. 108 ze zm.), osoby, które będą skierowane do realizacji zamówienia i będą wykonywały </w:t>
      </w:r>
      <w:r w:rsidRPr="0092294E">
        <w:rPr>
          <w:color w:val="0D0D0D"/>
          <w:sz w:val="20"/>
          <w:szCs w:val="20"/>
        </w:rPr>
        <w:t>czynności związanych z rezerwacją i sprzedażą biletów lotniczych, potwierdzeń rezerwacji lub zakupu noclegów,  potwierdzenia zakupu usługi transportu lokalnego oraz prowadzeniem spraw reklamacyjnych</w:t>
      </w:r>
      <w:r w:rsidRPr="0092294E">
        <w:rPr>
          <w:sz w:val="20"/>
          <w:szCs w:val="20"/>
        </w:rPr>
        <w:t xml:space="preserve">. </w:t>
      </w:r>
      <w:r>
        <w:rPr>
          <w:sz w:val="20"/>
          <w:szCs w:val="20"/>
        </w:rPr>
        <w:t>Obowiązek zatrudnienia ww. osób dotyczy całego okresu realizacji umowy. Obowiązek zatrudnienia na podstawie stosunku pracy nie dotyczy sytuacji samodzielnego wykonywania wskazanych czynności przez Wykonawcę będącego osobą fizyczną. Przed rozpoczęciem realizacji zamówienia, w celu potwierdzenia spełnienia wymogu zatrudnienia na podstawie stosunku pracy przez wykonawcę/podwykonawcę osoby wykonującej wskazane powyżej czynności w trakcie realizacji zamówienia, przedstawi pisemne oświadczenie wykonawcy/podwykonawcy</w:t>
      </w:r>
      <w:r>
        <w:rPr>
          <w:b/>
          <w:sz w:val="20"/>
          <w:szCs w:val="20"/>
        </w:rPr>
        <w:t xml:space="preserve"> </w:t>
      </w:r>
      <w:r>
        <w:rPr>
          <w:sz w:val="20"/>
          <w:szCs w:val="20"/>
        </w:rPr>
        <w:t xml:space="preserve">o zatrudnieniu na podstawie stosunku pracy danej osoby wykonującej czynności. Oświadczenie to powinno zawierać w szczególności: dokładne określenie podmiotu składającego oświadczenie, datę złożenia oświadczenia, imię i nazwisko osoby, stanowisko pracy ze wskazaniem jakie czynności wykonuje osoba </w:t>
      </w:r>
      <w:r>
        <w:rPr>
          <w:sz w:val="20"/>
          <w:szCs w:val="20"/>
        </w:rPr>
        <w:lastRenderedPageBreak/>
        <w:t>zatrudniona na podstawie stosunku pracy, rodzaju umowy o pracę oraz podpis osoby uprawnionej do złożenia oświadczenia w imieniu wykonawcy/podwykonawcy. Nie przedłożenie oświadczenia będzie traktowane jako niewykazanie spełnienia wymogu zatrudnienia na podstawie stosunku pracy.</w:t>
      </w:r>
    </w:p>
    <w:p w14:paraId="364EECFB" w14:textId="77777777" w:rsidR="00E5718D" w:rsidRDefault="00E5718D">
      <w:pPr>
        <w:shd w:val="clear" w:color="auto" w:fill="FFFFFF"/>
        <w:spacing w:after="0" w:line="240" w:lineRule="auto"/>
        <w:jc w:val="both"/>
        <w:rPr>
          <w:sz w:val="20"/>
          <w:szCs w:val="20"/>
        </w:rPr>
      </w:pPr>
    </w:p>
    <w:p w14:paraId="0CE62C48" w14:textId="77777777" w:rsidR="00E5718D" w:rsidRDefault="0092294E">
      <w:pPr>
        <w:pStyle w:val="Nagwek1"/>
        <w:numPr>
          <w:ilvl w:val="0"/>
          <w:numId w:val="10"/>
        </w:numPr>
        <w:ind w:left="426"/>
        <w:rPr>
          <w:smallCaps/>
          <w:sz w:val="22"/>
        </w:rPr>
      </w:pPr>
      <w:bookmarkStart w:id="6" w:name="_heading=h.3dy6vkm" w:colFirst="0" w:colLast="0"/>
      <w:bookmarkEnd w:id="6"/>
      <w:r>
        <w:rPr>
          <w:smallCaps/>
          <w:sz w:val="22"/>
        </w:rPr>
        <w:t>Zamówienia Podobne.</w:t>
      </w:r>
    </w:p>
    <w:p w14:paraId="753D8A7D" w14:textId="08FCA338" w:rsidR="00E5718D" w:rsidRDefault="0092294E">
      <w:pPr>
        <w:spacing w:after="0" w:line="240" w:lineRule="auto"/>
        <w:rPr>
          <w:sz w:val="20"/>
          <w:szCs w:val="20"/>
        </w:rPr>
      </w:pPr>
      <w:r>
        <w:rPr>
          <w:sz w:val="20"/>
          <w:szCs w:val="20"/>
        </w:rPr>
        <w:t>W okresie 3 lat od dnia udzielenia przedmiotowego zamówienia (zamówienia podstawowego) Zamawiający przewiduje</w:t>
      </w:r>
      <w:r>
        <w:rPr>
          <w:b/>
          <w:sz w:val="20"/>
          <w:szCs w:val="20"/>
        </w:rPr>
        <w:t xml:space="preserve"> </w:t>
      </w:r>
      <w:r>
        <w:rPr>
          <w:sz w:val="20"/>
          <w:szCs w:val="20"/>
        </w:rPr>
        <w:t>możliwość</w:t>
      </w:r>
      <w:r>
        <w:rPr>
          <w:b/>
          <w:sz w:val="20"/>
          <w:szCs w:val="20"/>
        </w:rPr>
        <w:t xml:space="preserve"> </w:t>
      </w:r>
      <w:r>
        <w:rPr>
          <w:sz w:val="20"/>
          <w:szCs w:val="20"/>
        </w:rPr>
        <w:t xml:space="preserve">udzielania dotychczasowemu Wykonawcy zamówienia, o którym mowa w art. 214 ust. 1 pkt. 7 ustawy </w:t>
      </w:r>
      <w:proofErr w:type="spellStart"/>
      <w:r>
        <w:rPr>
          <w:sz w:val="20"/>
          <w:szCs w:val="20"/>
        </w:rPr>
        <w:t>Pzp</w:t>
      </w:r>
      <w:proofErr w:type="spellEnd"/>
      <w:r>
        <w:rPr>
          <w:sz w:val="20"/>
          <w:szCs w:val="20"/>
        </w:rPr>
        <w:t>, zgodnego z przedmiotem zamówienia podstawowego i o wartości do 50% wartości zamówienia podstawowego. Przedmiotem zamówienia podobnego będzie usługa o parametrach określonych w niniejszej SWZ, w tym  w załącznikach do niniejszej SWZ - Opis Przedmiotu Zamówienia i Wzór Umowy</w:t>
      </w:r>
      <w:r w:rsidR="00534931">
        <w:rPr>
          <w:sz w:val="20"/>
          <w:szCs w:val="20"/>
        </w:rPr>
        <w:t xml:space="preserve">, </w:t>
      </w:r>
      <w:r w:rsidR="00534931">
        <w:rPr>
          <w:sz w:val="20"/>
          <w:szCs w:val="20"/>
        </w:rPr>
        <w:t>przy czym destynacje podróży służbowych i liczba uczestników będą zależne od potrzeb zamawiającego</w:t>
      </w:r>
      <w:r>
        <w:rPr>
          <w:sz w:val="20"/>
          <w:szCs w:val="20"/>
        </w:rPr>
        <w:t>. Umowa dotycząca zamówienia podobnego zawarta zostanie na warunkach określonych w załączniku do niniejszej SWZ – Wzór Umowy.</w:t>
      </w:r>
    </w:p>
    <w:p w14:paraId="54F6D06D" w14:textId="77777777" w:rsidR="00E5718D" w:rsidRDefault="00E5718D">
      <w:pPr>
        <w:shd w:val="clear" w:color="auto" w:fill="FFFFFF"/>
        <w:spacing w:after="0" w:line="240" w:lineRule="auto"/>
        <w:jc w:val="both"/>
        <w:rPr>
          <w:sz w:val="20"/>
          <w:szCs w:val="20"/>
        </w:rPr>
      </w:pPr>
    </w:p>
    <w:p w14:paraId="1BA6B88C" w14:textId="77777777" w:rsidR="00E5718D" w:rsidRDefault="0092294E">
      <w:pPr>
        <w:pStyle w:val="Nagwek1"/>
        <w:numPr>
          <w:ilvl w:val="0"/>
          <w:numId w:val="10"/>
        </w:numPr>
        <w:spacing w:before="60" w:after="60"/>
        <w:rPr>
          <w:smallCaps/>
          <w:sz w:val="22"/>
        </w:rPr>
      </w:pPr>
      <w:bookmarkStart w:id="7" w:name="_heading=h.1t3h5sf" w:colFirst="0" w:colLast="0"/>
      <w:bookmarkEnd w:id="7"/>
      <w:r>
        <w:rPr>
          <w:smallCaps/>
          <w:sz w:val="22"/>
        </w:rPr>
        <w:t>Informacje o ofertach częściowych ofercie wariantowej, umowie ramowej i aukcji elektronicznej.</w:t>
      </w:r>
    </w:p>
    <w:p w14:paraId="66028941" w14:textId="7EC97C1D" w:rsidR="00E5718D" w:rsidRDefault="0092294E">
      <w:pPr>
        <w:numPr>
          <w:ilvl w:val="0"/>
          <w:numId w:val="24"/>
        </w:numPr>
        <w:pBdr>
          <w:top w:val="nil"/>
          <w:left w:val="nil"/>
          <w:bottom w:val="nil"/>
          <w:right w:val="nil"/>
          <w:between w:val="nil"/>
        </w:pBdr>
        <w:shd w:val="clear" w:color="auto" w:fill="FFFFFF"/>
        <w:spacing w:before="120" w:after="0" w:line="240" w:lineRule="auto"/>
        <w:ind w:left="284" w:hanging="284"/>
        <w:jc w:val="both"/>
        <w:rPr>
          <w:rFonts w:eastAsia="Calibri" w:cs="Calibri"/>
          <w:color w:val="000000"/>
          <w:sz w:val="20"/>
          <w:szCs w:val="20"/>
        </w:rPr>
      </w:pPr>
      <w:r>
        <w:rPr>
          <w:rFonts w:eastAsia="Calibri" w:cs="Calibri"/>
          <w:color w:val="000000"/>
          <w:sz w:val="20"/>
          <w:szCs w:val="20"/>
        </w:rPr>
        <w:t xml:space="preserve">Zamawiający nie dopuszcza składania ofert częściowych. Zamówienie nie zostało podzielone na części z uwagi na fakt, iż zamówienie ma niewielkie rozmiary, umożliwiające wykonanie go nawet przez wykonawcę z sektora MŚP. </w:t>
      </w:r>
      <w:r w:rsidR="007A5ECA" w:rsidRPr="002700F0">
        <w:rPr>
          <w:rFonts w:eastAsia="Calibri" w:cs="Calibri"/>
          <w:color w:val="000000"/>
          <w:sz w:val="20"/>
          <w:szCs w:val="20"/>
        </w:rPr>
        <w:t>Potrzeba skoordynowania działań różnych wykonawców realizujących poszczególne części zamówienia mogłaby wpłynąć na wydłużenie czasu realizacji zamówień, a także na wzrost kosztów wykonania zamówienia</w:t>
      </w:r>
      <w:r w:rsidR="007A5ECA">
        <w:rPr>
          <w:rFonts w:eastAsia="Calibri" w:cs="Calibri"/>
          <w:color w:val="000000"/>
          <w:sz w:val="20"/>
          <w:szCs w:val="20"/>
        </w:rPr>
        <w:t>.</w:t>
      </w:r>
    </w:p>
    <w:p w14:paraId="0A587DE0" w14:textId="77777777" w:rsidR="00E5718D" w:rsidRDefault="0092294E">
      <w:pPr>
        <w:numPr>
          <w:ilvl w:val="0"/>
          <w:numId w:val="24"/>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dopuszcza składania ofert wariantowych.</w:t>
      </w:r>
    </w:p>
    <w:p w14:paraId="7FE1A621" w14:textId="77777777" w:rsidR="00E5718D" w:rsidRDefault="0092294E">
      <w:pPr>
        <w:numPr>
          <w:ilvl w:val="0"/>
          <w:numId w:val="24"/>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zawarcia umowy ramowej.</w:t>
      </w:r>
    </w:p>
    <w:p w14:paraId="0EAF4331" w14:textId="77777777" w:rsidR="00E5718D" w:rsidRDefault="0092294E">
      <w:pPr>
        <w:numPr>
          <w:ilvl w:val="0"/>
          <w:numId w:val="24"/>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wyboru najkorzystniejszej oferty z zastosowaniem aukcji elektronicznej.</w:t>
      </w:r>
    </w:p>
    <w:p w14:paraId="74B1645F" w14:textId="77777777" w:rsidR="00E5718D" w:rsidRDefault="0092294E">
      <w:pPr>
        <w:numPr>
          <w:ilvl w:val="0"/>
          <w:numId w:val="24"/>
        </w:numPr>
        <w:pBdr>
          <w:top w:val="nil"/>
          <w:left w:val="nil"/>
          <w:bottom w:val="nil"/>
          <w:right w:val="nil"/>
          <w:between w:val="nil"/>
        </w:pBdr>
        <w:shd w:val="clear" w:color="auto" w:fill="FFFFFF"/>
        <w:spacing w:after="60" w:line="240" w:lineRule="auto"/>
        <w:ind w:left="284" w:hanging="284"/>
        <w:jc w:val="both"/>
        <w:rPr>
          <w:rFonts w:eastAsia="Calibri" w:cs="Calibri"/>
          <w:color w:val="000000"/>
          <w:sz w:val="20"/>
          <w:szCs w:val="20"/>
        </w:rPr>
      </w:pPr>
      <w:r>
        <w:rPr>
          <w:rFonts w:eastAsia="Calibri" w:cs="Calibri"/>
          <w:color w:val="000000"/>
          <w:sz w:val="20"/>
          <w:szCs w:val="20"/>
        </w:rPr>
        <w:t>Zamawiający nie dopuszcza możliwości składania oferty w postaci katalogu elektronicznego, jak i załączania katalogów elektronicznych do oferty.</w:t>
      </w:r>
    </w:p>
    <w:p w14:paraId="54648BD8" w14:textId="77777777" w:rsidR="00E5718D" w:rsidRDefault="00E5718D">
      <w:pPr>
        <w:shd w:val="clear" w:color="auto" w:fill="FFFFFF"/>
        <w:spacing w:after="0" w:line="240" w:lineRule="auto"/>
        <w:jc w:val="both"/>
        <w:rPr>
          <w:sz w:val="20"/>
          <w:szCs w:val="20"/>
        </w:rPr>
      </w:pPr>
    </w:p>
    <w:p w14:paraId="3055B6B6" w14:textId="77777777" w:rsidR="00E5718D" w:rsidRDefault="0092294E">
      <w:pPr>
        <w:pStyle w:val="Nagwek1"/>
        <w:numPr>
          <w:ilvl w:val="0"/>
          <w:numId w:val="10"/>
        </w:numPr>
        <w:spacing w:after="120"/>
        <w:ind w:left="357" w:hanging="357"/>
        <w:rPr>
          <w:smallCaps/>
          <w:sz w:val="22"/>
        </w:rPr>
      </w:pPr>
      <w:bookmarkStart w:id="8" w:name="_heading=h.4d34og8" w:colFirst="0" w:colLast="0"/>
      <w:bookmarkEnd w:id="8"/>
      <w:r>
        <w:rPr>
          <w:smallCaps/>
          <w:sz w:val="22"/>
        </w:rPr>
        <w:t>Podwykonawstwo.</w:t>
      </w:r>
    </w:p>
    <w:p w14:paraId="634F2467" w14:textId="77777777" w:rsidR="00E5718D" w:rsidRDefault="0092294E">
      <w:pPr>
        <w:numPr>
          <w:ilvl w:val="0"/>
          <w:numId w:val="41"/>
        </w:numPr>
        <w:spacing w:before="120" w:after="0"/>
        <w:ind w:left="284" w:hanging="284"/>
        <w:rPr>
          <w:sz w:val="20"/>
          <w:szCs w:val="20"/>
        </w:rPr>
      </w:pPr>
      <w:r>
        <w:rPr>
          <w:sz w:val="20"/>
          <w:szCs w:val="20"/>
        </w:rPr>
        <w:t>Zamawiający nie zastrzega obowiązku osobistego wykonania zamówienia.</w:t>
      </w:r>
    </w:p>
    <w:p w14:paraId="6E347DC6" w14:textId="77777777" w:rsidR="00E5718D" w:rsidRDefault="0092294E">
      <w:pPr>
        <w:numPr>
          <w:ilvl w:val="0"/>
          <w:numId w:val="41"/>
        </w:numPr>
        <w:spacing w:after="0"/>
        <w:ind w:left="284" w:hanging="284"/>
        <w:rPr>
          <w:sz w:val="20"/>
          <w:szCs w:val="20"/>
        </w:rPr>
      </w:pPr>
      <w:r>
        <w:rPr>
          <w:sz w:val="20"/>
          <w:szCs w:val="20"/>
        </w:rPr>
        <w:t>Wykonawca może powierzyć wykonanie części zamówienia podwykonawcy.</w:t>
      </w:r>
    </w:p>
    <w:p w14:paraId="6ECA0685" w14:textId="77777777" w:rsidR="00E5718D" w:rsidRDefault="0092294E">
      <w:pPr>
        <w:numPr>
          <w:ilvl w:val="0"/>
          <w:numId w:val="41"/>
        </w:numPr>
        <w:spacing w:after="0"/>
        <w:ind w:left="284" w:hanging="284"/>
        <w:jc w:val="both"/>
        <w:rPr>
          <w:sz w:val="20"/>
          <w:szCs w:val="20"/>
        </w:rPr>
      </w:pPr>
      <w:r>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5769043E" w14:textId="77777777" w:rsidR="00E5718D" w:rsidRDefault="0092294E">
      <w:pPr>
        <w:pStyle w:val="Nagwek1"/>
        <w:numPr>
          <w:ilvl w:val="0"/>
          <w:numId w:val="10"/>
        </w:numPr>
        <w:spacing w:before="240"/>
        <w:ind w:left="357" w:hanging="357"/>
        <w:rPr>
          <w:smallCaps/>
          <w:sz w:val="22"/>
        </w:rPr>
      </w:pPr>
      <w:bookmarkStart w:id="9" w:name="_heading=h.2s8eyo1" w:colFirst="0" w:colLast="0"/>
      <w:bookmarkEnd w:id="9"/>
      <w:r>
        <w:rPr>
          <w:smallCaps/>
          <w:sz w:val="22"/>
        </w:rPr>
        <w:t>Termin wykonania zamówienia.</w:t>
      </w:r>
    </w:p>
    <w:p w14:paraId="72D495F6" w14:textId="77777777" w:rsidR="00E5718D" w:rsidRDefault="00E5718D">
      <w:pPr>
        <w:pBdr>
          <w:top w:val="nil"/>
          <w:left w:val="nil"/>
          <w:bottom w:val="nil"/>
          <w:right w:val="nil"/>
          <w:between w:val="nil"/>
        </w:pBdr>
        <w:spacing w:after="0" w:line="240" w:lineRule="auto"/>
        <w:jc w:val="both"/>
        <w:rPr>
          <w:rFonts w:eastAsia="Calibri" w:cs="Calibri"/>
          <w:color w:val="000000"/>
          <w:sz w:val="20"/>
          <w:szCs w:val="20"/>
        </w:rPr>
      </w:pPr>
    </w:p>
    <w:p w14:paraId="6089FD98" w14:textId="77777777" w:rsidR="00E5718D" w:rsidRDefault="0092294E">
      <w:pPr>
        <w:spacing w:after="0" w:line="240" w:lineRule="auto"/>
        <w:rPr>
          <w:rFonts w:eastAsia="Calibri" w:cs="Calibri"/>
          <w:sz w:val="20"/>
          <w:szCs w:val="20"/>
        </w:rPr>
      </w:pPr>
      <w:r>
        <w:rPr>
          <w:rFonts w:eastAsia="Calibri" w:cs="Calibri"/>
          <w:sz w:val="20"/>
          <w:szCs w:val="20"/>
        </w:rPr>
        <w:t xml:space="preserve">Termin wykonania zamówienia: od </w:t>
      </w:r>
      <w:r>
        <w:rPr>
          <w:sz w:val="20"/>
          <w:szCs w:val="20"/>
        </w:rPr>
        <w:t xml:space="preserve">zawarcia umowy </w:t>
      </w:r>
      <w:r>
        <w:rPr>
          <w:rFonts w:eastAsia="Calibri" w:cs="Calibri"/>
          <w:sz w:val="20"/>
          <w:szCs w:val="20"/>
        </w:rPr>
        <w:t>do 3</w:t>
      </w:r>
      <w:r>
        <w:rPr>
          <w:sz w:val="20"/>
          <w:szCs w:val="20"/>
        </w:rPr>
        <w:t>0.06</w:t>
      </w:r>
      <w:r>
        <w:rPr>
          <w:rFonts w:eastAsia="Calibri" w:cs="Calibri"/>
          <w:sz w:val="20"/>
          <w:szCs w:val="20"/>
        </w:rPr>
        <w:t>.2024 r.</w:t>
      </w:r>
    </w:p>
    <w:p w14:paraId="28D29A8B" w14:textId="77777777" w:rsidR="00E5718D" w:rsidRDefault="0092294E">
      <w:pPr>
        <w:pBdr>
          <w:top w:val="nil"/>
          <w:left w:val="nil"/>
          <w:bottom w:val="nil"/>
          <w:right w:val="nil"/>
          <w:between w:val="nil"/>
        </w:pBdr>
        <w:tabs>
          <w:tab w:val="left" w:pos="1110"/>
        </w:tabs>
        <w:spacing w:after="0" w:line="240" w:lineRule="auto"/>
        <w:ind w:left="720"/>
        <w:jc w:val="both"/>
        <w:rPr>
          <w:rFonts w:eastAsia="Calibri" w:cs="Calibri"/>
          <w:color w:val="000000"/>
          <w:sz w:val="20"/>
          <w:szCs w:val="20"/>
        </w:rPr>
      </w:pPr>
      <w:r>
        <w:rPr>
          <w:rFonts w:eastAsia="Calibri" w:cs="Calibri"/>
          <w:color w:val="000000"/>
          <w:sz w:val="20"/>
          <w:szCs w:val="20"/>
        </w:rPr>
        <w:tab/>
      </w:r>
    </w:p>
    <w:p w14:paraId="327F96AC" w14:textId="77777777" w:rsidR="00E5718D" w:rsidRDefault="0092294E">
      <w:pPr>
        <w:pStyle w:val="Nagwek1"/>
        <w:numPr>
          <w:ilvl w:val="0"/>
          <w:numId w:val="10"/>
        </w:numPr>
        <w:spacing w:before="60" w:after="60"/>
        <w:ind w:left="426" w:hanging="426"/>
        <w:jc w:val="both"/>
        <w:rPr>
          <w:smallCaps/>
          <w:sz w:val="22"/>
        </w:rPr>
      </w:pPr>
      <w:bookmarkStart w:id="10" w:name="_heading=h.17dp8vu" w:colFirst="0" w:colLast="0"/>
      <w:bookmarkEnd w:id="10"/>
      <w:r>
        <w:rPr>
          <w:smallCaps/>
          <w:sz w:val="22"/>
        </w:rPr>
        <w:t>Warunki udziału w postępowaniu oraz opis sposobu dokonywania oceny spełniania tych warunków.</w:t>
      </w:r>
    </w:p>
    <w:p w14:paraId="63C40598" w14:textId="77777777" w:rsidR="00E5718D" w:rsidRDefault="0092294E">
      <w:pPr>
        <w:numPr>
          <w:ilvl w:val="0"/>
          <w:numId w:val="43"/>
        </w:numPr>
        <w:pBdr>
          <w:top w:val="nil"/>
          <w:left w:val="nil"/>
          <w:bottom w:val="nil"/>
          <w:right w:val="nil"/>
          <w:between w:val="nil"/>
        </w:pBdr>
        <w:spacing w:before="60" w:after="0" w:line="240" w:lineRule="auto"/>
        <w:ind w:left="284" w:hanging="284"/>
        <w:jc w:val="both"/>
        <w:rPr>
          <w:rFonts w:eastAsia="Calibri" w:cs="Calibri"/>
          <w:color w:val="000000"/>
          <w:sz w:val="20"/>
          <w:szCs w:val="20"/>
        </w:rPr>
      </w:pPr>
      <w:bookmarkStart w:id="11" w:name="_heading=h.3rdcrjn" w:colFirst="0" w:colLast="0"/>
      <w:bookmarkEnd w:id="11"/>
      <w:r>
        <w:rPr>
          <w:rFonts w:eastAsia="Calibri" w:cs="Calibri"/>
          <w:color w:val="000000"/>
          <w:sz w:val="20"/>
          <w:szCs w:val="20"/>
        </w:rPr>
        <w:t xml:space="preserve">Z postępowania wyklucza się Wykonawcę, wobec którego </w:t>
      </w:r>
      <w:r>
        <w:rPr>
          <w:rFonts w:eastAsia="Calibri" w:cs="Calibri"/>
          <w:b/>
          <w:color w:val="000000"/>
          <w:sz w:val="20"/>
          <w:szCs w:val="20"/>
        </w:rPr>
        <w:t>zachodzą podstawy do wykluczenia z postępowania</w:t>
      </w:r>
      <w:r>
        <w:rPr>
          <w:rFonts w:eastAsia="Calibri" w:cs="Calibri"/>
          <w:color w:val="000000"/>
          <w:sz w:val="20"/>
          <w:szCs w:val="20"/>
        </w:rPr>
        <w:t xml:space="preserve"> na podstawie art. 108 ust. 1 pkt 1-6 </w:t>
      </w:r>
      <w:proofErr w:type="spellStart"/>
      <w:r>
        <w:rPr>
          <w:rFonts w:eastAsia="Calibri" w:cs="Calibri"/>
          <w:color w:val="000000"/>
          <w:sz w:val="20"/>
          <w:szCs w:val="20"/>
        </w:rPr>
        <w:t>pzp</w:t>
      </w:r>
      <w:proofErr w:type="spellEnd"/>
      <w:r>
        <w:rPr>
          <w:rFonts w:eastAsia="Calibri" w:cs="Calibri"/>
          <w:color w:val="000000"/>
          <w:sz w:val="20"/>
          <w:szCs w:val="20"/>
        </w:rPr>
        <w:t xml:space="preserve">, art. 109 ust. 1 pkt 4 </w:t>
      </w:r>
      <w:proofErr w:type="spellStart"/>
      <w:r>
        <w:rPr>
          <w:rFonts w:eastAsia="Calibri" w:cs="Calibri"/>
          <w:color w:val="000000"/>
          <w:sz w:val="20"/>
          <w:szCs w:val="20"/>
        </w:rPr>
        <w:t>pzp</w:t>
      </w:r>
      <w:proofErr w:type="spellEnd"/>
      <w:r>
        <w:rPr>
          <w:rFonts w:eastAsia="Calibri" w:cs="Calibri"/>
          <w:color w:val="000000"/>
          <w:sz w:val="20"/>
          <w:szCs w:val="20"/>
        </w:rPr>
        <w:t xml:space="preserve">, art. 7 ust. 1 </w:t>
      </w:r>
      <w:proofErr w:type="spellStart"/>
      <w:r>
        <w:rPr>
          <w:rFonts w:eastAsia="Calibri" w:cs="Calibri"/>
          <w:color w:val="000000"/>
          <w:sz w:val="20"/>
          <w:szCs w:val="20"/>
        </w:rPr>
        <w:t>s.r.p.w.a</w:t>
      </w:r>
      <w:proofErr w:type="spellEnd"/>
      <w:r>
        <w:rPr>
          <w:rFonts w:eastAsia="Calibri" w:cs="Calibri"/>
          <w:color w:val="000000"/>
          <w:sz w:val="20"/>
          <w:szCs w:val="20"/>
        </w:rPr>
        <w:t>, tj. Wykonawcę:</w:t>
      </w:r>
    </w:p>
    <w:p w14:paraId="72179280" w14:textId="77777777" w:rsidR="00E5718D" w:rsidRDefault="0092294E">
      <w:pPr>
        <w:spacing w:after="0"/>
        <w:ind w:left="284"/>
        <w:rPr>
          <w:sz w:val="20"/>
          <w:szCs w:val="20"/>
        </w:rPr>
      </w:pPr>
      <w:r>
        <w:rPr>
          <w:sz w:val="20"/>
          <w:szCs w:val="20"/>
        </w:rPr>
        <w:t xml:space="preserve"> 1) będącego osobą fizyczną, którego prawomocnie skazano za przestępstwo:</w:t>
      </w:r>
    </w:p>
    <w:p w14:paraId="0D5C2320" w14:textId="77777777" w:rsidR="00E5718D" w:rsidRDefault="0092294E">
      <w:pPr>
        <w:spacing w:after="0" w:line="240" w:lineRule="auto"/>
        <w:ind w:left="993" w:hanging="142"/>
        <w:jc w:val="both"/>
        <w:rPr>
          <w:sz w:val="20"/>
          <w:szCs w:val="20"/>
        </w:rPr>
      </w:pPr>
      <w:r>
        <w:rPr>
          <w:sz w:val="20"/>
          <w:szCs w:val="20"/>
        </w:rPr>
        <w:t xml:space="preserve">a) udziału w zorganizowanej grupie przestępczej albo związku mającym na celu popełnienie przestępstwa lub przestępstwa skarbowego, o którym mowa w </w:t>
      </w:r>
      <w:hyperlink r:id="rId10" w:anchor="/document/16798683?unitId=art(258)&amp;cm=DOCUMENT">
        <w:r>
          <w:rPr>
            <w:color w:val="000000"/>
            <w:sz w:val="20"/>
            <w:szCs w:val="20"/>
          </w:rPr>
          <w:t>art. 258</w:t>
        </w:r>
      </w:hyperlink>
      <w:r>
        <w:rPr>
          <w:sz w:val="20"/>
          <w:szCs w:val="20"/>
        </w:rPr>
        <w:t xml:space="preserve"> Kodeksu karnego,</w:t>
      </w:r>
    </w:p>
    <w:p w14:paraId="22BC4863" w14:textId="77777777" w:rsidR="00E5718D" w:rsidRDefault="0092294E">
      <w:pPr>
        <w:spacing w:after="0" w:line="240" w:lineRule="auto"/>
        <w:ind w:left="993" w:hanging="142"/>
        <w:jc w:val="both"/>
        <w:rPr>
          <w:sz w:val="20"/>
          <w:szCs w:val="20"/>
        </w:rPr>
      </w:pPr>
      <w:r>
        <w:rPr>
          <w:sz w:val="20"/>
          <w:szCs w:val="20"/>
        </w:rPr>
        <w:t xml:space="preserve">b) handlu ludźmi, o którym mowa w </w:t>
      </w:r>
      <w:hyperlink r:id="rId11" w:anchor="/document/16798683?unitId=art(189(a))&amp;cm=DOCUMENT">
        <w:r>
          <w:rPr>
            <w:color w:val="000000"/>
            <w:sz w:val="20"/>
            <w:szCs w:val="20"/>
          </w:rPr>
          <w:t>art. 189a</w:t>
        </w:r>
      </w:hyperlink>
      <w:r>
        <w:rPr>
          <w:sz w:val="20"/>
          <w:szCs w:val="20"/>
        </w:rPr>
        <w:t xml:space="preserve"> Kodeksu karnego,</w:t>
      </w:r>
    </w:p>
    <w:p w14:paraId="2C31B590" w14:textId="77777777" w:rsidR="00E5718D" w:rsidRDefault="0092294E">
      <w:pPr>
        <w:spacing w:after="0" w:line="240" w:lineRule="auto"/>
        <w:ind w:left="993" w:hanging="142"/>
        <w:jc w:val="both"/>
        <w:rPr>
          <w:sz w:val="20"/>
          <w:szCs w:val="20"/>
        </w:rPr>
      </w:pPr>
      <w:r>
        <w:rPr>
          <w:sz w:val="20"/>
          <w:szCs w:val="20"/>
        </w:rPr>
        <w:t xml:space="preserve">c) o którym mowa w </w:t>
      </w:r>
      <w:hyperlink r:id="rId12" w:anchor="/document/16798683?unitId=art(228)&amp;cm=DOCUMENT">
        <w:r>
          <w:rPr>
            <w:color w:val="0000FF"/>
            <w:sz w:val="20"/>
            <w:szCs w:val="20"/>
            <w:u w:val="single"/>
          </w:rPr>
          <w:t>art. 228-230a</w:t>
        </w:r>
      </w:hyperlink>
      <w:r>
        <w:rPr>
          <w:sz w:val="20"/>
          <w:szCs w:val="20"/>
        </w:rPr>
        <w:t xml:space="preserve">, </w:t>
      </w:r>
      <w:hyperlink r:id="rId13" w:anchor="/document/17631344?unitId=art(250(a))&amp;cm=DOCUMENT">
        <w:r>
          <w:rPr>
            <w:color w:val="0000FF"/>
            <w:sz w:val="20"/>
            <w:szCs w:val="20"/>
            <w:u w:val="single"/>
          </w:rPr>
          <w:t>art. 250a</w:t>
        </w:r>
      </w:hyperlink>
      <w:r>
        <w:rPr>
          <w:sz w:val="20"/>
          <w:szCs w:val="20"/>
        </w:rPr>
        <w:t xml:space="preserve"> Kodeksu karnego, w </w:t>
      </w:r>
      <w:hyperlink r:id="rId14" w:anchor="/document/17631344?unitId=art(46)&amp;cm=DOCUMENT">
        <w:r>
          <w:rPr>
            <w:color w:val="0000FF"/>
            <w:sz w:val="20"/>
            <w:szCs w:val="20"/>
            <w:u w:val="single"/>
          </w:rPr>
          <w:t>art. 46-48</w:t>
        </w:r>
      </w:hyperlink>
      <w:r>
        <w:rPr>
          <w:sz w:val="20"/>
          <w:szCs w:val="20"/>
        </w:rPr>
        <w:t xml:space="preserve"> ustawy z dnia 25 czerwca 2010 r. o sporcie (Dz. U. z 2020 r. poz. 1133 oraz z 2021 r. poz. 2054 i 2142) lub w </w:t>
      </w:r>
      <w:hyperlink r:id="rId15" w:anchor="/document/17712396?unitId=art(54)ust(1)&amp;cm=DOCUMENT">
        <w:r>
          <w:rPr>
            <w:color w:val="0000FF"/>
            <w:sz w:val="20"/>
            <w:szCs w:val="20"/>
            <w:u w:val="single"/>
          </w:rPr>
          <w:t>art. 54 ust. 1-4</w:t>
        </w:r>
      </w:hyperlink>
      <w:r>
        <w:rPr>
          <w:sz w:val="20"/>
          <w:szCs w:val="20"/>
        </w:rPr>
        <w:t xml:space="preserve"> ustawy z dnia 12 maja 2011 r. o refundacji leków, środków spożywczych specjalnego przeznaczenia żywieniowego oraz wyrobów medycznych (Dz. U. z 2022 r. poz. 463, 583 i 974)</w:t>
      </w:r>
      <w:r>
        <w:rPr>
          <w:sz w:val="18"/>
          <w:szCs w:val="18"/>
        </w:rPr>
        <w:t>,</w:t>
      </w:r>
    </w:p>
    <w:p w14:paraId="0A0F269D" w14:textId="77777777" w:rsidR="00E5718D" w:rsidRDefault="0092294E">
      <w:pPr>
        <w:spacing w:after="0" w:line="240" w:lineRule="auto"/>
        <w:ind w:left="993" w:hanging="142"/>
        <w:jc w:val="both"/>
        <w:rPr>
          <w:sz w:val="20"/>
          <w:szCs w:val="20"/>
        </w:rPr>
      </w:pPr>
      <w:r>
        <w:rPr>
          <w:sz w:val="20"/>
          <w:szCs w:val="20"/>
        </w:rPr>
        <w:t xml:space="preserve">d) finansowania przestępstwa o charakterze terrorystycznym, o którym mowa w </w:t>
      </w:r>
      <w:hyperlink r:id="rId16" w:anchor="/document/16798683?unitId=art(165(a))&amp;cm=DOCUMENT">
        <w:r>
          <w:rPr>
            <w:color w:val="000000"/>
            <w:sz w:val="20"/>
            <w:szCs w:val="20"/>
          </w:rPr>
          <w:t>art. 165a</w:t>
        </w:r>
      </w:hyperlink>
      <w:r>
        <w:rPr>
          <w:sz w:val="20"/>
          <w:szCs w:val="20"/>
        </w:rPr>
        <w:t xml:space="preserve"> Kodeksu karnego, lub przestępstwo udaremniania lub utrudniania stwierdzenia przestępnego pochodzenia pieniędzy lub ukrywania ich pochodzenia, o którym mowa w </w:t>
      </w:r>
      <w:hyperlink r:id="rId17" w:anchor="/document/16798683?unitId=art(299)&amp;cm=DOCUMENT">
        <w:r>
          <w:rPr>
            <w:color w:val="000000"/>
            <w:sz w:val="20"/>
            <w:szCs w:val="20"/>
          </w:rPr>
          <w:t>art. 299</w:t>
        </w:r>
      </w:hyperlink>
      <w:r>
        <w:rPr>
          <w:sz w:val="20"/>
          <w:szCs w:val="20"/>
        </w:rPr>
        <w:t xml:space="preserve"> Kodeksu karnego,</w:t>
      </w:r>
    </w:p>
    <w:p w14:paraId="02490B96" w14:textId="77777777" w:rsidR="00E5718D" w:rsidRDefault="0092294E">
      <w:pPr>
        <w:spacing w:after="0" w:line="240" w:lineRule="auto"/>
        <w:ind w:left="993" w:hanging="142"/>
        <w:jc w:val="both"/>
        <w:rPr>
          <w:sz w:val="20"/>
          <w:szCs w:val="20"/>
        </w:rPr>
      </w:pPr>
      <w:r>
        <w:rPr>
          <w:sz w:val="20"/>
          <w:szCs w:val="20"/>
        </w:rPr>
        <w:t xml:space="preserve">e) o charakterze terrorystycznym, o którym mowa w </w:t>
      </w:r>
      <w:hyperlink r:id="rId18" w:anchor="/document/16798683?unitId=art(115)par(20)&amp;cm=DOCUMENT">
        <w:r>
          <w:rPr>
            <w:color w:val="000000"/>
            <w:sz w:val="20"/>
            <w:szCs w:val="20"/>
          </w:rPr>
          <w:t>art. 115 § 20</w:t>
        </w:r>
      </w:hyperlink>
      <w:r>
        <w:rPr>
          <w:sz w:val="20"/>
          <w:szCs w:val="20"/>
        </w:rPr>
        <w:t xml:space="preserve"> Kodeksu karnego, lub mające na celu popełnienie tego przestępstwa,</w:t>
      </w:r>
    </w:p>
    <w:p w14:paraId="474E35F6" w14:textId="77777777" w:rsidR="00E5718D" w:rsidRDefault="0092294E">
      <w:pPr>
        <w:spacing w:after="0" w:line="240" w:lineRule="auto"/>
        <w:ind w:left="993" w:hanging="142"/>
        <w:jc w:val="both"/>
        <w:rPr>
          <w:sz w:val="20"/>
          <w:szCs w:val="20"/>
        </w:rPr>
      </w:pPr>
      <w:r>
        <w:rPr>
          <w:sz w:val="20"/>
          <w:szCs w:val="20"/>
        </w:rPr>
        <w:lastRenderedPageBreak/>
        <w:t xml:space="preserve">f) powierzenia wykonywania pracy małoletniemu cudzoziemcowi, o którym mowa w </w:t>
      </w:r>
      <w:hyperlink r:id="rId19" w:anchor="/document/17896506?unitId=art(9)ust(2)&amp;cm=DOCUMENT">
        <w:r>
          <w:rPr>
            <w:color w:val="000000"/>
            <w:sz w:val="20"/>
            <w:szCs w:val="20"/>
          </w:rPr>
          <w:t>art. 9 ust. 2</w:t>
        </w:r>
      </w:hyperlink>
      <w:r>
        <w:rPr>
          <w:sz w:val="20"/>
          <w:szCs w:val="20"/>
        </w:rPr>
        <w:t xml:space="preserve"> ustawy z dnia 15 czerwca 2012 r. o skutkach powierzania wykonywania pracy cudzoziemcom przebywającym wbrew przepisom na terytorium Rzeczypospolitej Polskiej (Dz. U. poz. 769),</w:t>
      </w:r>
    </w:p>
    <w:p w14:paraId="1E78E840" w14:textId="77777777" w:rsidR="00E5718D" w:rsidRDefault="0092294E">
      <w:pPr>
        <w:spacing w:after="0" w:line="240" w:lineRule="auto"/>
        <w:ind w:left="993" w:hanging="142"/>
        <w:jc w:val="both"/>
        <w:rPr>
          <w:sz w:val="20"/>
          <w:szCs w:val="20"/>
        </w:rPr>
      </w:pPr>
      <w:r>
        <w:rPr>
          <w:sz w:val="20"/>
          <w:szCs w:val="20"/>
        </w:rPr>
        <w:t xml:space="preserve">g) przeciwko obrotowi gospodarczemu, o których mowa w </w:t>
      </w:r>
      <w:hyperlink r:id="rId20" w:anchor="/document/16798683?unitId=art(296)&amp;cm=DOCUMENT">
        <w:r>
          <w:rPr>
            <w:color w:val="000000"/>
            <w:sz w:val="20"/>
            <w:szCs w:val="20"/>
          </w:rPr>
          <w:t>art. 296-307</w:t>
        </w:r>
      </w:hyperlink>
      <w:r>
        <w:rPr>
          <w:sz w:val="20"/>
          <w:szCs w:val="20"/>
        </w:rPr>
        <w:t xml:space="preserve"> Kodeksu karnego, przestępstwo oszustwa, o którym mowa w </w:t>
      </w:r>
      <w:hyperlink r:id="rId21" w:anchor="/document/16798683?unitId=art(286)&amp;cm=DOCUMENT">
        <w:r>
          <w:rPr>
            <w:color w:val="000000"/>
            <w:sz w:val="20"/>
            <w:szCs w:val="20"/>
          </w:rPr>
          <w:t>art. 286</w:t>
        </w:r>
      </w:hyperlink>
      <w:r>
        <w:rPr>
          <w:sz w:val="20"/>
          <w:szCs w:val="20"/>
        </w:rPr>
        <w:t xml:space="preserve"> Kodeksu karnego, przestępstwo przeciwko wiarygodności dokumentów, o których mowa w </w:t>
      </w:r>
      <w:hyperlink r:id="rId22" w:anchor="/document/16798683?unitId=art(270)&amp;cm=DOCUMENT">
        <w:r>
          <w:rPr>
            <w:color w:val="000000"/>
            <w:sz w:val="20"/>
            <w:szCs w:val="20"/>
          </w:rPr>
          <w:t>art. 270-277d</w:t>
        </w:r>
      </w:hyperlink>
      <w:r>
        <w:rPr>
          <w:sz w:val="20"/>
          <w:szCs w:val="20"/>
        </w:rPr>
        <w:t xml:space="preserve"> Kodeksu karnego, lub przestępstwo skarbowe,</w:t>
      </w:r>
    </w:p>
    <w:p w14:paraId="1F72AD7A" w14:textId="77777777" w:rsidR="00E5718D" w:rsidRDefault="0092294E">
      <w:pPr>
        <w:spacing w:after="0" w:line="240" w:lineRule="auto"/>
        <w:ind w:left="993" w:hanging="142"/>
        <w:jc w:val="both"/>
        <w:rPr>
          <w:sz w:val="20"/>
          <w:szCs w:val="20"/>
        </w:rPr>
      </w:pPr>
      <w:r>
        <w:rPr>
          <w:sz w:val="20"/>
          <w:szCs w:val="20"/>
        </w:rPr>
        <w:t>h) o którym mowa w art. 9 ust. 1 i 3 lub art. 10 ustawy z dnia 15 czerwca 2012 r. o skutkach powierzania wykonywania pracy cudzoziemcom przebywającym wbrew przepisom na terytorium Rzeczypospolitej Polskiej</w:t>
      </w:r>
    </w:p>
    <w:p w14:paraId="0D75ED14" w14:textId="77777777" w:rsidR="00E5718D" w:rsidRDefault="0092294E">
      <w:pPr>
        <w:pBdr>
          <w:top w:val="nil"/>
          <w:left w:val="nil"/>
          <w:bottom w:val="nil"/>
          <w:right w:val="nil"/>
          <w:between w:val="nil"/>
        </w:pBdr>
        <w:spacing w:after="0" w:line="240" w:lineRule="auto"/>
        <w:ind w:left="993" w:hanging="142"/>
        <w:jc w:val="both"/>
        <w:rPr>
          <w:rFonts w:eastAsia="Calibri" w:cs="Calibri"/>
          <w:color w:val="000000"/>
          <w:sz w:val="20"/>
          <w:szCs w:val="20"/>
        </w:rPr>
      </w:pPr>
      <w:r>
        <w:rPr>
          <w:rFonts w:eastAsia="Calibri" w:cs="Calibri"/>
          <w:color w:val="000000"/>
          <w:sz w:val="20"/>
          <w:szCs w:val="20"/>
        </w:rPr>
        <w:t>- lub za odpowiedni czyn zabroniony określony w przepisach prawa obcego;</w:t>
      </w:r>
    </w:p>
    <w:p w14:paraId="0014BDE2" w14:textId="77777777" w:rsidR="00E5718D" w:rsidRDefault="0092294E">
      <w:pPr>
        <w:spacing w:after="0" w:line="240" w:lineRule="auto"/>
        <w:ind w:left="709" w:hanging="283"/>
        <w:jc w:val="both"/>
        <w:rPr>
          <w:sz w:val="20"/>
          <w:szCs w:val="20"/>
        </w:rPr>
      </w:pPr>
      <w:r>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C5419F" w14:textId="77777777" w:rsidR="00E5718D" w:rsidRDefault="0092294E">
      <w:pPr>
        <w:spacing w:after="0" w:line="240" w:lineRule="auto"/>
        <w:ind w:left="709" w:hanging="283"/>
        <w:jc w:val="both"/>
        <w:rPr>
          <w:sz w:val="20"/>
          <w:szCs w:val="20"/>
        </w:rPr>
      </w:pPr>
      <w:r>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734548" w14:textId="77777777" w:rsidR="00E5718D" w:rsidRDefault="0092294E">
      <w:pPr>
        <w:spacing w:after="0" w:line="240" w:lineRule="auto"/>
        <w:ind w:left="709" w:hanging="283"/>
        <w:jc w:val="both"/>
        <w:rPr>
          <w:sz w:val="20"/>
          <w:szCs w:val="20"/>
        </w:rPr>
      </w:pPr>
      <w:r>
        <w:rPr>
          <w:sz w:val="20"/>
          <w:szCs w:val="20"/>
        </w:rPr>
        <w:t>4) wobec którego prawomocnie orzeczono zakaz ubiegania się o zamówienia publiczne;</w:t>
      </w:r>
    </w:p>
    <w:p w14:paraId="0935BE71" w14:textId="77777777" w:rsidR="00E5718D" w:rsidRDefault="0092294E">
      <w:pPr>
        <w:spacing w:after="0" w:line="240" w:lineRule="auto"/>
        <w:ind w:left="709" w:hanging="283"/>
        <w:jc w:val="both"/>
        <w:rPr>
          <w:sz w:val="20"/>
          <w:szCs w:val="20"/>
        </w:rPr>
      </w:pPr>
      <w:r>
        <w:rPr>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r>
          <w:rPr>
            <w:color w:val="0000FF"/>
            <w:sz w:val="20"/>
            <w:szCs w:val="20"/>
            <w:u w:val="single"/>
          </w:rPr>
          <w:t>ustawy</w:t>
        </w:r>
      </w:hyperlink>
      <w:r>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DD79C03" w14:textId="77777777" w:rsidR="00E5718D" w:rsidRDefault="0092294E">
      <w:pPr>
        <w:spacing w:after="0" w:line="240" w:lineRule="auto"/>
        <w:ind w:left="709" w:hanging="283"/>
        <w:jc w:val="both"/>
        <w:rPr>
          <w:sz w:val="20"/>
          <w:szCs w:val="20"/>
        </w:rPr>
      </w:pPr>
      <w:r>
        <w:rPr>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r>
          <w:rPr>
            <w:color w:val="0000FF"/>
            <w:sz w:val="20"/>
            <w:szCs w:val="20"/>
            <w:u w:val="single"/>
          </w:rPr>
          <w:t>ustawy</w:t>
        </w:r>
      </w:hyperlink>
      <w:r>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3890A51" w14:textId="77777777" w:rsidR="00E5718D" w:rsidRDefault="0092294E">
      <w:pPr>
        <w:spacing w:after="0" w:line="240" w:lineRule="auto"/>
        <w:ind w:left="709" w:hanging="283"/>
        <w:jc w:val="both"/>
        <w:rPr>
          <w:sz w:val="20"/>
          <w:szCs w:val="20"/>
        </w:rPr>
      </w:pPr>
      <w:r>
        <w:rPr>
          <w:sz w:val="20"/>
          <w:szCs w:val="20"/>
        </w:rPr>
        <w:t>7)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5D7634" w14:textId="77777777" w:rsidR="00E5718D" w:rsidRDefault="0092294E">
      <w:pPr>
        <w:spacing w:after="0" w:line="240" w:lineRule="auto"/>
        <w:ind w:left="709" w:hanging="284"/>
        <w:jc w:val="both"/>
        <w:rPr>
          <w:sz w:val="20"/>
          <w:szCs w:val="20"/>
        </w:rPr>
      </w:pPr>
      <w:r>
        <w:rPr>
          <w:sz w:val="20"/>
          <w:szCs w:val="20"/>
        </w:rPr>
        <w:t xml:space="preserve">8) wykonawcę, wskazanego w art. 7 ust. 1 </w:t>
      </w:r>
      <w:proofErr w:type="spellStart"/>
      <w:r>
        <w:rPr>
          <w:sz w:val="20"/>
          <w:szCs w:val="20"/>
        </w:rPr>
        <w:t>s.r.p.w.a</w:t>
      </w:r>
      <w:proofErr w:type="spellEnd"/>
      <w:r>
        <w:rPr>
          <w:sz w:val="20"/>
          <w:szCs w:val="20"/>
        </w:rPr>
        <w:t>, tj.:</w:t>
      </w:r>
    </w:p>
    <w:p w14:paraId="0B8C8C40" w14:textId="77777777" w:rsidR="00E5718D" w:rsidRDefault="0092294E">
      <w:pPr>
        <w:numPr>
          <w:ilvl w:val="0"/>
          <w:numId w:val="2"/>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 xml:space="preserve">wykonawcę wymienionego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wpisanego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29ED212F" w14:textId="77777777" w:rsidR="00E5718D" w:rsidRDefault="0092294E">
      <w:pPr>
        <w:numPr>
          <w:ilvl w:val="0"/>
          <w:numId w:val="2"/>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 xml:space="preserve">wykonawcę, którego beneficjentem rzeczywistym w rozumieniu </w:t>
      </w:r>
      <w:r>
        <w:rPr>
          <w:rFonts w:eastAsia="Calibri" w:cs="Calibri"/>
          <w:color w:val="1B1B1B"/>
          <w:sz w:val="20"/>
          <w:szCs w:val="20"/>
        </w:rPr>
        <w:t>ustawy</w:t>
      </w:r>
      <w:r>
        <w:rPr>
          <w:rFonts w:eastAsia="Calibri" w:cs="Calibri"/>
          <w:color w:val="000000"/>
          <w:sz w:val="20"/>
          <w:szCs w:val="20"/>
        </w:rPr>
        <w:t xml:space="preserve"> z dnia 1 marca 2018 r. o przeciwdziałaniu praniu pieniędzy oraz finansowaniu terroryzmu (Dz. U. z 2022 r. poz. 593 i 655) jest osoba wymieniona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091EC8D1" w14:textId="77777777" w:rsidR="00E5718D" w:rsidRDefault="0092294E">
      <w:pPr>
        <w:numPr>
          <w:ilvl w:val="0"/>
          <w:numId w:val="2"/>
        </w:numPr>
        <w:pBdr>
          <w:top w:val="nil"/>
          <w:left w:val="nil"/>
          <w:bottom w:val="nil"/>
          <w:right w:val="nil"/>
          <w:between w:val="nil"/>
        </w:pBdr>
        <w:spacing w:line="240" w:lineRule="auto"/>
        <w:ind w:left="993" w:hanging="207"/>
        <w:jc w:val="both"/>
        <w:rPr>
          <w:rFonts w:eastAsia="Calibri" w:cs="Calibri"/>
          <w:color w:val="000000"/>
          <w:sz w:val="20"/>
          <w:szCs w:val="20"/>
        </w:rPr>
      </w:pPr>
      <w:r>
        <w:rPr>
          <w:rFonts w:eastAsia="Calibri" w:cs="Calibri"/>
          <w:color w:val="000000"/>
          <w:sz w:val="20"/>
          <w:szCs w:val="20"/>
        </w:rPr>
        <w:t xml:space="preserve">wykonawcę, którego jednostką dominującą w rozumieniu </w:t>
      </w:r>
      <w:r>
        <w:rPr>
          <w:rFonts w:eastAsia="Calibri" w:cs="Calibri"/>
          <w:color w:val="1B1B1B"/>
          <w:sz w:val="20"/>
          <w:szCs w:val="20"/>
        </w:rPr>
        <w:t>art. 3 ust. 1 pkt 37</w:t>
      </w:r>
      <w:r>
        <w:rPr>
          <w:rFonts w:eastAsia="Calibri" w:cs="Calibri"/>
          <w:color w:val="000000"/>
          <w:sz w:val="20"/>
          <w:szCs w:val="20"/>
        </w:rPr>
        <w:t xml:space="preserve"> ustawy z dnia 29 września 1994 r. o rachunkowości (Dz. U. z 2021 r. poz. 217, 2105 i 2106) jest podmiot wymieniony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7D0AAB00" w14:textId="77777777" w:rsidR="00E5718D" w:rsidRDefault="0092294E">
      <w:pPr>
        <w:spacing w:before="60" w:after="0" w:line="240" w:lineRule="auto"/>
        <w:ind w:left="284"/>
        <w:jc w:val="both"/>
        <w:rPr>
          <w:sz w:val="20"/>
          <w:szCs w:val="20"/>
        </w:rPr>
      </w:pPr>
      <w:r>
        <w:rPr>
          <w:sz w:val="20"/>
          <w:szCs w:val="20"/>
        </w:rPr>
        <w:t xml:space="preserve">Okresy wykluczenia z powodu okoliczności wskazanych w </w:t>
      </w:r>
      <w:proofErr w:type="spellStart"/>
      <w:r>
        <w:rPr>
          <w:sz w:val="20"/>
          <w:szCs w:val="20"/>
        </w:rPr>
        <w:t>ppkt</w:t>
      </w:r>
      <w:proofErr w:type="spellEnd"/>
      <w:r>
        <w:rPr>
          <w:sz w:val="20"/>
          <w:szCs w:val="20"/>
        </w:rPr>
        <w:t xml:space="preserve">. 1)-7) określa art. 111 </w:t>
      </w:r>
      <w:proofErr w:type="spellStart"/>
      <w:r>
        <w:rPr>
          <w:sz w:val="20"/>
          <w:szCs w:val="20"/>
        </w:rPr>
        <w:t>pzp</w:t>
      </w:r>
      <w:proofErr w:type="spellEnd"/>
      <w:r>
        <w:rPr>
          <w:sz w:val="20"/>
          <w:szCs w:val="20"/>
        </w:rPr>
        <w:t xml:space="preserve">. Okresy wykluczenia z powodu okoliczności wskazanych w </w:t>
      </w:r>
      <w:proofErr w:type="spellStart"/>
      <w:r>
        <w:rPr>
          <w:sz w:val="20"/>
          <w:szCs w:val="20"/>
        </w:rPr>
        <w:t>ppkt</w:t>
      </w:r>
      <w:proofErr w:type="spellEnd"/>
      <w:r>
        <w:rPr>
          <w:sz w:val="20"/>
          <w:szCs w:val="20"/>
        </w:rPr>
        <w:t xml:space="preserve">. 8) określa art. 7 ust. 2 </w:t>
      </w:r>
      <w:proofErr w:type="spellStart"/>
      <w:r>
        <w:rPr>
          <w:sz w:val="20"/>
          <w:szCs w:val="20"/>
        </w:rPr>
        <w:t>s.r.p.w.a</w:t>
      </w:r>
      <w:proofErr w:type="spellEnd"/>
      <w:r>
        <w:rPr>
          <w:sz w:val="20"/>
          <w:szCs w:val="20"/>
        </w:rPr>
        <w:t>.</w:t>
      </w:r>
    </w:p>
    <w:p w14:paraId="1D4F1E3B" w14:textId="77777777" w:rsidR="00E5718D" w:rsidRDefault="0092294E">
      <w:pPr>
        <w:spacing w:before="60" w:after="0" w:line="240" w:lineRule="auto"/>
        <w:ind w:left="284"/>
        <w:jc w:val="both"/>
        <w:rPr>
          <w:sz w:val="20"/>
          <w:szCs w:val="20"/>
        </w:rPr>
      </w:pPr>
      <w:r>
        <w:rPr>
          <w:sz w:val="20"/>
          <w:szCs w:val="20"/>
        </w:rPr>
        <w:t>W przypadku Wykonawców wspólnie ubiegających się o zamówienie każdy z nich musi wykazać, że nie zachodzą wobec niego przesłanki wykluczenia z postępowania</w:t>
      </w:r>
      <w:r>
        <w:rPr>
          <w:color w:val="000000"/>
          <w:sz w:val="20"/>
          <w:szCs w:val="20"/>
        </w:rPr>
        <w:t xml:space="preserve">. </w:t>
      </w:r>
    </w:p>
    <w:p w14:paraId="7F478164" w14:textId="77777777" w:rsidR="00E5718D" w:rsidRDefault="0092294E">
      <w:pPr>
        <w:numPr>
          <w:ilvl w:val="0"/>
          <w:numId w:val="43"/>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 xml:space="preserve">Wykonawca nie podlega wykluczeniu w okolicznościach określonych w art. 108 ust. 1 pkt 1, 2 i 5 lub art. 109 ust. 1 pkt 4 (odpowiednio pkt. 1 </w:t>
      </w:r>
      <w:proofErr w:type="spellStart"/>
      <w:r>
        <w:rPr>
          <w:rFonts w:eastAsia="Calibri" w:cs="Calibri"/>
          <w:color w:val="000000"/>
          <w:sz w:val="20"/>
          <w:szCs w:val="20"/>
        </w:rPr>
        <w:t>ppkt</w:t>
      </w:r>
      <w:proofErr w:type="spellEnd"/>
      <w:r>
        <w:rPr>
          <w:rFonts w:eastAsia="Calibri" w:cs="Calibri"/>
          <w:color w:val="000000"/>
          <w:sz w:val="20"/>
          <w:szCs w:val="20"/>
        </w:rPr>
        <w:t>. 1, 2, 5, 7 powyżej), jeżeli udowodni Zamawiającemu, że spełnił łącznie następujące przesłanki:</w:t>
      </w:r>
    </w:p>
    <w:p w14:paraId="753BCFDD"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lastRenderedPageBreak/>
        <w:t>1) naprawił lub zobowiązał się do naprawienia szkody wyrządzonej przestępstwem, wykroczeniem lub swoim nieprawidłowym postępowaniem, w tym poprzez zadośćuczynienie pieniężne;</w:t>
      </w:r>
    </w:p>
    <w:p w14:paraId="12A238EA"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6E2493"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3) podjął konkretne środki techniczne, organizacyjne i kadrowe, odpowiednie dla zapobiegania dalszym przestępstwom, wykroczeniom lub nieprawidłowemu postępowaniu, w szczególności:</w:t>
      </w:r>
    </w:p>
    <w:p w14:paraId="407E04C0"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a) zerwał wszelkie powiązania z osobami lub podmiotami odpowiedzialnymi za nieprawidłowe postępowanie wykonawcy,</w:t>
      </w:r>
    </w:p>
    <w:p w14:paraId="3D892293"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b) zreorganizował personel,</w:t>
      </w:r>
    </w:p>
    <w:p w14:paraId="51003FA9"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c) wdrożył system sprawozdawczości i kontroli,</w:t>
      </w:r>
    </w:p>
    <w:p w14:paraId="11972391"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d) utworzył struktury audytu wewnętrznego do monitorowania przestrzegania przepisów, wewnętrznych regulacji lub standardów,</w:t>
      </w:r>
    </w:p>
    <w:p w14:paraId="6E3C3E1A"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e) wprowadził wewnętrzne regulacje dotyczące odpowiedzialności i odszkodowań za nieprzestrzeganie przepisów, wewnętrznych regulacji lub standardów.</w:t>
      </w:r>
    </w:p>
    <w:p w14:paraId="18274FC7" w14:textId="77777777" w:rsidR="00E5718D" w:rsidRDefault="0092294E">
      <w:pPr>
        <w:pBdr>
          <w:top w:val="nil"/>
          <w:left w:val="nil"/>
          <w:bottom w:val="nil"/>
          <w:right w:val="nil"/>
          <w:between w:val="nil"/>
        </w:pBdr>
        <w:spacing w:after="60" w:line="240" w:lineRule="auto"/>
        <w:ind w:left="284"/>
        <w:jc w:val="both"/>
        <w:rPr>
          <w:rFonts w:eastAsia="Calibri" w:cs="Calibri"/>
          <w:color w:val="000000"/>
          <w:sz w:val="20"/>
          <w:szCs w:val="20"/>
        </w:rPr>
      </w:pPr>
      <w:r>
        <w:rPr>
          <w:rFonts w:eastAsia="Calibri" w:cs="Calibri"/>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372C4129" w14:textId="77777777" w:rsidR="00E5718D" w:rsidRDefault="0092294E">
      <w:pPr>
        <w:numPr>
          <w:ilvl w:val="0"/>
          <w:numId w:val="43"/>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b/>
          <w:color w:val="000000"/>
          <w:sz w:val="20"/>
          <w:szCs w:val="20"/>
        </w:rPr>
        <w:t>Zdolność do występowania w  obrocie gospodarczym</w:t>
      </w:r>
      <w:r>
        <w:rPr>
          <w:rFonts w:eastAsia="Calibri" w:cs="Calibri"/>
          <w:color w:val="000000"/>
          <w:sz w:val="20"/>
          <w:szCs w:val="20"/>
        </w:rPr>
        <w:t xml:space="preserve"> </w:t>
      </w:r>
      <w:r>
        <w:rPr>
          <w:rFonts w:eastAsia="Calibri" w:cs="Calibri"/>
          <w:b/>
          <w:color w:val="000000"/>
          <w:sz w:val="20"/>
          <w:szCs w:val="20"/>
        </w:rPr>
        <w:t>i/lub uprawnienia</w:t>
      </w:r>
      <w:r>
        <w:rPr>
          <w:rFonts w:eastAsia="Calibri" w:cs="Calibri"/>
          <w:color w:val="000000"/>
          <w:sz w:val="20"/>
          <w:szCs w:val="20"/>
        </w:rPr>
        <w:t xml:space="preserve"> </w:t>
      </w:r>
      <w:r>
        <w:rPr>
          <w:rFonts w:eastAsia="Calibri" w:cs="Calibri"/>
          <w:b/>
          <w:color w:val="000000"/>
          <w:sz w:val="20"/>
          <w:szCs w:val="20"/>
        </w:rPr>
        <w:t>do prowadzenia określonej działalności gospodarczej lub zawodowej.</w:t>
      </w:r>
    </w:p>
    <w:p w14:paraId="37CCA0C1" w14:textId="77777777" w:rsidR="00E5718D" w:rsidRDefault="0092294E">
      <w:pPr>
        <w:pBdr>
          <w:top w:val="nil"/>
          <w:left w:val="nil"/>
          <w:bottom w:val="nil"/>
          <w:right w:val="nil"/>
          <w:between w:val="nil"/>
        </w:pBdr>
        <w:spacing w:after="0" w:line="240" w:lineRule="auto"/>
        <w:ind w:left="284"/>
        <w:jc w:val="both"/>
        <w:rPr>
          <w:rFonts w:eastAsia="Calibri" w:cs="Calibri"/>
          <w:color w:val="000000"/>
          <w:sz w:val="20"/>
          <w:szCs w:val="20"/>
        </w:rPr>
      </w:pPr>
      <w:r>
        <w:rPr>
          <w:rFonts w:eastAsia="Calibri" w:cs="Calibri"/>
          <w:color w:val="000000"/>
          <w:sz w:val="20"/>
          <w:szCs w:val="20"/>
        </w:rPr>
        <w:t>Wykonawca musi posiadać uprawnienie do wykonywania określonej w przedmiocie zamówienia działalności lub czynności. Za spełniających warunek zostaną uznani Wykonawcy, którzy posiadają:</w:t>
      </w:r>
    </w:p>
    <w:p w14:paraId="403FE44E" w14:textId="77777777" w:rsidR="00E5718D" w:rsidRDefault="0092294E">
      <w:pPr>
        <w:numPr>
          <w:ilvl w:val="0"/>
          <w:numId w:val="42"/>
        </w:numPr>
        <w:pBdr>
          <w:top w:val="nil"/>
          <w:left w:val="nil"/>
          <w:bottom w:val="nil"/>
          <w:right w:val="nil"/>
          <w:between w:val="nil"/>
        </w:pBdr>
        <w:spacing w:after="0" w:line="240" w:lineRule="auto"/>
        <w:jc w:val="both"/>
        <w:rPr>
          <w:rFonts w:eastAsia="Calibri" w:cs="Calibri"/>
          <w:color w:val="000000"/>
          <w:sz w:val="20"/>
          <w:szCs w:val="20"/>
        </w:rPr>
      </w:pPr>
      <w:r>
        <w:rPr>
          <w:sz w:val="20"/>
          <w:szCs w:val="20"/>
        </w:rPr>
        <w:t>wpis do rejestru organizatorów turystyki i przedsiębiorców ułatwiających nabywanie powiązanych usług turystycznych, o których mowa w ustawie z dnia 24 listopada 2017 r. o imprezach turystycznych i powiązanych usługach turystycznych.</w:t>
      </w:r>
    </w:p>
    <w:p w14:paraId="6E265628" w14:textId="77777777" w:rsidR="00E5718D" w:rsidRDefault="0092294E">
      <w:pPr>
        <w:numPr>
          <w:ilvl w:val="0"/>
          <w:numId w:val="43"/>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 xml:space="preserve">Warunki w zakresie sytuacji ekonomicznej i </w:t>
      </w:r>
      <w:r>
        <w:rPr>
          <w:b/>
          <w:sz w:val="20"/>
          <w:szCs w:val="20"/>
        </w:rPr>
        <w:t>finansowej</w:t>
      </w:r>
      <w:r>
        <w:rPr>
          <w:rFonts w:eastAsia="Calibri" w:cs="Calibri"/>
          <w:b/>
          <w:color w:val="000000"/>
          <w:sz w:val="20"/>
          <w:szCs w:val="20"/>
        </w:rPr>
        <w:t xml:space="preserve">. </w:t>
      </w:r>
    </w:p>
    <w:p w14:paraId="4FC423DB" w14:textId="77777777" w:rsidR="00E5718D" w:rsidRDefault="0092294E">
      <w:pPr>
        <w:shd w:val="clear" w:color="auto" w:fill="FFFFFF"/>
        <w:spacing w:after="0" w:line="240" w:lineRule="auto"/>
        <w:ind w:left="566" w:hanging="141"/>
        <w:jc w:val="both"/>
        <w:rPr>
          <w:sz w:val="20"/>
          <w:szCs w:val="20"/>
        </w:rPr>
      </w:pPr>
      <w:r>
        <w:rPr>
          <w:sz w:val="20"/>
          <w:szCs w:val="20"/>
        </w:rPr>
        <w:t>1)</w:t>
      </w:r>
      <w:r>
        <w:rPr>
          <w:rFonts w:ascii="Times New Roman" w:hAnsi="Times New Roman"/>
          <w:b/>
          <w:sz w:val="14"/>
          <w:szCs w:val="14"/>
        </w:rPr>
        <w:t xml:space="preserve"> </w:t>
      </w:r>
      <w:r>
        <w:rPr>
          <w:sz w:val="20"/>
          <w:szCs w:val="20"/>
        </w:rPr>
        <w:t>Zamawiający uzna, że Wykonawca spełnia warunki w zakresie sytuacji ekonomicznej, jeżeli wykaże on, że posiada ubezpieczenie od odpowiedzialności cywilnej prowadzonej działalności w zakresie zgodnym z przedmiotem zamówienia na sumę gwarancyjną nie niższą niż 250 000,00 zł na jedno i wszystkie zdarzenia w okresie ubezpieczenia.</w:t>
      </w:r>
    </w:p>
    <w:p w14:paraId="32A074FB" w14:textId="77777777" w:rsidR="00E5718D" w:rsidRDefault="0092294E">
      <w:pPr>
        <w:shd w:val="clear" w:color="auto" w:fill="FFFFFF"/>
        <w:spacing w:after="0" w:line="240" w:lineRule="auto"/>
        <w:ind w:left="566"/>
        <w:jc w:val="both"/>
        <w:rPr>
          <w:sz w:val="20"/>
          <w:szCs w:val="20"/>
        </w:rPr>
      </w:pPr>
      <w:r>
        <w:rPr>
          <w:sz w:val="20"/>
          <w:szCs w:val="20"/>
        </w:rPr>
        <w:t>Wartości podane w walutach innych niż PLN należy przeliczyć na PLN wg średniego kursu NBP na dzień  wystawienia  dokumentu  potwierdzającego  ubezpieczenie  Wykonawcy o odpowiedzialności cywilnej w zakresie prowadzonej działalności związanej z przedmiotem zamówienia. Wykonawca zobowiązany jest podać kurs przeliczeniowy.</w:t>
      </w:r>
    </w:p>
    <w:p w14:paraId="50B494A7" w14:textId="77777777" w:rsidR="00E5718D" w:rsidRDefault="0092294E">
      <w:pPr>
        <w:shd w:val="clear" w:color="auto" w:fill="FFFFFF"/>
        <w:spacing w:after="240" w:line="240" w:lineRule="auto"/>
        <w:ind w:left="566"/>
        <w:jc w:val="both"/>
        <w:rPr>
          <w:sz w:val="20"/>
          <w:szCs w:val="20"/>
        </w:rPr>
      </w:pPr>
      <w:r>
        <w:rPr>
          <w:sz w:val="20"/>
          <w:szCs w:val="20"/>
        </w:rPr>
        <w:t>Dla Wykonawców wspólnie ubiegających się o udzielenie zamówienia sumowaniu podlegają kwoty sum gwarancyjnych polis wystawionych na Wykonawców wspólnie ubiegających się o udzielenie zamówienia.</w:t>
      </w:r>
    </w:p>
    <w:p w14:paraId="3AB7B1D8" w14:textId="77777777" w:rsidR="00E5718D" w:rsidRDefault="0092294E">
      <w:pPr>
        <w:keepNext/>
        <w:shd w:val="clear" w:color="auto" w:fill="FFFFFF"/>
        <w:spacing w:after="0" w:line="240" w:lineRule="auto"/>
        <w:ind w:left="566" w:hanging="141"/>
        <w:jc w:val="both"/>
        <w:rPr>
          <w:sz w:val="20"/>
          <w:szCs w:val="20"/>
        </w:rPr>
      </w:pPr>
      <w:r>
        <w:rPr>
          <w:sz w:val="20"/>
          <w:szCs w:val="20"/>
        </w:rPr>
        <w:t>2) Zamawiający uzna, że Wykonawca spełnia warunki w zakresie sytuacji finansowej, jeżeli wykaże on, że posiada</w:t>
      </w:r>
      <w:r>
        <w:rPr>
          <w:rFonts w:ascii="Times New Roman" w:hAnsi="Times New Roman"/>
          <w:sz w:val="20"/>
          <w:szCs w:val="20"/>
        </w:rPr>
        <w:t xml:space="preserve">  </w:t>
      </w:r>
      <w:r>
        <w:rPr>
          <w:sz w:val="20"/>
          <w:szCs w:val="20"/>
        </w:rPr>
        <w:t>środki finansowe w wysokości 250 000,00 zł lub zdolność kredytową w tej wysokości.</w:t>
      </w:r>
    </w:p>
    <w:p w14:paraId="342E89E1" w14:textId="77777777" w:rsidR="00E5718D" w:rsidRDefault="0092294E">
      <w:pPr>
        <w:shd w:val="clear" w:color="auto" w:fill="FFFFFF"/>
        <w:spacing w:after="0" w:line="240" w:lineRule="auto"/>
        <w:ind w:left="566"/>
        <w:jc w:val="both"/>
        <w:rPr>
          <w:sz w:val="20"/>
          <w:szCs w:val="20"/>
        </w:rPr>
      </w:pPr>
      <w:r>
        <w:rPr>
          <w:sz w:val="20"/>
          <w:szCs w:val="20"/>
        </w:rPr>
        <w:t>Wartości podane w walutach innych niż PLN należy przeliczyć na PLN wg średniego kursu NBP na dzień  wystawienia  dokumentu  potwierdzającego  spełnienie warunku. Wykonawca zobowiązany jest podać kurs przeliczeniowy.</w:t>
      </w:r>
    </w:p>
    <w:p w14:paraId="786C517B" w14:textId="77777777" w:rsidR="00E5718D" w:rsidRDefault="0092294E">
      <w:pPr>
        <w:shd w:val="clear" w:color="auto" w:fill="FFFFFF"/>
        <w:spacing w:after="240" w:line="240" w:lineRule="auto"/>
        <w:ind w:left="566"/>
        <w:jc w:val="both"/>
        <w:rPr>
          <w:b/>
          <w:sz w:val="18"/>
          <w:szCs w:val="18"/>
        </w:rPr>
      </w:pPr>
      <w:r>
        <w:rPr>
          <w:sz w:val="20"/>
          <w:szCs w:val="20"/>
        </w:rPr>
        <w:t>Dla Wykonawców wspólnie ubiegających się o udzielenie zamówienia sumowaniu podlegają kwoty wykazywane przez poszczególnych Wykonawców wspólnie ubiegających się o udzielenie zamówienia.</w:t>
      </w:r>
    </w:p>
    <w:p w14:paraId="6E7EC63B" w14:textId="77777777" w:rsidR="00E5718D" w:rsidRDefault="0092294E">
      <w:pPr>
        <w:numPr>
          <w:ilvl w:val="0"/>
          <w:numId w:val="43"/>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 xml:space="preserve">Warunki w zakresie zdolności technicznej i zawodowej Wykonawcy. </w:t>
      </w:r>
      <w:r>
        <w:rPr>
          <w:rFonts w:ascii="Times New Roman" w:hAnsi="Times New Roman"/>
          <w:sz w:val="14"/>
          <w:szCs w:val="14"/>
        </w:rPr>
        <w:t xml:space="preserve"> </w:t>
      </w:r>
      <w:r>
        <w:rPr>
          <w:sz w:val="20"/>
          <w:szCs w:val="20"/>
        </w:rPr>
        <w:t>Zamawiający uzna, że Wykonawca spełnia warunki w zakresie zdolności technicznej i zawodowej, jeśli wykaże, że</w:t>
      </w:r>
    </w:p>
    <w:p w14:paraId="1087AAAA" w14:textId="77777777" w:rsidR="00E5718D" w:rsidRDefault="0092294E">
      <w:pPr>
        <w:shd w:val="clear" w:color="auto" w:fill="FFFFFF"/>
        <w:spacing w:after="240" w:line="240" w:lineRule="auto"/>
        <w:ind w:left="708" w:hanging="283"/>
        <w:jc w:val="both"/>
        <w:rPr>
          <w:sz w:val="20"/>
          <w:szCs w:val="20"/>
        </w:rPr>
      </w:pPr>
      <w:r>
        <w:rPr>
          <w:sz w:val="20"/>
          <w:szCs w:val="20"/>
        </w:rPr>
        <w:t>1)</w:t>
      </w:r>
      <w:r>
        <w:rPr>
          <w:rFonts w:ascii="Times New Roman" w:hAnsi="Times New Roman"/>
          <w:sz w:val="14"/>
          <w:szCs w:val="14"/>
        </w:rPr>
        <w:t xml:space="preserve">   </w:t>
      </w:r>
      <w:r>
        <w:rPr>
          <w:rFonts w:ascii="Times New Roman" w:hAnsi="Times New Roman"/>
          <w:sz w:val="14"/>
          <w:szCs w:val="14"/>
        </w:rPr>
        <w:tab/>
      </w:r>
      <w:r>
        <w:rPr>
          <w:sz w:val="20"/>
          <w:szCs w:val="20"/>
        </w:rPr>
        <w:t xml:space="preserve"> w okresie 3 lat przed terminem składania ofert, a jeżeli okres prowadzenia działalności jest krótszy – w tym okresie, wykonał należycie, a w przypadku usług okresowych lub ciągłych należycie wykonuje, co najmniej 2 usługi podobne do przedmiotu zamówienia, tj. każda obejmuje co najmniej następujące elementy: rezerwacja i sprzedaż biletów lotniczych na trasach zagranicznych oraz rezerwacja noclegów za granicą, o wartości usługi co najmniej 500 000 zł brutto każda. W przypadku usług ciągłych lub okresowych, których realizacja jeszcze się nie zakończyła podana w zdaniu poprzednim kwota dotyczy części usługi już wykonanej. Przez jedną usługę Zamawiający rozumie jedną umowę/kontrakt;</w:t>
      </w:r>
    </w:p>
    <w:p w14:paraId="3FAAFE85" w14:textId="77777777" w:rsidR="00E5718D" w:rsidRDefault="0092294E">
      <w:pPr>
        <w:shd w:val="clear" w:color="auto" w:fill="FFFFFF"/>
        <w:spacing w:after="240" w:line="240" w:lineRule="auto"/>
        <w:ind w:left="425"/>
        <w:jc w:val="both"/>
        <w:rPr>
          <w:sz w:val="20"/>
          <w:szCs w:val="20"/>
        </w:rPr>
      </w:pPr>
      <w:r>
        <w:rPr>
          <w:sz w:val="20"/>
          <w:szCs w:val="20"/>
        </w:rPr>
        <w:lastRenderedPageBreak/>
        <w:t xml:space="preserve">W przypadku Wykonawców wspólnie ubiegających się o udzielenie zamówienia doświadczenie Wykonawców nie podlega sumowaniu tzn. przynajmniej jeden z Wykonawców musi wykazać się realizacją pełnego zakresu wskazanego w </w:t>
      </w:r>
      <w:proofErr w:type="spellStart"/>
      <w:r>
        <w:rPr>
          <w:sz w:val="20"/>
          <w:szCs w:val="20"/>
        </w:rPr>
        <w:t>ppkt</w:t>
      </w:r>
      <w:proofErr w:type="spellEnd"/>
      <w:r>
        <w:rPr>
          <w:sz w:val="20"/>
          <w:szCs w:val="20"/>
        </w:rPr>
        <w:t>. 1).</w:t>
      </w:r>
    </w:p>
    <w:p w14:paraId="1DF30817" w14:textId="77777777" w:rsidR="00E5718D" w:rsidRDefault="0092294E">
      <w:pPr>
        <w:shd w:val="clear" w:color="auto" w:fill="FFFFFF"/>
        <w:spacing w:before="240" w:after="240" w:line="240" w:lineRule="auto"/>
        <w:ind w:left="708" w:hanging="283"/>
        <w:jc w:val="both"/>
        <w:rPr>
          <w:sz w:val="20"/>
          <w:szCs w:val="20"/>
        </w:rPr>
      </w:pPr>
      <w:r>
        <w:rPr>
          <w:sz w:val="20"/>
          <w:szCs w:val="20"/>
        </w:rPr>
        <w:t>2)</w:t>
      </w:r>
      <w:r>
        <w:rPr>
          <w:rFonts w:ascii="Times New Roman" w:hAnsi="Times New Roman"/>
          <w:sz w:val="14"/>
          <w:szCs w:val="14"/>
        </w:rPr>
        <w:t xml:space="preserve">      </w:t>
      </w:r>
      <w:r>
        <w:rPr>
          <w:sz w:val="20"/>
          <w:szCs w:val="20"/>
        </w:rPr>
        <w:t>zapewni wystarczające gwarancje wdrożenia odpowiednich środków technicznych i organizacyjnych, by przetwarzanie 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 System bezpieczeństwa informacji, musi zapewniać następujące elementy:</w:t>
      </w:r>
    </w:p>
    <w:p w14:paraId="0F8A10AF" w14:textId="77777777" w:rsidR="00E5718D" w:rsidRDefault="0092294E">
      <w:pPr>
        <w:shd w:val="clear" w:color="auto" w:fill="FFFFFF"/>
        <w:spacing w:after="120" w:line="240" w:lineRule="auto"/>
        <w:ind w:left="1280" w:hanging="280"/>
        <w:jc w:val="both"/>
        <w:rPr>
          <w:sz w:val="20"/>
          <w:szCs w:val="20"/>
        </w:rPr>
      </w:pPr>
      <w:r>
        <w:rPr>
          <w:sz w:val="20"/>
          <w:szCs w:val="20"/>
        </w:rPr>
        <w:t>a)</w:t>
      </w:r>
      <w:r>
        <w:rPr>
          <w:rFonts w:ascii="Times New Roman" w:hAnsi="Times New Roman"/>
          <w:sz w:val="14"/>
          <w:szCs w:val="14"/>
        </w:rPr>
        <w:t xml:space="preserve"> </w:t>
      </w:r>
      <w:r>
        <w:rPr>
          <w:rFonts w:ascii="Times New Roman" w:hAnsi="Times New Roman"/>
          <w:sz w:val="14"/>
          <w:szCs w:val="14"/>
        </w:rPr>
        <w:tab/>
      </w:r>
      <w:r>
        <w:rPr>
          <w:sz w:val="20"/>
          <w:szCs w:val="20"/>
        </w:rPr>
        <w:t>spełnienie wymagań określonych w ogólnym rozporządzeniu o ochronie danych osobowych, a w szczególności w art. 28, 29, 30, 32 i 33,</w:t>
      </w:r>
    </w:p>
    <w:p w14:paraId="3EAEB123" w14:textId="77777777" w:rsidR="00E5718D" w:rsidRDefault="0092294E">
      <w:pPr>
        <w:shd w:val="clear" w:color="auto" w:fill="FFFFFF"/>
        <w:spacing w:after="120" w:line="240" w:lineRule="auto"/>
        <w:ind w:left="1280" w:hanging="280"/>
        <w:jc w:val="both"/>
        <w:rPr>
          <w:sz w:val="20"/>
          <w:szCs w:val="20"/>
        </w:rPr>
      </w:pPr>
      <w:r>
        <w:rPr>
          <w:sz w:val="20"/>
          <w:szCs w:val="20"/>
        </w:rPr>
        <w:t>b)</w:t>
      </w:r>
      <w:r>
        <w:rPr>
          <w:rFonts w:ascii="Times New Roman" w:hAnsi="Times New Roman"/>
          <w:sz w:val="14"/>
          <w:szCs w:val="14"/>
        </w:rPr>
        <w:tab/>
      </w:r>
      <w:r>
        <w:rPr>
          <w:sz w:val="20"/>
          <w:szCs w:val="20"/>
        </w:rPr>
        <w:t>gwarancje, że dostęp do powierzonych danych osobowych, przetwarzanych w każdej formie (np. elektronicznej, papierowej, ustnej), w imieniu Administratorów, będą miały jedynie osoby upoważnione i zobowiązane do zachowania w poufności tak pozyskane informacje oraz że Wykonawca posiada w tym zakresie stosowne procedury i jest w stanie wykazać ich stosowanie,</w:t>
      </w:r>
    </w:p>
    <w:p w14:paraId="4ECE61F5" w14:textId="77777777" w:rsidR="00E5718D" w:rsidRDefault="0092294E">
      <w:pPr>
        <w:shd w:val="clear" w:color="auto" w:fill="FFFFFF"/>
        <w:spacing w:after="120" w:line="240" w:lineRule="auto"/>
        <w:ind w:left="1280" w:hanging="280"/>
        <w:jc w:val="both"/>
        <w:rPr>
          <w:sz w:val="20"/>
          <w:szCs w:val="20"/>
        </w:rPr>
      </w:pPr>
      <w:r>
        <w:rPr>
          <w:sz w:val="20"/>
          <w:szCs w:val="20"/>
        </w:rPr>
        <w:t>c)</w:t>
      </w:r>
      <w:r>
        <w:rPr>
          <w:rFonts w:ascii="Times New Roman" w:hAnsi="Times New Roman"/>
          <w:sz w:val="14"/>
          <w:szCs w:val="14"/>
        </w:rPr>
        <w:t xml:space="preserve"> </w:t>
      </w:r>
      <w:r>
        <w:rPr>
          <w:rFonts w:ascii="Times New Roman" w:hAnsi="Times New Roman"/>
          <w:sz w:val="14"/>
          <w:szCs w:val="14"/>
        </w:rPr>
        <w:tab/>
      </w:r>
      <w:r>
        <w:rPr>
          <w:sz w:val="20"/>
          <w:szCs w:val="20"/>
        </w:rPr>
        <w:t>zapewnienie, że upoważnione osoby przez Wykonawcę, które w ramach swoich obowiązków, będą przetwarzały powierzone dane osobowe, przeszły odpowiednie szkolenie z zakresu ochrony danych osobowych,</w:t>
      </w:r>
    </w:p>
    <w:p w14:paraId="5E90D077" w14:textId="77777777" w:rsidR="00E5718D" w:rsidRDefault="0092294E">
      <w:pPr>
        <w:shd w:val="clear" w:color="auto" w:fill="FFFFFF"/>
        <w:spacing w:after="120" w:line="240" w:lineRule="auto"/>
        <w:ind w:left="1280" w:hanging="280"/>
        <w:jc w:val="both"/>
        <w:rPr>
          <w:sz w:val="20"/>
          <w:szCs w:val="20"/>
        </w:rPr>
      </w:pPr>
      <w:r>
        <w:rPr>
          <w:sz w:val="20"/>
          <w:szCs w:val="20"/>
        </w:rPr>
        <w:t>d)</w:t>
      </w:r>
      <w:r>
        <w:rPr>
          <w:rFonts w:ascii="Times New Roman" w:hAnsi="Times New Roman"/>
          <w:sz w:val="14"/>
          <w:szCs w:val="14"/>
        </w:rPr>
        <w:tab/>
      </w:r>
      <w:r>
        <w:rPr>
          <w:sz w:val="20"/>
          <w:szCs w:val="20"/>
        </w:rPr>
        <w:t xml:space="preserve">zapewnienie, że systemy, aplikacje informatyczne i urządzenia komputerowe stosowane przez Wykonawcę, na których przetwarzane będę powierzone dane osobowe, są zabezpieczone i posiadają wymagania określone przepisami prawa (np. posiadają odpowiednią autoryzację do systemów informatycznych, oprogramowania antywirusowe, politykę </w:t>
      </w:r>
      <w:proofErr w:type="spellStart"/>
      <w:r>
        <w:rPr>
          <w:sz w:val="20"/>
          <w:szCs w:val="20"/>
        </w:rPr>
        <w:t>back</w:t>
      </w:r>
      <w:proofErr w:type="spellEnd"/>
      <w:r>
        <w:rPr>
          <w:sz w:val="20"/>
          <w:szCs w:val="20"/>
        </w:rPr>
        <w:t xml:space="preserve"> </w:t>
      </w:r>
      <w:proofErr w:type="spellStart"/>
      <w:r>
        <w:rPr>
          <w:sz w:val="20"/>
          <w:szCs w:val="20"/>
        </w:rPr>
        <w:t>up</w:t>
      </w:r>
      <w:proofErr w:type="spellEnd"/>
      <w:r>
        <w:rPr>
          <w:sz w:val="20"/>
          <w:szCs w:val="20"/>
        </w:rPr>
        <w:t>-ów, licencje, aktualizacje itp.),</w:t>
      </w:r>
    </w:p>
    <w:p w14:paraId="749A449C" w14:textId="77777777" w:rsidR="00E5718D" w:rsidRDefault="0092294E">
      <w:pPr>
        <w:shd w:val="clear" w:color="auto" w:fill="FFFFFF"/>
        <w:spacing w:after="120" w:line="240" w:lineRule="auto"/>
        <w:ind w:left="1280" w:hanging="280"/>
        <w:jc w:val="both"/>
        <w:rPr>
          <w:sz w:val="20"/>
          <w:szCs w:val="20"/>
        </w:rPr>
      </w:pPr>
      <w:r>
        <w:rPr>
          <w:sz w:val="20"/>
          <w:szCs w:val="20"/>
        </w:rPr>
        <w:t>e)</w:t>
      </w:r>
      <w:r>
        <w:rPr>
          <w:rFonts w:ascii="Times New Roman" w:hAnsi="Times New Roman"/>
          <w:sz w:val="14"/>
          <w:szCs w:val="14"/>
        </w:rPr>
        <w:tab/>
      </w:r>
      <w:r>
        <w:rPr>
          <w:sz w:val="20"/>
          <w:szCs w:val="20"/>
        </w:rPr>
        <w:t>o  ile Wykonawca będzie korzystał ze zdalnego dostępu do systemu informatycznego, zapewnienie że połączenie zdalnego dostępu do systemu informatycznego, będzie odbywało się w sposób bezpieczny, szyfrowanym kanałem,</w:t>
      </w:r>
    </w:p>
    <w:p w14:paraId="5D471DA4" w14:textId="77777777" w:rsidR="00E5718D" w:rsidRDefault="0092294E">
      <w:pPr>
        <w:shd w:val="clear" w:color="auto" w:fill="FFFFFF"/>
        <w:spacing w:after="120" w:line="240" w:lineRule="auto"/>
        <w:ind w:left="1280" w:hanging="280"/>
        <w:jc w:val="both"/>
        <w:rPr>
          <w:sz w:val="20"/>
          <w:szCs w:val="20"/>
        </w:rPr>
      </w:pPr>
      <w:r>
        <w:rPr>
          <w:sz w:val="20"/>
          <w:szCs w:val="20"/>
        </w:rPr>
        <w:t>f)</w:t>
      </w:r>
      <w:r>
        <w:rPr>
          <w:rFonts w:ascii="Times New Roman" w:hAnsi="Times New Roman"/>
          <w:sz w:val="14"/>
          <w:szCs w:val="14"/>
        </w:rPr>
        <w:t xml:space="preserve">  </w:t>
      </w:r>
      <w:r>
        <w:rPr>
          <w:rFonts w:ascii="Times New Roman" w:hAnsi="Times New Roman"/>
          <w:sz w:val="14"/>
          <w:szCs w:val="14"/>
        </w:rPr>
        <w:tab/>
      </w:r>
      <w:r>
        <w:rPr>
          <w:sz w:val="20"/>
          <w:szCs w:val="20"/>
        </w:rPr>
        <w:t>zapewnienie, że Wykonawca, który będzie korzystał z usług innego podmiotu przetwarzającego, w ramach powierzonych czynności przetwarzania, będzie korzystał tylko z usług takich podmiotów zewnętrznych, którzy zostali przez niego sprawdzeni pod kątem zapewnienia odpowiedniego poziomu ochrony danych osobowych,</w:t>
      </w:r>
    </w:p>
    <w:p w14:paraId="0C48F7EB" w14:textId="77777777" w:rsidR="00E5718D" w:rsidRDefault="0092294E">
      <w:pPr>
        <w:shd w:val="clear" w:color="auto" w:fill="FFFFFF"/>
        <w:spacing w:after="120" w:line="240" w:lineRule="auto"/>
        <w:ind w:left="1280" w:hanging="280"/>
        <w:jc w:val="both"/>
        <w:rPr>
          <w:sz w:val="20"/>
          <w:szCs w:val="20"/>
        </w:rPr>
      </w:pPr>
      <w:r>
        <w:rPr>
          <w:sz w:val="20"/>
          <w:szCs w:val="20"/>
        </w:rPr>
        <w:t>g)</w:t>
      </w:r>
      <w:r>
        <w:rPr>
          <w:rFonts w:ascii="Times New Roman" w:hAnsi="Times New Roman"/>
          <w:sz w:val="14"/>
          <w:szCs w:val="14"/>
        </w:rPr>
        <w:t xml:space="preserve"> </w:t>
      </w:r>
      <w:r>
        <w:rPr>
          <w:rFonts w:ascii="Times New Roman" w:hAnsi="Times New Roman"/>
          <w:sz w:val="14"/>
          <w:szCs w:val="14"/>
        </w:rPr>
        <w:tab/>
      </w:r>
      <w:r>
        <w:rPr>
          <w:sz w:val="20"/>
          <w:szCs w:val="20"/>
        </w:rPr>
        <w:t>zapewnienie, że Wykonawca posiada (lub będzie posiadał), środki kontroli dostępu fizycznego do budynku, czy pomieszczeń, w których będą przetwarzane powierzone dane osobowe (np. procedury przechowywania kluczy, kart dostępu itp.).</w:t>
      </w:r>
    </w:p>
    <w:p w14:paraId="665BB5F4" w14:textId="77777777" w:rsidR="00E5718D" w:rsidRDefault="0092294E">
      <w:pPr>
        <w:shd w:val="clear" w:color="auto" w:fill="FFFFFF"/>
        <w:spacing w:after="240" w:line="240" w:lineRule="auto"/>
        <w:ind w:left="425"/>
        <w:jc w:val="both"/>
        <w:rPr>
          <w:sz w:val="20"/>
          <w:szCs w:val="20"/>
        </w:rPr>
      </w:pPr>
      <w:r>
        <w:rPr>
          <w:sz w:val="20"/>
          <w:szCs w:val="20"/>
        </w:rPr>
        <w:t>Każdy z Wykonawców wspólnie ubiegających się o zamówienie musi spełniać warunek określony w ppkt.2).</w:t>
      </w:r>
      <w:r>
        <w:rPr>
          <w:rFonts w:eastAsia="Calibri" w:cs="Calibri"/>
          <w:b/>
          <w:color w:val="000000"/>
          <w:sz w:val="20"/>
          <w:szCs w:val="20"/>
        </w:rPr>
        <w:t xml:space="preserve"> </w:t>
      </w:r>
    </w:p>
    <w:p w14:paraId="67604BB2" w14:textId="77777777" w:rsidR="00E5718D" w:rsidRDefault="0092294E">
      <w:pPr>
        <w:numPr>
          <w:ilvl w:val="0"/>
          <w:numId w:val="43"/>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color w:val="000000"/>
          <w:sz w:val="20"/>
          <w:szCs w:val="20"/>
        </w:rPr>
        <w:t xml:space="preserve">W odniesieniu do warunków dotyczących </w:t>
      </w:r>
      <w:r>
        <w:rPr>
          <w:rFonts w:eastAsia="Calibri" w:cs="Calibri"/>
          <w:b/>
          <w:color w:val="000000"/>
          <w:sz w:val="20"/>
          <w:szCs w:val="20"/>
        </w:rPr>
        <w:t>wykształcenia, kwalifikacji zawodowych lub doświadczenia</w:t>
      </w:r>
      <w:r>
        <w:rPr>
          <w:rFonts w:eastAsia="Calibri" w:cs="Calibri"/>
          <w:color w:val="000000"/>
          <w:sz w:val="20"/>
          <w:szCs w:val="20"/>
        </w:rPr>
        <w:t xml:space="preserve"> Wykonawcy wspólnie ubiegający się o udzielenie zamówienia mogą polegać na zdolnościach</w:t>
      </w:r>
      <w:r>
        <w:rPr>
          <w:rFonts w:eastAsia="Calibri" w:cs="Calibri"/>
          <w:b/>
          <w:color w:val="000000"/>
          <w:sz w:val="20"/>
          <w:szCs w:val="20"/>
          <w:u w:val="single"/>
        </w:rPr>
        <w:t xml:space="preserve"> tych z Wykonawców,</w:t>
      </w:r>
      <w:r>
        <w:rPr>
          <w:rFonts w:eastAsia="Calibri" w:cs="Calibri"/>
          <w:color w:val="000000"/>
          <w:sz w:val="20"/>
          <w:szCs w:val="20"/>
        </w:rPr>
        <w:t xml:space="preserve"> </w:t>
      </w:r>
      <w:r>
        <w:rPr>
          <w:rFonts w:eastAsia="Calibri" w:cs="Calibri"/>
          <w:b/>
          <w:color w:val="000000"/>
          <w:sz w:val="20"/>
          <w:szCs w:val="20"/>
          <w:u w:val="single"/>
        </w:rPr>
        <w:t>którzy wykonają usługi, do realizacji których te zdolności są wymagane</w:t>
      </w:r>
      <w:r>
        <w:rPr>
          <w:rFonts w:eastAsia="Calibri" w:cs="Calibri"/>
          <w:color w:val="000000"/>
          <w:sz w:val="20"/>
          <w:szCs w:val="20"/>
        </w:rPr>
        <w:t xml:space="preserve">. </w:t>
      </w:r>
    </w:p>
    <w:p w14:paraId="7444E7BE" w14:textId="77777777" w:rsidR="00E5718D" w:rsidRDefault="0092294E">
      <w:pPr>
        <w:numPr>
          <w:ilvl w:val="0"/>
          <w:numId w:val="43"/>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27B5C70" w14:textId="77777777" w:rsidR="00E5718D" w:rsidRDefault="0092294E">
      <w:pPr>
        <w:numPr>
          <w:ilvl w:val="0"/>
          <w:numId w:val="43"/>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 xml:space="preserve">W odniesieniu do warunków dotyczących </w:t>
      </w:r>
      <w:r>
        <w:rPr>
          <w:rFonts w:eastAsia="Calibri" w:cs="Calibri"/>
          <w:b/>
          <w:color w:val="000000"/>
          <w:sz w:val="20"/>
          <w:szCs w:val="20"/>
        </w:rPr>
        <w:t>wykształcenia, kwalifikacji zawodowych lub doświadczenia</w:t>
      </w:r>
      <w:r>
        <w:rPr>
          <w:rFonts w:eastAsia="Calibri" w:cs="Calibri"/>
          <w:color w:val="000000"/>
          <w:sz w:val="20"/>
          <w:szCs w:val="20"/>
        </w:rPr>
        <w:t xml:space="preserve"> Wykonawcy mogą polegać na zdolnościach podmiotów udostępniających zasoby</w:t>
      </w:r>
      <w:r>
        <w:rPr>
          <w:rFonts w:eastAsia="Calibri" w:cs="Calibri"/>
          <w:b/>
          <w:color w:val="000000"/>
          <w:sz w:val="20"/>
          <w:szCs w:val="20"/>
        </w:rPr>
        <w:t xml:space="preserve">, </w:t>
      </w:r>
      <w:r>
        <w:rPr>
          <w:rFonts w:eastAsia="Calibri" w:cs="Calibri"/>
          <w:b/>
          <w:color w:val="000000"/>
          <w:sz w:val="20"/>
          <w:szCs w:val="20"/>
          <w:u w:val="single"/>
        </w:rPr>
        <w:t>jeśli podmioty te wykonaj</w:t>
      </w:r>
      <w:r>
        <w:rPr>
          <w:b/>
          <w:sz w:val="20"/>
          <w:szCs w:val="20"/>
          <w:u w:val="single"/>
        </w:rPr>
        <w:t>ą</w:t>
      </w:r>
      <w:r>
        <w:rPr>
          <w:rFonts w:eastAsia="Calibri" w:cs="Calibri"/>
          <w:b/>
          <w:color w:val="000000"/>
          <w:sz w:val="20"/>
          <w:szCs w:val="20"/>
          <w:u w:val="single"/>
        </w:rPr>
        <w:t xml:space="preserve"> usługi, do realizacji których te zdolności są wymagane</w:t>
      </w:r>
      <w:r>
        <w:rPr>
          <w:rFonts w:eastAsia="Calibri" w:cs="Calibri"/>
          <w:color w:val="000000"/>
          <w:sz w:val="20"/>
          <w:szCs w:val="20"/>
        </w:rPr>
        <w:t>.</w:t>
      </w:r>
    </w:p>
    <w:p w14:paraId="2195E445" w14:textId="2332DA7C" w:rsidR="00E5718D" w:rsidRDefault="0092294E">
      <w:pPr>
        <w:numPr>
          <w:ilvl w:val="0"/>
          <w:numId w:val="43"/>
        </w:numPr>
        <w:shd w:val="clear" w:color="auto" w:fill="FFFFFF"/>
        <w:spacing w:before="60" w:after="60" w:line="240" w:lineRule="auto"/>
        <w:ind w:left="284" w:hanging="284"/>
        <w:jc w:val="both"/>
        <w:rPr>
          <w:sz w:val="20"/>
          <w:szCs w:val="20"/>
        </w:rPr>
      </w:pPr>
      <w:r>
        <w:rPr>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w:t>
      </w:r>
      <w:r w:rsidR="00123C62">
        <w:rPr>
          <w:sz w:val="20"/>
          <w:szCs w:val="20"/>
        </w:rPr>
        <w:t xml:space="preserve"> </w:t>
      </w:r>
      <w:proofErr w:type="spellStart"/>
      <w:r w:rsidR="00123C62">
        <w:rPr>
          <w:sz w:val="20"/>
          <w:szCs w:val="20"/>
        </w:rPr>
        <w:t>pzp</w:t>
      </w:r>
      <w:proofErr w:type="spellEnd"/>
      <w:r>
        <w:rPr>
          <w:sz w:val="20"/>
          <w:szCs w:val="20"/>
        </w:rPr>
        <w:t xml:space="preserve">, a także </w:t>
      </w:r>
      <w:r>
        <w:rPr>
          <w:b/>
          <w:sz w:val="20"/>
          <w:szCs w:val="20"/>
        </w:rPr>
        <w:t>bada, czy nie zachodzą wobec tych podmiotów podstawy wykluczenia, które zostały przewidziane względem Wykonawcy</w:t>
      </w:r>
      <w:r>
        <w:rPr>
          <w:sz w:val="20"/>
          <w:szCs w:val="20"/>
        </w:rPr>
        <w:t>.</w:t>
      </w:r>
    </w:p>
    <w:p w14:paraId="0E62EBA8" w14:textId="77777777" w:rsidR="00E5718D" w:rsidRDefault="0092294E">
      <w:pPr>
        <w:numPr>
          <w:ilvl w:val="0"/>
          <w:numId w:val="43"/>
        </w:numPr>
        <w:shd w:val="clear" w:color="auto" w:fill="FFFFFF"/>
        <w:spacing w:before="60" w:after="60" w:line="240" w:lineRule="auto"/>
        <w:ind w:left="284" w:hanging="284"/>
        <w:jc w:val="both"/>
        <w:rPr>
          <w:sz w:val="20"/>
          <w:szCs w:val="20"/>
        </w:rPr>
      </w:pPr>
      <w:r>
        <w:rPr>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Pr>
          <w:sz w:val="20"/>
          <w:szCs w:val="20"/>
        </w:rPr>
        <w:lastRenderedPageBreak/>
        <w:t xml:space="preserve">Zamawiającego zastąpił ten podmiot innym podmiotem lub podmiotami albo wykazał, że samodzielnie spełnia warunki udziału w postępowaniu. </w:t>
      </w:r>
    </w:p>
    <w:p w14:paraId="03F7558A" w14:textId="77777777" w:rsidR="00E5718D" w:rsidRDefault="0092294E">
      <w:pPr>
        <w:numPr>
          <w:ilvl w:val="0"/>
          <w:numId w:val="43"/>
        </w:numPr>
        <w:shd w:val="clear" w:color="auto" w:fill="FFFFFF"/>
        <w:spacing w:before="60" w:after="60" w:line="240" w:lineRule="auto"/>
        <w:ind w:left="284" w:hanging="284"/>
        <w:jc w:val="both"/>
        <w:rPr>
          <w:sz w:val="20"/>
          <w:szCs w:val="20"/>
        </w:rPr>
      </w:pPr>
      <w:r>
        <w:rPr>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29949E0" w14:textId="77777777" w:rsidR="00E5718D" w:rsidRDefault="0092294E">
      <w:pPr>
        <w:numPr>
          <w:ilvl w:val="0"/>
          <w:numId w:val="43"/>
        </w:numPr>
        <w:shd w:val="clear" w:color="auto" w:fill="FFFFFF"/>
        <w:spacing w:before="60" w:after="60" w:line="240" w:lineRule="auto"/>
        <w:ind w:left="284" w:hanging="284"/>
        <w:jc w:val="both"/>
        <w:rPr>
          <w:sz w:val="20"/>
          <w:szCs w:val="20"/>
        </w:rPr>
      </w:pPr>
      <w:r>
        <w:rPr>
          <w:sz w:val="20"/>
          <w:szCs w:val="20"/>
        </w:rPr>
        <w:t>Zamawiający dokona oceny spełnienia warunku na zasadzie „spełnia/nie spełnia” w oparciu o złożone dokumenty i oświadczenia.</w:t>
      </w:r>
    </w:p>
    <w:p w14:paraId="0DB3FFCD" w14:textId="77777777" w:rsidR="00E5718D" w:rsidRDefault="0092294E">
      <w:pPr>
        <w:numPr>
          <w:ilvl w:val="0"/>
          <w:numId w:val="43"/>
        </w:numPr>
        <w:shd w:val="clear" w:color="auto" w:fill="FFFFFF"/>
        <w:spacing w:before="60" w:after="60" w:line="240" w:lineRule="auto"/>
        <w:ind w:left="284" w:right="23" w:hanging="284"/>
        <w:jc w:val="both"/>
        <w:rPr>
          <w:sz w:val="20"/>
          <w:szCs w:val="20"/>
        </w:rPr>
      </w:pPr>
      <w:r>
        <w:rPr>
          <w:sz w:val="20"/>
          <w:szCs w:val="20"/>
        </w:rPr>
        <w:t xml:space="preserve"> Z treści złożonych dokumentów i oświadczeń musi wynikać jednoznacznie, iż Wykonawca spełnia warunki udziału w postępowaniu.</w:t>
      </w:r>
    </w:p>
    <w:p w14:paraId="4D6924C1" w14:textId="77777777" w:rsidR="00E5718D" w:rsidRDefault="00E5718D">
      <w:pPr>
        <w:tabs>
          <w:tab w:val="left" w:pos="-6699"/>
        </w:tabs>
        <w:spacing w:before="60" w:after="60" w:line="240" w:lineRule="auto"/>
        <w:ind w:left="720" w:right="132"/>
        <w:jc w:val="both"/>
        <w:rPr>
          <w:sz w:val="20"/>
          <w:szCs w:val="20"/>
        </w:rPr>
      </w:pPr>
    </w:p>
    <w:p w14:paraId="55B3CC50" w14:textId="77777777" w:rsidR="00E5718D" w:rsidRDefault="0092294E">
      <w:pPr>
        <w:pStyle w:val="Nagwek1"/>
        <w:numPr>
          <w:ilvl w:val="0"/>
          <w:numId w:val="10"/>
        </w:numPr>
        <w:rPr>
          <w:smallCaps/>
          <w:sz w:val="22"/>
        </w:rPr>
      </w:pPr>
      <w:bookmarkStart w:id="12" w:name="_heading=h.26in1rg" w:colFirst="0" w:colLast="0"/>
      <w:bookmarkEnd w:id="12"/>
      <w:r>
        <w:rPr>
          <w:smallCaps/>
          <w:sz w:val="22"/>
        </w:rPr>
        <w:t>Dokumenty i oświadczenia, jakie mają dostarczyć wykonawcy w celu potwierdzenia spełniania warunków udziału w postępowaniu, oraz dokumenty potwierdzające brak podstaw do wykluczenia z postępowania na podstawie art. 24 ustawy.</w:t>
      </w:r>
    </w:p>
    <w:p w14:paraId="6DB20ED9" w14:textId="77777777" w:rsidR="00E5718D" w:rsidRDefault="0092294E">
      <w:pPr>
        <w:shd w:val="clear" w:color="auto" w:fill="FFFFFF"/>
        <w:spacing w:before="60" w:after="60" w:line="240" w:lineRule="auto"/>
        <w:jc w:val="both"/>
        <w:rPr>
          <w:sz w:val="20"/>
          <w:szCs w:val="20"/>
        </w:rPr>
      </w:pPr>
      <w:r>
        <w:rPr>
          <w:sz w:val="20"/>
          <w:szCs w:val="20"/>
        </w:rPr>
        <w:t>1.</w:t>
      </w:r>
      <w:r>
        <w:rPr>
          <w:rFonts w:ascii="Times New Roman" w:hAnsi="Times New Roman"/>
          <w:sz w:val="14"/>
          <w:szCs w:val="14"/>
        </w:rPr>
        <w:t xml:space="preserve"> </w:t>
      </w:r>
      <w:r>
        <w:rPr>
          <w:b/>
          <w:sz w:val="20"/>
          <w:szCs w:val="20"/>
        </w:rPr>
        <w:t>Do oferty</w:t>
      </w:r>
      <w:r>
        <w:rPr>
          <w:sz w:val="20"/>
          <w:szCs w:val="20"/>
        </w:rPr>
        <w:t xml:space="preserve"> każdy Wykonawca musi dołączyć aktualne na dzień składania ofert </w:t>
      </w:r>
      <w:r>
        <w:rPr>
          <w:b/>
          <w:sz w:val="20"/>
          <w:szCs w:val="20"/>
        </w:rPr>
        <w:t>oświadczenie o niepodleganiu wykluczeniu na podstawie przesłanek wskazanych w dziale 10 pkt. 1 pkt. 1)-8) SWZ oraz spełnieniu warunków udziału w postępowaniu</w:t>
      </w:r>
      <w:r>
        <w:rPr>
          <w:sz w:val="20"/>
          <w:szCs w:val="20"/>
        </w:rPr>
        <w:t xml:space="preserve">, o którym mowa w art. 125 ust. 1 </w:t>
      </w:r>
      <w:proofErr w:type="spellStart"/>
      <w:r>
        <w:rPr>
          <w:sz w:val="20"/>
          <w:szCs w:val="20"/>
        </w:rPr>
        <w:t>pzp</w:t>
      </w:r>
      <w:proofErr w:type="spellEnd"/>
      <w:r>
        <w:rPr>
          <w:sz w:val="20"/>
          <w:szCs w:val="20"/>
        </w:rPr>
        <w:t>.</w:t>
      </w:r>
    </w:p>
    <w:p w14:paraId="62F08959" w14:textId="77777777" w:rsidR="00E5718D" w:rsidRDefault="0092294E">
      <w:pPr>
        <w:shd w:val="clear" w:color="auto" w:fill="FFFFFF"/>
        <w:spacing w:before="60" w:after="60" w:line="240" w:lineRule="auto"/>
        <w:jc w:val="both"/>
        <w:rPr>
          <w:sz w:val="20"/>
          <w:szCs w:val="20"/>
        </w:rPr>
      </w:pPr>
      <w:r>
        <w:rPr>
          <w:sz w:val="20"/>
          <w:szCs w:val="20"/>
        </w:rPr>
        <w:t>2.</w:t>
      </w:r>
      <w:r>
        <w:rPr>
          <w:rFonts w:ascii="Times New Roman" w:hAnsi="Times New Roman"/>
          <w:sz w:val="14"/>
          <w:szCs w:val="14"/>
        </w:rPr>
        <w:t xml:space="preserve"> </w:t>
      </w:r>
      <w:r>
        <w:rPr>
          <w:sz w:val="20"/>
          <w:szCs w:val="20"/>
        </w:rPr>
        <w:t>W przypadku Wykonawców wspólnie ubiegających się o zamówienie oświadczenie, o którym mowa w pkt. 1 składa każdy z tych Wykonawców.</w:t>
      </w:r>
    </w:p>
    <w:p w14:paraId="40D2188A" w14:textId="77777777" w:rsidR="00E5718D" w:rsidRDefault="0092294E">
      <w:pPr>
        <w:spacing w:before="60" w:after="60" w:line="240" w:lineRule="auto"/>
        <w:ind w:left="425" w:right="140" w:hanging="425"/>
        <w:jc w:val="both"/>
        <w:rPr>
          <w:sz w:val="20"/>
          <w:szCs w:val="20"/>
        </w:rPr>
      </w:pPr>
      <w:r>
        <w:rPr>
          <w:sz w:val="20"/>
          <w:szCs w:val="20"/>
        </w:rPr>
        <w:t>3.</w:t>
      </w:r>
      <w:r>
        <w:rPr>
          <w:rFonts w:ascii="Times New Roman" w:hAnsi="Times New Roman"/>
          <w:sz w:val="14"/>
          <w:szCs w:val="14"/>
        </w:rPr>
        <w:t xml:space="preserve">     </w:t>
      </w:r>
      <w:r>
        <w:rPr>
          <w:sz w:val="20"/>
          <w:szCs w:val="20"/>
        </w:rPr>
        <w:t>Wykonawca, w przypadku polegania na zdolnościach lub sytuacji podmiotów udostępniających zasoby:</w:t>
      </w:r>
    </w:p>
    <w:p w14:paraId="57042D9D" w14:textId="77777777" w:rsidR="00E5718D" w:rsidRDefault="0092294E">
      <w:pPr>
        <w:numPr>
          <w:ilvl w:val="0"/>
          <w:numId w:val="18"/>
        </w:numPr>
        <w:spacing w:before="60" w:after="0" w:line="240" w:lineRule="auto"/>
        <w:ind w:right="140"/>
        <w:jc w:val="both"/>
        <w:rPr>
          <w:sz w:val="20"/>
          <w:szCs w:val="20"/>
        </w:rPr>
      </w:pPr>
      <w:r>
        <w:rPr>
          <w:sz w:val="20"/>
          <w:szCs w:val="20"/>
        </w:rPr>
        <w:t>wraz z oświadczeniem, o którym mowa w pkt. 1 (</w:t>
      </w:r>
      <w:r>
        <w:rPr>
          <w:b/>
          <w:sz w:val="20"/>
          <w:szCs w:val="20"/>
        </w:rPr>
        <w:t>z ofertą</w:t>
      </w:r>
      <w:r>
        <w:rPr>
          <w:sz w:val="20"/>
          <w:szCs w:val="20"/>
        </w:rPr>
        <w:t xml:space="preserve">), przedstawia także </w:t>
      </w:r>
      <w:r>
        <w:rPr>
          <w:b/>
          <w:sz w:val="20"/>
          <w:szCs w:val="20"/>
        </w:rPr>
        <w:t>oświadczenie podmiotu udostępniającego zasoby, potwierdzające brak podstaw wykluczenia tego podmiotu oraz odpowiednio spełnianie warunków udziału w postępowaniu</w:t>
      </w:r>
      <w:r>
        <w:rPr>
          <w:sz w:val="20"/>
          <w:szCs w:val="20"/>
        </w:rPr>
        <w:t>, w zakresie, w jakim wykonawca powołuje się na jego zasoby;</w:t>
      </w:r>
    </w:p>
    <w:p w14:paraId="5656C4D0" w14:textId="77777777" w:rsidR="00E5718D" w:rsidRDefault="0092294E">
      <w:pPr>
        <w:numPr>
          <w:ilvl w:val="0"/>
          <w:numId w:val="18"/>
        </w:numPr>
        <w:spacing w:after="60" w:line="240" w:lineRule="auto"/>
        <w:ind w:right="140"/>
        <w:jc w:val="both"/>
        <w:rPr>
          <w:sz w:val="20"/>
          <w:szCs w:val="20"/>
        </w:rPr>
      </w:pPr>
      <w:r>
        <w:rPr>
          <w:sz w:val="20"/>
          <w:szCs w:val="20"/>
        </w:rPr>
        <w:t xml:space="preserve">składa wraz </w:t>
      </w:r>
      <w:r>
        <w:rPr>
          <w:b/>
          <w:sz w:val="20"/>
          <w:szCs w:val="20"/>
        </w:rPr>
        <w:t>z ofertą</w:t>
      </w:r>
      <w:r>
        <w:rPr>
          <w:sz w:val="20"/>
          <w:szCs w:val="20"/>
        </w:rPr>
        <w:t xml:space="preserve">, </w:t>
      </w:r>
      <w:r>
        <w:rPr>
          <w:b/>
          <w:sz w:val="20"/>
          <w:szCs w:val="20"/>
        </w:rPr>
        <w:t>zobowiązanie podmiotu udostępniającego zasoby</w:t>
      </w:r>
      <w:r>
        <w:rPr>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w zdaniu poprzednim, potwierdza, że stosunek łączący wykonawcę z podmiotami udostępniającymi zasoby gwarantuje rzeczywisty dostęp do tych zasobów oraz określa w szczególności:</w:t>
      </w:r>
    </w:p>
    <w:p w14:paraId="59C9452A" w14:textId="77777777" w:rsidR="00E5718D" w:rsidRDefault="0092294E">
      <w:pPr>
        <w:spacing w:after="0" w:line="240" w:lineRule="auto"/>
        <w:ind w:left="720"/>
        <w:jc w:val="both"/>
        <w:rPr>
          <w:sz w:val="20"/>
          <w:szCs w:val="20"/>
        </w:rPr>
      </w:pPr>
      <w:r>
        <w:rPr>
          <w:sz w:val="20"/>
          <w:szCs w:val="20"/>
        </w:rPr>
        <w:t>a)</w:t>
      </w:r>
      <w:r>
        <w:rPr>
          <w:rFonts w:ascii="Times New Roman" w:hAnsi="Times New Roman"/>
          <w:sz w:val="14"/>
          <w:szCs w:val="14"/>
        </w:rPr>
        <w:t xml:space="preserve">     </w:t>
      </w:r>
      <w:r>
        <w:rPr>
          <w:sz w:val="20"/>
          <w:szCs w:val="20"/>
        </w:rPr>
        <w:t>zakres dostępnych wykonawcy zasobów podmiotu udostępniającego zasoby;</w:t>
      </w:r>
    </w:p>
    <w:p w14:paraId="196F41CA" w14:textId="77777777" w:rsidR="00E5718D" w:rsidRDefault="0092294E">
      <w:pPr>
        <w:spacing w:after="0" w:line="240" w:lineRule="auto"/>
        <w:ind w:left="720"/>
        <w:jc w:val="both"/>
        <w:rPr>
          <w:sz w:val="20"/>
          <w:szCs w:val="20"/>
        </w:rPr>
      </w:pPr>
      <w:r>
        <w:rPr>
          <w:sz w:val="20"/>
          <w:szCs w:val="20"/>
        </w:rPr>
        <w:t>b)</w:t>
      </w:r>
      <w:r>
        <w:rPr>
          <w:rFonts w:ascii="Times New Roman" w:hAnsi="Times New Roman"/>
          <w:sz w:val="14"/>
          <w:szCs w:val="14"/>
        </w:rPr>
        <w:t xml:space="preserve"> </w:t>
      </w:r>
      <w:r>
        <w:rPr>
          <w:sz w:val="20"/>
          <w:szCs w:val="20"/>
        </w:rPr>
        <w:t>sposób i okres udostępnienia wykonawcy i wykorzystania przez niego zasobów podmiotu udostępniającego te zasoby przy wykonywaniu zamówienia;</w:t>
      </w:r>
    </w:p>
    <w:p w14:paraId="5C3B9A94" w14:textId="77777777" w:rsidR="00E5718D" w:rsidRDefault="0092294E">
      <w:pPr>
        <w:spacing w:after="0" w:line="240" w:lineRule="auto"/>
        <w:ind w:left="720"/>
        <w:jc w:val="both"/>
        <w:rPr>
          <w:sz w:val="20"/>
          <w:szCs w:val="20"/>
        </w:rPr>
      </w:pPr>
      <w:r>
        <w:rPr>
          <w:sz w:val="20"/>
          <w:szCs w:val="20"/>
        </w:rPr>
        <w:t>c)</w:t>
      </w:r>
      <w:r>
        <w:rPr>
          <w:rFonts w:ascii="Times New Roman" w:hAnsi="Times New Roman"/>
          <w:sz w:val="14"/>
          <w:szCs w:val="14"/>
        </w:rPr>
        <w:t xml:space="preserve">   </w:t>
      </w:r>
      <w:r>
        <w:rPr>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A60271" w14:textId="77777777" w:rsidR="00E5718D" w:rsidRDefault="0092294E">
      <w:pPr>
        <w:spacing w:before="60" w:after="60" w:line="240" w:lineRule="auto"/>
        <w:ind w:right="140"/>
        <w:jc w:val="both"/>
        <w:rPr>
          <w:sz w:val="20"/>
          <w:szCs w:val="20"/>
        </w:rPr>
      </w:pPr>
      <w:r>
        <w:rPr>
          <w:sz w:val="20"/>
          <w:szCs w:val="20"/>
        </w:rPr>
        <w:t>4.</w:t>
      </w:r>
      <w:r>
        <w:rPr>
          <w:rFonts w:ascii="Times New Roman" w:hAnsi="Times New Roman"/>
          <w:sz w:val="14"/>
          <w:szCs w:val="14"/>
        </w:rPr>
        <w:t xml:space="preserve"> </w:t>
      </w:r>
      <w:r>
        <w:rPr>
          <w:sz w:val="20"/>
          <w:szCs w:val="20"/>
        </w:rPr>
        <w:t>Zamawiający wezwie Wykonawcę, którego oferta została najwyżej oceniona, do złożenia w wyznaczonym terminie, nie krótszym niż 5 dni od dnia wezwania, aktualnych na dzień złożenia oświadczeń i dokumentów, potwierdzających okoliczności, o których mowa w dziale 10 pkt 1 niniejszej SWZ:</w:t>
      </w:r>
    </w:p>
    <w:p w14:paraId="7CB8B1B7" w14:textId="77777777" w:rsidR="00E5718D" w:rsidRDefault="0092294E">
      <w:pPr>
        <w:numPr>
          <w:ilvl w:val="0"/>
          <w:numId w:val="19"/>
        </w:numPr>
        <w:spacing w:after="0" w:line="240" w:lineRule="auto"/>
        <w:ind w:right="140"/>
        <w:jc w:val="both"/>
        <w:rPr>
          <w:sz w:val="20"/>
          <w:szCs w:val="20"/>
        </w:rPr>
      </w:pPr>
      <w:r>
        <w:rPr>
          <w:b/>
          <w:sz w:val="20"/>
          <w:szCs w:val="20"/>
        </w:rPr>
        <w:t>informacji z Krajowego Rejestru Karnego</w:t>
      </w:r>
      <w:r>
        <w:rPr>
          <w:sz w:val="20"/>
          <w:szCs w:val="20"/>
        </w:rPr>
        <w:t xml:space="preserve"> z zakresie:</w:t>
      </w:r>
    </w:p>
    <w:p w14:paraId="5486C5AC" w14:textId="77777777" w:rsidR="00E5718D" w:rsidRDefault="0092294E">
      <w:pPr>
        <w:spacing w:after="0" w:line="240" w:lineRule="auto"/>
        <w:ind w:left="720"/>
        <w:jc w:val="both"/>
        <w:rPr>
          <w:i/>
          <w:sz w:val="20"/>
          <w:szCs w:val="20"/>
        </w:rPr>
      </w:pPr>
      <w:r>
        <w:rPr>
          <w:sz w:val="20"/>
          <w:szCs w:val="20"/>
        </w:rPr>
        <w:t>a)</w:t>
      </w:r>
      <w:hyperlink r:id="rId25" w:anchor="/document/18903829?unitId=art(108)ust(1)pkt(1)&amp;cm=DOCUMENT">
        <w:r>
          <w:rPr>
            <w:sz w:val="20"/>
            <w:szCs w:val="20"/>
          </w:rPr>
          <w:t xml:space="preserve"> </w:t>
        </w:r>
      </w:hyperlink>
      <w:hyperlink r:id="rId26" w:anchor="/document/18903829?unitId=art(108)ust(1)pkt(1)&amp;cm=DOCUMENT">
        <w:r>
          <w:rPr>
            <w:color w:val="1155CC"/>
            <w:sz w:val="20"/>
            <w:szCs w:val="20"/>
            <w:u w:val="single"/>
          </w:rPr>
          <w:t>art. 108 ust. 1 pkt 1</w:t>
        </w:r>
      </w:hyperlink>
      <w:r>
        <w:rPr>
          <w:sz w:val="20"/>
          <w:szCs w:val="20"/>
        </w:rPr>
        <w:t xml:space="preserve"> lub</w:t>
      </w:r>
      <w:hyperlink r:id="rId27" w:anchor="/document/18903829?unitId=art(108)ust(1)pkt(2)&amp;cm=DOCUMENT">
        <w:r>
          <w:rPr>
            <w:sz w:val="20"/>
            <w:szCs w:val="20"/>
          </w:rPr>
          <w:t xml:space="preserve"> </w:t>
        </w:r>
      </w:hyperlink>
      <w:hyperlink r:id="rId28" w:anchor="/document/18903829?unitId=art(108)ust(1)pkt(2)&amp;cm=DOCUMENT">
        <w:r>
          <w:rPr>
            <w:color w:val="1155CC"/>
            <w:sz w:val="20"/>
            <w:szCs w:val="20"/>
            <w:u w:val="single"/>
          </w:rPr>
          <w:t>2</w:t>
        </w:r>
      </w:hyperlink>
      <w:r>
        <w:rPr>
          <w:sz w:val="20"/>
          <w:szCs w:val="20"/>
        </w:rPr>
        <w:t xml:space="preserve"> </w:t>
      </w:r>
      <w:proofErr w:type="spellStart"/>
      <w:r>
        <w:rPr>
          <w:sz w:val="20"/>
          <w:szCs w:val="20"/>
        </w:rPr>
        <w:t>pzp</w:t>
      </w:r>
      <w:proofErr w:type="spellEnd"/>
      <w:r>
        <w:rPr>
          <w:sz w:val="20"/>
          <w:szCs w:val="20"/>
        </w:rPr>
        <w:t xml:space="preserve"> </w:t>
      </w:r>
      <w:r>
        <w:rPr>
          <w:i/>
          <w:sz w:val="20"/>
          <w:szCs w:val="20"/>
        </w:rPr>
        <w:t>(dotyczy wykonawcy będącego osobą fizyczną lub w przypadku wykonawcy będącego osobą prawną - urzędującego członka jego organu zarządzającego lub nadzorczego, wspólnika spółki w spółce jawnej lub partnerskiej albo komplementariusza w spółce komandytowej lub komandytowo-akcyjnej lub prokurenta),</w:t>
      </w:r>
    </w:p>
    <w:p w14:paraId="515A2BA1" w14:textId="77777777" w:rsidR="00E5718D" w:rsidRDefault="0092294E">
      <w:pPr>
        <w:spacing w:after="0" w:line="240" w:lineRule="auto"/>
        <w:ind w:left="720"/>
        <w:jc w:val="both"/>
        <w:rPr>
          <w:sz w:val="20"/>
          <w:szCs w:val="20"/>
        </w:rPr>
      </w:pPr>
      <w:r>
        <w:rPr>
          <w:sz w:val="20"/>
          <w:szCs w:val="20"/>
        </w:rPr>
        <w:t>b)</w:t>
      </w:r>
      <w:hyperlink r:id="rId29" w:anchor="/document/18903829?unitId=art(108)ust(1)pkt(4)&amp;cm=DOCUMENT">
        <w:r>
          <w:rPr>
            <w:sz w:val="20"/>
            <w:szCs w:val="20"/>
          </w:rPr>
          <w:t xml:space="preserve"> </w:t>
        </w:r>
      </w:hyperlink>
      <w:hyperlink r:id="rId30" w:anchor="/document/18903829?unitId=art(108)ust(1)pkt(4)&amp;cm=DOCUMENT">
        <w:r>
          <w:rPr>
            <w:color w:val="1155CC"/>
            <w:sz w:val="20"/>
            <w:szCs w:val="20"/>
            <w:u w:val="single"/>
          </w:rPr>
          <w:t>art. 108 ust. 1 pkt 4</w:t>
        </w:r>
      </w:hyperlink>
      <w:r>
        <w:rPr>
          <w:sz w:val="20"/>
          <w:szCs w:val="20"/>
        </w:rPr>
        <w:t xml:space="preserve"> </w:t>
      </w:r>
      <w:proofErr w:type="spellStart"/>
      <w:r>
        <w:rPr>
          <w:sz w:val="20"/>
          <w:szCs w:val="20"/>
        </w:rPr>
        <w:t>pzp</w:t>
      </w:r>
      <w:proofErr w:type="spellEnd"/>
      <w:r>
        <w:rPr>
          <w:sz w:val="20"/>
          <w:szCs w:val="20"/>
        </w:rPr>
        <w:t>, dotyczącej orzeczenia zakazu ubiegania się o zamówienie publiczne tytułem środka karnego,</w:t>
      </w:r>
    </w:p>
    <w:p w14:paraId="0B4898A8" w14:textId="77777777" w:rsidR="00E5718D" w:rsidRDefault="0092294E">
      <w:pPr>
        <w:spacing w:after="0" w:line="240" w:lineRule="auto"/>
        <w:ind w:left="720"/>
        <w:jc w:val="both"/>
        <w:rPr>
          <w:sz w:val="20"/>
          <w:szCs w:val="20"/>
        </w:rPr>
      </w:pPr>
      <w:r>
        <w:rPr>
          <w:sz w:val="20"/>
          <w:szCs w:val="20"/>
        </w:rPr>
        <w:t>- sporządzona nie wcześniej niż 6 miesięcy przed jej złożeniem.</w:t>
      </w:r>
    </w:p>
    <w:p w14:paraId="7B151E59" w14:textId="77777777" w:rsidR="00E5718D" w:rsidRDefault="0092294E">
      <w:pPr>
        <w:numPr>
          <w:ilvl w:val="0"/>
          <w:numId w:val="19"/>
        </w:numPr>
        <w:spacing w:after="0" w:line="240" w:lineRule="auto"/>
        <w:ind w:right="140"/>
        <w:jc w:val="both"/>
        <w:rPr>
          <w:sz w:val="20"/>
          <w:szCs w:val="20"/>
        </w:rPr>
      </w:pPr>
      <w:r>
        <w:rPr>
          <w:b/>
          <w:sz w:val="20"/>
          <w:szCs w:val="20"/>
        </w:rPr>
        <w:t>odpisu lub informacji z Krajowego Rejestru Sądowego lub z Centralnej Ewidencji i Informacji o Działalności Gospodarczej</w:t>
      </w:r>
      <w:r>
        <w:rPr>
          <w:sz w:val="20"/>
          <w:szCs w:val="20"/>
        </w:rPr>
        <w:t>, w zakresie</w:t>
      </w:r>
      <w:hyperlink r:id="rId31" w:anchor="/document/17337528?unitId=art(109)ust(1)pkt(4)&amp;cm=DOCUMENT">
        <w:r>
          <w:rPr>
            <w:sz w:val="20"/>
            <w:szCs w:val="20"/>
          </w:rPr>
          <w:t xml:space="preserve"> </w:t>
        </w:r>
      </w:hyperlink>
      <w:hyperlink r:id="rId32" w:anchor="/document/17337528?unitId=art(109)ust(1)pkt(4)&amp;cm=DOCUMENT">
        <w:r>
          <w:rPr>
            <w:color w:val="1155CC"/>
            <w:sz w:val="20"/>
            <w:szCs w:val="20"/>
            <w:u w:val="single"/>
          </w:rPr>
          <w:t>art. 109 ust. 1 pkt 4</w:t>
        </w:r>
      </w:hyperlink>
      <w:r>
        <w:rPr>
          <w:sz w:val="20"/>
          <w:szCs w:val="20"/>
        </w:rPr>
        <w:t xml:space="preserve"> </w:t>
      </w:r>
      <w:proofErr w:type="spellStart"/>
      <w:r>
        <w:rPr>
          <w:sz w:val="20"/>
          <w:szCs w:val="20"/>
        </w:rPr>
        <w:t>pzp</w:t>
      </w:r>
      <w:proofErr w:type="spellEnd"/>
      <w:r>
        <w:rPr>
          <w:sz w:val="20"/>
          <w:szCs w:val="20"/>
        </w:rPr>
        <w:t>, sporządzone nie wcześniej niż 3 miesiące przed jej złożeniem, jeżeli odrębne przepisy wymagają wpisu do rejestru lub ewidencji,</w:t>
      </w:r>
    </w:p>
    <w:p w14:paraId="743A3ACF" w14:textId="77777777" w:rsidR="00E5718D" w:rsidRDefault="0092294E">
      <w:pPr>
        <w:numPr>
          <w:ilvl w:val="0"/>
          <w:numId w:val="19"/>
        </w:numPr>
        <w:spacing w:after="0" w:line="240" w:lineRule="auto"/>
        <w:ind w:right="140"/>
        <w:jc w:val="both"/>
        <w:rPr>
          <w:sz w:val="20"/>
          <w:szCs w:val="20"/>
        </w:rPr>
      </w:pPr>
      <w:r>
        <w:rPr>
          <w:b/>
          <w:sz w:val="20"/>
          <w:szCs w:val="20"/>
        </w:rPr>
        <w:t>oświadczenia Wykonawcy, w zakresie</w:t>
      </w:r>
      <w:hyperlink r:id="rId33" w:anchor="/document/17337528?unitId=art(108)ust(1)pkt(5)&amp;cm=DOCUMENT">
        <w:r>
          <w:rPr>
            <w:b/>
            <w:sz w:val="20"/>
            <w:szCs w:val="20"/>
          </w:rPr>
          <w:t xml:space="preserve"> </w:t>
        </w:r>
      </w:hyperlink>
      <w:hyperlink r:id="rId34" w:anchor="/document/17337528?unitId=art(108)ust(1)pkt(5)&amp;cm=DOCUMENT">
        <w:r>
          <w:rPr>
            <w:b/>
            <w:color w:val="1155CC"/>
            <w:sz w:val="20"/>
            <w:szCs w:val="20"/>
            <w:u w:val="single"/>
          </w:rPr>
          <w:t>art. 108 ust. 1 pkt 5</w:t>
        </w:r>
      </w:hyperlink>
      <w:r>
        <w:rPr>
          <w:b/>
          <w:sz w:val="20"/>
          <w:szCs w:val="20"/>
        </w:rPr>
        <w:t xml:space="preserve"> ustawy</w:t>
      </w:r>
      <w:r>
        <w:rPr>
          <w:sz w:val="20"/>
          <w:szCs w:val="20"/>
        </w:rPr>
        <w:t>, o braku przynależności do tej samej grupy kapitałowej w rozumieniu</w:t>
      </w:r>
      <w:hyperlink r:id="rId35" w:anchor="/document/17337528?cm=DOCUMENT">
        <w:r>
          <w:rPr>
            <w:sz w:val="20"/>
            <w:szCs w:val="20"/>
          </w:rPr>
          <w:t xml:space="preserve"> </w:t>
        </w:r>
      </w:hyperlink>
      <w:hyperlink r:id="rId36" w:anchor="/document/17337528?cm=DOCUMENT">
        <w:r>
          <w:rPr>
            <w:color w:val="1155CC"/>
            <w:sz w:val="20"/>
            <w:szCs w:val="20"/>
            <w:u w:val="single"/>
          </w:rPr>
          <w:t>ustawy</w:t>
        </w:r>
      </w:hyperlink>
      <w:r>
        <w:rPr>
          <w:sz w:val="20"/>
          <w:szCs w:val="20"/>
        </w:rPr>
        <w:t xml:space="preserve"> z dnia 16 lutego 2007 r. o ochronie konkurencji i konsumentów (Dz. U. z 2020 r. poz. 1076 i 1086), z innym wykonawcą, który złożył odrębną ofertę lub ofertę częściową albo oświadczenia o przynależności do tej samej grupy kapitałowej wraz z dokumentami lub informacjami </w:t>
      </w:r>
      <w:r>
        <w:rPr>
          <w:sz w:val="20"/>
          <w:szCs w:val="20"/>
        </w:rPr>
        <w:lastRenderedPageBreak/>
        <w:t>potwierdzającymi przygotowanie oferty lub oferty częściowej niezależnie od innego wykonawcy należącego do tej samej grupy kapitałowej,</w:t>
      </w:r>
    </w:p>
    <w:p w14:paraId="78EF086A" w14:textId="77777777" w:rsidR="00E5718D" w:rsidRDefault="0092294E">
      <w:pPr>
        <w:numPr>
          <w:ilvl w:val="0"/>
          <w:numId w:val="19"/>
        </w:numPr>
        <w:spacing w:after="0" w:line="240" w:lineRule="auto"/>
        <w:ind w:right="140"/>
        <w:jc w:val="both"/>
        <w:rPr>
          <w:sz w:val="20"/>
          <w:szCs w:val="20"/>
        </w:rPr>
      </w:pPr>
      <w:r>
        <w:rPr>
          <w:b/>
          <w:sz w:val="20"/>
          <w:szCs w:val="20"/>
        </w:rPr>
        <w:t>oświadczenia Wykonawcy o aktualności informacji</w:t>
      </w:r>
      <w:r>
        <w:rPr>
          <w:sz w:val="20"/>
          <w:szCs w:val="20"/>
        </w:rPr>
        <w:t xml:space="preserve"> zawartych w oświadczeniu, o którym mowa w</w:t>
      </w:r>
      <w:hyperlink r:id="rId37" w:anchor="/document/17337528?unitId=art(125)ust(1)&amp;cm=DOCUMENT">
        <w:r>
          <w:rPr>
            <w:sz w:val="20"/>
            <w:szCs w:val="20"/>
          </w:rPr>
          <w:t xml:space="preserve"> </w:t>
        </w:r>
      </w:hyperlink>
      <w:hyperlink r:id="rId38" w:anchor="/document/17337528?unitId=art(125)ust(1)&amp;cm=DOCUMENT">
        <w:r>
          <w:rPr>
            <w:color w:val="1155CC"/>
            <w:sz w:val="20"/>
            <w:szCs w:val="20"/>
            <w:u w:val="single"/>
          </w:rPr>
          <w:t>art. 125 ust. 1</w:t>
        </w:r>
      </w:hyperlink>
      <w:r>
        <w:rPr>
          <w:sz w:val="20"/>
          <w:szCs w:val="20"/>
        </w:rPr>
        <w:t xml:space="preserve"> </w:t>
      </w:r>
      <w:proofErr w:type="spellStart"/>
      <w:r>
        <w:rPr>
          <w:sz w:val="20"/>
          <w:szCs w:val="20"/>
        </w:rPr>
        <w:t>pzp</w:t>
      </w:r>
      <w:proofErr w:type="spellEnd"/>
      <w:r>
        <w:rPr>
          <w:sz w:val="20"/>
          <w:szCs w:val="20"/>
        </w:rPr>
        <w:t xml:space="preserve">, </w:t>
      </w:r>
      <w:r>
        <w:rPr>
          <w:b/>
          <w:sz w:val="20"/>
          <w:szCs w:val="20"/>
        </w:rPr>
        <w:t>w zakresie podstaw wykluczenia z postępowania</w:t>
      </w:r>
      <w:r>
        <w:rPr>
          <w:sz w:val="20"/>
          <w:szCs w:val="20"/>
        </w:rPr>
        <w:t xml:space="preserve"> wskazanych przez zamawiającego, o których mowa w:</w:t>
      </w:r>
    </w:p>
    <w:p w14:paraId="0522B609" w14:textId="77777777" w:rsidR="00E5718D" w:rsidRDefault="0092294E">
      <w:pPr>
        <w:spacing w:after="0" w:line="240" w:lineRule="auto"/>
        <w:ind w:left="720"/>
        <w:jc w:val="both"/>
        <w:rPr>
          <w:sz w:val="20"/>
          <w:szCs w:val="20"/>
        </w:rPr>
      </w:pPr>
      <w:r>
        <w:rPr>
          <w:sz w:val="20"/>
          <w:szCs w:val="20"/>
        </w:rPr>
        <w:t>a)</w:t>
      </w:r>
      <w:hyperlink r:id="rId39" w:anchor="/document/17337528?unitId=art(108)ust(1)pkt(3)&amp;cm=DOCUMENT">
        <w:r>
          <w:rPr>
            <w:sz w:val="20"/>
            <w:szCs w:val="20"/>
          </w:rPr>
          <w:t xml:space="preserve"> </w:t>
        </w:r>
      </w:hyperlink>
      <w:hyperlink r:id="rId40" w:anchor="/document/17337528?unitId=art(108)ust(1)pkt(3)&amp;cm=DOCUMENT">
        <w:r>
          <w:rPr>
            <w:color w:val="1155CC"/>
            <w:sz w:val="20"/>
            <w:szCs w:val="20"/>
            <w:u w:val="single"/>
          </w:rPr>
          <w:t>art. 108 ust. 1 pkt 3</w:t>
        </w:r>
      </w:hyperlink>
      <w:r>
        <w:rPr>
          <w:sz w:val="20"/>
          <w:szCs w:val="20"/>
        </w:rPr>
        <w:t xml:space="preserve"> </w:t>
      </w:r>
      <w:proofErr w:type="spellStart"/>
      <w:r>
        <w:rPr>
          <w:sz w:val="20"/>
          <w:szCs w:val="20"/>
        </w:rPr>
        <w:t>pzp</w:t>
      </w:r>
      <w:proofErr w:type="spellEnd"/>
      <w:r>
        <w:rPr>
          <w:sz w:val="20"/>
          <w:szCs w:val="20"/>
        </w:rPr>
        <w:t>,</w:t>
      </w:r>
    </w:p>
    <w:p w14:paraId="1FAE1D8F" w14:textId="77777777" w:rsidR="00E5718D" w:rsidRDefault="0092294E">
      <w:pPr>
        <w:spacing w:after="0" w:line="240" w:lineRule="auto"/>
        <w:ind w:left="720"/>
        <w:jc w:val="both"/>
        <w:rPr>
          <w:sz w:val="20"/>
          <w:szCs w:val="20"/>
        </w:rPr>
      </w:pPr>
      <w:r>
        <w:rPr>
          <w:sz w:val="20"/>
          <w:szCs w:val="20"/>
        </w:rPr>
        <w:t>b)</w:t>
      </w:r>
      <w:hyperlink r:id="rId41" w:anchor="/document/17337528?unitId=art(108)ust(1)pkt(4)&amp;cm=DOCUMENT">
        <w:r>
          <w:rPr>
            <w:sz w:val="20"/>
            <w:szCs w:val="20"/>
          </w:rPr>
          <w:t xml:space="preserve"> </w:t>
        </w:r>
      </w:hyperlink>
      <w:hyperlink r:id="rId42" w:anchor="/document/17337528?unitId=art(108)ust(1)pkt(4)&amp;cm=DOCUMENT">
        <w:r>
          <w:rPr>
            <w:color w:val="1155CC"/>
            <w:sz w:val="20"/>
            <w:szCs w:val="20"/>
            <w:u w:val="single"/>
          </w:rPr>
          <w:t>art. 108 ust. 1 pkt 4</w:t>
        </w:r>
      </w:hyperlink>
      <w:r>
        <w:rPr>
          <w:sz w:val="20"/>
          <w:szCs w:val="20"/>
        </w:rPr>
        <w:t xml:space="preserve"> </w:t>
      </w:r>
      <w:proofErr w:type="spellStart"/>
      <w:r>
        <w:rPr>
          <w:sz w:val="20"/>
          <w:szCs w:val="20"/>
        </w:rPr>
        <w:t>pzp</w:t>
      </w:r>
      <w:proofErr w:type="spellEnd"/>
      <w:r>
        <w:rPr>
          <w:sz w:val="20"/>
          <w:szCs w:val="20"/>
        </w:rPr>
        <w:t>, dotyczących orzeczenia zakazu ubiegania się o zamówienie publiczne tytułem środka zapobiegawczego,</w:t>
      </w:r>
    </w:p>
    <w:p w14:paraId="75B0C9D1" w14:textId="77777777" w:rsidR="00E5718D" w:rsidRDefault="0092294E">
      <w:pPr>
        <w:spacing w:after="0" w:line="240" w:lineRule="auto"/>
        <w:ind w:left="720"/>
        <w:jc w:val="both"/>
        <w:rPr>
          <w:sz w:val="20"/>
          <w:szCs w:val="20"/>
        </w:rPr>
      </w:pPr>
      <w:r>
        <w:rPr>
          <w:sz w:val="20"/>
          <w:szCs w:val="20"/>
        </w:rPr>
        <w:t>c)</w:t>
      </w:r>
      <w:hyperlink r:id="rId43" w:anchor="/document/17337528?unitId=art(108)ust(1)pkt(5)&amp;cm=DOCUMENT">
        <w:r>
          <w:rPr>
            <w:sz w:val="20"/>
            <w:szCs w:val="20"/>
          </w:rPr>
          <w:t xml:space="preserve"> </w:t>
        </w:r>
      </w:hyperlink>
      <w:hyperlink r:id="rId44" w:anchor="/document/17337528?unitId=art(108)ust(1)pkt(5)&amp;cm=DOCUMENT">
        <w:r>
          <w:rPr>
            <w:color w:val="1155CC"/>
            <w:sz w:val="20"/>
            <w:szCs w:val="20"/>
            <w:u w:val="single"/>
          </w:rPr>
          <w:t>art. 108 ust. 1 pkt 5</w:t>
        </w:r>
      </w:hyperlink>
      <w:r>
        <w:rPr>
          <w:sz w:val="20"/>
          <w:szCs w:val="20"/>
        </w:rPr>
        <w:t xml:space="preserve"> </w:t>
      </w:r>
      <w:proofErr w:type="spellStart"/>
      <w:r>
        <w:rPr>
          <w:sz w:val="20"/>
          <w:szCs w:val="20"/>
        </w:rPr>
        <w:t>pzp</w:t>
      </w:r>
      <w:proofErr w:type="spellEnd"/>
      <w:r>
        <w:rPr>
          <w:sz w:val="20"/>
          <w:szCs w:val="20"/>
        </w:rPr>
        <w:t>, dotyczących zawarcia z innymi wykonawcami porozumienia mającego na celu zakłócenie konkurencji,</w:t>
      </w:r>
    </w:p>
    <w:p w14:paraId="1A3B5316" w14:textId="77777777" w:rsidR="00E5718D" w:rsidRDefault="0092294E">
      <w:pPr>
        <w:spacing w:after="0" w:line="240" w:lineRule="auto"/>
        <w:ind w:left="720"/>
        <w:jc w:val="both"/>
        <w:rPr>
          <w:sz w:val="20"/>
          <w:szCs w:val="20"/>
        </w:rPr>
      </w:pPr>
      <w:r>
        <w:rPr>
          <w:sz w:val="20"/>
          <w:szCs w:val="20"/>
        </w:rPr>
        <w:t>d)</w:t>
      </w:r>
      <w:hyperlink r:id="rId45" w:anchor="/document/17337528?unitId=art(108)ust(1)pkt(6)&amp;cm=DOCUMENT">
        <w:r>
          <w:rPr>
            <w:sz w:val="20"/>
            <w:szCs w:val="20"/>
          </w:rPr>
          <w:t xml:space="preserve"> </w:t>
        </w:r>
      </w:hyperlink>
      <w:hyperlink r:id="rId46" w:anchor="/document/17337528?unitId=art(108)ust(1)pkt(6)&amp;cm=DOCUMENT">
        <w:r>
          <w:rPr>
            <w:color w:val="1155CC"/>
            <w:sz w:val="20"/>
            <w:szCs w:val="20"/>
            <w:u w:val="single"/>
          </w:rPr>
          <w:t>art. 108 ust. 1 pkt 6</w:t>
        </w:r>
      </w:hyperlink>
      <w:r>
        <w:rPr>
          <w:sz w:val="20"/>
          <w:szCs w:val="20"/>
        </w:rPr>
        <w:t xml:space="preserve"> </w:t>
      </w:r>
      <w:proofErr w:type="spellStart"/>
      <w:r>
        <w:rPr>
          <w:sz w:val="20"/>
          <w:szCs w:val="20"/>
        </w:rPr>
        <w:t>pzp</w:t>
      </w:r>
      <w:proofErr w:type="spellEnd"/>
      <w:r>
        <w:rPr>
          <w:sz w:val="20"/>
          <w:szCs w:val="20"/>
        </w:rPr>
        <w:t>.</w:t>
      </w:r>
    </w:p>
    <w:p w14:paraId="70EF25B7" w14:textId="77777777" w:rsidR="00E5718D" w:rsidRDefault="0092294E">
      <w:pPr>
        <w:shd w:val="clear" w:color="auto" w:fill="FFFFFF"/>
        <w:spacing w:after="60" w:line="240" w:lineRule="auto"/>
        <w:jc w:val="both"/>
        <w:rPr>
          <w:sz w:val="20"/>
          <w:szCs w:val="20"/>
        </w:rPr>
      </w:pPr>
      <w:r>
        <w:rPr>
          <w:sz w:val="20"/>
          <w:szCs w:val="20"/>
        </w:rPr>
        <w:t>5.</w:t>
      </w:r>
      <w:r>
        <w:rPr>
          <w:rFonts w:ascii="Times New Roman" w:hAnsi="Times New Roman"/>
          <w:sz w:val="14"/>
          <w:szCs w:val="14"/>
        </w:rPr>
        <w:t xml:space="preserve">  </w:t>
      </w:r>
      <w:r>
        <w:rPr>
          <w:sz w:val="20"/>
          <w:szCs w:val="20"/>
        </w:rPr>
        <w:t>Zamawiający wezwie Wykonawcę, którego oferta została najwyżej oceniona, do złożenia w wyznaczonym terminie, nie krótszym niż 5 dni od wezwania, aktualnych na dzień złożenia oświadczeń i dokumentów, potwierdzających okoliczności, o których mowa w dziale 10 pkt 3-5 niniejszej SWZ:</w:t>
      </w:r>
    </w:p>
    <w:p w14:paraId="2186DC90" w14:textId="28526BB7" w:rsidR="00E5718D" w:rsidRDefault="00497D89">
      <w:pPr>
        <w:numPr>
          <w:ilvl w:val="0"/>
          <w:numId w:val="33"/>
        </w:numPr>
        <w:shd w:val="clear" w:color="auto" w:fill="FFFFFF"/>
        <w:spacing w:after="0" w:line="240" w:lineRule="auto"/>
        <w:jc w:val="both"/>
      </w:pPr>
      <w:r>
        <w:rPr>
          <w:b/>
          <w:sz w:val="20"/>
          <w:szCs w:val="20"/>
        </w:rPr>
        <w:t>p</w:t>
      </w:r>
      <w:r w:rsidR="0092294E">
        <w:rPr>
          <w:b/>
          <w:sz w:val="20"/>
          <w:szCs w:val="20"/>
        </w:rPr>
        <w:t>otwierdzenia wpisu do rejestru</w:t>
      </w:r>
      <w:r w:rsidR="0092294E">
        <w:rPr>
          <w:sz w:val="20"/>
          <w:szCs w:val="20"/>
        </w:rPr>
        <w:t xml:space="preserve"> organizatorów turystyki i przedsiębiorców ułatwiających nabywanie powiązanych usług turystycznych,</w:t>
      </w:r>
      <w:r w:rsidR="0092294E">
        <w:rPr>
          <w:rFonts w:ascii="Times New Roman" w:hAnsi="Times New Roman"/>
          <w:sz w:val="14"/>
          <w:szCs w:val="14"/>
        </w:rPr>
        <w:t xml:space="preserve">   </w:t>
      </w:r>
    </w:p>
    <w:p w14:paraId="08E13625" w14:textId="2FE39BF4" w:rsidR="0091313F" w:rsidRPr="0091313F" w:rsidRDefault="0091313F">
      <w:pPr>
        <w:numPr>
          <w:ilvl w:val="0"/>
          <w:numId w:val="33"/>
        </w:numPr>
        <w:shd w:val="clear" w:color="auto" w:fill="FFFFFF"/>
        <w:spacing w:after="0" w:line="240" w:lineRule="auto"/>
        <w:jc w:val="both"/>
        <w:rPr>
          <w:sz w:val="18"/>
          <w:szCs w:val="18"/>
        </w:rPr>
      </w:pPr>
      <w:r w:rsidRPr="0091313F">
        <w:rPr>
          <w:sz w:val="20"/>
          <w:szCs w:val="20"/>
        </w:rPr>
        <w:t xml:space="preserve">dokumentów potwierdzających, że wykonawca jest </w:t>
      </w:r>
      <w:r w:rsidRPr="0091313F">
        <w:rPr>
          <w:b/>
          <w:bCs/>
          <w:sz w:val="20"/>
          <w:szCs w:val="20"/>
        </w:rPr>
        <w:t>ubezpieczony od odpowiedzialności cywilnej</w:t>
      </w:r>
      <w:r w:rsidRPr="0091313F">
        <w:rPr>
          <w:sz w:val="20"/>
          <w:szCs w:val="20"/>
        </w:rPr>
        <w:t xml:space="preserve"> w zakresie prowadzonej działalności związanej z przedmiotem zamówienia ze wskazaniem sumy gwarancyjnej tego ubezpieczenia</w:t>
      </w:r>
      <w:r w:rsidRPr="0091313F">
        <w:rPr>
          <w:sz w:val="20"/>
          <w:szCs w:val="20"/>
        </w:rPr>
        <w:t>;</w:t>
      </w:r>
    </w:p>
    <w:p w14:paraId="0978F971" w14:textId="42E6EB74" w:rsidR="0091313F" w:rsidRPr="0091313F" w:rsidRDefault="0091313F">
      <w:pPr>
        <w:numPr>
          <w:ilvl w:val="0"/>
          <w:numId w:val="33"/>
        </w:numPr>
        <w:shd w:val="clear" w:color="auto" w:fill="FFFFFF"/>
        <w:spacing w:after="0" w:line="240" w:lineRule="auto"/>
        <w:jc w:val="both"/>
        <w:rPr>
          <w:sz w:val="18"/>
          <w:szCs w:val="18"/>
        </w:rPr>
      </w:pPr>
      <w:r w:rsidRPr="0091313F">
        <w:rPr>
          <w:b/>
          <w:bCs/>
          <w:sz w:val="20"/>
          <w:szCs w:val="20"/>
        </w:rPr>
        <w:t>informacji banku lub spółdzielczej kasy oszczędnościowo-kredytowej</w:t>
      </w:r>
      <w:r w:rsidRPr="0091313F">
        <w:rPr>
          <w:sz w:val="20"/>
          <w:szCs w:val="20"/>
        </w:rPr>
        <w:t xml:space="preserve"> potwierdzającej wysokość posiadanych środków finansowych lub zdolność kredytową wykonawcy, w okresie nie wcześniejszym niż 3 miesiące przed jej złożeniem</w:t>
      </w:r>
      <w:r w:rsidRPr="0091313F">
        <w:rPr>
          <w:sz w:val="20"/>
          <w:szCs w:val="20"/>
        </w:rPr>
        <w:t>;</w:t>
      </w:r>
    </w:p>
    <w:p w14:paraId="4DC8362F" w14:textId="7FB62366" w:rsidR="00E5718D" w:rsidRDefault="0092294E">
      <w:pPr>
        <w:numPr>
          <w:ilvl w:val="0"/>
          <w:numId w:val="33"/>
        </w:numPr>
        <w:shd w:val="clear" w:color="auto" w:fill="FFFFFF"/>
        <w:spacing w:after="0" w:line="240" w:lineRule="auto"/>
        <w:jc w:val="both"/>
        <w:rPr>
          <w:sz w:val="20"/>
          <w:szCs w:val="20"/>
        </w:rPr>
      </w:pPr>
      <w:r>
        <w:rPr>
          <w:b/>
          <w:sz w:val="20"/>
          <w:szCs w:val="20"/>
        </w:rPr>
        <w:t>Wykazu usług</w:t>
      </w:r>
      <w:r>
        <w:rPr>
          <w:sz w:val="20"/>
          <w:szCs w:val="20"/>
        </w:rPr>
        <w:t xml:space="preserve"> wykonanych, a w przypadku świadczeń powtarzających się lub ciągłych również wykonywanych, w okresie ostatnich 3 lat przed terminem składania ofert, a jeżeli okres prowadzenia działalności jest krótszy - w tym okresie, wraz z podaniem ich wartości, </w:t>
      </w:r>
      <w:r>
        <w:rPr>
          <w:i/>
          <w:sz w:val="20"/>
          <w:szCs w:val="20"/>
        </w:rPr>
        <w:t>przedmiotu</w:t>
      </w:r>
      <w:r>
        <w:rPr>
          <w:sz w:val="20"/>
          <w:szCs w:val="20"/>
        </w:rPr>
        <w:t xml:space="preserve">, dat wykonania i podmiotów, na rzecz których usługi zostały wykonane lub są wykonywane, oraz </w:t>
      </w:r>
      <w:r>
        <w:rPr>
          <w:b/>
          <w:sz w:val="20"/>
          <w:szCs w:val="20"/>
        </w:rPr>
        <w:t>załączeniem dowodów określających, czy te usługi zostały wykonane lub są wykonywane należycie</w:t>
      </w:r>
      <w:r>
        <w:rPr>
          <w:sz w:val="20"/>
          <w:szCs w:val="20"/>
        </w:rPr>
        <w:t>,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o którym mowa dotyczy usług, w których wykonaniu wykonawca ten bezpośrednio uczestniczył, a w przypadku świadczeń powtarzających się lub ciągłych, w których wykonywaniu bezpośrednio uczestniczył lub uczestniczy;</w:t>
      </w:r>
    </w:p>
    <w:p w14:paraId="14D399EB" w14:textId="77777777" w:rsidR="00E5718D" w:rsidRDefault="0092294E">
      <w:pPr>
        <w:numPr>
          <w:ilvl w:val="0"/>
          <w:numId w:val="33"/>
        </w:numPr>
        <w:shd w:val="clear" w:color="auto" w:fill="FFFFFF"/>
        <w:spacing w:after="60" w:line="240" w:lineRule="auto"/>
        <w:jc w:val="both"/>
        <w:rPr>
          <w:sz w:val="20"/>
          <w:szCs w:val="20"/>
        </w:rPr>
      </w:pPr>
      <w:r>
        <w:rPr>
          <w:b/>
          <w:sz w:val="20"/>
          <w:szCs w:val="20"/>
        </w:rPr>
        <w:t>Opisu środków organizacyjno-technicznych</w:t>
      </w:r>
      <w:r>
        <w:rPr>
          <w:sz w:val="20"/>
          <w:szCs w:val="20"/>
        </w:rPr>
        <w:t>.</w:t>
      </w:r>
    </w:p>
    <w:p w14:paraId="14C494FB" w14:textId="77777777" w:rsidR="00E5718D" w:rsidRDefault="0092294E">
      <w:pPr>
        <w:shd w:val="clear" w:color="auto" w:fill="FFFFFF"/>
        <w:spacing w:before="60" w:after="60" w:line="240" w:lineRule="auto"/>
        <w:ind w:right="20"/>
        <w:jc w:val="both"/>
        <w:rPr>
          <w:sz w:val="20"/>
          <w:szCs w:val="20"/>
        </w:rPr>
      </w:pPr>
      <w:r>
        <w:rPr>
          <w:sz w:val="20"/>
          <w:szCs w:val="20"/>
        </w:rPr>
        <w:t>6.</w:t>
      </w:r>
      <w:r>
        <w:rPr>
          <w:rFonts w:ascii="Times New Roman" w:hAnsi="Times New Roman"/>
          <w:sz w:val="14"/>
          <w:szCs w:val="14"/>
        </w:rPr>
        <w:t xml:space="preserve"> </w:t>
      </w:r>
      <w:r>
        <w:rPr>
          <w:sz w:val="20"/>
          <w:szCs w:val="20"/>
        </w:rPr>
        <w:t>Jeżeli Wykonawca ma siedzibę lub miejsce zamieszkania poza terytorium Rzeczypospolitej Polskiej zamiast dokumentów wskazanych w pkt. 4:</w:t>
      </w:r>
    </w:p>
    <w:p w14:paraId="54941508" w14:textId="77777777" w:rsidR="00E5718D" w:rsidRDefault="0092294E">
      <w:pPr>
        <w:numPr>
          <w:ilvl w:val="0"/>
          <w:numId w:val="44"/>
        </w:numPr>
        <w:shd w:val="clear" w:color="auto" w:fill="FFFFFF"/>
        <w:spacing w:after="0" w:line="240" w:lineRule="auto"/>
        <w:ind w:right="20"/>
        <w:jc w:val="both"/>
        <w:rPr>
          <w:sz w:val="20"/>
          <w:szCs w:val="20"/>
        </w:rPr>
      </w:pPr>
      <w:proofErr w:type="spellStart"/>
      <w:r>
        <w:rPr>
          <w:sz w:val="20"/>
          <w:szCs w:val="20"/>
        </w:rPr>
        <w:t>ppkt</w:t>
      </w:r>
      <w:proofErr w:type="spellEnd"/>
      <w:r>
        <w:rPr>
          <w:sz w:val="20"/>
          <w:szCs w:val="20"/>
        </w:rPr>
        <w:t>. 1) - składa informację z odpowiedniego rejestru, takiego jak rejestr sądowy, albo, w przypadku braku takiego rejestru, inny równoważny dokument wydany przez właściwy organ sądowy lub administracyjny kraju, w którym Wykonawca ma siedzibę lub miejsce zamieszkania – wystawioną(y) nie wcześniej niż 6 miesięcy przed upływem terminu składania ofert;</w:t>
      </w:r>
    </w:p>
    <w:p w14:paraId="4FF7C86B" w14:textId="77777777" w:rsidR="00E5718D" w:rsidRDefault="0092294E">
      <w:pPr>
        <w:numPr>
          <w:ilvl w:val="0"/>
          <w:numId w:val="44"/>
        </w:numPr>
        <w:shd w:val="clear" w:color="auto" w:fill="FFFFFF"/>
        <w:spacing w:after="0" w:line="240" w:lineRule="auto"/>
        <w:ind w:right="20"/>
        <w:jc w:val="both"/>
        <w:rPr>
          <w:sz w:val="20"/>
          <w:szCs w:val="20"/>
        </w:rPr>
      </w:pPr>
      <w:proofErr w:type="spellStart"/>
      <w:r>
        <w:rPr>
          <w:sz w:val="20"/>
          <w:szCs w:val="20"/>
        </w:rPr>
        <w:t>ppkt</w:t>
      </w:r>
      <w:proofErr w:type="spellEnd"/>
      <w:r>
        <w:rPr>
          <w:sz w:val="20"/>
          <w:szCs w:val="20"/>
        </w:rPr>
        <w:t>. 2)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wystawiony(e) nie wcześniej niż 3 miesięcy przed upływem terminu składania ofert.</w:t>
      </w:r>
    </w:p>
    <w:p w14:paraId="6FD09C04" w14:textId="77777777" w:rsidR="00E5718D" w:rsidRDefault="0092294E">
      <w:pPr>
        <w:shd w:val="clear" w:color="auto" w:fill="FFFFFF"/>
        <w:spacing w:after="0" w:line="240" w:lineRule="auto"/>
        <w:jc w:val="both"/>
        <w:rPr>
          <w:sz w:val="20"/>
          <w:szCs w:val="20"/>
        </w:rPr>
      </w:pPr>
      <w:r>
        <w:rPr>
          <w:sz w:val="20"/>
          <w:szCs w:val="20"/>
        </w:rPr>
        <w:t>7.</w:t>
      </w:r>
      <w:r>
        <w:rPr>
          <w:rFonts w:ascii="Times New Roman" w:hAnsi="Times New Roman"/>
          <w:sz w:val="14"/>
          <w:szCs w:val="14"/>
        </w:rPr>
        <w:t xml:space="preserve"> </w:t>
      </w:r>
      <w:r>
        <w:rPr>
          <w:sz w:val="20"/>
          <w:szCs w:val="20"/>
        </w:rPr>
        <w:t>Jeżeli w kraju, w którym Wykonawca ma siedzibę lub miejsce zamieszkania, nie wydaje się dokumentów, o których mowa w pkt. 6, lub gdy dokumenty te nie odnoszą się do wszystkich przypadków, o których mowa w</w:t>
      </w:r>
      <w:hyperlink r:id="rId47" w:anchor="/document/18903829?unitId=art(108)ust(1)pkt(1)&amp;cm=DOCUMENT">
        <w:r>
          <w:rPr>
            <w:sz w:val="20"/>
            <w:szCs w:val="20"/>
          </w:rPr>
          <w:t xml:space="preserve"> </w:t>
        </w:r>
      </w:hyperlink>
      <w:hyperlink r:id="rId48" w:anchor="/document/18903829?unitId=art(108)ust(1)pkt(1)&amp;cm=DOCUMENT">
        <w:r>
          <w:rPr>
            <w:color w:val="1155CC"/>
            <w:sz w:val="20"/>
            <w:szCs w:val="20"/>
            <w:u w:val="single"/>
          </w:rPr>
          <w:t>art. 108 ust. 1 pkt 1</w:t>
        </w:r>
      </w:hyperlink>
      <w:r>
        <w:rPr>
          <w:sz w:val="20"/>
          <w:szCs w:val="20"/>
        </w:rPr>
        <w:t>,</w:t>
      </w:r>
      <w:hyperlink r:id="rId49" w:anchor="/document/18903829?unitId=art(108)ust(1)pkt(2)&amp;cm=DOCUMENT">
        <w:r>
          <w:rPr>
            <w:sz w:val="20"/>
            <w:szCs w:val="20"/>
          </w:rPr>
          <w:t xml:space="preserve"> </w:t>
        </w:r>
      </w:hyperlink>
      <w:hyperlink r:id="rId50" w:anchor="/document/18903829?unitId=art(108)ust(1)pkt(2)&amp;cm=DOCUMENT">
        <w:r>
          <w:rPr>
            <w:color w:val="1155CC"/>
            <w:sz w:val="20"/>
            <w:szCs w:val="20"/>
            <w:u w:val="single"/>
          </w:rPr>
          <w:t>2</w:t>
        </w:r>
      </w:hyperlink>
      <w:r>
        <w:rPr>
          <w:sz w:val="20"/>
          <w:szCs w:val="20"/>
        </w:rPr>
        <w:t xml:space="preserve"> i</w:t>
      </w:r>
      <w:hyperlink r:id="rId51" w:anchor="/document/18903829?unitId=art(108)ust(1)pkt(4)&amp;cm=DOCUMENT">
        <w:r>
          <w:rPr>
            <w:sz w:val="20"/>
            <w:szCs w:val="20"/>
          </w:rPr>
          <w:t xml:space="preserve"> </w:t>
        </w:r>
      </w:hyperlink>
      <w:hyperlink r:id="rId52" w:anchor="/document/18903829?unitId=art(108)ust(1)pkt(4)&amp;cm=DOCUMENT">
        <w:r>
          <w:rPr>
            <w:color w:val="1155CC"/>
            <w:sz w:val="20"/>
            <w:szCs w:val="20"/>
            <w:u w:val="single"/>
          </w:rPr>
          <w:t>4</w:t>
        </w:r>
      </w:hyperlink>
      <w:r>
        <w:rPr>
          <w:sz w:val="20"/>
          <w:szCs w:val="20"/>
        </w:rPr>
        <w:t xml:space="preserve"> </w:t>
      </w:r>
      <w:proofErr w:type="spellStart"/>
      <w:r>
        <w:rPr>
          <w:sz w:val="20"/>
          <w:szCs w:val="20"/>
        </w:rPr>
        <w:t>pzp</w:t>
      </w:r>
      <w:proofErr w:type="spellEnd"/>
      <w:r>
        <w:rPr>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Pr>
          <w:sz w:val="20"/>
          <w:szCs w:val="20"/>
        </w:rPr>
        <w:lastRenderedPageBreak/>
        <w:t>siedzibę lub miejsce zamieszkania Wykonawcy. Wymogi w zakresie terminów, określone w pkt. 6 stosuje się odpowiednio.</w:t>
      </w:r>
    </w:p>
    <w:p w14:paraId="30FE3BEA" w14:textId="77777777" w:rsidR="00E5718D" w:rsidRDefault="0092294E">
      <w:pPr>
        <w:spacing w:after="60" w:line="240" w:lineRule="auto"/>
        <w:jc w:val="both"/>
        <w:rPr>
          <w:sz w:val="20"/>
          <w:szCs w:val="20"/>
        </w:rPr>
      </w:pPr>
      <w:r>
        <w:rPr>
          <w:sz w:val="20"/>
          <w:szCs w:val="20"/>
        </w:rPr>
        <w:t>8.</w:t>
      </w:r>
      <w:r>
        <w:rPr>
          <w:rFonts w:ascii="Times New Roman" w:hAnsi="Times New Roman"/>
          <w:sz w:val="14"/>
          <w:szCs w:val="14"/>
        </w:rPr>
        <w:t xml:space="preserve"> </w:t>
      </w:r>
      <w:r>
        <w:rPr>
          <w:sz w:val="20"/>
          <w:szCs w:val="20"/>
        </w:rPr>
        <w:t>Od Wykonawcy, którego oferta zostanie najwyżej oceniona, a który polega na zdolnościach technicznych lub zawodowych lub sytuacji finansowej lub ekonomicznej podmiotów udostępniających zasoby na zasadach określonych w</w:t>
      </w:r>
      <w:hyperlink r:id="rId53" w:anchor="/dokument/17074707?cm=DOCUMENT">
        <w:r>
          <w:rPr>
            <w:sz w:val="20"/>
            <w:szCs w:val="20"/>
          </w:rPr>
          <w:t xml:space="preserve"> </w:t>
        </w:r>
      </w:hyperlink>
      <w:hyperlink r:id="rId54" w:anchor="/dokument/17074707?cm=DOCUMENT">
        <w:r>
          <w:rPr>
            <w:color w:val="1155CC"/>
            <w:sz w:val="20"/>
            <w:szCs w:val="20"/>
            <w:u w:val="single"/>
          </w:rPr>
          <w:t>art. 118</w:t>
        </w:r>
      </w:hyperlink>
      <w:r>
        <w:rPr>
          <w:sz w:val="20"/>
          <w:szCs w:val="20"/>
        </w:rPr>
        <w:t xml:space="preserve"> Ustawy </w:t>
      </w:r>
      <w:proofErr w:type="spellStart"/>
      <w:r>
        <w:rPr>
          <w:sz w:val="20"/>
          <w:szCs w:val="20"/>
        </w:rPr>
        <w:t>Pzp</w:t>
      </w:r>
      <w:proofErr w:type="spellEnd"/>
      <w:r>
        <w:rPr>
          <w:sz w:val="20"/>
          <w:szCs w:val="20"/>
        </w:rPr>
        <w:t xml:space="preserve">, </w:t>
      </w:r>
      <w:r>
        <w:rPr>
          <w:b/>
          <w:sz w:val="20"/>
          <w:szCs w:val="20"/>
        </w:rPr>
        <w:t xml:space="preserve">Zamawiający będzie żądał przedstawienia w odniesieniu do tych podmiotów dokumentów wymienionych w pkt. 4 </w:t>
      </w:r>
      <w:proofErr w:type="spellStart"/>
      <w:r>
        <w:rPr>
          <w:b/>
          <w:sz w:val="20"/>
          <w:szCs w:val="20"/>
        </w:rPr>
        <w:t>ppkt</w:t>
      </w:r>
      <w:proofErr w:type="spellEnd"/>
      <w:r>
        <w:rPr>
          <w:b/>
          <w:sz w:val="20"/>
          <w:szCs w:val="20"/>
        </w:rPr>
        <w:t xml:space="preserve"> 1,2,4,  </w:t>
      </w:r>
      <w:r>
        <w:rPr>
          <w:sz w:val="20"/>
          <w:szCs w:val="20"/>
        </w:rPr>
        <w:t>w celu sprawdzenia czy wobec tych podmiotów nie zachodzą przesłanki wykluczenia z postępowania. Zapisy pkt. 6 i 7 stosuje się odpowiednio.</w:t>
      </w:r>
    </w:p>
    <w:p w14:paraId="244D6098" w14:textId="77777777" w:rsidR="00E5718D" w:rsidRDefault="0092294E">
      <w:pPr>
        <w:spacing w:after="60" w:line="240" w:lineRule="auto"/>
        <w:jc w:val="both"/>
        <w:rPr>
          <w:sz w:val="20"/>
          <w:szCs w:val="20"/>
        </w:rPr>
      </w:pPr>
      <w:r>
        <w:rPr>
          <w:sz w:val="20"/>
          <w:szCs w:val="20"/>
        </w:rPr>
        <w:t>9.</w:t>
      </w:r>
      <w:r>
        <w:rPr>
          <w:rFonts w:ascii="Times New Roman" w:hAnsi="Times New Roman"/>
          <w:sz w:val="14"/>
          <w:szCs w:val="14"/>
        </w:rPr>
        <w:t xml:space="preserve"> </w:t>
      </w:r>
      <w:r>
        <w:rPr>
          <w:sz w:val="20"/>
          <w:szCs w:val="20"/>
        </w:rPr>
        <w:t xml:space="preserve">Jeżeli Wykonawca nie złożył oświadczenia, o którym mowa w art. 125. ust. 1 </w:t>
      </w:r>
      <w:proofErr w:type="spellStart"/>
      <w:r>
        <w:rPr>
          <w:sz w:val="20"/>
          <w:szCs w:val="20"/>
        </w:rPr>
        <w:t>pzp</w:t>
      </w:r>
      <w:proofErr w:type="spellEnd"/>
      <w:r>
        <w:rPr>
          <w:sz w:val="20"/>
          <w:szCs w:val="20"/>
        </w:rPr>
        <w:t>, podmiotowych środków dowodowych, innych dokumentów  lub oświadczeń, w tym pełnomocnictw, składanych w postępowaniu lub są one niekompletne lub zawierają błędy, Zamawiający wezwie Wykonawcę odpowiednio do ich złożenia, poprawienia lub uzupełnienia w wyznaczonym przez siebie terminie, chyba że:</w:t>
      </w:r>
    </w:p>
    <w:p w14:paraId="477F5FDD" w14:textId="77777777" w:rsidR="00E5718D" w:rsidRDefault="0092294E">
      <w:pPr>
        <w:numPr>
          <w:ilvl w:val="0"/>
          <w:numId w:val="16"/>
        </w:numPr>
        <w:spacing w:after="0" w:line="240" w:lineRule="auto"/>
        <w:jc w:val="both"/>
        <w:rPr>
          <w:sz w:val="20"/>
          <w:szCs w:val="20"/>
        </w:rPr>
      </w:pPr>
      <w:r>
        <w:rPr>
          <w:sz w:val="20"/>
          <w:szCs w:val="20"/>
        </w:rPr>
        <w:t>oferta Wykonawcy podlega odrzuceniu bez względu na ich złożenie, uzupełnienie lub poprawienie lub</w:t>
      </w:r>
    </w:p>
    <w:p w14:paraId="7C8D8769" w14:textId="77777777" w:rsidR="00E5718D" w:rsidRDefault="0092294E">
      <w:pPr>
        <w:numPr>
          <w:ilvl w:val="0"/>
          <w:numId w:val="16"/>
        </w:numPr>
        <w:spacing w:after="60" w:line="240" w:lineRule="auto"/>
        <w:jc w:val="both"/>
        <w:rPr>
          <w:sz w:val="20"/>
          <w:szCs w:val="20"/>
        </w:rPr>
      </w:pPr>
      <w:r>
        <w:rPr>
          <w:sz w:val="20"/>
          <w:szCs w:val="20"/>
        </w:rPr>
        <w:t>zachodzą przesłanki unieważnienia postępowania.</w:t>
      </w:r>
    </w:p>
    <w:p w14:paraId="5C90B716" w14:textId="77777777" w:rsidR="00E5718D" w:rsidRDefault="0092294E">
      <w:pPr>
        <w:spacing w:after="60" w:line="240" w:lineRule="auto"/>
        <w:jc w:val="both"/>
        <w:rPr>
          <w:sz w:val="20"/>
          <w:szCs w:val="20"/>
        </w:rPr>
      </w:pPr>
      <w:r>
        <w:rPr>
          <w:sz w:val="20"/>
          <w:szCs w:val="20"/>
        </w:rPr>
        <w:t>10.</w:t>
      </w:r>
      <w:r>
        <w:rPr>
          <w:rFonts w:ascii="Times New Roman" w:hAnsi="Times New Roman"/>
          <w:sz w:val="14"/>
          <w:szCs w:val="14"/>
        </w:rPr>
        <w:t xml:space="preserve"> </w:t>
      </w:r>
      <w:r>
        <w:rPr>
          <w:sz w:val="20"/>
          <w:szCs w:val="20"/>
        </w:rPr>
        <w:t>Wykonawca składa podmiotowe środki dowodowe na wezwanie, o którym mowa powyżej, aktualne na dzień ich złożenia.</w:t>
      </w:r>
    </w:p>
    <w:p w14:paraId="36CCAF38" w14:textId="77777777" w:rsidR="00E5718D" w:rsidRDefault="0092294E">
      <w:pPr>
        <w:spacing w:after="60" w:line="240" w:lineRule="auto"/>
        <w:jc w:val="both"/>
        <w:rPr>
          <w:sz w:val="20"/>
          <w:szCs w:val="20"/>
        </w:rPr>
      </w:pPr>
      <w:r>
        <w:rPr>
          <w:sz w:val="20"/>
          <w:szCs w:val="20"/>
        </w:rPr>
        <w:t>11.</w:t>
      </w:r>
      <w:r>
        <w:rPr>
          <w:rFonts w:ascii="Times New Roman" w:hAnsi="Times New Roman"/>
          <w:sz w:val="14"/>
          <w:szCs w:val="14"/>
        </w:rPr>
        <w:t xml:space="preserve"> </w:t>
      </w:r>
      <w:r>
        <w:rPr>
          <w:sz w:val="20"/>
          <w:szCs w:val="20"/>
        </w:rPr>
        <w:t xml:space="preserve">Złożenie, uzupełnienie lub poprawienie oświadczenia, o którym mowa w art. 125 ust. 1 </w:t>
      </w:r>
      <w:proofErr w:type="spellStart"/>
      <w:r>
        <w:rPr>
          <w:sz w:val="20"/>
          <w:szCs w:val="20"/>
        </w:rPr>
        <w:t>pzp</w:t>
      </w:r>
      <w:proofErr w:type="spellEnd"/>
      <w:r>
        <w:rPr>
          <w:sz w:val="20"/>
          <w:szCs w:val="20"/>
        </w:rPr>
        <w:t>, lub podmiotowych środków dowodowych nie może służyć potwierdzeniu spełniania kryteriów selekcji Wykonawców, jeśli takie zostały przewidziane w SWZ.</w:t>
      </w:r>
    </w:p>
    <w:p w14:paraId="656AC438" w14:textId="77777777" w:rsidR="00E5718D" w:rsidRDefault="0092294E">
      <w:pPr>
        <w:spacing w:after="60" w:line="240" w:lineRule="auto"/>
        <w:jc w:val="both"/>
        <w:rPr>
          <w:sz w:val="20"/>
          <w:szCs w:val="20"/>
        </w:rPr>
      </w:pPr>
      <w:r>
        <w:rPr>
          <w:sz w:val="20"/>
          <w:szCs w:val="20"/>
        </w:rPr>
        <w:t>12.</w:t>
      </w:r>
      <w:r>
        <w:rPr>
          <w:rFonts w:ascii="Times New Roman" w:hAnsi="Times New Roman"/>
          <w:sz w:val="14"/>
          <w:szCs w:val="14"/>
        </w:rPr>
        <w:t xml:space="preserve"> </w:t>
      </w:r>
      <w:r>
        <w:rPr>
          <w:sz w:val="20"/>
          <w:szCs w:val="20"/>
        </w:rPr>
        <w:t xml:space="preserve"> Zamawiający może żądać od Wykonawców wyjaśnień dotyczących treści oświadczenia, o którym mowa w art. 125 ust. 1 </w:t>
      </w:r>
      <w:proofErr w:type="spellStart"/>
      <w:r>
        <w:rPr>
          <w:sz w:val="20"/>
          <w:szCs w:val="20"/>
        </w:rPr>
        <w:t>pzp</w:t>
      </w:r>
      <w:proofErr w:type="spellEnd"/>
      <w:r>
        <w:rPr>
          <w:sz w:val="20"/>
          <w:szCs w:val="20"/>
        </w:rPr>
        <w:t>, lub złożonych podmiotowych środków dowodowych lub innych dokumentów lub oświadczeń, w tym pełnomocnictw, składanych w postępowaniu.</w:t>
      </w:r>
    </w:p>
    <w:p w14:paraId="4BF6801E" w14:textId="77777777" w:rsidR="00E5718D" w:rsidRDefault="0092294E">
      <w:pPr>
        <w:spacing w:after="60" w:line="240" w:lineRule="auto"/>
        <w:jc w:val="both"/>
        <w:rPr>
          <w:b/>
          <w:sz w:val="20"/>
          <w:szCs w:val="20"/>
        </w:rPr>
      </w:pPr>
      <w:r>
        <w:rPr>
          <w:sz w:val="20"/>
          <w:szCs w:val="20"/>
        </w:rPr>
        <w:t>13.</w:t>
      </w:r>
      <w:r>
        <w:rPr>
          <w:rFonts w:ascii="Times New Roman" w:hAnsi="Times New Roman"/>
          <w:sz w:val="14"/>
          <w:szCs w:val="14"/>
        </w:rPr>
        <w:t xml:space="preserve"> </w:t>
      </w:r>
      <w:r>
        <w:rPr>
          <w:sz w:val="20"/>
          <w:szCs w:val="20"/>
        </w:rPr>
        <w:t xml:space="preserve">Jeżeli złożone przez Wykonawcę oświadczenie, o którym mowa w art. 125 ust. 1 </w:t>
      </w:r>
      <w:proofErr w:type="spellStart"/>
      <w:r>
        <w:rPr>
          <w:sz w:val="20"/>
          <w:szCs w:val="20"/>
        </w:rPr>
        <w:t>pzp</w:t>
      </w:r>
      <w:proofErr w:type="spellEnd"/>
      <w:r>
        <w:rPr>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A9DEEB1" w14:textId="77777777" w:rsidR="00E5718D" w:rsidRDefault="00E5718D">
      <w:pPr>
        <w:spacing w:after="60" w:line="240" w:lineRule="auto"/>
        <w:jc w:val="both"/>
        <w:rPr>
          <w:sz w:val="20"/>
          <w:szCs w:val="20"/>
        </w:rPr>
      </w:pPr>
      <w:bookmarkStart w:id="13" w:name="_heading=h.35nkun2" w:colFirst="0" w:colLast="0"/>
      <w:bookmarkEnd w:id="13"/>
    </w:p>
    <w:p w14:paraId="27DAD671" w14:textId="77777777" w:rsidR="00E5718D" w:rsidRDefault="0092294E">
      <w:pPr>
        <w:pStyle w:val="Nagwek1"/>
        <w:numPr>
          <w:ilvl w:val="0"/>
          <w:numId w:val="10"/>
        </w:numPr>
        <w:rPr>
          <w:smallCaps/>
          <w:sz w:val="22"/>
        </w:rPr>
      </w:pPr>
      <w:bookmarkStart w:id="14" w:name="_heading=h.1ksv4uv" w:colFirst="0" w:colLast="0"/>
      <w:bookmarkEnd w:id="14"/>
      <w:r>
        <w:rPr>
          <w:smallCaps/>
          <w:sz w:val="22"/>
        </w:rPr>
        <w:t xml:space="preserve"> Wykonawcy wspólnie ubiegający się o udzielenie zamówienia.</w:t>
      </w:r>
    </w:p>
    <w:p w14:paraId="1161743C" w14:textId="77777777" w:rsidR="00E5718D" w:rsidRDefault="0092294E">
      <w:pPr>
        <w:numPr>
          <w:ilvl w:val="0"/>
          <w:numId w:val="17"/>
        </w:numPr>
        <w:spacing w:before="120" w:after="0" w:line="240" w:lineRule="auto"/>
        <w:ind w:left="283" w:hanging="289"/>
        <w:jc w:val="both"/>
        <w:rPr>
          <w:sz w:val="20"/>
          <w:szCs w:val="20"/>
        </w:rPr>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 oryginale lub kopii poświadczonej przez notariusza należy dołączyć do oferty.</w:t>
      </w:r>
    </w:p>
    <w:p w14:paraId="62B4EAB3" w14:textId="77777777" w:rsidR="00E5718D" w:rsidRDefault="0092294E">
      <w:pPr>
        <w:numPr>
          <w:ilvl w:val="0"/>
          <w:numId w:val="17"/>
        </w:numPr>
        <w:spacing w:after="60" w:line="240" w:lineRule="auto"/>
        <w:ind w:left="284" w:hanging="288"/>
        <w:jc w:val="both"/>
        <w:rPr>
          <w:sz w:val="20"/>
          <w:szCs w:val="20"/>
        </w:rPr>
      </w:pPr>
      <w:r>
        <w:rPr>
          <w:sz w:val="20"/>
          <w:szCs w:val="20"/>
        </w:rPr>
        <w:t>W przypadku Wykonawców wspólnie ubiegających się o udzielenie zamówienia, oświadczenia, o których mowa w Dziale 11 pkt. 1 SWZ, składa każdy z Wykonawców. Oświadczenia te potwierdzają brak podstaw wykluczenia oraz spełnianie warunków udziału w zakresie, w jakim każdy z wykonawców wykazuje spełnianie warunków udziału w postępowaniu.</w:t>
      </w:r>
    </w:p>
    <w:p w14:paraId="519CCB1D" w14:textId="77777777" w:rsidR="00E5718D" w:rsidRDefault="0092294E">
      <w:pPr>
        <w:numPr>
          <w:ilvl w:val="0"/>
          <w:numId w:val="17"/>
        </w:numPr>
        <w:spacing w:after="60" w:line="240" w:lineRule="auto"/>
        <w:ind w:left="284" w:hanging="288"/>
        <w:jc w:val="both"/>
        <w:rPr>
          <w:sz w:val="20"/>
          <w:szCs w:val="20"/>
        </w:rPr>
      </w:pPr>
      <w:r>
        <w:rPr>
          <w:sz w:val="20"/>
          <w:szCs w:val="20"/>
        </w:rPr>
        <w:t xml:space="preserve">Wykonawcy wspólnie ubiegający się o udzielenie zamówienia dołączają </w:t>
      </w:r>
      <w:r>
        <w:rPr>
          <w:b/>
          <w:sz w:val="20"/>
          <w:szCs w:val="20"/>
        </w:rPr>
        <w:t>do oferty</w:t>
      </w:r>
      <w:r>
        <w:rPr>
          <w:sz w:val="20"/>
          <w:szCs w:val="20"/>
        </w:rPr>
        <w:t xml:space="preserve"> </w:t>
      </w:r>
      <w:r>
        <w:rPr>
          <w:b/>
          <w:sz w:val="20"/>
          <w:szCs w:val="20"/>
        </w:rPr>
        <w:t>oświadczenie, z którego wynika jakie usługi wykonają poszczególni Wykonawcy</w:t>
      </w:r>
      <w:r>
        <w:rPr>
          <w:sz w:val="20"/>
          <w:szCs w:val="20"/>
        </w:rPr>
        <w:t>.</w:t>
      </w:r>
    </w:p>
    <w:p w14:paraId="0728FB91" w14:textId="77777777" w:rsidR="00E5718D" w:rsidRDefault="0092294E">
      <w:pPr>
        <w:numPr>
          <w:ilvl w:val="0"/>
          <w:numId w:val="17"/>
        </w:numPr>
        <w:spacing w:after="60" w:line="240" w:lineRule="auto"/>
        <w:ind w:left="284" w:hanging="289"/>
        <w:jc w:val="both"/>
        <w:rPr>
          <w:sz w:val="20"/>
          <w:szCs w:val="20"/>
        </w:rPr>
      </w:pPr>
      <w:r>
        <w:rPr>
          <w:sz w:val="20"/>
          <w:szCs w:val="20"/>
        </w:rPr>
        <w:t>Wykonawcy wspólnie ubiegający się o niniejsze zamówienie, których oferta zostanie uznana za najkorzystniejszą, przed podpisaniem umowy o realizację zamówienia, są zobowiązani przedstawić Zamawiającemu stosowną umowę zawierającą w swej treści następujące postanowienia:</w:t>
      </w:r>
    </w:p>
    <w:p w14:paraId="4A47AFF5" w14:textId="77777777" w:rsidR="00E5718D" w:rsidRDefault="0092294E">
      <w:pPr>
        <w:numPr>
          <w:ilvl w:val="1"/>
          <w:numId w:val="17"/>
        </w:numPr>
        <w:shd w:val="clear" w:color="auto" w:fill="FFFFFF"/>
        <w:spacing w:after="0" w:line="240" w:lineRule="auto"/>
        <w:ind w:left="709" w:hanging="425"/>
        <w:jc w:val="both"/>
        <w:rPr>
          <w:sz w:val="20"/>
          <w:szCs w:val="20"/>
        </w:rPr>
      </w:pPr>
      <w:r>
        <w:rPr>
          <w:sz w:val="20"/>
          <w:szCs w:val="20"/>
        </w:rPr>
        <w:t>wyszczególnienie Wykonawców wspólnie ubiegających się o udzielenie zamówienia publicznego,</w:t>
      </w:r>
    </w:p>
    <w:p w14:paraId="3B363261" w14:textId="77777777" w:rsidR="00E5718D" w:rsidRDefault="0092294E">
      <w:pPr>
        <w:numPr>
          <w:ilvl w:val="1"/>
          <w:numId w:val="17"/>
        </w:numPr>
        <w:shd w:val="clear" w:color="auto" w:fill="FFFFFF"/>
        <w:spacing w:after="0" w:line="240" w:lineRule="auto"/>
        <w:ind w:left="709" w:hanging="425"/>
        <w:jc w:val="both"/>
        <w:rPr>
          <w:sz w:val="20"/>
          <w:szCs w:val="20"/>
        </w:rPr>
      </w:pPr>
      <w:r>
        <w:rPr>
          <w:sz w:val="20"/>
          <w:szCs w:val="20"/>
        </w:rPr>
        <w:t>określenie celu gospodarczego, dla którego umowa została zawarta (celem tym musi być zrealizowanie zamówienia),</w:t>
      </w:r>
    </w:p>
    <w:p w14:paraId="29378E0E" w14:textId="77777777" w:rsidR="00E5718D" w:rsidRDefault="0092294E">
      <w:pPr>
        <w:numPr>
          <w:ilvl w:val="0"/>
          <w:numId w:val="1"/>
        </w:numPr>
        <w:shd w:val="clear" w:color="auto" w:fill="FFFFFF"/>
        <w:spacing w:after="0" w:line="240" w:lineRule="auto"/>
        <w:ind w:left="709" w:hanging="425"/>
        <w:jc w:val="both"/>
        <w:rPr>
          <w:sz w:val="20"/>
          <w:szCs w:val="20"/>
        </w:rPr>
      </w:pPr>
      <w:r>
        <w:rPr>
          <w:sz w:val="20"/>
          <w:szCs w:val="20"/>
        </w:rPr>
        <w:t>oznaczenie czasu trwania Konsorcjum obejmującego okres realizacji przedmiotu zamówienia, gwarancji i rękojmi,</w:t>
      </w:r>
    </w:p>
    <w:p w14:paraId="53516841" w14:textId="77777777" w:rsidR="00E5718D" w:rsidRDefault="0092294E">
      <w:pPr>
        <w:numPr>
          <w:ilvl w:val="0"/>
          <w:numId w:val="1"/>
        </w:numPr>
        <w:shd w:val="clear" w:color="auto" w:fill="FFFFFF"/>
        <w:spacing w:after="0" w:line="240" w:lineRule="auto"/>
        <w:ind w:left="709" w:hanging="425"/>
        <w:jc w:val="both"/>
        <w:rPr>
          <w:sz w:val="20"/>
          <w:szCs w:val="20"/>
        </w:rPr>
      </w:pPr>
      <w:r>
        <w:rPr>
          <w:sz w:val="20"/>
          <w:szCs w:val="20"/>
        </w:rPr>
        <w:t>określenie lidera Konsorcjum,</w:t>
      </w:r>
    </w:p>
    <w:p w14:paraId="75197627" w14:textId="77777777" w:rsidR="00E5718D" w:rsidRDefault="0092294E">
      <w:pPr>
        <w:numPr>
          <w:ilvl w:val="0"/>
          <w:numId w:val="1"/>
        </w:numPr>
        <w:shd w:val="clear" w:color="auto" w:fill="FFFFFF"/>
        <w:spacing w:after="0" w:line="240" w:lineRule="auto"/>
        <w:ind w:left="709" w:hanging="425"/>
        <w:jc w:val="both"/>
        <w:rPr>
          <w:sz w:val="20"/>
          <w:szCs w:val="20"/>
        </w:rPr>
      </w:pPr>
      <w:r>
        <w:rPr>
          <w:sz w:val="20"/>
          <w:szCs w:val="20"/>
        </w:rPr>
        <w:t>wykluczenie możliwości wypowiedzenia umowy Konsorcjum przez któregokolwiek z  jego członków do czasu wykonania zamówienia, oraz upływu czasu gwarancji i rękojmi, odpowiedzialność za realizację zamówienia, za niewykonanie lub nienależyte wykonanie zamówienia,</w:t>
      </w:r>
    </w:p>
    <w:p w14:paraId="6CD6AFA0" w14:textId="77777777" w:rsidR="00E5718D" w:rsidRDefault="0092294E">
      <w:pPr>
        <w:numPr>
          <w:ilvl w:val="0"/>
          <w:numId w:val="1"/>
        </w:numPr>
        <w:shd w:val="clear" w:color="auto" w:fill="FFFFFF"/>
        <w:spacing w:after="120" w:line="240" w:lineRule="auto"/>
        <w:ind w:left="709" w:hanging="425"/>
        <w:jc w:val="both"/>
        <w:rPr>
          <w:sz w:val="20"/>
          <w:szCs w:val="20"/>
        </w:rPr>
      </w:pPr>
      <w:r>
        <w:rPr>
          <w:sz w:val="20"/>
          <w:szCs w:val="20"/>
        </w:rPr>
        <w:t>zapis mówiący, że Wykonawcy występujący wspólnie ponoszą solidarną odpowiedzialność za realizację zamówienia, za niewykonanie lub nienależyte wykonanie zamówienia.</w:t>
      </w:r>
    </w:p>
    <w:p w14:paraId="031C77E7" w14:textId="77777777" w:rsidR="00E5718D" w:rsidRDefault="0092294E">
      <w:pPr>
        <w:numPr>
          <w:ilvl w:val="0"/>
          <w:numId w:val="17"/>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lastRenderedPageBreak/>
        <w:t>Wykonawcy wspólnie ubiegający się o udzielenie zamówienia ponoszą solidarną odpowiedzialność za wykonanie umowy.</w:t>
      </w:r>
    </w:p>
    <w:p w14:paraId="7630863F" w14:textId="77777777" w:rsidR="00E5718D" w:rsidRDefault="00E5718D">
      <w:pPr>
        <w:spacing w:after="0" w:line="240" w:lineRule="auto"/>
        <w:jc w:val="both"/>
        <w:rPr>
          <w:color w:val="365F91"/>
          <w:sz w:val="20"/>
          <w:szCs w:val="20"/>
        </w:rPr>
      </w:pPr>
    </w:p>
    <w:p w14:paraId="3E9B1AF9" w14:textId="77777777" w:rsidR="00E5718D" w:rsidRDefault="0092294E">
      <w:pPr>
        <w:pStyle w:val="Nagwek1"/>
        <w:numPr>
          <w:ilvl w:val="0"/>
          <w:numId w:val="10"/>
        </w:numPr>
        <w:ind w:left="426" w:hanging="426"/>
        <w:rPr>
          <w:smallCaps/>
          <w:sz w:val="22"/>
        </w:rPr>
      </w:pPr>
      <w:bookmarkStart w:id="15" w:name="_heading=h.44sinio" w:colFirst="0" w:colLast="0"/>
      <w:bookmarkEnd w:id="15"/>
      <w:r>
        <w:rPr>
          <w:smallCaps/>
          <w:sz w:val="22"/>
        </w:rPr>
        <w:t>Wadium.</w:t>
      </w:r>
    </w:p>
    <w:p w14:paraId="5F668537" w14:textId="77777777" w:rsidR="00E5718D" w:rsidRDefault="0092294E">
      <w:pPr>
        <w:pBdr>
          <w:top w:val="nil"/>
          <w:left w:val="nil"/>
          <w:bottom w:val="nil"/>
          <w:right w:val="nil"/>
          <w:between w:val="nil"/>
        </w:pBdr>
        <w:spacing w:after="60" w:line="240" w:lineRule="auto"/>
        <w:rPr>
          <w:rFonts w:eastAsia="Calibri" w:cs="Calibri"/>
          <w:color w:val="000000"/>
          <w:sz w:val="20"/>
          <w:szCs w:val="20"/>
        </w:rPr>
      </w:pPr>
      <w:r>
        <w:rPr>
          <w:rFonts w:eastAsia="Calibri" w:cs="Calibri"/>
          <w:color w:val="000000"/>
          <w:sz w:val="20"/>
          <w:szCs w:val="20"/>
        </w:rPr>
        <w:t xml:space="preserve">Zamawiający nie wymaga wniesienia wadium. </w:t>
      </w:r>
    </w:p>
    <w:p w14:paraId="7B11891C" w14:textId="77777777" w:rsidR="00E5718D" w:rsidRDefault="0092294E">
      <w:pPr>
        <w:pBdr>
          <w:top w:val="nil"/>
          <w:left w:val="nil"/>
          <w:bottom w:val="nil"/>
          <w:right w:val="nil"/>
          <w:between w:val="nil"/>
        </w:pBdr>
        <w:spacing w:after="60" w:line="240" w:lineRule="auto"/>
        <w:ind w:left="284"/>
        <w:rPr>
          <w:rFonts w:eastAsia="Calibri" w:cs="Calibri"/>
          <w:color w:val="000000"/>
          <w:sz w:val="20"/>
          <w:szCs w:val="20"/>
        </w:rPr>
      </w:pPr>
      <w:r>
        <w:rPr>
          <w:rFonts w:eastAsia="Calibri" w:cs="Calibri"/>
          <w:color w:val="000000"/>
          <w:sz w:val="20"/>
          <w:szCs w:val="20"/>
        </w:rPr>
        <w:t xml:space="preserve">                                                  </w:t>
      </w:r>
    </w:p>
    <w:p w14:paraId="6AC5FA38" w14:textId="77777777" w:rsidR="00E5718D" w:rsidRDefault="00E5718D">
      <w:pPr>
        <w:pBdr>
          <w:top w:val="nil"/>
          <w:left w:val="nil"/>
          <w:bottom w:val="nil"/>
          <w:right w:val="nil"/>
          <w:between w:val="nil"/>
        </w:pBdr>
        <w:spacing w:after="60" w:line="240" w:lineRule="auto"/>
        <w:ind w:left="709"/>
        <w:rPr>
          <w:rFonts w:eastAsia="Calibri" w:cs="Calibri"/>
          <w:b/>
          <w:i/>
          <w:color w:val="000000"/>
          <w:sz w:val="20"/>
          <w:szCs w:val="20"/>
        </w:rPr>
      </w:pPr>
    </w:p>
    <w:p w14:paraId="481D2AB5" w14:textId="77777777" w:rsidR="00E5718D" w:rsidRDefault="0092294E">
      <w:pPr>
        <w:pStyle w:val="Nagwek1"/>
        <w:numPr>
          <w:ilvl w:val="0"/>
          <w:numId w:val="10"/>
        </w:numPr>
        <w:rPr>
          <w:smallCaps/>
          <w:sz w:val="22"/>
        </w:rPr>
      </w:pPr>
      <w:bookmarkStart w:id="16" w:name="_heading=h.2jxsxqh" w:colFirst="0" w:colLast="0"/>
      <w:bookmarkEnd w:id="16"/>
      <w:r>
        <w:rPr>
          <w:smallCaps/>
          <w:sz w:val="22"/>
        </w:rPr>
        <w:t>Waluta, w jakiej będą prowadzone rozliczenia związane z realizacją niniejszego zamówienia publicznego.</w:t>
      </w:r>
    </w:p>
    <w:p w14:paraId="21FC3F0B" w14:textId="77777777" w:rsidR="00E5718D" w:rsidRDefault="0092294E">
      <w:pPr>
        <w:shd w:val="clear" w:color="auto" w:fill="FFFFFF"/>
        <w:spacing w:after="0" w:line="240" w:lineRule="auto"/>
        <w:jc w:val="both"/>
        <w:rPr>
          <w:sz w:val="20"/>
          <w:szCs w:val="20"/>
        </w:rPr>
      </w:pPr>
      <w:r>
        <w:rPr>
          <w:sz w:val="20"/>
          <w:szCs w:val="20"/>
        </w:rPr>
        <w:t>Wszelkie rozliczenia związane z realizacją zamówienia publicznego, którego dotyczy niniejsza SWZ dokonywane będą w złotych polskich (PLN).</w:t>
      </w:r>
    </w:p>
    <w:p w14:paraId="650B41F1" w14:textId="77777777" w:rsidR="00E5718D" w:rsidRDefault="00E5718D">
      <w:pPr>
        <w:shd w:val="clear" w:color="auto" w:fill="FFFFFF"/>
        <w:spacing w:after="0" w:line="240" w:lineRule="auto"/>
        <w:ind w:left="708"/>
        <w:jc w:val="both"/>
        <w:rPr>
          <w:sz w:val="20"/>
          <w:szCs w:val="20"/>
          <w:u w:val="single"/>
        </w:rPr>
      </w:pPr>
    </w:p>
    <w:p w14:paraId="7BED962F" w14:textId="77777777" w:rsidR="00E5718D" w:rsidRDefault="00E5718D">
      <w:pPr>
        <w:shd w:val="clear" w:color="auto" w:fill="FFFFFF"/>
        <w:spacing w:after="0" w:line="240" w:lineRule="auto"/>
        <w:jc w:val="both"/>
        <w:rPr>
          <w:sz w:val="20"/>
          <w:szCs w:val="20"/>
          <w:u w:val="single"/>
        </w:rPr>
      </w:pPr>
    </w:p>
    <w:p w14:paraId="64A78EE5" w14:textId="77777777" w:rsidR="00E5718D" w:rsidRDefault="0092294E">
      <w:pPr>
        <w:pStyle w:val="Nagwek1"/>
        <w:numPr>
          <w:ilvl w:val="0"/>
          <w:numId w:val="10"/>
        </w:numPr>
        <w:rPr>
          <w:smallCaps/>
          <w:sz w:val="22"/>
        </w:rPr>
      </w:pPr>
      <w:bookmarkStart w:id="17" w:name="_heading=h.z337ya" w:colFirst="0" w:colLast="0"/>
      <w:bookmarkEnd w:id="17"/>
      <w:r>
        <w:rPr>
          <w:smallCaps/>
          <w:sz w:val="22"/>
        </w:rPr>
        <w:t>Sposób porozumiewania się zamawiającego z wykonawcami oraz przekazywania oświadczeń i dokumentów.</w:t>
      </w:r>
    </w:p>
    <w:p w14:paraId="0B21D0EB" w14:textId="77777777" w:rsidR="00E5718D" w:rsidRDefault="00E5718D">
      <w:pPr>
        <w:shd w:val="clear" w:color="auto" w:fill="FFFFFF"/>
        <w:spacing w:after="0" w:line="240" w:lineRule="auto"/>
        <w:ind w:left="360"/>
        <w:jc w:val="both"/>
        <w:rPr>
          <w:sz w:val="20"/>
          <w:szCs w:val="20"/>
        </w:rPr>
      </w:pPr>
    </w:p>
    <w:p w14:paraId="2B58862A"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W niniejszym postępowaniu oświadczenia, dokumenty, wnioski, zawiadomienia oraz informacje Zamawiający i Wykonawcy przekazują drogą elektroniczną, przy użyciu Platformy, pod adresem strony: </w:t>
      </w:r>
      <w:hyperlink r:id="rId55">
        <w:r>
          <w:rPr>
            <w:rFonts w:eastAsia="Calibri" w:cs="Calibri"/>
            <w:color w:val="0000FF"/>
            <w:sz w:val="20"/>
            <w:szCs w:val="20"/>
            <w:u w:val="single"/>
          </w:rPr>
          <w:t>https://platformazakupowa.pl/</w:t>
        </w:r>
      </w:hyperlink>
      <w:r>
        <w:rPr>
          <w:rFonts w:eastAsia="Calibri" w:cs="Calibri"/>
          <w:color w:val="0000FF"/>
          <w:sz w:val="20"/>
          <w:szCs w:val="20"/>
          <w:u w:val="single"/>
        </w:rPr>
        <w:t>transakcja/7</w:t>
      </w:r>
      <w:r>
        <w:rPr>
          <w:color w:val="0000FF"/>
          <w:sz w:val="20"/>
          <w:szCs w:val="20"/>
          <w:u w:val="single"/>
        </w:rPr>
        <w:t>56171</w:t>
      </w:r>
      <w:r>
        <w:rPr>
          <w:rFonts w:eastAsia="Calibri" w:cs="Calibri"/>
          <w:color w:val="000000"/>
          <w:sz w:val="20"/>
          <w:szCs w:val="20"/>
        </w:rPr>
        <w:t xml:space="preserve"> .</w:t>
      </w:r>
    </w:p>
    <w:p w14:paraId="7E1FB4F9"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FF"/>
          <w:sz w:val="20"/>
          <w:szCs w:val="20"/>
          <w:u w:val="single"/>
        </w:rPr>
      </w:pPr>
      <w:r>
        <w:rPr>
          <w:rFonts w:eastAsia="Calibri" w:cs="Calibri"/>
          <w:color w:val="000000"/>
          <w:sz w:val="20"/>
          <w:szCs w:val="20"/>
        </w:rPr>
        <w:t xml:space="preserve">Wyłącznie w sytuacjach niedziałania Platformy, Wykonawcy i Zamawiający mogą się komunikować za pomocą poczty elektronicznej (nie dotyczy czynności złożenia, wycofana lub zmiany oferty). Adres skrzynki mail Zamawiającego: </w:t>
      </w:r>
      <w:r>
        <w:rPr>
          <w:color w:val="0000FF"/>
          <w:sz w:val="20"/>
          <w:szCs w:val="20"/>
          <w:u w:val="single"/>
        </w:rPr>
        <w:t>beata.kmiec</w:t>
      </w:r>
      <w:r>
        <w:rPr>
          <w:rFonts w:eastAsia="Calibri" w:cs="Calibri"/>
          <w:color w:val="0000FF"/>
          <w:sz w:val="20"/>
          <w:szCs w:val="20"/>
          <w:u w:val="single"/>
        </w:rPr>
        <w:t>@tarr.org.pl</w:t>
      </w:r>
    </w:p>
    <w:p w14:paraId="216EABBF"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Szczegółowe wymagania techniczne i organizacyjne wysyłania i odbierania dokumentów elektronicznych, elektronicznych kopii dokumentów i oświadczeń oraz informacji przekazywanych przy użyciu Platformy opisane zostały w Regulaminie korzystania z Platformy oraz Instrukcjach (adres: </w:t>
      </w:r>
      <w:r>
        <w:rPr>
          <w:rFonts w:eastAsia="Calibri" w:cs="Calibri"/>
          <w:i/>
          <w:color w:val="000000"/>
          <w:sz w:val="20"/>
          <w:szCs w:val="20"/>
        </w:rPr>
        <w:t>https://platformazakupowa.pl</w:t>
      </w:r>
      <w:r>
        <w:rPr>
          <w:rFonts w:eastAsia="Calibri" w:cs="Calibri"/>
          <w:color w:val="000000"/>
          <w:sz w:val="20"/>
          <w:szCs w:val="20"/>
        </w:rPr>
        <w:t>). Składając ofertę Wykonawca akceptuje zasady komunikacji elektronicznej w szczególności Regulamin i Instrukcje dotyczące korzystania z Platformy.</w:t>
      </w:r>
    </w:p>
    <w:p w14:paraId="2DBF7875"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Format danych.</w:t>
      </w:r>
      <w:r>
        <w:rPr>
          <w:rFonts w:eastAsia="Calibri" w:cs="Calibri"/>
          <w:color w:val="000000"/>
          <w:sz w:val="20"/>
          <w:szCs w:val="20"/>
          <w:u w:val="single"/>
        </w:rPr>
        <w:t xml:space="preserve"> </w:t>
      </w:r>
      <w:r>
        <w:rPr>
          <w:rFonts w:eastAsia="Calibri" w:cs="Calibri"/>
          <w:color w:val="000000"/>
          <w:sz w:val="20"/>
          <w:szCs w:val="20"/>
        </w:rPr>
        <w:t xml:space="preserve">Oferty, oświadczenia, o których mowa w </w:t>
      </w:r>
      <w:hyperlink r:id="rId56" w:anchor="/document/18903829?unitId=art(125)ust(1)&amp;cm=DOCUMENT">
        <w:r>
          <w:rPr>
            <w:rFonts w:eastAsia="Calibri" w:cs="Calibri"/>
            <w:color w:val="000000"/>
            <w:sz w:val="20"/>
            <w:szCs w:val="20"/>
          </w:rPr>
          <w:t>art. 125 ust. 1</w:t>
        </w:r>
      </w:hyperlink>
      <w:r>
        <w:rPr>
          <w:rFonts w:eastAsia="Calibri" w:cs="Calibri"/>
          <w:color w:val="000000"/>
          <w:sz w:val="20"/>
          <w:szCs w:val="20"/>
        </w:rPr>
        <w:t xml:space="preserve"> </w:t>
      </w:r>
      <w:proofErr w:type="spellStart"/>
      <w:r>
        <w:rPr>
          <w:rFonts w:eastAsia="Calibri" w:cs="Calibri"/>
          <w:color w:val="000000"/>
          <w:sz w:val="20"/>
          <w:szCs w:val="20"/>
        </w:rPr>
        <w:t>pzp</w:t>
      </w:r>
      <w:proofErr w:type="spellEnd"/>
      <w:r>
        <w:rPr>
          <w:rFonts w:eastAsia="Calibri" w:cs="Calibri"/>
          <w:color w:val="000000"/>
          <w:sz w:val="20"/>
          <w:szCs w:val="20"/>
        </w:rPr>
        <w:t xml:space="preserve">, podmiotowe środki dowodowe, w tym oświadczenie, o którym mowa w </w:t>
      </w:r>
      <w:hyperlink r:id="rId57" w:anchor="/document/18903829?unitId=art(117)ust(4)&amp;cm=DOCUMENT">
        <w:r>
          <w:rPr>
            <w:rFonts w:eastAsia="Calibri" w:cs="Calibri"/>
            <w:color w:val="000000"/>
            <w:sz w:val="20"/>
            <w:szCs w:val="20"/>
          </w:rPr>
          <w:t>Dziale</w:t>
        </w:r>
      </w:hyperlink>
      <w:r>
        <w:rPr>
          <w:rFonts w:eastAsia="Calibri" w:cs="Calibri"/>
          <w:color w:val="000000"/>
          <w:sz w:val="20"/>
          <w:szCs w:val="20"/>
        </w:rPr>
        <w:t xml:space="preserve"> 12 pkt. 3 SWZ, oraz zobowiązanie podmiotu udostępniającego zasoby, o którym mowa w Dziale 11 pkt. 3, zwane dalej "zobowiązaniem podmiotu udostępniającego zasoby", przedmiotowe środki dowodowe, pełnomocnictwo, sporządza się w postaci elektronicznej, w formatach danych określonych w przepisach wydanych na podstawie </w:t>
      </w:r>
      <w:hyperlink r:id="rId58" w:anchor="/document/17181936?unitId=art(18)&amp;cm=DOCUMENT">
        <w:r>
          <w:rPr>
            <w:rFonts w:eastAsia="Calibri" w:cs="Calibri"/>
            <w:color w:val="000000"/>
            <w:sz w:val="20"/>
            <w:szCs w:val="20"/>
          </w:rPr>
          <w:t>art. 18</w:t>
        </w:r>
      </w:hyperlink>
      <w:r>
        <w:rPr>
          <w:rFonts w:eastAsia="Calibri" w:cs="Calibri"/>
          <w:color w:val="000000"/>
          <w:sz w:val="20"/>
          <w:szCs w:val="20"/>
        </w:rPr>
        <w:t xml:space="preserve"> ustawy z dnia 17 lutego 2005 r. o informatyzacji działalności podmiotów realizujących zadania publiczne (Dz. U. z 2020 r. poz. 346, 568, 695, 1517 i 2320), tj. w szczególności w formacie </w:t>
      </w:r>
      <w:proofErr w:type="spellStart"/>
      <w:r>
        <w:rPr>
          <w:rFonts w:eastAsia="Calibri" w:cs="Calibri"/>
          <w:color w:val="000000"/>
          <w:sz w:val="20"/>
          <w:szCs w:val="20"/>
        </w:rPr>
        <w:t>doc</w:t>
      </w:r>
      <w:proofErr w:type="spellEnd"/>
      <w:r>
        <w:rPr>
          <w:rFonts w:eastAsia="Calibri" w:cs="Calibri"/>
          <w:color w:val="000000"/>
          <w:sz w:val="20"/>
          <w:szCs w:val="20"/>
        </w:rPr>
        <w:t>, .</w:t>
      </w:r>
      <w:proofErr w:type="spellStart"/>
      <w:r>
        <w:rPr>
          <w:rFonts w:eastAsia="Calibri" w:cs="Calibri"/>
          <w:color w:val="000000"/>
          <w:sz w:val="20"/>
          <w:szCs w:val="20"/>
        </w:rPr>
        <w:t>docx</w:t>
      </w:r>
      <w:proofErr w:type="spellEnd"/>
      <w:r>
        <w:rPr>
          <w:rFonts w:eastAsia="Calibri" w:cs="Calibri"/>
          <w:color w:val="000000"/>
          <w:sz w:val="20"/>
          <w:szCs w:val="20"/>
        </w:rPr>
        <w:t>, .pdf, .</w:t>
      </w:r>
      <w:proofErr w:type="spellStart"/>
      <w:r>
        <w:rPr>
          <w:rFonts w:eastAsia="Calibri" w:cs="Calibri"/>
          <w:color w:val="000000"/>
          <w:sz w:val="20"/>
          <w:szCs w:val="20"/>
        </w:rPr>
        <w:t>xml</w:t>
      </w:r>
      <w:proofErr w:type="spellEnd"/>
      <w:r>
        <w:rPr>
          <w:rFonts w:eastAsia="Calibri" w:cs="Calibri"/>
          <w:color w:val="000000"/>
          <w:sz w:val="20"/>
          <w:szCs w:val="20"/>
        </w:rPr>
        <w:t>, .rtf, .</w:t>
      </w:r>
      <w:proofErr w:type="spellStart"/>
      <w:r>
        <w:rPr>
          <w:rFonts w:eastAsia="Calibri" w:cs="Calibri"/>
          <w:color w:val="000000"/>
          <w:sz w:val="20"/>
          <w:szCs w:val="20"/>
        </w:rPr>
        <w:t>xps</w:t>
      </w:r>
      <w:proofErr w:type="spellEnd"/>
      <w:r>
        <w:rPr>
          <w:rFonts w:eastAsia="Calibri" w:cs="Calibri"/>
          <w:color w:val="000000"/>
          <w:sz w:val="20"/>
          <w:szCs w:val="20"/>
        </w:rPr>
        <w:t>, .</w:t>
      </w:r>
      <w:proofErr w:type="spellStart"/>
      <w:r>
        <w:rPr>
          <w:rFonts w:eastAsia="Calibri" w:cs="Calibri"/>
          <w:color w:val="000000"/>
          <w:sz w:val="20"/>
          <w:szCs w:val="20"/>
        </w:rPr>
        <w:t>odt</w:t>
      </w:r>
      <w:proofErr w:type="spellEnd"/>
      <w:r>
        <w:rPr>
          <w:rFonts w:eastAsia="Calibri" w:cs="Calibri"/>
          <w:color w:val="000000"/>
          <w:sz w:val="20"/>
          <w:szCs w:val="20"/>
        </w:rPr>
        <w:t>, .zip, .tar, .</w:t>
      </w:r>
      <w:proofErr w:type="spellStart"/>
      <w:r>
        <w:rPr>
          <w:rFonts w:eastAsia="Calibri" w:cs="Calibri"/>
          <w:color w:val="000000"/>
          <w:sz w:val="20"/>
          <w:szCs w:val="20"/>
        </w:rPr>
        <w:t>gz</w:t>
      </w:r>
      <w:proofErr w:type="spellEnd"/>
      <w:r>
        <w:rPr>
          <w:rFonts w:eastAsia="Calibri" w:cs="Calibri"/>
          <w:color w:val="000000"/>
          <w:sz w:val="20"/>
          <w:szCs w:val="20"/>
        </w:rPr>
        <w:t>, .</w:t>
      </w:r>
      <w:proofErr w:type="spellStart"/>
      <w:r>
        <w:rPr>
          <w:rFonts w:eastAsia="Calibri" w:cs="Calibri"/>
          <w:color w:val="000000"/>
          <w:sz w:val="20"/>
          <w:szCs w:val="20"/>
        </w:rPr>
        <w:t>gzip</w:t>
      </w:r>
      <w:proofErr w:type="spellEnd"/>
      <w:r>
        <w:rPr>
          <w:rFonts w:eastAsia="Calibri" w:cs="Calibri"/>
          <w:color w:val="000000"/>
          <w:sz w:val="20"/>
          <w:szCs w:val="20"/>
        </w:rPr>
        <w:t>, .7Z.  Inne niż wskazane powyżej informacje, oświadczenia lub dokumenty sporządza się w postaci elektronicznej, w formatach danych wskazanych w zdaniu poprzednim lub jako tekst wpisany bezpośrednio do wiadomości przekazywanej przy użyciu środków komunikacji elektronicznej określonych w niniejszej SWZ.</w:t>
      </w:r>
    </w:p>
    <w:p w14:paraId="257CF194"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Minimalne wymagania techniczne.</w:t>
      </w:r>
      <w:r>
        <w:rPr>
          <w:rFonts w:eastAsia="Calibri" w:cs="Calibri"/>
          <w:color w:val="000000"/>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Pr>
          <w:rFonts w:eastAsia="Calibri" w:cs="Calibri"/>
          <w:i/>
          <w:color w:val="000000"/>
          <w:sz w:val="20"/>
          <w:szCs w:val="20"/>
        </w:rPr>
        <w:t>platformazakupowa.pl</w:t>
      </w:r>
      <w:r>
        <w:rPr>
          <w:rFonts w:eastAsia="Calibri" w:cs="Calibri"/>
          <w:color w:val="000000"/>
          <w:sz w:val="20"/>
          <w:szCs w:val="20"/>
        </w:rPr>
        <w:t xml:space="preserve"> to: przeglądarka internetowa Chrome i </w:t>
      </w:r>
      <w:proofErr w:type="spellStart"/>
      <w:r>
        <w:rPr>
          <w:rFonts w:eastAsia="Calibri" w:cs="Calibri"/>
          <w:color w:val="000000"/>
          <w:sz w:val="20"/>
          <w:szCs w:val="20"/>
        </w:rPr>
        <w:t>Fire</w:t>
      </w:r>
      <w:proofErr w:type="spellEnd"/>
      <w:r>
        <w:rPr>
          <w:rFonts w:eastAsia="Calibri" w:cs="Calibri"/>
          <w:color w:val="000000"/>
          <w:sz w:val="20"/>
          <w:szCs w:val="20"/>
        </w:rPr>
        <w:t xml:space="preserve"> Fox w najnowszej dostępnej wersji, z włączoną obsługą języka </w:t>
      </w:r>
      <w:proofErr w:type="spellStart"/>
      <w:r>
        <w:rPr>
          <w:rFonts w:eastAsia="Calibri" w:cs="Calibri"/>
          <w:color w:val="000000"/>
          <w:sz w:val="20"/>
          <w:szCs w:val="20"/>
        </w:rPr>
        <w:t>Javascript</w:t>
      </w:r>
      <w:proofErr w:type="spellEnd"/>
      <w:r>
        <w:rPr>
          <w:rFonts w:eastAsia="Calibri" w:cs="Calibri"/>
          <w:color w:val="000000"/>
          <w:sz w:val="20"/>
          <w:szCs w:val="20"/>
        </w:rPr>
        <w:t>, akceptująca pliki typu „</w:t>
      </w:r>
      <w:proofErr w:type="spellStart"/>
      <w:r>
        <w:rPr>
          <w:rFonts w:eastAsia="Calibri" w:cs="Calibri"/>
          <w:color w:val="000000"/>
          <w:sz w:val="20"/>
          <w:szCs w:val="20"/>
        </w:rPr>
        <w:t>cookies</w:t>
      </w:r>
      <w:proofErr w:type="spellEnd"/>
      <w:r>
        <w:rPr>
          <w:rFonts w:eastAsia="Calibri" w:cs="Calibri"/>
          <w:color w:val="000000"/>
          <w:sz w:val="20"/>
          <w:szCs w:val="20"/>
        </w:rPr>
        <w:t xml:space="preserve">” oraz łącze internetowe o przepustowości co najmniej 256 </w:t>
      </w:r>
      <w:proofErr w:type="spellStart"/>
      <w:r>
        <w:rPr>
          <w:rFonts w:eastAsia="Calibri" w:cs="Calibri"/>
          <w:color w:val="000000"/>
          <w:sz w:val="20"/>
          <w:szCs w:val="20"/>
        </w:rPr>
        <w:t>kbit</w:t>
      </w:r>
      <w:proofErr w:type="spellEnd"/>
      <w:r>
        <w:rPr>
          <w:rFonts w:eastAsia="Calibri" w:cs="Calibri"/>
          <w:color w:val="000000"/>
          <w:sz w:val="20"/>
          <w:szCs w:val="20"/>
        </w:rPr>
        <w:t xml:space="preserve">/s. </w:t>
      </w:r>
      <w:r>
        <w:rPr>
          <w:rFonts w:eastAsia="Calibri" w:cs="Calibri"/>
          <w:i/>
          <w:color w:val="000000"/>
          <w:sz w:val="20"/>
          <w:szCs w:val="20"/>
        </w:rPr>
        <w:t>platformazakupowa.pl</w:t>
      </w:r>
      <w:r>
        <w:rPr>
          <w:rFonts w:eastAsia="Calibri" w:cs="Calibri"/>
          <w:color w:val="000000"/>
          <w:sz w:val="20"/>
          <w:szCs w:val="20"/>
        </w:rPr>
        <w:t xml:space="preserve"> jest zoptymalizowana dla minimalnej rozdzielczości ekranu 1024x768 pikseli.</w:t>
      </w:r>
    </w:p>
    <w:p w14:paraId="454C82C6"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Dopuszczalna ilość plików lub spakowanych folderów oferty to </w:t>
      </w:r>
      <w:r>
        <w:rPr>
          <w:rFonts w:eastAsia="Calibri" w:cs="Calibri"/>
          <w:b/>
          <w:color w:val="000000"/>
          <w:sz w:val="20"/>
          <w:szCs w:val="20"/>
        </w:rPr>
        <w:t>10 plików lub spakowanych folderów,</w:t>
      </w:r>
      <w:r>
        <w:rPr>
          <w:rFonts w:eastAsia="Calibri" w:cs="Calibri"/>
          <w:color w:val="000000"/>
          <w:sz w:val="20"/>
          <w:szCs w:val="20"/>
        </w:rPr>
        <w:t xml:space="preserve"> przy maksymalnej wielkości 150 MB każdy. W przypadku większych plików zaleca się skorzystanie z instrukcji pakowania plików dzieląc je na mniejsze paczki po np. 150 MB każda. Zaleca się, aby łączna objętość plików przesyłanych do Zamawiającego nie była większa niż 0,5 GB, gdyż w przypadku braku wystarczającego transferu danych ich wgranie do systemu Platformy może zająć bardzo dużo czasu.</w:t>
      </w:r>
    </w:p>
    <w:p w14:paraId="2341AEC3"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Składając ofertę zaleca się zaplanowanie złożenia jej z wyprzedzeniem minimum 24h</w:t>
      </w:r>
      <w:r>
        <w:rPr>
          <w:rFonts w:eastAsia="Calibri" w:cs="Calibri"/>
          <w:color w:val="000000"/>
          <w:sz w:val="20"/>
          <w:szCs w:val="20"/>
        </w:rPr>
        <w:t>, aby zdążyć w terminie przewidzianym na jej złożenie w przypadku</w:t>
      </w:r>
      <w:r>
        <w:rPr>
          <w:rFonts w:eastAsia="Calibri" w:cs="Calibri"/>
          <w:b/>
          <w:color w:val="000000"/>
          <w:sz w:val="20"/>
          <w:szCs w:val="20"/>
        </w:rPr>
        <w:t xml:space="preserve"> </w:t>
      </w:r>
      <w:r>
        <w:rPr>
          <w:rFonts w:eastAsia="Calibri" w:cs="Calibri"/>
          <w:color w:val="000000"/>
          <w:sz w:val="20"/>
          <w:szCs w:val="20"/>
        </w:rPr>
        <w:t>siły wyższej, jak np. awaria Platformy, awaria Internetu, problemy techniczne związane z brakiem np. aktualnej przeglądarki, itp.</w:t>
      </w:r>
    </w:p>
    <w:p w14:paraId="29DA3799"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Za datę przekazania oferty przyjmuje się datę ich przekazania w systemie Platformy poprzez kliknięcie przycisku </w:t>
      </w:r>
      <w:r>
        <w:rPr>
          <w:rFonts w:eastAsia="Calibri" w:cs="Calibri"/>
          <w:b/>
          <w:color w:val="000000"/>
          <w:sz w:val="20"/>
          <w:szCs w:val="20"/>
        </w:rPr>
        <w:t xml:space="preserve">Złóż ofertę </w:t>
      </w:r>
      <w:r>
        <w:rPr>
          <w:rFonts w:eastAsia="Calibri" w:cs="Calibri"/>
          <w:color w:val="000000"/>
          <w:sz w:val="20"/>
          <w:szCs w:val="20"/>
        </w:rPr>
        <w:t>w drugim kroku i wyświetlaniu komunikatu, że oferta została złożona. Inne niż oferta dokumenty, oświadczenia, informacje uważa się za wniesione z chwilą, gdy doszły one do strony w taki sposób, że mogła się ona zapoznać z ich treścią, tj. z chwilą umieszczenia ich na Platformie.</w:t>
      </w:r>
    </w:p>
    <w:p w14:paraId="3393AA5F"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lastRenderedPageBreak/>
        <w:t>W celu komunikowania się w post</w:t>
      </w:r>
      <w:r>
        <w:rPr>
          <w:sz w:val="20"/>
          <w:szCs w:val="20"/>
        </w:rPr>
        <w:t>ę</w:t>
      </w:r>
      <w:r>
        <w:rPr>
          <w:rFonts w:eastAsia="Calibri" w:cs="Calibri"/>
          <w:color w:val="000000"/>
          <w:sz w:val="20"/>
          <w:szCs w:val="20"/>
        </w:rPr>
        <w:t xml:space="preserve">powaniu Wykonawca musi posiadać aktywne konto poczty elektronicznej (e-mail).  </w:t>
      </w:r>
      <w:r>
        <w:rPr>
          <w:rFonts w:eastAsia="Calibri" w:cs="Calibri"/>
          <w:b/>
          <w:color w:val="000000"/>
          <w:sz w:val="20"/>
          <w:szCs w:val="20"/>
        </w:rPr>
        <w:t xml:space="preserve">Adres e-mail, którego Wykonawca chce używać do komunikowania się w postępowaniu Wykonawca podaje na platformie przesyłając Ofertę. </w:t>
      </w:r>
      <w:r>
        <w:rPr>
          <w:rFonts w:eastAsia="Calibri" w:cs="Calibri"/>
          <w:color w:val="000000"/>
          <w:sz w:val="20"/>
          <w:szCs w:val="20"/>
        </w:rPr>
        <w:t xml:space="preserve">Na stronie postępowania wskazany jest link do </w:t>
      </w:r>
      <w:r>
        <w:rPr>
          <w:rFonts w:eastAsia="Calibri" w:cs="Calibri"/>
          <w:b/>
          <w:color w:val="000000"/>
          <w:sz w:val="20"/>
          <w:szCs w:val="20"/>
        </w:rPr>
        <w:t>Instrukcji dla Wykonawców</w:t>
      </w:r>
      <w:r>
        <w:rPr>
          <w:rFonts w:eastAsia="Calibri" w:cs="Calibri"/>
          <w:color w:val="000000"/>
          <w:sz w:val="20"/>
          <w:szCs w:val="20"/>
        </w:rPr>
        <w:t>.</w:t>
      </w:r>
    </w:p>
    <w:p w14:paraId="42FBC46C"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Zaleca się, aby przed rozpoczęciem wypełniania Formularza składania oferty Wykonawca zalogował się do systemu, a jeżeli nie posiada konta, założył bezpłatne konto Użytkownika.</w:t>
      </w:r>
      <w:r>
        <w:rPr>
          <w:rFonts w:eastAsia="Calibri" w:cs="Calibri"/>
          <w:color w:val="000000"/>
          <w:sz w:val="20"/>
          <w:szCs w:val="20"/>
        </w:rPr>
        <w:t xml:space="preserve"> W przeciwnym wypadku Wykonawca będzie miał ograniczone funkcjonalności, np. brak widoku wiadomości prywatnych od Zamawiającego w systemie lub wycofania oferty bez kontaktu z Centrum Wsparcia Klienta.</w:t>
      </w:r>
    </w:p>
    <w:p w14:paraId="4FAB28C4"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Jeśli Wykonawca będzie chciał założyć konto Użytkownika na Platformie wówczas konieczne jest posiadanie przez Użytkownika aktywnego konta poczty elektronicznej (e-mail). Zaleca się by adres e-mail użyty przez Wykonawcę/Użytkownika do obsługi jego konta na Platformie i adres użyty przy wysyłaniu oferty były tożsame. Po zarejestrowaniu się na Platformie Wykonawca będzie miał dostęp do Instrukcji dla Wykonawców również pod adresem  </w:t>
      </w:r>
      <w:hyperlink r:id="rId59">
        <w:r>
          <w:rPr>
            <w:rFonts w:eastAsia="Calibri" w:cs="Calibri"/>
            <w:color w:val="0000FF"/>
            <w:sz w:val="20"/>
            <w:szCs w:val="20"/>
            <w:u w:val="single"/>
          </w:rPr>
          <w:t>https://platformazakupowa.pl/</w:t>
        </w:r>
      </w:hyperlink>
      <w:r>
        <w:rPr>
          <w:rFonts w:eastAsia="Calibri" w:cs="Calibri"/>
          <w:color w:val="000000"/>
          <w:sz w:val="20"/>
          <w:szCs w:val="20"/>
        </w:rPr>
        <w:t>.</w:t>
      </w:r>
    </w:p>
    <w:p w14:paraId="7447D69E"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Zapytania, wnioski i inne informacje (z wyłączeniem oferty i dokumentów składanych wraz z nią) Wykonawcy przekazują za pośrednictwem funkcji „Wyślij wiadomość do Zamawiającego” dostępnej na stronie dedykowanej przedmiotowemu postępowaniu. Zamawiający przekazuje informacje i wyjaśnienia w zakładce „Komunikaty”. Indywidualne wezwania do wykonawców Zamawiający przekazuje za pośrednictwem Platformy, na adres e-mail wskazany przez wykonawcę. </w:t>
      </w:r>
    </w:p>
    <w:p w14:paraId="03016F6D"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Zamawiający zastrzega, że ewentualne powiadomienia otrzymywane przez wykonawcę z Platformy na jego skrzynkę e-mail stanowią jedynie narzędzie pomocnicze. Właściwa komunikacja odbywa się na Platformie, na stronie dedykowanej postępowaniu, w związku z czym Wykonawca ma obowiązek na bieżąco monitorować komunikaty bezpośrednio na tej stronie, bez oczekiwania na powiadomienie e-mail z Platformy</w:t>
      </w:r>
      <w:r>
        <w:rPr>
          <w:rFonts w:eastAsia="Calibri" w:cs="Calibri"/>
          <w:color w:val="000000"/>
          <w:sz w:val="20"/>
          <w:szCs w:val="20"/>
        </w:rPr>
        <w:t>.</w:t>
      </w:r>
    </w:p>
    <w:p w14:paraId="691C5E2B"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Ofertę oraz oświadczenie, o którym mowa w art. 125 ust. 1 </w:t>
      </w:r>
      <w:proofErr w:type="spellStart"/>
      <w:r>
        <w:rPr>
          <w:rFonts w:eastAsia="Calibri" w:cs="Calibri"/>
          <w:color w:val="000000"/>
          <w:sz w:val="20"/>
          <w:szCs w:val="20"/>
        </w:rPr>
        <w:t>pzp</w:t>
      </w:r>
      <w:proofErr w:type="spellEnd"/>
      <w:r>
        <w:rPr>
          <w:rFonts w:eastAsia="Calibri" w:cs="Calibri"/>
          <w:color w:val="000000"/>
          <w:sz w:val="20"/>
          <w:szCs w:val="20"/>
        </w:rPr>
        <w:t xml:space="preserve"> (wykonawcy/wykonawców/podmiotu udostępniającego zasoby) przekazuje się, </w:t>
      </w:r>
      <w:r>
        <w:rPr>
          <w:rFonts w:eastAsia="Calibri" w:cs="Calibri"/>
          <w:b/>
          <w:color w:val="000000"/>
          <w:sz w:val="20"/>
          <w:szCs w:val="20"/>
        </w:rPr>
        <w:t>pod rygorem nieważności, w formie elektronicznej (tj. opatrzone kwalifikowanym podpisem elektronicznym) lub w postaci elektronicznej opatrzonej podpisem zaufanym lub podpisem osobistym</w:t>
      </w:r>
      <w:r>
        <w:rPr>
          <w:rFonts w:eastAsia="Calibri" w:cs="Calibri"/>
          <w:color w:val="000000"/>
          <w:sz w:val="20"/>
          <w:szCs w:val="20"/>
        </w:rPr>
        <w:t>.</w:t>
      </w:r>
    </w:p>
    <w:p w14:paraId="005592F6"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Podmiotowe i przedmiotowe środki dowodowe, zobowiązanie podmiotu udostępniającego zasoby, oświadczenie wykonawców, o którym mowa w dziale 12 pkt. 3 SWZ, pełnomocnictwa przekazuje się </w:t>
      </w:r>
      <w:r>
        <w:rPr>
          <w:rFonts w:eastAsia="Calibri" w:cs="Calibri"/>
          <w:b/>
          <w:color w:val="000000"/>
          <w:sz w:val="20"/>
          <w:szCs w:val="20"/>
        </w:rPr>
        <w:t>w formie elektronicznej (tj. opatrzone kwalifikowanym podpisem elektronicznym) lub w postaci elektronicznej opatrzonej podpisem zaufanym lub podpisem osobistym</w:t>
      </w:r>
      <w:r>
        <w:rPr>
          <w:rFonts w:eastAsia="Calibri" w:cs="Calibri"/>
          <w:color w:val="000000"/>
          <w:sz w:val="20"/>
          <w:szCs w:val="20"/>
        </w:rPr>
        <w:t xml:space="preserve">. Jeśli dokument przekazywany w postępowaniu został wystawiony jako dokument elektroniczny przez upoważniony podmiot inny niż wykonawca/y lub podmiot udostępniający zasoby (np. informacja z KRK pozyskana przez Internet w formacie XML wraz z plikiem podpisu kwalifikowanego), wówczas przekazuje się ten dokument elektroniczny. </w:t>
      </w:r>
    </w:p>
    <w:p w14:paraId="6DF38ABB"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Potwierdzanie za zgodność z oryginałem dokumentu w postaci papierowej następuje poprzez cyfrowe odwzorowanie tego dokumentu i opatrzenie go kwalifikowanym podpisem elektronicznym lub podpisem zaufanym lub osobistym. Szczegółowe zasady dokonywania poświadczenia poszczególnych rodzajów dokumentów zawiera </w:t>
      </w:r>
      <w:r>
        <w:rPr>
          <w:rFonts w:eastAsia="Calibri" w:cs="Calibri"/>
          <w:i/>
          <w:color w:val="000000"/>
          <w:sz w:val="20"/>
          <w:szCs w:val="20"/>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31E1DF3"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 przypadku przekazywania w postępowaniu dokumentu elektronicznego w formacie poddającym dane kompresji, opatrzenie pliku zawierającego skompresowane dokumenty kwalifikowanym podpisem elektronicznym, podpisem zaufanym lub osobistym, jest równoznaczne z opatrzeniem wszystkich dokumentów zawartych w tym pliku odpowiednio kwalifikowanym podpisem elektronicznym, zaufanym lub osobistym.</w:t>
      </w:r>
    </w:p>
    <w:p w14:paraId="256FB870"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Przez kwalifikowany podpis elektroniczny</w:t>
      </w:r>
      <w:r>
        <w:rPr>
          <w:rFonts w:eastAsia="Calibri" w:cs="Calibri"/>
          <w:b/>
          <w:color w:val="000000"/>
          <w:sz w:val="20"/>
          <w:szCs w:val="20"/>
        </w:rPr>
        <w:t xml:space="preserve"> </w:t>
      </w:r>
      <w:r>
        <w:rPr>
          <w:rFonts w:eastAsia="Calibri" w:cs="Calibri"/>
          <w:color w:val="000000"/>
          <w:sz w:val="20"/>
          <w:szCs w:val="20"/>
        </w:rPr>
        <w:t xml:space="preserve">należy rozumieć 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Pr>
          <w:rFonts w:eastAsia="Calibri" w:cs="Calibri"/>
          <w:color w:val="000000"/>
          <w:sz w:val="20"/>
          <w:szCs w:val="20"/>
          <w:u w:val="single"/>
        </w:rPr>
        <w:t>XAdES</w:t>
      </w:r>
      <w:proofErr w:type="spellEnd"/>
      <w:r>
        <w:rPr>
          <w:rFonts w:eastAsia="Calibri" w:cs="Calibri"/>
          <w:color w:val="000000"/>
          <w:sz w:val="20"/>
          <w:szCs w:val="20"/>
          <w:u w:val="single"/>
        </w:rPr>
        <w:t xml:space="preserve"> </w:t>
      </w:r>
      <w:r>
        <w:rPr>
          <w:rFonts w:eastAsia="Calibri" w:cs="Calibri"/>
          <w:color w:val="000000"/>
          <w:sz w:val="20"/>
          <w:szCs w:val="20"/>
        </w:rPr>
        <w:t xml:space="preserve">z uwagi na to, że jest to najbardziej rozpowszechniony format podpisu elektronicznego. Zaleca się stosowanie </w:t>
      </w:r>
      <w:r>
        <w:rPr>
          <w:rFonts w:eastAsia="Calibri" w:cs="Calibri"/>
          <w:b/>
          <w:color w:val="000000"/>
          <w:sz w:val="20"/>
          <w:szCs w:val="20"/>
        </w:rPr>
        <w:t>podpisu „wewnętrznego”/”otoczonego” (dokument z podpisem stanowią jeden plik)</w:t>
      </w:r>
      <w:r>
        <w:rPr>
          <w:rFonts w:eastAsia="Calibri" w:cs="Calibri"/>
          <w:color w:val="000000"/>
          <w:sz w:val="20"/>
          <w:szCs w:val="20"/>
        </w:rPr>
        <w:t xml:space="preserve">, w celu uniknięcia sytuacji, w której wykonawca załączy do oferty tylko plik podpisu bez pliku źródłowego lub odwrotnie. Zaleca się stosowanie </w:t>
      </w:r>
      <w:r>
        <w:rPr>
          <w:rFonts w:eastAsia="Calibri" w:cs="Calibri"/>
          <w:b/>
          <w:color w:val="000000"/>
          <w:sz w:val="20"/>
          <w:szCs w:val="20"/>
        </w:rPr>
        <w:t>znacznika czasu</w:t>
      </w:r>
      <w:r>
        <w:rPr>
          <w:rFonts w:eastAsia="Calibri" w:cs="Calibri"/>
          <w:color w:val="000000"/>
          <w:sz w:val="20"/>
          <w:szCs w:val="20"/>
        </w:rPr>
        <w:t xml:space="preserve">, w celu jednoznacznego określenia czasu złożenia podpisu. </w:t>
      </w:r>
    </w:p>
    <w:p w14:paraId="4A036D44"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0083959C"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Złożenie oferty jest równoznaczne z akceptacją zasad korzystania ze środków komunikacji elektronicznej wynikających z SWZ oraz Regulaminu i Instrukcji korzystania z Platformy.</w:t>
      </w:r>
    </w:p>
    <w:p w14:paraId="530F3539"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lastRenderedPageBreak/>
        <w:t xml:space="preserve">W sprawach pilnych: </w:t>
      </w:r>
      <w:r>
        <w:rPr>
          <w:rFonts w:eastAsia="Calibri" w:cs="Calibri"/>
          <w:b/>
          <w:color w:val="000000"/>
          <w:sz w:val="20"/>
          <w:szCs w:val="20"/>
        </w:rPr>
        <w:t>Centrum Obsługi Klienta, pon.-</w:t>
      </w:r>
      <w:proofErr w:type="spellStart"/>
      <w:r>
        <w:rPr>
          <w:rFonts w:eastAsia="Calibri" w:cs="Calibri"/>
          <w:b/>
          <w:color w:val="000000"/>
          <w:sz w:val="20"/>
          <w:szCs w:val="20"/>
        </w:rPr>
        <w:t>pt</w:t>
      </w:r>
      <w:proofErr w:type="spellEnd"/>
      <w:r>
        <w:rPr>
          <w:rFonts w:eastAsia="Calibri" w:cs="Calibri"/>
          <w:b/>
          <w:color w:val="000000"/>
          <w:sz w:val="20"/>
          <w:szCs w:val="20"/>
        </w:rPr>
        <w:t xml:space="preserve"> 8:00-17:00 tel. +48 22 101 02 02</w:t>
      </w:r>
      <w:r>
        <w:rPr>
          <w:rFonts w:eastAsia="Calibri" w:cs="Calibri"/>
          <w:color w:val="000000"/>
          <w:sz w:val="20"/>
          <w:szCs w:val="20"/>
        </w:rPr>
        <w:t>.</w:t>
      </w:r>
    </w:p>
    <w:p w14:paraId="0979A45A" w14:textId="77777777" w:rsidR="00E5718D" w:rsidRDefault="0092294E">
      <w:pPr>
        <w:numPr>
          <w:ilvl w:val="3"/>
          <w:numId w:val="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Osobami upoważnionymi ze strony Zamawiającego do kontaktowania się z wykonawcami są:</w:t>
      </w:r>
    </w:p>
    <w:p w14:paraId="1AA2CB11" w14:textId="77777777" w:rsidR="00E5718D" w:rsidRDefault="0092294E">
      <w:pPr>
        <w:keepNext/>
        <w:numPr>
          <w:ilvl w:val="3"/>
          <w:numId w:val="8"/>
        </w:numPr>
        <w:pBdr>
          <w:top w:val="nil"/>
          <w:left w:val="nil"/>
          <w:bottom w:val="nil"/>
          <w:right w:val="nil"/>
          <w:between w:val="nil"/>
        </w:pBdr>
        <w:shd w:val="clear" w:color="auto" w:fill="FFFFFF"/>
        <w:spacing w:after="0" w:line="240" w:lineRule="auto"/>
        <w:ind w:left="851" w:hanging="357"/>
        <w:jc w:val="both"/>
        <w:rPr>
          <w:rFonts w:eastAsia="Calibri" w:cs="Calibri"/>
          <w:color w:val="000000"/>
          <w:sz w:val="20"/>
          <w:szCs w:val="20"/>
        </w:rPr>
      </w:pPr>
      <w:r>
        <w:rPr>
          <w:rFonts w:eastAsia="Calibri" w:cs="Calibri"/>
          <w:color w:val="000000"/>
          <w:sz w:val="20"/>
          <w:szCs w:val="20"/>
        </w:rPr>
        <w:t xml:space="preserve">Beata Kmieć, </w:t>
      </w:r>
    </w:p>
    <w:p w14:paraId="02649CDB" w14:textId="66E2FB79" w:rsidR="007A5ECA" w:rsidRDefault="007A5ECA">
      <w:pPr>
        <w:keepNext/>
        <w:numPr>
          <w:ilvl w:val="3"/>
          <w:numId w:val="8"/>
        </w:numPr>
        <w:pBdr>
          <w:top w:val="nil"/>
          <w:left w:val="nil"/>
          <w:bottom w:val="nil"/>
          <w:right w:val="nil"/>
          <w:between w:val="nil"/>
        </w:pBdr>
        <w:shd w:val="clear" w:color="auto" w:fill="FFFFFF"/>
        <w:spacing w:after="0" w:line="240" w:lineRule="auto"/>
        <w:ind w:left="851" w:hanging="357"/>
        <w:jc w:val="both"/>
        <w:rPr>
          <w:rFonts w:eastAsia="Calibri" w:cs="Calibri"/>
          <w:color w:val="000000"/>
          <w:sz w:val="20"/>
          <w:szCs w:val="20"/>
        </w:rPr>
      </w:pPr>
      <w:r>
        <w:rPr>
          <w:rFonts w:eastAsia="Calibri" w:cs="Calibri"/>
          <w:color w:val="000000"/>
          <w:sz w:val="20"/>
          <w:szCs w:val="20"/>
        </w:rPr>
        <w:t>Ewa Gros,</w:t>
      </w:r>
    </w:p>
    <w:p w14:paraId="725511C1" w14:textId="77777777" w:rsidR="00E5718D" w:rsidRDefault="0092294E">
      <w:pPr>
        <w:numPr>
          <w:ilvl w:val="3"/>
          <w:numId w:val="8"/>
        </w:numPr>
        <w:pBdr>
          <w:top w:val="nil"/>
          <w:left w:val="nil"/>
          <w:bottom w:val="nil"/>
          <w:right w:val="nil"/>
          <w:between w:val="nil"/>
        </w:pBdr>
        <w:spacing w:after="0"/>
        <w:ind w:left="851" w:hanging="357"/>
        <w:rPr>
          <w:rFonts w:eastAsia="Calibri" w:cs="Calibri"/>
          <w:color w:val="000000"/>
          <w:sz w:val="20"/>
          <w:szCs w:val="20"/>
        </w:rPr>
      </w:pPr>
      <w:r>
        <w:rPr>
          <w:sz w:val="20"/>
          <w:szCs w:val="20"/>
        </w:rPr>
        <w:t>Barbara Pasiut</w:t>
      </w:r>
      <w:r>
        <w:rPr>
          <w:rFonts w:eastAsia="Calibri" w:cs="Calibri"/>
          <w:color w:val="000000"/>
          <w:sz w:val="20"/>
          <w:szCs w:val="20"/>
        </w:rPr>
        <w:t>.</w:t>
      </w:r>
    </w:p>
    <w:p w14:paraId="44971D5D" w14:textId="77777777" w:rsidR="00E5718D" w:rsidRDefault="00E5718D">
      <w:pPr>
        <w:shd w:val="clear" w:color="auto" w:fill="FFFFFF"/>
        <w:spacing w:after="0" w:line="240" w:lineRule="auto"/>
        <w:rPr>
          <w:sz w:val="20"/>
          <w:szCs w:val="20"/>
        </w:rPr>
      </w:pPr>
    </w:p>
    <w:p w14:paraId="744E4330" w14:textId="77777777" w:rsidR="00E5718D" w:rsidRDefault="0092294E">
      <w:pPr>
        <w:pStyle w:val="Nagwek1"/>
        <w:numPr>
          <w:ilvl w:val="0"/>
          <w:numId w:val="10"/>
        </w:numPr>
        <w:ind w:hanging="502"/>
        <w:rPr>
          <w:smallCaps/>
          <w:sz w:val="22"/>
        </w:rPr>
      </w:pPr>
      <w:bookmarkStart w:id="18" w:name="_heading=h.3j2qqm3" w:colFirst="0" w:colLast="0"/>
      <w:bookmarkEnd w:id="18"/>
      <w:r>
        <w:rPr>
          <w:smallCaps/>
          <w:sz w:val="22"/>
        </w:rPr>
        <w:t>Opis sposobu przygotowania oferty.</w:t>
      </w:r>
    </w:p>
    <w:p w14:paraId="7974706F" w14:textId="77777777" w:rsidR="00E5718D" w:rsidRDefault="0092294E">
      <w:pPr>
        <w:numPr>
          <w:ilvl w:val="0"/>
          <w:numId w:val="3"/>
        </w:numPr>
        <w:spacing w:before="120" w:after="120" w:line="240" w:lineRule="auto"/>
        <w:ind w:left="284" w:hanging="284"/>
        <w:jc w:val="both"/>
        <w:rPr>
          <w:sz w:val="20"/>
          <w:szCs w:val="20"/>
        </w:rPr>
      </w:pPr>
      <w:r>
        <w:rPr>
          <w:sz w:val="20"/>
          <w:szCs w:val="20"/>
        </w:rPr>
        <w:t>Wymagania podstawowe:</w:t>
      </w:r>
    </w:p>
    <w:p w14:paraId="030A5707" w14:textId="77777777" w:rsidR="00E5718D" w:rsidRDefault="0092294E">
      <w:pPr>
        <w:numPr>
          <w:ilvl w:val="0"/>
          <w:numId w:val="12"/>
        </w:numPr>
        <w:spacing w:after="0" w:line="240" w:lineRule="auto"/>
        <w:ind w:left="567" w:hanging="284"/>
        <w:jc w:val="both"/>
        <w:rPr>
          <w:sz w:val="20"/>
          <w:szCs w:val="20"/>
        </w:rPr>
      </w:pPr>
      <w:r>
        <w:rPr>
          <w:sz w:val="20"/>
          <w:szCs w:val="20"/>
        </w:rPr>
        <w:t>każdy Wykonawca może złożyć tylko jedną ofertę, niezależnie od tego czy występuje samodzielnie czy jako Wykonawca ubiegający się o zamówienie wspólnie z innym Wykonawcą,</w:t>
      </w:r>
    </w:p>
    <w:p w14:paraId="3EB94F08" w14:textId="77777777" w:rsidR="00E5718D" w:rsidRDefault="0092294E">
      <w:pPr>
        <w:numPr>
          <w:ilvl w:val="0"/>
          <w:numId w:val="12"/>
        </w:numPr>
        <w:spacing w:after="0" w:line="240" w:lineRule="auto"/>
        <w:ind w:left="567" w:hanging="284"/>
        <w:jc w:val="both"/>
        <w:rPr>
          <w:sz w:val="20"/>
          <w:szCs w:val="20"/>
        </w:rPr>
      </w:pPr>
      <w:r>
        <w:rPr>
          <w:sz w:val="20"/>
          <w:szCs w:val="20"/>
        </w:rPr>
        <w:t>ofertę należy przygotować ściśle według wymagań określonych w niniejszej SWZ,</w:t>
      </w:r>
    </w:p>
    <w:p w14:paraId="6619B52E" w14:textId="77777777" w:rsidR="00E5718D" w:rsidRDefault="0092294E">
      <w:pPr>
        <w:numPr>
          <w:ilvl w:val="0"/>
          <w:numId w:val="12"/>
        </w:numPr>
        <w:spacing w:after="0" w:line="240" w:lineRule="auto"/>
        <w:ind w:left="567" w:hanging="284"/>
        <w:jc w:val="both"/>
        <w:rPr>
          <w:sz w:val="20"/>
          <w:szCs w:val="20"/>
        </w:rPr>
      </w:pPr>
      <w:r>
        <w:rPr>
          <w:sz w:val="20"/>
          <w:szCs w:val="20"/>
        </w:rPr>
        <w:t xml:space="preserve">oferta musi być sporządzona w języku polskim, </w:t>
      </w:r>
    </w:p>
    <w:p w14:paraId="03489D4D" w14:textId="77777777" w:rsidR="00E5718D" w:rsidRDefault="0092294E">
      <w:pPr>
        <w:numPr>
          <w:ilvl w:val="0"/>
          <w:numId w:val="12"/>
        </w:numPr>
        <w:spacing w:after="0" w:line="240" w:lineRule="auto"/>
        <w:ind w:left="567" w:hanging="284"/>
        <w:jc w:val="both"/>
        <w:rPr>
          <w:sz w:val="20"/>
          <w:szCs w:val="20"/>
        </w:rPr>
      </w:pPr>
      <w:r>
        <w:rPr>
          <w:sz w:val="20"/>
          <w:szCs w:val="20"/>
        </w:rPr>
        <w:t>oferta musi być podpisana przez osoby upoważnione do reprezentowania Wykonawcy (Wykonawców wspólnie ubiegających się o udzielenie zamówienia). Oznacza to, iż jeżeli z dokumentu(ów) określającego(</w:t>
      </w:r>
      <w:proofErr w:type="spellStart"/>
      <w:r>
        <w:rPr>
          <w:sz w:val="20"/>
          <w:szCs w:val="20"/>
        </w:rPr>
        <w:t>ych</w:t>
      </w:r>
      <w:proofErr w:type="spellEnd"/>
      <w:r>
        <w:rPr>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13C7428E" w14:textId="77777777" w:rsidR="00E5718D" w:rsidRDefault="0092294E">
      <w:pPr>
        <w:numPr>
          <w:ilvl w:val="0"/>
          <w:numId w:val="12"/>
        </w:numPr>
        <w:spacing w:after="0" w:line="240" w:lineRule="auto"/>
        <w:ind w:left="567" w:hanging="284"/>
        <w:jc w:val="both"/>
        <w:rPr>
          <w:sz w:val="20"/>
          <w:szCs w:val="20"/>
        </w:rPr>
      </w:pPr>
      <w:r>
        <w:rPr>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5E51022D" w14:textId="77777777" w:rsidR="00E5718D" w:rsidRDefault="0092294E">
      <w:pPr>
        <w:numPr>
          <w:ilvl w:val="0"/>
          <w:numId w:val="12"/>
        </w:numPr>
        <w:spacing w:after="0" w:line="240" w:lineRule="auto"/>
        <w:ind w:left="567" w:hanging="284"/>
        <w:jc w:val="both"/>
        <w:rPr>
          <w:sz w:val="20"/>
          <w:szCs w:val="20"/>
        </w:rPr>
      </w:pPr>
      <w:r>
        <w:rPr>
          <w:sz w:val="20"/>
          <w:szCs w:val="20"/>
        </w:rPr>
        <w:t>wzory dokumentów dołączonych do niniejszej SWZ powinny zostać wypełnione przez Wykonawcę bądź też przygotowane przez Wykonawcę w zgodnej z niniejszą SWZ formie i dołączone do oferty,</w:t>
      </w:r>
    </w:p>
    <w:p w14:paraId="64CD58DA" w14:textId="77777777" w:rsidR="00E5718D" w:rsidRDefault="0092294E">
      <w:pPr>
        <w:numPr>
          <w:ilvl w:val="0"/>
          <w:numId w:val="12"/>
        </w:numPr>
        <w:spacing w:after="0" w:line="240" w:lineRule="auto"/>
        <w:ind w:left="567" w:hanging="284"/>
        <w:jc w:val="both"/>
        <w:rPr>
          <w:sz w:val="20"/>
          <w:szCs w:val="20"/>
        </w:rPr>
      </w:pPr>
      <w:r>
        <w:rPr>
          <w:sz w:val="20"/>
          <w:szCs w:val="20"/>
        </w:rPr>
        <w:t>we wszystkich przypadkach, gdzie jest mowa o pieczęciach Wykonawcy, Zamawiający dopuszcza zamieszczenie czytelnego zapisu o treści pieczęci, zawierającego co najmniej oznaczenie nazwy firmy i siedziby,</w:t>
      </w:r>
    </w:p>
    <w:p w14:paraId="34D6A19A" w14:textId="77777777" w:rsidR="00E5718D" w:rsidRDefault="0092294E">
      <w:pPr>
        <w:numPr>
          <w:ilvl w:val="0"/>
          <w:numId w:val="12"/>
        </w:numPr>
        <w:spacing w:after="0" w:line="240" w:lineRule="auto"/>
        <w:ind w:left="567" w:hanging="284"/>
        <w:jc w:val="both"/>
        <w:rPr>
          <w:sz w:val="20"/>
          <w:szCs w:val="20"/>
        </w:rPr>
      </w:pPr>
      <w:r>
        <w:rPr>
          <w:sz w:val="20"/>
          <w:szCs w:val="20"/>
        </w:rPr>
        <w:t>dokumenty wchodzące w skład oferty, w tym również przedstawione w formie oryginałów, nie podlegają zwrotowi przez Zamawiającego,</w:t>
      </w:r>
    </w:p>
    <w:p w14:paraId="290254D5" w14:textId="77777777" w:rsidR="00E5718D" w:rsidRDefault="0092294E">
      <w:pPr>
        <w:numPr>
          <w:ilvl w:val="0"/>
          <w:numId w:val="12"/>
        </w:numPr>
        <w:spacing w:after="120" w:line="240" w:lineRule="auto"/>
        <w:ind w:left="567" w:hanging="284"/>
        <w:jc w:val="both"/>
        <w:rPr>
          <w:sz w:val="20"/>
          <w:szCs w:val="20"/>
        </w:rPr>
      </w:pPr>
      <w:r>
        <w:rPr>
          <w:sz w:val="20"/>
          <w:szCs w:val="20"/>
        </w:rPr>
        <w:t>Wykonawca ponosi wszelkie koszty związane z przygotowaniem i złożeniem oferty. Zamawiający nie przewiduje zwrotu kosztów udziału w postępowaniu.</w:t>
      </w:r>
    </w:p>
    <w:p w14:paraId="597D3895" w14:textId="77777777" w:rsidR="00E5718D" w:rsidRDefault="0092294E">
      <w:pPr>
        <w:numPr>
          <w:ilvl w:val="0"/>
          <w:numId w:val="3"/>
        </w:numPr>
        <w:pBdr>
          <w:top w:val="nil"/>
          <w:left w:val="nil"/>
          <w:bottom w:val="nil"/>
          <w:right w:val="nil"/>
          <w:between w:val="nil"/>
        </w:pBdr>
        <w:spacing w:after="120" w:line="240" w:lineRule="auto"/>
        <w:ind w:left="284" w:hanging="283"/>
        <w:jc w:val="both"/>
        <w:rPr>
          <w:rFonts w:eastAsia="Calibri" w:cs="Calibri"/>
          <w:color w:val="000000"/>
          <w:sz w:val="20"/>
          <w:szCs w:val="20"/>
        </w:rPr>
      </w:pPr>
      <w:r>
        <w:rPr>
          <w:rFonts w:eastAsia="Calibri" w:cs="Calibri"/>
          <w:color w:val="000000"/>
          <w:sz w:val="20"/>
          <w:szCs w:val="20"/>
        </w:rPr>
        <w:t>Kompletna oferta musi zawierać:</w:t>
      </w:r>
    </w:p>
    <w:p w14:paraId="33F097BA" w14:textId="77777777" w:rsidR="00E5718D" w:rsidRDefault="0092294E">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b/>
          <w:color w:val="000000"/>
          <w:sz w:val="20"/>
          <w:szCs w:val="20"/>
        </w:rPr>
        <w:t>Formularz Oferty</w:t>
      </w:r>
      <w:r>
        <w:rPr>
          <w:rFonts w:eastAsia="Calibri" w:cs="Calibri"/>
          <w:color w:val="000000"/>
          <w:sz w:val="20"/>
          <w:szCs w:val="20"/>
        </w:rPr>
        <w:t xml:space="preserve"> sporządzon</w:t>
      </w:r>
      <w:r>
        <w:rPr>
          <w:sz w:val="20"/>
          <w:szCs w:val="20"/>
        </w:rPr>
        <w:t>y</w:t>
      </w:r>
      <w:r>
        <w:rPr>
          <w:rFonts w:eastAsia="Calibri" w:cs="Calibri"/>
          <w:color w:val="000000"/>
          <w:sz w:val="20"/>
          <w:szCs w:val="20"/>
        </w:rPr>
        <w:t xml:space="preserve"> na podstawie wzoru stanowiącego załącznik do niniejszej SWZ,</w:t>
      </w:r>
    </w:p>
    <w:p w14:paraId="2FF98E1E" w14:textId="77777777" w:rsidR="00E5718D" w:rsidRDefault="0092294E">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Pr>
          <w:sz w:val="20"/>
          <w:szCs w:val="20"/>
        </w:rPr>
        <w:t>o</w:t>
      </w:r>
      <w:r>
        <w:rPr>
          <w:rFonts w:eastAsia="Calibri" w:cs="Calibri"/>
          <w:color w:val="000000"/>
          <w:sz w:val="20"/>
          <w:szCs w:val="20"/>
        </w:rPr>
        <w:t>świadczeni</w:t>
      </w:r>
      <w:r>
        <w:rPr>
          <w:sz w:val="20"/>
          <w:szCs w:val="20"/>
        </w:rPr>
        <w:t>e</w:t>
      </w:r>
      <w:r>
        <w:rPr>
          <w:rFonts w:eastAsia="Calibri" w:cs="Calibri"/>
          <w:color w:val="000000"/>
          <w:sz w:val="20"/>
          <w:szCs w:val="20"/>
        </w:rPr>
        <w:t xml:space="preserve"> z art. 125 ust. 1 </w:t>
      </w:r>
      <w:proofErr w:type="spellStart"/>
      <w:r>
        <w:rPr>
          <w:rFonts w:eastAsia="Calibri" w:cs="Calibri"/>
          <w:color w:val="000000"/>
          <w:sz w:val="20"/>
          <w:szCs w:val="20"/>
        </w:rPr>
        <w:t>pzp</w:t>
      </w:r>
      <w:proofErr w:type="spellEnd"/>
      <w:r>
        <w:rPr>
          <w:rFonts w:eastAsia="Calibri" w:cs="Calibri"/>
          <w:color w:val="000000"/>
          <w:sz w:val="20"/>
          <w:szCs w:val="20"/>
        </w:rPr>
        <w:t>,</w:t>
      </w:r>
    </w:p>
    <w:p w14:paraId="13CDDCAF" w14:textId="348168BE" w:rsidR="00E5718D" w:rsidRDefault="0092294E">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 xml:space="preserve">oświadczenie, jakie usługi wykonana każdy z Wykonawców wspólnie ubiegających się o zamówienie oraz </w:t>
      </w:r>
      <w:r>
        <w:rPr>
          <w:sz w:val="20"/>
          <w:szCs w:val="20"/>
        </w:rPr>
        <w:t xml:space="preserve">oświadczenie dotyczące podwykonawstwa, w ramach Formularza </w:t>
      </w:r>
      <w:r w:rsidR="007A5ECA">
        <w:rPr>
          <w:sz w:val="20"/>
          <w:szCs w:val="20"/>
        </w:rPr>
        <w:t>O</w:t>
      </w:r>
      <w:r>
        <w:rPr>
          <w:sz w:val="20"/>
          <w:szCs w:val="20"/>
        </w:rPr>
        <w:t>ferty - jeśli dotyczy</w:t>
      </w:r>
      <w:r>
        <w:rPr>
          <w:rFonts w:eastAsia="Calibri" w:cs="Calibri"/>
          <w:color w:val="000000"/>
          <w:sz w:val="20"/>
          <w:szCs w:val="20"/>
        </w:rPr>
        <w:t>,</w:t>
      </w:r>
    </w:p>
    <w:p w14:paraId="5B97D980" w14:textId="77777777" w:rsidR="00E5718D" w:rsidRDefault="0092294E">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do reprezentowania Wykonawców wspólnie ubiegających się o zamówienie, jeśli dotyczy,</w:t>
      </w:r>
    </w:p>
    <w:p w14:paraId="6B7FD89E" w14:textId="77777777" w:rsidR="00E5718D" w:rsidRDefault="0092294E">
      <w:pPr>
        <w:numPr>
          <w:ilvl w:val="0"/>
          <w:numId w:val="11"/>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osoby (osób) składających ofertę, o ile nie wynika ono z innych dokumentów złożonych z ofertą,</w:t>
      </w:r>
    </w:p>
    <w:p w14:paraId="22A60C6D" w14:textId="77777777" w:rsidR="00E5718D" w:rsidRDefault="0092294E">
      <w:pPr>
        <w:numPr>
          <w:ilvl w:val="0"/>
          <w:numId w:val="11"/>
        </w:numPr>
        <w:pBdr>
          <w:top w:val="nil"/>
          <w:left w:val="nil"/>
          <w:bottom w:val="nil"/>
          <w:right w:val="nil"/>
          <w:between w:val="nil"/>
        </w:pBdr>
        <w:spacing w:after="60" w:line="259" w:lineRule="auto"/>
        <w:ind w:left="567" w:hanging="283"/>
        <w:jc w:val="both"/>
        <w:rPr>
          <w:rFonts w:eastAsia="Calibri" w:cs="Calibri"/>
          <w:color w:val="000000"/>
          <w:sz w:val="20"/>
          <w:szCs w:val="20"/>
        </w:rPr>
      </w:pPr>
      <w:r>
        <w:rPr>
          <w:rFonts w:eastAsia="Calibri" w:cs="Calibri"/>
          <w:color w:val="000000"/>
          <w:sz w:val="20"/>
          <w:szCs w:val="20"/>
        </w:rPr>
        <w:t xml:space="preserve"> zobowiązanie podmiotu trzeciego do udostępnienia zasobów, jeśli dotyczy.</w:t>
      </w:r>
    </w:p>
    <w:p w14:paraId="57378225" w14:textId="77777777" w:rsidR="00E5718D" w:rsidRDefault="0092294E">
      <w:pPr>
        <w:numPr>
          <w:ilvl w:val="0"/>
          <w:numId w:val="3"/>
        </w:numPr>
        <w:pBdr>
          <w:top w:val="nil"/>
          <w:left w:val="nil"/>
          <w:bottom w:val="nil"/>
          <w:right w:val="nil"/>
          <w:between w:val="nil"/>
        </w:pBdr>
        <w:spacing w:before="60" w:after="120" w:line="259" w:lineRule="auto"/>
        <w:ind w:left="284" w:hanging="284"/>
        <w:jc w:val="both"/>
        <w:rPr>
          <w:rFonts w:eastAsia="Calibri" w:cs="Calibri"/>
          <w:color w:val="000000"/>
          <w:sz w:val="20"/>
          <w:szCs w:val="20"/>
        </w:rPr>
      </w:pPr>
      <w:r>
        <w:rPr>
          <w:rFonts w:eastAsia="Calibri" w:cs="Calibri"/>
          <w:color w:val="000000"/>
          <w:sz w:val="20"/>
          <w:szCs w:val="20"/>
        </w:rPr>
        <w:t xml:space="preserve"> Załączniki w formie edytowalnej znajdują się na stronie postępowania.</w:t>
      </w:r>
    </w:p>
    <w:p w14:paraId="0788A966" w14:textId="77777777" w:rsidR="00E5718D" w:rsidRDefault="0092294E">
      <w:pPr>
        <w:numPr>
          <w:ilvl w:val="0"/>
          <w:numId w:val="3"/>
        </w:numPr>
        <w:pBdr>
          <w:top w:val="nil"/>
          <w:left w:val="nil"/>
          <w:bottom w:val="nil"/>
          <w:right w:val="nil"/>
          <w:between w:val="nil"/>
        </w:pBdr>
        <w:spacing w:before="60" w:after="0" w:line="259" w:lineRule="auto"/>
        <w:ind w:left="284" w:hanging="284"/>
        <w:jc w:val="both"/>
        <w:rPr>
          <w:rFonts w:eastAsia="Calibri" w:cs="Calibri"/>
          <w:color w:val="000000"/>
          <w:sz w:val="20"/>
          <w:szCs w:val="20"/>
        </w:rPr>
      </w:pPr>
      <w:r>
        <w:rPr>
          <w:rFonts w:eastAsia="Calibri" w:cs="Calibri"/>
          <w:color w:val="000000"/>
          <w:sz w:val="20"/>
          <w:szCs w:val="20"/>
        </w:rPr>
        <w:t xml:space="preserve">Informacje stanowiące tajemnicę przedsiębiorstwa w rozumieniu przepisów zwalczaniu nieuczciwej konkurencji. </w:t>
      </w:r>
    </w:p>
    <w:p w14:paraId="20D76D5F" w14:textId="77777777" w:rsidR="00E5718D" w:rsidRDefault="0092294E">
      <w:pPr>
        <w:numPr>
          <w:ilvl w:val="0"/>
          <w:numId w:val="30"/>
        </w:numPr>
        <w:pBdr>
          <w:top w:val="nil"/>
          <w:left w:val="nil"/>
          <w:bottom w:val="nil"/>
          <w:right w:val="nil"/>
          <w:between w:val="nil"/>
        </w:pBdr>
        <w:shd w:val="clear" w:color="auto" w:fill="FFFFFF"/>
        <w:spacing w:after="60" w:line="240" w:lineRule="auto"/>
        <w:ind w:left="567" w:hanging="284"/>
        <w:jc w:val="both"/>
        <w:rPr>
          <w:rFonts w:eastAsia="Calibri" w:cs="Calibri"/>
          <w:color w:val="365F91"/>
          <w:sz w:val="20"/>
          <w:szCs w:val="20"/>
        </w:rPr>
      </w:pPr>
      <w:r>
        <w:rPr>
          <w:rFonts w:eastAsia="Calibri" w:cs="Calibri"/>
          <w:color w:val="000000"/>
          <w:sz w:val="20"/>
          <w:szCs w:val="20"/>
        </w:rPr>
        <w:t xml:space="preserve">Zamawiający nie ujawni informacji stanowiących tajemnicę przedsiębiorstwa w rozumieniu </w:t>
      </w:r>
      <w:hyperlink r:id="rId60" w:anchor="hiperlinkDocsList.rpc?hiperlink=type=merytoryczny:nro=Powszechny.1239114:part=a8u3:nr=1&amp;full=1">
        <w:r>
          <w:rPr>
            <w:rFonts w:eastAsia="Calibri" w:cs="Calibri"/>
            <w:color w:val="000000"/>
            <w:sz w:val="20"/>
            <w:szCs w:val="20"/>
            <w:u w:val="single"/>
          </w:rPr>
          <w:t>przepisów</w:t>
        </w:r>
      </w:hyperlink>
      <w:r>
        <w:rPr>
          <w:rFonts w:eastAsia="Calibri" w:cs="Calibri"/>
          <w:color w:val="000000"/>
          <w:sz w:val="20"/>
          <w:szCs w:val="20"/>
        </w:rPr>
        <w:t xml:space="preserve"> o zwalczaniu nieuczciwej konkurencji, jeżeli Wykonawca, </w:t>
      </w:r>
      <w:r>
        <w:rPr>
          <w:rFonts w:eastAsia="Calibri" w:cs="Calibri"/>
          <w:b/>
          <w:color w:val="000000"/>
          <w:sz w:val="20"/>
          <w:szCs w:val="20"/>
        </w:rPr>
        <w:t>wraz z przekazaniem takich informacji zastrzeże, że nie mogą być one udostępniane oraz wykaże, iż zastrzeżone informacje stanowią tajemnicę przedsiębiorstwa</w:t>
      </w:r>
      <w:r>
        <w:rPr>
          <w:rFonts w:eastAsia="Calibri" w:cs="Calibri"/>
          <w:color w:val="000000"/>
          <w:sz w:val="20"/>
          <w:szCs w:val="20"/>
        </w:rPr>
        <w:t xml:space="preserve">. </w:t>
      </w:r>
    </w:p>
    <w:p w14:paraId="038B9BA6" w14:textId="77777777" w:rsidR="00E5718D" w:rsidRDefault="0092294E">
      <w:pPr>
        <w:numPr>
          <w:ilvl w:val="0"/>
          <w:numId w:val="30"/>
        </w:numPr>
        <w:pBdr>
          <w:top w:val="nil"/>
          <w:left w:val="nil"/>
          <w:bottom w:val="nil"/>
          <w:right w:val="nil"/>
          <w:between w:val="nil"/>
        </w:pBdr>
        <w:spacing w:after="60" w:line="259" w:lineRule="auto"/>
        <w:ind w:left="567" w:hanging="284"/>
        <w:jc w:val="both"/>
        <w:rPr>
          <w:rFonts w:eastAsia="Calibri" w:cs="Calibri"/>
          <w:color w:val="000000"/>
          <w:sz w:val="20"/>
          <w:szCs w:val="20"/>
        </w:rPr>
      </w:pPr>
      <w:r>
        <w:rPr>
          <w:rFonts w:eastAsia="Calibri" w:cs="Calibri"/>
          <w:color w:val="000000"/>
          <w:sz w:val="20"/>
          <w:szCs w:val="20"/>
        </w:rPr>
        <w:t>Informacje stanowiące tajemnicę przedsiębiorstwa powinny być umieszczone w osobnym pliku, oznaczonym klauzulą: „TAJEMNICA PRZEDSIĘBIORSTWA” zgodnie z Instrukcją dla Wykonawcy (patrz dział 15 SWZ). W przypadku, gdy Wykonawca nie zastosuje się do zapisów niniejszego punktu Zamawiający nie będzie ponosił odpowiedzialności w przypadku ujawnienia informacji w nich zawartych, np. podczas dokonywania wglądu do ofert przez osoby trzecie.</w:t>
      </w:r>
    </w:p>
    <w:p w14:paraId="1DDEE362" w14:textId="77777777" w:rsidR="00E5718D" w:rsidRDefault="0092294E">
      <w:pPr>
        <w:numPr>
          <w:ilvl w:val="0"/>
          <w:numId w:val="30"/>
        </w:numPr>
        <w:pBdr>
          <w:top w:val="nil"/>
          <w:left w:val="nil"/>
          <w:bottom w:val="nil"/>
          <w:right w:val="nil"/>
          <w:between w:val="nil"/>
        </w:pBdr>
        <w:shd w:val="clear" w:color="auto" w:fill="FFFFFF"/>
        <w:spacing w:after="0" w:line="240" w:lineRule="auto"/>
        <w:ind w:left="567" w:hanging="284"/>
        <w:jc w:val="both"/>
        <w:rPr>
          <w:rFonts w:eastAsia="Calibri" w:cs="Calibri"/>
          <w:b/>
          <w:color w:val="365F91"/>
          <w:sz w:val="20"/>
          <w:szCs w:val="20"/>
        </w:rPr>
      </w:pPr>
      <w:r>
        <w:rPr>
          <w:rFonts w:eastAsia="Calibri" w:cs="Calibri"/>
          <w:b/>
          <w:color w:val="000000"/>
          <w:sz w:val="20"/>
          <w:szCs w:val="20"/>
        </w:rPr>
        <w:t xml:space="preserve">Wykonawca nie może zastrzec informacji, o których mowa w art. 222 ust. 5 </w:t>
      </w:r>
      <w:proofErr w:type="spellStart"/>
      <w:r>
        <w:rPr>
          <w:rFonts w:eastAsia="Calibri" w:cs="Calibri"/>
          <w:b/>
          <w:color w:val="000000"/>
          <w:sz w:val="20"/>
          <w:szCs w:val="20"/>
        </w:rPr>
        <w:t>pzp</w:t>
      </w:r>
      <w:proofErr w:type="spellEnd"/>
      <w:r>
        <w:rPr>
          <w:rFonts w:eastAsia="Calibri" w:cs="Calibri"/>
          <w:color w:val="000000"/>
          <w:sz w:val="20"/>
          <w:szCs w:val="20"/>
        </w:rPr>
        <w:t>, tj. nazw (firm) oraz adresów wykonawców, a także informacji dotyczących ceny lub kosztów zawartych w ofertach.</w:t>
      </w:r>
      <w:r>
        <w:rPr>
          <w:rFonts w:eastAsia="Calibri" w:cs="Calibri"/>
          <w:b/>
          <w:color w:val="365F91"/>
          <w:sz w:val="20"/>
          <w:szCs w:val="20"/>
        </w:rPr>
        <w:t xml:space="preserve">   </w:t>
      </w:r>
    </w:p>
    <w:p w14:paraId="0AC5E34C" w14:textId="77777777" w:rsidR="00E5718D" w:rsidRDefault="00E5718D">
      <w:pPr>
        <w:shd w:val="clear" w:color="auto" w:fill="FFFFFF"/>
        <w:spacing w:after="0" w:line="240" w:lineRule="auto"/>
        <w:jc w:val="both"/>
        <w:rPr>
          <w:b/>
          <w:color w:val="365F91"/>
          <w:sz w:val="20"/>
          <w:szCs w:val="20"/>
        </w:rPr>
      </w:pPr>
    </w:p>
    <w:p w14:paraId="64AD9307" w14:textId="77777777" w:rsidR="00E5718D" w:rsidRDefault="0092294E">
      <w:pPr>
        <w:pStyle w:val="Nagwek1"/>
        <w:numPr>
          <w:ilvl w:val="0"/>
          <w:numId w:val="10"/>
        </w:numPr>
        <w:ind w:hanging="502"/>
        <w:rPr>
          <w:smallCaps/>
          <w:sz w:val="22"/>
        </w:rPr>
      </w:pPr>
      <w:bookmarkStart w:id="19" w:name="_heading=h.1y810tw" w:colFirst="0" w:colLast="0"/>
      <w:bookmarkEnd w:id="19"/>
      <w:r>
        <w:rPr>
          <w:smallCaps/>
          <w:sz w:val="22"/>
        </w:rPr>
        <w:lastRenderedPageBreak/>
        <w:t>Termin związania ofertą.</w:t>
      </w:r>
    </w:p>
    <w:p w14:paraId="71EE6B20" w14:textId="77777777" w:rsidR="00E5718D" w:rsidRDefault="0092294E">
      <w:pPr>
        <w:numPr>
          <w:ilvl w:val="0"/>
          <w:numId w:val="35"/>
        </w:numPr>
        <w:pBdr>
          <w:top w:val="nil"/>
          <w:left w:val="nil"/>
          <w:bottom w:val="nil"/>
          <w:right w:val="nil"/>
          <w:between w:val="nil"/>
        </w:pBdr>
        <w:spacing w:before="120" w:after="0" w:line="240" w:lineRule="auto"/>
        <w:ind w:left="284" w:hanging="284"/>
        <w:jc w:val="both"/>
        <w:rPr>
          <w:rFonts w:eastAsia="Calibri" w:cs="Calibri"/>
          <w:color w:val="000000"/>
          <w:sz w:val="20"/>
          <w:szCs w:val="20"/>
        </w:rPr>
      </w:pPr>
      <w:r>
        <w:rPr>
          <w:rFonts w:eastAsia="Calibri" w:cs="Calibri"/>
          <w:color w:val="000000"/>
          <w:sz w:val="20"/>
          <w:szCs w:val="20"/>
        </w:rPr>
        <w:t xml:space="preserve">Wykonawca będzie związany ofertą przez okres </w:t>
      </w:r>
      <w:r>
        <w:rPr>
          <w:rFonts w:eastAsia="Calibri" w:cs="Calibri"/>
          <w:b/>
          <w:color w:val="000000"/>
          <w:sz w:val="20"/>
          <w:szCs w:val="20"/>
        </w:rPr>
        <w:t>30 dni</w:t>
      </w:r>
      <w:r>
        <w:rPr>
          <w:rFonts w:eastAsia="Calibri" w:cs="Calibri"/>
          <w:color w:val="000000"/>
          <w:sz w:val="20"/>
          <w:szCs w:val="20"/>
        </w:rPr>
        <w:t xml:space="preserve">, tj. do dnia </w:t>
      </w:r>
      <w:r>
        <w:rPr>
          <w:b/>
          <w:sz w:val="20"/>
          <w:szCs w:val="20"/>
        </w:rPr>
        <w:t>07.06.2023</w:t>
      </w:r>
      <w:r>
        <w:rPr>
          <w:rFonts w:eastAsia="Calibri" w:cs="Calibri"/>
          <w:b/>
          <w:smallCaps/>
          <w:color w:val="000000"/>
          <w:sz w:val="20"/>
          <w:szCs w:val="20"/>
        </w:rPr>
        <w:t xml:space="preserve"> </w:t>
      </w:r>
      <w:r>
        <w:rPr>
          <w:rFonts w:eastAsia="Calibri" w:cs="Calibri"/>
          <w:b/>
          <w:color w:val="000000"/>
          <w:sz w:val="20"/>
          <w:szCs w:val="20"/>
        </w:rPr>
        <w:t>r.</w:t>
      </w:r>
      <w:r>
        <w:rPr>
          <w:rFonts w:eastAsia="Calibri" w:cs="Calibri"/>
          <w:color w:val="000000"/>
          <w:sz w:val="20"/>
          <w:szCs w:val="20"/>
        </w:rPr>
        <w:t xml:space="preserve"> Bieg terminu związania ofertą rozpoczyna się wraz z upływem terminu składania ofert.</w:t>
      </w:r>
    </w:p>
    <w:p w14:paraId="6290A6EE" w14:textId="77777777" w:rsidR="00E5718D" w:rsidRDefault="0092294E">
      <w:pPr>
        <w:numPr>
          <w:ilvl w:val="0"/>
          <w:numId w:val="35"/>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w:t>
      </w:r>
      <w:r>
        <w:rPr>
          <w:rFonts w:eastAsia="Calibri" w:cs="Calibri"/>
          <w:b/>
          <w:color w:val="000000"/>
          <w:sz w:val="20"/>
          <w:szCs w:val="20"/>
        </w:rPr>
        <w:t>pisemnego</w:t>
      </w:r>
      <w:r>
        <w:rPr>
          <w:rFonts w:eastAsia="Calibri" w:cs="Calibri"/>
          <w:color w:val="000000"/>
          <w:sz w:val="20"/>
          <w:szCs w:val="20"/>
        </w:rPr>
        <w:t xml:space="preserve"> oświadczenia o wyrażeniu zgody na przedłużenie terminu związania ofertą.</w:t>
      </w:r>
    </w:p>
    <w:p w14:paraId="6260DF7C" w14:textId="77777777" w:rsidR="00E5718D" w:rsidRDefault="0092294E">
      <w:pPr>
        <w:numPr>
          <w:ilvl w:val="0"/>
          <w:numId w:val="35"/>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Odmowa wyrażenia zgody na przedłużenie terminu związania ofertą nie powoduje utraty wadium, jeśli zostało przewidziane w post</w:t>
      </w:r>
      <w:r>
        <w:rPr>
          <w:sz w:val="20"/>
          <w:szCs w:val="20"/>
        </w:rPr>
        <w:t>ę</w:t>
      </w:r>
      <w:r>
        <w:rPr>
          <w:rFonts w:eastAsia="Calibri" w:cs="Calibri"/>
          <w:color w:val="000000"/>
          <w:sz w:val="20"/>
          <w:szCs w:val="20"/>
        </w:rPr>
        <w:t>powaniu.</w:t>
      </w:r>
    </w:p>
    <w:p w14:paraId="396A8EE2" w14:textId="77777777" w:rsidR="00E5718D" w:rsidRDefault="00E5718D">
      <w:pPr>
        <w:pBdr>
          <w:top w:val="nil"/>
          <w:left w:val="nil"/>
          <w:bottom w:val="nil"/>
          <w:right w:val="nil"/>
          <w:between w:val="nil"/>
        </w:pBdr>
        <w:spacing w:after="0" w:line="240" w:lineRule="auto"/>
        <w:ind w:left="284"/>
        <w:jc w:val="both"/>
        <w:rPr>
          <w:rFonts w:eastAsia="Calibri" w:cs="Calibri"/>
          <w:color w:val="000000"/>
          <w:sz w:val="20"/>
          <w:szCs w:val="20"/>
        </w:rPr>
      </w:pPr>
    </w:p>
    <w:p w14:paraId="47F85116" w14:textId="77777777" w:rsidR="00E5718D" w:rsidRDefault="0092294E">
      <w:pPr>
        <w:pStyle w:val="Nagwek1"/>
        <w:numPr>
          <w:ilvl w:val="0"/>
          <w:numId w:val="10"/>
        </w:numPr>
        <w:ind w:hanging="502"/>
        <w:rPr>
          <w:smallCaps/>
          <w:sz w:val="22"/>
        </w:rPr>
      </w:pPr>
      <w:bookmarkStart w:id="20" w:name="_heading=h.4i7ojhp" w:colFirst="0" w:colLast="0"/>
      <w:bookmarkEnd w:id="20"/>
      <w:r>
        <w:rPr>
          <w:smallCaps/>
          <w:sz w:val="22"/>
        </w:rPr>
        <w:t>Termin i sposób złożenia ofert.</w:t>
      </w:r>
    </w:p>
    <w:p w14:paraId="1C4BA2CB" w14:textId="77777777" w:rsidR="00E5718D" w:rsidRDefault="0092294E">
      <w:pPr>
        <w:numPr>
          <w:ilvl w:val="3"/>
          <w:numId w:val="10"/>
        </w:numPr>
        <w:pBdr>
          <w:top w:val="nil"/>
          <w:left w:val="nil"/>
          <w:bottom w:val="nil"/>
          <w:right w:val="nil"/>
          <w:between w:val="nil"/>
        </w:pBdr>
        <w:tabs>
          <w:tab w:val="left" w:pos="-2127"/>
        </w:tabs>
        <w:spacing w:before="120" w:after="120" w:line="240" w:lineRule="auto"/>
        <w:ind w:left="284" w:hanging="283"/>
        <w:jc w:val="both"/>
        <w:rPr>
          <w:rFonts w:eastAsia="Calibri" w:cs="Calibri"/>
          <w:color w:val="000000"/>
          <w:sz w:val="20"/>
          <w:szCs w:val="20"/>
        </w:rPr>
      </w:pPr>
      <w:r>
        <w:rPr>
          <w:rFonts w:eastAsia="Calibri" w:cs="Calibri"/>
          <w:color w:val="000000"/>
          <w:sz w:val="20"/>
          <w:szCs w:val="20"/>
        </w:rPr>
        <w:t>Ofertę oraz oświadczenia i dokumenty składane wraz z nią Wykonawca przekazuje drogą elektroniczną przy użyciu Platformy, w nieprzekraczalnym terminie:</w:t>
      </w:r>
    </w:p>
    <w:p w14:paraId="1CB10B82" w14:textId="77777777" w:rsidR="00E5718D" w:rsidRDefault="00E5718D">
      <w:pPr>
        <w:pBdr>
          <w:top w:val="nil"/>
          <w:left w:val="nil"/>
          <w:bottom w:val="nil"/>
          <w:right w:val="nil"/>
          <w:between w:val="nil"/>
        </w:pBdr>
        <w:tabs>
          <w:tab w:val="left" w:pos="709"/>
          <w:tab w:val="left" w:pos="2410"/>
        </w:tabs>
        <w:spacing w:before="120" w:after="0" w:line="240" w:lineRule="auto"/>
        <w:ind w:left="360"/>
        <w:jc w:val="both"/>
        <w:rPr>
          <w:rFonts w:eastAsia="Calibri" w:cs="Calibri"/>
          <w:b/>
          <w:color w:val="365F91"/>
          <w:sz w:val="20"/>
          <w:szCs w:val="20"/>
        </w:rPr>
      </w:pPr>
    </w:p>
    <w:tbl>
      <w:tblPr>
        <w:tblStyle w:val="a"/>
        <w:tblW w:w="8509"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10"/>
        <w:gridCol w:w="2195"/>
        <w:gridCol w:w="2054"/>
      </w:tblGrid>
      <w:tr w:rsidR="00E5718D" w14:paraId="436E4FF2" w14:textId="77777777">
        <w:tc>
          <w:tcPr>
            <w:tcW w:w="1950" w:type="dxa"/>
          </w:tcPr>
          <w:p w14:paraId="4F1331D3" w14:textId="77777777" w:rsidR="00E5718D" w:rsidRDefault="0092294E">
            <w:pPr>
              <w:spacing w:before="120" w:after="0" w:line="240" w:lineRule="auto"/>
              <w:jc w:val="center"/>
              <w:rPr>
                <w:sz w:val="20"/>
                <w:szCs w:val="20"/>
              </w:rPr>
            </w:pPr>
            <w:r>
              <w:rPr>
                <w:sz w:val="20"/>
                <w:szCs w:val="20"/>
              </w:rPr>
              <w:t>do dnia</w:t>
            </w:r>
          </w:p>
        </w:tc>
        <w:tc>
          <w:tcPr>
            <w:tcW w:w="2310" w:type="dxa"/>
            <w:shd w:val="clear" w:color="auto" w:fill="auto"/>
          </w:tcPr>
          <w:p w14:paraId="2E6B3CF3" w14:textId="77777777" w:rsidR="00E5718D" w:rsidRDefault="0092294E">
            <w:pPr>
              <w:spacing w:before="120" w:after="0" w:line="240" w:lineRule="auto"/>
              <w:jc w:val="center"/>
              <w:rPr>
                <w:b/>
                <w:sz w:val="20"/>
                <w:szCs w:val="20"/>
              </w:rPr>
            </w:pPr>
            <w:r>
              <w:rPr>
                <w:b/>
                <w:sz w:val="20"/>
                <w:szCs w:val="20"/>
              </w:rPr>
              <w:t>09.05.2023</w:t>
            </w:r>
          </w:p>
        </w:tc>
        <w:tc>
          <w:tcPr>
            <w:tcW w:w="2195" w:type="dxa"/>
            <w:shd w:val="clear" w:color="auto" w:fill="auto"/>
          </w:tcPr>
          <w:p w14:paraId="630E1330" w14:textId="77777777" w:rsidR="00E5718D" w:rsidRDefault="0092294E">
            <w:pPr>
              <w:spacing w:before="120" w:after="0" w:line="240" w:lineRule="auto"/>
              <w:jc w:val="center"/>
              <w:rPr>
                <w:sz w:val="20"/>
                <w:szCs w:val="20"/>
              </w:rPr>
            </w:pPr>
            <w:r>
              <w:rPr>
                <w:sz w:val="20"/>
                <w:szCs w:val="20"/>
              </w:rPr>
              <w:t>do godziny</w:t>
            </w:r>
          </w:p>
        </w:tc>
        <w:tc>
          <w:tcPr>
            <w:tcW w:w="2054" w:type="dxa"/>
            <w:shd w:val="clear" w:color="auto" w:fill="auto"/>
          </w:tcPr>
          <w:p w14:paraId="2E02FB45" w14:textId="77777777" w:rsidR="00E5718D" w:rsidRDefault="0092294E">
            <w:pPr>
              <w:spacing w:before="120" w:after="0" w:line="240" w:lineRule="auto"/>
              <w:jc w:val="center"/>
              <w:rPr>
                <w:b/>
                <w:sz w:val="20"/>
                <w:szCs w:val="20"/>
              </w:rPr>
            </w:pPr>
            <w:r>
              <w:rPr>
                <w:b/>
                <w:sz w:val="20"/>
                <w:szCs w:val="20"/>
              </w:rPr>
              <w:t>10:00</w:t>
            </w:r>
          </w:p>
        </w:tc>
      </w:tr>
    </w:tbl>
    <w:p w14:paraId="79FDD47F" w14:textId="77777777" w:rsidR="00E5718D" w:rsidRDefault="00E5718D">
      <w:pPr>
        <w:pBdr>
          <w:top w:val="nil"/>
          <w:left w:val="nil"/>
          <w:bottom w:val="nil"/>
          <w:right w:val="nil"/>
          <w:between w:val="nil"/>
        </w:pBdr>
        <w:shd w:val="clear" w:color="auto" w:fill="FFFFFF"/>
        <w:spacing w:after="0" w:line="240" w:lineRule="auto"/>
        <w:ind w:left="360"/>
        <w:jc w:val="both"/>
        <w:rPr>
          <w:rFonts w:eastAsia="Calibri" w:cs="Calibri"/>
          <w:color w:val="000000"/>
        </w:rPr>
      </w:pPr>
    </w:p>
    <w:p w14:paraId="19CE0752" w14:textId="77777777" w:rsidR="00E5718D" w:rsidRDefault="0092294E">
      <w:pPr>
        <w:numPr>
          <w:ilvl w:val="3"/>
          <w:numId w:val="10"/>
        </w:numPr>
        <w:pBdr>
          <w:top w:val="nil"/>
          <w:left w:val="nil"/>
          <w:bottom w:val="nil"/>
          <w:right w:val="nil"/>
          <w:between w:val="nil"/>
        </w:pBdr>
        <w:spacing w:after="120" w:line="240" w:lineRule="auto"/>
        <w:ind w:left="284" w:hanging="284"/>
        <w:jc w:val="both"/>
        <w:rPr>
          <w:rFonts w:eastAsia="Calibri" w:cs="Calibri"/>
          <w:color w:val="000000"/>
        </w:rPr>
      </w:pPr>
      <w:r>
        <w:rPr>
          <w:rFonts w:eastAsia="Calibri" w:cs="Calibri"/>
          <w:color w:val="000000"/>
          <w:sz w:val="20"/>
          <w:szCs w:val="20"/>
        </w:rPr>
        <w:t xml:space="preserve">O terminie złożenia oferty decyduje czas pełnego przeprocesowania transakcji na Platformie, tj. </w:t>
      </w:r>
      <w:r>
        <w:rPr>
          <w:rFonts w:eastAsia="Calibri" w:cs="Calibri"/>
          <w:b/>
          <w:color w:val="000000"/>
          <w:sz w:val="20"/>
          <w:szCs w:val="20"/>
        </w:rPr>
        <w:t>moment umieszczenia na Platformie kompletnej oferty, nie zaś czas rozpoczęcia jej przesyłania</w:t>
      </w:r>
      <w:r>
        <w:rPr>
          <w:rFonts w:eastAsia="Calibri" w:cs="Calibri"/>
          <w:color w:val="000000"/>
          <w:sz w:val="20"/>
          <w:szCs w:val="20"/>
        </w:rPr>
        <w:t>.</w:t>
      </w:r>
    </w:p>
    <w:p w14:paraId="0FFB9FF2" w14:textId="77777777" w:rsidR="00E5718D" w:rsidRDefault="00E5718D">
      <w:pPr>
        <w:shd w:val="clear" w:color="auto" w:fill="FFFFFF"/>
        <w:spacing w:after="0" w:line="240" w:lineRule="auto"/>
        <w:ind w:left="360"/>
        <w:rPr>
          <w:sz w:val="20"/>
          <w:szCs w:val="20"/>
        </w:rPr>
      </w:pPr>
    </w:p>
    <w:p w14:paraId="4333C182" w14:textId="77777777" w:rsidR="00E5718D" w:rsidRDefault="0092294E">
      <w:pPr>
        <w:pStyle w:val="Nagwek1"/>
        <w:numPr>
          <w:ilvl w:val="0"/>
          <w:numId w:val="10"/>
        </w:numPr>
        <w:ind w:hanging="502"/>
        <w:rPr>
          <w:smallCaps/>
          <w:sz w:val="22"/>
        </w:rPr>
      </w:pPr>
      <w:bookmarkStart w:id="21" w:name="_heading=h.2xcytpi" w:colFirst="0" w:colLast="0"/>
      <w:bookmarkEnd w:id="21"/>
      <w:r>
        <w:rPr>
          <w:smallCaps/>
          <w:sz w:val="22"/>
        </w:rPr>
        <w:t>Zmiany lub wycofanie złożonej oferty.</w:t>
      </w:r>
    </w:p>
    <w:p w14:paraId="339373B7" w14:textId="77777777" w:rsidR="00E5718D" w:rsidRDefault="0092294E">
      <w:pPr>
        <w:numPr>
          <w:ilvl w:val="0"/>
          <w:numId w:val="37"/>
        </w:numPr>
        <w:pBdr>
          <w:top w:val="nil"/>
          <w:left w:val="nil"/>
          <w:bottom w:val="nil"/>
          <w:right w:val="nil"/>
          <w:between w:val="nil"/>
        </w:pBdr>
        <w:shd w:val="clear" w:color="auto" w:fill="FFFFFF"/>
        <w:spacing w:before="120" w:after="0" w:line="240" w:lineRule="auto"/>
        <w:ind w:left="284" w:hanging="284"/>
        <w:jc w:val="both"/>
        <w:rPr>
          <w:rFonts w:eastAsia="Calibri" w:cs="Calibri"/>
          <w:color w:val="000000"/>
          <w:sz w:val="20"/>
          <w:szCs w:val="20"/>
        </w:rPr>
      </w:pPr>
      <w:r>
        <w:rPr>
          <w:rFonts w:eastAsia="Calibri" w:cs="Calibri"/>
          <w:color w:val="000000"/>
          <w:sz w:val="20"/>
          <w:szCs w:val="20"/>
        </w:rPr>
        <w:t>Wykonawca może wprowadzić zmiany lub wycofać złożoną przez siebie ofertę. Zmiany lub wycofanie złożonej oferty są skuteczne tylko wówczas, gdy zostały dokonane przed upływem terminu do składania ofert.</w:t>
      </w:r>
    </w:p>
    <w:p w14:paraId="3ACB0501" w14:textId="77777777" w:rsidR="00E5718D" w:rsidRDefault="0092294E">
      <w:pPr>
        <w:numPr>
          <w:ilvl w:val="0"/>
          <w:numId w:val="37"/>
        </w:numPr>
        <w:pBdr>
          <w:top w:val="nil"/>
          <w:left w:val="nil"/>
          <w:bottom w:val="nil"/>
          <w:right w:val="nil"/>
          <w:between w:val="nil"/>
        </w:pBdr>
        <w:shd w:val="clear" w:color="auto" w:fill="FFFFFF"/>
        <w:spacing w:after="120" w:line="240" w:lineRule="auto"/>
        <w:ind w:left="284" w:hanging="284"/>
        <w:jc w:val="both"/>
        <w:rPr>
          <w:rFonts w:eastAsia="Calibri" w:cs="Calibri"/>
          <w:color w:val="000000"/>
          <w:sz w:val="20"/>
          <w:szCs w:val="20"/>
        </w:rPr>
      </w:pPr>
      <w:r>
        <w:rPr>
          <w:rFonts w:eastAsia="Calibri" w:cs="Calibri"/>
          <w:color w:val="000000"/>
          <w:sz w:val="20"/>
          <w:szCs w:val="20"/>
        </w:rPr>
        <w:t>Zasady postępowania w celu zmiany lub wycofania oferty zawiera umieszczona na Platformie Instrukcja dla Wykonawcy.</w:t>
      </w:r>
    </w:p>
    <w:p w14:paraId="198BC2D2" w14:textId="77777777" w:rsidR="00E5718D" w:rsidRDefault="00E5718D">
      <w:pPr>
        <w:shd w:val="clear" w:color="auto" w:fill="FFFFFF"/>
        <w:spacing w:after="0" w:line="240" w:lineRule="auto"/>
        <w:ind w:left="708"/>
        <w:rPr>
          <w:color w:val="365F91"/>
          <w:sz w:val="20"/>
          <w:szCs w:val="20"/>
        </w:rPr>
      </w:pPr>
    </w:p>
    <w:p w14:paraId="21BDA265" w14:textId="77777777" w:rsidR="00E5718D" w:rsidRDefault="0092294E">
      <w:pPr>
        <w:pStyle w:val="Nagwek1"/>
        <w:numPr>
          <w:ilvl w:val="0"/>
          <w:numId w:val="10"/>
        </w:numPr>
        <w:ind w:hanging="502"/>
        <w:rPr>
          <w:smallCaps/>
          <w:sz w:val="22"/>
        </w:rPr>
      </w:pPr>
      <w:bookmarkStart w:id="22" w:name="_heading=h.1ci93xb" w:colFirst="0" w:colLast="0"/>
      <w:bookmarkEnd w:id="22"/>
      <w:r>
        <w:rPr>
          <w:smallCaps/>
          <w:sz w:val="22"/>
        </w:rPr>
        <w:t>Termin i sposób otwarcia ofert.</w:t>
      </w:r>
    </w:p>
    <w:p w14:paraId="030BC7B3" w14:textId="77777777" w:rsidR="00E5718D" w:rsidRDefault="00E5718D">
      <w:pPr>
        <w:shd w:val="clear" w:color="auto" w:fill="FFFFFF"/>
        <w:spacing w:after="0" w:line="240" w:lineRule="auto"/>
        <w:rPr>
          <w:b/>
          <w:sz w:val="20"/>
          <w:szCs w:val="20"/>
        </w:rPr>
      </w:pPr>
    </w:p>
    <w:p w14:paraId="75F8CAAF" w14:textId="77777777" w:rsidR="00E5718D" w:rsidRDefault="0092294E">
      <w:pPr>
        <w:numPr>
          <w:ilvl w:val="0"/>
          <w:numId w:val="39"/>
        </w:numPr>
        <w:pBdr>
          <w:top w:val="nil"/>
          <w:left w:val="nil"/>
          <w:bottom w:val="nil"/>
          <w:right w:val="nil"/>
          <w:between w:val="nil"/>
        </w:pBdr>
        <w:spacing w:before="120" w:after="120" w:line="259" w:lineRule="auto"/>
        <w:ind w:left="284" w:hanging="284"/>
        <w:rPr>
          <w:rFonts w:eastAsia="Calibri" w:cs="Calibri"/>
          <w:color w:val="000000"/>
          <w:sz w:val="20"/>
          <w:szCs w:val="20"/>
        </w:rPr>
      </w:pPr>
      <w:r>
        <w:rPr>
          <w:rFonts w:eastAsia="Calibri" w:cs="Calibri"/>
          <w:color w:val="000000"/>
          <w:sz w:val="20"/>
          <w:szCs w:val="20"/>
        </w:rPr>
        <w:t>Otwarcie ofert nastąpi:</w:t>
      </w:r>
    </w:p>
    <w:p w14:paraId="64847F4E" w14:textId="77777777" w:rsidR="00E5718D" w:rsidRDefault="00E5718D">
      <w:pPr>
        <w:shd w:val="clear" w:color="auto" w:fill="FFFFFF"/>
        <w:spacing w:after="0" w:line="240" w:lineRule="auto"/>
        <w:ind w:left="851" w:hanging="425"/>
        <w:rPr>
          <w:sz w:val="20"/>
          <w:szCs w:val="20"/>
        </w:rPr>
      </w:pPr>
    </w:p>
    <w:tbl>
      <w:tblPr>
        <w:tblStyle w:val="a0"/>
        <w:tblW w:w="8640"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60"/>
        <w:gridCol w:w="2160"/>
        <w:gridCol w:w="2160"/>
      </w:tblGrid>
      <w:tr w:rsidR="00E5718D" w14:paraId="31DF4638" w14:textId="77777777">
        <w:tc>
          <w:tcPr>
            <w:tcW w:w="2160" w:type="dxa"/>
          </w:tcPr>
          <w:p w14:paraId="4A14BB1D" w14:textId="77777777" w:rsidR="00E5718D" w:rsidRDefault="0092294E">
            <w:pPr>
              <w:spacing w:after="0" w:line="240" w:lineRule="auto"/>
              <w:ind w:left="851" w:hanging="425"/>
              <w:jc w:val="center"/>
              <w:rPr>
                <w:sz w:val="20"/>
                <w:szCs w:val="20"/>
              </w:rPr>
            </w:pPr>
            <w:r>
              <w:rPr>
                <w:sz w:val="20"/>
                <w:szCs w:val="20"/>
              </w:rPr>
              <w:t xml:space="preserve">w dniu </w:t>
            </w:r>
          </w:p>
        </w:tc>
        <w:tc>
          <w:tcPr>
            <w:tcW w:w="2160" w:type="dxa"/>
          </w:tcPr>
          <w:p w14:paraId="185B10F8" w14:textId="77777777" w:rsidR="00E5718D" w:rsidRDefault="0092294E">
            <w:pPr>
              <w:spacing w:after="0" w:line="240" w:lineRule="auto"/>
              <w:ind w:left="851" w:hanging="425"/>
              <w:jc w:val="center"/>
              <w:rPr>
                <w:b/>
                <w:sz w:val="20"/>
                <w:szCs w:val="20"/>
              </w:rPr>
            </w:pPr>
            <w:r>
              <w:rPr>
                <w:b/>
                <w:sz w:val="20"/>
                <w:szCs w:val="20"/>
              </w:rPr>
              <w:t>09.05.2023</w:t>
            </w:r>
          </w:p>
        </w:tc>
        <w:tc>
          <w:tcPr>
            <w:tcW w:w="2160" w:type="dxa"/>
          </w:tcPr>
          <w:p w14:paraId="78A6ADDE" w14:textId="77777777" w:rsidR="00E5718D" w:rsidRDefault="0092294E">
            <w:pPr>
              <w:spacing w:after="0" w:line="240" w:lineRule="auto"/>
              <w:ind w:left="851" w:hanging="425"/>
              <w:jc w:val="center"/>
              <w:rPr>
                <w:sz w:val="20"/>
                <w:szCs w:val="20"/>
              </w:rPr>
            </w:pPr>
            <w:r>
              <w:rPr>
                <w:sz w:val="20"/>
                <w:szCs w:val="20"/>
              </w:rPr>
              <w:t>o godzinie</w:t>
            </w:r>
          </w:p>
        </w:tc>
        <w:tc>
          <w:tcPr>
            <w:tcW w:w="2160" w:type="dxa"/>
          </w:tcPr>
          <w:p w14:paraId="2D690B32" w14:textId="77777777" w:rsidR="00E5718D" w:rsidRDefault="0092294E">
            <w:pPr>
              <w:spacing w:after="0" w:line="240" w:lineRule="auto"/>
              <w:ind w:left="851" w:hanging="425"/>
              <w:jc w:val="center"/>
              <w:rPr>
                <w:b/>
                <w:sz w:val="20"/>
                <w:szCs w:val="20"/>
              </w:rPr>
            </w:pPr>
            <w:r>
              <w:rPr>
                <w:b/>
                <w:sz w:val="20"/>
                <w:szCs w:val="20"/>
              </w:rPr>
              <w:t>10:10</w:t>
            </w:r>
          </w:p>
        </w:tc>
      </w:tr>
    </w:tbl>
    <w:p w14:paraId="5D95B001" w14:textId="77777777" w:rsidR="00E5718D" w:rsidRDefault="00E5718D">
      <w:pPr>
        <w:shd w:val="clear" w:color="auto" w:fill="FFFFFF"/>
        <w:spacing w:after="0" w:line="240" w:lineRule="auto"/>
        <w:ind w:left="851" w:hanging="425"/>
        <w:rPr>
          <w:sz w:val="20"/>
          <w:szCs w:val="20"/>
        </w:rPr>
      </w:pPr>
    </w:p>
    <w:p w14:paraId="528DF226" w14:textId="77777777" w:rsidR="00E5718D" w:rsidRDefault="0092294E">
      <w:pPr>
        <w:numPr>
          <w:ilvl w:val="0"/>
          <w:numId w:val="39"/>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Do momentu upływu terminu składania ofert przesłane przez Wykonawcę za pomocą Platformy  oferty nie mogą być przez Zamawiającego otwarte.</w:t>
      </w:r>
    </w:p>
    <w:p w14:paraId="2A8F8934" w14:textId="77777777" w:rsidR="00E5718D" w:rsidRDefault="0092294E">
      <w:pPr>
        <w:numPr>
          <w:ilvl w:val="0"/>
          <w:numId w:val="39"/>
        </w:numPr>
        <w:shd w:val="clear" w:color="auto" w:fill="FFFFFF"/>
        <w:spacing w:after="0" w:line="240" w:lineRule="auto"/>
        <w:ind w:left="284" w:hanging="283"/>
        <w:rPr>
          <w:sz w:val="20"/>
          <w:szCs w:val="20"/>
        </w:rPr>
      </w:pPr>
      <w:r>
        <w:rPr>
          <w:sz w:val="20"/>
          <w:szCs w:val="20"/>
        </w:rPr>
        <w:t>Tryb otwarcia ofert:</w:t>
      </w:r>
    </w:p>
    <w:p w14:paraId="5F8F4ADC" w14:textId="77777777" w:rsidR="00E5718D" w:rsidRDefault="0092294E">
      <w:pPr>
        <w:numPr>
          <w:ilvl w:val="0"/>
          <w:numId w:val="4"/>
        </w:numPr>
        <w:spacing w:after="0" w:line="240" w:lineRule="auto"/>
        <w:ind w:left="1134" w:hanging="283"/>
        <w:jc w:val="both"/>
        <w:rPr>
          <w:sz w:val="20"/>
          <w:szCs w:val="20"/>
        </w:rPr>
      </w:pPr>
      <w:r>
        <w:rPr>
          <w:sz w:val="20"/>
          <w:szCs w:val="20"/>
        </w:rPr>
        <w:t>otwarcie ofert jest jawne,</w:t>
      </w:r>
    </w:p>
    <w:p w14:paraId="1737B1E4" w14:textId="77777777" w:rsidR="00E5718D" w:rsidRDefault="0092294E">
      <w:pPr>
        <w:numPr>
          <w:ilvl w:val="0"/>
          <w:numId w:val="4"/>
        </w:numPr>
        <w:spacing w:after="0" w:line="240" w:lineRule="auto"/>
        <w:ind w:left="1134" w:hanging="283"/>
        <w:jc w:val="both"/>
        <w:rPr>
          <w:sz w:val="20"/>
          <w:szCs w:val="20"/>
        </w:rPr>
      </w:pPr>
      <w:r>
        <w:rPr>
          <w:sz w:val="20"/>
          <w:szCs w:val="20"/>
        </w:rPr>
        <w:t xml:space="preserve">bezpośrednio przed otwarciem ofert Zamawiający podaje kwotę przeznaczoną na sfinansowanie zamówienia umieszczając informację na Platformie, w zakładce dedykowanej postępowaniu, </w:t>
      </w:r>
    </w:p>
    <w:p w14:paraId="4EB034BF" w14:textId="77777777" w:rsidR="00E5718D" w:rsidRDefault="0092294E">
      <w:pPr>
        <w:numPr>
          <w:ilvl w:val="0"/>
          <w:numId w:val="4"/>
        </w:numPr>
        <w:pBdr>
          <w:top w:val="nil"/>
          <w:left w:val="nil"/>
          <w:bottom w:val="nil"/>
          <w:right w:val="nil"/>
          <w:between w:val="nil"/>
        </w:pBdr>
        <w:spacing w:after="0" w:line="240" w:lineRule="auto"/>
        <w:ind w:left="1134" w:hanging="283"/>
        <w:jc w:val="both"/>
        <w:rPr>
          <w:rFonts w:eastAsia="Calibri" w:cs="Calibri"/>
          <w:color w:val="000000"/>
          <w:sz w:val="20"/>
          <w:szCs w:val="20"/>
        </w:rPr>
      </w:pPr>
      <w:r>
        <w:rPr>
          <w:rFonts w:eastAsia="Calibri" w:cs="Calibri"/>
          <w:color w:val="000000"/>
          <w:sz w:val="20"/>
          <w:szCs w:val="20"/>
        </w:rPr>
        <w:t>otwarcie ofert następuje poprzez użycie polecenia „Odszyfruj oferty” na Platformie co jest możliwe dopiero po upływie terminu składania ofert,</w:t>
      </w:r>
    </w:p>
    <w:p w14:paraId="58E450B6" w14:textId="77777777" w:rsidR="00E5718D" w:rsidRDefault="0092294E">
      <w:pPr>
        <w:numPr>
          <w:ilvl w:val="0"/>
          <w:numId w:val="4"/>
        </w:numPr>
        <w:spacing w:after="0" w:line="240" w:lineRule="auto"/>
        <w:ind w:left="1134" w:hanging="283"/>
        <w:jc w:val="both"/>
        <w:rPr>
          <w:sz w:val="20"/>
          <w:szCs w:val="20"/>
        </w:rPr>
      </w:pPr>
      <w:r>
        <w:rPr>
          <w:sz w:val="20"/>
          <w:szCs w:val="20"/>
        </w:rPr>
        <w:t>podczas otwarcia ofert Zamawiający po otwarciu każdej z ofert, poda obecnym:</w:t>
      </w:r>
    </w:p>
    <w:p w14:paraId="49F94157" w14:textId="77777777" w:rsidR="00E5718D" w:rsidRDefault="0092294E">
      <w:pPr>
        <w:numPr>
          <w:ilvl w:val="0"/>
          <w:numId w:val="40"/>
        </w:numPr>
        <w:pBdr>
          <w:top w:val="nil"/>
          <w:left w:val="nil"/>
          <w:bottom w:val="nil"/>
          <w:right w:val="nil"/>
          <w:between w:val="nil"/>
        </w:pBdr>
        <w:spacing w:after="0" w:line="240" w:lineRule="auto"/>
        <w:ind w:firstLine="413"/>
        <w:jc w:val="both"/>
        <w:rPr>
          <w:rFonts w:eastAsia="Calibri" w:cs="Calibri"/>
          <w:color w:val="000000"/>
          <w:sz w:val="20"/>
          <w:szCs w:val="20"/>
        </w:rPr>
      </w:pPr>
      <w:r>
        <w:rPr>
          <w:rFonts w:eastAsia="Calibri" w:cs="Calibri"/>
          <w:color w:val="000000"/>
          <w:sz w:val="20"/>
          <w:szCs w:val="20"/>
        </w:rPr>
        <w:t>nazwę i adres Wykonawcy, którego oferta jest otwierana,</w:t>
      </w:r>
    </w:p>
    <w:p w14:paraId="7A4C7DAB" w14:textId="77777777" w:rsidR="00E5718D" w:rsidRDefault="0092294E">
      <w:pPr>
        <w:numPr>
          <w:ilvl w:val="0"/>
          <w:numId w:val="6"/>
        </w:numPr>
        <w:spacing w:after="0" w:line="240" w:lineRule="auto"/>
        <w:ind w:left="1418" w:hanging="283"/>
        <w:jc w:val="both"/>
        <w:rPr>
          <w:sz w:val="20"/>
          <w:szCs w:val="20"/>
        </w:rPr>
      </w:pPr>
      <w:r>
        <w:rPr>
          <w:sz w:val="20"/>
          <w:szCs w:val="20"/>
        </w:rPr>
        <w:t>informację dotyczącą ceny oferty.</w:t>
      </w:r>
    </w:p>
    <w:p w14:paraId="637E0BDE" w14:textId="77777777" w:rsidR="00E5718D" w:rsidRDefault="0092294E">
      <w:pPr>
        <w:numPr>
          <w:ilvl w:val="0"/>
          <w:numId w:val="39"/>
        </w:numPr>
        <w:pBdr>
          <w:top w:val="nil"/>
          <w:left w:val="nil"/>
          <w:bottom w:val="nil"/>
          <w:right w:val="nil"/>
          <w:between w:val="nil"/>
        </w:pBdr>
        <w:spacing w:after="0" w:line="240" w:lineRule="auto"/>
        <w:ind w:left="426" w:hanging="284"/>
        <w:jc w:val="both"/>
        <w:rPr>
          <w:rFonts w:eastAsia="Calibri" w:cs="Calibri"/>
          <w:color w:val="000000"/>
        </w:rPr>
      </w:pPr>
      <w:r>
        <w:rPr>
          <w:rFonts w:eastAsia="Calibri" w:cs="Calibri"/>
          <w:color w:val="000000"/>
          <w:sz w:val="20"/>
          <w:szCs w:val="20"/>
        </w:rPr>
        <w:t xml:space="preserve">Informacje, o których mowa w pkt. 3 </w:t>
      </w:r>
      <w:proofErr w:type="spellStart"/>
      <w:r>
        <w:rPr>
          <w:rFonts w:eastAsia="Calibri" w:cs="Calibri"/>
          <w:color w:val="000000"/>
          <w:sz w:val="20"/>
          <w:szCs w:val="20"/>
        </w:rPr>
        <w:t>ppkt</w:t>
      </w:r>
      <w:proofErr w:type="spellEnd"/>
      <w:r>
        <w:rPr>
          <w:rFonts w:eastAsia="Calibri" w:cs="Calibri"/>
          <w:color w:val="000000"/>
          <w:sz w:val="20"/>
          <w:szCs w:val="20"/>
        </w:rPr>
        <w:t>. 4 Zamawiający zamieści na stronie postępowania</w:t>
      </w:r>
      <w:r>
        <w:rPr>
          <w:rFonts w:eastAsia="Calibri" w:cs="Calibri"/>
          <w:color w:val="000000"/>
        </w:rPr>
        <w:t>.</w:t>
      </w:r>
    </w:p>
    <w:p w14:paraId="759A4280" w14:textId="77777777" w:rsidR="00E5718D" w:rsidRDefault="00E5718D">
      <w:pPr>
        <w:shd w:val="clear" w:color="auto" w:fill="FFFFFF"/>
        <w:spacing w:after="0" w:line="240" w:lineRule="auto"/>
        <w:ind w:left="708"/>
        <w:rPr>
          <w:color w:val="365F91"/>
          <w:sz w:val="20"/>
          <w:szCs w:val="20"/>
        </w:rPr>
      </w:pPr>
    </w:p>
    <w:p w14:paraId="39F61632" w14:textId="77777777" w:rsidR="00E5718D" w:rsidRDefault="00E5718D">
      <w:pPr>
        <w:shd w:val="clear" w:color="auto" w:fill="FFFFFF"/>
        <w:spacing w:after="0" w:line="240" w:lineRule="auto"/>
        <w:rPr>
          <w:sz w:val="20"/>
          <w:szCs w:val="20"/>
        </w:rPr>
      </w:pPr>
    </w:p>
    <w:p w14:paraId="30BE5302" w14:textId="77777777" w:rsidR="00E5718D" w:rsidRDefault="0092294E">
      <w:pPr>
        <w:pStyle w:val="Nagwek1"/>
        <w:numPr>
          <w:ilvl w:val="0"/>
          <w:numId w:val="10"/>
        </w:numPr>
        <w:ind w:hanging="502"/>
        <w:rPr>
          <w:smallCaps/>
          <w:sz w:val="22"/>
        </w:rPr>
      </w:pPr>
      <w:bookmarkStart w:id="23" w:name="_heading=h.3whwml4" w:colFirst="0" w:colLast="0"/>
      <w:bookmarkEnd w:id="23"/>
      <w:r>
        <w:rPr>
          <w:smallCaps/>
          <w:sz w:val="22"/>
        </w:rPr>
        <w:t>Opis sposobu obliczania ceny.</w:t>
      </w:r>
    </w:p>
    <w:p w14:paraId="10833B36" w14:textId="77777777" w:rsidR="00E5718D" w:rsidRDefault="0092294E">
      <w:pPr>
        <w:numPr>
          <w:ilvl w:val="3"/>
          <w:numId w:val="10"/>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Podstawą do ustalenia ceny oferty jest  opis przedmiotu zamówienia oraz obowiązki określone we Wzorze Umowy.</w:t>
      </w:r>
    </w:p>
    <w:p w14:paraId="15834509"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celu oceny i porównania ofert, Wykonawca w Formularzu Oferty stanowiącym załącznik do SWZ poda cenę zgodnie z wymogami formularza. </w:t>
      </w:r>
    </w:p>
    <w:p w14:paraId="67FC2982"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lastRenderedPageBreak/>
        <w:t>Cena wskazana w ofercie służy porównaniu i ocenie ofert. Rozliczenia z Wykonawcą będą realizowane każdorazowo na podstawie faktycznie zrealizowanych usług.</w:t>
      </w:r>
    </w:p>
    <w:p w14:paraId="4FD145C1"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Wykonawca jest zobowiązany do określenia wartości we wszystkich wymaganych pozycjach występujących w Formularzu Oferty.</w:t>
      </w:r>
    </w:p>
    <w:p w14:paraId="2A6DDBAD"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w Formularzu Oferty musi obejmować wszystkie koszty związane z realizacją zakresu przedmiotu zamówienia.</w:t>
      </w:r>
    </w:p>
    <w:p w14:paraId="5391382A"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Cena ofertowa winna być podana cyfrowo i słownie, z dokładnością do dwóch miejsc po przecinku. </w:t>
      </w:r>
    </w:p>
    <w:p w14:paraId="05248591"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Cena oferty jest ceną brutto, tj. musi zawierać wszelkie obciążenia publicznoprawne wymagane przepisami prawa (w tym VAT). </w:t>
      </w:r>
      <w:r>
        <w:rPr>
          <w:rFonts w:eastAsia="Calibri" w:cs="Calibri"/>
          <w:b/>
          <w:color w:val="000000"/>
          <w:sz w:val="20"/>
          <w:szCs w:val="20"/>
        </w:rPr>
        <w:t>Należy zastosować stawkę VAT obowiązującą na dzień składania oferty.</w:t>
      </w:r>
    </w:p>
    <w:p w14:paraId="6524CB23" w14:textId="77777777" w:rsidR="00E5718D" w:rsidRDefault="0092294E">
      <w:pPr>
        <w:numPr>
          <w:ilvl w:val="3"/>
          <w:numId w:val="10"/>
        </w:numPr>
        <w:pBdr>
          <w:top w:val="nil"/>
          <w:left w:val="nil"/>
          <w:bottom w:val="nil"/>
          <w:right w:val="nil"/>
          <w:between w:val="nil"/>
        </w:pBdr>
        <w:spacing w:after="0" w:line="240" w:lineRule="auto"/>
        <w:ind w:left="284" w:hanging="284"/>
        <w:jc w:val="both"/>
        <w:rPr>
          <w:rFonts w:eastAsia="Calibri" w:cs="Calibri"/>
          <w:color w:val="000000"/>
          <w:sz w:val="18"/>
          <w:szCs w:val="18"/>
        </w:rPr>
      </w:pPr>
      <w:r>
        <w:rPr>
          <w:rFonts w:eastAsia="Calibri" w:cs="Calibri"/>
          <w:color w:val="000000"/>
          <w:sz w:val="20"/>
          <w:szCs w:val="20"/>
        </w:rPr>
        <w:t xml:space="preserve">Jeżeli została złożona oferta, której wybór prowadziłby do powstania u zamawiającego obowiązku podatkowego zgodnie z </w:t>
      </w:r>
      <w:hyperlink r:id="rId61" w:anchor="/document/17086198?cm=DOCUMENT">
        <w:r>
          <w:rPr>
            <w:rFonts w:eastAsia="Calibri" w:cs="Calibri"/>
            <w:color w:val="000000"/>
            <w:sz w:val="20"/>
            <w:szCs w:val="20"/>
          </w:rPr>
          <w:t>ustawą</w:t>
        </w:r>
      </w:hyperlink>
      <w:r>
        <w:rPr>
          <w:rFonts w:eastAsia="Calibri" w:cs="Calibri"/>
          <w:color w:val="000000"/>
          <w:sz w:val="20"/>
          <w:szCs w:val="20"/>
        </w:rPr>
        <w:t xml:space="preserve"> z dnia 11 marca 2004 r. o podatku od towarów i usług (Dz. U. z 2018 r. poz. 2174, z </w:t>
      </w:r>
      <w:proofErr w:type="spellStart"/>
      <w:r>
        <w:rPr>
          <w:rFonts w:eastAsia="Calibri" w:cs="Calibri"/>
          <w:color w:val="000000"/>
          <w:sz w:val="20"/>
          <w:szCs w:val="20"/>
        </w:rPr>
        <w:t>późn</w:t>
      </w:r>
      <w:proofErr w:type="spellEnd"/>
      <w:r>
        <w:rPr>
          <w:rFonts w:eastAsia="Calibri" w:cs="Calibri"/>
          <w:color w:val="000000"/>
          <w:sz w:val="20"/>
          <w:szCs w:val="20"/>
        </w:rPr>
        <w:t xml:space="preserve">. zm.), dla celów zastosowania kryterium </w:t>
      </w:r>
      <w:r>
        <w:rPr>
          <w:rFonts w:eastAsia="Calibri" w:cs="Calibri"/>
          <w:i/>
          <w:color w:val="000000"/>
          <w:sz w:val="20"/>
          <w:szCs w:val="20"/>
        </w:rPr>
        <w:t>ceny</w:t>
      </w:r>
      <w:r>
        <w:rPr>
          <w:rFonts w:eastAsia="Calibri" w:cs="Calibri"/>
          <w:color w:val="000000"/>
          <w:sz w:val="20"/>
          <w:szCs w:val="20"/>
        </w:rPr>
        <w:t xml:space="preserve"> lub kosztu zamawiający dolicza do przedstawionej w tej ofercie </w:t>
      </w:r>
      <w:r>
        <w:rPr>
          <w:rFonts w:eastAsia="Calibri" w:cs="Calibri"/>
          <w:i/>
          <w:color w:val="000000"/>
          <w:sz w:val="20"/>
          <w:szCs w:val="20"/>
        </w:rPr>
        <w:t>ceny</w:t>
      </w:r>
      <w:r>
        <w:rPr>
          <w:rFonts w:eastAsia="Calibri" w:cs="Calibri"/>
          <w:color w:val="000000"/>
          <w:sz w:val="20"/>
          <w:szCs w:val="20"/>
        </w:rPr>
        <w:t xml:space="preserve"> kwotę podatku od towarów i usług, którą miałby obowiązek rozliczyć.</w:t>
      </w:r>
    </w:p>
    <w:p w14:paraId="4F91F826" w14:textId="77777777" w:rsidR="00E5718D" w:rsidRDefault="0092294E">
      <w:pPr>
        <w:numPr>
          <w:ilvl w:val="3"/>
          <w:numId w:val="10"/>
        </w:numPr>
        <w:pBdr>
          <w:top w:val="nil"/>
          <w:left w:val="nil"/>
          <w:bottom w:val="nil"/>
          <w:right w:val="nil"/>
          <w:between w:val="nil"/>
        </w:pBdr>
        <w:spacing w:after="0" w:line="240" w:lineRule="auto"/>
        <w:ind w:left="567" w:hanging="215"/>
        <w:jc w:val="both"/>
        <w:rPr>
          <w:rFonts w:eastAsia="Calibri" w:cs="Calibri"/>
          <w:color w:val="000000"/>
          <w:sz w:val="18"/>
          <w:szCs w:val="18"/>
        </w:rPr>
      </w:pPr>
      <w:r>
        <w:rPr>
          <w:rFonts w:eastAsia="Calibri" w:cs="Calibri"/>
          <w:color w:val="000000"/>
          <w:sz w:val="20"/>
          <w:szCs w:val="20"/>
        </w:rPr>
        <w:t>W ofercie, o której mowa w pkt. 8, Wykonawca ma obowiązek:</w:t>
      </w:r>
    </w:p>
    <w:p w14:paraId="2DE99C01"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1) poinformowania Zamawiającego, że wybór jego oferty będzie prowadził do powstania u zamawiającego obowiązku podatkowego;</w:t>
      </w:r>
    </w:p>
    <w:p w14:paraId="76128FCD"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2) wskazania nazwy (rodzaju) towaru lub usługi, których dostawa lub świadczenie będą prowadziły do powstania obowiązku podatkowego;</w:t>
      </w:r>
    </w:p>
    <w:p w14:paraId="4123A994"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3) wskazania wartości towaru lub usługi objętego obowiązkiem podatkowym zamawiającego, bez kwoty podatku;</w:t>
      </w:r>
    </w:p>
    <w:p w14:paraId="102D6138"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4) wskazania stawki podatku od towarów i usług, która zgodnie z wiedzą wykonawcy, będzie miała zastosowanie.</w:t>
      </w:r>
    </w:p>
    <w:p w14:paraId="37F75BA4" w14:textId="77777777" w:rsidR="00E5718D" w:rsidRDefault="0092294E">
      <w:pPr>
        <w:numPr>
          <w:ilvl w:val="3"/>
          <w:numId w:val="10"/>
        </w:numPr>
        <w:pBdr>
          <w:top w:val="nil"/>
          <w:left w:val="nil"/>
          <w:bottom w:val="nil"/>
          <w:right w:val="nil"/>
          <w:between w:val="nil"/>
        </w:pBdr>
        <w:spacing w:after="0" w:line="240" w:lineRule="auto"/>
        <w:ind w:left="709" w:hanging="357"/>
        <w:jc w:val="both"/>
        <w:rPr>
          <w:rFonts w:eastAsia="Calibri" w:cs="Calibri"/>
          <w:color w:val="000000"/>
          <w:sz w:val="20"/>
          <w:szCs w:val="20"/>
        </w:rPr>
      </w:pPr>
      <w:r>
        <w:rPr>
          <w:rFonts w:eastAsia="Calibri" w:cs="Calibri"/>
          <w:color w:val="000000"/>
          <w:sz w:val="20"/>
          <w:szCs w:val="20"/>
        </w:rPr>
        <w:t>Wszystkie wartości cenowe będą określone w złotych polskich (PLN), a wszystkie płatności będą realizowane wyłącznie w złotych polskich, zgodnie z obowiązującymi przepisami.</w:t>
      </w:r>
    </w:p>
    <w:p w14:paraId="27836232" w14:textId="77777777" w:rsidR="00E5718D" w:rsidRDefault="00E5718D">
      <w:pPr>
        <w:shd w:val="clear" w:color="auto" w:fill="FFFFFF"/>
        <w:spacing w:after="0" w:line="240" w:lineRule="auto"/>
        <w:rPr>
          <w:b/>
          <w:color w:val="365F91"/>
          <w:sz w:val="20"/>
          <w:szCs w:val="20"/>
        </w:rPr>
      </w:pPr>
    </w:p>
    <w:p w14:paraId="765AD3CE" w14:textId="77777777" w:rsidR="00E5718D" w:rsidRDefault="0092294E">
      <w:pPr>
        <w:pStyle w:val="Nagwek1"/>
        <w:numPr>
          <w:ilvl w:val="0"/>
          <w:numId w:val="10"/>
        </w:numPr>
        <w:ind w:hanging="502"/>
        <w:rPr>
          <w:smallCaps/>
          <w:sz w:val="22"/>
        </w:rPr>
      </w:pPr>
      <w:bookmarkStart w:id="24" w:name="_heading=h.2bn6wsx" w:colFirst="0" w:colLast="0"/>
      <w:bookmarkEnd w:id="24"/>
      <w:r>
        <w:rPr>
          <w:smallCaps/>
          <w:sz w:val="22"/>
        </w:rPr>
        <w:t>Opis kryteriów oceny ofert wraz z podaniem ich znaczenia.</w:t>
      </w:r>
    </w:p>
    <w:p w14:paraId="157C7628" w14:textId="77777777" w:rsidR="00E5718D" w:rsidRDefault="00E5718D">
      <w:pPr>
        <w:shd w:val="clear" w:color="auto" w:fill="FFFFFF"/>
        <w:tabs>
          <w:tab w:val="left" w:pos="284"/>
          <w:tab w:val="left" w:pos="426"/>
        </w:tabs>
        <w:spacing w:after="0" w:line="240" w:lineRule="auto"/>
        <w:jc w:val="both"/>
        <w:rPr>
          <w:sz w:val="20"/>
          <w:szCs w:val="20"/>
        </w:rPr>
      </w:pPr>
    </w:p>
    <w:p w14:paraId="62CD9ACB" w14:textId="77777777" w:rsidR="00E5718D" w:rsidRDefault="0092294E">
      <w:pPr>
        <w:spacing w:after="240" w:line="240" w:lineRule="auto"/>
        <w:ind w:left="640" w:hanging="360"/>
        <w:jc w:val="both"/>
        <w:rPr>
          <w:sz w:val="20"/>
          <w:szCs w:val="20"/>
        </w:rPr>
      </w:pPr>
      <w:r>
        <w:rPr>
          <w:sz w:val="20"/>
          <w:szCs w:val="20"/>
        </w:rPr>
        <w:t>1.</w:t>
      </w:r>
      <w:r>
        <w:rPr>
          <w:rFonts w:ascii="Times New Roman" w:hAnsi="Times New Roman"/>
          <w:sz w:val="14"/>
          <w:szCs w:val="14"/>
        </w:rPr>
        <w:t xml:space="preserve">       </w:t>
      </w:r>
      <w:r>
        <w:rPr>
          <w:sz w:val="20"/>
          <w:szCs w:val="20"/>
        </w:rPr>
        <w:t>Przy wyborze najkorzystniejszej oferty zamawiający będzie się kierował następującymi kryteriami:</w:t>
      </w:r>
    </w:p>
    <w:p w14:paraId="04B85BC8" w14:textId="4AD4A51A" w:rsidR="00E5718D" w:rsidRDefault="0092294E">
      <w:pPr>
        <w:spacing w:before="240" w:after="240" w:line="240" w:lineRule="auto"/>
        <w:ind w:left="1060" w:hanging="360"/>
        <w:jc w:val="both"/>
        <w:rPr>
          <w:sz w:val="20"/>
          <w:szCs w:val="20"/>
        </w:rPr>
      </w:pPr>
      <w:r>
        <w:rPr>
          <w:sz w:val="20"/>
          <w:szCs w:val="20"/>
        </w:rPr>
        <w:t>1)</w:t>
      </w:r>
      <w:r>
        <w:rPr>
          <w:rFonts w:ascii="Times New Roman" w:hAnsi="Times New Roman"/>
          <w:sz w:val="14"/>
          <w:szCs w:val="14"/>
        </w:rPr>
        <w:t xml:space="preserve">       </w:t>
      </w:r>
      <w:r>
        <w:rPr>
          <w:sz w:val="20"/>
          <w:szCs w:val="20"/>
        </w:rPr>
        <w:t>cena oferty brutto – waga 60%.</w:t>
      </w:r>
      <w:r w:rsidR="00582B30">
        <w:rPr>
          <w:sz w:val="20"/>
          <w:szCs w:val="20"/>
        </w:rPr>
        <w:t xml:space="preserve"> Na ocenę składają się oceny w </w:t>
      </w:r>
      <w:proofErr w:type="spellStart"/>
      <w:r w:rsidR="00582B30">
        <w:rPr>
          <w:sz w:val="20"/>
          <w:szCs w:val="20"/>
        </w:rPr>
        <w:t>podkryteriach</w:t>
      </w:r>
      <w:proofErr w:type="spellEnd"/>
      <w:r>
        <w:rPr>
          <w:sz w:val="20"/>
          <w:szCs w:val="20"/>
        </w:rPr>
        <w:t>:</w:t>
      </w:r>
    </w:p>
    <w:p w14:paraId="2FA5A8B3" w14:textId="4EA7C820" w:rsidR="00E5718D" w:rsidRDefault="0092294E">
      <w:pPr>
        <w:spacing w:after="0" w:line="240" w:lineRule="auto"/>
        <w:ind w:left="1800" w:hanging="360"/>
        <w:jc w:val="both"/>
        <w:rPr>
          <w:sz w:val="20"/>
          <w:szCs w:val="20"/>
        </w:rPr>
      </w:pPr>
      <w:r>
        <w:rPr>
          <w:sz w:val="20"/>
          <w:szCs w:val="20"/>
        </w:rPr>
        <w:t>a.</w:t>
      </w:r>
      <w:r>
        <w:rPr>
          <w:rFonts w:ascii="Times New Roman" w:hAnsi="Times New Roman"/>
          <w:sz w:val="14"/>
          <w:szCs w:val="14"/>
        </w:rPr>
        <w:t xml:space="preserve">       </w:t>
      </w:r>
      <w:r w:rsidR="00582B30" w:rsidRPr="00582B30">
        <w:rPr>
          <w:rFonts w:asciiTheme="minorHAnsi" w:hAnsiTheme="minorHAnsi" w:cstheme="minorHAnsi"/>
          <w:sz w:val="20"/>
          <w:szCs w:val="20"/>
        </w:rPr>
        <w:t xml:space="preserve">łączna </w:t>
      </w:r>
      <w:r>
        <w:rPr>
          <w:sz w:val="20"/>
          <w:szCs w:val="20"/>
        </w:rPr>
        <w:t>cen</w:t>
      </w:r>
      <w:r w:rsidR="00582B30">
        <w:rPr>
          <w:sz w:val="20"/>
          <w:szCs w:val="20"/>
        </w:rPr>
        <w:t>a</w:t>
      </w:r>
      <w:r>
        <w:rPr>
          <w:sz w:val="20"/>
          <w:szCs w:val="20"/>
        </w:rPr>
        <w:t xml:space="preserve"> brutto biletu i opłaty transakcyjnej za wystawienie jednego biletu lotniczego (25%),</w:t>
      </w:r>
    </w:p>
    <w:p w14:paraId="0145B8D7" w14:textId="4B60DDFA" w:rsidR="00E5718D" w:rsidRDefault="0092294E">
      <w:pPr>
        <w:spacing w:after="0" w:line="240" w:lineRule="auto"/>
        <w:ind w:left="1800" w:hanging="360"/>
        <w:jc w:val="both"/>
        <w:rPr>
          <w:sz w:val="20"/>
          <w:szCs w:val="20"/>
        </w:rPr>
      </w:pPr>
      <w:r>
        <w:rPr>
          <w:sz w:val="20"/>
          <w:szCs w:val="20"/>
        </w:rPr>
        <w:t>b.</w:t>
      </w:r>
      <w:r>
        <w:rPr>
          <w:rFonts w:ascii="Times New Roman" w:hAnsi="Times New Roman"/>
          <w:sz w:val="14"/>
          <w:szCs w:val="14"/>
        </w:rPr>
        <w:t xml:space="preserve">       </w:t>
      </w:r>
      <w:r w:rsidR="00582B30" w:rsidRPr="00582B30">
        <w:rPr>
          <w:rFonts w:asciiTheme="minorHAnsi" w:hAnsiTheme="minorHAnsi" w:cstheme="minorHAnsi"/>
          <w:sz w:val="20"/>
          <w:szCs w:val="20"/>
        </w:rPr>
        <w:t xml:space="preserve">łączna </w:t>
      </w:r>
      <w:r w:rsidR="00582B30">
        <w:rPr>
          <w:sz w:val="20"/>
          <w:szCs w:val="20"/>
        </w:rPr>
        <w:t xml:space="preserve">cena </w:t>
      </w:r>
      <w:r>
        <w:rPr>
          <w:sz w:val="20"/>
          <w:szCs w:val="20"/>
        </w:rPr>
        <w:t>jednego noclegu i opłaty transakcyjnej za rezerwację jednego pokoju  (25%),</w:t>
      </w:r>
    </w:p>
    <w:p w14:paraId="6AD0D377" w14:textId="07C34E3F" w:rsidR="00E5718D" w:rsidRDefault="0092294E">
      <w:pPr>
        <w:spacing w:after="0" w:line="240" w:lineRule="auto"/>
        <w:ind w:left="1800" w:hanging="360"/>
        <w:jc w:val="both"/>
        <w:rPr>
          <w:sz w:val="20"/>
          <w:szCs w:val="20"/>
        </w:rPr>
      </w:pPr>
      <w:r>
        <w:rPr>
          <w:sz w:val="20"/>
          <w:szCs w:val="20"/>
        </w:rPr>
        <w:t>c.</w:t>
      </w:r>
      <w:r>
        <w:rPr>
          <w:rFonts w:ascii="Times New Roman" w:hAnsi="Times New Roman"/>
          <w:sz w:val="14"/>
          <w:szCs w:val="14"/>
        </w:rPr>
        <w:t xml:space="preserve">        </w:t>
      </w:r>
      <w:r w:rsidR="00582B30" w:rsidRPr="00582B30">
        <w:rPr>
          <w:rFonts w:asciiTheme="minorHAnsi" w:hAnsiTheme="minorHAnsi" w:cstheme="minorHAnsi"/>
          <w:sz w:val="20"/>
          <w:szCs w:val="20"/>
        </w:rPr>
        <w:t xml:space="preserve">łączna </w:t>
      </w:r>
      <w:r w:rsidR="00582B30">
        <w:rPr>
          <w:sz w:val="20"/>
          <w:szCs w:val="20"/>
        </w:rPr>
        <w:t xml:space="preserve">cena </w:t>
      </w:r>
      <w:r>
        <w:rPr>
          <w:sz w:val="20"/>
          <w:szCs w:val="20"/>
        </w:rPr>
        <w:t>usługi transportu lokalnego i opłaty transakcyjnej w przeliczeniu na jeden km (10%),</w:t>
      </w:r>
    </w:p>
    <w:p w14:paraId="684D6162" w14:textId="77777777" w:rsidR="00E5718D" w:rsidRDefault="0092294E">
      <w:pPr>
        <w:spacing w:before="240" w:after="240" w:line="240" w:lineRule="auto"/>
        <w:ind w:left="1060" w:hanging="360"/>
        <w:jc w:val="both"/>
        <w:rPr>
          <w:sz w:val="20"/>
          <w:szCs w:val="20"/>
        </w:rPr>
      </w:pPr>
      <w:r>
        <w:rPr>
          <w:sz w:val="20"/>
          <w:szCs w:val="20"/>
        </w:rPr>
        <w:t>2)</w:t>
      </w:r>
      <w:r>
        <w:rPr>
          <w:rFonts w:ascii="Times New Roman" w:hAnsi="Times New Roman"/>
          <w:sz w:val="14"/>
          <w:szCs w:val="14"/>
        </w:rPr>
        <w:t xml:space="preserve">       </w:t>
      </w:r>
      <w:r>
        <w:rPr>
          <w:sz w:val="20"/>
          <w:szCs w:val="20"/>
        </w:rPr>
        <w:t>rezygnacja z zakupionych biletów/noclegów  - waga 15%,</w:t>
      </w:r>
    </w:p>
    <w:p w14:paraId="7B9DDA38" w14:textId="77777777" w:rsidR="00E5718D" w:rsidRDefault="0092294E">
      <w:pPr>
        <w:spacing w:before="240" w:after="240" w:line="240" w:lineRule="auto"/>
        <w:ind w:left="1060" w:hanging="360"/>
        <w:jc w:val="both"/>
        <w:rPr>
          <w:sz w:val="20"/>
          <w:szCs w:val="20"/>
        </w:rPr>
      </w:pPr>
      <w:r>
        <w:rPr>
          <w:sz w:val="20"/>
          <w:szCs w:val="20"/>
        </w:rPr>
        <w:t>3)</w:t>
      </w:r>
      <w:r>
        <w:rPr>
          <w:rFonts w:ascii="Times New Roman" w:hAnsi="Times New Roman"/>
          <w:sz w:val="14"/>
          <w:szCs w:val="14"/>
        </w:rPr>
        <w:t xml:space="preserve">       </w:t>
      </w:r>
      <w:r>
        <w:rPr>
          <w:sz w:val="20"/>
          <w:szCs w:val="20"/>
        </w:rPr>
        <w:t>zmiana danych - waga 15%,</w:t>
      </w:r>
    </w:p>
    <w:p w14:paraId="71C98C94" w14:textId="77777777" w:rsidR="00E5718D" w:rsidRDefault="0092294E">
      <w:pPr>
        <w:spacing w:before="240" w:after="240" w:line="240" w:lineRule="auto"/>
        <w:ind w:left="1060" w:hanging="360"/>
        <w:jc w:val="both"/>
        <w:rPr>
          <w:sz w:val="20"/>
          <w:szCs w:val="20"/>
        </w:rPr>
      </w:pPr>
      <w:r>
        <w:rPr>
          <w:sz w:val="20"/>
          <w:szCs w:val="20"/>
        </w:rPr>
        <w:t>4)</w:t>
      </w:r>
      <w:r>
        <w:rPr>
          <w:rFonts w:ascii="Times New Roman" w:hAnsi="Times New Roman"/>
          <w:sz w:val="14"/>
          <w:szCs w:val="14"/>
        </w:rPr>
        <w:t xml:space="preserve">       </w:t>
      </w:r>
      <w:r>
        <w:rPr>
          <w:sz w:val="20"/>
          <w:szCs w:val="20"/>
        </w:rPr>
        <w:t>czas realizacji od momentu złożenia przez Zamawiającego zamówienia – waga 10%.</w:t>
      </w:r>
    </w:p>
    <w:p w14:paraId="5C22FBE1" w14:textId="77777777" w:rsidR="00E5718D" w:rsidRDefault="0092294E">
      <w:pPr>
        <w:spacing w:before="240" w:after="240" w:line="240" w:lineRule="auto"/>
        <w:ind w:left="720"/>
        <w:jc w:val="both"/>
        <w:rPr>
          <w:sz w:val="20"/>
          <w:szCs w:val="20"/>
        </w:rPr>
      </w:pPr>
      <w:r>
        <w:rPr>
          <w:sz w:val="20"/>
          <w:szCs w:val="20"/>
        </w:rPr>
        <w:t xml:space="preserve"> </w:t>
      </w:r>
    </w:p>
    <w:p w14:paraId="4525D927" w14:textId="77777777" w:rsidR="00E5718D" w:rsidRDefault="0092294E">
      <w:pPr>
        <w:spacing w:before="240" w:after="240" w:line="240" w:lineRule="auto"/>
        <w:jc w:val="both"/>
        <w:rPr>
          <w:sz w:val="20"/>
          <w:szCs w:val="20"/>
          <w:u w:val="single"/>
        </w:rPr>
      </w:pPr>
      <w:r>
        <w:rPr>
          <w:sz w:val="20"/>
          <w:szCs w:val="20"/>
          <w:u w:val="single"/>
        </w:rPr>
        <w:t>Ad. 1) Kryterium „Cena oferty brutto”</w:t>
      </w:r>
    </w:p>
    <w:p w14:paraId="58089504" w14:textId="77777777" w:rsidR="00E5718D" w:rsidRDefault="0092294E">
      <w:pPr>
        <w:spacing w:before="240" w:after="240" w:line="240" w:lineRule="auto"/>
        <w:jc w:val="both"/>
        <w:rPr>
          <w:sz w:val="20"/>
          <w:szCs w:val="20"/>
        </w:rPr>
      </w:pPr>
      <w:r>
        <w:rPr>
          <w:sz w:val="20"/>
          <w:szCs w:val="20"/>
        </w:rPr>
        <w:t>W ramach kryterium cena oferty brutto (C) Wykonawca może otrzymać maksymalnie 60 pkt.</w:t>
      </w:r>
    </w:p>
    <w:p w14:paraId="5C49B137" w14:textId="12F6AAE7" w:rsidR="00E5718D" w:rsidRDefault="0092294E">
      <w:pPr>
        <w:spacing w:before="240" w:after="240" w:line="240" w:lineRule="auto"/>
        <w:jc w:val="both"/>
        <w:rPr>
          <w:sz w:val="20"/>
          <w:szCs w:val="20"/>
        </w:rPr>
      </w:pPr>
      <w:r>
        <w:rPr>
          <w:b/>
          <w:sz w:val="20"/>
          <w:szCs w:val="20"/>
        </w:rPr>
        <w:t xml:space="preserve">W ramach </w:t>
      </w:r>
      <w:proofErr w:type="spellStart"/>
      <w:r>
        <w:rPr>
          <w:b/>
          <w:sz w:val="20"/>
          <w:szCs w:val="20"/>
        </w:rPr>
        <w:t>podkryterium</w:t>
      </w:r>
      <w:proofErr w:type="spellEnd"/>
      <w:r>
        <w:rPr>
          <w:b/>
          <w:sz w:val="20"/>
          <w:szCs w:val="20"/>
        </w:rPr>
        <w:t xml:space="preserve"> 1) a. (</w:t>
      </w:r>
      <w:r w:rsidR="00582B30">
        <w:rPr>
          <w:b/>
          <w:sz w:val="20"/>
          <w:szCs w:val="20"/>
        </w:rPr>
        <w:t xml:space="preserve">łączna </w:t>
      </w:r>
      <w:r w:rsidR="00582B30" w:rsidRPr="00582B30">
        <w:rPr>
          <w:b/>
          <w:bCs/>
          <w:sz w:val="20"/>
          <w:szCs w:val="20"/>
        </w:rPr>
        <w:t>cen</w:t>
      </w:r>
      <w:r w:rsidR="00582B30" w:rsidRPr="00582B30">
        <w:rPr>
          <w:b/>
          <w:bCs/>
          <w:sz w:val="20"/>
          <w:szCs w:val="20"/>
        </w:rPr>
        <w:t>a</w:t>
      </w:r>
      <w:r w:rsidR="00582B30" w:rsidRPr="00582B30">
        <w:rPr>
          <w:b/>
          <w:bCs/>
          <w:sz w:val="20"/>
          <w:szCs w:val="20"/>
        </w:rPr>
        <w:t xml:space="preserve"> brutto biletu i opłaty transakcyjnej za wystawienie jednego biletu lotniczego</w:t>
      </w:r>
      <w:r>
        <w:rPr>
          <w:b/>
          <w:sz w:val="20"/>
          <w:szCs w:val="20"/>
        </w:rPr>
        <w:t>)</w:t>
      </w:r>
      <w:r>
        <w:rPr>
          <w:sz w:val="20"/>
          <w:szCs w:val="20"/>
        </w:rPr>
        <w:t xml:space="preserve"> Wykonawca może otrzymać maksymalnie 25 pkt. W celu obliczenia właściwej liczby punktów zastosowany zostanie następujący wzór arytmetyczny:</w:t>
      </w:r>
    </w:p>
    <w:tbl>
      <w:tblPr>
        <w:tblStyle w:val="a1"/>
        <w:tblW w:w="25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0"/>
        <w:gridCol w:w="1680"/>
      </w:tblGrid>
      <w:tr w:rsidR="00E5718D" w14:paraId="5659A755" w14:textId="77777777">
        <w:trPr>
          <w:trHeight w:val="450"/>
        </w:trPr>
        <w:tc>
          <w:tcPr>
            <w:tcW w:w="8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06100" w14:textId="77777777" w:rsidR="00E5718D" w:rsidRDefault="0092294E">
            <w:pPr>
              <w:spacing w:after="0" w:line="240" w:lineRule="auto"/>
              <w:ind w:left="100"/>
              <w:jc w:val="center"/>
              <w:rPr>
                <w:sz w:val="20"/>
                <w:szCs w:val="20"/>
              </w:rPr>
            </w:pPr>
            <w:proofErr w:type="spellStart"/>
            <w:r>
              <w:rPr>
                <w:sz w:val="20"/>
                <w:szCs w:val="20"/>
              </w:rPr>
              <w:t>Cb</w:t>
            </w:r>
            <w:proofErr w:type="spellEnd"/>
            <w:r>
              <w:rPr>
                <w:sz w:val="20"/>
                <w:szCs w:val="20"/>
              </w:rPr>
              <w:t xml:space="preserve"> =</w:t>
            </w:r>
          </w:p>
        </w:tc>
        <w:tc>
          <w:tcPr>
            <w:tcW w:w="16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36048E" w14:textId="77777777" w:rsidR="00E5718D" w:rsidRDefault="0092294E">
            <w:pPr>
              <w:spacing w:after="0" w:line="240" w:lineRule="auto"/>
              <w:ind w:left="100"/>
              <w:jc w:val="both"/>
              <w:rPr>
                <w:sz w:val="20"/>
                <w:szCs w:val="20"/>
              </w:rPr>
            </w:pPr>
            <w:proofErr w:type="spellStart"/>
            <w:r>
              <w:rPr>
                <w:sz w:val="20"/>
                <w:szCs w:val="20"/>
              </w:rPr>
              <w:t>Cbn</w:t>
            </w:r>
            <w:proofErr w:type="spellEnd"/>
            <w:r>
              <w:rPr>
                <w:sz w:val="20"/>
                <w:szCs w:val="20"/>
              </w:rPr>
              <w:t xml:space="preserve"> x Wb1 x 100</w:t>
            </w:r>
          </w:p>
        </w:tc>
      </w:tr>
      <w:tr w:rsidR="00E5718D" w14:paraId="384D02F9" w14:textId="77777777">
        <w:trPr>
          <w:trHeight w:val="450"/>
        </w:trPr>
        <w:tc>
          <w:tcPr>
            <w:tcW w:w="8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8754983" w14:textId="77777777" w:rsidR="00E5718D" w:rsidRDefault="00E5718D">
            <w:pPr>
              <w:spacing w:after="0" w:line="240" w:lineRule="auto"/>
              <w:ind w:left="100"/>
              <w:jc w:val="both"/>
              <w:rPr>
                <w:sz w:val="20"/>
                <w:szCs w:val="20"/>
              </w:rPr>
            </w:pP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5691F411" w14:textId="77777777" w:rsidR="00E5718D" w:rsidRDefault="0092294E">
            <w:pPr>
              <w:spacing w:after="0" w:line="240" w:lineRule="auto"/>
              <w:ind w:left="100"/>
              <w:jc w:val="center"/>
              <w:rPr>
                <w:sz w:val="20"/>
                <w:szCs w:val="20"/>
              </w:rPr>
            </w:pPr>
            <w:proofErr w:type="spellStart"/>
            <w:r>
              <w:rPr>
                <w:sz w:val="20"/>
                <w:szCs w:val="20"/>
              </w:rPr>
              <w:t>Cbb</w:t>
            </w:r>
            <w:proofErr w:type="spellEnd"/>
          </w:p>
        </w:tc>
      </w:tr>
    </w:tbl>
    <w:p w14:paraId="7D77D947" w14:textId="7A627E1F" w:rsidR="00E5718D" w:rsidRDefault="0092294E" w:rsidP="007A5ECA">
      <w:pPr>
        <w:spacing w:before="240" w:after="240" w:line="240" w:lineRule="auto"/>
        <w:rPr>
          <w:sz w:val="20"/>
          <w:szCs w:val="20"/>
        </w:rPr>
      </w:pPr>
      <w:r>
        <w:rPr>
          <w:sz w:val="20"/>
          <w:szCs w:val="20"/>
        </w:rPr>
        <w:lastRenderedPageBreak/>
        <w:t>gdzie:</w:t>
      </w:r>
      <w:r>
        <w:rPr>
          <w:sz w:val="20"/>
          <w:szCs w:val="20"/>
        </w:rPr>
        <w:br/>
        <w:t xml:space="preserve"> </w:t>
      </w:r>
      <w:proofErr w:type="spellStart"/>
      <w:r>
        <w:rPr>
          <w:sz w:val="20"/>
          <w:szCs w:val="20"/>
        </w:rPr>
        <w:t>Cb</w:t>
      </w:r>
      <w:proofErr w:type="spellEnd"/>
      <w:r>
        <w:rPr>
          <w:sz w:val="20"/>
          <w:szCs w:val="20"/>
        </w:rPr>
        <w:t xml:space="preserve"> - liczba punktów przyznanych badanej ofercie </w:t>
      </w:r>
      <w:r>
        <w:rPr>
          <w:sz w:val="20"/>
          <w:szCs w:val="20"/>
        </w:rPr>
        <w:br/>
        <w:t xml:space="preserve"> </w:t>
      </w:r>
      <w:proofErr w:type="spellStart"/>
      <w:r>
        <w:rPr>
          <w:sz w:val="20"/>
          <w:szCs w:val="20"/>
        </w:rPr>
        <w:t>Cbn</w:t>
      </w:r>
      <w:proofErr w:type="spellEnd"/>
      <w:r>
        <w:rPr>
          <w:sz w:val="20"/>
          <w:szCs w:val="20"/>
        </w:rPr>
        <w:t xml:space="preserve"> - najniższa </w:t>
      </w:r>
      <w:r w:rsidR="00582B30">
        <w:rPr>
          <w:sz w:val="20"/>
          <w:szCs w:val="20"/>
        </w:rPr>
        <w:t xml:space="preserve">łączna </w:t>
      </w:r>
      <w:r>
        <w:rPr>
          <w:sz w:val="20"/>
          <w:szCs w:val="20"/>
        </w:rPr>
        <w:t xml:space="preserve">cena </w:t>
      </w:r>
      <w:r w:rsidR="00582B30">
        <w:rPr>
          <w:sz w:val="20"/>
          <w:szCs w:val="20"/>
        </w:rPr>
        <w:t>w kryterium spośród złożonych ofert</w:t>
      </w:r>
      <w:r>
        <w:rPr>
          <w:sz w:val="20"/>
          <w:szCs w:val="20"/>
        </w:rPr>
        <w:br/>
        <w:t xml:space="preserve"> </w:t>
      </w:r>
      <w:proofErr w:type="spellStart"/>
      <w:r>
        <w:rPr>
          <w:sz w:val="20"/>
          <w:szCs w:val="20"/>
        </w:rPr>
        <w:t>Cbb</w:t>
      </w:r>
      <w:proofErr w:type="spellEnd"/>
      <w:r>
        <w:rPr>
          <w:sz w:val="20"/>
          <w:szCs w:val="20"/>
        </w:rPr>
        <w:t xml:space="preserve"> </w:t>
      </w:r>
      <w:r w:rsidR="00582B30">
        <w:rPr>
          <w:sz w:val="20"/>
          <w:szCs w:val="20"/>
        </w:rPr>
        <w:t>–</w:t>
      </w:r>
      <w:r>
        <w:rPr>
          <w:sz w:val="20"/>
          <w:szCs w:val="20"/>
        </w:rPr>
        <w:t xml:space="preserve"> </w:t>
      </w:r>
      <w:r w:rsidR="00582B30">
        <w:rPr>
          <w:sz w:val="20"/>
          <w:szCs w:val="20"/>
        </w:rPr>
        <w:t xml:space="preserve">łączna </w:t>
      </w:r>
      <w:r>
        <w:rPr>
          <w:sz w:val="20"/>
          <w:szCs w:val="20"/>
        </w:rPr>
        <w:t>cena w</w:t>
      </w:r>
      <w:r w:rsidR="00582B30">
        <w:rPr>
          <w:sz w:val="20"/>
          <w:szCs w:val="20"/>
        </w:rPr>
        <w:t xml:space="preserve"> kryterium w </w:t>
      </w:r>
      <w:r>
        <w:rPr>
          <w:sz w:val="20"/>
          <w:szCs w:val="20"/>
        </w:rPr>
        <w:t xml:space="preserve"> badanej ofercie</w:t>
      </w:r>
      <w:r>
        <w:rPr>
          <w:sz w:val="20"/>
          <w:szCs w:val="20"/>
        </w:rPr>
        <w:br/>
        <w:t xml:space="preserve"> Wb1 - wskaźnik = 0,25</w:t>
      </w:r>
    </w:p>
    <w:p w14:paraId="79D77C4A" w14:textId="6C8BE9DD" w:rsidR="00E5718D" w:rsidRDefault="0092294E">
      <w:pPr>
        <w:spacing w:before="240" w:after="240" w:line="240" w:lineRule="auto"/>
        <w:jc w:val="both"/>
        <w:rPr>
          <w:sz w:val="20"/>
          <w:szCs w:val="20"/>
        </w:rPr>
      </w:pPr>
      <w:r>
        <w:rPr>
          <w:sz w:val="20"/>
          <w:szCs w:val="20"/>
        </w:rPr>
        <w:t xml:space="preserve">Dla porównania i oceny złożonych w przedmiotowym postępowaniu ofert Zamawiający przyjął szacunkową, jednolitą i stałą cenę za bilet lotniczy w wysokości </w:t>
      </w:r>
      <w:r w:rsidR="004637AB">
        <w:rPr>
          <w:sz w:val="20"/>
          <w:szCs w:val="20"/>
        </w:rPr>
        <w:t>3</w:t>
      </w:r>
      <w:r>
        <w:rPr>
          <w:sz w:val="20"/>
          <w:szCs w:val="20"/>
        </w:rPr>
        <w:t>500 zł.</w:t>
      </w:r>
    </w:p>
    <w:p w14:paraId="5AC81AB1" w14:textId="72BA1324" w:rsidR="00E5718D" w:rsidRDefault="0092294E">
      <w:pPr>
        <w:spacing w:before="240" w:after="240" w:line="240" w:lineRule="auto"/>
        <w:jc w:val="both"/>
        <w:rPr>
          <w:sz w:val="20"/>
          <w:szCs w:val="20"/>
        </w:rPr>
      </w:pPr>
      <w:r>
        <w:rPr>
          <w:b/>
          <w:sz w:val="20"/>
          <w:szCs w:val="20"/>
        </w:rPr>
        <w:t xml:space="preserve">W ramach </w:t>
      </w:r>
      <w:proofErr w:type="spellStart"/>
      <w:r>
        <w:rPr>
          <w:b/>
          <w:sz w:val="20"/>
          <w:szCs w:val="20"/>
        </w:rPr>
        <w:t>podkryterium</w:t>
      </w:r>
      <w:proofErr w:type="spellEnd"/>
      <w:r>
        <w:rPr>
          <w:b/>
          <w:sz w:val="20"/>
          <w:szCs w:val="20"/>
        </w:rPr>
        <w:t xml:space="preserve"> 1) b. (</w:t>
      </w:r>
      <w:r w:rsidR="00582B30" w:rsidRPr="00582B30">
        <w:rPr>
          <w:b/>
          <w:bCs/>
          <w:sz w:val="20"/>
          <w:szCs w:val="20"/>
        </w:rPr>
        <w:t>cen</w:t>
      </w:r>
      <w:r w:rsidR="00582B30" w:rsidRPr="00582B30">
        <w:rPr>
          <w:b/>
          <w:bCs/>
          <w:sz w:val="20"/>
          <w:szCs w:val="20"/>
        </w:rPr>
        <w:t>a</w:t>
      </w:r>
      <w:r w:rsidR="00582B30" w:rsidRPr="00582B30">
        <w:rPr>
          <w:b/>
          <w:bCs/>
          <w:sz w:val="20"/>
          <w:szCs w:val="20"/>
        </w:rPr>
        <w:t xml:space="preserve"> brutto jednego noclegu i opłaty transakcyjnej za rezerwację jednego pokoju</w:t>
      </w:r>
      <w:r>
        <w:rPr>
          <w:b/>
          <w:sz w:val="20"/>
          <w:szCs w:val="20"/>
        </w:rPr>
        <w:t>)</w:t>
      </w:r>
      <w:r>
        <w:rPr>
          <w:sz w:val="20"/>
          <w:szCs w:val="20"/>
        </w:rPr>
        <w:t xml:space="preserve"> Wykonawca może otrzymać maksymalnie 25 pkt. W celu obliczenia właściwej liczby punktów zastosowany zostanie następujący wzór arytmetyczny:</w:t>
      </w:r>
    </w:p>
    <w:tbl>
      <w:tblPr>
        <w:tblStyle w:val="a2"/>
        <w:tblW w:w="25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0"/>
        <w:gridCol w:w="1680"/>
      </w:tblGrid>
      <w:tr w:rsidR="00E5718D" w14:paraId="67846E35" w14:textId="77777777">
        <w:trPr>
          <w:trHeight w:val="450"/>
        </w:trPr>
        <w:tc>
          <w:tcPr>
            <w:tcW w:w="8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4E339" w14:textId="77777777" w:rsidR="00E5718D" w:rsidRDefault="0092294E">
            <w:pPr>
              <w:spacing w:after="0" w:line="240" w:lineRule="auto"/>
              <w:ind w:left="100"/>
              <w:jc w:val="center"/>
              <w:rPr>
                <w:sz w:val="20"/>
                <w:szCs w:val="20"/>
              </w:rPr>
            </w:pPr>
            <w:proofErr w:type="spellStart"/>
            <w:r>
              <w:rPr>
                <w:sz w:val="20"/>
                <w:szCs w:val="20"/>
              </w:rPr>
              <w:t>Cn</w:t>
            </w:r>
            <w:proofErr w:type="spellEnd"/>
            <w:r>
              <w:rPr>
                <w:sz w:val="20"/>
                <w:szCs w:val="20"/>
              </w:rPr>
              <w:t xml:space="preserve"> =</w:t>
            </w:r>
          </w:p>
        </w:tc>
        <w:tc>
          <w:tcPr>
            <w:tcW w:w="16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DE344" w14:textId="77777777" w:rsidR="00E5718D" w:rsidRDefault="0092294E">
            <w:pPr>
              <w:spacing w:after="0" w:line="240" w:lineRule="auto"/>
              <w:ind w:left="100"/>
              <w:jc w:val="both"/>
              <w:rPr>
                <w:sz w:val="20"/>
                <w:szCs w:val="20"/>
              </w:rPr>
            </w:pPr>
            <w:proofErr w:type="spellStart"/>
            <w:r>
              <w:rPr>
                <w:sz w:val="20"/>
                <w:szCs w:val="20"/>
              </w:rPr>
              <w:t>Cnn</w:t>
            </w:r>
            <w:proofErr w:type="spellEnd"/>
            <w:r>
              <w:rPr>
                <w:sz w:val="20"/>
                <w:szCs w:val="20"/>
              </w:rPr>
              <w:t xml:space="preserve"> x Wn1 x 100</w:t>
            </w:r>
          </w:p>
        </w:tc>
      </w:tr>
      <w:tr w:rsidR="00E5718D" w14:paraId="57A08700" w14:textId="77777777">
        <w:trPr>
          <w:trHeight w:val="450"/>
        </w:trPr>
        <w:tc>
          <w:tcPr>
            <w:tcW w:w="84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E84E488" w14:textId="77777777" w:rsidR="00E5718D" w:rsidRDefault="00E5718D">
            <w:pPr>
              <w:spacing w:after="0" w:line="240" w:lineRule="auto"/>
              <w:ind w:left="100"/>
              <w:jc w:val="both"/>
              <w:rPr>
                <w:sz w:val="20"/>
                <w:szCs w:val="20"/>
              </w:rPr>
            </w:pP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2B402A39" w14:textId="77777777" w:rsidR="00E5718D" w:rsidRDefault="0092294E">
            <w:pPr>
              <w:spacing w:after="0" w:line="240" w:lineRule="auto"/>
              <w:ind w:left="100"/>
              <w:jc w:val="center"/>
              <w:rPr>
                <w:sz w:val="20"/>
                <w:szCs w:val="20"/>
              </w:rPr>
            </w:pPr>
            <w:proofErr w:type="spellStart"/>
            <w:r>
              <w:rPr>
                <w:sz w:val="20"/>
                <w:szCs w:val="20"/>
              </w:rPr>
              <w:t>Cnb</w:t>
            </w:r>
            <w:proofErr w:type="spellEnd"/>
          </w:p>
        </w:tc>
      </w:tr>
    </w:tbl>
    <w:p w14:paraId="4467F0FA" w14:textId="67CA6A32" w:rsidR="00E5718D" w:rsidRDefault="0092294E" w:rsidP="007A5ECA">
      <w:pPr>
        <w:spacing w:before="240" w:after="240" w:line="240" w:lineRule="auto"/>
        <w:rPr>
          <w:sz w:val="20"/>
          <w:szCs w:val="20"/>
        </w:rPr>
      </w:pPr>
      <w:r>
        <w:rPr>
          <w:sz w:val="20"/>
          <w:szCs w:val="20"/>
        </w:rPr>
        <w:br/>
        <w:t xml:space="preserve"> gdzie:</w:t>
      </w:r>
      <w:r>
        <w:rPr>
          <w:sz w:val="20"/>
          <w:szCs w:val="20"/>
        </w:rPr>
        <w:br/>
        <w:t xml:space="preserve"> </w:t>
      </w:r>
      <w:proofErr w:type="spellStart"/>
      <w:r>
        <w:rPr>
          <w:sz w:val="20"/>
          <w:szCs w:val="20"/>
        </w:rPr>
        <w:t>Cn</w:t>
      </w:r>
      <w:proofErr w:type="spellEnd"/>
      <w:r>
        <w:rPr>
          <w:sz w:val="20"/>
          <w:szCs w:val="20"/>
        </w:rPr>
        <w:t xml:space="preserve"> - liczba punktów przyznanych badanej ofercie</w:t>
      </w:r>
      <w:r w:rsidR="00582B30">
        <w:rPr>
          <w:sz w:val="20"/>
          <w:szCs w:val="20"/>
        </w:rPr>
        <w:t>,</w:t>
      </w:r>
      <w:r>
        <w:rPr>
          <w:sz w:val="20"/>
          <w:szCs w:val="20"/>
        </w:rPr>
        <w:br/>
        <w:t xml:space="preserve"> </w:t>
      </w:r>
      <w:proofErr w:type="spellStart"/>
      <w:r>
        <w:rPr>
          <w:sz w:val="20"/>
          <w:szCs w:val="20"/>
        </w:rPr>
        <w:t>Cnn</w:t>
      </w:r>
      <w:proofErr w:type="spellEnd"/>
      <w:r>
        <w:rPr>
          <w:sz w:val="20"/>
          <w:szCs w:val="20"/>
        </w:rPr>
        <w:t xml:space="preserve"> - najniższa </w:t>
      </w:r>
      <w:r w:rsidR="00582B30">
        <w:rPr>
          <w:sz w:val="20"/>
          <w:szCs w:val="20"/>
        </w:rPr>
        <w:t xml:space="preserve">łączna </w:t>
      </w:r>
      <w:r>
        <w:rPr>
          <w:sz w:val="20"/>
          <w:szCs w:val="20"/>
        </w:rPr>
        <w:t xml:space="preserve">cena </w:t>
      </w:r>
      <w:r w:rsidR="00582B30">
        <w:rPr>
          <w:sz w:val="20"/>
          <w:szCs w:val="20"/>
        </w:rPr>
        <w:t>w kryterium spośród złożonych ofert</w:t>
      </w:r>
      <w:r>
        <w:rPr>
          <w:sz w:val="20"/>
          <w:szCs w:val="20"/>
        </w:rPr>
        <w:br/>
        <w:t xml:space="preserve"> </w:t>
      </w:r>
      <w:proofErr w:type="spellStart"/>
      <w:r>
        <w:rPr>
          <w:sz w:val="20"/>
          <w:szCs w:val="20"/>
        </w:rPr>
        <w:t>Cnb</w:t>
      </w:r>
      <w:proofErr w:type="spellEnd"/>
      <w:r>
        <w:rPr>
          <w:sz w:val="20"/>
          <w:szCs w:val="20"/>
        </w:rPr>
        <w:t xml:space="preserve"> </w:t>
      </w:r>
      <w:r w:rsidR="00582B30">
        <w:rPr>
          <w:sz w:val="20"/>
          <w:szCs w:val="20"/>
        </w:rPr>
        <w:t>–</w:t>
      </w:r>
      <w:r>
        <w:rPr>
          <w:sz w:val="20"/>
          <w:szCs w:val="20"/>
        </w:rPr>
        <w:t xml:space="preserve"> </w:t>
      </w:r>
      <w:r w:rsidR="00582B30">
        <w:rPr>
          <w:sz w:val="20"/>
          <w:szCs w:val="20"/>
        </w:rPr>
        <w:t xml:space="preserve">łączna </w:t>
      </w:r>
      <w:r>
        <w:rPr>
          <w:sz w:val="20"/>
          <w:szCs w:val="20"/>
        </w:rPr>
        <w:t xml:space="preserve">cena </w:t>
      </w:r>
      <w:r w:rsidR="00582B30">
        <w:rPr>
          <w:sz w:val="20"/>
          <w:szCs w:val="20"/>
        </w:rPr>
        <w:t xml:space="preserve">w kryterium </w:t>
      </w:r>
      <w:r>
        <w:rPr>
          <w:sz w:val="20"/>
          <w:szCs w:val="20"/>
        </w:rPr>
        <w:t>w badanej ofercie</w:t>
      </w:r>
      <w:r w:rsidR="00582B30">
        <w:rPr>
          <w:sz w:val="20"/>
          <w:szCs w:val="20"/>
        </w:rPr>
        <w:t xml:space="preserve"> </w:t>
      </w:r>
      <w:r>
        <w:rPr>
          <w:sz w:val="20"/>
          <w:szCs w:val="20"/>
        </w:rPr>
        <w:br/>
        <w:t xml:space="preserve"> Wn1 - wskaźnik = 0,25</w:t>
      </w:r>
    </w:p>
    <w:p w14:paraId="629488D3" w14:textId="2F8C8039" w:rsidR="00E5718D" w:rsidRDefault="0092294E">
      <w:pPr>
        <w:spacing w:before="240" w:after="240" w:line="240" w:lineRule="auto"/>
        <w:jc w:val="both"/>
        <w:rPr>
          <w:sz w:val="20"/>
          <w:szCs w:val="20"/>
        </w:rPr>
      </w:pPr>
      <w:r>
        <w:rPr>
          <w:sz w:val="20"/>
          <w:szCs w:val="20"/>
        </w:rPr>
        <w:t xml:space="preserve">Dla porównania i oceny złożonych w przedmiotowym postępowaniu ofert Zamawiający przyjął szacunkową, jednolitą i stałą cenę za jeden nocleg w wysokości </w:t>
      </w:r>
      <w:r w:rsidR="004637AB">
        <w:rPr>
          <w:sz w:val="20"/>
          <w:szCs w:val="20"/>
        </w:rPr>
        <w:t>9</w:t>
      </w:r>
      <w:r>
        <w:rPr>
          <w:sz w:val="20"/>
          <w:szCs w:val="20"/>
        </w:rPr>
        <w:t>00 zł.</w:t>
      </w:r>
    </w:p>
    <w:p w14:paraId="7751F6F8" w14:textId="5D1192B2" w:rsidR="00E5718D" w:rsidRDefault="0092294E">
      <w:pPr>
        <w:spacing w:before="240" w:after="240" w:line="240" w:lineRule="auto"/>
        <w:jc w:val="both"/>
        <w:rPr>
          <w:sz w:val="20"/>
          <w:szCs w:val="20"/>
        </w:rPr>
      </w:pPr>
      <w:r>
        <w:rPr>
          <w:b/>
          <w:sz w:val="20"/>
          <w:szCs w:val="20"/>
        </w:rPr>
        <w:t xml:space="preserve">W ramach </w:t>
      </w:r>
      <w:proofErr w:type="spellStart"/>
      <w:r>
        <w:rPr>
          <w:b/>
          <w:sz w:val="20"/>
          <w:szCs w:val="20"/>
        </w:rPr>
        <w:t>podkryterium</w:t>
      </w:r>
      <w:proofErr w:type="spellEnd"/>
      <w:r>
        <w:rPr>
          <w:b/>
          <w:sz w:val="20"/>
          <w:szCs w:val="20"/>
        </w:rPr>
        <w:t xml:space="preserve"> 1) c. (</w:t>
      </w:r>
      <w:r w:rsidR="00582B30" w:rsidRPr="00582B30">
        <w:rPr>
          <w:b/>
          <w:bCs/>
          <w:sz w:val="20"/>
          <w:szCs w:val="20"/>
        </w:rPr>
        <w:t>ceny brutto usługi transportu lokalnego i opłaty transakcyjnej w przeliczeniu na jeden km</w:t>
      </w:r>
      <w:r>
        <w:rPr>
          <w:b/>
          <w:sz w:val="20"/>
          <w:szCs w:val="20"/>
        </w:rPr>
        <w:t>)</w:t>
      </w:r>
      <w:r>
        <w:rPr>
          <w:sz w:val="20"/>
          <w:szCs w:val="20"/>
        </w:rPr>
        <w:t xml:space="preserve"> Wykonawca może otrzymać maksymalnie 10 pkt. W celu obliczenia właściwej liczby punktów zastosowany zostanie następujący wzór arytmetyczny:</w:t>
      </w:r>
    </w:p>
    <w:tbl>
      <w:tblPr>
        <w:tblStyle w:val="a3"/>
        <w:tblW w:w="2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1680"/>
      </w:tblGrid>
      <w:tr w:rsidR="00E5718D" w14:paraId="6F76CAA1" w14:textId="77777777">
        <w:trPr>
          <w:trHeight w:val="450"/>
        </w:trPr>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C6CA6" w14:textId="77777777" w:rsidR="00E5718D" w:rsidRDefault="0092294E">
            <w:pPr>
              <w:spacing w:after="0" w:line="240" w:lineRule="auto"/>
              <w:ind w:left="100"/>
              <w:jc w:val="center"/>
              <w:rPr>
                <w:sz w:val="20"/>
                <w:szCs w:val="20"/>
              </w:rPr>
            </w:pPr>
            <w:proofErr w:type="spellStart"/>
            <w:r>
              <w:rPr>
                <w:sz w:val="20"/>
                <w:szCs w:val="20"/>
              </w:rPr>
              <w:t>Ct</w:t>
            </w:r>
            <w:proofErr w:type="spellEnd"/>
            <w:r>
              <w:rPr>
                <w:sz w:val="20"/>
                <w:szCs w:val="20"/>
              </w:rPr>
              <w:t xml:space="preserve"> =</w:t>
            </w:r>
          </w:p>
        </w:tc>
        <w:tc>
          <w:tcPr>
            <w:tcW w:w="16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0ED27" w14:textId="77777777" w:rsidR="00E5718D" w:rsidRDefault="0092294E">
            <w:pPr>
              <w:spacing w:after="0" w:line="240" w:lineRule="auto"/>
              <w:ind w:left="100"/>
              <w:jc w:val="both"/>
              <w:rPr>
                <w:sz w:val="20"/>
                <w:szCs w:val="20"/>
              </w:rPr>
            </w:pPr>
            <w:proofErr w:type="spellStart"/>
            <w:r>
              <w:rPr>
                <w:sz w:val="20"/>
                <w:szCs w:val="20"/>
              </w:rPr>
              <w:t>Ctn</w:t>
            </w:r>
            <w:proofErr w:type="spellEnd"/>
            <w:r>
              <w:rPr>
                <w:sz w:val="20"/>
                <w:szCs w:val="20"/>
              </w:rPr>
              <w:t xml:space="preserve"> x Wt1 x 100</w:t>
            </w:r>
          </w:p>
        </w:tc>
      </w:tr>
      <w:tr w:rsidR="00E5718D" w14:paraId="2C44117F" w14:textId="77777777">
        <w:trPr>
          <w:trHeight w:val="450"/>
        </w:trPr>
        <w:tc>
          <w:tcPr>
            <w:tcW w:w="8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487E0C" w14:textId="77777777" w:rsidR="00E5718D" w:rsidRDefault="00E5718D">
            <w:pPr>
              <w:spacing w:after="0" w:line="240" w:lineRule="auto"/>
              <w:ind w:left="100"/>
              <w:jc w:val="both"/>
              <w:rPr>
                <w:sz w:val="20"/>
                <w:szCs w:val="20"/>
              </w:rPr>
            </w:pPr>
          </w:p>
        </w:tc>
        <w:tc>
          <w:tcPr>
            <w:tcW w:w="1680" w:type="dxa"/>
            <w:tcBorders>
              <w:bottom w:val="single" w:sz="8" w:space="0" w:color="000000"/>
              <w:right w:val="single" w:sz="8" w:space="0" w:color="000000"/>
            </w:tcBorders>
            <w:shd w:val="clear" w:color="auto" w:fill="auto"/>
            <w:tcMar>
              <w:top w:w="100" w:type="dxa"/>
              <w:left w:w="100" w:type="dxa"/>
              <w:bottom w:w="100" w:type="dxa"/>
              <w:right w:w="100" w:type="dxa"/>
            </w:tcMar>
          </w:tcPr>
          <w:p w14:paraId="67185A10" w14:textId="77777777" w:rsidR="00E5718D" w:rsidRDefault="0092294E">
            <w:pPr>
              <w:spacing w:after="0" w:line="240" w:lineRule="auto"/>
              <w:ind w:left="100"/>
              <w:jc w:val="center"/>
              <w:rPr>
                <w:sz w:val="20"/>
                <w:szCs w:val="20"/>
              </w:rPr>
            </w:pPr>
            <w:proofErr w:type="spellStart"/>
            <w:r>
              <w:rPr>
                <w:sz w:val="20"/>
                <w:szCs w:val="20"/>
              </w:rPr>
              <w:t>Ctb</w:t>
            </w:r>
            <w:proofErr w:type="spellEnd"/>
          </w:p>
        </w:tc>
      </w:tr>
    </w:tbl>
    <w:p w14:paraId="4A600E60" w14:textId="4B09DBF4" w:rsidR="00E5718D" w:rsidRDefault="0092294E" w:rsidP="007A5ECA">
      <w:pPr>
        <w:spacing w:before="240" w:after="240" w:line="240" w:lineRule="auto"/>
        <w:rPr>
          <w:sz w:val="20"/>
          <w:szCs w:val="20"/>
        </w:rPr>
      </w:pPr>
      <w:r>
        <w:rPr>
          <w:sz w:val="20"/>
          <w:szCs w:val="20"/>
        </w:rPr>
        <w:br/>
        <w:t xml:space="preserve"> gdzie:</w:t>
      </w:r>
      <w:r>
        <w:rPr>
          <w:sz w:val="20"/>
          <w:szCs w:val="20"/>
        </w:rPr>
        <w:br/>
        <w:t xml:space="preserve"> </w:t>
      </w:r>
      <w:proofErr w:type="spellStart"/>
      <w:r>
        <w:rPr>
          <w:sz w:val="20"/>
          <w:szCs w:val="20"/>
        </w:rPr>
        <w:t>Ct</w:t>
      </w:r>
      <w:proofErr w:type="spellEnd"/>
      <w:r>
        <w:rPr>
          <w:sz w:val="20"/>
          <w:szCs w:val="20"/>
        </w:rPr>
        <w:t xml:space="preserve"> - liczba punktów przyznanych badanej ofercie,</w:t>
      </w:r>
      <w:r>
        <w:rPr>
          <w:sz w:val="20"/>
          <w:szCs w:val="20"/>
        </w:rPr>
        <w:br/>
        <w:t xml:space="preserve"> </w:t>
      </w:r>
      <w:proofErr w:type="spellStart"/>
      <w:r>
        <w:rPr>
          <w:sz w:val="20"/>
          <w:szCs w:val="20"/>
        </w:rPr>
        <w:t>Ctn</w:t>
      </w:r>
      <w:proofErr w:type="spellEnd"/>
      <w:r>
        <w:rPr>
          <w:sz w:val="20"/>
          <w:szCs w:val="20"/>
        </w:rPr>
        <w:t xml:space="preserve"> - najniższa </w:t>
      </w:r>
      <w:r w:rsidR="00582B30">
        <w:rPr>
          <w:sz w:val="20"/>
          <w:szCs w:val="20"/>
        </w:rPr>
        <w:t xml:space="preserve">łączna </w:t>
      </w:r>
      <w:r>
        <w:rPr>
          <w:sz w:val="20"/>
          <w:szCs w:val="20"/>
        </w:rPr>
        <w:t xml:space="preserve">cena </w:t>
      </w:r>
      <w:r w:rsidR="00582B30">
        <w:rPr>
          <w:sz w:val="20"/>
          <w:szCs w:val="20"/>
        </w:rPr>
        <w:t>w kryterium spośród złożonych ofert</w:t>
      </w:r>
      <w:r>
        <w:rPr>
          <w:sz w:val="20"/>
          <w:szCs w:val="20"/>
        </w:rPr>
        <w:br/>
        <w:t xml:space="preserve"> </w:t>
      </w:r>
      <w:proofErr w:type="spellStart"/>
      <w:r>
        <w:rPr>
          <w:sz w:val="20"/>
          <w:szCs w:val="20"/>
        </w:rPr>
        <w:t>Ctb</w:t>
      </w:r>
      <w:proofErr w:type="spellEnd"/>
      <w:r>
        <w:rPr>
          <w:sz w:val="20"/>
          <w:szCs w:val="20"/>
        </w:rPr>
        <w:t xml:space="preserve"> </w:t>
      </w:r>
      <w:r w:rsidR="00582B30">
        <w:rPr>
          <w:sz w:val="20"/>
          <w:szCs w:val="20"/>
        </w:rPr>
        <w:t>–</w:t>
      </w:r>
      <w:r>
        <w:rPr>
          <w:sz w:val="20"/>
          <w:szCs w:val="20"/>
        </w:rPr>
        <w:t xml:space="preserve"> </w:t>
      </w:r>
      <w:r w:rsidR="00582B30">
        <w:rPr>
          <w:sz w:val="20"/>
          <w:szCs w:val="20"/>
        </w:rPr>
        <w:t xml:space="preserve">łączna </w:t>
      </w:r>
      <w:r>
        <w:rPr>
          <w:sz w:val="20"/>
          <w:szCs w:val="20"/>
        </w:rPr>
        <w:t xml:space="preserve">cena </w:t>
      </w:r>
      <w:r w:rsidR="00582B30">
        <w:rPr>
          <w:sz w:val="20"/>
          <w:szCs w:val="20"/>
        </w:rPr>
        <w:t xml:space="preserve">w kryterium </w:t>
      </w:r>
      <w:r>
        <w:rPr>
          <w:sz w:val="20"/>
          <w:szCs w:val="20"/>
        </w:rPr>
        <w:t>w badanej ofercie</w:t>
      </w:r>
      <w:r>
        <w:rPr>
          <w:sz w:val="20"/>
          <w:szCs w:val="20"/>
        </w:rPr>
        <w:br/>
        <w:t xml:space="preserve"> Wt1 - wskaźnik = 0,10</w:t>
      </w:r>
    </w:p>
    <w:p w14:paraId="62145F86" w14:textId="72463A95" w:rsidR="00E5718D" w:rsidRDefault="0092294E">
      <w:pPr>
        <w:spacing w:before="240" w:after="240" w:line="240" w:lineRule="auto"/>
        <w:jc w:val="both"/>
        <w:rPr>
          <w:sz w:val="20"/>
          <w:szCs w:val="20"/>
        </w:rPr>
      </w:pPr>
      <w:r>
        <w:rPr>
          <w:sz w:val="20"/>
          <w:szCs w:val="20"/>
        </w:rPr>
        <w:t xml:space="preserve">Dla porównania i oceny złożonych w przedmiotowym postępowaniu ofert Zamawiający przyjął szacunkową, jednolitą i stałą cenę za jedną usługę transportu lokalnego w wysokości </w:t>
      </w:r>
      <w:r w:rsidR="004637AB">
        <w:rPr>
          <w:sz w:val="20"/>
          <w:szCs w:val="20"/>
        </w:rPr>
        <w:t>10000</w:t>
      </w:r>
      <w:r>
        <w:rPr>
          <w:sz w:val="20"/>
          <w:szCs w:val="20"/>
        </w:rPr>
        <w:t xml:space="preserve"> zł.</w:t>
      </w:r>
    </w:p>
    <w:p w14:paraId="42A1920A" w14:textId="77777777" w:rsidR="00E5718D" w:rsidRDefault="0092294E">
      <w:pPr>
        <w:spacing w:before="240" w:after="240" w:line="240" w:lineRule="auto"/>
        <w:jc w:val="both"/>
        <w:rPr>
          <w:b/>
          <w:sz w:val="20"/>
          <w:szCs w:val="20"/>
        </w:rPr>
      </w:pPr>
      <w:r>
        <w:rPr>
          <w:sz w:val="20"/>
          <w:szCs w:val="20"/>
        </w:rPr>
        <w:t xml:space="preserve">Punktacja ogółem z kryterium ceny oferty brutto będzie stanowiła sumę z punktacji ceny biletu lotniczego, noclegu oraz usługi transportu lokalnego, tj. </w:t>
      </w:r>
      <w:r>
        <w:rPr>
          <w:b/>
          <w:sz w:val="20"/>
          <w:szCs w:val="20"/>
        </w:rPr>
        <w:t xml:space="preserve">C = </w:t>
      </w:r>
      <w:proofErr w:type="spellStart"/>
      <w:r>
        <w:rPr>
          <w:b/>
          <w:sz w:val="20"/>
          <w:szCs w:val="20"/>
        </w:rPr>
        <w:t>Cb</w:t>
      </w:r>
      <w:proofErr w:type="spellEnd"/>
      <w:r>
        <w:rPr>
          <w:b/>
          <w:sz w:val="20"/>
          <w:szCs w:val="20"/>
        </w:rPr>
        <w:t xml:space="preserve"> + </w:t>
      </w:r>
      <w:proofErr w:type="spellStart"/>
      <w:r>
        <w:rPr>
          <w:b/>
          <w:sz w:val="20"/>
          <w:szCs w:val="20"/>
        </w:rPr>
        <w:t>Cn</w:t>
      </w:r>
      <w:proofErr w:type="spellEnd"/>
      <w:r>
        <w:rPr>
          <w:b/>
          <w:sz w:val="20"/>
          <w:szCs w:val="20"/>
        </w:rPr>
        <w:t xml:space="preserve"> + </w:t>
      </w:r>
      <w:proofErr w:type="spellStart"/>
      <w:r>
        <w:rPr>
          <w:b/>
          <w:sz w:val="20"/>
          <w:szCs w:val="20"/>
        </w:rPr>
        <w:t>Ct</w:t>
      </w:r>
      <w:proofErr w:type="spellEnd"/>
      <w:r>
        <w:rPr>
          <w:b/>
          <w:sz w:val="20"/>
          <w:szCs w:val="20"/>
        </w:rPr>
        <w:t>.</w:t>
      </w:r>
    </w:p>
    <w:p w14:paraId="4B6C54DC" w14:textId="77777777" w:rsidR="00E5718D" w:rsidRDefault="0092294E">
      <w:pPr>
        <w:spacing w:before="240" w:after="240" w:line="240" w:lineRule="auto"/>
        <w:jc w:val="both"/>
        <w:rPr>
          <w:sz w:val="20"/>
          <w:szCs w:val="20"/>
          <w:u w:val="single"/>
        </w:rPr>
      </w:pPr>
      <w:r>
        <w:rPr>
          <w:sz w:val="20"/>
          <w:szCs w:val="20"/>
          <w:u w:val="single"/>
        </w:rPr>
        <w:t>Ad. 2 Kryterium „Rezygnacja z zakupionych biletów/noclegów”</w:t>
      </w:r>
    </w:p>
    <w:p w14:paraId="160063DA" w14:textId="77777777" w:rsidR="00E5718D" w:rsidRDefault="0092294E">
      <w:pPr>
        <w:spacing w:before="240" w:after="240" w:line="240" w:lineRule="auto"/>
        <w:jc w:val="both"/>
        <w:rPr>
          <w:sz w:val="20"/>
          <w:szCs w:val="20"/>
        </w:rPr>
      </w:pPr>
      <w:r>
        <w:rPr>
          <w:sz w:val="20"/>
          <w:szCs w:val="20"/>
        </w:rPr>
        <w:t xml:space="preserve">W ramach kryterium „Rezygnacja z zakupionych biletów/noclegów”  (R) składający ofertę może otrzymać maksymalnie 15 pkt. Ocenie podlegać będzie oświadczenie Wykonawcy, czy zagwarantuje Zamawiającemu bez ponoszenia </w:t>
      </w:r>
      <w:r>
        <w:rPr>
          <w:sz w:val="20"/>
          <w:szCs w:val="20"/>
        </w:rPr>
        <w:lastRenderedPageBreak/>
        <w:t>dodatkowych kosztów możliwość rezygnacji z zakupionych biletów lotniczych/noclegów w terminie do 21 dni przed planowanym wylotem/rozpoczęciem usługi noclegowej. Wykonawca, który zagwarantuje Zamawiającemu taką możliwość otrzyma 15 pkt., Wykonawca, który nie zadeklaruje takiej możliwości otrzyma 0 pkt.</w:t>
      </w:r>
    </w:p>
    <w:p w14:paraId="28035333" w14:textId="77777777" w:rsidR="00E5718D" w:rsidRDefault="0092294E">
      <w:pPr>
        <w:spacing w:before="240" w:after="240" w:line="240" w:lineRule="auto"/>
        <w:jc w:val="both"/>
        <w:rPr>
          <w:sz w:val="20"/>
          <w:szCs w:val="20"/>
          <w:u w:val="single"/>
        </w:rPr>
      </w:pPr>
      <w:r>
        <w:rPr>
          <w:sz w:val="20"/>
          <w:szCs w:val="20"/>
          <w:u w:val="single"/>
        </w:rPr>
        <w:t>Ad. 3 Kryterium „Zmiana danych”</w:t>
      </w:r>
    </w:p>
    <w:p w14:paraId="229B9D6D" w14:textId="77777777" w:rsidR="00E5718D" w:rsidRDefault="0092294E">
      <w:pPr>
        <w:spacing w:before="240" w:after="240" w:line="240" w:lineRule="auto"/>
        <w:jc w:val="both"/>
        <w:rPr>
          <w:sz w:val="20"/>
          <w:szCs w:val="20"/>
        </w:rPr>
      </w:pPr>
      <w:r>
        <w:rPr>
          <w:sz w:val="20"/>
          <w:szCs w:val="20"/>
        </w:rPr>
        <w:t>W ramach kryterium „Zmiana danych” (Z) Wykonawca może uzyskać maksymalnie 15 pkt. Ocenie podlegać będzie oświadczenie Wykonawcy, czy zagwarantuje zamawiającemu bez ponoszenia dodatkowych kosztów możliwość zmiany osoby, dla której został zakupiony bilet lotniczy/nocleg w terminie do 7 dni przed planowanym wylotem. Wykonawca, który zagwarantuje Zamawiającemu taką możliwość otrzyma 15 pkt.</w:t>
      </w:r>
    </w:p>
    <w:p w14:paraId="46F32687" w14:textId="77777777" w:rsidR="00E5718D" w:rsidRDefault="0092294E">
      <w:pPr>
        <w:spacing w:before="240" w:after="240" w:line="240" w:lineRule="auto"/>
        <w:jc w:val="both"/>
        <w:rPr>
          <w:sz w:val="20"/>
          <w:szCs w:val="20"/>
          <w:u w:val="single"/>
        </w:rPr>
      </w:pPr>
      <w:r>
        <w:rPr>
          <w:sz w:val="20"/>
          <w:szCs w:val="20"/>
          <w:u w:val="single"/>
        </w:rPr>
        <w:t>Ad. 4 Kryterium „Czas realizacji zamówienia”</w:t>
      </w:r>
    </w:p>
    <w:p w14:paraId="7919F144" w14:textId="77777777" w:rsidR="00E5718D" w:rsidRDefault="0092294E">
      <w:pPr>
        <w:spacing w:before="240" w:after="240" w:line="240" w:lineRule="auto"/>
        <w:jc w:val="both"/>
        <w:rPr>
          <w:sz w:val="20"/>
          <w:szCs w:val="20"/>
        </w:rPr>
      </w:pPr>
      <w:r>
        <w:rPr>
          <w:sz w:val="20"/>
          <w:szCs w:val="20"/>
        </w:rPr>
        <w:t>W ramach kryterium „Czas realizacji zamówienia” (T) Wykonawca może uzyskać maksymalnie 10 pkt. Zamawiający informuje, że maksymalny czas realizacji zamówienia wynosi 72 godziny. Zamawiający nie określa minimalnego czasu realizacji zamówienia, a jedynie wymaga aby był to czas realny, niezbędny do wyszukania minimum: (a) trzech wariantów przelotów/propozycji noclegów zgodnych z otrzymanymi od Zamawiającego kryteriami, (b) dokonania wstępnej rezerwacji i przesłania na podany przez Zamawiającego adres e-mail wstępnych propozycji oraz (c) od otrzymania decyzji Zamawiającego do czasu otrzymania przez Zamawiającego biletów lotniczych oraz zakupu noclegów. Do czasu realizacji zamówienia nie jest wliczony czas poświęcony przez Zamawiającego na podjęcia decyzji o skorzystaniu z oferty. W celu obliczenia właściwej liczby punktów zastosowany zostanie następujący wzór arytmetyczny:</w:t>
      </w:r>
    </w:p>
    <w:tbl>
      <w:tblPr>
        <w:tblStyle w:val="a4"/>
        <w:tblW w:w="2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1695"/>
      </w:tblGrid>
      <w:tr w:rsidR="00E5718D" w14:paraId="7E7720C2" w14:textId="77777777">
        <w:trPr>
          <w:trHeight w:val="450"/>
        </w:trPr>
        <w:tc>
          <w:tcPr>
            <w:tcW w:w="81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9B0F1" w14:textId="77777777" w:rsidR="00E5718D" w:rsidRDefault="0092294E">
            <w:pPr>
              <w:spacing w:after="0" w:line="240" w:lineRule="auto"/>
              <w:ind w:left="100"/>
              <w:jc w:val="center"/>
              <w:rPr>
                <w:sz w:val="20"/>
                <w:szCs w:val="20"/>
              </w:rPr>
            </w:pPr>
            <w:r>
              <w:rPr>
                <w:sz w:val="20"/>
                <w:szCs w:val="20"/>
              </w:rPr>
              <w:t>T =</w:t>
            </w:r>
          </w:p>
        </w:tc>
        <w:tc>
          <w:tcPr>
            <w:tcW w:w="16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5F579" w14:textId="77777777" w:rsidR="00E5718D" w:rsidRDefault="0092294E">
            <w:pPr>
              <w:spacing w:after="0" w:line="240" w:lineRule="auto"/>
              <w:ind w:left="100"/>
              <w:jc w:val="both"/>
              <w:rPr>
                <w:sz w:val="20"/>
                <w:szCs w:val="20"/>
              </w:rPr>
            </w:pPr>
            <w:proofErr w:type="spellStart"/>
            <w:r>
              <w:rPr>
                <w:sz w:val="20"/>
                <w:szCs w:val="20"/>
              </w:rPr>
              <w:t>Tn</w:t>
            </w:r>
            <w:proofErr w:type="spellEnd"/>
            <w:r>
              <w:rPr>
                <w:sz w:val="20"/>
                <w:szCs w:val="20"/>
              </w:rPr>
              <w:t xml:space="preserve"> x Wt1 x 100</w:t>
            </w:r>
          </w:p>
        </w:tc>
      </w:tr>
      <w:tr w:rsidR="00E5718D" w14:paraId="4D8336AC" w14:textId="77777777">
        <w:trPr>
          <w:trHeight w:val="450"/>
        </w:trPr>
        <w:tc>
          <w:tcPr>
            <w:tcW w:w="8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30B1C8" w14:textId="77777777" w:rsidR="00E5718D" w:rsidRDefault="00E5718D">
            <w:pPr>
              <w:spacing w:after="0" w:line="240" w:lineRule="auto"/>
              <w:ind w:left="100"/>
              <w:jc w:val="both"/>
              <w:rPr>
                <w:sz w:val="20"/>
                <w:szCs w:val="20"/>
              </w:rPr>
            </w:pPr>
          </w:p>
        </w:tc>
        <w:tc>
          <w:tcPr>
            <w:tcW w:w="1695" w:type="dxa"/>
            <w:tcBorders>
              <w:bottom w:val="single" w:sz="8" w:space="0" w:color="000000"/>
              <w:right w:val="single" w:sz="8" w:space="0" w:color="000000"/>
            </w:tcBorders>
            <w:shd w:val="clear" w:color="auto" w:fill="auto"/>
            <w:tcMar>
              <w:top w:w="100" w:type="dxa"/>
              <w:left w:w="100" w:type="dxa"/>
              <w:bottom w:w="100" w:type="dxa"/>
              <w:right w:w="100" w:type="dxa"/>
            </w:tcMar>
          </w:tcPr>
          <w:p w14:paraId="56211082" w14:textId="77777777" w:rsidR="00E5718D" w:rsidRDefault="0092294E">
            <w:pPr>
              <w:spacing w:after="0" w:line="240" w:lineRule="auto"/>
              <w:ind w:left="100"/>
              <w:jc w:val="center"/>
              <w:rPr>
                <w:sz w:val="20"/>
                <w:szCs w:val="20"/>
              </w:rPr>
            </w:pPr>
            <w:r>
              <w:rPr>
                <w:sz w:val="20"/>
                <w:szCs w:val="20"/>
              </w:rPr>
              <w:t>Tb</w:t>
            </w:r>
          </w:p>
        </w:tc>
      </w:tr>
    </w:tbl>
    <w:p w14:paraId="3DD55075" w14:textId="77777777" w:rsidR="00E5718D" w:rsidRDefault="0092294E" w:rsidP="007A5ECA">
      <w:pPr>
        <w:spacing w:before="240" w:after="240" w:line="240" w:lineRule="auto"/>
        <w:rPr>
          <w:sz w:val="20"/>
          <w:szCs w:val="20"/>
        </w:rPr>
      </w:pPr>
      <w:r>
        <w:rPr>
          <w:sz w:val="20"/>
          <w:szCs w:val="20"/>
        </w:rPr>
        <w:br/>
        <w:t xml:space="preserve"> gdzie:</w:t>
      </w:r>
      <w:r>
        <w:rPr>
          <w:sz w:val="20"/>
          <w:szCs w:val="20"/>
        </w:rPr>
        <w:br/>
        <w:t xml:space="preserve"> T - liczba punktów przyznanych badanej ofercie w kryterium czas realizacji zamówienia</w:t>
      </w:r>
      <w:r>
        <w:rPr>
          <w:sz w:val="20"/>
          <w:szCs w:val="20"/>
        </w:rPr>
        <w:br/>
        <w:t xml:space="preserve"> </w:t>
      </w:r>
      <w:proofErr w:type="spellStart"/>
      <w:r>
        <w:rPr>
          <w:sz w:val="20"/>
          <w:szCs w:val="20"/>
        </w:rPr>
        <w:t>Tn</w:t>
      </w:r>
      <w:proofErr w:type="spellEnd"/>
      <w:r>
        <w:rPr>
          <w:sz w:val="20"/>
          <w:szCs w:val="20"/>
        </w:rPr>
        <w:t xml:space="preserve"> - najkrótszy czas realizacji zamówienia z dokładnością do pełnej godziny.</w:t>
      </w:r>
      <w:r>
        <w:rPr>
          <w:sz w:val="20"/>
          <w:szCs w:val="20"/>
        </w:rPr>
        <w:br/>
        <w:t xml:space="preserve"> Tb - czas realizacji w badanej ofercie z dokładnością do pełnej godziny.</w:t>
      </w:r>
      <w:r>
        <w:rPr>
          <w:sz w:val="20"/>
          <w:szCs w:val="20"/>
        </w:rPr>
        <w:br/>
        <w:t xml:space="preserve"> Wt1 - wskaźnik = 0,10</w:t>
      </w:r>
    </w:p>
    <w:p w14:paraId="3B7C6887" w14:textId="77777777" w:rsidR="00E5718D" w:rsidRDefault="0092294E">
      <w:pPr>
        <w:shd w:val="clear" w:color="auto" w:fill="FFFFFF"/>
        <w:spacing w:after="0" w:line="240" w:lineRule="auto"/>
        <w:ind w:left="720"/>
        <w:jc w:val="both"/>
        <w:rPr>
          <w:sz w:val="20"/>
          <w:szCs w:val="20"/>
          <w:highlight w:val="yellow"/>
        </w:rPr>
      </w:pPr>
      <w:r>
        <w:rPr>
          <w:sz w:val="20"/>
          <w:szCs w:val="20"/>
          <w:highlight w:val="yellow"/>
        </w:rPr>
        <w:t xml:space="preserve"> </w:t>
      </w:r>
    </w:p>
    <w:p w14:paraId="2EC2DC95" w14:textId="04E1EA25" w:rsidR="00E5718D" w:rsidRDefault="00B151BB" w:rsidP="00B151BB">
      <w:pPr>
        <w:shd w:val="clear" w:color="auto" w:fill="FFFFFF"/>
        <w:spacing w:after="120" w:line="240" w:lineRule="auto"/>
        <w:ind w:left="284" w:hanging="284"/>
        <w:jc w:val="both"/>
        <w:rPr>
          <w:sz w:val="20"/>
          <w:szCs w:val="20"/>
        </w:rPr>
      </w:pPr>
      <w:r>
        <w:rPr>
          <w:sz w:val="20"/>
          <w:szCs w:val="20"/>
        </w:rPr>
        <w:t>2</w:t>
      </w:r>
      <w:r w:rsidR="0092294E">
        <w:rPr>
          <w:sz w:val="20"/>
          <w:szCs w:val="20"/>
        </w:rPr>
        <w:t>.</w:t>
      </w:r>
      <w:r w:rsidR="0092294E">
        <w:rPr>
          <w:rFonts w:ascii="Times New Roman" w:hAnsi="Times New Roman"/>
          <w:sz w:val="14"/>
          <w:szCs w:val="14"/>
        </w:rPr>
        <w:t xml:space="preserve">   </w:t>
      </w:r>
      <w:r w:rsidR="0092294E">
        <w:rPr>
          <w:rFonts w:ascii="Times New Roman" w:hAnsi="Times New Roman"/>
          <w:sz w:val="14"/>
          <w:szCs w:val="14"/>
        </w:rPr>
        <w:tab/>
      </w:r>
      <w:r w:rsidR="0092294E">
        <w:rPr>
          <w:sz w:val="20"/>
          <w:szCs w:val="20"/>
        </w:rPr>
        <w:t>Niniejsze zamówienie zostanie udzielone temu Wykonawcy, który nie podlega wykluczeniu i spełnia warunki udziału w postępowaniu i którego oferta uzyska najwyższą liczbę punktów w ostatecznej ocenie punktowej zgodnie ze wzorem:</w:t>
      </w:r>
    </w:p>
    <w:p w14:paraId="04951C4B" w14:textId="77777777" w:rsidR="00E5718D" w:rsidRDefault="0092294E">
      <w:pPr>
        <w:shd w:val="clear" w:color="auto" w:fill="FFFFFF"/>
        <w:spacing w:after="120" w:line="240" w:lineRule="auto"/>
        <w:ind w:left="360"/>
        <w:jc w:val="center"/>
        <w:rPr>
          <w:b/>
          <w:sz w:val="20"/>
          <w:szCs w:val="20"/>
        </w:rPr>
      </w:pPr>
      <w:r>
        <w:rPr>
          <w:b/>
          <w:sz w:val="20"/>
          <w:szCs w:val="20"/>
        </w:rPr>
        <w:t>P=C+R+Z+T</w:t>
      </w:r>
    </w:p>
    <w:p w14:paraId="676B2CC1" w14:textId="5DEDB1AE" w:rsidR="00E5718D" w:rsidRDefault="0092294E" w:rsidP="00B151BB">
      <w:pPr>
        <w:shd w:val="clear" w:color="auto" w:fill="FFFFFF"/>
        <w:spacing w:after="0" w:line="240" w:lineRule="auto"/>
        <w:ind w:left="284" w:hanging="280"/>
        <w:jc w:val="both"/>
        <w:rPr>
          <w:sz w:val="20"/>
          <w:szCs w:val="20"/>
        </w:rPr>
      </w:pPr>
      <w:r>
        <w:rPr>
          <w:sz w:val="20"/>
          <w:szCs w:val="20"/>
        </w:rPr>
        <w:t>3. Jeżeli Zamawiający nie może dokonać wyboru oferty najkorzystniejszej ze względu na to, że dwie lub więcej ofert przedstawia taki sam bilans ceny i pozostałych kryteriów Zamawiaj</w:t>
      </w:r>
      <w:r w:rsidR="007A5ECA">
        <w:rPr>
          <w:sz w:val="20"/>
          <w:szCs w:val="20"/>
        </w:rPr>
        <w:t>ą</w:t>
      </w:r>
      <w:r>
        <w:rPr>
          <w:sz w:val="20"/>
          <w:szCs w:val="20"/>
        </w:rPr>
        <w:t>cy wybierze spośród tych ofert ofertę z najniższą ceną, a jeżeli zostały złożone oferty o tej samej cenie zamawiający wzywa wykonawców, którzy je złożyli do złożenia ofert dodatkowych w zakresie ceny. Cena oferty dodatkowej nie może być wyższa od ceny pierwotnej oferty.</w:t>
      </w:r>
    </w:p>
    <w:p w14:paraId="15A0DB35" w14:textId="77777777" w:rsidR="00E5718D" w:rsidRDefault="00E5718D">
      <w:pPr>
        <w:spacing w:after="0" w:line="240" w:lineRule="auto"/>
        <w:jc w:val="both"/>
        <w:rPr>
          <w:sz w:val="20"/>
          <w:szCs w:val="20"/>
        </w:rPr>
      </w:pPr>
    </w:p>
    <w:p w14:paraId="570633BB" w14:textId="77777777" w:rsidR="00E5718D" w:rsidRDefault="00E5718D">
      <w:pPr>
        <w:pBdr>
          <w:top w:val="nil"/>
          <w:left w:val="nil"/>
          <w:bottom w:val="nil"/>
          <w:right w:val="nil"/>
          <w:between w:val="nil"/>
        </w:pBdr>
        <w:shd w:val="clear" w:color="auto" w:fill="FFFFFF"/>
        <w:spacing w:after="0" w:line="240" w:lineRule="auto"/>
        <w:ind w:left="851"/>
        <w:jc w:val="both"/>
        <w:rPr>
          <w:rFonts w:eastAsia="Calibri" w:cs="Calibri"/>
          <w:color w:val="365F91"/>
          <w:sz w:val="20"/>
          <w:szCs w:val="20"/>
        </w:rPr>
      </w:pPr>
    </w:p>
    <w:p w14:paraId="23FB5E9C" w14:textId="77777777" w:rsidR="00E5718D" w:rsidRDefault="0092294E">
      <w:pPr>
        <w:pStyle w:val="Nagwek1"/>
        <w:numPr>
          <w:ilvl w:val="0"/>
          <w:numId w:val="10"/>
        </w:numPr>
        <w:rPr>
          <w:smallCaps/>
          <w:sz w:val="22"/>
        </w:rPr>
      </w:pPr>
      <w:bookmarkStart w:id="25" w:name="_heading=h.1pxezwc" w:colFirst="0" w:colLast="0"/>
      <w:bookmarkEnd w:id="25"/>
      <w:r>
        <w:rPr>
          <w:smallCaps/>
          <w:sz w:val="22"/>
        </w:rPr>
        <w:t>Zmiany postanowień zawartej umowy.</w:t>
      </w:r>
    </w:p>
    <w:p w14:paraId="7D6939B2" w14:textId="7A752FC4" w:rsidR="00E5718D" w:rsidRDefault="0092294E">
      <w:pPr>
        <w:numPr>
          <w:ilvl w:val="0"/>
          <w:numId w:val="7"/>
        </w:numPr>
        <w:shd w:val="clear" w:color="auto" w:fill="FFFFFF"/>
        <w:spacing w:after="60" w:line="240" w:lineRule="auto"/>
        <w:ind w:left="426"/>
        <w:jc w:val="both"/>
        <w:rPr>
          <w:sz w:val="20"/>
          <w:szCs w:val="20"/>
        </w:rPr>
      </w:pPr>
      <w:r>
        <w:rPr>
          <w:sz w:val="20"/>
          <w:szCs w:val="20"/>
        </w:rPr>
        <w:t xml:space="preserve">Poza przesłankami zmiany umowy dopuszczalnymi na podstawie art. 144 ust. 1 pkt 2)-6) </w:t>
      </w:r>
      <w:r w:rsidR="00CF0C20">
        <w:rPr>
          <w:sz w:val="20"/>
          <w:szCs w:val="20"/>
        </w:rPr>
        <w:t xml:space="preserve">i ust. 2 </w:t>
      </w:r>
      <w:r>
        <w:rPr>
          <w:sz w:val="20"/>
          <w:szCs w:val="20"/>
        </w:rPr>
        <w:t>ustawy przewiduje się następujące możliwości dokonania zmian umowy oraz określa warunki takiej zmiany:</w:t>
      </w:r>
    </w:p>
    <w:p w14:paraId="48D75641" w14:textId="77777777" w:rsidR="00E5718D" w:rsidRDefault="0092294E">
      <w:pPr>
        <w:numPr>
          <w:ilvl w:val="0"/>
          <w:numId w:val="13"/>
        </w:numPr>
        <w:shd w:val="clear" w:color="auto" w:fill="FFFFFF"/>
        <w:spacing w:after="0" w:line="240" w:lineRule="auto"/>
        <w:ind w:left="567" w:hanging="284"/>
        <w:jc w:val="both"/>
        <w:rPr>
          <w:sz w:val="20"/>
          <w:szCs w:val="20"/>
        </w:rPr>
      </w:pPr>
      <w:r>
        <w:rPr>
          <w:sz w:val="20"/>
          <w:szCs w:val="20"/>
        </w:rPr>
        <w:t>w przypadku zaistnienia okoliczności, których nie można było przewidzieć, a zmiana jest niezbędna dla prawidłowego wykonania umowy,</w:t>
      </w:r>
    </w:p>
    <w:p w14:paraId="0814C75F" w14:textId="77777777" w:rsidR="00E5718D" w:rsidRDefault="0092294E">
      <w:pPr>
        <w:numPr>
          <w:ilvl w:val="0"/>
          <w:numId w:val="13"/>
        </w:numPr>
        <w:shd w:val="clear" w:color="auto" w:fill="FFFFFF"/>
        <w:spacing w:after="0" w:line="240" w:lineRule="auto"/>
        <w:ind w:left="567" w:hanging="284"/>
        <w:jc w:val="both"/>
        <w:rPr>
          <w:sz w:val="20"/>
          <w:szCs w:val="20"/>
        </w:rPr>
      </w:pPr>
      <w:r>
        <w:rPr>
          <w:sz w:val="20"/>
          <w:szCs w:val="20"/>
        </w:rPr>
        <w:t>w przypadku konieczności wprowadzenia zmian będących następstwem zmian wytycznych lub zaleceń instytucji, która przyznała środki na sfinansowanie zamówienia,</w:t>
      </w:r>
    </w:p>
    <w:p w14:paraId="20312D21" w14:textId="77777777" w:rsidR="00E5718D" w:rsidRDefault="0092294E">
      <w:pPr>
        <w:numPr>
          <w:ilvl w:val="0"/>
          <w:numId w:val="13"/>
        </w:numPr>
        <w:shd w:val="clear" w:color="auto" w:fill="FFFFFF"/>
        <w:spacing w:after="0" w:line="240" w:lineRule="auto"/>
        <w:ind w:left="567" w:hanging="284"/>
        <w:jc w:val="both"/>
        <w:rPr>
          <w:sz w:val="20"/>
          <w:szCs w:val="20"/>
        </w:rPr>
      </w:pPr>
      <w:r>
        <w:rPr>
          <w:sz w:val="20"/>
          <w:szCs w:val="20"/>
        </w:rPr>
        <w:lastRenderedPageBreak/>
        <w:t>w przypadku zmiany innych przepisów powszechnie obowiązujących w zakresie mającym wpływ na realizację umowy lub zakres świadczenia którejkolwiek ze stron,</w:t>
      </w:r>
    </w:p>
    <w:p w14:paraId="199D0583" w14:textId="77777777" w:rsidR="00E5718D" w:rsidRDefault="0092294E">
      <w:pPr>
        <w:numPr>
          <w:ilvl w:val="0"/>
          <w:numId w:val="13"/>
        </w:numPr>
        <w:shd w:val="clear" w:color="auto" w:fill="FFFFFF"/>
        <w:spacing w:after="0" w:line="240" w:lineRule="auto"/>
        <w:ind w:left="567" w:hanging="284"/>
        <w:jc w:val="both"/>
        <w:rPr>
          <w:sz w:val="20"/>
          <w:szCs w:val="20"/>
        </w:rPr>
      </w:pPr>
      <w:bookmarkStart w:id="26" w:name="_heading=h.49x2ik5" w:colFirst="0" w:colLast="0"/>
      <w:bookmarkEnd w:id="26"/>
      <w:r>
        <w:rPr>
          <w:sz w:val="20"/>
          <w:szCs w:val="20"/>
        </w:rPr>
        <w:t>w przypadku zmiany:</w:t>
      </w:r>
    </w:p>
    <w:p w14:paraId="37E920BF" w14:textId="77777777" w:rsidR="00E5718D" w:rsidRDefault="0092294E">
      <w:pPr>
        <w:numPr>
          <w:ilvl w:val="0"/>
          <w:numId w:val="31"/>
        </w:numPr>
        <w:pBdr>
          <w:top w:val="nil"/>
          <w:left w:val="nil"/>
          <w:bottom w:val="nil"/>
          <w:right w:val="nil"/>
          <w:between w:val="nil"/>
        </w:pBdr>
        <w:spacing w:after="15" w:line="240" w:lineRule="auto"/>
        <w:ind w:left="851" w:hanging="284"/>
        <w:jc w:val="both"/>
        <w:rPr>
          <w:rFonts w:eastAsia="Calibri" w:cs="Calibri"/>
          <w:color w:val="000000"/>
          <w:sz w:val="20"/>
          <w:szCs w:val="20"/>
        </w:rPr>
      </w:pPr>
      <w:r>
        <w:rPr>
          <w:rFonts w:eastAsia="Calibri" w:cs="Calibri"/>
          <w:color w:val="000000"/>
          <w:sz w:val="20"/>
          <w:szCs w:val="20"/>
        </w:rPr>
        <w:t>stawki podatku VAT,</w:t>
      </w:r>
    </w:p>
    <w:p w14:paraId="059A1509" w14:textId="77777777" w:rsidR="00E5718D" w:rsidRDefault="0092294E">
      <w:pPr>
        <w:numPr>
          <w:ilvl w:val="0"/>
          <w:numId w:val="31"/>
        </w:numPr>
        <w:pBdr>
          <w:top w:val="nil"/>
          <w:left w:val="nil"/>
          <w:bottom w:val="nil"/>
          <w:right w:val="nil"/>
          <w:between w:val="nil"/>
        </w:pBdr>
        <w:spacing w:after="15" w:line="240" w:lineRule="auto"/>
        <w:ind w:left="851" w:hanging="284"/>
        <w:jc w:val="both"/>
        <w:rPr>
          <w:rFonts w:eastAsia="Calibri" w:cs="Calibri"/>
          <w:color w:val="000000"/>
          <w:sz w:val="20"/>
          <w:szCs w:val="20"/>
        </w:rPr>
      </w:pPr>
      <w:r>
        <w:rPr>
          <w:rFonts w:eastAsia="Calibri" w:cs="Calibri"/>
          <w:color w:val="000000"/>
          <w:sz w:val="20"/>
          <w:szCs w:val="20"/>
        </w:rPr>
        <w:t xml:space="preserve">wysokości minimalnego wynagrodzenia za pracę ustalonego na podstawie art. 2 ust. 3-5 ustawy z dnia 10.10.02 r. o minimalnym wynagrodzeniu, </w:t>
      </w:r>
    </w:p>
    <w:p w14:paraId="03259EFD" w14:textId="77777777" w:rsidR="00E5718D" w:rsidRDefault="0092294E">
      <w:pPr>
        <w:numPr>
          <w:ilvl w:val="0"/>
          <w:numId w:val="31"/>
        </w:numPr>
        <w:pBdr>
          <w:top w:val="nil"/>
          <w:left w:val="nil"/>
          <w:bottom w:val="nil"/>
          <w:right w:val="nil"/>
          <w:between w:val="nil"/>
        </w:pBdr>
        <w:spacing w:after="15" w:line="240" w:lineRule="auto"/>
        <w:ind w:left="851" w:hanging="284"/>
        <w:jc w:val="both"/>
        <w:rPr>
          <w:rFonts w:eastAsia="Calibri" w:cs="Calibri"/>
          <w:color w:val="000000"/>
          <w:sz w:val="20"/>
          <w:szCs w:val="20"/>
        </w:rPr>
      </w:pPr>
      <w:r>
        <w:rPr>
          <w:rFonts w:eastAsia="Calibri" w:cs="Calibri"/>
          <w:color w:val="000000"/>
          <w:sz w:val="20"/>
          <w:szCs w:val="20"/>
        </w:rPr>
        <w:t xml:space="preserve">zasad podlegania ubezpieczeniom społecznym lub ubezpieczeniu zdrowotnemu lub wysokości stawki składki na ubezpieczenia społeczne lub zdrowotne, </w:t>
      </w:r>
    </w:p>
    <w:p w14:paraId="55510389" w14:textId="77777777" w:rsidR="00E5718D" w:rsidRDefault="0092294E">
      <w:pPr>
        <w:numPr>
          <w:ilvl w:val="0"/>
          <w:numId w:val="31"/>
        </w:numPr>
        <w:pBdr>
          <w:top w:val="nil"/>
          <w:left w:val="nil"/>
          <w:bottom w:val="nil"/>
          <w:right w:val="nil"/>
          <w:between w:val="nil"/>
        </w:pBdr>
        <w:spacing w:after="15" w:line="240" w:lineRule="auto"/>
        <w:ind w:left="851" w:hanging="284"/>
        <w:jc w:val="both"/>
        <w:rPr>
          <w:rFonts w:eastAsia="Calibri" w:cs="Calibri"/>
          <w:color w:val="000000"/>
          <w:sz w:val="20"/>
          <w:szCs w:val="20"/>
        </w:rPr>
      </w:pPr>
      <w:r>
        <w:rPr>
          <w:rFonts w:eastAsia="Calibri" w:cs="Calibri"/>
          <w:color w:val="000000"/>
          <w:sz w:val="20"/>
          <w:szCs w:val="20"/>
        </w:rPr>
        <w:t xml:space="preserve">zasad gromadzenia i wysokości wpłat do pracowniczych planów kapitałowych, o których mowa w </w:t>
      </w:r>
      <w:hyperlink r:id="rId62" w:anchor="/document/18781862?cm=DOCUMENT">
        <w:r>
          <w:rPr>
            <w:rFonts w:eastAsia="Calibri" w:cs="Calibri"/>
            <w:color w:val="000000"/>
            <w:sz w:val="20"/>
            <w:szCs w:val="20"/>
            <w:u w:val="single"/>
          </w:rPr>
          <w:t>ustawie</w:t>
        </w:r>
      </w:hyperlink>
      <w:r>
        <w:rPr>
          <w:rFonts w:eastAsia="Calibri" w:cs="Calibri"/>
          <w:color w:val="000000"/>
          <w:sz w:val="20"/>
          <w:szCs w:val="20"/>
        </w:rPr>
        <w:t xml:space="preserve"> z dnia 4 października 2018 r. o pracowniczych planach kapitałowych, </w:t>
      </w:r>
    </w:p>
    <w:p w14:paraId="20017E62" w14:textId="77777777" w:rsidR="00E5718D" w:rsidRDefault="0092294E">
      <w:pPr>
        <w:pBdr>
          <w:top w:val="nil"/>
          <w:left w:val="nil"/>
          <w:bottom w:val="nil"/>
          <w:right w:val="nil"/>
          <w:between w:val="nil"/>
        </w:pBdr>
        <w:spacing w:after="15" w:line="240" w:lineRule="auto"/>
        <w:ind w:left="405"/>
        <w:jc w:val="both"/>
        <w:rPr>
          <w:rFonts w:eastAsia="Calibri" w:cs="Calibri"/>
          <w:color w:val="000000"/>
          <w:sz w:val="20"/>
          <w:szCs w:val="20"/>
        </w:rPr>
      </w:pPr>
      <w:r>
        <w:rPr>
          <w:rFonts w:eastAsia="Calibri" w:cs="Calibri"/>
          <w:color w:val="000000"/>
          <w:sz w:val="20"/>
          <w:szCs w:val="20"/>
        </w:rPr>
        <w:t>- o ile zmiany te będą miały wpływ na koszty wykonania zamówienia przez Wykonawcę,</w:t>
      </w:r>
    </w:p>
    <w:p w14:paraId="745A3763" w14:textId="77777777" w:rsidR="00E5718D" w:rsidRDefault="0092294E" w:rsidP="0092294E">
      <w:pPr>
        <w:pBdr>
          <w:top w:val="nil"/>
          <w:left w:val="nil"/>
          <w:bottom w:val="nil"/>
          <w:right w:val="nil"/>
          <w:between w:val="nil"/>
        </w:pBdr>
        <w:spacing w:after="15" w:line="240" w:lineRule="auto"/>
        <w:ind w:left="405"/>
        <w:jc w:val="both"/>
        <w:rPr>
          <w:sz w:val="20"/>
          <w:szCs w:val="20"/>
        </w:rPr>
      </w:pPr>
      <w:r>
        <w:rPr>
          <w:sz w:val="20"/>
          <w:szCs w:val="20"/>
        </w:rPr>
        <w:t>5) zmiana wynagrodzenia w przypadku zmiany kosztów realizacji zamówienia o ile zmiany te będą miały wpływ na koszty wykonania zamówienia przez Wykonawcę i nie zostały uwzględnione w cenie oferty.</w:t>
      </w:r>
    </w:p>
    <w:p w14:paraId="116792C6" w14:textId="77777777" w:rsidR="00E5718D" w:rsidRDefault="0092294E">
      <w:pPr>
        <w:numPr>
          <w:ilvl w:val="0"/>
          <w:numId w:val="7"/>
        </w:numPr>
        <w:pBdr>
          <w:top w:val="nil"/>
          <w:left w:val="nil"/>
          <w:bottom w:val="nil"/>
          <w:right w:val="nil"/>
          <w:between w:val="nil"/>
        </w:pBdr>
        <w:spacing w:after="0" w:line="259" w:lineRule="auto"/>
        <w:ind w:left="284" w:hanging="284"/>
        <w:jc w:val="both"/>
        <w:rPr>
          <w:rFonts w:eastAsia="Calibri" w:cs="Calibri"/>
          <w:sz w:val="20"/>
          <w:szCs w:val="20"/>
        </w:rPr>
      </w:pPr>
      <w:r>
        <w:rPr>
          <w:rFonts w:eastAsia="Calibri" w:cs="Calibri"/>
          <w:color w:val="000000"/>
          <w:sz w:val="20"/>
          <w:szCs w:val="20"/>
        </w:rPr>
        <w:t xml:space="preserve">Zmiana, o której mowa w pkt. 1 </w:t>
      </w:r>
      <w:proofErr w:type="spellStart"/>
      <w:r>
        <w:rPr>
          <w:rFonts w:eastAsia="Calibri" w:cs="Calibri"/>
          <w:color w:val="000000"/>
          <w:sz w:val="20"/>
          <w:szCs w:val="20"/>
        </w:rPr>
        <w:t>ppkt</w:t>
      </w:r>
      <w:proofErr w:type="spellEnd"/>
      <w:r>
        <w:rPr>
          <w:rFonts w:eastAsia="Calibri" w:cs="Calibri"/>
          <w:color w:val="000000"/>
          <w:sz w:val="20"/>
          <w:szCs w:val="20"/>
        </w:rPr>
        <w:t xml:space="preserve">. </w:t>
      </w:r>
      <w:r>
        <w:rPr>
          <w:sz w:val="20"/>
          <w:szCs w:val="20"/>
        </w:rPr>
        <w:t>4)</w:t>
      </w:r>
      <w:r>
        <w:rPr>
          <w:rFonts w:eastAsia="Calibri" w:cs="Calibri"/>
          <w:color w:val="000000"/>
          <w:sz w:val="20"/>
          <w:szCs w:val="20"/>
        </w:rPr>
        <w:t xml:space="preserve"> lit. a obowiązywać będzie od dnia wejścia w życie zmiany. Zmiany, o których mowa w pkt. 1 </w:t>
      </w:r>
      <w:proofErr w:type="spellStart"/>
      <w:r>
        <w:rPr>
          <w:rFonts w:eastAsia="Calibri" w:cs="Calibri"/>
          <w:color w:val="000000"/>
          <w:sz w:val="20"/>
          <w:szCs w:val="20"/>
        </w:rPr>
        <w:t>ppkt</w:t>
      </w:r>
      <w:proofErr w:type="spellEnd"/>
      <w:r>
        <w:rPr>
          <w:rFonts w:eastAsia="Calibri" w:cs="Calibri"/>
          <w:color w:val="000000"/>
          <w:sz w:val="20"/>
          <w:szCs w:val="20"/>
        </w:rPr>
        <w:t xml:space="preserve">. </w:t>
      </w:r>
      <w:r>
        <w:rPr>
          <w:sz w:val="20"/>
          <w:szCs w:val="20"/>
        </w:rPr>
        <w:t>4)</w:t>
      </w:r>
      <w:r>
        <w:rPr>
          <w:rFonts w:eastAsia="Calibri" w:cs="Calibri"/>
          <w:color w:val="000000"/>
          <w:sz w:val="20"/>
          <w:szCs w:val="20"/>
        </w:rPr>
        <w:t xml:space="preserve"> lit. b–d obowiązywać będą od dnia wejścia w życie zmian, jednak nie wcześniej niż po upływie 12 miesięcy od zawarcia umowy.  Zmiany, o których mowa w zdaniu pierwszym i drugim dotyczyć będą jedynie części wynagrodzenia należnego za usługi wykonane w okresie obowiązywania zmian.</w:t>
      </w:r>
    </w:p>
    <w:p w14:paraId="4D765F97" w14:textId="77777777" w:rsidR="00E5718D" w:rsidRDefault="0092294E">
      <w:pPr>
        <w:numPr>
          <w:ilvl w:val="0"/>
          <w:numId w:val="7"/>
        </w:numPr>
        <w:pBdr>
          <w:top w:val="nil"/>
          <w:left w:val="nil"/>
          <w:bottom w:val="nil"/>
          <w:right w:val="nil"/>
          <w:between w:val="nil"/>
        </w:pBdr>
        <w:spacing w:after="0" w:line="259" w:lineRule="auto"/>
        <w:ind w:left="284" w:hanging="284"/>
        <w:jc w:val="both"/>
        <w:rPr>
          <w:rFonts w:eastAsia="Calibri" w:cs="Calibri"/>
          <w:sz w:val="20"/>
          <w:szCs w:val="20"/>
        </w:rPr>
      </w:pPr>
      <w:r>
        <w:rPr>
          <w:rFonts w:eastAsia="Calibri" w:cs="Calibri"/>
          <w:color w:val="000000"/>
          <w:sz w:val="20"/>
          <w:szCs w:val="20"/>
        </w:rPr>
        <w:t xml:space="preserve">W przypadku zmiany, o której mowa w pkt. 1 </w:t>
      </w:r>
      <w:proofErr w:type="spellStart"/>
      <w:r>
        <w:rPr>
          <w:rFonts w:eastAsia="Calibri" w:cs="Calibri"/>
          <w:color w:val="000000"/>
          <w:sz w:val="20"/>
          <w:szCs w:val="20"/>
        </w:rPr>
        <w:t>ppkt</w:t>
      </w:r>
      <w:proofErr w:type="spellEnd"/>
      <w:r>
        <w:rPr>
          <w:rFonts w:eastAsia="Calibri" w:cs="Calibri"/>
          <w:color w:val="000000"/>
          <w:sz w:val="20"/>
          <w:szCs w:val="20"/>
        </w:rPr>
        <w:t xml:space="preserve"> </w:t>
      </w:r>
      <w:r>
        <w:rPr>
          <w:sz w:val="20"/>
          <w:szCs w:val="20"/>
        </w:rPr>
        <w:t>4)</w:t>
      </w:r>
      <w:r>
        <w:rPr>
          <w:rFonts w:eastAsia="Calibri" w:cs="Calibri"/>
          <w:color w:val="000000"/>
          <w:sz w:val="20"/>
          <w:szCs w:val="20"/>
        </w:rPr>
        <w:t xml:space="preserve"> lit. a wynagrodzenie Wykonawcy brutto zostanie zmniejszone bądź zwiększone w stosunku odpowiednim do zmiany wysokości podatku VAT, wynagrodzenie Wykonawcy netto (tj. bez podatku VAT) jest niezmienne.</w:t>
      </w:r>
    </w:p>
    <w:p w14:paraId="513DFD65" w14:textId="77777777" w:rsidR="00E5718D" w:rsidRDefault="0092294E">
      <w:pPr>
        <w:numPr>
          <w:ilvl w:val="0"/>
          <w:numId w:val="7"/>
        </w:numPr>
        <w:pBdr>
          <w:top w:val="nil"/>
          <w:left w:val="nil"/>
          <w:bottom w:val="nil"/>
          <w:right w:val="nil"/>
          <w:between w:val="nil"/>
        </w:pBdr>
        <w:spacing w:after="0" w:line="259" w:lineRule="auto"/>
        <w:ind w:left="284" w:hanging="284"/>
        <w:jc w:val="both"/>
        <w:rPr>
          <w:rFonts w:eastAsia="Calibri" w:cs="Calibri"/>
          <w:sz w:val="20"/>
          <w:szCs w:val="20"/>
        </w:rPr>
      </w:pPr>
      <w:r>
        <w:rPr>
          <w:rFonts w:eastAsia="Calibri" w:cs="Calibri"/>
          <w:color w:val="000000"/>
          <w:sz w:val="20"/>
          <w:szCs w:val="20"/>
        </w:rPr>
        <w:t xml:space="preserve">W przypadku zmiany, o której mowa w pkt. 1 </w:t>
      </w:r>
      <w:proofErr w:type="spellStart"/>
      <w:r>
        <w:rPr>
          <w:rFonts w:eastAsia="Calibri" w:cs="Calibri"/>
          <w:color w:val="000000"/>
          <w:sz w:val="20"/>
          <w:szCs w:val="20"/>
        </w:rPr>
        <w:t>ppkt</w:t>
      </w:r>
      <w:proofErr w:type="spellEnd"/>
      <w:r>
        <w:rPr>
          <w:rFonts w:eastAsia="Calibri" w:cs="Calibri"/>
          <w:color w:val="000000"/>
          <w:sz w:val="20"/>
          <w:szCs w:val="20"/>
        </w:rPr>
        <w:t xml:space="preserve"> </w:t>
      </w:r>
      <w:r>
        <w:rPr>
          <w:sz w:val="20"/>
          <w:szCs w:val="20"/>
        </w:rPr>
        <w:t>4)</w:t>
      </w:r>
      <w:r>
        <w:rPr>
          <w:rFonts w:eastAsia="Calibri" w:cs="Calibri"/>
          <w:color w:val="000000"/>
          <w:sz w:val="20"/>
          <w:szCs w:val="20"/>
        </w:rPr>
        <w:t xml:space="preserve"> lit. b wynagrodzenie Wykonawcy ulegnie zmianie o 50% wartości zmiany całkowitego kosztu Wykonawcy wynikającego ze zwiększenia/zmniejszenia wynagrodzenia osób bezpośrednio wykonujących zamówienie do wysokości zmienionego minimalnego wynagrodzenia albo do wysokości zmienionej minimalnej stawki godzinowej, z uwzględnieniem wszystkich obciążeń publicznych wynikających z tych zmian.</w:t>
      </w:r>
    </w:p>
    <w:p w14:paraId="522EE7DA" w14:textId="77777777" w:rsidR="00E5718D" w:rsidRDefault="0092294E">
      <w:pPr>
        <w:numPr>
          <w:ilvl w:val="0"/>
          <w:numId w:val="7"/>
        </w:numPr>
        <w:pBdr>
          <w:top w:val="nil"/>
          <w:left w:val="nil"/>
          <w:bottom w:val="nil"/>
          <w:right w:val="nil"/>
          <w:between w:val="nil"/>
        </w:pBdr>
        <w:spacing w:after="0" w:line="259" w:lineRule="auto"/>
        <w:ind w:left="284" w:hanging="284"/>
        <w:jc w:val="both"/>
        <w:rPr>
          <w:rFonts w:eastAsia="Calibri" w:cs="Calibri"/>
          <w:sz w:val="20"/>
          <w:szCs w:val="20"/>
        </w:rPr>
      </w:pPr>
      <w:r>
        <w:rPr>
          <w:rFonts w:eastAsia="Calibri" w:cs="Calibri"/>
          <w:color w:val="000000"/>
          <w:sz w:val="20"/>
          <w:szCs w:val="20"/>
        </w:rPr>
        <w:t xml:space="preserve">W przypadku zmiany, o której mowa w pkt. 1 </w:t>
      </w:r>
      <w:proofErr w:type="spellStart"/>
      <w:r>
        <w:rPr>
          <w:rFonts w:eastAsia="Calibri" w:cs="Calibri"/>
          <w:color w:val="000000"/>
          <w:sz w:val="20"/>
          <w:szCs w:val="20"/>
        </w:rPr>
        <w:t>ppkt</w:t>
      </w:r>
      <w:proofErr w:type="spellEnd"/>
      <w:r>
        <w:rPr>
          <w:rFonts w:eastAsia="Calibri" w:cs="Calibri"/>
          <w:color w:val="000000"/>
          <w:sz w:val="20"/>
          <w:szCs w:val="20"/>
        </w:rPr>
        <w:t xml:space="preserve"> </w:t>
      </w:r>
      <w:r>
        <w:rPr>
          <w:sz w:val="20"/>
          <w:szCs w:val="20"/>
        </w:rPr>
        <w:t>4</w:t>
      </w:r>
      <w:r>
        <w:rPr>
          <w:rFonts w:eastAsia="Calibri" w:cs="Calibri"/>
          <w:color w:val="000000"/>
          <w:sz w:val="20"/>
          <w:szCs w:val="20"/>
        </w:rPr>
        <w:t xml:space="preserve"> lit. c i d wynagrodzenie Wykonawcy  ulegnie zmianie o 50% wartości zmiany całkowitego kosztu Wykonawcy, wynikającej z uwzględnienia tej zmiany, przy zachowaniu dotychczasowej kwoty netto wynagrodzenia osób bezpośrednio wykonujących zamówienie.</w:t>
      </w:r>
    </w:p>
    <w:p w14:paraId="6C818011" w14:textId="77777777" w:rsidR="00E5718D" w:rsidRPr="0092294E" w:rsidRDefault="0092294E">
      <w:pPr>
        <w:numPr>
          <w:ilvl w:val="0"/>
          <w:numId w:val="7"/>
        </w:numPr>
        <w:pBdr>
          <w:top w:val="nil"/>
          <w:left w:val="nil"/>
          <w:bottom w:val="nil"/>
          <w:right w:val="nil"/>
          <w:between w:val="nil"/>
        </w:pBdr>
        <w:spacing w:after="0" w:line="259" w:lineRule="auto"/>
        <w:ind w:left="284" w:hanging="284"/>
        <w:jc w:val="both"/>
        <w:rPr>
          <w:rFonts w:eastAsia="Calibri" w:cs="Calibri"/>
          <w:sz w:val="20"/>
          <w:szCs w:val="20"/>
        </w:rPr>
      </w:pPr>
      <w:r>
        <w:rPr>
          <w:rFonts w:eastAsia="Calibri" w:cs="Calibri"/>
          <w:color w:val="000000"/>
          <w:sz w:val="20"/>
          <w:szCs w:val="20"/>
        </w:rPr>
        <w:t xml:space="preserve">Maksymalna łączna wartość zmiany wynagrodzenia netto Wykonawcy w wyniku zmian, o których mowa w pkt. 1 </w:t>
      </w:r>
      <w:proofErr w:type="spellStart"/>
      <w:r>
        <w:rPr>
          <w:rFonts w:eastAsia="Calibri" w:cs="Calibri"/>
          <w:color w:val="000000"/>
          <w:sz w:val="20"/>
          <w:szCs w:val="20"/>
        </w:rPr>
        <w:t>ppkt</w:t>
      </w:r>
      <w:proofErr w:type="spellEnd"/>
      <w:r>
        <w:rPr>
          <w:rFonts w:eastAsia="Calibri" w:cs="Calibri"/>
          <w:color w:val="000000"/>
          <w:sz w:val="20"/>
          <w:szCs w:val="20"/>
        </w:rPr>
        <w:t xml:space="preserve"> </w:t>
      </w:r>
      <w:r>
        <w:rPr>
          <w:sz w:val="20"/>
          <w:szCs w:val="20"/>
        </w:rPr>
        <w:t>4)</w:t>
      </w:r>
      <w:r>
        <w:rPr>
          <w:rFonts w:eastAsia="Calibri" w:cs="Calibri"/>
          <w:color w:val="000000"/>
          <w:sz w:val="20"/>
          <w:szCs w:val="20"/>
        </w:rPr>
        <w:t xml:space="preserve"> lit. b-d i </w:t>
      </w:r>
      <w:proofErr w:type="spellStart"/>
      <w:r>
        <w:rPr>
          <w:rFonts w:eastAsia="Calibri" w:cs="Calibri"/>
          <w:color w:val="000000"/>
          <w:sz w:val="20"/>
          <w:szCs w:val="20"/>
        </w:rPr>
        <w:t>ppkt</w:t>
      </w:r>
      <w:proofErr w:type="spellEnd"/>
      <w:r>
        <w:rPr>
          <w:sz w:val="20"/>
          <w:szCs w:val="20"/>
        </w:rPr>
        <w:t xml:space="preserve"> </w:t>
      </w:r>
      <w:r>
        <w:rPr>
          <w:rFonts w:eastAsia="Calibri" w:cs="Calibri"/>
          <w:color w:val="000000"/>
          <w:sz w:val="20"/>
          <w:szCs w:val="20"/>
        </w:rPr>
        <w:t xml:space="preserve">5) nie może </w:t>
      </w:r>
      <w:r w:rsidRPr="0092294E">
        <w:rPr>
          <w:rFonts w:eastAsia="Calibri" w:cs="Calibri"/>
          <w:color w:val="000000"/>
          <w:sz w:val="20"/>
          <w:szCs w:val="20"/>
        </w:rPr>
        <w:t>przekroczyć 2% łącznej wartości</w:t>
      </w:r>
      <w:r w:rsidRPr="0092294E">
        <w:rPr>
          <w:sz w:val="20"/>
          <w:szCs w:val="20"/>
        </w:rPr>
        <w:t xml:space="preserve"> opłat transakcyjnych</w:t>
      </w:r>
      <w:r w:rsidRPr="0092294E">
        <w:rPr>
          <w:rFonts w:eastAsia="Calibri" w:cs="Calibri"/>
          <w:color w:val="000000"/>
          <w:sz w:val="20"/>
          <w:szCs w:val="20"/>
        </w:rPr>
        <w:t xml:space="preserve"> określon</w:t>
      </w:r>
      <w:r w:rsidRPr="0092294E">
        <w:rPr>
          <w:sz w:val="20"/>
          <w:szCs w:val="20"/>
        </w:rPr>
        <w:t>ych</w:t>
      </w:r>
      <w:r w:rsidRPr="0092294E">
        <w:rPr>
          <w:rFonts w:eastAsia="Calibri" w:cs="Calibri"/>
          <w:color w:val="000000"/>
          <w:sz w:val="20"/>
          <w:szCs w:val="20"/>
        </w:rPr>
        <w:t xml:space="preserve"> w ofercie.</w:t>
      </w:r>
    </w:p>
    <w:p w14:paraId="3F1AFF44" w14:textId="77777777" w:rsidR="00E5718D" w:rsidRPr="0092294E" w:rsidRDefault="0092294E">
      <w:pPr>
        <w:numPr>
          <w:ilvl w:val="0"/>
          <w:numId w:val="7"/>
        </w:numPr>
        <w:pBdr>
          <w:top w:val="nil"/>
          <w:left w:val="nil"/>
          <w:bottom w:val="nil"/>
          <w:right w:val="nil"/>
          <w:between w:val="nil"/>
        </w:pBdr>
        <w:spacing w:after="0" w:line="259" w:lineRule="auto"/>
        <w:ind w:left="284" w:hanging="284"/>
        <w:jc w:val="both"/>
        <w:rPr>
          <w:sz w:val="20"/>
          <w:szCs w:val="20"/>
        </w:rPr>
      </w:pPr>
      <w:r w:rsidRPr="0092294E">
        <w:rPr>
          <w:sz w:val="20"/>
          <w:szCs w:val="20"/>
        </w:rPr>
        <w:t xml:space="preserve">W przypadku zmiany wynagrodzenia, o której mowa w pkt. 1 </w:t>
      </w:r>
      <w:proofErr w:type="spellStart"/>
      <w:r w:rsidRPr="0092294E">
        <w:rPr>
          <w:sz w:val="20"/>
          <w:szCs w:val="20"/>
        </w:rPr>
        <w:t>ppkt</w:t>
      </w:r>
      <w:proofErr w:type="spellEnd"/>
      <w:r w:rsidRPr="0092294E">
        <w:rPr>
          <w:sz w:val="20"/>
          <w:szCs w:val="20"/>
        </w:rPr>
        <w:t xml:space="preserve"> 5), stosownie do postanowień art. 439 ust. 1 Ustawy, Zamawiający ustala następujące zasady wprowadzania zmiany:</w:t>
      </w:r>
    </w:p>
    <w:p w14:paraId="09BFAD8C" w14:textId="77777777" w:rsidR="00E5718D" w:rsidRPr="0092294E" w:rsidRDefault="0092294E">
      <w:pPr>
        <w:numPr>
          <w:ilvl w:val="0"/>
          <w:numId w:val="23"/>
        </w:numPr>
        <w:spacing w:after="0" w:line="256" w:lineRule="auto"/>
        <w:jc w:val="both"/>
        <w:rPr>
          <w:sz w:val="20"/>
          <w:szCs w:val="20"/>
        </w:rPr>
      </w:pPr>
      <w:r w:rsidRPr="0092294E">
        <w:rPr>
          <w:sz w:val="20"/>
          <w:szCs w:val="20"/>
        </w:rPr>
        <w:t xml:space="preserve">poziom zmiany kosztów, o których mowa w pkt. 1 </w:t>
      </w:r>
      <w:proofErr w:type="spellStart"/>
      <w:r w:rsidRPr="0092294E">
        <w:rPr>
          <w:sz w:val="20"/>
          <w:szCs w:val="20"/>
        </w:rPr>
        <w:t>ppkt</w:t>
      </w:r>
      <w:proofErr w:type="spellEnd"/>
      <w:r w:rsidRPr="0092294E">
        <w:rPr>
          <w:sz w:val="20"/>
          <w:szCs w:val="20"/>
        </w:rPr>
        <w:t xml:space="preserve"> 5) uprawniający Strony do żądania zmiany wynagrodzenia wynosi minimum 7,65 % w stosunku do kosztów przyjętych w celu ustalenia wynagrodzenia Wykonawcy w Formularzu Oferty, stanowiącym załącznik do umowy, a w przypadku kolejnej zmiany - w stosunku do poprzedniej waloryzacji,</w:t>
      </w:r>
    </w:p>
    <w:p w14:paraId="19717F2C" w14:textId="77777777" w:rsidR="00E5718D" w:rsidRPr="0092294E" w:rsidRDefault="0092294E">
      <w:pPr>
        <w:numPr>
          <w:ilvl w:val="0"/>
          <w:numId w:val="23"/>
        </w:numPr>
        <w:spacing w:after="160" w:line="240" w:lineRule="auto"/>
        <w:jc w:val="both"/>
        <w:rPr>
          <w:sz w:val="20"/>
          <w:szCs w:val="20"/>
        </w:rPr>
      </w:pPr>
      <w:r w:rsidRPr="0092294E">
        <w:rPr>
          <w:sz w:val="20"/>
          <w:szCs w:val="20"/>
        </w:rPr>
        <w:t>zmiana wynagrodzenia dokonana zostanie w oparciu o odnoszący się do danego kosztu wskaźnik zmian cen towarów i usług konsumpcyjnych ogłaszany w komunikacie Prezesa Głównego Urzędu Statystycznego, wg wzoru:</w:t>
      </w:r>
    </w:p>
    <w:p w14:paraId="32286E03" w14:textId="77777777" w:rsidR="00E5718D" w:rsidRPr="0092294E" w:rsidRDefault="0092294E">
      <w:pPr>
        <w:spacing w:after="160" w:line="240" w:lineRule="auto"/>
        <w:ind w:left="840"/>
        <w:jc w:val="both"/>
        <w:rPr>
          <w:sz w:val="20"/>
          <w:szCs w:val="20"/>
        </w:rPr>
      </w:pPr>
      <w:proofErr w:type="spellStart"/>
      <w:r w:rsidRPr="0092294E">
        <w:rPr>
          <w:sz w:val="20"/>
          <w:szCs w:val="20"/>
        </w:rPr>
        <w:t>Z</w:t>
      </w:r>
      <w:r w:rsidRPr="0092294E">
        <w:rPr>
          <w:sz w:val="20"/>
          <w:szCs w:val="20"/>
          <w:vertAlign w:val="subscript"/>
        </w:rPr>
        <w:t>cjz</w:t>
      </w:r>
      <w:proofErr w:type="spellEnd"/>
      <w:r w:rsidRPr="0092294E">
        <w:rPr>
          <w:sz w:val="20"/>
          <w:szCs w:val="20"/>
        </w:rPr>
        <w:t>=</w:t>
      </w:r>
      <w:proofErr w:type="spellStart"/>
      <w:r w:rsidRPr="0092294E">
        <w:rPr>
          <w:sz w:val="20"/>
          <w:szCs w:val="20"/>
        </w:rPr>
        <w:t>C</w:t>
      </w:r>
      <w:r w:rsidRPr="0092294E">
        <w:rPr>
          <w:sz w:val="20"/>
          <w:szCs w:val="20"/>
          <w:vertAlign w:val="subscript"/>
        </w:rPr>
        <w:t>jo</w:t>
      </w:r>
      <w:proofErr w:type="spellEnd"/>
      <w:r w:rsidRPr="0092294E">
        <w:rPr>
          <w:sz w:val="20"/>
          <w:szCs w:val="20"/>
        </w:rPr>
        <w:t xml:space="preserve"> x </w:t>
      </w:r>
      <w:proofErr w:type="spellStart"/>
      <w:r w:rsidRPr="0092294E">
        <w:rPr>
          <w:sz w:val="20"/>
          <w:szCs w:val="20"/>
        </w:rPr>
        <w:t>U</w:t>
      </w:r>
      <w:r w:rsidRPr="0092294E">
        <w:rPr>
          <w:sz w:val="20"/>
          <w:szCs w:val="20"/>
          <w:vertAlign w:val="subscript"/>
        </w:rPr>
        <w:t>k</w:t>
      </w:r>
      <w:proofErr w:type="spellEnd"/>
      <w:r w:rsidRPr="0092294E">
        <w:rPr>
          <w:sz w:val="20"/>
          <w:szCs w:val="20"/>
        </w:rPr>
        <w:t xml:space="preserve"> x </w:t>
      </w:r>
      <w:proofErr w:type="spellStart"/>
      <w:r w:rsidRPr="0092294E">
        <w:rPr>
          <w:sz w:val="20"/>
          <w:szCs w:val="20"/>
        </w:rPr>
        <w:t>W</w:t>
      </w:r>
      <w:r w:rsidRPr="0092294E">
        <w:rPr>
          <w:sz w:val="20"/>
          <w:szCs w:val="20"/>
          <w:vertAlign w:val="subscript"/>
        </w:rPr>
        <w:t>gus</w:t>
      </w:r>
      <w:proofErr w:type="spellEnd"/>
      <w:r w:rsidRPr="0092294E">
        <w:rPr>
          <w:sz w:val="20"/>
          <w:szCs w:val="20"/>
          <w:vertAlign w:val="subscript"/>
        </w:rPr>
        <w:t xml:space="preserve"> </w:t>
      </w:r>
      <w:r w:rsidRPr="0092294E">
        <w:rPr>
          <w:sz w:val="20"/>
          <w:szCs w:val="20"/>
        </w:rPr>
        <w:t xml:space="preserve"> x 0,5</w:t>
      </w:r>
    </w:p>
    <w:p w14:paraId="54113750" w14:textId="77777777" w:rsidR="00E5718D" w:rsidRPr="0092294E" w:rsidRDefault="0092294E">
      <w:pPr>
        <w:spacing w:after="160" w:line="240" w:lineRule="auto"/>
        <w:ind w:left="840"/>
        <w:jc w:val="both"/>
        <w:rPr>
          <w:sz w:val="20"/>
          <w:szCs w:val="20"/>
        </w:rPr>
      </w:pPr>
      <w:r w:rsidRPr="0092294E">
        <w:rPr>
          <w:sz w:val="20"/>
          <w:szCs w:val="20"/>
        </w:rPr>
        <w:t>gdzie:</w:t>
      </w:r>
    </w:p>
    <w:p w14:paraId="3383EA2E" w14:textId="77777777" w:rsidR="00E5718D" w:rsidRPr="0092294E" w:rsidRDefault="0092294E">
      <w:pPr>
        <w:spacing w:after="160" w:line="240" w:lineRule="auto"/>
        <w:ind w:left="840"/>
        <w:jc w:val="both"/>
        <w:rPr>
          <w:sz w:val="20"/>
          <w:szCs w:val="20"/>
        </w:rPr>
      </w:pPr>
      <w:proofErr w:type="spellStart"/>
      <w:r w:rsidRPr="0092294E">
        <w:rPr>
          <w:sz w:val="20"/>
          <w:szCs w:val="20"/>
        </w:rPr>
        <w:t>Z</w:t>
      </w:r>
      <w:r w:rsidRPr="0092294E">
        <w:rPr>
          <w:sz w:val="20"/>
          <w:szCs w:val="20"/>
          <w:vertAlign w:val="subscript"/>
        </w:rPr>
        <w:t>cjz</w:t>
      </w:r>
      <w:proofErr w:type="spellEnd"/>
      <w:r w:rsidRPr="0092294E">
        <w:rPr>
          <w:sz w:val="20"/>
          <w:szCs w:val="20"/>
        </w:rPr>
        <w:t xml:space="preserve"> – wielkość zmiany opłaty transakcyjnej netto wskazanej w ofercie</w:t>
      </w:r>
    </w:p>
    <w:p w14:paraId="66BBB2B0" w14:textId="77777777" w:rsidR="00E5718D" w:rsidRPr="0092294E" w:rsidRDefault="0092294E">
      <w:pPr>
        <w:spacing w:after="160" w:line="240" w:lineRule="auto"/>
        <w:ind w:left="840"/>
        <w:jc w:val="both"/>
        <w:rPr>
          <w:sz w:val="20"/>
          <w:szCs w:val="20"/>
        </w:rPr>
      </w:pPr>
      <w:proofErr w:type="spellStart"/>
      <w:r w:rsidRPr="0092294E">
        <w:rPr>
          <w:sz w:val="20"/>
          <w:szCs w:val="20"/>
        </w:rPr>
        <w:t>C</w:t>
      </w:r>
      <w:r w:rsidRPr="0092294E">
        <w:rPr>
          <w:sz w:val="20"/>
          <w:szCs w:val="20"/>
          <w:vertAlign w:val="subscript"/>
        </w:rPr>
        <w:t>jo</w:t>
      </w:r>
      <w:proofErr w:type="spellEnd"/>
      <w:r w:rsidRPr="0092294E">
        <w:rPr>
          <w:sz w:val="20"/>
          <w:szCs w:val="20"/>
        </w:rPr>
        <w:t xml:space="preserve"> – opłata transakcyjna netto wskazana w ofercie</w:t>
      </w:r>
    </w:p>
    <w:p w14:paraId="49C2EAD2" w14:textId="77777777" w:rsidR="00E5718D" w:rsidRPr="0092294E" w:rsidRDefault="0092294E">
      <w:pPr>
        <w:spacing w:after="160" w:line="240" w:lineRule="auto"/>
        <w:ind w:left="840"/>
        <w:jc w:val="both"/>
        <w:rPr>
          <w:sz w:val="20"/>
          <w:szCs w:val="20"/>
        </w:rPr>
      </w:pPr>
      <w:proofErr w:type="spellStart"/>
      <w:r w:rsidRPr="0092294E">
        <w:rPr>
          <w:sz w:val="20"/>
          <w:szCs w:val="20"/>
        </w:rPr>
        <w:t>U</w:t>
      </w:r>
      <w:r w:rsidRPr="0092294E">
        <w:rPr>
          <w:sz w:val="20"/>
          <w:szCs w:val="20"/>
          <w:vertAlign w:val="subscript"/>
        </w:rPr>
        <w:t>k</w:t>
      </w:r>
      <w:proofErr w:type="spellEnd"/>
      <w:r w:rsidRPr="0092294E">
        <w:rPr>
          <w:sz w:val="20"/>
          <w:szCs w:val="20"/>
          <w:vertAlign w:val="subscript"/>
        </w:rPr>
        <w:t xml:space="preserve"> </w:t>
      </w:r>
      <w:r w:rsidRPr="0092294E">
        <w:rPr>
          <w:sz w:val="20"/>
          <w:szCs w:val="20"/>
        </w:rPr>
        <w:t>– udział danego kosztu w opłacie transakcyjnej netto oferty</w:t>
      </w:r>
    </w:p>
    <w:p w14:paraId="55B74ECF" w14:textId="77777777" w:rsidR="00E5718D" w:rsidRDefault="0092294E">
      <w:pPr>
        <w:spacing w:after="160" w:line="240" w:lineRule="auto"/>
        <w:ind w:left="840"/>
        <w:jc w:val="both"/>
        <w:rPr>
          <w:sz w:val="20"/>
          <w:szCs w:val="20"/>
        </w:rPr>
      </w:pPr>
      <w:proofErr w:type="spellStart"/>
      <w:r w:rsidRPr="0092294E">
        <w:rPr>
          <w:sz w:val="20"/>
          <w:szCs w:val="20"/>
        </w:rPr>
        <w:t>W</w:t>
      </w:r>
      <w:r w:rsidRPr="0092294E">
        <w:rPr>
          <w:sz w:val="20"/>
          <w:szCs w:val="20"/>
          <w:vertAlign w:val="subscript"/>
        </w:rPr>
        <w:t>gus</w:t>
      </w:r>
      <w:proofErr w:type="spellEnd"/>
      <w:r w:rsidRPr="0092294E">
        <w:rPr>
          <w:sz w:val="20"/>
          <w:szCs w:val="20"/>
        </w:rPr>
        <w:t xml:space="preserve"> – odnoszący się do danego kosztu, procentowy wskaźnik zmian cen towarów i usług konsumpcyjnych, ogłoszony w komunikacie Prezesa Głównego Urzędu Statystycznego</w:t>
      </w:r>
      <w:r>
        <w:rPr>
          <w:sz w:val="20"/>
          <w:szCs w:val="20"/>
        </w:rPr>
        <w:t>, w okresie od miesiąca następującego po miesiącu, w którym nastąpiło otwarcie ofert do miesiąca poprzedzającego miesiąc, w którym złożono wniosek,</w:t>
      </w:r>
    </w:p>
    <w:p w14:paraId="745730D7" w14:textId="77777777" w:rsidR="00E5718D" w:rsidRDefault="0092294E">
      <w:pPr>
        <w:numPr>
          <w:ilvl w:val="0"/>
          <w:numId w:val="23"/>
        </w:numPr>
        <w:spacing w:after="0" w:line="256" w:lineRule="auto"/>
        <w:jc w:val="both"/>
        <w:rPr>
          <w:sz w:val="20"/>
          <w:szCs w:val="20"/>
        </w:rPr>
      </w:pPr>
      <w:r>
        <w:rPr>
          <w:sz w:val="20"/>
          <w:szCs w:val="20"/>
        </w:rPr>
        <w:t xml:space="preserve">określenie wpływu zmiany kosztów na koszt wykonania zamówienia nastąpi na podstawie wniosku Strony wnioskującej o zmianę dokumentów dołączonych do tego wniosku, w szczególności zawierającego </w:t>
      </w:r>
      <w:r>
        <w:rPr>
          <w:sz w:val="20"/>
          <w:szCs w:val="20"/>
        </w:rPr>
        <w:lastRenderedPageBreak/>
        <w:t xml:space="preserve">szczegółowe wyliczenia dotyczące udziału danego kosztu w cenach jednostkowych podanych w Formularzu Oferty, porównania wysokości tego kosztu przyjętej w celu obliczenia cen jednostkowych w Formularzu Oferty i wysokości tego kosztu na dzień złożenia wniosku, dane dotyczące wskaźnika, o którym mowa w </w:t>
      </w:r>
      <w:proofErr w:type="spellStart"/>
      <w:r>
        <w:rPr>
          <w:sz w:val="20"/>
          <w:szCs w:val="20"/>
        </w:rPr>
        <w:t>ppkt</w:t>
      </w:r>
      <w:proofErr w:type="spellEnd"/>
      <w:r>
        <w:rPr>
          <w:sz w:val="20"/>
          <w:szCs w:val="20"/>
        </w:rPr>
        <w:t>. 2, oraz dokumentów dołączonych do tego wniosku potwierdzających w szczególności prawdziwość danych zawartych we wniosku, wpływ zmiany na koszty realizacji zamówienia, okoliczność nieuwzględnienia zmiany w cenie ofertowej. W przypadku, gdy z wnioskiem o zmianę ceny będzie występował Zamawiający Wykonawca ma obowiązek przekazać Zamawiającemu wskazane w zdaniu poprzednim informacje i dokumenty w wyznaczonym przez niego terminie,</w:t>
      </w:r>
    </w:p>
    <w:p w14:paraId="4FF9998C" w14:textId="77777777" w:rsidR="00E5718D" w:rsidRDefault="0092294E">
      <w:pPr>
        <w:numPr>
          <w:ilvl w:val="0"/>
          <w:numId w:val="23"/>
        </w:numPr>
        <w:spacing w:after="0" w:line="256" w:lineRule="auto"/>
        <w:jc w:val="both"/>
        <w:rPr>
          <w:sz w:val="20"/>
          <w:szCs w:val="20"/>
        </w:rPr>
      </w:pPr>
      <w:r>
        <w:rPr>
          <w:sz w:val="20"/>
          <w:szCs w:val="20"/>
        </w:rPr>
        <w:t>wniosek o dokonanie zmiany wynagrodzenia Strona może złożyć nie wcześniej niż po upływie 6 miesięcy od zawarcia umowy, i nie częściej niż raz na kwartał,</w:t>
      </w:r>
    </w:p>
    <w:p w14:paraId="35846A00" w14:textId="77777777" w:rsidR="00E5718D" w:rsidRDefault="0092294E">
      <w:pPr>
        <w:numPr>
          <w:ilvl w:val="0"/>
          <w:numId w:val="23"/>
        </w:numPr>
        <w:spacing w:after="0" w:line="256" w:lineRule="auto"/>
        <w:jc w:val="both"/>
        <w:rPr>
          <w:sz w:val="20"/>
          <w:szCs w:val="20"/>
        </w:rPr>
      </w:pPr>
      <w:r>
        <w:rPr>
          <w:sz w:val="20"/>
          <w:szCs w:val="20"/>
        </w:rPr>
        <w:t>zmiana wynagrodzenia obowiązywać będzie od dnia złożenia wniosku i tylko w odniesieniu do wynagrodzenia za usługi wykonane w okresie obowiązywania zmiany.</w:t>
      </w:r>
    </w:p>
    <w:p w14:paraId="33E3492F" w14:textId="77777777" w:rsidR="00E5718D" w:rsidRDefault="0092294E">
      <w:pPr>
        <w:numPr>
          <w:ilvl w:val="0"/>
          <w:numId w:val="7"/>
        </w:numPr>
        <w:pBdr>
          <w:top w:val="nil"/>
          <w:left w:val="nil"/>
          <w:bottom w:val="nil"/>
          <w:right w:val="nil"/>
          <w:between w:val="nil"/>
        </w:pBdr>
        <w:spacing w:after="0" w:line="259" w:lineRule="auto"/>
        <w:ind w:left="284" w:hanging="284"/>
        <w:jc w:val="both"/>
        <w:rPr>
          <w:sz w:val="20"/>
          <w:szCs w:val="20"/>
        </w:rPr>
      </w:pPr>
      <w:r>
        <w:rPr>
          <w:sz w:val="20"/>
          <w:szCs w:val="20"/>
        </w:rPr>
        <w:t xml:space="preserve">Wszelkie zmiany postanowień umowy mogą nastąpić za zgodą Stron, wyrażoną pod rygorem nieważności w formie pisemnej. </w:t>
      </w:r>
    </w:p>
    <w:p w14:paraId="317B58FB" w14:textId="77777777" w:rsidR="00E5718D" w:rsidRDefault="00E5718D">
      <w:pPr>
        <w:pBdr>
          <w:top w:val="nil"/>
          <w:left w:val="nil"/>
          <w:bottom w:val="nil"/>
          <w:right w:val="nil"/>
          <w:between w:val="nil"/>
        </w:pBdr>
        <w:spacing w:after="0" w:line="259" w:lineRule="auto"/>
        <w:ind w:left="284"/>
        <w:jc w:val="both"/>
        <w:rPr>
          <w:rFonts w:eastAsia="Calibri" w:cs="Calibri"/>
          <w:color w:val="000000"/>
          <w:sz w:val="20"/>
          <w:szCs w:val="20"/>
        </w:rPr>
      </w:pPr>
    </w:p>
    <w:p w14:paraId="641164E8" w14:textId="77777777" w:rsidR="00E5718D" w:rsidRDefault="00E5718D">
      <w:pPr>
        <w:pBdr>
          <w:top w:val="nil"/>
          <w:left w:val="nil"/>
          <w:bottom w:val="nil"/>
          <w:right w:val="nil"/>
          <w:between w:val="nil"/>
        </w:pBdr>
        <w:spacing w:after="160" w:line="259" w:lineRule="auto"/>
        <w:ind w:left="284"/>
        <w:jc w:val="both"/>
        <w:rPr>
          <w:rFonts w:eastAsia="Calibri" w:cs="Calibri"/>
          <w:color w:val="000000"/>
          <w:sz w:val="20"/>
          <w:szCs w:val="20"/>
        </w:rPr>
      </w:pPr>
    </w:p>
    <w:p w14:paraId="0A58FC50" w14:textId="77777777" w:rsidR="00E5718D" w:rsidRDefault="0092294E">
      <w:pPr>
        <w:pStyle w:val="Nagwek1"/>
        <w:numPr>
          <w:ilvl w:val="0"/>
          <w:numId w:val="10"/>
        </w:numPr>
        <w:ind w:hanging="502"/>
        <w:rPr>
          <w:smallCaps/>
          <w:sz w:val="22"/>
        </w:rPr>
      </w:pPr>
      <w:bookmarkStart w:id="27" w:name="_heading=h.2p2csry" w:colFirst="0" w:colLast="0"/>
      <w:bookmarkEnd w:id="27"/>
      <w:r>
        <w:rPr>
          <w:smallCaps/>
          <w:sz w:val="22"/>
        </w:rPr>
        <w:t>Środki ochrony prawnej.</w:t>
      </w:r>
    </w:p>
    <w:p w14:paraId="12D44F59" w14:textId="77777777" w:rsidR="00E5718D" w:rsidRDefault="00E5718D">
      <w:pPr>
        <w:shd w:val="clear" w:color="auto" w:fill="FFFFFF"/>
        <w:spacing w:after="0" w:line="240" w:lineRule="auto"/>
        <w:ind w:left="360"/>
        <w:jc w:val="both"/>
        <w:rPr>
          <w:b/>
          <w:sz w:val="20"/>
          <w:szCs w:val="20"/>
        </w:rPr>
      </w:pPr>
    </w:p>
    <w:p w14:paraId="75F4CB57"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eastAsia="Calibri" w:cs="Calibri"/>
          <w:color w:val="000000"/>
          <w:sz w:val="20"/>
          <w:szCs w:val="20"/>
        </w:rPr>
        <w:t>p.z.p</w:t>
      </w:r>
      <w:proofErr w:type="spellEnd"/>
      <w:r>
        <w:rPr>
          <w:rFonts w:eastAsia="Calibri" w:cs="Calibri"/>
          <w:color w:val="000000"/>
          <w:sz w:val="20"/>
          <w:szCs w:val="20"/>
        </w:rPr>
        <w:t>.</w:t>
      </w:r>
    </w:p>
    <w:p w14:paraId="4B29C9C8"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eastAsia="Calibri" w:cs="Calibri"/>
          <w:color w:val="000000"/>
          <w:sz w:val="20"/>
          <w:szCs w:val="20"/>
        </w:rPr>
        <w:t>p.z.p</w:t>
      </w:r>
      <w:proofErr w:type="spellEnd"/>
      <w:r>
        <w:rPr>
          <w:rFonts w:eastAsia="Calibri" w:cs="Calibri"/>
          <w:color w:val="000000"/>
          <w:sz w:val="20"/>
          <w:szCs w:val="20"/>
        </w:rPr>
        <w:t>. oraz Rzecznikowi Małych i Średnich Przedsiębiorców.</w:t>
      </w:r>
    </w:p>
    <w:p w14:paraId="1D2EDD31"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przysługuje na:</w:t>
      </w:r>
    </w:p>
    <w:p w14:paraId="29E86AFB" w14:textId="77777777" w:rsidR="00E5718D" w:rsidRDefault="0092294E">
      <w:pPr>
        <w:spacing w:after="0" w:line="240" w:lineRule="auto"/>
        <w:ind w:left="993" w:hanging="283"/>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545CF247" w14:textId="77777777" w:rsidR="00E5718D" w:rsidRDefault="0092294E">
      <w:pPr>
        <w:spacing w:after="0" w:line="240" w:lineRule="auto"/>
        <w:ind w:left="993" w:hanging="283"/>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CC7787F"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5B66466C"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wobec treści ogłoszenia lub treści SWZ wnosi się w terminie 5 dni od dnia zamieszczenia ogłoszenia w Biuletynie Zamówień Publicznych lub treści SWZ na stronie internetowej.</w:t>
      </w:r>
    </w:p>
    <w:p w14:paraId="7DA89677"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w terminie:</w:t>
      </w:r>
    </w:p>
    <w:p w14:paraId="47A14F63" w14:textId="77777777" w:rsidR="00E5718D" w:rsidRDefault="0092294E">
      <w:pPr>
        <w:spacing w:after="0" w:line="240" w:lineRule="auto"/>
        <w:ind w:left="993" w:hanging="283"/>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6F620F" w14:textId="77777777" w:rsidR="00E5718D" w:rsidRDefault="0092294E">
      <w:pPr>
        <w:spacing w:after="0" w:line="240" w:lineRule="auto"/>
        <w:ind w:left="993" w:hanging="283"/>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56118BCD"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A2D13B5"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Na orzeczenie Izby oraz postanowienie Prezesa Izby, o którym mowa w art. 519 ust. 1 ustawy </w:t>
      </w:r>
      <w:proofErr w:type="spellStart"/>
      <w:r>
        <w:rPr>
          <w:rFonts w:eastAsia="Calibri" w:cs="Calibri"/>
          <w:color w:val="000000"/>
          <w:sz w:val="20"/>
          <w:szCs w:val="20"/>
        </w:rPr>
        <w:t>p.z.p</w:t>
      </w:r>
      <w:proofErr w:type="spellEnd"/>
      <w:r>
        <w:rPr>
          <w:rFonts w:eastAsia="Calibri" w:cs="Calibri"/>
          <w:color w:val="000000"/>
          <w:sz w:val="20"/>
          <w:szCs w:val="20"/>
        </w:rPr>
        <w:t>., stronom oraz uczestnikom postępowania odwoławczego przysługuje skarga do sądu.</w:t>
      </w:r>
    </w:p>
    <w:p w14:paraId="2E59F799" w14:textId="77777777" w:rsidR="00E5718D" w:rsidRDefault="0092294E">
      <w:pPr>
        <w:numPr>
          <w:ilvl w:val="0"/>
          <w:numId w:val="25"/>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7C7156" w14:textId="77777777" w:rsidR="00E5718D" w:rsidRDefault="0092294E">
      <w:pPr>
        <w:spacing w:after="0" w:line="240" w:lineRule="auto"/>
        <w:jc w:val="both"/>
        <w:rPr>
          <w:sz w:val="20"/>
          <w:szCs w:val="20"/>
        </w:rPr>
      </w:pPr>
      <w:r>
        <w:rPr>
          <w:sz w:val="20"/>
          <w:szCs w:val="20"/>
        </w:rPr>
        <w:t>Skargę wnosi się do Sądu Okręgowego w Warszawie - sądu zamówień publicznych, zwanego dalej "sądem zamówień publicznych".</w:t>
      </w:r>
    </w:p>
    <w:p w14:paraId="5D14D864" w14:textId="77777777" w:rsidR="00E5718D" w:rsidRDefault="0092294E">
      <w:pPr>
        <w:spacing w:after="0" w:line="240" w:lineRule="auto"/>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w:t>
      </w:r>
      <w:proofErr w:type="spellStart"/>
      <w:r>
        <w:rPr>
          <w:sz w:val="20"/>
          <w:szCs w:val="20"/>
        </w:rPr>
        <w:t>p.z.p</w:t>
      </w:r>
      <w:proofErr w:type="spellEnd"/>
      <w:r>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03BE609A" w14:textId="77777777" w:rsidR="00E5718D" w:rsidRDefault="0092294E">
      <w:pPr>
        <w:spacing w:after="0" w:line="240" w:lineRule="auto"/>
        <w:jc w:val="both"/>
        <w:rPr>
          <w:sz w:val="20"/>
          <w:szCs w:val="20"/>
        </w:rPr>
      </w:pPr>
      <w:r>
        <w:rPr>
          <w:sz w:val="20"/>
          <w:szCs w:val="20"/>
        </w:rPr>
        <w:t>Prezes Izby przekazuje skargę wraz z aktami postępowania odwoławczego do sądu zamówień publicznych w terminie 7 dni od dnia jej otrzymania.</w:t>
      </w:r>
    </w:p>
    <w:p w14:paraId="398CB97B" w14:textId="77777777" w:rsidR="00E5718D" w:rsidRDefault="00E5718D">
      <w:pPr>
        <w:pBdr>
          <w:top w:val="nil"/>
          <w:left w:val="nil"/>
          <w:bottom w:val="nil"/>
          <w:right w:val="nil"/>
          <w:between w:val="nil"/>
        </w:pBdr>
        <w:shd w:val="clear" w:color="auto" w:fill="FFFFFF"/>
        <w:spacing w:after="0" w:line="240" w:lineRule="auto"/>
        <w:ind w:left="786"/>
        <w:jc w:val="both"/>
        <w:rPr>
          <w:rFonts w:eastAsia="Calibri" w:cs="Calibri"/>
          <w:color w:val="365F91"/>
          <w:sz w:val="20"/>
          <w:szCs w:val="20"/>
        </w:rPr>
      </w:pPr>
    </w:p>
    <w:p w14:paraId="66B46CBD" w14:textId="77777777" w:rsidR="00E5718D" w:rsidRDefault="0092294E">
      <w:pPr>
        <w:pStyle w:val="Nagwek1"/>
        <w:numPr>
          <w:ilvl w:val="0"/>
          <w:numId w:val="10"/>
        </w:numPr>
        <w:rPr>
          <w:smallCaps/>
          <w:sz w:val="22"/>
        </w:rPr>
      </w:pPr>
      <w:bookmarkStart w:id="28" w:name="_heading=h.147n2zr" w:colFirst="0" w:colLast="0"/>
      <w:bookmarkEnd w:id="28"/>
      <w:r>
        <w:rPr>
          <w:smallCaps/>
          <w:sz w:val="22"/>
        </w:rPr>
        <w:t>Klauzula informacyjna RODO dla osób fizycznych.</w:t>
      </w:r>
    </w:p>
    <w:p w14:paraId="32BC6C52" w14:textId="77777777" w:rsidR="00E5718D" w:rsidRDefault="0092294E">
      <w:pPr>
        <w:pBdr>
          <w:top w:val="nil"/>
          <w:left w:val="nil"/>
          <w:bottom w:val="nil"/>
          <w:right w:val="nil"/>
          <w:between w:val="nil"/>
        </w:pBdr>
        <w:spacing w:before="120" w:after="0" w:line="240" w:lineRule="auto"/>
        <w:ind w:left="357"/>
        <w:rPr>
          <w:rFonts w:eastAsia="Calibri" w:cs="Calibri"/>
          <w:color w:val="000000"/>
          <w:sz w:val="20"/>
          <w:szCs w:val="20"/>
        </w:rPr>
      </w:pPr>
      <w:r>
        <w:rPr>
          <w:rFonts w:eastAsia="Calibri" w:cs="Calibri"/>
          <w:color w:val="00000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1946195"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63">
        <w:r>
          <w:rPr>
            <w:rFonts w:eastAsia="Calibri" w:cs="Calibri"/>
            <w:color w:val="0000FF"/>
            <w:sz w:val="20"/>
            <w:szCs w:val="20"/>
            <w:u w:val="single"/>
          </w:rPr>
          <w:t>iodo@tarr.org.pl</w:t>
        </w:r>
      </w:hyperlink>
      <w:r>
        <w:rPr>
          <w:rFonts w:eastAsia="Calibri" w:cs="Calibri"/>
          <w:color w:val="000000"/>
          <w:sz w:val="20"/>
          <w:szCs w:val="20"/>
        </w:rPr>
        <w:t>;</w:t>
      </w:r>
    </w:p>
    <w:p w14:paraId="347031CC"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dane osobowe przetwarzane będą w celu:</w:t>
      </w:r>
    </w:p>
    <w:p w14:paraId="4F334071" w14:textId="16F0E3B2" w:rsidR="00E5718D" w:rsidRDefault="0092294E">
      <w:pPr>
        <w:numPr>
          <w:ilvl w:val="0"/>
          <w:numId w:val="32"/>
        </w:numPr>
        <w:pBdr>
          <w:top w:val="nil"/>
          <w:left w:val="nil"/>
          <w:bottom w:val="nil"/>
          <w:right w:val="nil"/>
          <w:between w:val="nil"/>
        </w:pBdr>
        <w:spacing w:after="0" w:line="240" w:lineRule="auto"/>
        <w:ind w:left="993"/>
        <w:jc w:val="both"/>
        <w:rPr>
          <w:rFonts w:eastAsia="Calibri" w:cs="Calibri"/>
          <w:color w:val="000000"/>
          <w:sz w:val="18"/>
          <w:szCs w:val="18"/>
        </w:rPr>
      </w:pPr>
      <w:r>
        <w:rPr>
          <w:rFonts w:eastAsia="Calibri" w:cs="Calibri"/>
          <w:color w:val="000000"/>
          <w:sz w:val="20"/>
          <w:szCs w:val="20"/>
        </w:rPr>
        <w:t>związanym z przeprowadzeniem postępowania o udzielenie zamówienia publicznego na podstawie ustawy z dnia 11.09.2019 roku – Prawo zamówień publicznych (</w:t>
      </w:r>
      <w:proofErr w:type="spellStart"/>
      <w:r>
        <w:rPr>
          <w:rFonts w:eastAsia="Calibri" w:cs="Calibri"/>
          <w:color w:val="000000"/>
          <w:sz w:val="20"/>
          <w:szCs w:val="20"/>
        </w:rPr>
        <w:t>t.j</w:t>
      </w:r>
      <w:proofErr w:type="spellEnd"/>
      <w:r>
        <w:rPr>
          <w:rFonts w:eastAsia="Calibri" w:cs="Calibri"/>
          <w:color w:val="000000"/>
          <w:sz w:val="20"/>
          <w:szCs w:val="20"/>
        </w:rPr>
        <w:t xml:space="preserve">. Dz. U. z 2019 r. poz. 2019 z </w:t>
      </w:r>
      <w:proofErr w:type="spellStart"/>
      <w:r>
        <w:rPr>
          <w:rFonts w:eastAsia="Calibri" w:cs="Calibri"/>
          <w:color w:val="000000"/>
          <w:sz w:val="20"/>
          <w:szCs w:val="20"/>
        </w:rPr>
        <w:t>późn</w:t>
      </w:r>
      <w:proofErr w:type="spellEnd"/>
      <w:r>
        <w:rPr>
          <w:rFonts w:eastAsia="Calibri" w:cs="Calibri"/>
          <w:color w:val="000000"/>
          <w:sz w:val="20"/>
          <w:szCs w:val="20"/>
        </w:rPr>
        <w:t xml:space="preserve">. zm., zwaną dalej prawo zamówień publicznych) oraz </w:t>
      </w:r>
      <w:r w:rsidR="005B7DCA" w:rsidRPr="005B7DCA">
        <w:rPr>
          <w:rFonts w:eastAsia="Calibri" w:cs="Calibri"/>
          <w:color w:val="000000"/>
          <w:sz w:val="20"/>
          <w:szCs w:val="20"/>
        </w:rPr>
        <w:t>Rozporządzenie Ministra Rozwoju, Pracy i Technologii w sprawie podmiotowych środków dowodowych oraz innych dokumentów lub oświadczeń, jakich może żądać zamawiający od wykonawcy (Dz. U. z 2020 r. poz. 2415)</w:t>
      </w:r>
      <w:r>
        <w:rPr>
          <w:rFonts w:eastAsia="Calibri" w:cs="Calibri"/>
          <w:color w:val="000000"/>
          <w:sz w:val="20"/>
          <w:szCs w:val="20"/>
        </w:rPr>
        <w:t xml:space="preserve"> w związku z art. 6 ust. 1 lit.) c RODO,</w:t>
      </w:r>
    </w:p>
    <w:p w14:paraId="7C3C1284" w14:textId="77777777" w:rsidR="00E5718D" w:rsidRDefault="0092294E">
      <w:pPr>
        <w:numPr>
          <w:ilvl w:val="0"/>
          <w:numId w:val="32"/>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w:t>
      </w:r>
    </w:p>
    <w:p w14:paraId="279F43D9" w14:textId="77777777" w:rsidR="00E5718D" w:rsidRDefault="0092294E">
      <w:pPr>
        <w:numPr>
          <w:ilvl w:val="0"/>
          <w:numId w:val="32"/>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realizacji umowy i/lub działań przed zawarciem umowy o zamówienie publiczne, jeśli dana oferta zostanie uznana za najkorzystniejszą - na podstawie art. 6 ust. 1 lit. b  RODO,</w:t>
      </w:r>
    </w:p>
    <w:p w14:paraId="23FA92E8" w14:textId="77777777" w:rsidR="00E5718D" w:rsidRDefault="0092294E">
      <w:pPr>
        <w:numPr>
          <w:ilvl w:val="0"/>
          <w:numId w:val="32"/>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przekazania danych innym podmiotom upoważnionym z mocy prawa,</w:t>
      </w:r>
      <w:r>
        <w:rPr>
          <w:rFonts w:eastAsia="Calibri" w:cs="Calibri"/>
          <w:color w:val="000000"/>
        </w:rPr>
        <w:t xml:space="preserve"> </w:t>
      </w:r>
      <w:r>
        <w:rPr>
          <w:rFonts w:eastAsia="Calibri" w:cs="Calibri"/>
          <w:color w:val="000000"/>
          <w:sz w:val="20"/>
          <w:szCs w:val="20"/>
        </w:rPr>
        <w:t xml:space="preserve">np. na podstawie przepisów podatkowych, ubezpieczeń społecznych, czy dostępu do informacji publicznej </w:t>
      </w:r>
      <w:r>
        <w:rPr>
          <w:rFonts w:eastAsia="Calibri" w:cs="Calibri"/>
          <w:color w:val="000000"/>
        </w:rPr>
        <w:t xml:space="preserve">– </w:t>
      </w:r>
      <w:r>
        <w:rPr>
          <w:rFonts w:eastAsia="Calibri" w:cs="Calibri"/>
          <w:color w:val="000000"/>
          <w:sz w:val="20"/>
          <w:szCs w:val="20"/>
        </w:rPr>
        <w:t xml:space="preserve"> na podstawie art. 6 ust. 1 lit. c  RODO;</w:t>
      </w:r>
    </w:p>
    <w:p w14:paraId="5EE29529"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odbiorcami danych osobowych będą wyłącznie podmioty uprawnione z mocy prawa do uzyskania danych osobowych, w szczególności na podstawie art. 74 </w:t>
      </w:r>
      <w:proofErr w:type="spellStart"/>
      <w:r>
        <w:rPr>
          <w:rFonts w:eastAsia="Calibri" w:cs="Calibri"/>
          <w:color w:val="000000"/>
          <w:sz w:val="20"/>
          <w:szCs w:val="20"/>
        </w:rPr>
        <w:t>pzp</w:t>
      </w:r>
      <w:proofErr w:type="spellEnd"/>
      <w:r>
        <w:rPr>
          <w:rFonts w:eastAsia="Calibri" w:cs="Calibri"/>
          <w:color w:val="000000"/>
          <w:sz w:val="20"/>
          <w:szCs w:val="20"/>
        </w:rPr>
        <w:t>, lub:</w:t>
      </w:r>
    </w:p>
    <w:p w14:paraId="35813FA7" w14:textId="77777777" w:rsidR="00E5718D" w:rsidRDefault="0092294E">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banki, firmy audytowe i konsultingowe,</w:t>
      </w:r>
    </w:p>
    <w:p w14:paraId="3A73C9E0" w14:textId="77777777" w:rsidR="00E5718D" w:rsidRDefault="0092294E">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 xml:space="preserve">firmy świadczące usługi IT i </w:t>
      </w:r>
      <w:proofErr w:type="spellStart"/>
      <w:r>
        <w:rPr>
          <w:rFonts w:eastAsia="Calibri" w:cs="Calibri"/>
          <w:i/>
          <w:color w:val="000000"/>
          <w:sz w:val="20"/>
          <w:szCs w:val="20"/>
        </w:rPr>
        <w:t>cloud</w:t>
      </w:r>
      <w:proofErr w:type="spellEnd"/>
      <w:r>
        <w:rPr>
          <w:rFonts w:eastAsia="Calibri" w:cs="Calibri"/>
          <w:color w:val="000000"/>
          <w:sz w:val="20"/>
          <w:szCs w:val="20"/>
        </w:rPr>
        <w:t>, pocztowe, kurierskie,</w:t>
      </w:r>
    </w:p>
    <w:p w14:paraId="071478E9" w14:textId="77777777" w:rsidR="00E5718D" w:rsidRDefault="0092294E">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bookmarkStart w:id="29" w:name="_heading=h.3o7alnk" w:colFirst="0" w:colLast="0"/>
      <w:bookmarkEnd w:id="29"/>
      <w:r>
        <w:rPr>
          <w:rFonts w:eastAsia="Calibri" w:cs="Calibri"/>
          <w:color w:val="000000"/>
          <w:sz w:val="20"/>
          <w:szCs w:val="20"/>
        </w:rPr>
        <w:t>inne podmioty uczestniczące w przedmiotowym postępowaniu o udzielenie zamówienia publicznego oraz realizacji umowy, tj. podmioty, które w imieniu Administratora przetwarzają dane osobowe na podstawie zawartej z Administratorem umowy powierzenia przetwarzania danych;</w:t>
      </w:r>
    </w:p>
    <w:p w14:paraId="376F30A7"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dane osobowe przechowywane będą przez czas obowiązywania zawartej umowy, a także po jej zakończeniu w celach:</w:t>
      </w:r>
    </w:p>
    <w:p w14:paraId="3FAA3E60" w14:textId="77777777" w:rsidR="00E5718D" w:rsidRDefault="0092294E">
      <w:pPr>
        <w:numPr>
          <w:ilvl w:val="0"/>
          <w:numId w:val="21"/>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dochodzenia roszczeń w związku z wykonywaniem umowy,</w:t>
      </w:r>
    </w:p>
    <w:p w14:paraId="0127BC33" w14:textId="77777777" w:rsidR="00E5718D" w:rsidRDefault="0092294E">
      <w:pPr>
        <w:numPr>
          <w:ilvl w:val="0"/>
          <w:numId w:val="21"/>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wykonania obowiązków wynikających z przepisów prawa, w tym w szczególności podatkowych i rachunkowych,</w:t>
      </w:r>
    </w:p>
    <w:p w14:paraId="6C6BA367" w14:textId="77777777" w:rsidR="00E5718D" w:rsidRDefault="0092294E">
      <w:pPr>
        <w:numPr>
          <w:ilvl w:val="0"/>
          <w:numId w:val="21"/>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statystycznych i archiwizacyjnych;</w:t>
      </w:r>
    </w:p>
    <w:p w14:paraId="78688D11" w14:textId="77777777" w:rsidR="00E5718D" w:rsidRDefault="0092294E">
      <w:pPr>
        <w:numPr>
          <w:ilvl w:val="0"/>
          <w:numId w:val="29"/>
        </w:numPr>
        <w:pBdr>
          <w:top w:val="nil"/>
          <w:left w:val="nil"/>
          <w:bottom w:val="nil"/>
          <w:right w:val="nil"/>
          <w:between w:val="nil"/>
        </w:pBdr>
        <w:spacing w:after="0" w:line="240" w:lineRule="auto"/>
        <w:ind w:left="567"/>
        <w:jc w:val="both"/>
        <w:rPr>
          <w:rFonts w:eastAsia="Calibri" w:cs="Calibri"/>
          <w:color w:val="000000"/>
          <w:sz w:val="20"/>
          <w:szCs w:val="20"/>
        </w:rPr>
      </w:pPr>
      <w:r>
        <w:rPr>
          <w:rFonts w:eastAsia="Calibri" w:cs="Calibri"/>
          <w:color w:val="000000"/>
          <w:sz w:val="20"/>
          <w:szCs w:val="20"/>
        </w:rPr>
        <w:t>dane osobowe przechowywane będą przez okres 10 lat od zawarcia umowy, jeżeli umowa zostanie zawarta z osobą fizyczną, a w pozostałych przypadkach przez okres trwałości Projektu, jednak nie krócej niż 4 lata od zawarcia umowy;</w:t>
      </w:r>
    </w:p>
    <w:p w14:paraId="5DF8CB12"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osoba, której dotyczą dane osobowe ma: </w:t>
      </w:r>
    </w:p>
    <w:p w14:paraId="2C936228" w14:textId="77777777" w:rsidR="00E5718D" w:rsidRDefault="0092294E">
      <w:pPr>
        <w:numPr>
          <w:ilvl w:val="0"/>
          <w:numId w:val="26"/>
        </w:numPr>
        <w:pBdr>
          <w:top w:val="nil"/>
          <w:left w:val="nil"/>
          <w:bottom w:val="nil"/>
          <w:right w:val="nil"/>
          <w:between w:val="nil"/>
        </w:pBdr>
        <w:spacing w:after="0" w:line="240" w:lineRule="auto"/>
        <w:ind w:left="993" w:hanging="351"/>
        <w:jc w:val="both"/>
        <w:rPr>
          <w:rFonts w:eastAsia="Calibri" w:cs="Calibri"/>
          <w:color w:val="000000"/>
          <w:sz w:val="20"/>
          <w:szCs w:val="20"/>
        </w:rPr>
      </w:pPr>
      <w:r>
        <w:rPr>
          <w:rFonts w:eastAsia="Calibri" w:cs="Calibri"/>
          <w:color w:val="000000"/>
          <w:sz w:val="20"/>
          <w:szCs w:val="20"/>
        </w:rPr>
        <w:t>na podstawie art. 15 RODO prawo dostępu do danych osobowych (w przypadku, gdy skorzystanie z tego prawa wymagałoby po stronie administratora niewspółmiernie dużego wysiłku osoba wnioskująca 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D297299" w14:textId="77777777" w:rsidR="00E5718D" w:rsidRDefault="0092294E">
      <w:pPr>
        <w:numPr>
          <w:ilvl w:val="0"/>
          <w:numId w:val="26"/>
        </w:numPr>
        <w:pBdr>
          <w:top w:val="nil"/>
          <w:left w:val="nil"/>
          <w:bottom w:val="nil"/>
          <w:right w:val="nil"/>
          <w:between w:val="nil"/>
        </w:pBdr>
        <w:spacing w:after="0" w:line="240" w:lineRule="auto"/>
        <w:ind w:left="993" w:hanging="392"/>
        <w:jc w:val="both"/>
        <w:rPr>
          <w:rFonts w:eastAsia="Calibri" w:cs="Calibri"/>
          <w:color w:val="000000"/>
          <w:sz w:val="20"/>
          <w:szCs w:val="20"/>
        </w:rPr>
      </w:pPr>
      <w:r>
        <w:rPr>
          <w:rFonts w:eastAsia="Calibri" w:cs="Calibri"/>
          <w:color w:val="000000"/>
          <w:sz w:val="20"/>
          <w:szCs w:val="20"/>
        </w:rPr>
        <w:t>na podstawie art. 16 RODO prawo do sprostowania danych osobowych (</w:t>
      </w:r>
      <w:r>
        <w:rPr>
          <w:rFonts w:eastAsia="Calibri" w:cs="Calibri"/>
          <w:i/>
          <w:color w:val="00000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cs="Calibri"/>
          <w:color w:val="000000"/>
          <w:sz w:val="20"/>
          <w:szCs w:val="20"/>
        </w:rPr>
        <w:t>);</w:t>
      </w:r>
    </w:p>
    <w:p w14:paraId="2A1E17CC" w14:textId="77777777" w:rsidR="00E5718D" w:rsidRDefault="0092294E">
      <w:pPr>
        <w:numPr>
          <w:ilvl w:val="0"/>
          <w:numId w:val="26"/>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eastAsia="Calibri" w:cs="Calibri"/>
          <w:i/>
          <w:color w:val="000000"/>
          <w:sz w:val="20"/>
          <w:szCs w:val="20"/>
        </w:rPr>
        <w:t xml:space="preserve">prawo do ograniczenia przetwarzania nie ma zastosowania w odniesieniu do przechowywania, w celu zapewnienia korzystania ze środków </w:t>
      </w:r>
      <w:r>
        <w:rPr>
          <w:rFonts w:eastAsia="Calibri" w:cs="Calibri"/>
          <w:i/>
          <w:color w:val="000000"/>
          <w:sz w:val="20"/>
          <w:szCs w:val="20"/>
        </w:rPr>
        <w:lastRenderedPageBreak/>
        <w:t>ochrony prawnej lub w celu ochrony praw innej osoby fizycznej lub prawnej, lub z uwagi na ważne względy interesu publicznego Unii Europejskiej lub państwa członkowskiego</w:t>
      </w:r>
      <w:r>
        <w:rPr>
          <w:rFonts w:eastAsia="Calibri" w:cs="Calibri"/>
          <w:color w:val="000000"/>
          <w:sz w:val="20"/>
          <w:szCs w:val="20"/>
        </w:rPr>
        <w:t>);</w:t>
      </w:r>
    </w:p>
    <w:p w14:paraId="5F83BA22" w14:textId="77777777" w:rsidR="00E5718D" w:rsidRDefault="0092294E">
      <w:pPr>
        <w:numPr>
          <w:ilvl w:val="0"/>
          <w:numId w:val="26"/>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 xml:space="preserve">prawo do wniesienia skargi do Prezesa Urzędu Ochrony Danych Osobowych, gdy osoba uzna, że przetwarzanie danych osobowych jej dotyczących narusza przepisy RODO; </w:t>
      </w:r>
      <w:r>
        <w:rPr>
          <w:rFonts w:eastAsia="Calibri" w:cs="Calibri"/>
          <w:i/>
          <w:color w:val="000000"/>
          <w:sz w:val="20"/>
          <w:szCs w:val="20"/>
        </w:rPr>
        <w:t xml:space="preserve"> </w:t>
      </w:r>
    </w:p>
    <w:p w14:paraId="5B88A010" w14:textId="77777777" w:rsidR="00E5718D" w:rsidRDefault="0092294E">
      <w:pPr>
        <w:numPr>
          <w:ilvl w:val="0"/>
          <w:numId w:val="29"/>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osobie, której dane dotyczą nie przysługuje:</w:t>
      </w:r>
    </w:p>
    <w:p w14:paraId="23716D5E" w14:textId="77777777" w:rsidR="00E5718D" w:rsidRDefault="0092294E">
      <w:pPr>
        <w:numPr>
          <w:ilvl w:val="0"/>
          <w:numId w:val="28"/>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w związku z art. 17 ust. 3 lit. b, d lub e RODO prawo do usunięcia danych osobowych;</w:t>
      </w:r>
    </w:p>
    <w:p w14:paraId="517D63AC" w14:textId="77777777" w:rsidR="00E5718D" w:rsidRDefault="0092294E">
      <w:pPr>
        <w:numPr>
          <w:ilvl w:val="0"/>
          <w:numId w:val="28"/>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prawo do przenoszenia danych osobowych, o którym mowa w art. 20 RODO;</w:t>
      </w:r>
    </w:p>
    <w:p w14:paraId="5265A3FC" w14:textId="77777777" w:rsidR="00E5718D" w:rsidRDefault="0092294E">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na podstawie art. 21 RODO prawo sprzeciwu, wobec przetwarzania danych osobowych, gdyż podstawą prawną przetwarzania Pani/Pana danych osobowych jest art. 6 ust. 1 lit. c RODO.</w:t>
      </w:r>
    </w:p>
    <w:p w14:paraId="2050E6F8" w14:textId="77777777" w:rsidR="00E5718D" w:rsidRDefault="0092294E">
      <w:pPr>
        <w:pStyle w:val="Nagwek1"/>
        <w:numPr>
          <w:ilvl w:val="0"/>
          <w:numId w:val="10"/>
        </w:numPr>
        <w:spacing w:before="240"/>
        <w:ind w:left="357" w:hanging="357"/>
        <w:rPr>
          <w:smallCaps/>
          <w:sz w:val="22"/>
        </w:rPr>
      </w:pPr>
      <w:bookmarkStart w:id="30" w:name="_heading=h.23ckvvd" w:colFirst="0" w:colLast="0"/>
      <w:bookmarkEnd w:id="30"/>
      <w:r>
        <w:rPr>
          <w:smallCaps/>
          <w:sz w:val="22"/>
        </w:rPr>
        <w:t xml:space="preserve">Wykaz załączników do </w:t>
      </w:r>
      <w:proofErr w:type="spellStart"/>
      <w:r>
        <w:rPr>
          <w:smallCaps/>
          <w:sz w:val="22"/>
        </w:rPr>
        <w:t>swz</w:t>
      </w:r>
      <w:proofErr w:type="spellEnd"/>
      <w:r>
        <w:rPr>
          <w:smallCaps/>
          <w:sz w:val="22"/>
        </w:rPr>
        <w:t>.</w:t>
      </w:r>
    </w:p>
    <w:p w14:paraId="5AB98B90" w14:textId="77777777" w:rsidR="00E5718D" w:rsidRDefault="0092294E">
      <w:pPr>
        <w:numPr>
          <w:ilvl w:val="0"/>
          <w:numId w:val="9"/>
        </w:numPr>
        <w:shd w:val="clear" w:color="auto" w:fill="FFFFFF"/>
        <w:spacing w:after="0" w:line="240" w:lineRule="auto"/>
        <w:jc w:val="both"/>
        <w:rPr>
          <w:sz w:val="20"/>
          <w:szCs w:val="20"/>
        </w:rPr>
      </w:pPr>
      <w:r>
        <w:rPr>
          <w:sz w:val="20"/>
          <w:szCs w:val="20"/>
        </w:rPr>
        <w:t>Załącznikami do niniejszej SWZ stanowiącymi jej integralną część są:</w:t>
      </w:r>
    </w:p>
    <w:p w14:paraId="1B2BFA7E" w14:textId="77777777" w:rsidR="00E5718D" w:rsidRDefault="00E5718D">
      <w:pPr>
        <w:shd w:val="clear" w:color="auto" w:fill="FFFFFF"/>
        <w:spacing w:after="0" w:line="240" w:lineRule="auto"/>
        <w:jc w:val="both"/>
        <w:rPr>
          <w:sz w:val="20"/>
          <w:szCs w:val="20"/>
        </w:rPr>
      </w:pPr>
    </w:p>
    <w:tbl>
      <w:tblPr>
        <w:tblStyle w:val="a5"/>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6378"/>
      </w:tblGrid>
      <w:tr w:rsidR="00E5718D" w14:paraId="77D167C1" w14:textId="77777777">
        <w:tc>
          <w:tcPr>
            <w:tcW w:w="567" w:type="dxa"/>
          </w:tcPr>
          <w:p w14:paraId="01356BD3" w14:textId="77777777" w:rsidR="00E5718D" w:rsidRDefault="0092294E">
            <w:pPr>
              <w:spacing w:after="0" w:line="240" w:lineRule="auto"/>
              <w:jc w:val="center"/>
              <w:rPr>
                <w:b/>
                <w:sz w:val="20"/>
                <w:szCs w:val="20"/>
              </w:rPr>
            </w:pPr>
            <w:r>
              <w:rPr>
                <w:b/>
                <w:sz w:val="20"/>
                <w:szCs w:val="20"/>
              </w:rPr>
              <w:t>Lp.</w:t>
            </w:r>
          </w:p>
        </w:tc>
        <w:tc>
          <w:tcPr>
            <w:tcW w:w="1701" w:type="dxa"/>
          </w:tcPr>
          <w:p w14:paraId="79762C08" w14:textId="77777777" w:rsidR="00E5718D" w:rsidRDefault="0092294E">
            <w:pPr>
              <w:spacing w:after="0" w:line="240" w:lineRule="auto"/>
              <w:jc w:val="center"/>
              <w:rPr>
                <w:b/>
                <w:sz w:val="20"/>
                <w:szCs w:val="20"/>
              </w:rPr>
            </w:pPr>
            <w:r>
              <w:rPr>
                <w:b/>
                <w:sz w:val="20"/>
                <w:szCs w:val="20"/>
              </w:rPr>
              <w:t>Oznaczenie załącznika</w:t>
            </w:r>
          </w:p>
        </w:tc>
        <w:tc>
          <w:tcPr>
            <w:tcW w:w="6378" w:type="dxa"/>
          </w:tcPr>
          <w:p w14:paraId="45841975" w14:textId="77777777" w:rsidR="00E5718D" w:rsidRDefault="0092294E">
            <w:pPr>
              <w:spacing w:after="0" w:line="240" w:lineRule="auto"/>
              <w:jc w:val="center"/>
              <w:rPr>
                <w:b/>
                <w:sz w:val="20"/>
                <w:szCs w:val="20"/>
              </w:rPr>
            </w:pPr>
            <w:r>
              <w:rPr>
                <w:b/>
                <w:sz w:val="20"/>
                <w:szCs w:val="20"/>
              </w:rPr>
              <w:t>Nazwa Załącznika</w:t>
            </w:r>
          </w:p>
        </w:tc>
      </w:tr>
      <w:tr w:rsidR="00E5718D" w14:paraId="0A38FC93" w14:textId="77777777">
        <w:tc>
          <w:tcPr>
            <w:tcW w:w="567" w:type="dxa"/>
          </w:tcPr>
          <w:p w14:paraId="3786578B" w14:textId="77777777" w:rsidR="00E5718D" w:rsidRDefault="00E5718D">
            <w:pPr>
              <w:spacing w:after="0" w:line="240" w:lineRule="auto"/>
              <w:jc w:val="both"/>
              <w:rPr>
                <w:sz w:val="20"/>
                <w:szCs w:val="20"/>
              </w:rPr>
            </w:pPr>
          </w:p>
        </w:tc>
        <w:tc>
          <w:tcPr>
            <w:tcW w:w="1701" w:type="dxa"/>
          </w:tcPr>
          <w:p w14:paraId="37D92FDC" w14:textId="77777777" w:rsidR="00E5718D" w:rsidRDefault="0092294E">
            <w:pPr>
              <w:spacing w:after="0" w:line="240" w:lineRule="auto"/>
              <w:jc w:val="both"/>
              <w:rPr>
                <w:sz w:val="20"/>
                <w:szCs w:val="20"/>
              </w:rPr>
            </w:pPr>
            <w:r>
              <w:rPr>
                <w:sz w:val="20"/>
                <w:szCs w:val="20"/>
              </w:rPr>
              <w:t>Załącznik Nr 1</w:t>
            </w:r>
          </w:p>
        </w:tc>
        <w:tc>
          <w:tcPr>
            <w:tcW w:w="6378" w:type="dxa"/>
          </w:tcPr>
          <w:p w14:paraId="220DE5E3" w14:textId="77777777" w:rsidR="00E5718D" w:rsidRDefault="0092294E">
            <w:pPr>
              <w:spacing w:after="0" w:line="240" w:lineRule="auto"/>
              <w:jc w:val="both"/>
              <w:rPr>
                <w:sz w:val="20"/>
                <w:szCs w:val="20"/>
              </w:rPr>
            </w:pPr>
            <w:r>
              <w:rPr>
                <w:sz w:val="20"/>
                <w:szCs w:val="20"/>
              </w:rPr>
              <w:t>Opis przedmiotu zamówienia</w:t>
            </w:r>
          </w:p>
        </w:tc>
      </w:tr>
      <w:tr w:rsidR="00E5718D" w14:paraId="55BFDD21" w14:textId="77777777">
        <w:tc>
          <w:tcPr>
            <w:tcW w:w="567" w:type="dxa"/>
          </w:tcPr>
          <w:p w14:paraId="473E5557" w14:textId="77777777" w:rsidR="00E5718D" w:rsidRDefault="00E5718D">
            <w:pPr>
              <w:spacing w:after="0" w:line="240" w:lineRule="auto"/>
              <w:jc w:val="both"/>
              <w:rPr>
                <w:sz w:val="20"/>
                <w:szCs w:val="20"/>
              </w:rPr>
            </w:pPr>
          </w:p>
        </w:tc>
        <w:tc>
          <w:tcPr>
            <w:tcW w:w="1701" w:type="dxa"/>
          </w:tcPr>
          <w:p w14:paraId="3D5CBE73" w14:textId="77777777" w:rsidR="00E5718D" w:rsidRDefault="0092294E">
            <w:pPr>
              <w:spacing w:after="0" w:line="240" w:lineRule="auto"/>
              <w:jc w:val="both"/>
              <w:rPr>
                <w:sz w:val="20"/>
                <w:szCs w:val="20"/>
              </w:rPr>
            </w:pPr>
            <w:r>
              <w:rPr>
                <w:sz w:val="20"/>
                <w:szCs w:val="20"/>
              </w:rPr>
              <w:t>Załącznik nr 2</w:t>
            </w:r>
          </w:p>
        </w:tc>
        <w:tc>
          <w:tcPr>
            <w:tcW w:w="6378" w:type="dxa"/>
          </w:tcPr>
          <w:p w14:paraId="2A03256F" w14:textId="77777777" w:rsidR="00E5718D" w:rsidRDefault="0092294E">
            <w:pPr>
              <w:spacing w:after="0" w:line="240" w:lineRule="auto"/>
              <w:jc w:val="both"/>
              <w:rPr>
                <w:sz w:val="20"/>
                <w:szCs w:val="20"/>
              </w:rPr>
            </w:pPr>
            <w:r>
              <w:rPr>
                <w:sz w:val="20"/>
                <w:szCs w:val="20"/>
              </w:rPr>
              <w:t>Wzór umowy</w:t>
            </w:r>
          </w:p>
        </w:tc>
      </w:tr>
      <w:tr w:rsidR="00E5718D" w14:paraId="7A3CCB2B" w14:textId="77777777">
        <w:tc>
          <w:tcPr>
            <w:tcW w:w="567" w:type="dxa"/>
          </w:tcPr>
          <w:p w14:paraId="3C93119B" w14:textId="77777777" w:rsidR="00E5718D" w:rsidRDefault="00E5718D">
            <w:pPr>
              <w:spacing w:after="0" w:line="240" w:lineRule="auto"/>
              <w:jc w:val="both"/>
              <w:rPr>
                <w:sz w:val="20"/>
                <w:szCs w:val="20"/>
              </w:rPr>
            </w:pPr>
          </w:p>
        </w:tc>
        <w:tc>
          <w:tcPr>
            <w:tcW w:w="1701" w:type="dxa"/>
          </w:tcPr>
          <w:p w14:paraId="7117403F" w14:textId="77777777" w:rsidR="00E5718D" w:rsidRDefault="0092294E">
            <w:pPr>
              <w:spacing w:after="0" w:line="240" w:lineRule="auto"/>
              <w:jc w:val="both"/>
              <w:rPr>
                <w:sz w:val="20"/>
                <w:szCs w:val="20"/>
              </w:rPr>
            </w:pPr>
            <w:r>
              <w:rPr>
                <w:sz w:val="20"/>
                <w:szCs w:val="20"/>
              </w:rPr>
              <w:t>Załącznik Nr 3</w:t>
            </w:r>
          </w:p>
        </w:tc>
        <w:tc>
          <w:tcPr>
            <w:tcW w:w="6378" w:type="dxa"/>
          </w:tcPr>
          <w:p w14:paraId="2408A208" w14:textId="77777777" w:rsidR="00E5718D" w:rsidRDefault="0092294E">
            <w:pPr>
              <w:spacing w:after="0" w:line="240" w:lineRule="auto"/>
              <w:jc w:val="both"/>
              <w:rPr>
                <w:sz w:val="20"/>
                <w:szCs w:val="20"/>
              </w:rPr>
            </w:pPr>
            <w:r>
              <w:rPr>
                <w:sz w:val="20"/>
                <w:szCs w:val="20"/>
              </w:rPr>
              <w:t>Formularz oferty</w:t>
            </w:r>
          </w:p>
        </w:tc>
      </w:tr>
      <w:tr w:rsidR="00E5718D" w14:paraId="619AC59F" w14:textId="77777777">
        <w:tc>
          <w:tcPr>
            <w:tcW w:w="567" w:type="dxa"/>
          </w:tcPr>
          <w:p w14:paraId="094B2EA7" w14:textId="77777777" w:rsidR="00E5718D" w:rsidRDefault="00E5718D">
            <w:pPr>
              <w:spacing w:after="0" w:line="240" w:lineRule="auto"/>
              <w:jc w:val="both"/>
              <w:rPr>
                <w:sz w:val="20"/>
                <w:szCs w:val="20"/>
              </w:rPr>
            </w:pPr>
          </w:p>
        </w:tc>
        <w:tc>
          <w:tcPr>
            <w:tcW w:w="1701" w:type="dxa"/>
          </w:tcPr>
          <w:p w14:paraId="2449843A" w14:textId="77777777" w:rsidR="00E5718D" w:rsidRDefault="0092294E">
            <w:pPr>
              <w:spacing w:after="0" w:line="240" w:lineRule="auto"/>
              <w:jc w:val="both"/>
              <w:rPr>
                <w:sz w:val="20"/>
                <w:szCs w:val="20"/>
              </w:rPr>
            </w:pPr>
            <w:r>
              <w:rPr>
                <w:sz w:val="20"/>
                <w:szCs w:val="20"/>
              </w:rPr>
              <w:t>Załącznik Nr 4</w:t>
            </w:r>
          </w:p>
        </w:tc>
        <w:tc>
          <w:tcPr>
            <w:tcW w:w="6378" w:type="dxa"/>
          </w:tcPr>
          <w:p w14:paraId="33626A74" w14:textId="77777777" w:rsidR="00E5718D" w:rsidRDefault="0092294E">
            <w:pPr>
              <w:spacing w:after="0" w:line="240" w:lineRule="auto"/>
              <w:jc w:val="both"/>
              <w:rPr>
                <w:sz w:val="20"/>
                <w:szCs w:val="20"/>
              </w:rPr>
            </w:pPr>
            <w:r>
              <w:rPr>
                <w:sz w:val="20"/>
                <w:szCs w:val="20"/>
              </w:rPr>
              <w:t xml:space="preserve">Oświadczenie wstępne Wykonawcy o braku podstaw wykluczenia i spełnieniu warunków udziału </w:t>
            </w:r>
          </w:p>
        </w:tc>
      </w:tr>
      <w:tr w:rsidR="00E5718D" w14:paraId="7B0F3540" w14:textId="77777777">
        <w:tc>
          <w:tcPr>
            <w:tcW w:w="567" w:type="dxa"/>
          </w:tcPr>
          <w:p w14:paraId="099C4AAB" w14:textId="77777777" w:rsidR="00E5718D" w:rsidRDefault="00E5718D">
            <w:pPr>
              <w:spacing w:after="0" w:line="240" w:lineRule="auto"/>
              <w:jc w:val="both"/>
              <w:rPr>
                <w:sz w:val="20"/>
                <w:szCs w:val="20"/>
              </w:rPr>
            </w:pPr>
          </w:p>
        </w:tc>
        <w:tc>
          <w:tcPr>
            <w:tcW w:w="1701" w:type="dxa"/>
          </w:tcPr>
          <w:p w14:paraId="4BE936CC" w14:textId="77777777" w:rsidR="00E5718D" w:rsidRDefault="0092294E">
            <w:pPr>
              <w:spacing w:after="0" w:line="240" w:lineRule="auto"/>
              <w:jc w:val="both"/>
              <w:rPr>
                <w:sz w:val="20"/>
                <w:szCs w:val="20"/>
              </w:rPr>
            </w:pPr>
            <w:r>
              <w:rPr>
                <w:sz w:val="20"/>
                <w:szCs w:val="20"/>
              </w:rPr>
              <w:t>Załącznik Nr 4a</w:t>
            </w:r>
          </w:p>
        </w:tc>
        <w:tc>
          <w:tcPr>
            <w:tcW w:w="6378" w:type="dxa"/>
          </w:tcPr>
          <w:p w14:paraId="4CE7FE2F" w14:textId="77777777" w:rsidR="00E5718D" w:rsidRDefault="0092294E">
            <w:pPr>
              <w:spacing w:after="0" w:line="240" w:lineRule="auto"/>
              <w:jc w:val="both"/>
              <w:rPr>
                <w:sz w:val="20"/>
                <w:szCs w:val="20"/>
              </w:rPr>
            </w:pPr>
            <w:r>
              <w:rPr>
                <w:sz w:val="20"/>
                <w:szCs w:val="20"/>
              </w:rPr>
              <w:t>Oświadczenie wstępne podmiotu udostępniającego zasoby o braku podstaw wykluczenia i spełnieniu warunków udziału</w:t>
            </w:r>
          </w:p>
        </w:tc>
      </w:tr>
      <w:tr w:rsidR="00E5718D" w14:paraId="06EE96A9" w14:textId="77777777">
        <w:tc>
          <w:tcPr>
            <w:tcW w:w="567" w:type="dxa"/>
          </w:tcPr>
          <w:p w14:paraId="117AD2D6" w14:textId="77777777" w:rsidR="00E5718D" w:rsidRDefault="00E5718D">
            <w:pPr>
              <w:spacing w:after="0" w:line="240" w:lineRule="auto"/>
              <w:jc w:val="both"/>
              <w:rPr>
                <w:sz w:val="20"/>
                <w:szCs w:val="20"/>
              </w:rPr>
            </w:pPr>
          </w:p>
        </w:tc>
        <w:tc>
          <w:tcPr>
            <w:tcW w:w="1701" w:type="dxa"/>
          </w:tcPr>
          <w:p w14:paraId="2FF71583" w14:textId="77777777" w:rsidR="00E5718D" w:rsidRDefault="0092294E">
            <w:pPr>
              <w:spacing w:after="0" w:line="240" w:lineRule="auto"/>
              <w:jc w:val="both"/>
              <w:rPr>
                <w:sz w:val="20"/>
                <w:szCs w:val="20"/>
              </w:rPr>
            </w:pPr>
            <w:r>
              <w:rPr>
                <w:sz w:val="20"/>
                <w:szCs w:val="20"/>
              </w:rPr>
              <w:t>Załącznik Nr 5</w:t>
            </w:r>
          </w:p>
        </w:tc>
        <w:tc>
          <w:tcPr>
            <w:tcW w:w="6378" w:type="dxa"/>
          </w:tcPr>
          <w:p w14:paraId="35011E27" w14:textId="77777777" w:rsidR="00E5718D" w:rsidRDefault="0092294E">
            <w:pPr>
              <w:spacing w:after="0" w:line="240" w:lineRule="auto"/>
              <w:jc w:val="both"/>
              <w:rPr>
                <w:sz w:val="20"/>
                <w:szCs w:val="20"/>
              </w:rPr>
            </w:pPr>
            <w:r>
              <w:rPr>
                <w:sz w:val="20"/>
                <w:szCs w:val="20"/>
              </w:rPr>
              <w:t>Zobowiązanie podmiotu trzeciego</w:t>
            </w:r>
          </w:p>
        </w:tc>
      </w:tr>
      <w:tr w:rsidR="00E5718D" w14:paraId="023811B1" w14:textId="77777777">
        <w:tc>
          <w:tcPr>
            <w:tcW w:w="567" w:type="dxa"/>
          </w:tcPr>
          <w:p w14:paraId="0A1698BB" w14:textId="77777777" w:rsidR="00E5718D" w:rsidRDefault="00E5718D">
            <w:pPr>
              <w:spacing w:after="0" w:line="240" w:lineRule="auto"/>
              <w:jc w:val="both"/>
              <w:rPr>
                <w:sz w:val="20"/>
                <w:szCs w:val="20"/>
              </w:rPr>
            </w:pPr>
          </w:p>
        </w:tc>
        <w:tc>
          <w:tcPr>
            <w:tcW w:w="1701" w:type="dxa"/>
          </w:tcPr>
          <w:p w14:paraId="1FEDEE6A" w14:textId="77777777" w:rsidR="00E5718D" w:rsidRDefault="0092294E">
            <w:pPr>
              <w:spacing w:after="0" w:line="240" w:lineRule="auto"/>
              <w:jc w:val="both"/>
              <w:rPr>
                <w:sz w:val="20"/>
                <w:szCs w:val="20"/>
              </w:rPr>
            </w:pPr>
            <w:r>
              <w:rPr>
                <w:sz w:val="20"/>
                <w:szCs w:val="20"/>
              </w:rPr>
              <w:t>Załącznik Nr 6</w:t>
            </w:r>
          </w:p>
        </w:tc>
        <w:tc>
          <w:tcPr>
            <w:tcW w:w="6378" w:type="dxa"/>
          </w:tcPr>
          <w:p w14:paraId="05E01FFE" w14:textId="77777777" w:rsidR="00E5718D" w:rsidRDefault="0092294E">
            <w:pPr>
              <w:spacing w:after="0" w:line="240" w:lineRule="auto"/>
              <w:jc w:val="both"/>
              <w:rPr>
                <w:sz w:val="20"/>
                <w:szCs w:val="20"/>
              </w:rPr>
            </w:pPr>
            <w:r>
              <w:rPr>
                <w:sz w:val="20"/>
                <w:szCs w:val="20"/>
              </w:rPr>
              <w:t>Oświadczenie o aktualności informacji o braku podstaw wykluczenia</w:t>
            </w:r>
          </w:p>
        </w:tc>
      </w:tr>
      <w:tr w:rsidR="00E5718D" w14:paraId="7DF65D9D" w14:textId="77777777">
        <w:tc>
          <w:tcPr>
            <w:tcW w:w="567" w:type="dxa"/>
          </w:tcPr>
          <w:p w14:paraId="3C0B728A" w14:textId="77777777" w:rsidR="00E5718D" w:rsidRDefault="00E5718D">
            <w:pPr>
              <w:spacing w:after="0" w:line="240" w:lineRule="auto"/>
              <w:jc w:val="both"/>
              <w:rPr>
                <w:sz w:val="20"/>
                <w:szCs w:val="20"/>
              </w:rPr>
            </w:pPr>
          </w:p>
        </w:tc>
        <w:tc>
          <w:tcPr>
            <w:tcW w:w="1701" w:type="dxa"/>
          </w:tcPr>
          <w:p w14:paraId="1E35FDAA" w14:textId="77777777" w:rsidR="00E5718D" w:rsidRDefault="0092294E">
            <w:pPr>
              <w:spacing w:after="0" w:line="240" w:lineRule="auto"/>
              <w:jc w:val="both"/>
              <w:rPr>
                <w:sz w:val="20"/>
                <w:szCs w:val="20"/>
              </w:rPr>
            </w:pPr>
            <w:r>
              <w:rPr>
                <w:sz w:val="20"/>
                <w:szCs w:val="20"/>
              </w:rPr>
              <w:t>Załącznik Nr 7</w:t>
            </w:r>
          </w:p>
        </w:tc>
        <w:tc>
          <w:tcPr>
            <w:tcW w:w="6378" w:type="dxa"/>
          </w:tcPr>
          <w:p w14:paraId="185131F6" w14:textId="77777777" w:rsidR="00E5718D" w:rsidRDefault="0092294E">
            <w:pPr>
              <w:spacing w:after="0" w:line="240" w:lineRule="auto"/>
              <w:jc w:val="both"/>
              <w:rPr>
                <w:sz w:val="20"/>
                <w:szCs w:val="20"/>
              </w:rPr>
            </w:pPr>
            <w:r>
              <w:rPr>
                <w:sz w:val="20"/>
                <w:szCs w:val="20"/>
              </w:rPr>
              <w:t xml:space="preserve">Oświadczenie dot. grupy kapitałowej </w:t>
            </w:r>
          </w:p>
        </w:tc>
      </w:tr>
      <w:tr w:rsidR="00E5718D" w14:paraId="579F97B2" w14:textId="77777777">
        <w:tc>
          <w:tcPr>
            <w:tcW w:w="567" w:type="dxa"/>
          </w:tcPr>
          <w:p w14:paraId="6F725987" w14:textId="77777777" w:rsidR="00E5718D" w:rsidRDefault="00E5718D">
            <w:pPr>
              <w:spacing w:after="0" w:line="240" w:lineRule="auto"/>
              <w:jc w:val="both"/>
              <w:rPr>
                <w:sz w:val="20"/>
                <w:szCs w:val="20"/>
              </w:rPr>
            </w:pPr>
          </w:p>
        </w:tc>
        <w:tc>
          <w:tcPr>
            <w:tcW w:w="1701" w:type="dxa"/>
          </w:tcPr>
          <w:p w14:paraId="10E175E0" w14:textId="77777777" w:rsidR="00E5718D" w:rsidRDefault="0092294E">
            <w:pPr>
              <w:spacing w:after="0" w:line="240" w:lineRule="auto"/>
              <w:jc w:val="both"/>
              <w:rPr>
                <w:sz w:val="20"/>
                <w:szCs w:val="20"/>
              </w:rPr>
            </w:pPr>
            <w:r>
              <w:rPr>
                <w:sz w:val="20"/>
                <w:szCs w:val="20"/>
              </w:rPr>
              <w:t>Załącznik Nr 8</w:t>
            </w:r>
          </w:p>
        </w:tc>
        <w:tc>
          <w:tcPr>
            <w:tcW w:w="6378" w:type="dxa"/>
          </w:tcPr>
          <w:p w14:paraId="3473C028" w14:textId="77777777" w:rsidR="00E5718D" w:rsidRDefault="0092294E">
            <w:pPr>
              <w:spacing w:after="0" w:line="240" w:lineRule="auto"/>
              <w:jc w:val="both"/>
              <w:rPr>
                <w:sz w:val="20"/>
                <w:szCs w:val="20"/>
              </w:rPr>
            </w:pPr>
            <w:r>
              <w:rPr>
                <w:sz w:val="20"/>
                <w:szCs w:val="20"/>
              </w:rPr>
              <w:t xml:space="preserve">Wykaz usług </w:t>
            </w:r>
          </w:p>
        </w:tc>
      </w:tr>
      <w:tr w:rsidR="00E5718D" w14:paraId="47A65AEF" w14:textId="77777777">
        <w:tc>
          <w:tcPr>
            <w:tcW w:w="567" w:type="dxa"/>
          </w:tcPr>
          <w:p w14:paraId="208B675A" w14:textId="77777777" w:rsidR="00E5718D" w:rsidRDefault="00E5718D">
            <w:pPr>
              <w:spacing w:after="0" w:line="240" w:lineRule="auto"/>
              <w:jc w:val="both"/>
              <w:rPr>
                <w:sz w:val="20"/>
                <w:szCs w:val="20"/>
              </w:rPr>
            </w:pPr>
          </w:p>
        </w:tc>
        <w:tc>
          <w:tcPr>
            <w:tcW w:w="1701" w:type="dxa"/>
          </w:tcPr>
          <w:p w14:paraId="1F089973" w14:textId="77777777" w:rsidR="00E5718D" w:rsidRDefault="0092294E">
            <w:pPr>
              <w:spacing w:after="0" w:line="240" w:lineRule="auto"/>
              <w:jc w:val="both"/>
              <w:rPr>
                <w:sz w:val="20"/>
                <w:szCs w:val="20"/>
              </w:rPr>
            </w:pPr>
            <w:r>
              <w:rPr>
                <w:sz w:val="20"/>
                <w:szCs w:val="20"/>
              </w:rPr>
              <w:t>Załącznik Nr 9</w:t>
            </w:r>
          </w:p>
        </w:tc>
        <w:tc>
          <w:tcPr>
            <w:tcW w:w="6378" w:type="dxa"/>
          </w:tcPr>
          <w:p w14:paraId="27F39BA2" w14:textId="77777777" w:rsidR="00E5718D" w:rsidRDefault="0092294E">
            <w:pPr>
              <w:spacing w:after="0" w:line="240" w:lineRule="auto"/>
              <w:jc w:val="both"/>
              <w:rPr>
                <w:sz w:val="20"/>
                <w:szCs w:val="20"/>
              </w:rPr>
            </w:pPr>
            <w:r>
              <w:rPr>
                <w:sz w:val="20"/>
                <w:szCs w:val="20"/>
              </w:rPr>
              <w:t xml:space="preserve">Opis środków organizacyjno-technicznych </w:t>
            </w:r>
          </w:p>
        </w:tc>
      </w:tr>
    </w:tbl>
    <w:p w14:paraId="53FB6ECC" w14:textId="77777777" w:rsidR="00E5718D" w:rsidRDefault="00E5718D">
      <w:pPr>
        <w:shd w:val="clear" w:color="auto" w:fill="FFFFFF"/>
        <w:spacing w:after="0" w:line="240" w:lineRule="auto"/>
        <w:jc w:val="both"/>
        <w:rPr>
          <w:sz w:val="20"/>
          <w:szCs w:val="20"/>
        </w:rPr>
      </w:pPr>
    </w:p>
    <w:p w14:paraId="6FD65821" w14:textId="77777777" w:rsidR="00E5718D" w:rsidRDefault="0092294E">
      <w:pPr>
        <w:numPr>
          <w:ilvl w:val="0"/>
          <w:numId w:val="9"/>
        </w:numPr>
        <w:shd w:val="clear" w:color="auto" w:fill="FFFFFF"/>
        <w:spacing w:after="0" w:line="240" w:lineRule="auto"/>
        <w:jc w:val="both"/>
        <w:rPr>
          <w:sz w:val="20"/>
          <w:szCs w:val="20"/>
        </w:rPr>
      </w:pPr>
      <w:r>
        <w:rPr>
          <w:sz w:val="20"/>
          <w:szCs w:val="20"/>
        </w:rPr>
        <w:t xml:space="preserve"> Załączniki podlegające wypełnieniu przez Wykonawcę wypełnia on stosownie do treści niniejszej SWZ. Zamawiający dopuszcza zmiany wielkości pól Załączników oraz odmiany wyrazów wynikające ze złożenia oferty wspólnej. Wprowadzone zmiany nie mogą  natomiast zmieniać treści Załączników. </w:t>
      </w:r>
    </w:p>
    <w:p w14:paraId="0CFFE9E5" w14:textId="77777777" w:rsidR="00E5718D" w:rsidRDefault="00E5718D">
      <w:pPr>
        <w:shd w:val="clear" w:color="auto" w:fill="FFFFFF"/>
        <w:spacing w:after="0" w:line="240" w:lineRule="auto"/>
        <w:jc w:val="both"/>
        <w:rPr>
          <w:sz w:val="20"/>
          <w:szCs w:val="20"/>
        </w:rPr>
      </w:pPr>
    </w:p>
    <w:sectPr w:rsidR="00E5718D" w:rsidSect="00257BC8">
      <w:footerReference w:type="even" r:id="rId64"/>
      <w:footerReference w:type="default" r:id="rId65"/>
      <w:headerReference w:type="first" r:id="rId66"/>
      <w:pgSz w:w="11906" w:h="16838"/>
      <w:pgMar w:top="1383" w:right="1418" w:bottom="1418" w:left="992" w:header="284"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6BFB" w14:textId="77777777" w:rsidR="00681810" w:rsidRDefault="0092294E">
      <w:pPr>
        <w:spacing w:after="0" w:line="240" w:lineRule="auto"/>
      </w:pPr>
      <w:r>
        <w:separator/>
      </w:r>
    </w:p>
  </w:endnote>
  <w:endnote w:type="continuationSeparator" w:id="0">
    <w:p w14:paraId="27D5DF18" w14:textId="77777777" w:rsidR="00681810" w:rsidRDefault="0092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BD67" w14:textId="270BAD52" w:rsidR="00E5718D" w:rsidRDefault="0092294E">
    <w:pPr>
      <w:pBdr>
        <w:top w:val="nil"/>
        <w:left w:val="nil"/>
        <w:bottom w:val="nil"/>
        <w:right w:val="nil"/>
        <w:between w:val="nil"/>
      </w:pBdr>
      <w:tabs>
        <w:tab w:val="center" w:pos="4536"/>
        <w:tab w:val="right" w:pos="9072"/>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D87F48">
      <w:rPr>
        <w:rFonts w:eastAsia="Calibri" w:cs="Calibri"/>
        <w:noProof/>
        <w:color w:val="000000"/>
      </w:rPr>
      <w:t>2</w:t>
    </w:r>
    <w:r>
      <w:rPr>
        <w:rFonts w:eastAsia="Calibri" w:cs="Calibri"/>
        <w:color w:val="000000"/>
      </w:rPr>
      <w:fldChar w:fldCharType="end"/>
    </w:r>
  </w:p>
  <w:p w14:paraId="3322048A" w14:textId="77777777" w:rsidR="00E5718D" w:rsidRDefault="00E5718D">
    <w:pPr>
      <w:pBdr>
        <w:top w:val="nil"/>
        <w:left w:val="nil"/>
        <w:bottom w:val="nil"/>
        <w:right w:val="nil"/>
        <w:between w:val="nil"/>
      </w:pBdr>
      <w:tabs>
        <w:tab w:val="center" w:pos="4536"/>
        <w:tab w:val="right" w:pos="9072"/>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6A04" w14:textId="77777777" w:rsidR="00E5718D" w:rsidRDefault="0092294E">
    <w:pPr>
      <w:pBdr>
        <w:top w:val="nil"/>
        <w:left w:val="nil"/>
        <w:bottom w:val="single" w:sz="6" w:space="2" w:color="000000"/>
        <w:right w:val="nil"/>
        <w:between w:val="nil"/>
      </w:pBdr>
      <w:tabs>
        <w:tab w:val="center" w:pos="4536"/>
        <w:tab w:val="right" w:pos="9072"/>
      </w:tabs>
      <w:spacing w:after="0"/>
      <w:ind w:left="-426" w:right="-284"/>
      <w:jc w:val="right"/>
      <w:rPr>
        <w:rFonts w:eastAsia="Calibri" w:cs="Calibri"/>
        <w:color w:val="000000"/>
        <w:sz w:val="16"/>
        <w:szCs w:val="16"/>
      </w:rPr>
    </w:pPr>
    <w:r>
      <w:rPr>
        <w:rFonts w:eastAsia="Calibri" w:cs="Calibri"/>
        <w:color w:val="000000"/>
        <w:sz w:val="16"/>
        <w:szCs w:val="16"/>
      </w:rPr>
      <w:t xml:space="preserve">Strona </w:t>
    </w:r>
    <w:r>
      <w:rPr>
        <w:rFonts w:eastAsia="Calibri" w:cs="Calibri"/>
        <w:b/>
        <w:color w:val="000000"/>
        <w:sz w:val="16"/>
        <w:szCs w:val="16"/>
      </w:rPr>
      <w:fldChar w:fldCharType="begin"/>
    </w:r>
    <w:r>
      <w:rPr>
        <w:rFonts w:eastAsia="Calibri" w:cs="Calibri"/>
        <w:b/>
        <w:color w:val="000000"/>
        <w:sz w:val="16"/>
        <w:szCs w:val="16"/>
      </w:rPr>
      <w:instrText>PAGE</w:instrText>
    </w:r>
    <w:r>
      <w:rPr>
        <w:rFonts w:eastAsia="Calibri" w:cs="Calibri"/>
        <w:b/>
        <w:color w:val="000000"/>
        <w:sz w:val="16"/>
        <w:szCs w:val="16"/>
      </w:rPr>
      <w:fldChar w:fldCharType="separate"/>
    </w:r>
    <w:r w:rsidR="00FC18DA">
      <w:rPr>
        <w:rFonts w:eastAsia="Calibri" w:cs="Calibri"/>
        <w:b/>
        <w:noProof/>
        <w:color w:val="000000"/>
        <w:sz w:val="16"/>
        <w:szCs w:val="16"/>
      </w:rPr>
      <w:t>21</w:t>
    </w:r>
    <w:r>
      <w:rPr>
        <w:rFonts w:eastAsia="Calibri" w:cs="Calibri"/>
        <w:b/>
        <w:color w:val="000000"/>
        <w:sz w:val="16"/>
        <w:szCs w:val="16"/>
      </w:rPr>
      <w:fldChar w:fldCharType="end"/>
    </w:r>
    <w:r>
      <w:rPr>
        <w:rFonts w:eastAsia="Calibri" w:cs="Calibri"/>
        <w:color w:val="000000"/>
        <w:sz w:val="16"/>
        <w:szCs w:val="16"/>
      </w:rPr>
      <w:t xml:space="preserve"> z </w:t>
    </w:r>
    <w:r>
      <w:rPr>
        <w:rFonts w:eastAsia="Calibri" w:cs="Calibri"/>
        <w:b/>
        <w:color w:val="000000"/>
        <w:sz w:val="16"/>
        <w:szCs w:val="16"/>
      </w:rPr>
      <w:fldChar w:fldCharType="begin"/>
    </w:r>
    <w:r>
      <w:rPr>
        <w:rFonts w:eastAsia="Calibri" w:cs="Calibri"/>
        <w:b/>
        <w:color w:val="000000"/>
        <w:sz w:val="16"/>
        <w:szCs w:val="16"/>
      </w:rPr>
      <w:instrText>NUMPAGES</w:instrText>
    </w:r>
    <w:r>
      <w:rPr>
        <w:rFonts w:eastAsia="Calibri" w:cs="Calibri"/>
        <w:b/>
        <w:color w:val="000000"/>
        <w:sz w:val="16"/>
        <w:szCs w:val="16"/>
      </w:rPr>
      <w:fldChar w:fldCharType="separate"/>
    </w:r>
    <w:r w:rsidR="00FC18DA">
      <w:rPr>
        <w:rFonts w:eastAsia="Calibri" w:cs="Calibri"/>
        <w:b/>
        <w:noProof/>
        <w:color w:val="000000"/>
        <w:sz w:val="16"/>
        <w:szCs w:val="16"/>
      </w:rPr>
      <w:t>22</w:t>
    </w:r>
    <w:r>
      <w:rPr>
        <w:rFonts w:eastAsia="Calibri" w:cs="Calibri"/>
        <w:b/>
        <w:color w:val="000000"/>
        <w:sz w:val="16"/>
        <w:szCs w:val="16"/>
      </w:rPr>
      <w:fldChar w:fldCharType="end"/>
    </w:r>
  </w:p>
  <w:p w14:paraId="443CF85D" w14:textId="77777777" w:rsidR="00E5718D" w:rsidRDefault="00E5718D">
    <w:pPr>
      <w:jc w:val="center"/>
      <w:rPr>
        <w:rFonts w:ascii="Tahoma" w:eastAsia="Tahoma" w:hAnsi="Tahoma" w:cs="Tahoma"/>
        <w:sz w:val="20"/>
        <w:szCs w:val="20"/>
      </w:rPr>
    </w:pPr>
  </w:p>
  <w:p w14:paraId="7210EA9D" w14:textId="77777777" w:rsidR="00E5718D" w:rsidRDefault="00E5718D">
    <w:pPr>
      <w:jc w:val="center"/>
      <w:rPr>
        <w:rFonts w:ascii="Tahoma" w:eastAsia="Tahoma" w:hAnsi="Tahoma" w:cs="Tahoma"/>
        <w:sz w:val="20"/>
        <w:szCs w:val="20"/>
      </w:rPr>
    </w:pPr>
  </w:p>
  <w:p w14:paraId="0E057948" w14:textId="77777777" w:rsidR="00E5718D" w:rsidRDefault="00E5718D">
    <w:pPr>
      <w:pBdr>
        <w:top w:val="nil"/>
        <w:left w:val="nil"/>
        <w:bottom w:val="nil"/>
        <w:right w:val="nil"/>
        <w:between w:val="nil"/>
      </w:pBdr>
      <w:tabs>
        <w:tab w:val="center" w:pos="4536"/>
        <w:tab w:val="right" w:pos="9072"/>
      </w:tabs>
      <w:spacing w:after="0" w:line="240" w:lineRule="auto"/>
      <w:ind w:left="-426" w:right="-284"/>
      <w:jc w:val="center"/>
      <w:rPr>
        <w:rFonts w:eastAsia="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AC10" w14:textId="77777777" w:rsidR="00681810" w:rsidRDefault="0092294E">
      <w:pPr>
        <w:spacing w:after="0" w:line="240" w:lineRule="auto"/>
      </w:pPr>
      <w:r>
        <w:separator/>
      </w:r>
    </w:p>
  </w:footnote>
  <w:footnote w:type="continuationSeparator" w:id="0">
    <w:p w14:paraId="399B3FA3" w14:textId="77777777" w:rsidR="00681810" w:rsidRDefault="0092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1475" w14:textId="189AB733" w:rsidR="00D87F48" w:rsidRDefault="00257BC8" w:rsidP="00257BC8">
    <w:pPr>
      <w:pStyle w:val="Nagwek"/>
      <w:tabs>
        <w:tab w:val="clear" w:pos="9072"/>
        <w:tab w:val="right" w:pos="9496"/>
      </w:tabs>
      <w:jc w:val="both"/>
    </w:pPr>
    <w:r>
      <w:rPr>
        <w:noProof/>
        <w:lang w:eastAsia="en-US"/>
      </w:rPr>
      <w:drawing>
        <wp:inline distT="0" distB="0" distL="0" distR="0" wp14:anchorId="0272E01F" wp14:editId="0C0CA868">
          <wp:extent cx="5845175" cy="2266315"/>
          <wp:effectExtent l="0" t="0" r="3175" b="635"/>
          <wp:docPr id="790813130" name="Obraz 79081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45175" cy="2266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94A"/>
    <w:multiLevelType w:val="multilevel"/>
    <w:tmpl w:val="725A4462"/>
    <w:lvl w:ilvl="0">
      <w:start w:val="1"/>
      <w:numFmt w:val="lowerLetter"/>
      <w:pStyle w:val="Styl1"/>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2A51E2F"/>
    <w:multiLevelType w:val="multilevel"/>
    <w:tmpl w:val="71428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42230B"/>
    <w:multiLevelType w:val="multilevel"/>
    <w:tmpl w:val="0BB8E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1A02A5"/>
    <w:multiLevelType w:val="multilevel"/>
    <w:tmpl w:val="5500693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D07D31"/>
    <w:multiLevelType w:val="multilevel"/>
    <w:tmpl w:val="485C657E"/>
    <w:lvl w:ilvl="0">
      <w:start w:val="1"/>
      <w:numFmt w:val="decimal"/>
      <w:lvlText w:val="%1."/>
      <w:lvlJc w:val="left"/>
      <w:pPr>
        <w:ind w:left="720" w:hanging="360"/>
      </w:pPr>
      <w:rPr>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E20950"/>
    <w:multiLevelType w:val="multilevel"/>
    <w:tmpl w:val="F8D21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29650B"/>
    <w:multiLevelType w:val="multilevel"/>
    <w:tmpl w:val="662C1E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9F9232F"/>
    <w:multiLevelType w:val="multilevel"/>
    <w:tmpl w:val="EE085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F160A2"/>
    <w:multiLevelType w:val="multilevel"/>
    <w:tmpl w:val="F00C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2F35EE"/>
    <w:multiLevelType w:val="multilevel"/>
    <w:tmpl w:val="661246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16C71E2"/>
    <w:multiLevelType w:val="multilevel"/>
    <w:tmpl w:val="7332A6F0"/>
    <w:lvl w:ilvl="0">
      <w:start w:val="1"/>
      <w:numFmt w:val="decimal"/>
      <w:lvlText w:val="%1."/>
      <w:lvlJc w:val="left"/>
      <w:pPr>
        <w:ind w:left="786" w:hanging="360"/>
      </w:pPr>
      <w:rPr>
        <w:b w:val="0"/>
        <w:color w:val="00000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21E7F07"/>
    <w:multiLevelType w:val="multilevel"/>
    <w:tmpl w:val="0F3EF8F2"/>
    <w:lvl w:ilvl="0">
      <w:start w:val="1"/>
      <w:numFmt w:val="lowerLetter"/>
      <w:lvlText w:val="%1)"/>
      <w:lvlJc w:val="left"/>
      <w:pPr>
        <w:ind w:left="1211" w:hanging="360"/>
      </w:pPr>
      <w:rPr>
        <w:b w:val="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2" w15:restartNumberingAfterBreak="0">
    <w:nsid w:val="26CF1F99"/>
    <w:multiLevelType w:val="multilevel"/>
    <w:tmpl w:val="AC04B6BC"/>
    <w:lvl w:ilvl="0">
      <w:start w:val="4"/>
      <w:numFmt w:val="decimal"/>
      <w:lvlText w:val="%1."/>
      <w:lvlJc w:val="left"/>
      <w:pPr>
        <w:ind w:left="1440" w:hanging="360"/>
      </w:pPr>
      <w:rPr>
        <w:rFonts w:ascii="Calibri" w:eastAsia="Calibri" w:hAnsi="Calibri" w:cs="Calibri"/>
        <w:b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C33533F"/>
    <w:multiLevelType w:val="multilevel"/>
    <w:tmpl w:val="BFFEE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E1E7F0B"/>
    <w:multiLevelType w:val="multilevel"/>
    <w:tmpl w:val="32FC359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2B74AEB"/>
    <w:multiLevelType w:val="multilevel"/>
    <w:tmpl w:val="A686F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2C6B05"/>
    <w:multiLevelType w:val="multilevel"/>
    <w:tmpl w:val="B2002C0C"/>
    <w:lvl w:ilvl="0">
      <w:start w:val="1"/>
      <w:numFmt w:val="decimal"/>
      <w:lvlText w:val="%1)"/>
      <w:lvlJc w:val="left"/>
      <w:pPr>
        <w:ind w:left="720" w:hanging="360"/>
      </w:pPr>
      <w:rPr>
        <w:b w:val="0"/>
        <w:bCs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3C41C63"/>
    <w:multiLevelType w:val="multilevel"/>
    <w:tmpl w:val="55C60442"/>
    <w:lvl w:ilvl="0">
      <w:start w:val="1"/>
      <w:numFmt w:val="decimal"/>
      <w:lvlText w:val="%1)"/>
      <w:lvlJc w:val="left"/>
      <w:pPr>
        <w:ind w:left="720" w:hanging="360"/>
      </w:pPr>
      <w:rPr>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7E473BE"/>
    <w:multiLevelType w:val="multilevel"/>
    <w:tmpl w:val="0A48C1B8"/>
    <w:lvl w:ilvl="0">
      <w:start w:val="1"/>
      <w:numFmt w:val="decimal"/>
      <w:lvlText w:val="%1."/>
      <w:lvlJc w:val="left"/>
      <w:pPr>
        <w:ind w:left="720" w:hanging="360"/>
      </w:pPr>
      <w:rPr>
        <w:b w:val="0"/>
      </w:rPr>
    </w:lvl>
    <w:lvl w:ilvl="1">
      <w:start w:val="1"/>
      <w:numFmt w:val="decimal"/>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D5A71E7"/>
    <w:multiLevelType w:val="multilevel"/>
    <w:tmpl w:val="15D255FE"/>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0" w15:restartNumberingAfterBreak="0">
    <w:nsid w:val="3E551591"/>
    <w:multiLevelType w:val="multilevel"/>
    <w:tmpl w:val="0894577A"/>
    <w:lvl w:ilvl="0">
      <w:start w:val="1"/>
      <w:numFmt w:val="decimal"/>
      <w:lvlText w:val="%1."/>
      <w:lvlJc w:val="left"/>
      <w:pPr>
        <w:ind w:left="720" w:hanging="360"/>
      </w:pPr>
      <w:rPr>
        <w:sz w:val="20"/>
        <w:szCs w:val="20"/>
      </w:r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45521928"/>
    <w:multiLevelType w:val="multilevel"/>
    <w:tmpl w:val="84AE807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F65A13"/>
    <w:multiLevelType w:val="multilevel"/>
    <w:tmpl w:val="9124A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4C40C8"/>
    <w:multiLevelType w:val="multilevel"/>
    <w:tmpl w:val="E45EB0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DC83977"/>
    <w:multiLevelType w:val="multilevel"/>
    <w:tmpl w:val="B3B816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652EA5"/>
    <w:multiLevelType w:val="multilevel"/>
    <w:tmpl w:val="6130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F85648D"/>
    <w:multiLevelType w:val="multilevel"/>
    <w:tmpl w:val="62689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547DAE"/>
    <w:multiLevelType w:val="multilevel"/>
    <w:tmpl w:val="AF48E98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27C12ED"/>
    <w:multiLevelType w:val="multilevel"/>
    <w:tmpl w:val="A8625730"/>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B63C70"/>
    <w:multiLevelType w:val="multilevel"/>
    <w:tmpl w:val="B8508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E95497"/>
    <w:multiLevelType w:val="multilevel"/>
    <w:tmpl w:val="B7EEB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D618B4"/>
    <w:multiLevelType w:val="multilevel"/>
    <w:tmpl w:val="C6FAD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7FA1F26"/>
    <w:multiLevelType w:val="multilevel"/>
    <w:tmpl w:val="34EC8D10"/>
    <w:lvl w:ilvl="0">
      <w:start w:val="2"/>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90777B2"/>
    <w:multiLevelType w:val="multilevel"/>
    <w:tmpl w:val="6844795E"/>
    <w:lvl w:ilvl="0">
      <w:start w:val="1"/>
      <w:numFmt w:val="upperLetter"/>
      <w:lvlText w:val="%1)"/>
      <w:lvlJc w:val="left"/>
      <w:pPr>
        <w:ind w:left="723" w:hanging="360"/>
      </w:pPr>
      <w:rPr>
        <w:rFonts w:ascii="Calibri" w:eastAsia="Calibri" w:hAnsi="Calibri" w:cs="Calibri"/>
      </w:r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4" w15:restartNumberingAfterBreak="0">
    <w:nsid w:val="69A4063F"/>
    <w:multiLevelType w:val="multilevel"/>
    <w:tmpl w:val="79A64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EF0819"/>
    <w:multiLevelType w:val="multilevel"/>
    <w:tmpl w:val="BCEC57D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1615449"/>
    <w:multiLevelType w:val="multilevel"/>
    <w:tmpl w:val="747EA56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B03443"/>
    <w:multiLevelType w:val="multilevel"/>
    <w:tmpl w:val="545CA694"/>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2EF78DD"/>
    <w:multiLevelType w:val="multilevel"/>
    <w:tmpl w:val="2760E1B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9" w15:restartNumberingAfterBreak="0">
    <w:nsid w:val="73556723"/>
    <w:multiLevelType w:val="multilevel"/>
    <w:tmpl w:val="E662FA04"/>
    <w:lvl w:ilvl="0">
      <w:start w:val="1"/>
      <w:numFmt w:val="decimal"/>
      <w:lvlText w:val="%1."/>
      <w:lvlJc w:val="left"/>
      <w:pPr>
        <w:ind w:left="2738" w:hanging="360"/>
      </w:pPr>
    </w:lvl>
    <w:lvl w:ilvl="1">
      <w:start w:val="1"/>
      <w:numFmt w:val="lowerLetter"/>
      <w:lvlText w:val="%2."/>
      <w:lvlJc w:val="left"/>
      <w:pPr>
        <w:ind w:left="3458" w:hanging="360"/>
      </w:pPr>
    </w:lvl>
    <w:lvl w:ilvl="2">
      <w:start w:val="1"/>
      <w:numFmt w:val="lowerRoman"/>
      <w:lvlText w:val="%3."/>
      <w:lvlJc w:val="right"/>
      <w:pPr>
        <w:ind w:left="4178" w:hanging="180"/>
      </w:pPr>
    </w:lvl>
    <w:lvl w:ilvl="3">
      <w:start w:val="1"/>
      <w:numFmt w:val="decimal"/>
      <w:lvlText w:val="%4."/>
      <w:lvlJc w:val="left"/>
      <w:pPr>
        <w:ind w:left="4898" w:hanging="360"/>
      </w:pPr>
    </w:lvl>
    <w:lvl w:ilvl="4">
      <w:start w:val="1"/>
      <w:numFmt w:val="lowerLetter"/>
      <w:lvlText w:val="%5."/>
      <w:lvlJc w:val="left"/>
      <w:pPr>
        <w:ind w:left="5618" w:hanging="360"/>
      </w:pPr>
    </w:lvl>
    <w:lvl w:ilvl="5">
      <w:start w:val="1"/>
      <w:numFmt w:val="lowerRoman"/>
      <w:lvlText w:val="%6."/>
      <w:lvlJc w:val="right"/>
      <w:pPr>
        <w:ind w:left="6338" w:hanging="180"/>
      </w:pPr>
    </w:lvl>
    <w:lvl w:ilvl="6">
      <w:start w:val="1"/>
      <w:numFmt w:val="decimal"/>
      <w:lvlText w:val="%7."/>
      <w:lvlJc w:val="left"/>
      <w:pPr>
        <w:ind w:left="7058" w:hanging="360"/>
      </w:pPr>
    </w:lvl>
    <w:lvl w:ilvl="7">
      <w:start w:val="1"/>
      <w:numFmt w:val="lowerLetter"/>
      <w:lvlText w:val="%8."/>
      <w:lvlJc w:val="left"/>
      <w:pPr>
        <w:ind w:left="7778" w:hanging="360"/>
      </w:pPr>
    </w:lvl>
    <w:lvl w:ilvl="8">
      <w:start w:val="1"/>
      <w:numFmt w:val="lowerRoman"/>
      <w:lvlText w:val="%9."/>
      <w:lvlJc w:val="right"/>
      <w:pPr>
        <w:ind w:left="8498" w:hanging="180"/>
      </w:pPr>
    </w:lvl>
  </w:abstractNum>
  <w:abstractNum w:abstractNumId="40" w15:restartNumberingAfterBreak="0">
    <w:nsid w:val="74A47F4B"/>
    <w:multiLevelType w:val="multilevel"/>
    <w:tmpl w:val="8B362BCE"/>
    <w:lvl w:ilvl="0">
      <w:start w:val="1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C21716"/>
    <w:multiLevelType w:val="multilevel"/>
    <w:tmpl w:val="C5D63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9916F9A"/>
    <w:multiLevelType w:val="multilevel"/>
    <w:tmpl w:val="492452F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170772"/>
    <w:multiLevelType w:val="multilevel"/>
    <w:tmpl w:val="89AC33DA"/>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10312519">
    <w:abstractNumId w:val="37"/>
  </w:num>
  <w:num w:numId="2" w16cid:durableId="1378355220">
    <w:abstractNumId w:val="0"/>
  </w:num>
  <w:num w:numId="3" w16cid:durableId="569078850">
    <w:abstractNumId w:val="35"/>
  </w:num>
  <w:num w:numId="4" w16cid:durableId="902719217">
    <w:abstractNumId w:val="14"/>
  </w:num>
  <w:num w:numId="5" w16cid:durableId="81532738">
    <w:abstractNumId w:val="40"/>
  </w:num>
  <w:num w:numId="6" w16cid:durableId="1001539926">
    <w:abstractNumId w:val="32"/>
  </w:num>
  <w:num w:numId="7" w16cid:durableId="86386039">
    <w:abstractNumId w:val="10"/>
  </w:num>
  <w:num w:numId="8" w16cid:durableId="1977956061">
    <w:abstractNumId w:val="34"/>
  </w:num>
  <w:num w:numId="9" w16cid:durableId="1520244047">
    <w:abstractNumId w:val="4"/>
  </w:num>
  <w:num w:numId="10" w16cid:durableId="1669751422">
    <w:abstractNumId w:val="43"/>
  </w:num>
  <w:num w:numId="11" w16cid:durableId="2041079905">
    <w:abstractNumId w:val="23"/>
  </w:num>
  <w:num w:numId="12" w16cid:durableId="2003771329">
    <w:abstractNumId w:val="24"/>
  </w:num>
  <w:num w:numId="13" w16cid:durableId="1331060485">
    <w:abstractNumId w:val="17"/>
  </w:num>
  <w:num w:numId="14" w16cid:durableId="1312297071">
    <w:abstractNumId w:val="33"/>
  </w:num>
  <w:num w:numId="15" w16cid:durableId="1640453208">
    <w:abstractNumId w:val="27"/>
  </w:num>
  <w:num w:numId="16" w16cid:durableId="979454999">
    <w:abstractNumId w:val="41"/>
  </w:num>
  <w:num w:numId="17" w16cid:durableId="1500004969">
    <w:abstractNumId w:val="18"/>
  </w:num>
  <w:num w:numId="18" w16cid:durableId="1431123987">
    <w:abstractNumId w:val="15"/>
  </w:num>
  <w:num w:numId="19" w16cid:durableId="1545486966">
    <w:abstractNumId w:val="25"/>
  </w:num>
  <w:num w:numId="20" w16cid:durableId="862010622">
    <w:abstractNumId w:val="42"/>
  </w:num>
  <w:num w:numId="21" w16cid:durableId="1399784637">
    <w:abstractNumId w:val="26"/>
  </w:num>
  <w:num w:numId="22" w16cid:durableId="2004115908">
    <w:abstractNumId w:val="3"/>
  </w:num>
  <w:num w:numId="23" w16cid:durableId="1586261362">
    <w:abstractNumId w:val="7"/>
  </w:num>
  <w:num w:numId="24" w16cid:durableId="928927996">
    <w:abstractNumId w:val="22"/>
  </w:num>
  <w:num w:numId="25" w16cid:durableId="2073194312">
    <w:abstractNumId w:val="29"/>
  </w:num>
  <w:num w:numId="26" w16cid:durableId="29885155">
    <w:abstractNumId w:val="11"/>
  </w:num>
  <w:num w:numId="27" w16cid:durableId="1929146287">
    <w:abstractNumId w:val="2"/>
  </w:num>
  <w:num w:numId="28" w16cid:durableId="82342183">
    <w:abstractNumId w:val="38"/>
  </w:num>
  <w:num w:numId="29" w16cid:durableId="299000438">
    <w:abstractNumId w:val="5"/>
  </w:num>
  <w:num w:numId="30" w16cid:durableId="157111485">
    <w:abstractNumId w:val="36"/>
  </w:num>
  <w:num w:numId="31" w16cid:durableId="1596473417">
    <w:abstractNumId w:val="9"/>
  </w:num>
  <w:num w:numId="32" w16cid:durableId="2030179506">
    <w:abstractNumId w:val="21"/>
  </w:num>
  <w:num w:numId="33" w16cid:durableId="711223766">
    <w:abstractNumId w:val="16"/>
  </w:num>
  <w:num w:numId="34" w16cid:durableId="1487160202">
    <w:abstractNumId w:val="31"/>
  </w:num>
  <w:num w:numId="35" w16cid:durableId="1330254024">
    <w:abstractNumId w:val="19"/>
  </w:num>
  <w:num w:numId="36" w16cid:durableId="1195922183">
    <w:abstractNumId w:val="12"/>
  </w:num>
  <w:num w:numId="37" w16cid:durableId="1701127417">
    <w:abstractNumId w:val="39"/>
  </w:num>
  <w:num w:numId="38" w16cid:durableId="1790514716">
    <w:abstractNumId w:val="6"/>
  </w:num>
  <w:num w:numId="39" w16cid:durableId="504251278">
    <w:abstractNumId w:val="20"/>
  </w:num>
  <w:num w:numId="40" w16cid:durableId="1434012844">
    <w:abstractNumId w:val="13"/>
  </w:num>
  <w:num w:numId="41" w16cid:durableId="1636525692">
    <w:abstractNumId w:val="30"/>
  </w:num>
  <w:num w:numId="42" w16cid:durableId="698242850">
    <w:abstractNumId w:val="1"/>
  </w:num>
  <w:num w:numId="43" w16cid:durableId="1243489163">
    <w:abstractNumId w:val="28"/>
  </w:num>
  <w:num w:numId="44" w16cid:durableId="1427770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8D"/>
    <w:rsid w:val="00123C62"/>
    <w:rsid w:val="00196816"/>
    <w:rsid w:val="00257BC8"/>
    <w:rsid w:val="00462D64"/>
    <w:rsid w:val="004637AB"/>
    <w:rsid w:val="00497D89"/>
    <w:rsid w:val="004F2E86"/>
    <w:rsid w:val="00534931"/>
    <w:rsid w:val="00582B30"/>
    <w:rsid w:val="005B7DCA"/>
    <w:rsid w:val="00681810"/>
    <w:rsid w:val="007A5ECA"/>
    <w:rsid w:val="0091313F"/>
    <w:rsid w:val="0092294E"/>
    <w:rsid w:val="00B151BB"/>
    <w:rsid w:val="00B92568"/>
    <w:rsid w:val="00CF0C20"/>
    <w:rsid w:val="00D87F48"/>
    <w:rsid w:val="00E5718D"/>
    <w:rsid w:val="00F13E87"/>
    <w:rsid w:val="00FC1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66A4F"/>
  <w15:docId w15:val="{5846DE15-EFDF-42A3-9D1F-90D18141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eastAsia="Times New Roman" w:cs="Times New Roman"/>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eastAsia="Times New Roman" w:cs="Times New Roman"/>
      <w:lang w:val="en-US"/>
    </w:rPr>
  </w:style>
  <w:style w:type="table" w:styleId="Tabela-Siatka">
    <w:name w:val="Table Grid"/>
    <w:basedOn w:val="Standardowy"/>
    <w:uiPriority w:val="39"/>
    <w:rsid w:val="000F2FE4"/>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eastAsia="Times New Roman" w:cs="Times New Roman"/>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platformazakupowa.pl/" TargetMode="External"/><Relationship Id="rId63" Type="http://schemas.openxmlformats.org/officeDocument/2006/relationships/hyperlink" Target="mailto:iodo@tarr.org.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sip.lex.pl/" TargetMode="Externa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oter" Target="footer1.xml"/><Relationship Id="rId8" Type="http://schemas.openxmlformats.org/officeDocument/2006/relationships/hyperlink" Target="https://platformazakupowa.pl/transakcja/654164"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platformazakupowa.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lex.online.wolterskluwer.pl/WKPLOnline/index.rpc"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9776E.E5DE287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eZGMQqdMfobjUP05d71C20NCvw==">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21</Pages>
  <Words>11330</Words>
  <Characters>71610</Characters>
  <Application>Microsoft Office Word</Application>
  <DocSecurity>0</DocSecurity>
  <Lines>1278</Lines>
  <Paragraphs>782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Beata Kmieć</cp:lastModifiedBy>
  <cp:revision>17</cp:revision>
  <dcterms:created xsi:type="dcterms:W3CDTF">2022-08-22T11:31:00Z</dcterms:created>
  <dcterms:modified xsi:type="dcterms:W3CDTF">2023-04-27T09:44:00Z</dcterms:modified>
</cp:coreProperties>
</file>