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DCF4" w14:textId="68DFDF8E" w:rsidR="00E708E9" w:rsidRPr="00E708E9" w:rsidRDefault="00E708E9" w:rsidP="00E708E9">
      <w:pPr>
        <w:widowControl w:val="0"/>
        <w:shd w:val="clear" w:color="auto" w:fill="FFFFFF"/>
        <w:autoSpaceDE w:val="0"/>
        <w:ind w:left="720" w:hanging="360"/>
        <w:jc w:val="center"/>
        <w:rPr>
          <w:rFonts w:ascii="Century Gothic" w:hAnsi="Century Gothic" w:cs="Tahoma"/>
          <w:b/>
          <w:bCs/>
          <w:sz w:val="18"/>
          <w:szCs w:val="18"/>
        </w:rPr>
      </w:pPr>
      <w:r w:rsidRPr="00E708E9">
        <w:rPr>
          <w:rFonts w:ascii="Century Gothic" w:hAnsi="Century Gothic" w:cs="Tahoma"/>
          <w:b/>
          <w:bCs/>
          <w:sz w:val="18"/>
          <w:szCs w:val="18"/>
        </w:rPr>
        <w:t xml:space="preserve">Załącznik nr </w:t>
      </w:r>
      <w:r>
        <w:rPr>
          <w:rFonts w:ascii="Century Gothic" w:hAnsi="Century Gothic" w:cs="Tahoma"/>
          <w:b/>
          <w:bCs/>
          <w:sz w:val="18"/>
          <w:szCs w:val="18"/>
        </w:rPr>
        <w:t>2</w:t>
      </w:r>
      <w:r w:rsidRPr="00E708E9">
        <w:rPr>
          <w:rFonts w:ascii="Century Gothic" w:hAnsi="Century Gothic" w:cs="Tahoma"/>
          <w:b/>
          <w:bCs/>
          <w:sz w:val="18"/>
          <w:szCs w:val="18"/>
        </w:rPr>
        <w:t xml:space="preserve"> do odpowiedzi</w:t>
      </w:r>
    </w:p>
    <w:p w14:paraId="66B56F84" w14:textId="77777777" w:rsidR="00E708E9" w:rsidRDefault="00E708E9" w:rsidP="00350958">
      <w:pPr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14:paraId="525C0FC3" w14:textId="5A64C3B9" w:rsidR="00350958" w:rsidRPr="00350958" w:rsidRDefault="00350958" w:rsidP="00350958">
      <w:pPr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Znak sprawy: SZ</w:t>
      </w:r>
      <w:r w:rsidR="002D6872">
        <w:rPr>
          <w:rFonts w:ascii="Century Gothic" w:hAnsi="Century Gothic"/>
          <w:sz w:val="18"/>
          <w:szCs w:val="18"/>
          <w:lang w:eastAsia="ar-SA"/>
        </w:rPr>
        <w:t>P</w:t>
      </w:r>
      <w:r w:rsidRPr="00350958">
        <w:rPr>
          <w:rFonts w:ascii="Century Gothic" w:hAnsi="Century Gothic"/>
          <w:sz w:val="18"/>
          <w:szCs w:val="18"/>
          <w:lang w:eastAsia="ar-SA"/>
        </w:rPr>
        <w:t>.383.</w:t>
      </w:r>
      <w:r w:rsidR="007D10D0">
        <w:rPr>
          <w:rFonts w:ascii="Century Gothic" w:hAnsi="Century Gothic"/>
          <w:sz w:val="18"/>
          <w:szCs w:val="18"/>
          <w:lang w:eastAsia="ar-SA"/>
        </w:rPr>
        <w:t>1</w:t>
      </w:r>
      <w:r w:rsidR="002D6872">
        <w:rPr>
          <w:rFonts w:ascii="Century Gothic" w:hAnsi="Century Gothic"/>
          <w:sz w:val="18"/>
          <w:szCs w:val="18"/>
          <w:lang w:eastAsia="ar-SA"/>
        </w:rPr>
        <w:t>4</w:t>
      </w:r>
      <w:r w:rsidRPr="00350958">
        <w:rPr>
          <w:rFonts w:ascii="Century Gothic" w:hAnsi="Century Gothic"/>
          <w:sz w:val="18"/>
          <w:szCs w:val="18"/>
          <w:lang w:eastAsia="ar-SA"/>
        </w:rPr>
        <w:t>.202</w:t>
      </w:r>
      <w:r w:rsidR="002D6872">
        <w:rPr>
          <w:rFonts w:ascii="Century Gothic" w:hAnsi="Century Gothic"/>
          <w:sz w:val="18"/>
          <w:szCs w:val="18"/>
          <w:lang w:eastAsia="ar-SA"/>
        </w:rPr>
        <w:t>3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                                                                                            Załącznik Nr 2</w:t>
      </w:r>
      <w:r>
        <w:rPr>
          <w:rFonts w:ascii="Century Gothic" w:hAnsi="Century Gothic"/>
          <w:sz w:val="18"/>
          <w:szCs w:val="18"/>
          <w:lang w:eastAsia="ar-SA"/>
        </w:rPr>
        <w:t>a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do SWZ</w:t>
      </w:r>
    </w:p>
    <w:p w14:paraId="39FC56C0" w14:textId="77777777" w:rsidR="00CF7D49" w:rsidRDefault="00CF7D49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</w:p>
    <w:p w14:paraId="0981E0E1" w14:textId="2098C564" w:rsidR="00350958" w:rsidRDefault="00350958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50958">
        <w:rPr>
          <w:rFonts w:ascii="Century Gothic" w:hAnsi="Century Gothic"/>
          <w:b/>
          <w:sz w:val="20"/>
          <w:szCs w:val="20"/>
          <w:lang w:eastAsia="ar-SA"/>
        </w:rPr>
        <w:t>PROJEKT UMOWY</w:t>
      </w:r>
    </w:p>
    <w:p w14:paraId="1FD9454D" w14:textId="77777777" w:rsidR="00CF7D49" w:rsidRPr="00350958" w:rsidRDefault="00CF7D49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</w:p>
    <w:p w14:paraId="58DC26C3" w14:textId="1BD6057A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zawarta w Olsztynie dnia ................................ 202</w:t>
      </w:r>
      <w:r w:rsidR="00BE7C14">
        <w:rPr>
          <w:rFonts w:ascii="Century Gothic" w:hAnsi="Century Gothic" w:cs="Tahoma"/>
          <w:sz w:val="18"/>
          <w:szCs w:val="18"/>
        </w:rPr>
        <w:t>3</w:t>
      </w:r>
      <w:r w:rsidRPr="00350958">
        <w:rPr>
          <w:rFonts w:ascii="Century Gothic" w:hAnsi="Century Gothic" w:cs="Tahoma"/>
          <w:sz w:val="18"/>
          <w:szCs w:val="18"/>
        </w:rPr>
        <w:t xml:space="preserve"> roku w wyniku postępowania o udzielenie zamówienia publicznego prowadzonego w trybie podstawowym </w:t>
      </w:r>
      <w:r w:rsidR="007D10D0">
        <w:rPr>
          <w:rFonts w:ascii="Century Gothic" w:hAnsi="Century Gothic" w:cs="Tahoma"/>
          <w:sz w:val="18"/>
          <w:szCs w:val="18"/>
        </w:rPr>
        <w:t>z możliwością negocjacji</w:t>
      </w:r>
      <w:r w:rsidRPr="00350958">
        <w:rPr>
          <w:rFonts w:ascii="Century Gothic" w:hAnsi="Century Gothic" w:cs="Tahoma"/>
          <w:sz w:val="18"/>
          <w:szCs w:val="18"/>
        </w:rPr>
        <w:t>, zgodnie z przepisami ustawy z dnia 11 września 2019 roku Prawo zamówień publicznych (Dz. U. z 20</w:t>
      </w:r>
      <w:r w:rsidR="007D10D0">
        <w:rPr>
          <w:rFonts w:ascii="Century Gothic" w:hAnsi="Century Gothic" w:cs="Tahoma"/>
          <w:sz w:val="18"/>
          <w:szCs w:val="18"/>
        </w:rPr>
        <w:t>2</w:t>
      </w:r>
      <w:r w:rsidR="002D6872">
        <w:rPr>
          <w:rFonts w:ascii="Century Gothic" w:hAnsi="Century Gothic" w:cs="Tahoma"/>
          <w:sz w:val="18"/>
          <w:szCs w:val="18"/>
        </w:rPr>
        <w:t>2</w:t>
      </w:r>
      <w:r w:rsidR="009816A0">
        <w:rPr>
          <w:rFonts w:ascii="Century Gothic" w:hAnsi="Century Gothic" w:cs="Tahoma"/>
          <w:sz w:val="18"/>
          <w:szCs w:val="18"/>
        </w:rPr>
        <w:t xml:space="preserve"> roku</w:t>
      </w:r>
      <w:r w:rsidR="002D6872">
        <w:rPr>
          <w:rFonts w:ascii="Century Gothic" w:hAnsi="Century Gothic" w:cs="Tahoma"/>
          <w:sz w:val="18"/>
          <w:szCs w:val="18"/>
        </w:rPr>
        <w:t>, poz. 1710 ze zmianami</w:t>
      </w:r>
      <w:r w:rsidRPr="00350958">
        <w:rPr>
          <w:rFonts w:ascii="Century Gothic" w:hAnsi="Century Gothic" w:cs="Tahoma"/>
          <w:sz w:val="18"/>
          <w:szCs w:val="18"/>
        </w:rPr>
        <w:t>) pomiędzy:</w:t>
      </w:r>
    </w:p>
    <w:p w14:paraId="10C7F164" w14:textId="77777777" w:rsidR="00350958" w:rsidRPr="00350958" w:rsidRDefault="00350958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6184480B" w14:textId="67A5311E" w:rsidR="00350958" w:rsidRPr="00350958" w:rsidRDefault="002D6872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 w:rsidRPr="00355D6F">
        <w:rPr>
          <w:rFonts w:ascii="Century Gothic" w:hAnsi="Century Gothic" w:cs="Tahoma"/>
          <w:b/>
          <w:bCs/>
          <w:sz w:val="18"/>
          <w:szCs w:val="18"/>
        </w:rPr>
        <w:t>Warmińsko-Mazurskim Centrum Chorób Płuc w Olsztynie</w:t>
      </w:r>
      <w:r w:rsidR="00350958" w:rsidRPr="00350958">
        <w:rPr>
          <w:rFonts w:ascii="Century Gothic" w:hAnsi="Century Gothic" w:cs="Tahoma"/>
          <w:sz w:val="18"/>
          <w:szCs w:val="18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350958" w:rsidRPr="00350958">
        <w:rPr>
          <w:rFonts w:ascii="Century Gothic" w:hAnsi="Century Gothic" w:cs="Tahoma"/>
          <w:b/>
          <w:bCs/>
          <w:sz w:val="18"/>
          <w:szCs w:val="18"/>
        </w:rPr>
        <w:t>„Zamawiającym”,</w:t>
      </w:r>
      <w:r w:rsidR="00350958" w:rsidRPr="00350958">
        <w:rPr>
          <w:rFonts w:ascii="Century Gothic" w:hAnsi="Century Gothic" w:cs="Tahoma"/>
          <w:sz w:val="18"/>
          <w:szCs w:val="18"/>
        </w:rPr>
        <w:t xml:space="preserve"> reprezentowanym przez:</w:t>
      </w:r>
    </w:p>
    <w:p w14:paraId="2ACCA91C" w14:textId="77777777" w:rsidR="00350958" w:rsidRPr="00350958" w:rsidRDefault="00350958" w:rsidP="00350958">
      <w:pPr>
        <w:widowControl w:val="0"/>
        <w:autoSpaceDE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</w:p>
    <w:p w14:paraId="08806C38" w14:textId="67935EA4" w:rsidR="00350958" w:rsidRPr="00350958" w:rsidRDefault="002D6872" w:rsidP="00350958">
      <w:pPr>
        <w:widowControl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>
        <w:rPr>
          <w:rFonts w:ascii="Century Gothic" w:hAnsi="Century Gothic" w:cs="Tahoma"/>
          <w:sz w:val="18"/>
          <w:szCs w:val="18"/>
          <w:lang w:eastAsia="ar-SA"/>
        </w:rPr>
        <w:t>……………………………………….</w:t>
      </w:r>
      <w:r w:rsidR="00350958" w:rsidRPr="00350958">
        <w:rPr>
          <w:rFonts w:ascii="Century Gothic" w:hAnsi="Century Gothic" w:cs="Tahoma"/>
          <w:sz w:val="18"/>
          <w:szCs w:val="18"/>
          <w:lang w:eastAsia="ar-SA"/>
        </w:rPr>
        <w:t>,</w:t>
      </w:r>
    </w:p>
    <w:p w14:paraId="41C45A0A" w14:textId="77777777" w:rsidR="00350958" w:rsidRPr="00350958" w:rsidRDefault="00350958" w:rsidP="00350958">
      <w:pPr>
        <w:rPr>
          <w:rFonts w:ascii="Century Gothic" w:hAnsi="Century Gothic" w:cs="Tahoma"/>
          <w:sz w:val="18"/>
          <w:szCs w:val="18"/>
        </w:rPr>
      </w:pPr>
    </w:p>
    <w:p w14:paraId="24BF063B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a ............................................... z siedzibą w ………………………………………….........…….,</w:t>
      </w:r>
    </w:p>
    <w:p w14:paraId="4F5EBBAE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 xml:space="preserve">/NIP: …………..; Regon: ……………/ zwanym  dalej </w:t>
      </w:r>
      <w:r w:rsidRPr="00350958">
        <w:rPr>
          <w:rFonts w:ascii="Century Gothic" w:hAnsi="Century Gothic" w:cs="Tahoma"/>
          <w:b/>
          <w:sz w:val="18"/>
          <w:szCs w:val="18"/>
        </w:rPr>
        <w:t xml:space="preserve">Wykonawcą, </w:t>
      </w:r>
      <w:r w:rsidRPr="00350958">
        <w:rPr>
          <w:rFonts w:ascii="Century Gothic" w:hAnsi="Century Gothic" w:cs="Tahoma"/>
          <w:sz w:val="18"/>
          <w:szCs w:val="18"/>
        </w:rPr>
        <w:t xml:space="preserve"> w imieniu którego działają:</w:t>
      </w:r>
    </w:p>
    <w:p w14:paraId="0052EF89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</w:p>
    <w:p w14:paraId="08BC0EC6" w14:textId="3E9BB585" w:rsidR="00350958" w:rsidRPr="00350958" w:rsidRDefault="002D6872" w:rsidP="002D6872">
      <w:pPr>
        <w:suppressAutoHyphens/>
        <w:autoSpaceDE w:val="0"/>
        <w:autoSpaceDN w:val="0"/>
        <w:adjustRightInd w:val="0"/>
        <w:spacing w:after="200" w:line="276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</w:t>
      </w:r>
      <w:r w:rsidR="00350958" w:rsidRPr="00350958">
        <w:rPr>
          <w:rFonts w:ascii="Century Gothic" w:hAnsi="Century Gothic" w:cs="Tahoma"/>
          <w:sz w:val="18"/>
          <w:szCs w:val="18"/>
        </w:rPr>
        <w:t>..............................................................</w:t>
      </w:r>
    </w:p>
    <w:p w14:paraId="28092396" w14:textId="1BD0C15D" w:rsidR="00060243" w:rsidRPr="001430EA" w:rsidRDefault="00060243" w:rsidP="003E7F4C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 1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A702DE" w14:textId="77777777" w:rsidR="006B73D2" w:rsidRPr="001430EA" w:rsidRDefault="006B73D2" w:rsidP="006B73D2">
      <w:pPr>
        <w:ind w:left="1080" w:right="612"/>
        <w:jc w:val="center"/>
        <w:rPr>
          <w:rFonts w:ascii="Century Gothic" w:hAnsi="Century Gothic"/>
          <w:sz w:val="18"/>
          <w:szCs w:val="18"/>
        </w:rPr>
      </w:pPr>
    </w:p>
    <w:p w14:paraId="6B555E2D" w14:textId="26EE1263" w:rsidR="00210510" w:rsidRDefault="00210510" w:rsidP="00FE44E9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Century Gothic" w:hAnsi="Century Gothic"/>
          <w:bCs/>
          <w:spacing w:val="-2"/>
          <w:sz w:val="18"/>
          <w:szCs w:val="18"/>
        </w:rPr>
      </w:pP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Umowa została zawarta z Wykonawcą na podstawie wygranego </w:t>
      </w:r>
      <w:r w:rsidR="00350958">
        <w:rPr>
          <w:rFonts w:ascii="Century Gothic" w:hAnsi="Century Gothic"/>
          <w:bCs/>
          <w:spacing w:val="-2"/>
          <w:sz w:val="18"/>
          <w:szCs w:val="18"/>
        </w:rPr>
        <w:t>postępowania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, na warunkach określonych </w:t>
      </w:r>
      <w:r>
        <w:rPr>
          <w:rFonts w:ascii="Century Gothic" w:hAnsi="Century Gothic"/>
          <w:bCs/>
          <w:spacing w:val="-2"/>
          <w:sz w:val="18"/>
          <w:szCs w:val="18"/>
        </w:rPr>
        <w:t xml:space="preserve"> 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>w SWZ, ofercie i niniejszej umowie.</w:t>
      </w:r>
    </w:p>
    <w:p w14:paraId="16442A26" w14:textId="76E1246E" w:rsidR="00355D6F" w:rsidRPr="006B12D0" w:rsidRDefault="00355D6F" w:rsidP="00FE44E9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Century Gothic" w:hAnsi="Century Gothic"/>
          <w:b/>
          <w:spacing w:val="-2"/>
          <w:sz w:val="18"/>
          <w:szCs w:val="18"/>
        </w:rPr>
      </w:pPr>
      <w:r w:rsidRPr="006B12D0">
        <w:rPr>
          <w:rFonts w:ascii="Century Gothic" w:hAnsi="Century Gothic"/>
          <w:b/>
          <w:spacing w:val="-2"/>
          <w:sz w:val="18"/>
          <w:szCs w:val="18"/>
        </w:rPr>
        <w:t>Przedmiotem umowy jest wykonywanie usług z zakresu transportu sanitarnego obejmując</w:t>
      </w:r>
      <w:r w:rsidR="00327E17" w:rsidRPr="006B12D0">
        <w:rPr>
          <w:rFonts w:ascii="Century Gothic" w:hAnsi="Century Gothic"/>
          <w:b/>
          <w:spacing w:val="-2"/>
          <w:sz w:val="18"/>
          <w:szCs w:val="18"/>
        </w:rPr>
        <w:t>ego</w:t>
      </w:r>
      <w:r w:rsidRPr="006B12D0">
        <w:rPr>
          <w:rFonts w:ascii="Century Gothic" w:hAnsi="Century Gothic"/>
          <w:b/>
          <w:spacing w:val="-2"/>
          <w:sz w:val="18"/>
          <w:szCs w:val="18"/>
        </w:rPr>
        <w:t>:</w:t>
      </w:r>
    </w:p>
    <w:p w14:paraId="1022ED6A" w14:textId="77777777" w:rsidR="00355D6F" w:rsidRPr="006B12D0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6B12D0">
        <w:rPr>
          <w:rFonts w:ascii="Century Gothic" w:hAnsi="Century Gothic"/>
          <w:bCs/>
          <w:spacing w:val="4"/>
          <w:sz w:val="18"/>
          <w:szCs w:val="18"/>
        </w:rPr>
        <w:t>a)</w:t>
      </w:r>
      <w:r w:rsidRPr="006B12D0">
        <w:rPr>
          <w:rFonts w:ascii="Century Gothic" w:hAnsi="Century Gothic"/>
          <w:bCs/>
          <w:spacing w:val="4"/>
          <w:sz w:val="18"/>
          <w:szCs w:val="18"/>
        </w:rPr>
        <w:tab/>
        <w:t>transport pacjentów w trybie planowym i nagłym karetką typu „T”</w:t>
      </w:r>
    </w:p>
    <w:p w14:paraId="26FAA2ED" w14:textId="77777777" w:rsidR="00355D6F" w:rsidRPr="006B12D0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6B12D0">
        <w:rPr>
          <w:rFonts w:ascii="Century Gothic" w:hAnsi="Century Gothic"/>
          <w:bCs/>
          <w:spacing w:val="4"/>
          <w:sz w:val="18"/>
          <w:szCs w:val="18"/>
        </w:rPr>
        <w:t>b)</w:t>
      </w:r>
      <w:r w:rsidRPr="006B12D0">
        <w:rPr>
          <w:rFonts w:ascii="Century Gothic" w:hAnsi="Century Gothic"/>
          <w:bCs/>
          <w:spacing w:val="4"/>
          <w:sz w:val="18"/>
          <w:szCs w:val="18"/>
        </w:rPr>
        <w:tab/>
        <w:t>transport pacjentów w trybie planowym i nagłym karetką typu „P”,</w:t>
      </w:r>
    </w:p>
    <w:p w14:paraId="7849170A" w14:textId="77777777" w:rsidR="00355D6F" w:rsidRPr="006B12D0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6B12D0">
        <w:rPr>
          <w:rFonts w:ascii="Century Gothic" w:hAnsi="Century Gothic"/>
          <w:bCs/>
          <w:spacing w:val="4"/>
          <w:sz w:val="18"/>
          <w:szCs w:val="18"/>
        </w:rPr>
        <w:t>c)</w:t>
      </w:r>
      <w:r w:rsidRPr="006B12D0">
        <w:rPr>
          <w:rFonts w:ascii="Century Gothic" w:hAnsi="Century Gothic"/>
          <w:bCs/>
          <w:spacing w:val="4"/>
          <w:sz w:val="18"/>
          <w:szCs w:val="18"/>
        </w:rPr>
        <w:tab/>
        <w:t>transport pacjentów do leczenia i monitorowania karetką typu „S”  do zaawansowanego leczenia i monitorowania pacjentów,</w:t>
      </w:r>
    </w:p>
    <w:p w14:paraId="6BA81F40" w14:textId="2705DCA3" w:rsidR="008D69A5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6B12D0">
        <w:rPr>
          <w:rFonts w:ascii="Century Gothic" w:hAnsi="Century Gothic"/>
          <w:bCs/>
          <w:spacing w:val="4"/>
          <w:sz w:val="18"/>
          <w:szCs w:val="18"/>
        </w:rPr>
        <w:t>d)</w:t>
      </w:r>
      <w:r w:rsidRPr="006B12D0">
        <w:rPr>
          <w:rFonts w:ascii="Century Gothic" w:hAnsi="Century Gothic"/>
          <w:bCs/>
          <w:spacing w:val="4"/>
          <w:sz w:val="18"/>
          <w:szCs w:val="18"/>
        </w:rPr>
        <w:tab/>
        <w:t>przewóz krwi i materiałów biologicznych</w:t>
      </w:r>
    </w:p>
    <w:p w14:paraId="2BC3B883" w14:textId="55B6B8E1" w:rsidR="005329F4" w:rsidRPr="007E5E6C" w:rsidRDefault="002C3769" w:rsidP="00FE44E9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 xml:space="preserve">Ponadto: </w:t>
      </w:r>
    </w:p>
    <w:p w14:paraId="0E8A408D" w14:textId="642F7CBB" w:rsidR="005329F4" w:rsidRPr="005329F4" w:rsidRDefault="00210510" w:rsidP="00210510">
      <w:pPr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3.1   </w:t>
      </w:r>
      <w:r w:rsidR="005329F4" w:rsidRPr="005329F4">
        <w:rPr>
          <w:rFonts w:ascii="Century Gothic" w:hAnsi="Century Gothic"/>
          <w:sz w:val="18"/>
          <w:szCs w:val="18"/>
        </w:rPr>
        <w:t>Wykonawca winien posiadać dyspozycyjność całodobową. Usługa</w:t>
      </w:r>
      <w:r w:rsidR="001D7FC0">
        <w:rPr>
          <w:rFonts w:ascii="Century Gothic" w:hAnsi="Century Gothic"/>
          <w:sz w:val="18"/>
          <w:szCs w:val="18"/>
        </w:rPr>
        <w:t xml:space="preserve"> transportu pacjentów</w:t>
      </w:r>
      <w:r w:rsidR="005329F4" w:rsidRPr="005329F4">
        <w:rPr>
          <w:rFonts w:ascii="Century Gothic" w:hAnsi="Century Gothic"/>
          <w:sz w:val="18"/>
          <w:szCs w:val="18"/>
        </w:rPr>
        <w:t xml:space="preserve"> będzie wykonywana na terenie całego kraju i sporadycznie poza jego granicami.</w:t>
      </w:r>
    </w:p>
    <w:p w14:paraId="68DB1539" w14:textId="6B1DE771" w:rsidR="005329F4" w:rsidRPr="005329F4" w:rsidRDefault="00210510" w:rsidP="00210510">
      <w:pPr>
        <w:tabs>
          <w:tab w:val="left" w:pos="567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r w:rsidR="008269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3.2   </w:t>
      </w:r>
      <w:r w:rsidR="005329F4" w:rsidRPr="005329F4">
        <w:rPr>
          <w:rFonts w:ascii="Century Gothic" w:hAnsi="Century Gothic"/>
          <w:sz w:val="18"/>
          <w:szCs w:val="18"/>
        </w:rPr>
        <w:t>Transporty planowe odbywać się będą od godziny 7</w:t>
      </w:r>
      <w:r>
        <w:rPr>
          <w:rFonts w:ascii="Century Gothic" w:hAnsi="Century Gothic"/>
          <w:sz w:val="18"/>
          <w:szCs w:val="18"/>
        </w:rPr>
        <w:t xml:space="preserve">:00 do </w:t>
      </w:r>
      <w:r w:rsidR="005329F4" w:rsidRPr="005329F4">
        <w:rPr>
          <w:rFonts w:ascii="Century Gothic" w:hAnsi="Century Gothic"/>
          <w:sz w:val="18"/>
          <w:szCs w:val="18"/>
        </w:rPr>
        <w:t xml:space="preserve"> 20</w:t>
      </w:r>
      <w:r>
        <w:rPr>
          <w:rFonts w:ascii="Century Gothic" w:hAnsi="Century Gothic"/>
          <w:sz w:val="18"/>
          <w:szCs w:val="18"/>
        </w:rPr>
        <w:t>:00</w:t>
      </w:r>
      <w:r w:rsidR="005329F4" w:rsidRPr="005329F4">
        <w:rPr>
          <w:rFonts w:ascii="Century Gothic" w:hAnsi="Century Gothic"/>
          <w:sz w:val="18"/>
          <w:szCs w:val="18"/>
        </w:rPr>
        <w:t xml:space="preserve"> we wszystkie dni tygodnia.</w:t>
      </w:r>
    </w:p>
    <w:p w14:paraId="37CA07CB" w14:textId="5DD689BE" w:rsidR="005329F4" w:rsidRPr="005329F4" w:rsidRDefault="00210510" w:rsidP="002C3769">
      <w:pPr>
        <w:tabs>
          <w:tab w:val="left" w:pos="567"/>
        </w:tabs>
        <w:ind w:left="360" w:hanging="7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3.3    </w:t>
      </w:r>
      <w:r w:rsidR="005329F4" w:rsidRPr="005329F4">
        <w:rPr>
          <w:rFonts w:ascii="Century Gothic" w:hAnsi="Century Gothic"/>
          <w:sz w:val="18"/>
          <w:szCs w:val="18"/>
        </w:rPr>
        <w:t xml:space="preserve">Zlecenia na transport będą  przyjmowane na podstawie zgłoszenia telefonicznego. </w:t>
      </w:r>
    </w:p>
    <w:p w14:paraId="5C99D9A6" w14:textId="0CD0F25F" w:rsidR="005E797C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3.4  </w:t>
      </w:r>
      <w:r w:rsidR="005329F4" w:rsidRPr="005329F4">
        <w:rPr>
          <w:rFonts w:ascii="Century Gothic" w:hAnsi="Century Gothic"/>
          <w:sz w:val="18"/>
          <w:szCs w:val="18"/>
        </w:rPr>
        <w:t xml:space="preserve">Maksymalny czas podstawienia karetki na wyjazdy nieplanowane wynosi  </w:t>
      </w:r>
      <w:r w:rsidR="000634A5">
        <w:rPr>
          <w:rFonts w:ascii="Century Gothic" w:hAnsi="Century Gothic"/>
          <w:sz w:val="18"/>
          <w:szCs w:val="18"/>
        </w:rPr>
        <w:t>………</w:t>
      </w:r>
      <w:r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>od momentu zgłoszenia.</w:t>
      </w:r>
    </w:p>
    <w:p w14:paraId="153FAC85" w14:textId="1DA69C53" w:rsidR="005E797C" w:rsidRPr="005E797C" w:rsidRDefault="00210510" w:rsidP="00210510">
      <w:pPr>
        <w:tabs>
          <w:tab w:val="left" w:pos="709"/>
        </w:tabs>
        <w:ind w:left="709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3.5    </w:t>
      </w:r>
      <w:r w:rsidR="005E797C" w:rsidRPr="005E797C">
        <w:rPr>
          <w:rFonts w:ascii="Century Gothic" w:hAnsi="Century Gothic"/>
          <w:sz w:val="18"/>
          <w:szCs w:val="18"/>
        </w:rPr>
        <w:t xml:space="preserve">Pacjenci przekazywani do innej placówki medycznej, winni być transportowani z siedziby Zamawiającego do określonej placówki </w:t>
      </w:r>
      <w:r w:rsidR="001D7FC0">
        <w:rPr>
          <w:rFonts w:ascii="Century Gothic" w:hAnsi="Century Gothic"/>
          <w:sz w:val="18"/>
          <w:szCs w:val="18"/>
        </w:rPr>
        <w:t>niezwłocznie</w:t>
      </w:r>
      <w:r w:rsidR="005E797C" w:rsidRPr="005E797C">
        <w:rPr>
          <w:rFonts w:ascii="Century Gothic" w:hAnsi="Century Gothic"/>
          <w:sz w:val="18"/>
          <w:szCs w:val="18"/>
        </w:rPr>
        <w:t>.</w:t>
      </w:r>
    </w:p>
    <w:p w14:paraId="46CA1D6B" w14:textId="47B44DEA" w:rsidR="005329F4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3.6 </w:t>
      </w:r>
      <w:r w:rsidR="005329F4" w:rsidRPr="005329F4">
        <w:rPr>
          <w:rFonts w:ascii="Century Gothic" w:hAnsi="Century Gothic"/>
          <w:sz w:val="18"/>
          <w:szCs w:val="18"/>
        </w:rPr>
        <w:t xml:space="preserve">Transport wykonywany  na podstawie zlecenia będzie wykonywany zgodnie z aktualnym Zarządzeniem  Dyrektora w sprawie określenia zasad zlecania pacjentom </w:t>
      </w:r>
      <w:r w:rsidR="002D6872">
        <w:rPr>
          <w:rFonts w:ascii="Century Gothic" w:hAnsi="Century Gothic"/>
          <w:sz w:val="18"/>
          <w:szCs w:val="18"/>
        </w:rPr>
        <w:t xml:space="preserve">Warmińsko-Mazurskiego Centrum Chorób Płuc </w:t>
      </w:r>
      <w:r w:rsidR="005329F4" w:rsidRPr="005329F4">
        <w:rPr>
          <w:rFonts w:ascii="Century Gothic" w:hAnsi="Century Gothic"/>
          <w:sz w:val="18"/>
          <w:szCs w:val="18"/>
        </w:rPr>
        <w:t>w Olsztynie przejazdu środkami transportu sanitarnego lądowego.</w:t>
      </w:r>
    </w:p>
    <w:p w14:paraId="21F2140C" w14:textId="18FBE8BE" w:rsidR="006B12D0" w:rsidRDefault="006B12D0" w:rsidP="006B12D0">
      <w:pPr>
        <w:pStyle w:val="Akapitzlist"/>
        <w:numPr>
          <w:ilvl w:val="1"/>
          <w:numId w:val="3"/>
        </w:numPr>
        <w:tabs>
          <w:tab w:val="left" w:pos="709"/>
          <w:tab w:val="left" w:pos="1134"/>
        </w:tabs>
        <w:suppressAutoHyphens/>
        <w:spacing w:after="200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 xml:space="preserve">Wykonawca w ramach umowy zapewni </w:t>
      </w:r>
      <w:r w:rsidR="002B25D2">
        <w:rPr>
          <w:rFonts w:ascii="Century Gothic" w:hAnsi="Century Gothic"/>
          <w:sz w:val="18"/>
          <w:szCs w:val="18"/>
          <w:highlight w:val="yellow"/>
          <w:lang w:eastAsia="ar-SA"/>
        </w:rPr>
        <w:t>k</w:t>
      </w:r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>aretkę do transportu krwi i materiałów biologicznych</w:t>
      </w:r>
      <w:r w:rsidR="002B25D2">
        <w:rPr>
          <w:rFonts w:ascii="Century Gothic" w:hAnsi="Century Gothic"/>
          <w:sz w:val="18"/>
          <w:szCs w:val="18"/>
          <w:highlight w:val="yellow"/>
          <w:lang w:eastAsia="ar-SA"/>
        </w:rPr>
        <w:t xml:space="preserve"> </w:t>
      </w:r>
      <w:r w:rsidR="009816A0">
        <w:rPr>
          <w:rFonts w:ascii="Century Gothic" w:hAnsi="Century Gothic"/>
          <w:sz w:val="18"/>
          <w:szCs w:val="18"/>
          <w:highlight w:val="yellow"/>
          <w:lang w:eastAsia="ar-SA"/>
        </w:rPr>
        <w:t xml:space="preserve">przez 24 godziny na dobę. </w:t>
      </w:r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 xml:space="preserve">Wykonawca zapewni pilny (w ciągu 15 minut od zgłoszenia telefonicznego) transport krwi i materiałów biologicznych z siedziby Zamawiającego do siedziby </w:t>
      </w:r>
      <w:proofErr w:type="spellStart"/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>RCKiK</w:t>
      </w:r>
      <w:proofErr w:type="spellEnd"/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 xml:space="preserve"> oraz  z siedziby </w:t>
      </w:r>
      <w:proofErr w:type="spellStart"/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>RCKiK</w:t>
      </w:r>
      <w:proofErr w:type="spellEnd"/>
      <w:r w:rsidRPr="006B12D0">
        <w:rPr>
          <w:rFonts w:ascii="Century Gothic" w:hAnsi="Century Gothic"/>
          <w:sz w:val="18"/>
          <w:szCs w:val="18"/>
          <w:highlight w:val="yellow"/>
          <w:lang w:eastAsia="ar-SA"/>
        </w:rPr>
        <w:t xml:space="preserve"> do siedziby Zamawiającego.</w:t>
      </w:r>
    </w:p>
    <w:p w14:paraId="52D76710" w14:textId="6C29FD94" w:rsidR="005329F4" w:rsidRPr="006B12D0" w:rsidRDefault="00FA1A15" w:rsidP="006B12D0">
      <w:pPr>
        <w:pStyle w:val="Akapitzlist"/>
        <w:tabs>
          <w:tab w:val="left" w:pos="709"/>
          <w:tab w:val="left" w:pos="1134"/>
        </w:tabs>
        <w:suppressAutoHyphens/>
        <w:spacing w:after="20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6B12D0">
        <w:rPr>
          <w:rFonts w:ascii="Century Gothic" w:hAnsi="Century Gothic"/>
          <w:sz w:val="18"/>
          <w:szCs w:val="18"/>
        </w:rPr>
        <w:t xml:space="preserve">4. </w:t>
      </w:r>
      <w:r w:rsidR="005329F4" w:rsidRPr="006B12D0">
        <w:rPr>
          <w:rFonts w:ascii="Century Gothic" w:hAnsi="Century Gothic"/>
          <w:sz w:val="18"/>
          <w:szCs w:val="18"/>
        </w:rPr>
        <w:t>Rozliczenie usług  następować będzie wg dwukrotności ilości faktycznie przejechanych kilometrów</w:t>
      </w:r>
      <w:r w:rsidR="002C3769" w:rsidRPr="006B12D0">
        <w:rPr>
          <w:rFonts w:ascii="Century Gothic" w:hAnsi="Century Gothic"/>
          <w:sz w:val="18"/>
          <w:szCs w:val="18"/>
        </w:rPr>
        <w:t xml:space="preserve">                                                     </w:t>
      </w:r>
      <w:r w:rsidR="005329F4" w:rsidRPr="006B12D0">
        <w:rPr>
          <w:rFonts w:ascii="Century Gothic" w:hAnsi="Century Gothic"/>
          <w:sz w:val="18"/>
          <w:szCs w:val="18"/>
        </w:rPr>
        <w:t xml:space="preserve"> i czasu pracy, liczonych od wyjazdu z siedziby Zamawiającego do czasu przyjazdu do miejsca przeznaczenia, na podstawie </w:t>
      </w:r>
      <w:r w:rsidR="00047C68" w:rsidRPr="006B12D0">
        <w:rPr>
          <w:rFonts w:ascii="Century Gothic" w:hAnsi="Century Gothic"/>
          <w:sz w:val="18"/>
          <w:szCs w:val="18"/>
        </w:rPr>
        <w:t>zleceń</w:t>
      </w:r>
      <w:r w:rsidR="005329F4" w:rsidRPr="006B12D0">
        <w:rPr>
          <w:rFonts w:ascii="Century Gothic" w:hAnsi="Century Gothic"/>
          <w:sz w:val="18"/>
          <w:szCs w:val="18"/>
        </w:rPr>
        <w:t xml:space="preserve"> </w:t>
      </w:r>
      <w:r w:rsidR="00047C68" w:rsidRPr="006B12D0">
        <w:rPr>
          <w:rFonts w:ascii="Century Gothic" w:hAnsi="Century Gothic"/>
          <w:sz w:val="18"/>
          <w:szCs w:val="18"/>
        </w:rPr>
        <w:t xml:space="preserve">zatwierdzonych przez Zastępcę Dyrektora ds. Medycznych, </w:t>
      </w:r>
      <w:r w:rsidR="005329F4" w:rsidRPr="006B12D0">
        <w:rPr>
          <w:rFonts w:ascii="Century Gothic" w:hAnsi="Century Gothic"/>
          <w:sz w:val="18"/>
          <w:szCs w:val="18"/>
        </w:rPr>
        <w:t>zawierających  potwierdzenie</w:t>
      </w:r>
      <w:r w:rsidR="001D7FC0" w:rsidRPr="006B12D0">
        <w:rPr>
          <w:rFonts w:ascii="Century Gothic" w:hAnsi="Century Gothic"/>
          <w:sz w:val="18"/>
          <w:szCs w:val="18"/>
        </w:rPr>
        <w:t xml:space="preserve"> oso</w:t>
      </w:r>
      <w:r w:rsidR="005329F4" w:rsidRPr="006B12D0">
        <w:rPr>
          <w:rFonts w:ascii="Century Gothic" w:hAnsi="Century Gothic"/>
          <w:sz w:val="18"/>
          <w:szCs w:val="18"/>
        </w:rPr>
        <w:t>by, której przekazano pacjenta, wg stawek dla poszczególn</w:t>
      </w:r>
      <w:r w:rsidR="001D7FC0" w:rsidRPr="006B12D0">
        <w:rPr>
          <w:rFonts w:ascii="Century Gothic" w:hAnsi="Century Gothic"/>
          <w:sz w:val="18"/>
          <w:szCs w:val="18"/>
        </w:rPr>
        <w:t>ego rodzaju</w:t>
      </w:r>
      <w:r w:rsidR="005329F4" w:rsidRPr="006B12D0">
        <w:rPr>
          <w:rFonts w:ascii="Century Gothic" w:hAnsi="Century Gothic"/>
          <w:sz w:val="18"/>
          <w:szCs w:val="18"/>
        </w:rPr>
        <w:t xml:space="preserve"> karetek.</w:t>
      </w:r>
    </w:p>
    <w:p w14:paraId="7125524C" w14:textId="49F6CEDB" w:rsidR="00410015" w:rsidRPr="00410015" w:rsidRDefault="00410015" w:rsidP="00410015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410015">
        <w:rPr>
          <w:rFonts w:ascii="Century Gothic" w:hAnsi="Century Gothic"/>
          <w:bCs/>
          <w:sz w:val="18"/>
          <w:szCs w:val="18"/>
        </w:rPr>
        <w:t xml:space="preserve">Przedstawiciel Wykonawcy  zobowiązuje  się  potwierdzać w  zleceniu na transport sanitarny  przyjęcie zlecenia transportu, z podaniem imienia i nazwiska kierownika zespołu pojazdu, godziny rozpoczęcia </w:t>
      </w:r>
      <w:r w:rsidR="00D00BF2">
        <w:rPr>
          <w:rFonts w:ascii="Century Gothic" w:hAnsi="Century Gothic"/>
          <w:bCs/>
          <w:sz w:val="18"/>
          <w:szCs w:val="18"/>
        </w:rPr>
        <w:t xml:space="preserve">                       </w:t>
      </w:r>
      <w:r w:rsidRPr="00410015">
        <w:rPr>
          <w:rFonts w:ascii="Century Gothic" w:hAnsi="Century Gothic"/>
          <w:bCs/>
          <w:sz w:val="18"/>
          <w:szCs w:val="18"/>
        </w:rPr>
        <w:t>i zakończenia transportu, ilości kilometrów.</w:t>
      </w:r>
    </w:p>
    <w:p w14:paraId="2C99BECF" w14:textId="5C9E9F2E" w:rsidR="005329F4" w:rsidRPr="005329F4" w:rsidRDefault="004100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FA1A15">
        <w:rPr>
          <w:rFonts w:ascii="Century Gothic" w:hAnsi="Century Gothic"/>
          <w:sz w:val="18"/>
          <w:szCs w:val="18"/>
        </w:rPr>
        <w:t xml:space="preserve">. </w:t>
      </w:r>
      <w:r w:rsidR="00AE6FC3"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>Do faktury zbiorczej za zrealizowane usługi w danym miesiącu Wykonawca dołączy kserokopię wszystkich zleceń na transport prawidłowo wypełnionych przez Wykonawc</w:t>
      </w:r>
      <w:r w:rsidR="0082696E">
        <w:rPr>
          <w:rFonts w:ascii="Century Gothic" w:hAnsi="Century Gothic"/>
          <w:sz w:val="18"/>
          <w:szCs w:val="18"/>
        </w:rPr>
        <w:t>ę</w:t>
      </w:r>
      <w:r w:rsidR="005329F4" w:rsidRPr="005329F4">
        <w:rPr>
          <w:rFonts w:ascii="Century Gothic" w:hAnsi="Century Gothic"/>
          <w:sz w:val="18"/>
          <w:szCs w:val="18"/>
        </w:rPr>
        <w:t xml:space="preserve"> w części dotyczące</w:t>
      </w:r>
      <w:r w:rsidR="00AE1CF1">
        <w:rPr>
          <w:rFonts w:ascii="Century Gothic" w:hAnsi="Century Gothic"/>
          <w:sz w:val="18"/>
          <w:szCs w:val="18"/>
        </w:rPr>
        <w:t>j wykonania zleconych przewozów oraz zestawienie rozliczenia transportu zgodnie z załącznikiem do umowy.</w:t>
      </w:r>
    </w:p>
    <w:p w14:paraId="2139D78E" w14:textId="597BAA0E" w:rsidR="001D7FC0" w:rsidRDefault="00410015" w:rsidP="00FA1A15">
      <w:pPr>
        <w:suppressAutoHyphens/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7</w:t>
      </w:r>
      <w:r w:rsidR="008D69A5" w:rsidRPr="008D69A5">
        <w:rPr>
          <w:rFonts w:ascii="Century Gothic" w:hAnsi="Century Gothic"/>
          <w:bCs/>
          <w:sz w:val="18"/>
          <w:szCs w:val="18"/>
        </w:rPr>
        <w:t xml:space="preserve">. </w:t>
      </w:r>
      <w:r w:rsidR="006F2E59" w:rsidRPr="006F2E59">
        <w:rPr>
          <w:rFonts w:ascii="Century Gothic" w:hAnsi="Century Gothic"/>
          <w:sz w:val="18"/>
          <w:szCs w:val="18"/>
        </w:rPr>
        <w:t>Zamawiający zastrzega sobie</w:t>
      </w:r>
      <w:r w:rsidR="005329F4">
        <w:rPr>
          <w:rFonts w:ascii="Century Gothic" w:hAnsi="Century Gothic"/>
          <w:sz w:val="18"/>
          <w:szCs w:val="18"/>
        </w:rPr>
        <w:t xml:space="preserve"> </w:t>
      </w:r>
      <w:r w:rsidR="006F2E59" w:rsidRPr="006F2E59">
        <w:rPr>
          <w:rFonts w:ascii="Century Gothic" w:hAnsi="Century Gothic"/>
          <w:sz w:val="18"/>
          <w:szCs w:val="18"/>
        </w:rPr>
        <w:t xml:space="preserve">prawo delegowania swojego lekarza  </w:t>
      </w:r>
      <w:r w:rsidR="005329F4" w:rsidRPr="005329F4">
        <w:rPr>
          <w:rFonts w:ascii="Century Gothic" w:hAnsi="Century Gothic"/>
          <w:sz w:val="18"/>
          <w:szCs w:val="18"/>
        </w:rPr>
        <w:t>lub innego pracownika wykonującego zawód medyczny do ambulansów każdego rodzaju.</w:t>
      </w:r>
    </w:p>
    <w:p w14:paraId="53698DDA" w14:textId="614AFB2D" w:rsidR="00BE7C14" w:rsidRPr="00BE7C14" w:rsidRDefault="00BE7C14" w:rsidP="00BE7C14">
      <w:pPr>
        <w:pStyle w:val="Akapitzlist"/>
        <w:widowControl w:val="0"/>
        <w:numPr>
          <w:ilvl w:val="0"/>
          <w:numId w:val="13"/>
        </w:numPr>
        <w:suppressAutoHyphens/>
        <w:autoSpaceDE w:val="0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bookmarkStart w:id="0" w:name="_Hlk131063530"/>
      <w:r w:rsidRPr="00BE7C14">
        <w:rPr>
          <w:rFonts w:ascii="Century Gothic" w:hAnsi="Century Gothic" w:cs="Arial"/>
          <w:sz w:val="18"/>
          <w:szCs w:val="18"/>
          <w:lang w:eastAsia="ar-SA"/>
        </w:rPr>
        <w:t xml:space="preserve">W przypadku zwiększenia się, w trakcie trwania umowy, potrzeb Zamawiającego na usługi objęte </w:t>
      </w:r>
      <w:r w:rsidRPr="00BE7C14">
        <w:rPr>
          <w:rFonts w:ascii="Century Gothic" w:hAnsi="Century Gothic" w:cs="Arial"/>
          <w:sz w:val="18"/>
          <w:szCs w:val="18"/>
          <w:lang w:eastAsia="ar-SA"/>
        </w:rPr>
        <w:lastRenderedPageBreak/>
        <w:t>umową, lub wystąpienia konieczności przedłużenia okresu obowiązywania umowy w celu wybrania Wykonawcy w kolejnym postępowaniu o zamówienie publiczne Zamawiający zastrzega sobie prawo do zwiększenia wielkości zamówienia, o ile nie przekroczy ona 40% wartości zamówienia w stosunku do wielkości zamówienia podstawowego określonego w załączniku nr 1 do umowy wraz z przedłużeniem okresu obowiązywania umowy o czas nie dłuższy jednak niż 3 miesiące. W przypadku skorzystania przez Zamawiającego z powyższego uprawnienia Wykonawca zobowiązany jest do świadczenia usługi po cenach jednostkowych i opłatach określonych w niniejszej umowie.</w:t>
      </w:r>
    </w:p>
    <w:p w14:paraId="1373C561" w14:textId="603F2992" w:rsidR="00BE7C14" w:rsidRPr="00BE7C14" w:rsidRDefault="00BE7C14" w:rsidP="00BE7C14">
      <w:pPr>
        <w:pStyle w:val="Akapitzlist"/>
        <w:numPr>
          <w:ilvl w:val="0"/>
          <w:numId w:val="13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BE7C14">
        <w:rPr>
          <w:rFonts w:ascii="Century Gothic" w:hAnsi="Century Gothic"/>
          <w:sz w:val="18"/>
          <w:szCs w:val="18"/>
          <w:lang w:eastAsia="ar-SA"/>
        </w:rPr>
        <w:t>Zamawiający przewiduje zrealizowanie  zamówienia w wysokości co najmniej 70% wartości brutto  przedmiotu zamówienia, określonej w załączniku nr 1 do umowy, w brzmieniu ustalonym w dniu zawarcia umowy. Wykonawcy nie przysługuje jakiekolwiek roszczenie z tytułu niezrealizowania pozostałych 30% maksymalnej wielkości przedmiotu umowy.</w:t>
      </w:r>
    </w:p>
    <w:bookmarkEnd w:id="0"/>
    <w:p w14:paraId="55F2EDE9" w14:textId="581BA527" w:rsidR="00BD0F40" w:rsidRDefault="00BE7C14" w:rsidP="000634A5">
      <w:p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10</w:t>
      </w:r>
      <w:r w:rsidR="001D7FC0">
        <w:rPr>
          <w:rFonts w:ascii="Century Gothic" w:hAnsi="Century Gothic"/>
          <w:sz w:val="18"/>
          <w:szCs w:val="18"/>
        </w:rPr>
        <w:t xml:space="preserve">.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D0066E" w:rsidRPr="00D0066E">
        <w:rPr>
          <w:rFonts w:ascii="Century Gothic" w:hAnsi="Century Gothic"/>
          <w:sz w:val="18"/>
          <w:szCs w:val="18"/>
        </w:rPr>
        <w:t xml:space="preserve">Umowa zostaje zawarta na okres </w:t>
      </w:r>
      <w:r w:rsidR="00355D6F" w:rsidRPr="00355D6F">
        <w:rPr>
          <w:rFonts w:ascii="Century Gothic" w:hAnsi="Century Gothic"/>
          <w:b/>
          <w:bCs/>
          <w:sz w:val="18"/>
          <w:szCs w:val="18"/>
        </w:rPr>
        <w:t>24</w:t>
      </w:r>
      <w:r w:rsidR="00D0066E" w:rsidRPr="00355D6F">
        <w:rPr>
          <w:rFonts w:ascii="Century Gothic" w:hAnsi="Century Gothic"/>
          <w:b/>
          <w:bCs/>
          <w:sz w:val="18"/>
          <w:szCs w:val="18"/>
        </w:rPr>
        <w:t xml:space="preserve"> mie</w:t>
      </w:r>
      <w:r w:rsidR="00D0066E" w:rsidRPr="00D0066E">
        <w:rPr>
          <w:rFonts w:ascii="Century Gothic" w:hAnsi="Century Gothic"/>
          <w:b/>
          <w:sz w:val="18"/>
          <w:szCs w:val="18"/>
        </w:rPr>
        <w:t>sięcy</w:t>
      </w:r>
      <w:r w:rsidR="00D0066E" w:rsidRPr="00D0066E">
        <w:rPr>
          <w:rFonts w:ascii="Century Gothic" w:hAnsi="Century Gothic"/>
          <w:sz w:val="18"/>
          <w:szCs w:val="18"/>
        </w:rPr>
        <w:t xml:space="preserve"> od dnia jej zawarcia, tj. od dnia …….... do dnia  ............. .    </w:t>
      </w:r>
    </w:p>
    <w:p w14:paraId="5A1F70AB" w14:textId="77777777" w:rsidR="00D0066E" w:rsidRDefault="00D0066E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8E7E371" w14:textId="03323DD2" w:rsidR="004E167D" w:rsidRDefault="00060243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563DB8" w:rsidRPr="001430EA">
        <w:rPr>
          <w:rFonts w:ascii="Century Gothic" w:hAnsi="Century Gothic"/>
          <w:b/>
          <w:bCs/>
          <w:sz w:val="18"/>
          <w:szCs w:val="18"/>
        </w:rPr>
        <w:t>2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930A6E0" w14:textId="77777777" w:rsidR="000634A5" w:rsidRDefault="000634A5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48D4ECC" w14:textId="77777777" w:rsid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Do Wykonawcy należy zapewnienie wykonania  wszystkich zleceń z należytą dbałością o interes Zamawiającego i przestrzeganiem praw pacjenta.</w:t>
      </w:r>
    </w:p>
    <w:p w14:paraId="62EE5097" w14:textId="43BF0E1A" w:rsidR="000634A5" w:rsidRP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 xml:space="preserve">Nadzór i organizację pracy transportu sanitarnego pełni </w:t>
      </w:r>
      <w:r w:rsidR="0082696E">
        <w:rPr>
          <w:rFonts w:ascii="Century Gothic" w:hAnsi="Century Gothic"/>
          <w:sz w:val="18"/>
          <w:szCs w:val="18"/>
        </w:rPr>
        <w:t xml:space="preserve">Pielęgniarka Koordynująca </w:t>
      </w:r>
      <w:r w:rsidRPr="000634A5">
        <w:rPr>
          <w:rFonts w:ascii="Century Gothic" w:hAnsi="Century Gothic"/>
          <w:sz w:val="18"/>
          <w:szCs w:val="18"/>
        </w:rPr>
        <w:t>Izb</w:t>
      </w:r>
      <w:r w:rsidR="0082696E">
        <w:rPr>
          <w:rFonts w:ascii="Century Gothic" w:hAnsi="Century Gothic"/>
          <w:sz w:val="18"/>
          <w:szCs w:val="18"/>
        </w:rPr>
        <w:t>y</w:t>
      </w:r>
      <w:r w:rsidRPr="000634A5">
        <w:rPr>
          <w:rFonts w:ascii="Century Gothic" w:hAnsi="Century Gothic"/>
          <w:sz w:val="18"/>
          <w:szCs w:val="18"/>
        </w:rPr>
        <w:t xml:space="preserve"> Przyjęć. </w:t>
      </w:r>
    </w:p>
    <w:p w14:paraId="0374C619" w14:textId="6B968EF7" w:rsidR="000634A5" w:rsidRPr="000634A5" w:rsidRDefault="000634A5" w:rsidP="00FE44E9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oświadcza, że wszystkie osoby wykonujące zamówienie posiadają kwalifikacje                                i uprawnienia wymagane przepisami prawa, a ich stan zdrowia umożliwia należyte wykonanie usługi.</w:t>
      </w:r>
    </w:p>
    <w:p w14:paraId="32926E46" w14:textId="31E05B50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Osoby zatrudniane przez Wykonawcę do realizacji zamówienia zobowiązane są  do zachowania w tajemnicy wszelkich informacji uzyskanych w trakcie obowiązywania umowy oraz nieudzielania informacji chorym dotyczących wyników badań, itp.</w:t>
      </w:r>
    </w:p>
    <w:p w14:paraId="0B2C7591" w14:textId="77777777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zapewnia, że pojazdy oddane do dyspozycji zamawiającego spełniają wymogi techniczne i sanitarne, a kierowca pojazdu posiada wszystkie wymagane przepisami prawnymi uprawnienia.</w:t>
      </w:r>
    </w:p>
    <w:p w14:paraId="3D820184" w14:textId="43A6E9E8" w:rsid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bCs/>
          <w:sz w:val="18"/>
          <w:szCs w:val="18"/>
        </w:rPr>
        <w:t xml:space="preserve">Każdy pojazd oddany do dyspozycji zamawiającego,  używany bezpośrednio w związku z ratowaniem życia lub zdrowia ludzkiego winien posiadać ważną decyzję zezwalającą na uprzywilejowanie w ruchu  drogowym. </w:t>
      </w:r>
    </w:p>
    <w:p w14:paraId="19F2776A" w14:textId="77777777" w:rsidR="00F95125" w:rsidRPr="00F9512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 xml:space="preserve">Zamawiający zastrzega sobie prawo kontroli sposobu wykonywania umowy, w szczególności prawo kontrolowania pojazdów i ich wyposażenia oraz  rzeczywistego czasu wykonywania transportu. </w:t>
      </w:r>
    </w:p>
    <w:p w14:paraId="1DCA8F7A" w14:textId="7EEA7AB0" w:rsidR="00F95125" w:rsidRPr="000634A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>Wykonawca zobowiązuje się do poddania kontroli Narodowego Funduszu Zdrowia w zakresie spełnienia wymagań o których mowa w szczegółowych materiałach informacyjnych z zakresu dotyczącego przedmiotu umowy</w:t>
      </w:r>
      <w:r w:rsidR="006D0384" w:rsidRPr="006D0384">
        <w:rPr>
          <w:rFonts w:ascii="Century Gothic" w:hAnsi="Century Gothic"/>
          <w:sz w:val="18"/>
          <w:szCs w:val="18"/>
        </w:rPr>
        <w:t xml:space="preserve"> oraz innym uprawnionym organom</w:t>
      </w:r>
      <w:r w:rsidRPr="00F95125">
        <w:rPr>
          <w:rFonts w:ascii="Century Gothic" w:hAnsi="Century Gothic"/>
          <w:bCs/>
          <w:sz w:val="18"/>
          <w:szCs w:val="18"/>
        </w:rPr>
        <w:t>.</w:t>
      </w:r>
    </w:p>
    <w:p w14:paraId="3B737889" w14:textId="77777777" w:rsidR="00355D6F" w:rsidRPr="00355D6F" w:rsidRDefault="00F95125" w:rsidP="00AE6FC3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9</w:t>
      </w:r>
      <w:r w:rsidR="000634A5">
        <w:rPr>
          <w:rFonts w:ascii="Century Gothic" w:hAnsi="Century Gothic"/>
          <w:bCs/>
          <w:sz w:val="18"/>
          <w:szCs w:val="18"/>
        </w:rPr>
        <w:t xml:space="preserve">. 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Pojazdy używane do realizacji zamówienia muszą być sprawne technicznie, posiadać aktualne badania techniczne i ubezpieczenie OC, </w:t>
      </w:r>
      <w:r w:rsidR="000634A5">
        <w:rPr>
          <w:rFonts w:ascii="Century Gothic" w:hAnsi="Century Gothic"/>
          <w:bCs/>
          <w:sz w:val="18"/>
          <w:szCs w:val="18"/>
        </w:rPr>
        <w:t>N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NW oraz spełniać wymogi określone w Rozporządzeniu Ministra Infrastruktury z 31 grudnia 2002 w sprawie warunków technicznych pojazdów oraz zakresu ich niezbędnego wyposażenia </w:t>
      </w:r>
      <w:r w:rsidR="00355D6F" w:rsidRPr="00355D6F">
        <w:rPr>
          <w:rFonts w:ascii="Century Gothic" w:hAnsi="Century Gothic"/>
          <w:bCs/>
          <w:sz w:val="18"/>
          <w:szCs w:val="18"/>
        </w:rPr>
        <w:t>(</w:t>
      </w:r>
      <w:r w:rsidR="00355D6F" w:rsidRPr="00355D6F">
        <w:rPr>
          <w:rFonts w:ascii="Century Gothic" w:hAnsi="Century Gothic"/>
          <w:sz w:val="18"/>
          <w:szCs w:val="18"/>
          <w:lang w:eastAsia="ar-SA"/>
        </w:rPr>
        <w:t>Dz.U.2016.2022 ze zmianami</w:t>
      </w:r>
      <w:r w:rsidR="00355D6F" w:rsidRPr="00355D6F">
        <w:rPr>
          <w:rFonts w:ascii="Century Gothic" w:hAnsi="Century Gothic"/>
          <w:bCs/>
          <w:sz w:val="18"/>
          <w:szCs w:val="18"/>
        </w:rPr>
        <w:t>)</w:t>
      </w:r>
      <w:r w:rsidR="00355D6F" w:rsidRPr="00355D6F">
        <w:rPr>
          <w:rFonts w:ascii="Century Gothic" w:eastAsia="Calibri" w:hAnsi="Century Gothic"/>
          <w:sz w:val="18"/>
          <w:szCs w:val="18"/>
          <w:lang w:eastAsia="en-US"/>
        </w:rPr>
        <w:t xml:space="preserve"> oraz </w:t>
      </w:r>
      <w:r w:rsidR="00355D6F" w:rsidRPr="00355D6F">
        <w:rPr>
          <w:rFonts w:ascii="Century Gothic" w:hAnsi="Century Gothic"/>
          <w:sz w:val="18"/>
          <w:szCs w:val="18"/>
          <w:lang w:eastAsia="ar-SA"/>
        </w:rPr>
        <w:t>Rozporządzenia Ministra Infrastruktury  z dnia 24 grudnia 2019 roku zmieniającego rozporządzenie w sprawie warunków technicznych pojazdów oraz zakresu ich niezbędnego wyposażenia (Dz.U.2019.2560).</w:t>
      </w:r>
    </w:p>
    <w:p w14:paraId="26079699" w14:textId="3EA35324" w:rsidR="00832CDE" w:rsidRPr="00832CDE" w:rsidRDefault="00F95125" w:rsidP="00E02E70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10</w:t>
      </w:r>
      <w:r w:rsidR="00832CDE" w:rsidRPr="00832CDE">
        <w:rPr>
          <w:rFonts w:ascii="Century Gothic" w:hAnsi="Century Gothic"/>
          <w:bCs/>
          <w:sz w:val="18"/>
          <w:szCs w:val="18"/>
        </w:rPr>
        <w:t>.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W przypadku niemożności wykonania zamówienia z powodu np. awarii </w:t>
      </w:r>
      <w:r w:rsidR="00E02E70">
        <w:rPr>
          <w:rFonts w:ascii="Century Gothic" w:hAnsi="Century Gothic"/>
          <w:bCs/>
          <w:sz w:val="18"/>
          <w:szCs w:val="18"/>
        </w:rPr>
        <w:t>pojazdu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, Wykonawca oświadcza, iż w takim wypadku zabezpiecza </w:t>
      </w:r>
      <w:r w:rsidR="00E02E70">
        <w:rPr>
          <w:rFonts w:ascii="Century Gothic" w:hAnsi="Century Gothic"/>
          <w:bCs/>
          <w:sz w:val="18"/>
          <w:szCs w:val="18"/>
        </w:rPr>
        <w:t xml:space="preserve">na potrzeby Zamawiającego </w:t>
      </w:r>
      <w:r w:rsidR="0082696E">
        <w:rPr>
          <w:rFonts w:ascii="Century Gothic" w:hAnsi="Century Gothic"/>
          <w:bCs/>
          <w:sz w:val="18"/>
          <w:szCs w:val="18"/>
        </w:rPr>
        <w:t>inny sprawny</w:t>
      </w:r>
      <w:r w:rsidR="00E02E70">
        <w:rPr>
          <w:rFonts w:ascii="Century Gothic" w:hAnsi="Century Gothic"/>
          <w:bCs/>
          <w:sz w:val="18"/>
          <w:szCs w:val="18"/>
        </w:rPr>
        <w:t xml:space="preserve"> pojazd.</w:t>
      </w:r>
    </w:p>
    <w:p w14:paraId="031F3BE0" w14:textId="28353179" w:rsidR="00C34D85" w:rsidRPr="007E5E6C" w:rsidRDefault="00C34D85" w:rsidP="00FE44E9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>W związku z Wytycznymi Wojewody Warmińsko - Mazurskiego dotyczącymi zasad przygotowania służby zdrowia do działań w przypadku wystąpienia zdarzeń nadzwyczajnych, sytuacji kryzysowych, zagrożenia państwa i w czasie wojny Wykonawca zobowiązuje się do świadczenia usług określonych w  niniejszej umowie także  w sytuacjach kryzysowych oraz w czasie zagrożenia bezpieczeństwa państwa i wojny.</w:t>
      </w:r>
    </w:p>
    <w:p w14:paraId="5F7AF508" w14:textId="77777777" w:rsidR="00CF7D49" w:rsidRDefault="00CF7D49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15F37A8" w14:textId="7C68E736" w:rsidR="002142A3" w:rsidRDefault="002142A3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2142A3">
        <w:rPr>
          <w:rFonts w:ascii="Century Gothic" w:hAnsi="Century Gothic"/>
          <w:b/>
          <w:bCs/>
          <w:sz w:val="18"/>
          <w:szCs w:val="18"/>
        </w:rPr>
        <w:t>§ 3.</w:t>
      </w:r>
    </w:p>
    <w:p w14:paraId="6F2E2D8F" w14:textId="5996B804" w:rsidR="007A2302" w:rsidRDefault="007A2302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8004DAB" w14:textId="77777777" w:rsidR="007A2302" w:rsidRPr="007A2302" w:rsidRDefault="007A2302" w:rsidP="007A2302">
      <w:pPr>
        <w:numPr>
          <w:ilvl w:val="0"/>
          <w:numId w:val="8"/>
        </w:numPr>
        <w:tabs>
          <w:tab w:val="num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Zamawiającego do kontaktów i koordynacji w ramach realizacji przedmiotu umowy są:</w:t>
      </w:r>
    </w:p>
    <w:p w14:paraId="60684DDC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bookmarkStart w:id="1" w:name="_Hlk42237548"/>
      <w:r w:rsidRPr="007A2302">
        <w:rPr>
          <w:rFonts w:ascii="Century Gothic" w:hAnsi="Century Gothic" w:cs="Tahoma"/>
          <w:sz w:val="18"/>
          <w:szCs w:val="18"/>
        </w:rPr>
        <w:t>a) ……………………………… tel. …………….……, e-mail ……………….., funkcja …………………………….</w:t>
      </w:r>
    </w:p>
    <w:bookmarkEnd w:id="1"/>
    <w:p w14:paraId="1B3BB121" w14:textId="20D11585" w:rsidR="007A2302" w:rsidRPr="007A2302" w:rsidRDefault="007A2302" w:rsidP="007A2302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Wykonawcy  do kontaktów i koordynacji prac w ramach realizacji przedmiotu umowy są:</w:t>
      </w:r>
    </w:p>
    <w:p w14:paraId="123D0925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a) ………………………………tel. …………….……, e-mail ………….…….., funkcja …………………………….</w:t>
      </w:r>
    </w:p>
    <w:p w14:paraId="6138BF83" w14:textId="77777777" w:rsidR="00355D6F" w:rsidRDefault="00355D6F" w:rsidP="0041022B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DE6BDDD" w14:textId="63DE4638" w:rsidR="0041022B" w:rsidRDefault="00060243" w:rsidP="0041022B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2142A3">
        <w:rPr>
          <w:rFonts w:ascii="Century Gothic" w:hAnsi="Century Gothic"/>
          <w:b/>
          <w:bCs/>
          <w:sz w:val="18"/>
          <w:szCs w:val="18"/>
        </w:rPr>
        <w:t>4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780EA804" w14:textId="77777777" w:rsidR="00E0461F" w:rsidRPr="001430EA" w:rsidRDefault="00E0461F" w:rsidP="00E0461F">
      <w:pPr>
        <w:tabs>
          <w:tab w:val="left" w:pos="162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5508E66" w14:textId="6184509A" w:rsidR="00577489" w:rsidRPr="007E5E6C" w:rsidRDefault="00355D6F" w:rsidP="00FE44E9">
      <w:pPr>
        <w:pStyle w:val="Akapitzlist"/>
        <w:numPr>
          <w:ilvl w:val="0"/>
          <w:numId w:val="2"/>
        </w:numPr>
        <w:ind w:left="284" w:right="-2" w:hanging="284"/>
        <w:jc w:val="both"/>
        <w:rPr>
          <w:rFonts w:ascii="Century Gothic" w:hAnsi="Century Gothic"/>
          <w:bCs/>
          <w:sz w:val="18"/>
          <w:szCs w:val="18"/>
        </w:rPr>
      </w:pPr>
      <w:r w:rsidRPr="00355D6F">
        <w:rPr>
          <w:rFonts w:ascii="Century Gothic" w:hAnsi="Century Gothic"/>
          <w:bCs/>
          <w:sz w:val="18"/>
          <w:szCs w:val="18"/>
        </w:rPr>
        <w:t>Wynagrodzenie za świadczone usługi transportu płatne będzie zgodnie z ustalonymi stawkami  cenowymi określonymi w załączniku Nr 1 do umowy</w:t>
      </w:r>
      <w:r>
        <w:rPr>
          <w:rFonts w:ascii="Century Gothic" w:hAnsi="Century Gothic"/>
          <w:bCs/>
          <w:sz w:val="18"/>
          <w:szCs w:val="18"/>
        </w:rPr>
        <w:t>.</w:t>
      </w:r>
    </w:p>
    <w:p w14:paraId="5E73BD17" w14:textId="34D9913A" w:rsidR="00B462C1" w:rsidRDefault="0066321C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3467A7">
        <w:rPr>
          <w:rFonts w:ascii="Century Gothic" w:hAnsi="Century Gothic"/>
          <w:sz w:val="18"/>
          <w:szCs w:val="18"/>
        </w:rPr>
        <w:t>I</w:t>
      </w:r>
      <w:r w:rsidR="00B462C1" w:rsidRPr="00B462C1">
        <w:rPr>
          <w:rFonts w:ascii="Century Gothic" w:hAnsi="Century Gothic"/>
          <w:sz w:val="18"/>
          <w:szCs w:val="18"/>
        </w:rPr>
        <w:t xml:space="preserve">lości </w:t>
      </w:r>
      <w:r w:rsidR="00B462C1">
        <w:rPr>
          <w:rFonts w:ascii="Century Gothic" w:hAnsi="Century Gothic"/>
          <w:sz w:val="18"/>
          <w:szCs w:val="18"/>
        </w:rPr>
        <w:t xml:space="preserve">kilometrów i godzin </w:t>
      </w:r>
      <w:r w:rsidR="00B462C1" w:rsidRPr="00B462C1">
        <w:rPr>
          <w:rFonts w:ascii="Century Gothic" w:hAnsi="Century Gothic"/>
          <w:sz w:val="18"/>
          <w:szCs w:val="18"/>
        </w:rPr>
        <w:t xml:space="preserve">zawarte w niniejszej umowie </w:t>
      </w:r>
      <w:r w:rsidR="00B462C1">
        <w:rPr>
          <w:rFonts w:ascii="Century Gothic" w:hAnsi="Century Gothic"/>
          <w:sz w:val="18"/>
          <w:szCs w:val="18"/>
        </w:rPr>
        <w:t xml:space="preserve">są </w:t>
      </w:r>
      <w:r w:rsidR="00B462C1" w:rsidRPr="00B462C1">
        <w:rPr>
          <w:rFonts w:ascii="Century Gothic" w:hAnsi="Century Gothic"/>
          <w:sz w:val="18"/>
          <w:szCs w:val="18"/>
        </w:rPr>
        <w:t xml:space="preserve">to ilości przewidywane, Wykonawcy nie przysługuje roszczenie z tytułu </w:t>
      </w:r>
      <w:r w:rsidR="003467A7">
        <w:rPr>
          <w:rFonts w:ascii="Century Gothic" w:hAnsi="Century Gothic"/>
          <w:sz w:val="18"/>
          <w:szCs w:val="18"/>
        </w:rPr>
        <w:t xml:space="preserve">wykorzystania ich </w:t>
      </w:r>
      <w:r w:rsidR="008B509E">
        <w:rPr>
          <w:rFonts w:ascii="Century Gothic" w:hAnsi="Century Gothic"/>
          <w:sz w:val="18"/>
          <w:szCs w:val="18"/>
        </w:rPr>
        <w:t xml:space="preserve">w </w:t>
      </w:r>
      <w:r w:rsidR="003467A7">
        <w:rPr>
          <w:rFonts w:ascii="Century Gothic" w:hAnsi="Century Gothic"/>
          <w:sz w:val="18"/>
          <w:szCs w:val="18"/>
        </w:rPr>
        <w:t>mniejszej</w:t>
      </w:r>
      <w:r w:rsidR="00B462C1" w:rsidRPr="00B462C1">
        <w:rPr>
          <w:rFonts w:ascii="Century Gothic" w:hAnsi="Century Gothic"/>
          <w:sz w:val="18"/>
          <w:szCs w:val="18"/>
        </w:rPr>
        <w:t xml:space="preserve"> ilości niż określona w umowie.</w:t>
      </w:r>
    </w:p>
    <w:p w14:paraId="1929F3A0" w14:textId="693D4287" w:rsidR="00B462C1" w:rsidRPr="00B462C1" w:rsidRDefault="00577489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B462C1">
        <w:rPr>
          <w:rFonts w:ascii="Century Gothic" w:hAnsi="Century Gothic"/>
          <w:sz w:val="18"/>
          <w:szCs w:val="18"/>
        </w:rPr>
        <w:t xml:space="preserve">Wynagrodzenie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Wykonawcy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płatne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będzie </w:t>
      </w:r>
      <w:r w:rsidR="00445986">
        <w:rPr>
          <w:rFonts w:ascii="Century Gothic" w:hAnsi="Century Gothic"/>
          <w:sz w:val="18"/>
          <w:szCs w:val="18"/>
        </w:rPr>
        <w:t>przelewem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na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podstawie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zbiorczego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rachunku/faktury  w</w:t>
      </w:r>
      <w:r w:rsidR="009D7D73" w:rsidRPr="00B462C1">
        <w:rPr>
          <w:rFonts w:ascii="Century Gothic" w:hAnsi="Century Gothic"/>
          <w:sz w:val="18"/>
          <w:szCs w:val="18"/>
        </w:rPr>
        <w:t xml:space="preserve">ystawionej w </w:t>
      </w:r>
      <w:r w:rsidRPr="00B462C1">
        <w:rPr>
          <w:rFonts w:ascii="Century Gothic" w:hAnsi="Century Gothic"/>
          <w:sz w:val="18"/>
          <w:szCs w:val="18"/>
        </w:rPr>
        <w:t xml:space="preserve"> terminie 7 dni od ostatniego dnia miesiąca, którego dotyczy. </w:t>
      </w:r>
    </w:p>
    <w:p w14:paraId="73857266" w14:textId="2EDE26C4" w:rsidR="002142A3" w:rsidRPr="002142A3" w:rsidRDefault="002142A3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2142A3">
        <w:rPr>
          <w:rFonts w:ascii="Century Gothic" w:hAnsi="Century Gothic"/>
          <w:sz w:val="18"/>
          <w:szCs w:val="18"/>
        </w:rPr>
        <w:t xml:space="preserve">Rachunek/faktura  wystawiana  będzie w oparciu o zestawienie sporządzone  na zasadach  określonych w   </w:t>
      </w:r>
      <w:r w:rsidRPr="002142A3">
        <w:rPr>
          <w:rFonts w:ascii="Century Gothic" w:hAnsi="Century Gothic"/>
          <w:bCs/>
          <w:sz w:val="18"/>
          <w:szCs w:val="18"/>
        </w:rPr>
        <w:t xml:space="preserve">§1 ust. </w:t>
      </w:r>
      <w:r w:rsidR="00AE1CF1">
        <w:rPr>
          <w:rFonts w:ascii="Century Gothic" w:hAnsi="Century Gothic"/>
          <w:bCs/>
          <w:sz w:val="18"/>
          <w:szCs w:val="18"/>
        </w:rPr>
        <w:t>4 i 5</w:t>
      </w:r>
      <w:r w:rsidRPr="002142A3">
        <w:rPr>
          <w:rFonts w:ascii="Century Gothic" w:hAnsi="Century Gothic"/>
          <w:bCs/>
          <w:sz w:val="18"/>
          <w:szCs w:val="18"/>
        </w:rPr>
        <w:t xml:space="preserve"> i  </w:t>
      </w:r>
      <w:r w:rsidR="00E32F1F">
        <w:rPr>
          <w:rFonts w:ascii="Century Gothic" w:hAnsi="Century Gothic"/>
          <w:bCs/>
          <w:sz w:val="18"/>
          <w:szCs w:val="18"/>
        </w:rPr>
        <w:t>§ 4 ust. 1</w:t>
      </w:r>
      <w:r w:rsidRPr="002142A3">
        <w:rPr>
          <w:rFonts w:ascii="Century Gothic" w:hAnsi="Century Gothic"/>
          <w:bCs/>
          <w:sz w:val="18"/>
          <w:szCs w:val="18"/>
        </w:rPr>
        <w:t>,</w:t>
      </w:r>
      <w:r w:rsidRPr="002142A3">
        <w:rPr>
          <w:rFonts w:ascii="Century Gothic" w:hAnsi="Century Gothic"/>
          <w:sz w:val="18"/>
          <w:szCs w:val="18"/>
        </w:rPr>
        <w:t xml:space="preserve"> zatwierdzone przez Zamawiającego. </w:t>
      </w:r>
    </w:p>
    <w:p w14:paraId="70534B6D" w14:textId="4330616E" w:rsidR="00350CF5" w:rsidRPr="001430EA" w:rsidRDefault="00B462C1" w:rsidP="00221DA2">
      <w:pPr>
        <w:ind w:left="360" w:right="70" w:hanging="36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5</w:t>
      </w:r>
      <w:r w:rsidR="00350CF5" w:rsidRPr="001430EA">
        <w:rPr>
          <w:rFonts w:ascii="Century Gothic" w:hAnsi="Century Gothic"/>
          <w:sz w:val="18"/>
          <w:szCs w:val="18"/>
        </w:rPr>
        <w:t xml:space="preserve">. </w:t>
      </w:r>
      <w:r w:rsidR="00AA3D40">
        <w:rPr>
          <w:rFonts w:ascii="Century Gothic" w:hAnsi="Century Gothic"/>
          <w:sz w:val="18"/>
          <w:szCs w:val="18"/>
        </w:rPr>
        <w:t xml:space="preserve"> </w:t>
      </w:r>
      <w:r w:rsidR="00410015">
        <w:rPr>
          <w:rFonts w:ascii="Century Gothic" w:hAnsi="Century Gothic"/>
          <w:sz w:val="18"/>
          <w:szCs w:val="18"/>
        </w:rPr>
        <w:t xml:space="preserve"> </w:t>
      </w:r>
      <w:r w:rsidR="00350CF5" w:rsidRPr="001430EA">
        <w:rPr>
          <w:rFonts w:ascii="Century Gothic" w:hAnsi="Century Gothic"/>
          <w:sz w:val="18"/>
          <w:szCs w:val="18"/>
        </w:rPr>
        <w:t xml:space="preserve">Termin płatności  z tytułu świadczenia usługi – </w:t>
      </w:r>
      <w:r w:rsidR="00BD0F40" w:rsidRPr="00BD0F40">
        <w:rPr>
          <w:rFonts w:ascii="Century Gothic" w:hAnsi="Century Gothic"/>
          <w:b/>
          <w:sz w:val="18"/>
          <w:szCs w:val="18"/>
        </w:rPr>
        <w:t>3</w:t>
      </w:r>
      <w:r w:rsidR="00350CF5" w:rsidRPr="00BD0F40">
        <w:rPr>
          <w:rFonts w:ascii="Century Gothic" w:hAnsi="Century Gothic"/>
          <w:b/>
          <w:sz w:val="18"/>
          <w:szCs w:val="18"/>
        </w:rPr>
        <w:t>0</w:t>
      </w:r>
      <w:r w:rsidR="00350CF5" w:rsidRPr="001430EA">
        <w:rPr>
          <w:rFonts w:ascii="Century Gothic" w:hAnsi="Century Gothic"/>
          <w:b/>
          <w:sz w:val="18"/>
          <w:szCs w:val="18"/>
        </w:rPr>
        <w:t xml:space="preserve"> dni</w:t>
      </w:r>
      <w:r w:rsidR="00350CF5" w:rsidRPr="001430EA">
        <w:rPr>
          <w:rFonts w:ascii="Century Gothic" w:hAnsi="Century Gothic"/>
          <w:sz w:val="18"/>
          <w:szCs w:val="18"/>
        </w:rPr>
        <w:t xml:space="preserve"> od daty dostarczenia </w:t>
      </w:r>
      <w:r w:rsidR="00476FE2" w:rsidRPr="001430EA">
        <w:rPr>
          <w:rFonts w:ascii="Century Gothic" w:hAnsi="Century Gothic"/>
          <w:sz w:val="18"/>
          <w:szCs w:val="18"/>
        </w:rPr>
        <w:t>r</w:t>
      </w:r>
      <w:r w:rsidR="003A10C0" w:rsidRPr="001430EA">
        <w:rPr>
          <w:rFonts w:ascii="Century Gothic" w:hAnsi="Century Gothic"/>
          <w:sz w:val="18"/>
          <w:szCs w:val="18"/>
        </w:rPr>
        <w:t>achunku/</w:t>
      </w:r>
      <w:r w:rsidR="003A10C0" w:rsidRPr="001430EA">
        <w:rPr>
          <w:rFonts w:ascii="Century Gothic" w:hAnsi="Century Gothic"/>
          <w:bCs/>
          <w:sz w:val="18"/>
          <w:szCs w:val="18"/>
        </w:rPr>
        <w:t>faktury.</w:t>
      </w:r>
    </w:p>
    <w:p w14:paraId="46818152" w14:textId="6C2FFE6E" w:rsidR="00B952B4" w:rsidRDefault="00B952B4" w:rsidP="00CF7D49">
      <w:pPr>
        <w:pStyle w:val="Tytu"/>
        <w:tabs>
          <w:tab w:val="clear" w:pos="540"/>
        </w:tabs>
        <w:ind w:left="720" w:hanging="1080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8A2787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 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AA3D40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B462C1">
        <w:rPr>
          <w:rFonts w:ascii="Century Gothic" w:hAnsi="Century Gothic"/>
          <w:b w:val="0"/>
          <w:bCs w:val="0"/>
          <w:sz w:val="18"/>
          <w:szCs w:val="18"/>
        </w:rPr>
        <w:t>6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. </w:t>
      </w:r>
      <w:r w:rsidR="00ED0E14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2142A3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Rozliczenia między Zamawiającym a Wykonawcą prowadzone będą w PLN. </w:t>
      </w:r>
    </w:p>
    <w:p w14:paraId="32918E9E" w14:textId="40ED85D6" w:rsidR="00CF7D49" w:rsidRPr="00CF7D49" w:rsidRDefault="00CF7D49" w:rsidP="00CF7D49">
      <w:pPr>
        <w:widowControl w:val="0"/>
        <w:suppressAutoHyphens/>
        <w:autoSpaceDE w:val="0"/>
        <w:ind w:left="284" w:hanging="284"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7. </w:t>
      </w:r>
      <w:r w:rsidRPr="00CF7D49">
        <w:rPr>
          <w:rFonts w:ascii="Century Gothic" w:hAnsi="Century Gothic"/>
          <w:sz w:val="18"/>
          <w:szCs w:val="18"/>
          <w:lang w:eastAsia="ar-SA"/>
        </w:rPr>
        <w:t xml:space="preserve">Zgodnie z ustawą z dnia 9 listopada 2018 roku o elektronicznym fakturowaniu w zamówieniach publicznych, koncesjach na roboty budowlane lub usługi oraz partnerstwie publiczno-prywatnym (Dz. U. z 2020 roku, poz. 1666 </w:t>
      </w:r>
      <w:proofErr w:type="spellStart"/>
      <w:r w:rsidRPr="00CF7D49">
        <w:rPr>
          <w:rFonts w:ascii="Century Gothic" w:hAnsi="Century Gothic"/>
          <w:sz w:val="18"/>
          <w:szCs w:val="18"/>
          <w:lang w:eastAsia="ar-SA"/>
        </w:rPr>
        <w:t>t.j</w:t>
      </w:r>
      <w:proofErr w:type="spellEnd"/>
      <w:r w:rsidRPr="00CF7D49">
        <w:rPr>
          <w:rFonts w:ascii="Century Gothic" w:hAnsi="Century Gothic"/>
          <w:sz w:val="18"/>
          <w:szCs w:val="18"/>
          <w:lang w:eastAsia="ar-SA"/>
        </w:rPr>
        <w:t>). Wykonawca może przekazać fakturę zmawiającemu w formie elektronicznej przy pomocy platformy: https://brokerpefexpert.efaktura.gov.pl/zaloguj. Korzystanie z platformy jest bezpłatne.</w:t>
      </w:r>
    </w:p>
    <w:p w14:paraId="714AEFD7" w14:textId="351C1C47" w:rsidR="00350CF5" w:rsidRPr="001430EA" w:rsidRDefault="00CF7D49" w:rsidP="00AA3D40">
      <w:pPr>
        <w:pStyle w:val="Tekstblokowy"/>
        <w:ind w:left="284" w:right="22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350CF5" w:rsidRPr="001430EA">
        <w:rPr>
          <w:rFonts w:ascii="Century Gothic" w:hAnsi="Century Gothic"/>
          <w:sz w:val="18"/>
          <w:szCs w:val="18"/>
        </w:rPr>
        <w:t>.</w:t>
      </w:r>
      <w:r w:rsidR="008A2787" w:rsidRPr="001430E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 </w:t>
      </w:r>
      <w:r w:rsidR="00350CF5" w:rsidRPr="001430EA">
        <w:rPr>
          <w:rFonts w:ascii="Century Gothic" w:hAnsi="Century Gothic"/>
          <w:sz w:val="18"/>
          <w:szCs w:val="18"/>
        </w:rPr>
        <w:t>Cena  przedmiotu zamówienia  zawiera wszystkie składniki (wynagrodzenie pracownika</w:t>
      </w:r>
      <w:r w:rsidR="009D7D73" w:rsidRPr="001430EA">
        <w:rPr>
          <w:rFonts w:ascii="Century Gothic" w:hAnsi="Century Gothic"/>
          <w:sz w:val="18"/>
          <w:szCs w:val="18"/>
        </w:rPr>
        <w:t xml:space="preserve"> wraz z kosztami pochodnymi</w:t>
      </w:r>
      <w:r w:rsidR="00350CF5" w:rsidRPr="001430EA">
        <w:rPr>
          <w:rFonts w:ascii="Century Gothic" w:hAnsi="Century Gothic"/>
          <w:sz w:val="18"/>
          <w:szCs w:val="18"/>
        </w:rPr>
        <w:t>, serwis pojazdu, paliwo</w:t>
      </w:r>
      <w:r w:rsidR="00633244" w:rsidRPr="001430EA">
        <w:rPr>
          <w:rFonts w:ascii="Century Gothic" w:hAnsi="Century Gothic"/>
          <w:sz w:val="18"/>
          <w:szCs w:val="18"/>
        </w:rPr>
        <w:t>, ubezpieczenie,</w:t>
      </w:r>
      <w:r w:rsidR="00350CF5" w:rsidRPr="001430EA">
        <w:rPr>
          <w:rFonts w:ascii="Century Gothic" w:hAnsi="Century Gothic"/>
          <w:sz w:val="18"/>
          <w:szCs w:val="18"/>
        </w:rPr>
        <w:t xml:space="preserve"> itp.), które wpły</w:t>
      </w:r>
      <w:r w:rsidR="00ED0E14" w:rsidRPr="001430EA">
        <w:rPr>
          <w:rFonts w:ascii="Century Gothic" w:hAnsi="Century Gothic"/>
          <w:sz w:val="18"/>
          <w:szCs w:val="18"/>
        </w:rPr>
        <w:t>wają</w:t>
      </w:r>
      <w:r w:rsidR="00350CF5" w:rsidRPr="001430EA">
        <w:rPr>
          <w:rFonts w:ascii="Century Gothic" w:hAnsi="Century Gothic"/>
          <w:sz w:val="18"/>
          <w:szCs w:val="18"/>
        </w:rPr>
        <w:t xml:space="preserve"> na jej  wysokość.</w:t>
      </w:r>
    </w:p>
    <w:p w14:paraId="109391C0" w14:textId="77777777" w:rsidR="00CF7D49" w:rsidRDefault="00CF7D4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EC5BC5B" w14:textId="22E83D32" w:rsidR="00BE7C14" w:rsidRDefault="00BE7C14" w:rsidP="00BE7C14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§ 5.</w:t>
      </w:r>
    </w:p>
    <w:p w14:paraId="30205C47" w14:textId="77777777" w:rsidR="00BE7C14" w:rsidRDefault="00BE7C14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9C6AF4F" w14:textId="77777777" w:rsidR="00BE7C14" w:rsidRPr="00BE7C14" w:rsidRDefault="00BE7C14" w:rsidP="00BE7C14">
      <w:pPr>
        <w:suppressAutoHyphens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bookmarkStart w:id="2" w:name="_Hlk124766037"/>
      <w:r w:rsidRPr="00BE7C14">
        <w:rPr>
          <w:rFonts w:ascii="Century Gothic" w:eastAsia="Batang" w:hAnsi="Century Gothic"/>
          <w:sz w:val="18"/>
          <w:szCs w:val="18"/>
          <w:lang w:eastAsia="ar-SA"/>
        </w:rPr>
        <w:t>1.  Strony zobowiązują się dokonać aneksem zmian wysokości wynagrodzenia należnego Wykonawcy                  w  przypadku wystąpienia którejkolwiek ze zmian przepisów wskazanych w art. 436 pkt. 4 lit. b) ustawy                    z dnia 11 września 2019 roku (</w:t>
      </w:r>
      <w:r w:rsidRPr="00BE7C14">
        <w:rPr>
          <w:rFonts w:ascii="Century Gothic" w:hAnsi="Century Gothic"/>
          <w:sz w:val="18"/>
          <w:szCs w:val="18"/>
          <w:lang w:eastAsia="ar-SA"/>
        </w:rPr>
        <w:t>Dz. U. z 2022  roku, poz. 1710 ze zmianami) Prawo zamówień publicznych, tj. zmiany:</w:t>
      </w:r>
    </w:p>
    <w:p w14:paraId="46402977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1) stawki podatku od towarów i usług oraz podatku akcyzowego,</w:t>
      </w:r>
    </w:p>
    <w:p w14:paraId="268383D0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2) wysokości minimalnego wynagrodzenia za pracę albo wysokości minimalnej stawki godzinowej, ustalonych na podstawie przepisów ustawy z dnia 10 października 2002 roku o minimalnym wynagrodzeniu za pracę,</w:t>
      </w:r>
    </w:p>
    <w:p w14:paraId="1E648447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3)  zasad podlegania ubezpieczeniom społecznym lub ubezpieczeniu zdrowotnemu lub wysokości stawki składki na ubezpieczenia społeczne lub zdrowotne,</w:t>
      </w:r>
    </w:p>
    <w:p w14:paraId="113356BC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4)  zasad gromadzenia i wysokości wpłat do pracowniczych planów kapitałowych, o których mowa w ustawie z dnia 4 października 2018 r. o pracowniczych planach kapitałowych,</w:t>
      </w:r>
    </w:p>
    <w:p w14:paraId="799333F3" w14:textId="77777777" w:rsidR="00BE7C14" w:rsidRPr="00BE7C14" w:rsidRDefault="00BE7C14" w:rsidP="00BE7C14">
      <w:pPr>
        <w:suppressAutoHyphens/>
        <w:autoSpaceDN w:val="0"/>
        <w:ind w:left="568" w:hanging="142"/>
        <w:jc w:val="both"/>
        <w:rPr>
          <w:rFonts w:ascii="Century Gothic" w:hAnsi="Century Gothic" w:cs="Arial"/>
          <w:color w:val="000000"/>
          <w:kern w:val="3"/>
          <w:sz w:val="18"/>
          <w:szCs w:val="18"/>
          <w:lang w:eastAsia="zh-CN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zh-CN"/>
        </w:rPr>
        <w:t xml:space="preserve">  - jeżeli zmiany te będą miały wpływ na koszty wykonania umowy przez wykonawcę.</w:t>
      </w:r>
    </w:p>
    <w:p w14:paraId="1F3CE053" w14:textId="77777777" w:rsidR="00BE7C14" w:rsidRPr="00BE7C14" w:rsidRDefault="00BE7C14" w:rsidP="00BE7C14">
      <w:pPr>
        <w:suppressAutoHyphens/>
        <w:autoSpaceDN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  <w:lang w:eastAsia="zh-CN"/>
        </w:rPr>
      </w:pPr>
      <w:r w:rsidRPr="00BE7C14">
        <w:rPr>
          <w:rFonts w:ascii="Century Gothic" w:hAnsi="Century Gothic"/>
          <w:sz w:val="18"/>
          <w:szCs w:val="18"/>
          <w:lang w:eastAsia="ar-SA"/>
        </w:rPr>
        <w:t>2.   W przypadku zmiany stawki podatku VAT na usługi będące przedmiotem zamówienia, cena ulegnie zmianie z dniem wejścia w życie aktu prawnego określającego zmianę stawki VAT, z zastrzeżeniem, że zmianie ulegnie wówczas wyłącznie cena brutto, cena netto pozostanie bez zmian.</w:t>
      </w:r>
      <w:r w:rsidRPr="00BE7C14">
        <w:rPr>
          <w:rFonts w:ascii="Century Gothic" w:hAnsi="Century Gothic"/>
          <w:b/>
          <w:bCs/>
          <w:sz w:val="18"/>
          <w:szCs w:val="18"/>
          <w:lang w:eastAsia="ar-SA"/>
        </w:rPr>
        <w:tab/>
      </w:r>
    </w:p>
    <w:p w14:paraId="7D768B1E" w14:textId="77777777" w:rsidR="00BE7C14" w:rsidRPr="00BE7C14" w:rsidRDefault="00BE7C14" w:rsidP="00BE7C14">
      <w:pPr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3.  Strony postanawiają, iż dokonają w formie pisemnego aneksu zmiany wynagrodzenia należnego Wykonawcy na zasadach określonych w art. 439 ustawy </w:t>
      </w:r>
      <w:proofErr w:type="spellStart"/>
      <w:r w:rsidRPr="00BE7C14">
        <w:rPr>
          <w:rFonts w:ascii="Century Gothic" w:eastAsia="Calibri" w:hAnsi="Century Gothic"/>
          <w:sz w:val="18"/>
          <w:szCs w:val="18"/>
          <w:lang w:eastAsia="en-US"/>
        </w:rPr>
        <w:t>Pzp</w:t>
      </w:r>
      <w:proofErr w:type="spellEnd"/>
      <w:r w:rsidRPr="00BE7C14">
        <w:rPr>
          <w:rFonts w:ascii="Century Gothic" w:eastAsia="Calibri" w:hAnsi="Century Gothic"/>
          <w:sz w:val="18"/>
          <w:szCs w:val="18"/>
          <w:lang w:eastAsia="en-US"/>
        </w:rPr>
        <w:t>,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47C3FC3A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1) Strona może żądać zmiany wynagrodzenia, jeżeli wartość wskaźnika cen towarów i usług konsumpcyjnych ustalonego na podstawie komunikatu Prezesa Głównego Urzędu Statystycznego wydanego na podstawie art. 25 ust.11 ustawy z dnia 17 grudnia 1998 roku o emeryturach i rentach z Funduszu Ubezpieczeń Społecznych (Dz. U. z 2022r. poz. 504, z </w:t>
      </w:r>
      <w:proofErr w:type="spellStart"/>
      <w:r w:rsidRPr="00BE7C14">
        <w:rPr>
          <w:rFonts w:ascii="Century Gothic" w:eastAsia="Calibri" w:hAnsi="Century Gothic"/>
          <w:sz w:val="18"/>
          <w:szCs w:val="18"/>
          <w:lang w:eastAsia="en-US"/>
        </w:rPr>
        <w:t>późn</w:t>
      </w:r>
      <w:proofErr w:type="spellEnd"/>
      <w:r w:rsidRPr="00BE7C14">
        <w:rPr>
          <w:rFonts w:ascii="Century Gothic" w:eastAsia="Calibri" w:hAnsi="Century Gothic"/>
          <w:sz w:val="18"/>
          <w:szCs w:val="18"/>
          <w:lang w:eastAsia="en-US"/>
        </w:rPr>
        <w:t>. zm.) ulegnie zmianie o co najmniej 5 punktów procentowych w stosunku do wartości półrocznego wskaźnika cen towarów i usług konsumpcyjnych obowiązującego w półroczu poprzedzającym złożenie wniosku o waloryzację.</w:t>
      </w:r>
    </w:p>
    <w:p w14:paraId="44B02080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 2) Wniosek o waloryzację może zostać złożony najwcześniej po sześciu miesiącach od dnia zawarcia umowy i nie częściej niż raz na pół roku.</w:t>
      </w:r>
    </w:p>
    <w:p w14:paraId="33DBA9C4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3)  Waloryzacja dotyczy niezrealizowanej wartości przedmiotu umowy, ustalonej na dzień złożenia wniosku o waloryzację.</w:t>
      </w:r>
    </w:p>
    <w:p w14:paraId="0D0C80D3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33B6D01B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075A7128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6)  Łączna wartość zmiany wynagrodzenia wynikająca z waloryzacji nie przekroczy 10 % łącznego wynagrodzenia netto, określonego w § 4 ust. 1. w brzmieniu obowiązującym w dniu zawarcia umowy.</w:t>
      </w:r>
    </w:p>
    <w:p w14:paraId="33B3BABD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7)  Zamawiający może żądać od Wykonawcy przedstawienia dodatkowych wyliczeń i dokumentów jeżeli przedstawione przez Wykonawcę uzna za niewystarczające. </w:t>
      </w:r>
    </w:p>
    <w:p w14:paraId="110FA8C6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p w14:paraId="20CA6BAE" w14:textId="77777777" w:rsidR="00BE7C14" w:rsidRPr="00BE7C14" w:rsidRDefault="00BE7C14" w:rsidP="00BE7C14">
      <w:pPr>
        <w:tabs>
          <w:tab w:val="left" w:pos="396"/>
          <w:tab w:val="left" w:pos="540"/>
          <w:tab w:val="left" w:pos="1260"/>
        </w:tabs>
        <w:suppressAutoHyphens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7C14">
        <w:rPr>
          <w:rFonts w:ascii="Century Gothic" w:hAnsi="Century Gothic"/>
          <w:sz w:val="18"/>
          <w:szCs w:val="18"/>
        </w:rPr>
        <w:t>4.   Zmiany o których mowa w ust. 1 i 3 dopuszczone będą wyłącznie pod warunkiem złożenia wniosku przez Stronę żądającą waloryzacji  i jego akceptacji przez drugą Stronę.</w:t>
      </w:r>
    </w:p>
    <w:bookmarkEnd w:id="2"/>
    <w:p w14:paraId="1091AB16" w14:textId="77777777" w:rsidR="00BE7C14" w:rsidRPr="00BE7C14" w:rsidRDefault="00BE7C14" w:rsidP="00BE7C14">
      <w:pPr>
        <w:ind w:left="284" w:hanging="284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149911" w14:textId="084969E5" w:rsidR="00E0461F" w:rsidRDefault="002C376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3" w:name="_Hlk131067853"/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BE7C14">
        <w:rPr>
          <w:rFonts w:ascii="Century Gothic" w:hAnsi="Century Gothic"/>
          <w:b/>
          <w:bCs/>
          <w:sz w:val="18"/>
          <w:szCs w:val="18"/>
        </w:rPr>
        <w:t>6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bookmarkEnd w:id="3"/>
    <w:p w14:paraId="72808F1E" w14:textId="77777777" w:rsidR="00445986" w:rsidRPr="001430EA" w:rsidRDefault="00445986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F8EC1A" w14:textId="67C0940F" w:rsidR="00410015" w:rsidRPr="00410015" w:rsidRDefault="00F21B65" w:rsidP="00410015">
      <w:pPr>
        <w:ind w:left="426" w:right="72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1. </w:t>
      </w:r>
      <w:r w:rsidR="00262BBD">
        <w:rPr>
          <w:rFonts w:ascii="Century Gothic" w:hAnsi="Century Gothic"/>
          <w:sz w:val="18"/>
          <w:szCs w:val="18"/>
        </w:rPr>
        <w:t xml:space="preserve"> </w:t>
      </w:r>
      <w:r w:rsidR="00355D6F">
        <w:rPr>
          <w:rFonts w:ascii="Century Gothic" w:hAnsi="Century Gothic"/>
          <w:sz w:val="18"/>
          <w:szCs w:val="18"/>
        </w:rPr>
        <w:t xml:space="preserve"> </w:t>
      </w:r>
      <w:r w:rsidR="00410015" w:rsidRPr="00410015">
        <w:rPr>
          <w:rFonts w:ascii="Century Gothic" w:hAnsi="Century Gothic"/>
          <w:sz w:val="18"/>
          <w:szCs w:val="18"/>
        </w:rPr>
        <w:t>Zamawiający naliczy Wykonawcy kary umowne:</w:t>
      </w:r>
    </w:p>
    <w:p w14:paraId="0F868F85" w14:textId="7AA79F8C" w:rsid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>a) za niedochowanie godzin podstawienia pojazdu w określonych w § 1 ust. 3</w:t>
      </w:r>
      <w:r w:rsidR="00E32F1F">
        <w:rPr>
          <w:rFonts w:ascii="Century Gothic" w:hAnsi="Century Gothic"/>
          <w:sz w:val="18"/>
          <w:szCs w:val="18"/>
        </w:rPr>
        <w:t>.4</w:t>
      </w:r>
      <w:r w:rsidRPr="00410015">
        <w:rPr>
          <w:rFonts w:ascii="Century Gothic" w:hAnsi="Century Gothic"/>
          <w:sz w:val="18"/>
          <w:szCs w:val="18"/>
        </w:rPr>
        <w:t>,  w  wysokości 1% miesięcznej wartości umowy brutto, za każde rozpoczęte 30 min. spóźnienia,</w:t>
      </w:r>
    </w:p>
    <w:p w14:paraId="4466FC93" w14:textId="5DABA301" w:rsidR="00D00BF2" w:rsidRPr="00410015" w:rsidRDefault="00D00BF2" w:rsidP="00D00BF2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D00BF2">
        <w:rPr>
          <w:rFonts w:ascii="Century Gothic" w:hAnsi="Century Gothic"/>
          <w:sz w:val="18"/>
          <w:szCs w:val="18"/>
          <w:highlight w:val="yellow"/>
        </w:rPr>
        <w:lastRenderedPageBreak/>
        <w:t xml:space="preserve">b) za niedochowanie godzin podstawienia pojazdu w określonych w § 1 ust. 3.7,  w  wysokości </w:t>
      </w:r>
      <w:r w:rsidR="003E1705">
        <w:rPr>
          <w:rFonts w:ascii="Century Gothic" w:hAnsi="Century Gothic"/>
          <w:sz w:val="18"/>
          <w:szCs w:val="18"/>
          <w:highlight w:val="yellow"/>
        </w:rPr>
        <w:t>0,5</w:t>
      </w:r>
      <w:r w:rsidRPr="00D00BF2">
        <w:rPr>
          <w:rFonts w:ascii="Century Gothic" w:hAnsi="Century Gothic"/>
          <w:sz w:val="18"/>
          <w:szCs w:val="18"/>
          <w:highlight w:val="yellow"/>
        </w:rPr>
        <w:t>% miesięcznej wartości umowy brutto, za każde rozpoczęte 5 min. spóźnienia,</w:t>
      </w:r>
    </w:p>
    <w:p w14:paraId="18104D02" w14:textId="77777777" w:rsidR="00D00BF2" w:rsidRPr="00410015" w:rsidRDefault="00D00BF2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</w:p>
    <w:p w14:paraId="78DEDA37" w14:textId="3C747D6B" w:rsidR="00410015" w:rsidRPr="00410015" w:rsidRDefault="00D00BF2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="00410015" w:rsidRPr="00410015">
        <w:rPr>
          <w:rFonts w:ascii="Century Gothic" w:hAnsi="Century Gothic"/>
          <w:sz w:val="18"/>
          <w:szCs w:val="18"/>
        </w:rPr>
        <w:t xml:space="preserve">) za brak potwierdzenia przyjęcia zlecenia w raz z informacjami, o których mowa w § </w:t>
      </w:r>
      <w:r w:rsidR="00410015">
        <w:rPr>
          <w:rFonts w:ascii="Century Gothic" w:hAnsi="Century Gothic"/>
          <w:sz w:val="18"/>
          <w:szCs w:val="18"/>
        </w:rPr>
        <w:t>1</w:t>
      </w:r>
      <w:r w:rsidR="00410015" w:rsidRPr="00410015">
        <w:rPr>
          <w:rFonts w:ascii="Century Gothic" w:hAnsi="Century Gothic"/>
          <w:sz w:val="18"/>
          <w:szCs w:val="18"/>
        </w:rPr>
        <w:t xml:space="preserve"> ust. </w:t>
      </w:r>
      <w:r w:rsidR="00410015">
        <w:rPr>
          <w:rFonts w:ascii="Century Gothic" w:hAnsi="Century Gothic"/>
          <w:sz w:val="18"/>
          <w:szCs w:val="18"/>
        </w:rPr>
        <w:t>5</w:t>
      </w:r>
      <w:r w:rsidR="00410015" w:rsidRPr="00410015">
        <w:rPr>
          <w:rFonts w:ascii="Century Gothic" w:hAnsi="Century Gothic"/>
          <w:sz w:val="18"/>
          <w:szCs w:val="18"/>
        </w:rPr>
        <w:t xml:space="preserve">, </w:t>
      </w:r>
      <w:r w:rsidR="00CF7D49">
        <w:rPr>
          <w:rFonts w:ascii="Century Gothic" w:hAnsi="Century Gothic"/>
          <w:sz w:val="18"/>
          <w:szCs w:val="18"/>
        </w:rPr>
        <w:t xml:space="preserve">                                 </w:t>
      </w:r>
      <w:r w:rsidR="00410015" w:rsidRPr="00410015">
        <w:rPr>
          <w:rFonts w:ascii="Century Gothic" w:hAnsi="Century Gothic"/>
          <w:sz w:val="18"/>
          <w:szCs w:val="18"/>
        </w:rPr>
        <w:t xml:space="preserve">w wysokości </w:t>
      </w:r>
      <w:r w:rsidR="00AE6FC3">
        <w:rPr>
          <w:rFonts w:ascii="Century Gothic" w:hAnsi="Century Gothic"/>
          <w:sz w:val="18"/>
          <w:szCs w:val="18"/>
        </w:rPr>
        <w:t>3</w:t>
      </w:r>
      <w:r w:rsidR="00410015" w:rsidRPr="00410015">
        <w:rPr>
          <w:rFonts w:ascii="Century Gothic" w:hAnsi="Century Gothic"/>
          <w:sz w:val="18"/>
          <w:szCs w:val="18"/>
        </w:rPr>
        <w:t>0 zł za każde niewypełnione zlecenie transportu,</w:t>
      </w:r>
    </w:p>
    <w:p w14:paraId="383C8E46" w14:textId="774DA9AB" w:rsidR="00410015" w:rsidRDefault="00D00BF2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="00410015" w:rsidRPr="00410015">
        <w:rPr>
          <w:rFonts w:ascii="Century Gothic" w:hAnsi="Century Gothic"/>
          <w:sz w:val="18"/>
          <w:szCs w:val="18"/>
        </w:rPr>
        <w:t>) w przypadku rozwiązania umowy z przyczyn leżących po stronie Wykonawcy w wysokości 10% wartości zrealizowanego zamówienia w czasie trzech pełnych miesięcy poprzedzających rozwiązanie umowy lub - jeżeli czas wykonywania usługi był krótszy – z tego okresu.</w:t>
      </w:r>
    </w:p>
    <w:p w14:paraId="79959C7D" w14:textId="1911A767" w:rsidR="00355D6F" w:rsidRPr="00355D6F" w:rsidRDefault="00CF7D49" w:rsidP="00355D6F">
      <w:pPr>
        <w:pStyle w:val="Akapitzlist"/>
        <w:suppressAutoHyphens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355D6F">
        <w:rPr>
          <w:rFonts w:ascii="Century Gothic" w:hAnsi="Century Gothic"/>
          <w:sz w:val="18"/>
          <w:szCs w:val="18"/>
        </w:rPr>
        <w:t xml:space="preserve"> </w:t>
      </w:r>
      <w:r w:rsidR="00355D6F" w:rsidRPr="00355D6F">
        <w:rPr>
          <w:rFonts w:ascii="Century Gothic" w:hAnsi="Century Gothic"/>
          <w:sz w:val="18"/>
          <w:szCs w:val="18"/>
          <w:lang w:eastAsia="ar-SA"/>
        </w:rPr>
        <w:t xml:space="preserve">W przypadku rozwiązania umowy z przyczyn leżących po stronie Wykonawcy Zamawiającemu przysługuje prawo naliczenia kary umownej w wysokości 20% wynagrodzenia należnego wykonawcy za okres ostatnich trzech miesięcy przed rozwiązaniem umowy. </w:t>
      </w:r>
    </w:p>
    <w:p w14:paraId="7BA1686F" w14:textId="4271BE5F" w:rsidR="00355D6F" w:rsidRPr="00355D6F" w:rsidRDefault="00355D6F" w:rsidP="00355D6F">
      <w:pPr>
        <w:pStyle w:val="Akapitzlist"/>
        <w:numPr>
          <w:ilvl w:val="0"/>
          <w:numId w:val="8"/>
        </w:numPr>
        <w:suppressAutoHyphens/>
        <w:ind w:left="284" w:hanging="284"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355D6F">
        <w:rPr>
          <w:rFonts w:ascii="Century Gothic" w:hAnsi="Century Gothic"/>
          <w:bCs/>
          <w:sz w:val="18"/>
          <w:szCs w:val="18"/>
          <w:lang w:eastAsia="ar-SA"/>
        </w:rPr>
        <w:t xml:space="preserve">W przypadku rozwiązania umowy z przyczyn leżących po stronie Zamawiającego, Wykonawcy przysługuje prawo naliczenia kary umownej w wysokości 20% wynagrodzenia należnego mu za okres ostatnich trzech miesięcy przed rozwiązaniem umowy. </w:t>
      </w:r>
    </w:p>
    <w:p w14:paraId="4082FE3C" w14:textId="554FCC3F" w:rsidR="00CF7D49" w:rsidRDefault="00355D6F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 </w:t>
      </w:r>
      <w:r w:rsidR="00CF7D49">
        <w:rPr>
          <w:rFonts w:ascii="Century Gothic" w:hAnsi="Century Gothic"/>
          <w:sz w:val="18"/>
          <w:szCs w:val="18"/>
        </w:rPr>
        <w:t>Łączna wysokość kar umownych naliczonych na podstawie ust. 1, nie może przekroczyć 20% wartości całkowitej umowy brutto</w:t>
      </w:r>
      <w:r>
        <w:rPr>
          <w:rFonts w:ascii="Century Gothic" w:hAnsi="Century Gothic"/>
          <w:sz w:val="18"/>
          <w:szCs w:val="18"/>
        </w:rPr>
        <w:t>, określonej w Załączniku nr 1 do umowy</w:t>
      </w:r>
      <w:r w:rsidR="00CF7D49">
        <w:rPr>
          <w:rFonts w:ascii="Century Gothic" w:hAnsi="Century Gothic"/>
          <w:sz w:val="18"/>
          <w:szCs w:val="18"/>
        </w:rPr>
        <w:t>.</w:t>
      </w:r>
    </w:p>
    <w:p w14:paraId="4FCDDB6B" w14:textId="50A918BC" w:rsidR="00A17F45" w:rsidRPr="001430EA" w:rsidRDefault="00355D6F" w:rsidP="00CF7D49">
      <w:pPr>
        <w:ind w:left="284" w:right="8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6B73D2" w:rsidRPr="001430EA">
        <w:rPr>
          <w:rFonts w:ascii="Century Gothic" w:hAnsi="Century Gothic"/>
          <w:sz w:val="18"/>
          <w:szCs w:val="18"/>
        </w:rPr>
        <w:t>.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CF7D49"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Wykonawca ponosi wyłączną odpowiedzialność za szkody powstałe przy wykonywaniu bądź przy okazji wykonywania przez niego usługi.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</w:p>
    <w:p w14:paraId="2767741C" w14:textId="25B1DB5C" w:rsidR="000D30A0" w:rsidRPr="001430EA" w:rsidRDefault="00355D6F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0D30A0" w:rsidRPr="001430EA">
        <w:rPr>
          <w:rFonts w:ascii="Century Gothic" w:hAnsi="Century Gothic"/>
          <w:sz w:val="18"/>
          <w:szCs w:val="18"/>
        </w:rPr>
        <w:t xml:space="preserve">. </w:t>
      </w:r>
      <w:r w:rsidR="00832CDE">
        <w:rPr>
          <w:rFonts w:ascii="Century Gothic" w:hAnsi="Century Gothic"/>
          <w:sz w:val="18"/>
          <w:szCs w:val="18"/>
        </w:rPr>
        <w:t xml:space="preserve"> </w:t>
      </w:r>
      <w:r w:rsidR="000D30A0" w:rsidRPr="001430EA">
        <w:rPr>
          <w:rFonts w:ascii="Century Gothic" w:hAnsi="Century Gothic"/>
          <w:sz w:val="18"/>
          <w:szCs w:val="18"/>
        </w:rPr>
        <w:t xml:space="preserve">Wykonawca </w:t>
      </w:r>
      <w:r w:rsidR="001E55D9" w:rsidRPr="001430EA">
        <w:rPr>
          <w:rFonts w:ascii="Century Gothic" w:hAnsi="Century Gothic"/>
          <w:sz w:val="18"/>
          <w:szCs w:val="18"/>
        </w:rPr>
        <w:t xml:space="preserve">jest </w:t>
      </w:r>
      <w:r w:rsidR="004A67EA" w:rsidRPr="001430EA">
        <w:rPr>
          <w:rFonts w:ascii="Century Gothic" w:hAnsi="Century Gothic"/>
          <w:sz w:val="18"/>
          <w:szCs w:val="18"/>
        </w:rPr>
        <w:t>zobowiązany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  <w:r w:rsidR="009D7D73" w:rsidRPr="001430EA">
        <w:rPr>
          <w:rFonts w:ascii="Century Gothic" w:hAnsi="Century Gothic"/>
          <w:sz w:val="18"/>
          <w:szCs w:val="18"/>
        </w:rPr>
        <w:t>posiadać</w:t>
      </w:r>
      <w:r w:rsidR="000115DB" w:rsidRPr="001430EA">
        <w:rPr>
          <w:rFonts w:ascii="Century Gothic" w:hAnsi="Century Gothic"/>
          <w:sz w:val="18"/>
          <w:szCs w:val="18"/>
        </w:rPr>
        <w:t xml:space="preserve"> przez cały okres obowiązywania umowy</w:t>
      </w:r>
      <w:r w:rsidR="000D30A0" w:rsidRPr="001430EA">
        <w:rPr>
          <w:rFonts w:ascii="Century Gothic" w:hAnsi="Century Gothic"/>
          <w:sz w:val="18"/>
          <w:szCs w:val="18"/>
        </w:rPr>
        <w:t xml:space="preserve"> niezbędne umowy ubezpieczeniowe w celu pokrycia szk</w:t>
      </w:r>
      <w:r w:rsidR="008C052D">
        <w:rPr>
          <w:rFonts w:ascii="Century Gothic" w:hAnsi="Century Gothic"/>
          <w:sz w:val="18"/>
          <w:szCs w:val="18"/>
        </w:rPr>
        <w:t>ó</w:t>
      </w:r>
      <w:r w:rsidR="000D30A0" w:rsidRPr="001430EA">
        <w:rPr>
          <w:rFonts w:ascii="Century Gothic" w:hAnsi="Century Gothic"/>
          <w:sz w:val="18"/>
          <w:szCs w:val="18"/>
        </w:rPr>
        <w:t>d</w:t>
      </w:r>
      <w:r w:rsidR="008C052D">
        <w:rPr>
          <w:rFonts w:ascii="Century Gothic" w:hAnsi="Century Gothic"/>
          <w:sz w:val="18"/>
          <w:szCs w:val="18"/>
        </w:rPr>
        <w:t xml:space="preserve"> powstałych w związku ze świadczeniem usługi</w:t>
      </w:r>
      <w:r w:rsidR="000D30A0" w:rsidRPr="001430EA">
        <w:rPr>
          <w:rFonts w:ascii="Century Gothic" w:hAnsi="Century Gothic"/>
          <w:sz w:val="18"/>
          <w:szCs w:val="18"/>
        </w:rPr>
        <w:t xml:space="preserve"> bądź strat wynikłych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392D88" w:rsidRPr="001430EA">
        <w:rPr>
          <w:rFonts w:ascii="Century Gothic" w:hAnsi="Century Gothic"/>
          <w:sz w:val="18"/>
          <w:szCs w:val="18"/>
        </w:rPr>
        <w:t>w trakcie świadczenia usługi transportu</w:t>
      </w:r>
      <w:r w:rsidR="00BD463D">
        <w:rPr>
          <w:rFonts w:ascii="Century Gothic" w:hAnsi="Century Gothic"/>
          <w:sz w:val="18"/>
          <w:szCs w:val="18"/>
        </w:rPr>
        <w:t xml:space="preserve"> i okazać je na każde żądanie Zamawiającego.</w:t>
      </w:r>
    </w:p>
    <w:p w14:paraId="46DE20A7" w14:textId="31A0DBAB" w:rsidR="000115DB" w:rsidRPr="001430EA" w:rsidRDefault="00355D6F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0115DB" w:rsidRPr="001430EA">
        <w:rPr>
          <w:rFonts w:ascii="Century Gothic" w:hAnsi="Century Gothic"/>
          <w:sz w:val="18"/>
          <w:szCs w:val="18"/>
        </w:rPr>
        <w:t>.</w:t>
      </w:r>
      <w:r w:rsidR="00CF7D49">
        <w:rPr>
          <w:rFonts w:ascii="Century Gothic" w:hAnsi="Century Gothic"/>
          <w:sz w:val="18"/>
          <w:szCs w:val="18"/>
        </w:rPr>
        <w:t xml:space="preserve"> Z</w:t>
      </w:r>
      <w:r w:rsidR="000115DB" w:rsidRPr="001430EA">
        <w:rPr>
          <w:rFonts w:ascii="Century Gothic" w:hAnsi="Century Gothic"/>
          <w:sz w:val="18"/>
          <w:szCs w:val="18"/>
        </w:rPr>
        <w:t>amawiający zastrzega sobie prawo dochodzenia odszkodowania</w:t>
      </w:r>
      <w:r w:rsidR="00E0461F">
        <w:rPr>
          <w:rFonts w:ascii="Century Gothic" w:hAnsi="Century Gothic"/>
          <w:sz w:val="18"/>
          <w:szCs w:val="18"/>
        </w:rPr>
        <w:t xml:space="preserve"> na zasadach ogólnych, 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262BBD">
        <w:rPr>
          <w:rFonts w:ascii="Century Gothic" w:hAnsi="Century Gothic"/>
          <w:sz w:val="18"/>
          <w:szCs w:val="18"/>
        </w:rPr>
        <w:t xml:space="preserve">                             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 przypadku, o którym mowa w ust. 1, gdy wartość szkody przekroczy wartość kary umownej.</w:t>
      </w:r>
      <w:r w:rsidR="00262BBD">
        <w:rPr>
          <w:rFonts w:ascii="Century Gothic" w:hAnsi="Century Gothic"/>
          <w:sz w:val="18"/>
          <w:szCs w:val="18"/>
        </w:rPr>
        <w:t xml:space="preserve">             </w:t>
      </w:r>
    </w:p>
    <w:p w14:paraId="52976F46" w14:textId="77777777" w:rsidR="002C3769" w:rsidRDefault="002C3769" w:rsidP="0003076F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0634A17" w14:textId="0023C07F" w:rsidR="00B95CDE" w:rsidRPr="001430EA" w:rsidRDefault="002C3769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BE7C14">
        <w:rPr>
          <w:rFonts w:ascii="Century Gothic" w:hAnsi="Century Gothic"/>
          <w:b/>
          <w:bCs/>
          <w:sz w:val="18"/>
          <w:szCs w:val="18"/>
        </w:rPr>
        <w:t>7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3183A7B" w14:textId="1B17F572" w:rsidR="007A2302" w:rsidRDefault="00350958" w:rsidP="00410015">
      <w:pPr>
        <w:keepNext/>
        <w:spacing w:before="240" w:after="60"/>
        <w:jc w:val="both"/>
        <w:outlineLvl w:val="2"/>
        <w:rPr>
          <w:rFonts w:ascii="Century Gothic" w:hAnsi="Century Gothic"/>
          <w:b/>
          <w:bCs/>
          <w:sz w:val="18"/>
          <w:szCs w:val="18"/>
        </w:rPr>
      </w:pPr>
      <w:r w:rsidRPr="00350958">
        <w:rPr>
          <w:rFonts w:ascii="Century Gothic" w:hAnsi="Century Gothic"/>
          <w:bCs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350958">
        <w:rPr>
          <w:rFonts w:ascii="Century Gothic" w:hAnsi="Century Gothic"/>
          <w:bCs/>
          <w:sz w:val="18"/>
          <w:szCs w:val="18"/>
        </w:rPr>
        <w:t>Dz.U.</w:t>
      </w:r>
      <w:r w:rsidR="00CF7D49">
        <w:rPr>
          <w:rFonts w:ascii="Century Gothic" w:hAnsi="Century Gothic"/>
          <w:bCs/>
          <w:sz w:val="18"/>
          <w:szCs w:val="18"/>
        </w:rPr>
        <w:t xml:space="preserve">                </w:t>
      </w:r>
      <w:r w:rsidRPr="00350958">
        <w:rPr>
          <w:rFonts w:ascii="Century Gothic" w:hAnsi="Century Gothic"/>
          <w:bCs/>
          <w:sz w:val="18"/>
          <w:szCs w:val="18"/>
        </w:rPr>
        <w:t xml:space="preserve"> z 202</w:t>
      </w:r>
      <w:r w:rsidR="00355D6F">
        <w:rPr>
          <w:rFonts w:ascii="Century Gothic" w:hAnsi="Century Gothic"/>
          <w:bCs/>
          <w:sz w:val="18"/>
          <w:szCs w:val="18"/>
        </w:rPr>
        <w:t>2</w:t>
      </w:r>
      <w:r w:rsidRPr="00350958">
        <w:rPr>
          <w:rFonts w:ascii="Century Gothic" w:hAnsi="Century Gothic"/>
          <w:bCs/>
          <w:sz w:val="18"/>
          <w:szCs w:val="18"/>
        </w:rPr>
        <w:t xml:space="preserve"> roku, poz. </w:t>
      </w:r>
      <w:r w:rsidR="00355D6F">
        <w:rPr>
          <w:rFonts w:ascii="Century Gothic" w:hAnsi="Century Gothic"/>
          <w:bCs/>
          <w:sz w:val="18"/>
          <w:szCs w:val="18"/>
        </w:rPr>
        <w:t>633</w:t>
      </w:r>
      <w:r w:rsidRPr="00350958"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 w:rsidRPr="00350958">
        <w:rPr>
          <w:rFonts w:ascii="Century Gothic" w:hAnsi="Century Gothic"/>
          <w:bCs/>
          <w:sz w:val="18"/>
          <w:szCs w:val="18"/>
        </w:rPr>
        <w:t>t.j</w:t>
      </w:r>
      <w:proofErr w:type="spellEnd"/>
      <w:r w:rsidRPr="00350958">
        <w:rPr>
          <w:rFonts w:ascii="Century Gothic" w:hAnsi="Century Gothic"/>
          <w:bCs/>
          <w:sz w:val="18"/>
          <w:szCs w:val="18"/>
        </w:rPr>
        <w:t>.)</w:t>
      </w:r>
    </w:p>
    <w:p w14:paraId="647948DF" w14:textId="6C8124BB" w:rsidR="00060243" w:rsidRDefault="00060243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BE7C14">
        <w:rPr>
          <w:rFonts w:ascii="Century Gothic" w:hAnsi="Century Gothic"/>
          <w:b/>
          <w:bCs/>
          <w:sz w:val="18"/>
          <w:szCs w:val="18"/>
        </w:rPr>
        <w:t>8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27BD19C9" w14:textId="77777777" w:rsidR="00350958" w:rsidRDefault="0035095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A90B99B" w14:textId="292062CB" w:rsidR="00350958" w:rsidRPr="00350958" w:rsidRDefault="00350958" w:rsidP="00BE7C14">
      <w:pPr>
        <w:tabs>
          <w:tab w:val="left" w:pos="8204"/>
        </w:tabs>
        <w:suppressAutoHyphens/>
        <w:ind w:left="426" w:right="-2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1.</w:t>
      </w:r>
      <w:r w:rsidR="00445986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BE7C14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Zamawiający może odstąpić od  umowy  na  zasadach  zgodnych  z  art. 456 ust. 1  </w:t>
      </w:r>
      <w:proofErr w:type="spellStart"/>
      <w:r w:rsidRPr="00350958">
        <w:rPr>
          <w:rFonts w:ascii="Century Gothic" w:hAnsi="Century Gothic"/>
          <w:sz w:val="18"/>
          <w:szCs w:val="18"/>
          <w:lang w:eastAsia="ar-SA"/>
        </w:rPr>
        <w:t>Pzp</w:t>
      </w:r>
      <w:proofErr w:type="spellEnd"/>
      <w:r w:rsidRPr="00350958">
        <w:rPr>
          <w:rFonts w:ascii="Century Gothic" w:hAnsi="Century Gothic"/>
          <w:sz w:val="18"/>
          <w:szCs w:val="18"/>
          <w:lang w:eastAsia="ar-SA"/>
        </w:rPr>
        <w:t>.</w:t>
      </w:r>
    </w:p>
    <w:p w14:paraId="5D2D5270" w14:textId="5A7ADDB6" w:rsidR="00350958" w:rsidRPr="00350958" w:rsidRDefault="00350958" w:rsidP="00BE7C14">
      <w:pPr>
        <w:ind w:left="426" w:right="-2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 xml:space="preserve">2. </w:t>
      </w:r>
      <w:r w:rsidR="00CF7D49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BE7C14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eastAsia="Calibri" w:hAnsi="Century Gothic" w:cs="TTF602o00"/>
          <w:sz w:val="18"/>
          <w:szCs w:val="18"/>
        </w:rPr>
        <w:t xml:space="preserve">Zamawiający, działając w oparciu o art. 455 ust. 1 pkt 1 </w:t>
      </w:r>
      <w:proofErr w:type="spellStart"/>
      <w:r w:rsidRPr="00350958">
        <w:rPr>
          <w:rFonts w:ascii="Century Gothic" w:eastAsia="Calibri" w:hAnsi="Century Gothic" w:cs="TTF602o00"/>
          <w:sz w:val="18"/>
          <w:szCs w:val="18"/>
        </w:rPr>
        <w:t>Pzp</w:t>
      </w:r>
      <w:proofErr w:type="spellEnd"/>
      <w:r w:rsidRPr="00350958">
        <w:rPr>
          <w:rFonts w:ascii="Century Gothic" w:eastAsia="Calibri" w:hAnsi="Century Gothic" w:cs="TTF602o00"/>
          <w:sz w:val="18"/>
          <w:szCs w:val="18"/>
        </w:rPr>
        <w:t xml:space="preserve"> określa następujące okoliczności, które mogą powodować konieczność wprowadzenia zmian w treści zawartej umowy w stosunku do treści złożonej oferty:</w:t>
      </w:r>
    </w:p>
    <w:p w14:paraId="2EC07871" w14:textId="77777777" w:rsidR="00350958" w:rsidRPr="00350958" w:rsidRDefault="00350958" w:rsidP="00BE7C14">
      <w:p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a)  wystąpienie oczywistych omyłek pisarskich i rachunkowych w treści umowy,</w:t>
      </w:r>
    </w:p>
    <w:p w14:paraId="28D95427" w14:textId="1CDE0156" w:rsidR="00350958" w:rsidRPr="00350958" w:rsidRDefault="00350958" w:rsidP="00BE7C14">
      <w:p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b)  nie zrealizowanie umowy na poziomie </w:t>
      </w:r>
      <w:r w:rsidR="00355D6F">
        <w:rPr>
          <w:rFonts w:ascii="Century Gothic" w:eastAsia="Calibri" w:hAnsi="Century Gothic" w:cs="TTF602o00"/>
          <w:sz w:val="18"/>
          <w:szCs w:val="18"/>
        </w:rPr>
        <w:t>7</w:t>
      </w:r>
      <w:r w:rsidRPr="00350958">
        <w:rPr>
          <w:rFonts w:ascii="Century Gothic" w:eastAsia="Calibri" w:hAnsi="Century Gothic" w:cs="TTF602o00"/>
          <w:sz w:val="18"/>
          <w:szCs w:val="18"/>
        </w:rPr>
        <w:t>0%  przedmiotu zamówienia,</w:t>
      </w:r>
    </w:p>
    <w:p w14:paraId="347E327D" w14:textId="6E8C04F6" w:rsidR="00350958" w:rsidRPr="00350958" w:rsidRDefault="00350958" w:rsidP="00BE7C14">
      <w:pPr>
        <w:autoSpaceDE w:val="0"/>
        <w:autoSpaceDN w:val="0"/>
        <w:adjustRightInd w:val="0"/>
        <w:ind w:left="709" w:hanging="283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c)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>zmiany wykonawcy w wyniku połączenia, podziału, przekształcenia, upadłości, restrukturyzacji lub nabycia dotychczasowego wykonawcy lub jego przedsiębiorstwa, o ile nowy wykonawca spełnia warunki określone w postępowaniu przetargowym oraz nie pociąga to za sobą innych istotnych zmian umowy,</w:t>
      </w:r>
    </w:p>
    <w:p w14:paraId="6863A279" w14:textId="24541549" w:rsidR="00350958" w:rsidRPr="00350958" w:rsidRDefault="00350958" w:rsidP="00BE7C14">
      <w:pPr>
        <w:autoSpaceDE w:val="0"/>
        <w:autoSpaceDN w:val="0"/>
        <w:adjustRightInd w:val="0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d)  zaistnienie siły wyższej, tj. zdarzenia losowego wywołanego przez czynniki zewnętrzne,  którego  nie  można  było  przewidzieć,  ani  mu  zapobiec  lub przezwyciężyć  poprzez  działanie   z  dochowaniem  należytej  staranności,  w szczególności  zagrażającego  bezpośrednio  życiu  lub  zdrowiu  ludzi  lub grożącego powstaniem szkody w znacznych rozmiarach,</w:t>
      </w:r>
    </w:p>
    <w:p w14:paraId="515CFD95" w14:textId="77777777" w:rsidR="00350958" w:rsidRPr="00350958" w:rsidRDefault="00350958" w:rsidP="00BE7C14">
      <w:pPr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 xml:space="preserve">e)  zmiana  przepisów  prawa  mających  wpływ  na  wykonanie  przedmiotu umowy,  </w:t>
      </w:r>
    </w:p>
    <w:p w14:paraId="7779201B" w14:textId="75B6C8E6" w:rsidR="00350958" w:rsidRDefault="00350958" w:rsidP="00BE7C14">
      <w:pPr>
        <w:autoSpaceDE w:val="0"/>
        <w:autoSpaceDN w:val="0"/>
        <w:adjustRightInd w:val="0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f)  wystąpienie  okoliczności,  których  Zamawiający,  działając  z  należytą starannością,  nie  mógł  przewidzieć,  a  które  mają  wpływ  na  prawidłową realizację przedmiotu umowy.</w:t>
      </w:r>
    </w:p>
    <w:p w14:paraId="004607EF" w14:textId="0FC1EAFC" w:rsidR="00355D6F" w:rsidRPr="00350958" w:rsidRDefault="00355D6F" w:rsidP="00BE7C14">
      <w:pPr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g)  zakup własnej karetki przez Zamawiającego.</w:t>
      </w:r>
    </w:p>
    <w:p w14:paraId="7CD1A9FC" w14:textId="1670F59F" w:rsidR="00350958" w:rsidRPr="00350958" w:rsidRDefault="00350958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3. </w:t>
      </w:r>
      <w:r w:rsidR="00445986">
        <w:rPr>
          <w:rFonts w:ascii="Century Gothic" w:eastAsia="Calibri" w:hAnsi="Century Gothic" w:cs="TTF602o00"/>
          <w:sz w:val="18"/>
          <w:szCs w:val="18"/>
        </w:rPr>
        <w:t xml:space="preserve">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="00CF7D49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 xml:space="preserve">Zmiany, o których mowa w ust. 1 lit. b) do </w:t>
      </w:r>
      <w:r w:rsidR="00355D6F">
        <w:rPr>
          <w:rFonts w:ascii="Century Gothic" w:eastAsia="Calibri" w:hAnsi="Century Gothic" w:cs="TTF602o00"/>
          <w:sz w:val="18"/>
          <w:szCs w:val="18"/>
        </w:rPr>
        <w:t>g</w:t>
      </w:r>
      <w:r w:rsidRPr="00350958">
        <w:rPr>
          <w:rFonts w:ascii="Century Gothic" w:eastAsia="Calibri" w:hAnsi="Century Gothic" w:cs="TTF602o00"/>
          <w:sz w:val="18"/>
          <w:szCs w:val="18"/>
        </w:rPr>
        <w:t>) mogą polegać na zmianie terminu realizacji umowy, zmianie zakresu wykonywania umowy oraz zmianie wartości umowy.</w:t>
      </w:r>
    </w:p>
    <w:p w14:paraId="12732442" w14:textId="41920EDF" w:rsidR="00350958" w:rsidRDefault="00350958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4. </w:t>
      </w:r>
      <w:r w:rsidR="00CF7D49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Pr="00350958">
        <w:rPr>
          <w:rFonts w:ascii="Century Gothic" w:eastAsia="Calibri" w:hAnsi="Century Gothic" w:cs="TTF602o00"/>
          <w:sz w:val="18"/>
          <w:szCs w:val="18"/>
        </w:rPr>
        <w:t>Zmiany o których mowa w ust. 1 dopuszczone będą wyłącznie pod warunkiem złożenia wniosku  i jego akceptacji przez drug</w:t>
      </w:r>
      <w:r w:rsidR="007965D5">
        <w:rPr>
          <w:rFonts w:ascii="Century Gothic" w:eastAsia="Calibri" w:hAnsi="Century Gothic" w:cs="TTF602o00"/>
          <w:sz w:val="18"/>
          <w:szCs w:val="18"/>
        </w:rPr>
        <w:t>ą</w:t>
      </w:r>
      <w:r w:rsidRPr="00350958">
        <w:rPr>
          <w:rFonts w:ascii="Century Gothic" w:eastAsia="Calibri" w:hAnsi="Century Gothic" w:cs="TTF602o00"/>
          <w:sz w:val="18"/>
          <w:szCs w:val="18"/>
        </w:rPr>
        <w:t xml:space="preserve"> Stronę.</w:t>
      </w:r>
    </w:p>
    <w:p w14:paraId="6E804862" w14:textId="6B85D8B8" w:rsidR="007965D5" w:rsidRPr="00350958" w:rsidRDefault="007965D5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E67EF">
        <w:rPr>
          <w:rFonts w:ascii="Century Gothic" w:eastAsia="Calibri" w:hAnsi="Century Gothic" w:cs="TTF602o00"/>
          <w:sz w:val="18"/>
          <w:szCs w:val="18"/>
        </w:rPr>
        <w:t xml:space="preserve">5.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Pr="003E67EF">
        <w:rPr>
          <w:rFonts w:ascii="Century Gothic" w:eastAsia="Calibri" w:hAnsi="Century Gothic" w:cs="TTF602o00"/>
          <w:sz w:val="18"/>
          <w:szCs w:val="18"/>
        </w:rPr>
        <w:t xml:space="preserve">Ponadto strony zgodnie postanawiają, że w przypadku zmiany warunków rynkowych dotyczących realizowanych usług, w tym w szczególności w razie zmiany zasad lub wysokości wypłacanych pracownikom medycznym tzw. dodatków covidowych, niezwłocznie przystąpią do negocjacji umowy </w:t>
      </w:r>
      <w:r w:rsidR="00CF7D49" w:rsidRPr="003E67EF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E67EF">
        <w:rPr>
          <w:rFonts w:ascii="Century Gothic" w:eastAsia="Calibri" w:hAnsi="Century Gothic" w:cs="TTF602o00"/>
          <w:sz w:val="18"/>
          <w:szCs w:val="18"/>
        </w:rPr>
        <w:t>w celu ustalenia</w:t>
      </w:r>
      <w:r w:rsidR="00221D4C" w:rsidRPr="003E67EF">
        <w:rPr>
          <w:rFonts w:ascii="Century Gothic" w:eastAsia="Calibri" w:hAnsi="Century Gothic" w:cs="TTF602o00"/>
          <w:sz w:val="18"/>
          <w:szCs w:val="18"/>
        </w:rPr>
        <w:t xml:space="preserve"> wysokości </w:t>
      </w:r>
      <w:r w:rsidRPr="003E67EF">
        <w:rPr>
          <w:rFonts w:ascii="Century Gothic" w:eastAsia="Calibri" w:hAnsi="Century Gothic" w:cs="TTF602o00"/>
          <w:sz w:val="18"/>
          <w:szCs w:val="18"/>
        </w:rPr>
        <w:t>obniżenia wynagrodzenia przysługującego Wykonawcy. Strony zobowiązane są prowadzić negocjacje w dobrej wierze, z poszanowaniem interesów drugiej strony. W przypadku nieosiągnięcia porozumienia, Zamawiającemu przysługuje prawo rozwiązania umowy z zachowaniem jednomiesięcznego wynagrodzenia, ze skutkiem na koniec miesiąca kalendarzowego.</w:t>
      </w:r>
      <w:r w:rsidR="00221D4C" w:rsidRPr="003E67EF">
        <w:rPr>
          <w:rFonts w:ascii="Century Gothic" w:eastAsia="Calibri" w:hAnsi="Century Gothic" w:cs="TTF602o00"/>
          <w:sz w:val="18"/>
          <w:szCs w:val="18"/>
        </w:rPr>
        <w:t xml:space="preserve"> W razie osiągnięcia porozumienia, strony zawrą aneks określający nowe wynagrodzenie przysługujące Wykonawcy.</w:t>
      </w:r>
    </w:p>
    <w:p w14:paraId="6642A741" w14:textId="60AB99DF" w:rsidR="00350958" w:rsidRPr="00350958" w:rsidRDefault="00221D4C" w:rsidP="00BE7C14">
      <w:pPr>
        <w:ind w:left="426" w:right="81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350958" w:rsidRPr="00350958">
        <w:rPr>
          <w:rFonts w:ascii="Century Gothic" w:hAnsi="Century Gothic"/>
          <w:sz w:val="18"/>
          <w:szCs w:val="18"/>
        </w:rPr>
        <w:t xml:space="preserve">.  </w:t>
      </w:r>
      <w:r w:rsidR="00CF7D49">
        <w:rPr>
          <w:rFonts w:ascii="Century Gothic" w:hAnsi="Century Gothic"/>
          <w:sz w:val="18"/>
          <w:szCs w:val="18"/>
        </w:rPr>
        <w:t xml:space="preserve"> </w:t>
      </w:r>
      <w:r w:rsidR="00BE7C14">
        <w:rPr>
          <w:rFonts w:ascii="Century Gothic" w:hAnsi="Century Gothic"/>
          <w:sz w:val="18"/>
          <w:szCs w:val="18"/>
        </w:rPr>
        <w:t xml:space="preserve">  </w:t>
      </w:r>
      <w:r w:rsidR="00350958" w:rsidRPr="00350958">
        <w:rPr>
          <w:rFonts w:ascii="Century Gothic" w:hAnsi="Century Gothic"/>
          <w:sz w:val="18"/>
          <w:szCs w:val="18"/>
        </w:rPr>
        <w:t>Zmiany treści umowy wymagają formy pisemnej pod rygorem nieważności.</w:t>
      </w:r>
    </w:p>
    <w:p w14:paraId="68E6A513" w14:textId="323AD7AE" w:rsidR="00350958" w:rsidRPr="00350958" w:rsidRDefault="00221D4C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7</w:t>
      </w:r>
      <w:r w:rsidR="00350958" w:rsidRPr="00350958">
        <w:rPr>
          <w:rFonts w:ascii="Century Gothic" w:hAnsi="Century Gothic" w:cs="Arial"/>
          <w:sz w:val="18"/>
          <w:szCs w:val="18"/>
        </w:rPr>
        <w:t xml:space="preserve">. </w:t>
      </w:r>
      <w:r w:rsidR="00BE7C14">
        <w:rPr>
          <w:rFonts w:ascii="Century Gothic" w:hAnsi="Century Gothic" w:cs="Arial"/>
          <w:sz w:val="18"/>
          <w:szCs w:val="18"/>
        </w:rPr>
        <w:t xml:space="preserve"> </w:t>
      </w:r>
      <w:r w:rsidR="00CF7D49">
        <w:rPr>
          <w:rFonts w:ascii="Century Gothic" w:hAnsi="Century Gothic" w:cs="Arial"/>
          <w:sz w:val="18"/>
          <w:szCs w:val="18"/>
        </w:rPr>
        <w:t xml:space="preserve"> </w:t>
      </w:r>
      <w:r w:rsidR="00350958" w:rsidRPr="00350958">
        <w:rPr>
          <w:rFonts w:ascii="Century Gothic" w:hAnsi="Century Gothic" w:cs="Arial"/>
          <w:sz w:val="18"/>
          <w:szCs w:val="18"/>
        </w:rPr>
        <w:t>W przypadku określonym w ust. 1 Wykonawca może żądać wyłącznie wynagrodzenia należnego</w:t>
      </w:r>
      <w:r w:rsidR="00350958" w:rsidRPr="00350958">
        <w:rPr>
          <w:rFonts w:ascii="Century Gothic" w:hAnsi="Century Gothic" w:cs="Arial"/>
          <w:sz w:val="18"/>
          <w:szCs w:val="18"/>
        </w:rPr>
        <w:br/>
        <w:t>z tytułu wykonanej części umowy.</w:t>
      </w:r>
    </w:p>
    <w:p w14:paraId="7D93F8E3" w14:textId="77777777" w:rsidR="00D00BF2" w:rsidRDefault="00D00BF2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62C9174" w14:textId="77777777" w:rsidR="00D00BF2" w:rsidRDefault="00D00BF2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028E04C" w14:textId="77777777" w:rsidR="00D00BF2" w:rsidRDefault="00D00BF2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1F64674" w14:textId="1EE616AE" w:rsidR="00BE7C14" w:rsidRPr="00BE7C14" w:rsidRDefault="00BE7C14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BE7C14">
        <w:rPr>
          <w:rFonts w:ascii="Century Gothic" w:hAnsi="Century Gothic"/>
          <w:b/>
          <w:bCs/>
          <w:sz w:val="18"/>
          <w:szCs w:val="18"/>
        </w:rPr>
        <w:t>§ 9.</w:t>
      </w:r>
    </w:p>
    <w:p w14:paraId="7FF9894F" w14:textId="77777777" w:rsidR="00BE7C14" w:rsidRPr="00BE7C14" w:rsidRDefault="00BE7C14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3158C3E" w14:textId="1709D89F" w:rsidR="00BE7C14" w:rsidRPr="00BE7C14" w:rsidRDefault="00BE7C14" w:rsidP="00BE7C14">
      <w:pPr>
        <w:tabs>
          <w:tab w:val="left" w:pos="426"/>
        </w:tabs>
        <w:ind w:left="426" w:hanging="426"/>
        <w:contextualSpacing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1. </w:t>
      </w:r>
      <w:r w:rsidR="00D00BF2">
        <w:rPr>
          <w:rFonts w:ascii="Century Gothic" w:hAnsi="Century Gothic" w:cs="Century Gothic"/>
          <w:sz w:val="18"/>
          <w:szCs w:val="18"/>
        </w:rPr>
        <w:t xml:space="preserve">   </w:t>
      </w:r>
      <w:r w:rsidRPr="00BE7C14">
        <w:rPr>
          <w:rFonts w:ascii="Century Gothic" w:hAnsi="Century Gothic" w:cs="Century Gothic"/>
          <w:sz w:val="18"/>
          <w:szCs w:val="18"/>
        </w:rPr>
        <w:t>Strony niniejszej umowy, niezwłocznie, wzajemnie informują się o wpływie okoliczności związanych </w:t>
      </w:r>
      <w:r w:rsidR="00D00BF2">
        <w:rPr>
          <w:rFonts w:ascii="Century Gothic" w:hAnsi="Century Gothic" w:cs="Century Gothic"/>
          <w:sz w:val="18"/>
          <w:szCs w:val="18"/>
        </w:rPr>
        <w:t xml:space="preserve"> z </w:t>
      </w:r>
      <w:r w:rsidRPr="00BE7C14">
        <w:rPr>
          <w:rFonts w:ascii="Century Gothic" w:hAnsi="Century Gothic" w:cs="Century Gothic"/>
          <w:sz w:val="18"/>
          <w:szCs w:val="18"/>
        </w:rPr>
        <w:t xml:space="preserve"> wystąpieniem COVID-19 na należyte wykonanie tej umowy, o ile taki wpływ wystąpił lub może wystąpić. </w:t>
      </w:r>
    </w:p>
    <w:p w14:paraId="0CB1F9C6" w14:textId="77777777" w:rsidR="00BE7C14" w:rsidRPr="00BE7C14" w:rsidRDefault="00BE7C14" w:rsidP="00BE7C14">
      <w:pPr>
        <w:tabs>
          <w:tab w:val="left" w:pos="426"/>
        </w:tabs>
        <w:ind w:left="426" w:hanging="426"/>
        <w:contextualSpacing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2.    Strony umowy potwierdzają ten wpływ dołączając do informacji, o której mowa w ust. 1 pierwszym, oświadczenia lub dokumenty, które mogą dotyczyć w szczególności:</w:t>
      </w:r>
    </w:p>
    <w:p w14:paraId="22C7CCD7" w14:textId="147F2A0F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1)  </w:t>
      </w:r>
      <w:r w:rsidR="00D00BF2">
        <w:rPr>
          <w:rFonts w:ascii="Century Gothic" w:hAnsi="Century Gothic" w:cs="Century Gothic"/>
          <w:sz w:val="18"/>
          <w:szCs w:val="18"/>
        </w:rPr>
        <w:t xml:space="preserve">   </w:t>
      </w:r>
      <w:r w:rsidRPr="00BE7C14">
        <w:rPr>
          <w:rFonts w:ascii="Century Gothic" w:hAnsi="Century Gothic" w:cs="Century Gothic"/>
          <w:sz w:val="18"/>
          <w:szCs w:val="18"/>
        </w:rPr>
        <w:t>nieobecności pracowników lub osób świadczących pracę za wynagrodzeniem na innej podstawie niż stosunek pracy, które uczestniczą lub mogłyby uczestniczyć w realizacji zamówienia;</w:t>
      </w:r>
    </w:p>
    <w:p w14:paraId="660A1883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2)   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2C5B5393" w14:textId="6D7D3B24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3)   </w:t>
      </w:r>
      <w:r w:rsidR="00D00BF2">
        <w:rPr>
          <w:rFonts w:ascii="Century Gothic" w:hAnsi="Century Gothic" w:cs="Century Gothic"/>
          <w:sz w:val="18"/>
          <w:szCs w:val="18"/>
        </w:rPr>
        <w:t xml:space="preserve"> </w:t>
      </w:r>
      <w:r w:rsidRPr="00BE7C14">
        <w:rPr>
          <w:rFonts w:ascii="Century Gothic" w:hAnsi="Century Gothic" w:cs="Century Gothic"/>
          <w:sz w:val="18"/>
          <w:szCs w:val="18"/>
        </w:rPr>
        <w:t>poleceń lub decyzji wydanych przez wojewodów, ministra właściwego do spraw zdrowia lub Prezesa Rady Ministrów, związanych z przeciwdziałaniem COVID-19, o których mowa w art. 11 ust. 1-3 ustawy z 2 marca o szczególnych rozwiązaniach związanych z zapobieganiem, przeciwdziałaniem i zwalczaniem COVID-19, innych chorób zakaźnych oraz wywołanych nimi sytuacji kryzysowych (Dz.U. z 2021 r. poz. 2095);</w:t>
      </w:r>
    </w:p>
    <w:p w14:paraId="46A1FD27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4)     wstrzymania dostaw produktów, komponentów produktu lub materiałów, trudności w dostępie do sprzętu lub trudności w realizacji usług transportowych;</w:t>
      </w:r>
    </w:p>
    <w:p w14:paraId="4F799756" w14:textId="77777777" w:rsidR="00BE7C14" w:rsidRPr="00BE7C14" w:rsidRDefault="00BE7C14" w:rsidP="00BE7C14">
      <w:pPr>
        <w:suppressAutoHyphens/>
        <w:ind w:left="851" w:hanging="425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5)     innych okoliczności, które uniemożliwiają bądź w istotnym stopniu ograniczają możliwość wykonania umowy;</w:t>
      </w:r>
    </w:p>
    <w:p w14:paraId="06AF93BD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6)   okoliczności, o których mowa w pkt 1-5, w zakresie w jakim dotyczą one podwykonawcy lub dalszego podwykonawcy.</w:t>
      </w:r>
    </w:p>
    <w:p w14:paraId="18C376CE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3.   Każda ze stron umowy, może żądać przedstawienia dodatkowych oświadczeń lub dokumentów potwierdzających wpływ okoliczności związanych z wystąpieniem COVID-19 na należyte wykonanie tej umowy. </w:t>
      </w:r>
    </w:p>
    <w:p w14:paraId="1DB178B5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4.     Strona umowy,  na podstawie otrzymanych oświadczeń lub dokumentów, o których mowa w ust. 2 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3C707040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5.     Zamawiający, po stwierdzeniu, że okoliczności związane z wystąpieniem COVID-19, o których mowa w ust. 1, mogą wpłynąć lub wpływają na należyte wykonanie umowy, może w uzgodnieniu z wykonawcą dokonać zmiany umowy, w szczególności przez: </w:t>
      </w:r>
    </w:p>
    <w:p w14:paraId="408F1F71" w14:textId="77777777" w:rsidR="00BE7C14" w:rsidRPr="00BE7C14" w:rsidRDefault="00BE7C14" w:rsidP="00BE7C14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1)  zmianę terminu wykonania umowy lub jej części, lub czasowe zawieszenie wykonywania umowy lub jej części, </w:t>
      </w:r>
    </w:p>
    <w:p w14:paraId="4DB603DF" w14:textId="77777777" w:rsidR="00BE7C14" w:rsidRPr="00BE7C14" w:rsidRDefault="00BE7C14" w:rsidP="00BE7C14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2)  zmianę sposobu wykonywania dostaw, </w:t>
      </w:r>
    </w:p>
    <w:p w14:paraId="5ABF6956" w14:textId="77777777" w:rsidR="00BE7C14" w:rsidRPr="00BE7C14" w:rsidRDefault="00BE7C14" w:rsidP="00BE7C14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3)  zmianę zakresu świadczenia wykonawcy i odpowiadającą jej zmianę wynagrodzenia lub sposobu rozliczenia wykonawcy – o ile wzrost wynagrodzenia spowodowany każdą kolejną zmianą nie przekroczy 50% wartości pierwotnej umowy. </w:t>
      </w:r>
    </w:p>
    <w:p w14:paraId="7C38F496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6.  Okoliczności związane z wystąpieniem COVID-19, o których mowa w ust. 2, nie mogą stanowić samodzielnej podstawy do wykonania umownego prawa odstąpienia od umowy. </w:t>
      </w:r>
    </w:p>
    <w:p w14:paraId="300C115C" w14:textId="08ED2F4C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7.    Strona umowy, w stanowisku, o którym mowa w ust. 4, przedstawia wpływ okoliczności związanych </w:t>
      </w:r>
      <w:r>
        <w:rPr>
          <w:rFonts w:ascii="Century Gothic" w:hAnsi="Century Gothic" w:cs="Century Gothic"/>
          <w:sz w:val="18"/>
          <w:szCs w:val="18"/>
        </w:rPr>
        <w:t xml:space="preserve">                          </w:t>
      </w:r>
      <w:r w:rsidRPr="00BE7C14">
        <w:rPr>
          <w:rFonts w:ascii="Century Gothic" w:hAnsi="Century Gothic" w:cs="Century Gothic"/>
          <w:sz w:val="18"/>
          <w:szCs w:val="18"/>
        </w:rPr>
        <w:t xml:space="preserve">z wystąpieniem COVID-19 na należyte jej wykonanie oraz wpływ okoliczności związanych z wystąpieniem COVID-19, na zasadność ustalenia i dochodzenia tych kar lub odszkodowań, lub ich wysokość. </w:t>
      </w:r>
    </w:p>
    <w:p w14:paraId="5A02BB6E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8.    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35DD4FF7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9.     W przypadku dokonania zmiany umowy,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5. </w:t>
      </w:r>
    </w:p>
    <w:p w14:paraId="06518AE1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10.  Przepisy niniejszego paragrafu stosuje się do umowy zawartej między podwykonawcą a dalszym podwykonawcą. </w:t>
      </w:r>
    </w:p>
    <w:p w14:paraId="47C4CC1E" w14:textId="77777777" w:rsidR="009816A0" w:rsidRDefault="009816A0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F144CD9" w14:textId="131C8270" w:rsidR="00D0066E" w:rsidRPr="00D0066E" w:rsidRDefault="00D0066E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D0066E">
        <w:rPr>
          <w:rFonts w:ascii="Century Gothic" w:hAnsi="Century Gothic"/>
          <w:b/>
          <w:bCs/>
          <w:sz w:val="18"/>
          <w:szCs w:val="18"/>
        </w:rPr>
        <w:t>§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BE7C14">
        <w:rPr>
          <w:rFonts w:ascii="Century Gothic" w:hAnsi="Century Gothic"/>
          <w:b/>
          <w:bCs/>
          <w:sz w:val="18"/>
          <w:szCs w:val="18"/>
        </w:rPr>
        <w:t>10</w:t>
      </w:r>
      <w:r w:rsidRP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528C961E" w14:textId="77777777" w:rsidR="00D0066E" w:rsidRDefault="00D0066E" w:rsidP="00476FE2">
      <w:pPr>
        <w:tabs>
          <w:tab w:val="left" w:pos="0"/>
        </w:tabs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34414E9" w14:textId="2B03B6E9" w:rsidR="00B95CDE" w:rsidRPr="0066321C" w:rsidRDefault="00060243" w:rsidP="00FE44E9">
      <w:pPr>
        <w:pStyle w:val="Akapitzlist"/>
        <w:numPr>
          <w:ilvl w:val="0"/>
          <w:numId w:val="6"/>
        </w:numPr>
        <w:tabs>
          <w:tab w:val="left" w:pos="9000"/>
        </w:tabs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 w:rsidRPr="0066321C">
        <w:rPr>
          <w:rFonts w:ascii="Century Gothic" w:hAnsi="Century Gothic"/>
          <w:sz w:val="18"/>
          <w:szCs w:val="18"/>
        </w:rPr>
        <w:t>W sprawach nieuregulowanych niniejszą umową mają zastosowanie przepisy Kodeksu Cywilnego</w:t>
      </w:r>
      <w:r w:rsidR="00F16373" w:rsidRPr="0066321C">
        <w:rPr>
          <w:rFonts w:ascii="Century Gothic" w:hAnsi="Century Gothic"/>
          <w:sz w:val="18"/>
          <w:szCs w:val="18"/>
        </w:rPr>
        <w:t>, ustawy z dnia 6 listopada 2008 roku o prawach pacjenta i Rzeczniku Praw Pacjenta, ustawy z dnia 27 sierpnia 2004 roku o świadczeniach opieki zdrowotnej finansowanych ze środków publicznych</w:t>
      </w:r>
      <w:r w:rsidR="003A1497" w:rsidRPr="0066321C">
        <w:rPr>
          <w:rFonts w:ascii="Century Gothic" w:hAnsi="Century Gothic"/>
          <w:sz w:val="18"/>
          <w:szCs w:val="18"/>
        </w:rPr>
        <w:t xml:space="preserve">, ustawy </w:t>
      </w:r>
      <w:r w:rsidR="00BE7C14">
        <w:rPr>
          <w:rFonts w:ascii="Century Gothic" w:hAnsi="Century Gothic"/>
          <w:sz w:val="18"/>
          <w:szCs w:val="18"/>
        </w:rPr>
        <w:t xml:space="preserve">                 </w:t>
      </w:r>
      <w:r w:rsidR="003A1497" w:rsidRPr="0066321C">
        <w:rPr>
          <w:rFonts w:ascii="Century Gothic" w:hAnsi="Century Gothic"/>
          <w:sz w:val="18"/>
          <w:szCs w:val="18"/>
        </w:rPr>
        <w:lastRenderedPageBreak/>
        <w:t xml:space="preserve">z dnia 8 </w:t>
      </w:r>
      <w:r w:rsidR="001B07BC" w:rsidRPr="0066321C">
        <w:rPr>
          <w:rFonts w:ascii="Century Gothic" w:hAnsi="Century Gothic"/>
          <w:sz w:val="18"/>
          <w:szCs w:val="18"/>
        </w:rPr>
        <w:t>września</w:t>
      </w:r>
      <w:r w:rsidR="003A1497" w:rsidRPr="0066321C">
        <w:rPr>
          <w:rFonts w:ascii="Century Gothic" w:hAnsi="Century Gothic"/>
          <w:sz w:val="18"/>
          <w:szCs w:val="18"/>
        </w:rPr>
        <w:t xml:space="preserve"> 2006 roku o Państwowym Ratownictwie Medycznym</w:t>
      </w:r>
      <w:r w:rsidR="00445986">
        <w:rPr>
          <w:rFonts w:ascii="Century Gothic" w:hAnsi="Century Gothic"/>
          <w:sz w:val="18"/>
          <w:szCs w:val="18"/>
        </w:rPr>
        <w:t xml:space="preserve"> oraz przepisy wykonawcze wydane na podstawie tych ustaw</w:t>
      </w:r>
      <w:r w:rsidR="003A1497" w:rsidRPr="0066321C">
        <w:rPr>
          <w:rFonts w:ascii="Century Gothic" w:hAnsi="Century Gothic"/>
          <w:sz w:val="18"/>
          <w:szCs w:val="18"/>
        </w:rPr>
        <w:t>.</w:t>
      </w:r>
    </w:p>
    <w:p w14:paraId="37594B6A" w14:textId="5AE525B6" w:rsidR="00BD0F40" w:rsidRPr="00BE7C14" w:rsidRDefault="00BE7C14" w:rsidP="00BE7C14">
      <w:pPr>
        <w:tabs>
          <w:tab w:val="left" w:pos="284"/>
        </w:tabs>
        <w:ind w:left="284" w:right="70" w:hanging="284"/>
        <w:jc w:val="both"/>
        <w:rPr>
          <w:rFonts w:ascii="Century Gothic" w:hAnsi="Century Gothic"/>
          <w:sz w:val="18"/>
          <w:szCs w:val="18"/>
        </w:rPr>
      </w:pPr>
      <w:r w:rsidRPr="00BE7C14">
        <w:rPr>
          <w:rFonts w:ascii="Century Gothic" w:hAnsi="Century Gothic"/>
          <w:sz w:val="18"/>
          <w:szCs w:val="18"/>
        </w:rPr>
        <w:t>2.</w:t>
      </w:r>
      <w:r w:rsidRPr="00BE7C14">
        <w:rPr>
          <w:rFonts w:ascii="Century Gothic" w:hAnsi="Century Gothic"/>
          <w:b/>
          <w:bCs/>
          <w:sz w:val="18"/>
          <w:szCs w:val="18"/>
        </w:rPr>
        <w:tab/>
      </w:r>
      <w:r w:rsidRPr="00BE7C14">
        <w:rPr>
          <w:rFonts w:ascii="Century Gothic" w:hAnsi="Century Gothic"/>
          <w:sz w:val="18"/>
          <w:szCs w:val="18"/>
        </w:rPr>
        <w:t xml:space="preserve">Wszelkie ewentualne spory powstałe na tle realizacji umowy lub w związku z jej interpretacją, Strony zobowiązują się rozwiązać polubownie, przy zachowaniu drogi postępowania reklamacyjnego,  </w:t>
      </w:r>
      <w:r>
        <w:rPr>
          <w:rFonts w:ascii="Century Gothic" w:hAnsi="Century Gothic"/>
          <w:sz w:val="18"/>
          <w:szCs w:val="18"/>
        </w:rPr>
        <w:t xml:space="preserve">                  a</w:t>
      </w:r>
      <w:r w:rsidRPr="00BE7C14">
        <w:rPr>
          <w:rFonts w:ascii="Century Gothic" w:hAnsi="Century Gothic"/>
          <w:sz w:val="18"/>
          <w:szCs w:val="18"/>
        </w:rPr>
        <w:t xml:space="preserve"> w przypadku braku porozumienia poddać je pod rozstrzygnięcie sądu powszechnego właściwego miejscowo dla siedziby Zamawiającego.</w:t>
      </w:r>
    </w:p>
    <w:p w14:paraId="3F1170D1" w14:textId="77777777" w:rsidR="00D00BF2" w:rsidRDefault="00D00BF2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5E303D6" w14:textId="6EFEC67C" w:rsidR="00060243" w:rsidRPr="001430EA" w:rsidRDefault="00060243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</w:t>
      </w:r>
      <w:r w:rsidR="00D0066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BE7C14">
        <w:rPr>
          <w:rFonts w:ascii="Century Gothic" w:hAnsi="Century Gothic"/>
          <w:b/>
          <w:bCs/>
          <w:sz w:val="18"/>
          <w:szCs w:val="18"/>
        </w:rPr>
        <w:t>11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1716BE" w14:textId="77777777" w:rsidR="006B73D2" w:rsidRPr="001430EA" w:rsidRDefault="006B73D2" w:rsidP="006B73D2">
      <w:pPr>
        <w:ind w:left="1080" w:right="61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5A4C5F1" w14:textId="77777777" w:rsidR="00060243" w:rsidRPr="001430EA" w:rsidRDefault="00060243" w:rsidP="00221DA2">
      <w:pPr>
        <w:pStyle w:val="Tekstpodstawowywcity2"/>
        <w:spacing w:line="240" w:lineRule="auto"/>
        <w:ind w:right="-110" w:firstLine="0"/>
        <w:jc w:val="left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Umowa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została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sporządzona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w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="007C691B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dwóch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jednobrzmiących </w:t>
      </w:r>
      <w:r w:rsidR="0056285A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egzemplarzach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po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jednym</w:t>
      </w:r>
      <w:r w:rsidR="00221DA2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dla każdej ze stron.</w:t>
      </w:r>
    </w:p>
    <w:p w14:paraId="0E59A1C6" w14:textId="1C93017F" w:rsidR="00060243" w:rsidRPr="001430EA" w:rsidRDefault="00563DB8" w:rsidP="003A10C0">
      <w:pPr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1430EA">
        <w:rPr>
          <w:rFonts w:ascii="Century Gothic" w:hAnsi="Century Gothic"/>
          <w:b/>
          <w:sz w:val="22"/>
          <w:szCs w:val="22"/>
        </w:rPr>
        <w:t xml:space="preserve">ZAMAWIAJĄCY                    </w:t>
      </w:r>
      <w:r w:rsidR="0060399A">
        <w:rPr>
          <w:rFonts w:ascii="Century Gothic" w:hAnsi="Century Gothic"/>
          <w:b/>
          <w:sz w:val="22"/>
          <w:szCs w:val="22"/>
        </w:rPr>
        <w:t xml:space="preserve">                    </w:t>
      </w:r>
      <w:r w:rsidRPr="001430EA">
        <w:rPr>
          <w:rFonts w:ascii="Century Gothic" w:hAnsi="Century Gothic"/>
          <w:b/>
          <w:sz w:val="22"/>
          <w:szCs w:val="22"/>
        </w:rPr>
        <w:t xml:space="preserve">                     WYKONAWCA</w:t>
      </w:r>
    </w:p>
    <w:sectPr w:rsidR="00060243" w:rsidRPr="001430EA" w:rsidSect="000314D2">
      <w:headerReference w:type="even" r:id="rId8"/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6F5E" w14:textId="77777777" w:rsidR="00B12824" w:rsidRDefault="00B12824">
      <w:r>
        <w:separator/>
      </w:r>
    </w:p>
  </w:endnote>
  <w:endnote w:type="continuationSeparator" w:id="0">
    <w:p w14:paraId="6BDF1C3B" w14:textId="77777777" w:rsidR="00B12824" w:rsidRDefault="00B1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344" w14:textId="77777777" w:rsidR="00F16182" w:rsidRDefault="00F161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B8B4B" w14:textId="77777777" w:rsidR="00F16182" w:rsidRDefault="00F161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33FC" w14:textId="77777777" w:rsidR="00F16182" w:rsidRPr="00DA2831" w:rsidRDefault="00F16182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DA2831">
      <w:rPr>
        <w:rStyle w:val="Numerstrony"/>
        <w:rFonts w:ascii="Century Gothic" w:hAnsi="Century Gothic"/>
        <w:sz w:val="16"/>
        <w:szCs w:val="16"/>
      </w:rPr>
      <w:fldChar w:fldCharType="begin"/>
    </w:r>
    <w:r w:rsidRPr="00DA2831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DA2831">
      <w:rPr>
        <w:rStyle w:val="Numerstrony"/>
        <w:rFonts w:ascii="Century Gothic" w:hAnsi="Century Gothic"/>
        <w:sz w:val="16"/>
        <w:szCs w:val="16"/>
      </w:rPr>
      <w:fldChar w:fldCharType="separate"/>
    </w:r>
    <w:r w:rsidR="001D6847">
      <w:rPr>
        <w:rStyle w:val="Numerstrony"/>
        <w:rFonts w:ascii="Century Gothic" w:hAnsi="Century Gothic"/>
        <w:noProof/>
        <w:sz w:val="16"/>
        <w:szCs w:val="16"/>
      </w:rPr>
      <w:t>1</w:t>
    </w:r>
    <w:r w:rsidRPr="00DA2831">
      <w:rPr>
        <w:rStyle w:val="Numerstrony"/>
        <w:rFonts w:ascii="Century Gothic" w:hAnsi="Century Gothic"/>
        <w:sz w:val="16"/>
        <w:szCs w:val="16"/>
      </w:rPr>
      <w:fldChar w:fldCharType="end"/>
    </w:r>
  </w:p>
  <w:p w14:paraId="44CD2B34" w14:textId="77777777" w:rsidR="00F16182" w:rsidRDefault="00F161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419A" w14:textId="77777777" w:rsidR="00B12824" w:rsidRDefault="00B12824">
      <w:r>
        <w:separator/>
      </w:r>
    </w:p>
  </w:footnote>
  <w:footnote w:type="continuationSeparator" w:id="0">
    <w:p w14:paraId="6B27BDAF" w14:textId="77777777" w:rsidR="00B12824" w:rsidRDefault="00B1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ABC" w14:textId="77777777" w:rsidR="00F16182" w:rsidRDefault="00F161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22DAF" w14:textId="77777777" w:rsidR="00F16182" w:rsidRDefault="00F1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160"/>
        </w:tabs>
      </w:pPr>
      <w:rPr>
        <w:rFonts w:ascii="Symbol" w:hAnsi="Symbol"/>
      </w:rPr>
    </w:lvl>
  </w:abstractNum>
  <w:abstractNum w:abstractNumId="1" w15:restartNumberingAfterBreak="0">
    <w:nsid w:val="00BF47E0"/>
    <w:multiLevelType w:val="hybridMultilevel"/>
    <w:tmpl w:val="0A0E21CA"/>
    <w:lvl w:ilvl="0" w:tplc="99F0F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B26499"/>
    <w:multiLevelType w:val="multilevel"/>
    <w:tmpl w:val="5A86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5E95DE1"/>
    <w:multiLevelType w:val="hybridMultilevel"/>
    <w:tmpl w:val="BBF2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EC0"/>
    <w:multiLevelType w:val="hybridMultilevel"/>
    <w:tmpl w:val="30AA5092"/>
    <w:lvl w:ilvl="0" w:tplc="BD5AA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010F"/>
    <w:multiLevelType w:val="hybridMultilevel"/>
    <w:tmpl w:val="62329D62"/>
    <w:lvl w:ilvl="0" w:tplc="8D58EF2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B8204A"/>
    <w:multiLevelType w:val="hybridMultilevel"/>
    <w:tmpl w:val="3866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7173"/>
    <w:multiLevelType w:val="hybridMultilevel"/>
    <w:tmpl w:val="08B080AC"/>
    <w:lvl w:ilvl="0" w:tplc="0AFCE47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FE74DA"/>
    <w:multiLevelType w:val="multilevel"/>
    <w:tmpl w:val="566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</w:rPr>
    </w:lvl>
  </w:abstractNum>
  <w:abstractNum w:abstractNumId="9" w15:restartNumberingAfterBreak="0">
    <w:nsid w:val="391A5D73"/>
    <w:multiLevelType w:val="hybridMultilevel"/>
    <w:tmpl w:val="C2FE13AC"/>
    <w:lvl w:ilvl="0" w:tplc="B4DAC4FE">
      <w:start w:val="9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7C3682"/>
    <w:multiLevelType w:val="hybridMultilevel"/>
    <w:tmpl w:val="18F6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5D99"/>
    <w:multiLevelType w:val="multilevel"/>
    <w:tmpl w:val="CBECC46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0E0316D"/>
    <w:multiLevelType w:val="hybridMultilevel"/>
    <w:tmpl w:val="7DF223FA"/>
    <w:lvl w:ilvl="0" w:tplc="B476A130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23F9"/>
    <w:multiLevelType w:val="hybridMultilevel"/>
    <w:tmpl w:val="B64C1410"/>
    <w:lvl w:ilvl="0" w:tplc="199A818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677F4"/>
    <w:multiLevelType w:val="hybridMultilevel"/>
    <w:tmpl w:val="D71A9AB0"/>
    <w:lvl w:ilvl="0" w:tplc="9AE0EDEA">
      <w:start w:val="14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771BF5"/>
    <w:multiLevelType w:val="hybridMultilevel"/>
    <w:tmpl w:val="8780A670"/>
    <w:lvl w:ilvl="0" w:tplc="4CC47CA6">
      <w:start w:val="8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808752">
    <w:abstractNumId w:val="1"/>
  </w:num>
  <w:num w:numId="2" w16cid:durableId="1284649667">
    <w:abstractNumId w:val="10"/>
  </w:num>
  <w:num w:numId="3" w16cid:durableId="810169933">
    <w:abstractNumId w:val="11"/>
  </w:num>
  <w:num w:numId="4" w16cid:durableId="1366910583">
    <w:abstractNumId w:val="4"/>
  </w:num>
  <w:num w:numId="5" w16cid:durableId="1184512000">
    <w:abstractNumId w:val="7"/>
  </w:num>
  <w:num w:numId="6" w16cid:durableId="140465223">
    <w:abstractNumId w:val="6"/>
  </w:num>
  <w:num w:numId="7" w16cid:durableId="440419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296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3606647">
    <w:abstractNumId w:val="3"/>
  </w:num>
  <w:num w:numId="10" w16cid:durableId="1520894720">
    <w:abstractNumId w:val="5"/>
  </w:num>
  <w:num w:numId="11" w16cid:durableId="1559517105">
    <w:abstractNumId w:val="13"/>
  </w:num>
  <w:num w:numId="12" w16cid:durableId="1171287188">
    <w:abstractNumId w:val="14"/>
  </w:num>
  <w:num w:numId="13" w16cid:durableId="1321618033">
    <w:abstractNumId w:val="15"/>
  </w:num>
  <w:num w:numId="14" w16cid:durableId="456293176">
    <w:abstractNumId w:val="9"/>
  </w:num>
  <w:num w:numId="15" w16cid:durableId="121025945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6F"/>
    <w:rsid w:val="000072A4"/>
    <w:rsid w:val="000115DB"/>
    <w:rsid w:val="00013747"/>
    <w:rsid w:val="000150DD"/>
    <w:rsid w:val="000179DD"/>
    <w:rsid w:val="0003076F"/>
    <w:rsid w:val="000314D2"/>
    <w:rsid w:val="000465B6"/>
    <w:rsid w:val="00047C68"/>
    <w:rsid w:val="00050EC6"/>
    <w:rsid w:val="00060243"/>
    <w:rsid w:val="000602B8"/>
    <w:rsid w:val="00061C67"/>
    <w:rsid w:val="000634A5"/>
    <w:rsid w:val="0006663E"/>
    <w:rsid w:val="00077200"/>
    <w:rsid w:val="00096726"/>
    <w:rsid w:val="000B0EAE"/>
    <w:rsid w:val="000B15E7"/>
    <w:rsid w:val="000B33F5"/>
    <w:rsid w:val="000D30A0"/>
    <w:rsid w:val="000D3E27"/>
    <w:rsid w:val="000D77C7"/>
    <w:rsid w:val="000E31F0"/>
    <w:rsid w:val="000E562B"/>
    <w:rsid w:val="000E6B8F"/>
    <w:rsid w:val="001166DE"/>
    <w:rsid w:val="001331E0"/>
    <w:rsid w:val="001430EA"/>
    <w:rsid w:val="0014319A"/>
    <w:rsid w:val="001614DB"/>
    <w:rsid w:val="001701EF"/>
    <w:rsid w:val="00172795"/>
    <w:rsid w:val="00185F6E"/>
    <w:rsid w:val="00196330"/>
    <w:rsid w:val="001B07BC"/>
    <w:rsid w:val="001B5633"/>
    <w:rsid w:val="001C4D97"/>
    <w:rsid w:val="001C5E6C"/>
    <w:rsid w:val="001D36F9"/>
    <w:rsid w:val="001D6847"/>
    <w:rsid w:val="001D7FC0"/>
    <w:rsid w:val="001E2547"/>
    <w:rsid w:val="001E55D9"/>
    <w:rsid w:val="001E7347"/>
    <w:rsid w:val="00200DA5"/>
    <w:rsid w:val="00210510"/>
    <w:rsid w:val="002142A3"/>
    <w:rsid w:val="00216D3B"/>
    <w:rsid w:val="00221D4C"/>
    <w:rsid w:val="00221DA2"/>
    <w:rsid w:val="002353D2"/>
    <w:rsid w:val="00262BBD"/>
    <w:rsid w:val="00271FFE"/>
    <w:rsid w:val="002736AB"/>
    <w:rsid w:val="002823FF"/>
    <w:rsid w:val="002834F8"/>
    <w:rsid w:val="002959D1"/>
    <w:rsid w:val="002B25D2"/>
    <w:rsid w:val="002B75D5"/>
    <w:rsid w:val="002C3769"/>
    <w:rsid w:val="002D54D6"/>
    <w:rsid w:val="002D6872"/>
    <w:rsid w:val="003008C3"/>
    <w:rsid w:val="00312EA2"/>
    <w:rsid w:val="00313DA1"/>
    <w:rsid w:val="00321B9A"/>
    <w:rsid w:val="00323047"/>
    <w:rsid w:val="00327E17"/>
    <w:rsid w:val="003467A7"/>
    <w:rsid w:val="00350958"/>
    <w:rsid w:val="00350CF5"/>
    <w:rsid w:val="00355D6F"/>
    <w:rsid w:val="00357588"/>
    <w:rsid w:val="00370996"/>
    <w:rsid w:val="00371058"/>
    <w:rsid w:val="003724EE"/>
    <w:rsid w:val="00377EEB"/>
    <w:rsid w:val="00387846"/>
    <w:rsid w:val="00392D88"/>
    <w:rsid w:val="003A10C0"/>
    <w:rsid w:val="003A1497"/>
    <w:rsid w:val="003A6852"/>
    <w:rsid w:val="003A78AC"/>
    <w:rsid w:val="003C1B9B"/>
    <w:rsid w:val="003C7A7B"/>
    <w:rsid w:val="003E1705"/>
    <w:rsid w:val="003E67EF"/>
    <w:rsid w:val="003E7F4C"/>
    <w:rsid w:val="003F1D1F"/>
    <w:rsid w:val="003F3FF9"/>
    <w:rsid w:val="003F48A9"/>
    <w:rsid w:val="003F57B9"/>
    <w:rsid w:val="00404CA2"/>
    <w:rsid w:val="00410015"/>
    <w:rsid w:val="0041022B"/>
    <w:rsid w:val="004257FB"/>
    <w:rsid w:val="00443D51"/>
    <w:rsid w:val="00445986"/>
    <w:rsid w:val="00446741"/>
    <w:rsid w:val="0045216E"/>
    <w:rsid w:val="004737CA"/>
    <w:rsid w:val="00476FE2"/>
    <w:rsid w:val="004A67EA"/>
    <w:rsid w:val="004A71E5"/>
    <w:rsid w:val="004E167D"/>
    <w:rsid w:val="004E7389"/>
    <w:rsid w:val="005025DF"/>
    <w:rsid w:val="005069C1"/>
    <w:rsid w:val="00513684"/>
    <w:rsid w:val="005232EE"/>
    <w:rsid w:val="005329F4"/>
    <w:rsid w:val="0054333C"/>
    <w:rsid w:val="005542C0"/>
    <w:rsid w:val="0056285A"/>
    <w:rsid w:val="00563DB8"/>
    <w:rsid w:val="00572DDA"/>
    <w:rsid w:val="00574A07"/>
    <w:rsid w:val="00577489"/>
    <w:rsid w:val="00592231"/>
    <w:rsid w:val="00594634"/>
    <w:rsid w:val="005A607F"/>
    <w:rsid w:val="005C4930"/>
    <w:rsid w:val="005C5D56"/>
    <w:rsid w:val="005E797C"/>
    <w:rsid w:val="0060399A"/>
    <w:rsid w:val="00633244"/>
    <w:rsid w:val="00634AC8"/>
    <w:rsid w:val="00643589"/>
    <w:rsid w:val="006461FB"/>
    <w:rsid w:val="00650B09"/>
    <w:rsid w:val="006512A2"/>
    <w:rsid w:val="006577D4"/>
    <w:rsid w:val="0066321C"/>
    <w:rsid w:val="006707EA"/>
    <w:rsid w:val="00672E6C"/>
    <w:rsid w:val="006733BC"/>
    <w:rsid w:val="00696219"/>
    <w:rsid w:val="006B12D0"/>
    <w:rsid w:val="006B73D2"/>
    <w:rsid w:val="006C5FE6"/>
    <w:rsid w:val="006D0384"/>
    <w:rsid w:val="006E400E"/>
    <w:rsid w:val="006E4DA2"/>
    <w:rsid w:val="006F289B"/>
    <w:rsid w:val="006F2E59"/>
    <w:rsid w:val="006F4024"/>
    <w:rsid w:val="00702813"/>
    <w:rsid w:val="00712EFF"/>
    <w:rsid w:val="007400C0"/>
    <w:rsid w:val="00755940"/>
    <w:rsid w:val="00763653"/>
    <w:rsid w:val="007716CA"/>
    <w:rsid w:val="00784F0B"/>
    <w:rsid w:val="007965D5"/>
    <w:rsid w:val="007A2302"/>
    <w:rsid w:val="007B3E76"/>
    <w:rsid w:val="007C3103"/>
    <w:rsid w:val="007C691B"/>
    <w:rsid w:val="007D10D0"/>
    <w:rsid w:val="007E5E6C"/>
    <w:rsid w:val="007E6AAA"/>
    <w:rsid w:val="007F61BD"/>
    <w:rsid w:val="00803205"/>
    <w:rsid w:val="008151F0"/>
    <w:rsid w:val="008226C2"/>
    <w:rsid w:val="00825DAD"/>
    <w:rsid w:val="00825FF3"/>
    <w:rsid w:val="0082696E"/>
    <w:rsid w:val="00827905"/>
    <w:rsid w:val="00832CDE"/>
    <w:rsid w:val="008331B2"/>
    <w:rsid w:val="00833799"/>
    <w:rsid w:val="00861D59"/>
    <w:rsid w:val="008720E3"/>
    <w:rsid w:val="00873AFF"/>
    <w:rsid w:val="00884C16"/>
    <w:rsid w:val="00892246"/>
    <w:rsid w:val="00892DA8"/>
    <w:rsid w:val="008951CE"/>
    <w:rsid w:val="008A2787"/>
    <w:rsid w:val="008B509E"/>
    <w:rsid w:val="008B61E6"/>
    <w:rsid w:val="008C052D"/>
    <w:rsid w:val="008D69A5"/>
    <w:rsid w:val="008F340E"/>
    <w:rsid w:val="008F534C"/>
    <w:rsid w:val="00902CA4"/>
    <w:rsid w:val="00921A5C"/>
    <w:rsid w:val="00932255"/>
    <w:rsid w:val="00936675"/>
    <w:rsid w:val="00937605"/>
    <w:rsid w:val="00974072"/>
    <w:rsid w:val="0097794D"/>
    <w:rsid w:val="009812C6"/>
    <w:rsid w:val="009816A0"/>
    <w:rsid w:val="00982965"/>
    <w:rsid w:val="00984550"/>
    <w:rsid w:val="00992263"/>
    <w:rsid w:val="009A0D19"/>
    <w:rsid w:val="009A22B6"/>
    <w:rsid w:val="009A5013"/>
    <w:rsid w:val="009A7D2A"/>
    <w:rsid w:val="009C6225"/>
    <w:rsid w:val="009D7D73"/>
    <w:rsid w:val="009E1BDB"/>
    <w:rsid w:val="009F3CAE"/>
    <w:rsid w:val="009F620F"/>
    <w:rsid w:val="009F6D6E"/>
    <w:rsid w:val="00A01678"/>
    <w:rsid w:val="00A17F45"/>
    <w:rsid w:val="00A30ABD"/>
    <w:rsid w:val="00A42B4B"/>
    <w:rsid w:val="00A43496"/>
    <w:rsid w:val="00A455E2"/>
    <w:rsid w:val="00A62F48"/>
    <w:rsid w:val="00A65C5F"/>
    <w:rsid w:val="00A75C5B"/>
    <w:rsid w:val="00A80C45"/>
    <w:rsid w:val="00AA3581"/>
    <w:rsid w:val="00AA3D40"/>
    <w:rsid w:val="00AE1CF1"/>
    <w:rsid w:val="00AE4BC0"/>
    <w:rsid w:val="00AE6FC3"/>
    <w:rsid w:val="00B11737"/>
    <w:rsid w:val="00B12824"/>
    <w:rsid w:val="00B3740D"/>
    <w:rsid w:val="00B42B25"/>
    <w:rsid w:val="00B462C1"/>
    <w:rsid w:val="00B50CD8"/>
    <w:rsid w:val="00B54DE4"/>
    <w:rsid w:val="00B5548B"/>
    <w:rsid w:val="00B57313"/>
    <w:rsid w:val="00B5778B"/>
    <w:rsid w:val="00B73705"/>
    <w:rsid w:val="00B815AF"/>
    <w:rsid w:val="00B952B4"/>
    <w:rsid w:val="00B95CDE"/>
    <w:rsid w:val="00BB7FA0"/>
    <w:rsid w:val="00BC37D1"/>
    <w:rsid w:val="00BC3F9D"/>
    <w:rsid w:val="00BD0F40"/>
    <w:rsid w:val="00BD4156"/>
    <w:rsid w:val="00BD463D"/>
    <w:rsid w:val="00BE5699"/>
    <w:rsid w:val="00BE7C14"/>
    <w:rsid w:val="00BF50D5"/>
    <w:rsid w:val="00BF7BE6"/>
    <w:rsid w:val="00C3131A"/>
    <w:rsid w:val="00C34B37"/>
    <w:rsid w:val="00C34D85"/>
    <w:rsid w:val="00C55C3D"/>
    <w:rsid w:val="00C76692"/>
    <w:rsid w:val="00C85515"/>
    <w:rsid w:val="00C872CE"/>
    <w:rsid w:val="00CA4331"/>
    <w:rsid w:val="00CB556F"/>
    <w:rsid w:val="00CB56F8"/>
    <w:rsid w:val="00CD53BF"/>
    <w:rsid w:val="00CF7D49"/>
    <w:rsid w:val="00D0066E"/>
    <w:rsid w:val="00D00BF2"/>
    <w:rsid w:val="00D14318"/>
    <w:rsid w:val="00D2355B"/>
    <w:rsid w:val="00D25EEE"/>
    <w:rsid w:val="00D26D0D"/>
    <w:rsid w:val="00D4114C"/>
    <w:rsid w:val="00D443C5"/>
    <w:rsid w:val="00D867D6"/>
    <w:rsid w:val="00D932F6"/>
    <w:rsid w:val="00DA1263"/>
    <w:rsid w:val="00DA2831"/>
    <w:rsid w:val="00DA4AC9"/>
    <w:rsid w:val="00DA653D"/>
    <w:rsid w:val="00DC0B8B"/>
    <w:rsid w:val="00DC1579"/>
    <w:rsid w:val="00DC3D38"/>
    <w:rsid w:val="00DC5A29"/>
    <w:rsid w:val="00DD208A"/>
    <w:rsid w:val="00DD235C"/>
    <w:rsid w:val="00DD6C6A"/>
    <w:rsid w:val="00DE4CA4"/>
    <w:rsid w:val="00DF1DD1"/>
    <w:rsid w:val="00E02E70"/>
    <w:rsid w:val="00E0461F"/>
    <w:rsid w:val="00E17B3C"/>
    <w:rsid w:val="00E32F1F"/>
    <w:rsid w:val="00E35DD7"/>
    <w:rsid w:val="00E543F7"/>
    <w:rsid w:val="00E708E9"/>
    <w:rsid w:val="00E76142"/>
    <w:rsid w:val="00E90746"/>
    <w:rsid w:val="00E907F7"/>
    <w:rsid w:val="00E915D8"/>
    <w:rsid w:val="00E97FAF"/>
    <w:rsid w:val="00EB21B5"/>
    <w:rsid w:val="00ED0E14"/>
    <w:rsid w:val="00EF73D3"/>
    <w:rsid w:val="00F16182"/>
    <w:rsid w:val="00F16373"/>
    <w:rsid w:val="00F21B65"/>
    <w:rsid w:val="00F24104"/>
    <w:rsid w:val="00F30200"/>
    <w:rsid w:val="00F40476"/>
    <w:rsid w:val="00F95125"/>
    <w:rsid w:val="00FA1A15"/>
    <w:rsid w:val="00FB113F"/>
    <w:rsid w:val="00FB344A"/>
    <w:rsid w:val="00FD330C"/>
    <w:rsid w:val="00FE44E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671A"/>
  <w15:docId w15:val="{9776B8DE-8973-4B14-99EB-38037FE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3D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ind w:left="1620" w:right="612" w:hanging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1080"/>
    </w:pPr>
  </w:style>
  <w:style w:type="paragraph" w:styleId="Tekstpodstawowywcity2">
    <w:name w:val="Body Text Indent 2"/>
    <w:basedOn w:val="Normalny"/>
    <w:pPr>
      <w:spacing w:line="360" w:lineRule="auto"/>
      <w:ind w:right="610" w:firstLine="1440"/>
      <w:jc w:val="both"/>
    </w:pPr>
  </w:style>
  <w:style w:type="paragraph" w:styleId="Tekstblokowy">
    <w:name w:val="Block Text"/>
    <w:basedOn w:val="Normalny"/>
    <w:pPr>
      <w:ind w:left="1080" w:right="610" w:firstLine="540"/>
      <w:jc w:val="both"/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rsid w:val="00350CF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1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1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8EC5-E186-4EAE-BE1D-4D0B858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3404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SZPITAL POWIATOWY IM. M.KAJKI</Company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dc:description/>
  <cp:lastModifiedBy>Agnieszka Lis-Nowacka</cp:lastModifiedBy>
  <cp:revision>29</cp:revision>
  <cp:lastPrinted>2023-04-14T07:16:00Z</cp:lastPrinted>
  <dcterms:created xsi:type="dcterms:W3CDTF">2021-04-14T11:54:00Z</dcterms:created>
  <dcterms:modified xsi:type="dcterms:W3CDTF">2023-04-14T07:18:00Z</dcterms:modified>
</cp:coreProperties>
</file>