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 postępowania pn. „Zakup i dostawa sprzętu komputerowego oraz akcesoriów komputerowych”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820" w:right="71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670" w:right="71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ZAMAWIAJACY: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- Warmia i Mazury Spółka z ograniczoną odpowiedzialnością </w:t>
      </w:r>
    </w:p>
    <w:p w:rsidR="00000000" w:rsidDel="00000000" w:rsidP="00000000" w:rsidRDefault="00000000" w:rsidRPr="00000000" w14:paraId="00000007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8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9">
      <w:pPr>
        <w:spacing w:after="0" w:line="240" w:lineRule="auto"/>
        <w:ind w:left="284" w:right="139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8"/>
        <w:gridCol w:w="3767"/>
        <w:gridCol w:w="3374"/>
        <w:gridCol w:w="2197"/>
        <w:tblGridChange w:id="0">
          <w:tblGrid>
            <w:gridCol w:w="628"/>
            <w:gridCol w:w="3767"/>
            <w:gridCol w:w="3374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Wykonawcy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</w:t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ŁĄCZNĄ CENĘ RYCZAŁTOWĄ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0">
      <w:pPr>
        <w:spacing w:after="0" w:line="240" w:lineRule="auto"/>
        <w:ind w:right="139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4"/>
        <w:gridCol w:w="1138"/>
        <w:gridCol w:w="5941"/>
        <w:tblGridChange w:id="0">
          <w:tblGrid>
            <w:gridCol w:w="2844"/>
            <w:gridCol w:w="1138"/>
            <w:gridCol w:w="5941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gridSpan w:val="2"/>
            <w:shd w:fill="95b3d7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>
            <w:shd w:fill="95b3d7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 zł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 powyższą cenę ofertową składają się: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Rodzaj sprzętu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Ilość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jednostkowa brutto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Komputer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laptop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szt.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Komputer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laptop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szt.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Komputer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laptop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szt.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1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Komputery laptop 2szt.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szt.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1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Urządzenie wielofunkcyjne / drukarka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szt.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1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Niszczarka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szt.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1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szt.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1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Mikrofon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13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szt.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1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ind w:right="139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ŁĄCZNA CENA OFERTOWA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46">
      <w:pPr>
        <w:spacing w:after="0" w:line="240" w:lineRule="auto"/>
        <w:ind w:right="13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Udzielam(-my) gwarancji jakości i rękojmi na przedmiot zamówienia na okres </w:t>
      </w:r>
      <w:r w:rsidDel="00000000" w:rsidR="00000000" w:rsidRPr="00000000">
        <w:rPr>
          <w:sz w:val="20"/>
          <w:szCs w:val="20"/>
          <w:rtl w:val="0"/>
        </w:rPr>
        <w:t xml:space="preserve">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miesięcy od dnia odbioru sprzętu przez Zamawiającego.</w:t>
      </w:r>
    </w:p>
    <w:p w:rsidR="00000000" w:rsidDel="00000000" w:rsidP="00000000" w:rsidRDefault="00000000" w:rsidRPr="00000000" w14:paraId="00000048">
      <w:pPr>
        <w:spacing w:after="0" w:line="240" w:lineRule="auto"/>
        <w:ind w:right="139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Oświadczam(-my), że oferuję(-)my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 realizacji zamówienia oraz warunki płatności zgodnie z postanowieniami zapytania ofertowego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right="14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ny" w:default="1">
    <w:name w:val="Normal"/>
    <w:qFormat w:val="1"/>
    <w:rsid w:val="00156B9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D07DC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 w:val="1"/>
    <w:rsid w:val="009D49CA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1F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F21F6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 w:val="1"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81A1B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70A6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 w:val="1"/>
    <w:unhideWhenUsed w:val="1"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 w:val="1"/>
    <w:rsid w:val="000B489B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8db3e2" w:val="clear"/>
    </w:pPr>
    <w:rPr>
      <w:b w:val="1"/>
      <w:sz w:val="22"/>
      <w:szCs w:val="22"/>
      <w:lang w:eastAsia="en-US"/>
    </w:rPr>
  </w:style>
  <w:style w:type="character" w:styleId="Nagwek2Znak" w:customStyle="1">
    <w:name w:val="Nagłówek 2 Znak"/>
    <w:link w:val="Nagwek2"/>
    <w:uiPriority w:val="99"/>
    <w:rsid w:val="009D49CA"/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Nagwek1Znak" w:customStyle="1">
    <w:name w:val="Nagłówek 1 Znak"/>
    <w:link w:val="Nagwek1"/>
    <w:uiPriority w:val="9"/>
    <w:rsid w:val="003D07D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 w:val="1"/>
    <w:unhideWhenUsed w:val="1"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 w:val="1"/>
    <w:rsid w:val="00CE000C"/>
    <w:pPr>
      <w:spacing w:after="0" w:line="240" w:lineRule="auto"/>
      <w:jc w:val="center"/>
    </w:pPr>
    <w:rPr>
      <w:rFonts w:ascii="Times New Roman" w:eastAsia="Times New Roman" w:hAnsi="Times New Roman"/>
      <w:b w:val="1"/>
      <w:sz w:val="28"/>
      <w:szCs w:val="20"/>
      <w:u w:val="single"/>
      <w:lang w:eastAsia="pl-PL"/>
    </w:rPr>
  </w:style>
  <w:style w:type="character" w:styleId="TytuZnak" w:customStyle="1">
    <w:name w:val="Tytuł Znak"/>
    <w:basedOn w:val="Domylnaczcionkaakapitu"/>
    <w:link w:val="Tytu"/>
    <w:rsid w:val="00CE000C"/>
    <w:rPr>
      <w:rFonts w:ascii="Times New Roman" w:eastAsia="Times New Roman" w:hAnsi="Times New Roman"/>
      <w:b w:val="1"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3085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E2FD9"/>
    <w:pPr>
      <w:spacing w:after="200"/>
    </w:pPr>
    <w:rPr>
      <w:rFonts w:ascii="Calibri" w:eastAsia="Calibri" w:hAnsi="Calibri"/>
      <w:b w:val="1"/>
      <w:bCs w:val="1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E2FD9"/>
    <w:rPr>
      <w:rFonts w:ascii="Times New Roman" w:eastAsia="Times New Roman" w:hAnsi="Times New Roman"/>
      <w:b w:val="1"/>
      <w:bCs w:val="1"/>
      <w:lang w:eastAsia="en-US"/>
    </w:rPr>
  </w:style>
  <w:style w:type="paragraph" w:styleId="Spistreci5">
    <w:name w:val="toc 5"/>
    <w:basedOn w:val="Normalny"/>
    <w:next w:val="Normalny"/>
    <w:autoRedefine w:val="1"/>
    <w:uiPriority w:val="39"/>
    <w:rsid w:val="00A22F38"/>
    <w:pPr>
      <w:widowControl w:val="0"/>
      <w:spacing w:after="40" w:before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styleId="NormalBold" w:customStyle="1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 w:val="1"/>
      <w:sz w:val="24"/>
      <w:lang w:eastAsia="en-GB"/>
    </w:rPr>
  </w:style>
  <w:style w:type="character" w:styleId="NormalBoldChar" w:customStyle="1">
    <w:name w:val="NormalBold Char"/>
    <w:link w:val="NormalBold"/>
    <w:locked w:val="1"/>
    <w:rsid w:val="00035A86"/>
    <w:rPr>
      <w:rFonts w:ascii="Times New Roman" w:eastAsia="Times New Roman" w:hAnsi="Times New Roman"/>
      <w:b w:val="1"/>
      <w:sz w:val="24"/>
      <w:szCs w:val="22"/>
      <w:lang w:eastAsia="en-GB"/>
    </w:rPr>
  </w:style>
  <w:style w:type="character" w:styleId="DeltaViewInsertion" w:customStyle="1">
    <w:name w:val="DeltaView Insertion"/>
    <w:rsid w:val="00035A86"/>
    <w:rPr>
      <w:b w:val="1"/>
      <w:i w:val="1"/>
      <w:spacing w:val="0"/>
    </w:rPr>
  </w:style>
  <w:style w:type="paragraph" w:styleId="Text1" w:customStyle="1">
    <w:name w:val="Text 1"/>
    <w:basedOn w:val="Normalny"/>
    <w:rsid w:val="00035A86"/>
    <w:pPr>
      <w:spacing w:after="120" w:before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styleId="NormalLeft" w:customStyle="1">
    <w:name w:val="Normal Left"/>
    <w:basedOn w:val="Normalny"/>
    <w:rsid w:val="00035A86"/>
    <w:pPr>
      <w:spacing w:after="120" w:before="120" w:line="240" w:lineRule="auto"/>
    </w:pPr>
    <w:rPr>
      <w:rFonts w:ascii="Times New Roman" w:hAnsi="Times New Roman"/>
      <w:sz w:val="24"/>
      <w:lang w:eastAsia="en-GB"/>
    </w:rPr>
  </w:style>
  <w:style w:type="paragraph" w:styleId="Tiret0" w:customStyle="1">
    <w:name w:val="Tiret 0"/>
    <w:basedOn w:val="Normalny"/>
    <w:rsid w:val="00035A86"/>
    <w:pPr>
      <w:numPr>
        <w:numId w:val="2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iret1" w:customStyle="1">
    <w:name w:val="Tiret 1"/>
    <w:basedOn w:val="Normalny"/>
    <w:rsid w:val="00035A86"/>
    <w:pPr>
      <w:numPr>
        <w:numId w:val="3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1" w:customStyle="1">
    <w:name w:val="NumPar 1"/>
    <w:basedOn w:val="Normalny"/>
    <w:next w:val="Text1"/>
    <w:rsid w:val="00035A86"/>
    <w:pPr>
      <w:numPr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2" w:customStyle="1">
    <w:name w:val="NumPar 2"/>
    <w:basedOn w:val="Normalny"/>
    <w:next w:val="Text1"/>
    <w:rsid w:val="00035A86"/>
    <w:pPr>
      <w:numPr>
        <w:ilvl w:val="1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3" w:customStyle="1">
    <w:name w:val="NumPar 3"/>
    <w:basedOn w:val="Normalny"/>
    <w:next w:val="Text1"/>
    <w:rsid w:val="00035A86"/>
    <w:pPr>
      <w:numPr>
        <w:ilvl w:val="2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4" w:customStyle="1">
    <w:name w:val="NumPar 4"/>
    <w:basedOn w:val="Normalny"/>
    <w:next w:val="Text1"/>
    <w:rsid w:val="00035A86"/>
    <w:pPr>
      <w:numPr>
        <w:ilvl w:val="3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ChapterTitle" w:customStyle="1">
    <w:name w:val="ChapterTitle"/>
    <w:basedOn w:val="Normalny"/>
    <w:next w:val="Normalny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z w:val="32"/>
      <w:lang w:eastAsia="en-GB"/>
    </w:rPr>
  </w:style>
  <w:style w:type="paragraph" w:styleId="SectionTitle" w:customStyle="1">
    <w:name w:val="SectionTitle"/>
    <w:basedOn w:val="Normalny"/>
    <w:next w:val="Nagwek1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mallCaps w:val="1"/>
      <w:sz w:val="28"/>
      <w:lang w:eastAsia="en-GB"/>
    </w:rPr>
  </w:style>
  <w:style w:type="paragraph" w:styleId="Annexetitre" w:customStyle="1">
    <w:name w:val="Annexe titre"/>
    <w:basedOn w:val="Normalny"/>
    <w:next w:val="Normalny"/>
    <w:rsid w:val="00035A86"/>
    <w:pPr>
      <w:spacing w:after="120" w:before="120" w:line="240" w:lineRule="auto"/>
      <w:jc w:val="center"/>
    </w:pPr>
    <w:rPr>
      <w:rFonts w:ascii="Times New Roman" w:hAnsi="Times New Roman"/>
      <w:b w:val="1"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W-Tekstkomentarza" w:customStyle="1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1" w:customStyle="1">
    <w:name w:val="Zwykły tekst1"/>
    <w:basedOn w:val="Normalny"/>
    <w:rsid w:val="0052321F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Standard" w:customStyle="1">
    <w:name w:val="Standard"/>
    <w:link w:val="StandardZnak"/>
    <w:qFormat w:val="1"/>
    <w:rsid w:val="0052321F"/>
    <w:pPr>
      <w:widowControl w:val="0"/>
      <w:suppressAutoHyphens w:val="1"/>
      <w:autoSpaceDN w:val="0"/>
    </w:pPr>
    <w:rPr>
      <w:rFonts w:ascii="Times New Roman" w:cs="Tahoma" w:eastAsia="Lucida Sans Unicode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A118FC"/>
    <w:rPr>
      <w:rFonts w:ascii="Times New Roman" w:eastAsia="Times New Roman" w:hAnsi="Times New Roman"/>
    </w:rPr>
  </w:style>
  <w:style w:type="table" w:styleId="Tabela-Siatka1" w:customStyle="1">
    <w:name w:val="Tabela - Siatka1"/>
    <w:basedOn w:val="Standardowy"/>
    <w:next w:val="Tabela-Siatka"/>
    <w:uiPriority w:val="59"/>
    <w:rsid w:val="000B6A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treci2BezpogrubieniaKursywa" w:customStyle="1">
    <w:name w:val="Tekst treści (2) + Bez pogrubienia;Kursywa"/>
    <w:rsid w:val="007E0F86"/>
    <w:rPr>
      <w:rFonts w:ascii="Calibri" w:cs="Calibri" w:eastAsia="Calibri" w:hAnsi="Calibri"/>
      <w:b w:val="1"/>
      <w:bCs w:val="1"/>
      <w:i w:val="1"/>
      <w:iCs w:val="1"/>
      <w:smallCaps w:val="0"/>
      <w:strike w:val="0"/>
      <w:color w:val="000000"/>
      <w:spacing w:val="0"/>
      <w:w w:val="100"/>
      <w:position w:val="0"/>
      <w:sz w:val="21"/>
      <w:szCs w:val="21"/>
      <w:u w:val="none"/>
      <w:shd w:color="auto" w:fill="ffffff" w:val="clear"/>
      <w:lang w:bidi="pl-PL" w:eastAsia="pl-PL" w:val="pl-PL"/>
    </w:rPr>
  </w:style>
  <w:style w:type="character" w:styleId="StandardZnak" w:customStyle="1">
    <w:name w:val="Standard Znak"/>
    <w:link w:val="Standard"/>
    <w:rsid w:val="00ED2E20"/>
    <w:rPr>
      <w:rFonts w:ascii="Times New Roman" w:cs="Tahoma" w:eastAsia="Lucida Sans Unicode" w:hAnsi="Times New Roman"/>
      <w:kern w:val="3"/>
      <w:sz w:val="24"/>
      <w:szCs w:val="24"/>
    </w:rPr>
  </w:style>
  <w:style w:type="paragraph" w:styleId="xmsonormal" w:customStyle="1">
    <w:name w:val="x_msonormal"/>
    <w:basedOn w:val="Normalny"/>
    <w:rsid w:val="003C4F9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3c/mrLu4Ct30ZsUYH76YNo2nA==">CgMxLjAyCGguZ2pkZ3hzMgloLjMwajB6bGwyCWguMWZvYjl0ZTgAciExY053cDJtX25VTVhKYXV2aDJWS2RLWTlUUzU4XzF6WkE=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2022-10-31T15:15:00Z</dcterms:created>
  <dc:creator>Piotr Wiśniewski</dc:creator>
</cp:coreProperties>
</file>