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56A" w14:textId="77777777" w:rsidR="006A785B" w:rsidRDefault="00624A46" w:rsidP="006A785B">
      <w:pPr>
        <w:jc w:val="both"/>
        <w:rPr>
          <w:rFonts w:eastAsia="Lucida Sans Unicode" w:cstheme="minorHAnsi"/>
          <w:b/>
          <w:bCs/>
          <w:lang w:eastAsia="zh-CN" w:bidi="hi-IN"/>
        </w:rPr>
      </w:pPr>
      <w:r>
        <w:rPr>
          <w:rFonts w:eastAsia="Lucida Sans Unicode" w:cstheme="minorHAnsi"/>
          <w:b/>
          <w:bCs/>
          <w:lang w:eastAsia="zh-CN" w:bidi="hi-IN"/>
        </w:rPr>
        <w:t xml:space="preserve">Nazwa zamówienia: </w:t>
      </w:r>
      <w:r w:rsidR="006A785B" w:rsidRPr="006A785B">
        <w:rPr>
          <w:rFonts w:eastAsia="Lucida Sans Unicode" w:cstheme="minorHAnsi"/>
          <w:b/>
          <w:bCs/>
          <w:lang w:eastAsia="zh-CN" w:bidi="hi-IN"/>
        </w:rPr>
        <w:t xml:space="preserve">Dostawa drzwi wewnętrznych na potrzeby Ośrodka Szkolenia Służby Więziennej w Suchej </w:t>
      </w:r>
    </w:p>
    <w:p w14:paraId="28E0B905" w14:textId="77777777" w:rsidR="006A785B" w:rsidRDefault="006A785B" w:rsidP="006A785B">
      <w:pPr>
        <w:jc w:val="both"/>
        <w:rPr>
          <w:rFonts w:eastAsia="Lucida Sans Unicode" w:cstheme="minorHAnsi"/>
          <w:b/>
          <w:bCs/>
          <w:lang w:eastAsia="zh-CN" w:bidi="hi-IN"/>
        </w:rPr>
      </w:pPr>
    </w:p>
    <w:p w14:paraId="3AF36158" w14:textId="2627F69A" w:rsidR="00624A46" w:rsidRPr="00624A46" w:rsidRDefault="00624A46" w:rsidP="00624A46">
      <w:pPr>
        <w:rPr>
          <w:b/>
          <w:bCs/>
        </w:rPr>
      </w:pPr>
      <w:r w:rsidRPr="00624A46">
        <w:rPr>
          <w:b/>
          <w:bCs/>
        </w:rPr>
        <w:t>OPIS PRZEDMITU ZAMÓWIENIA:</w:t>
      </w:r>
    </w:p>
    <w:p w14:paraId="011D4D1A" w14:textId="77777777" w:rsidR="006A785B" w:rsidRPr="006A785B" w:rsidRDefault="006A785B" w:rsidP="006A785B">
      <w:pPr>
        <w:rPr>
          <w:b/>
          <w:bCs/>
        </w:rPr>
      </w:pPr>
      <w:r w:rsidRPr="006A785B">
        <w:rPr>
          <w:b/>
          <w:bCs/>
        </w:rPr>
        <w:t xml:space="preserve">I. </w:t>
      </w:r>
      <w:bookmarkStart w:id="0" w:name="OLE_LINK3"/>
      <w:r w:rsidRPr="006A785B">
        <w:rPr>
          <w:b/>
          <w:bCs/>
        </w:rPr>
        <w:t>Drzwi łazienkowe typ 1</w:t>
      </w:r>
      <w:bookmarkEnd w:id="0"/>
      <w:r w:rsidRPr="006A785B">
        <w:rPr>
          <w:b/>
          <w:bCs/>
        </w:rPr>
        <w:t>:</w:t>
      </w:r>
    </w:p>
    <w:p w14:paraId="5C237FF0" w14:textId="77777777" w:rsidR="006A785B" w:rsidRDefault="006A785B" w:rsidP="006A785B">
      <w:bookmarkStart w:id="1" w:name="OLE_LINK4"/>
      <w:r>
        <w:t>1. Model: Porta CPL model 1.1.</w:t>
      </w:r>
    </w:p>
    <w:p w14:paraId="58EFFB72" w14:textId="77777777" w:rsidR="006A785B" w:rsidRDefault="006A785B" w:rsidP="006A785B">
      <w:r>
        <w:t>2. Kolor: Dąb craft złoty.</w:t>
      </w:r>
    </w:p>
    <w:p w14:paraId="098E20E1" w14:textId="77777777" w:rsidR="006A785B" w:rsidRDefault="006A785B" w:rsidP="006A785B">
      <w:r>
        <w:t>3. Okleina CPL HQ 0,2.</w:t>
      </w:r>
    </w:p>
    <w:p w14:paraId="2C9010C3" w14:textId="77777777" w:rsidR="006A785B" w:rsidRDefault="006A785B" w:rsidP="006A785B">
      <w:r>
        <w:t>4. Szerokość w świetle przejścia: 80cm.</w:t>
      </w:r>
    </w:p>
    <w:p w14:paraId="2DDFC515" w14:textId="77777777" w:rsidR="006A785B" w:rsidRDefault="006A785B" w:rsidP="006A785B">
      <w:r>
        <w:t>5. Wysokość w świetle przejścia: 202cm.</w:t>
      </w:r>
    </w:p>
    <w:p w14:paraId="7C9891F7" w14:textId="77777777" w:rsidR="006A785B" w:rsidRDefault="006A785B" w:rsidP="006A785B">
      <w:r>
        <w:t>6. Zawiasy: potrójne.</w:t>
      </w:r>
    </w:p>
    <w:p w14:paraId="04249AAF" w14:textId="77777777" w:rsidR="006A785B" w:rsidRDefault="006A785B" w:rsidP="006A785B">
      <w:r>
        <w:t>7. Ościeżnica regulowana przylgowa.</w:t>
      </w:r>
    </w:p>
    <w:p w14:paraId="0B4ED90F" w14:textId="77777777" w:rsidR="006A785B" w:rsidRDefault="006A785B" w:rsidP="006A785B">
      <w:r>
        <w:t>8. Podcięcie skrzydła do wentylacji.</w:t>
      </w:r>
    </w:p>
    <w:p w14:paraId="6AE9D1BD" w14:textId="77777777" w:rsidR="006A785B" w:rsidRDefault="006A785B" w:rsidP="006A785B">
      <w:r>
        <w:t>9. Kierunek otwierania:</w:t>
      </w:r>
    </w:p>
    <w:p w14:paraId="27202FD4" w14:textId="77777777" w:rsidR="006A785B" w:rsidRDefault="006A785B" w:rsidP="006A785B">
      <w:r>
        <w:t xml:space="preserve">a. prawe na zewnątrz: </w:t>
      </w:r>
      <w:r w:rsidRPr="006A785B">
        <w:rPr>
          <w:b/>
          <w:bCs/>
        </w:rPr>
        <w:t>5szt.</w:t>
      </w:r>
    </w:p>
    <w:p w14:paraId="18D7AEB6" w14:textId="77777777" w:rsidR="006A785B" w:rsidRDefault="006A785B" w:rsidP="006A785B">
      <w:r>
        <w:t xml:space="preserve">b. lewe na zewnątrz: </w:t>
      </w:r>
      <w:r w:rsidRPr="006A785B">
        <w:rPr>
          <w:b/>
          <w:bCs/>
        </w:rPr>
        <w:t>1szt.</w:t>
      </w:r>
    </w:p>
    <w:p w14:paraId="255635AA" w14:textId="77777777" w:rsidR="006A785B" w:rsidRDefault="006A785B" w:rsidP="006A785B">
      <w:r>
        <w:t>10. Klamka: elegant, kolor czarny.</w:t>
      </w:r>
    </w:p>
    <w:bookmarkEnd w:id="1"/>
    <w:p w14:paraId="705E15B1" w14:textId="77777777" w:rsidR="006A785B" w:rsidRDefault="006A785B" w:rsidP="006A785B"/>
    <w:p w14:paraId="7755816A" w14:textId="4D8855DB" w:rsidR="006A785B" w:rsidRPr="006A785B" w:rsidRDefault="006A785B" w:rsidP="006A785B">
      <w:pPr>
        <w:rPr>
          <w:b/>
          <w:bCs/>
        </w:rPr>
      </w:pPr>
      <w:r w:rsidRPr="006A785B">
        <w:rPr>
          <w:b/>
          <w:bCs/>
        </w:rPr>
        <w:t xml:space="preserve">II. </w:t>
      </w:r>
      <w:bookmarkStart w:id="2" w:name="OLE_LINK5"/>
      <w:r w:rsidRPr="006A785B">
        <w:rPr>
          <w:b/>
          <w:bCs/>
        </w:rPr>
        <w:t xml:space="preserve">Drzwi </w:t>
      </w:r>
      <w:r w:rsidR="001C28F3">
        <w:rPr>
          <w:b/>
          <w:bCs/>
        </w:rPr>
        <w:t>wewnętrzne</w:t>
      </w:r>
      <w:r w:rsidRPr="006A785B">
        <w:rPr>
          <w:b/>
          <w:bCs/>
        </w:rPr>
        <w:t xml:space="preserve"> typ 2</w:t>
      </w:r>
      <w:bookmarkEnd w:id="2"/>
      <w:r w:rsidRPr="006A785B">
        <w:rPr>
          <w:b/>
          <w:bCs/>
        </w:rPr>
        <w:t>:</w:t>
      </w:r>
    </w:p>
    <w:p w14:paraId="2652A45D" w14:textId="77777777" w:rsidR="006A785B" w:rsidRDefault="006A785B" w:rsidP="006A785B">
      <w:bookmarkStart w:id="3" w:name="OLE_LINK6"/>
      <w:r>
        <w:t>1. Model: Porta CPL model 1.1.</w:t>
      </w:r>
    </w:p>
    <w:p w14:paraId="4B784A24" w14:textId="77777777" w:rsidR="006A785B" w:rsidRDefault="006A785B" w:rsidP="006A785B">
      <w:r>
        <w:t>2. Kolor: Dąb craft złoty.</w:t>
      </w:r>
    </w:p>
    <w:p w14:paraId="60C1366B" w14:textId="77777777" w:rsidR="006A785B" w:rsidRDefault="006A785B" w:rsidP="006A785B">
      <w:r>
        <w:t>3. Okleina CPL HQ 0,2.</w:t>
      </w:r>
    </w:p>
    <w:p w14:paraId="6F51A3ED" w14:textId="77777777" w:rsidR="006A785B" w:rsidRDefault="006A785B" w:rsidP="006A785B">
      <w:r>
        <w:t>4. Szerokość w świetle przejścia: 90cm.</w:t>
      </w:r>
    </w:p>
    <w:p w14:paraId="2A0A9B02" w14:textId="77777777" w:rsidR="006A785B" w:rsidRDefault="006A785B" w:rsidP="006A785B">
      <w:r>
        <w:t>5. Wysokość w świetle przejścia: 202cm.</w:t>
      </w:r>
    </w:p>
    <w:p w14:paraId="73E96262" w14:textId="77777777" w:rsidR="006A785B" w:rsidRDefault="006A785B" w:rsidP="006A785B">
      <w:r>
        <w:t>6. Zawiasy: potrójne.</w:t>
      </w:r>
    </w:p>
    <w:p w14:paraId="5B702E74" w14:textId="77777777" w:rsidR="006A785B" w:rsidRDefault="006A785B" w:rsidP="006A785B">
      <w:r>
        <w:t>7. Ościeżnica regulowana przylgowa.</w:t>
      </w:r>
    </w:p>
    <w:p w14:paraId="79B304DC" w14:textId="77777777" w:rsidR="006A785B" w:rsidRDefault="006A785B" w:rsidP="006A785B">
      <w:r>
        <w:t>8. Skrzydło bez podcięcia do wentylacji.</w:t>
      </w:r>
    </w:p>
    <w:p w14:paraId="63CE5B43" w14:textId="77777777" w:rsidR="006A785B" w:rsidRDefault="006A785B" w:rsidP="006A785B">
      <w:r>
        <w:t>9. Kierunek otwierania:</w:t>
      </w:r>
    </w:p>
    <w:p w14:paraId="7E90168B" w14:textId="77777777" w:rsidR="006A785B" w:rsidRPr="006A785B" w:rsidRDefault="006A785B" w:rsidP="006A785B">
      <w:pPr>
        <w:rPr>
          <w:b/>
          <w:bCs/>
        </w:rPr>
      </w:pPr>
      <w:r>
        <w:t xml:space="preserve">a. prawe na zewnątrz: </w:t>
      </w:r>
      <w:r w:rsidRPr="006A785B">
        <w:rPr>
          <w:b/>
          <w:bCs/>
        </w:rPr>
        <w:t>1szt.</w:t>
      </w:r>
    </w:p>
    <w:p w14:paraId="78BDC056" w14:textId="77777777" w:rsidR="006A785B" w:rsidRDefault="006A785B" w:rsidP="006A785B">
      <w:r>
        <w:t xml:space="preserve">b. lewe na zewnątrz: </w:t>
      </w:r>
      <w:r w:rsidRPr="006A785B">
        <w:rPr>
          <w:b/>
          <w:bCs/>
        </w:rPr>
        <w:t>1szt.</w:t>
      </w:r>
    </w:p>
    <w:p w14:paraId="0F9EA6FD" w14:textId="2288AE89" w:rsidR="002619CD" w:rsidRDefault="006A785B" w:rsidP="006A785B">
      <w:r>
        <w:t>10. Klamka: elgeant, kolor czarny.</w:t>
      </w:r>
      <w:bookmarkEnd w:id="3"/>
    </w:p>
    <w:sectPr w:rsidR="0026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671"/>
    <w:multiLevelType w:val="hybridMultilevel"/>
    <w:tmpl w:val="602C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6B97"/>
    <w:multiLevelType w:val="hybridMultilevel"/>
    <w:tmpl w:val="86EE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42768">
    <w:abstractNumId w:val="0"/>
  </w:num>
  <w:num w:numId="2" w16cid:durableId="42018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A"/>
    <w:rsid w:val="00015CBD"/>
    <w:rsid w:val="0003407A"/>
    <w:rsid w:val="00146FD2"/>
    <w:rsid w:val="001B450D"/>
    <w:rsid w:val="001C28F3"/>
    <w:rsid w:val="002619CD"/>
    <w:rsid w:val="002E3E03"/>
    <w:rsid w:val="0042767A"/>
    <w:rsid w:val="00442AB9"/>
    <w:rsid w:val="004D14A8"/>
    <w:rsid w:val="005A6BBC"/>
    <w:rsid w:val="00624A46"/>
    <w:rsid w:val="00686424"/>
    <w:rsid w:val="006A785B"/>
    <w:rsid w:val="006B4BBA"/>
    <w:rsid w:val="006B64DA"/>
    <w:rsid w:val="007662F8"/>
    <w:rsid w:val="007F2937"/>
    <w:rsid w:val="008A6BF7"/>
    <w:rsid w:val="008D4F5E"/>
    <w:rsid w:val="00921FCD"/>
    <w:rsid w:val="009437CA"/>
    <w:rsid w:val="009C1E41"/>
    <w:rsid w:val="00A941FA"/>
    <w:rsid w:val="00AD78B1"/>
    <w:rsid w:val="00CB3BE3"/>
    <w:rsid w:val="00CD2AAE"/>
    <w:rsid w:val="00D92DA8"/>
    <w:rsid w:val="00E909E1"/>
    <w:rsid w:val="00F41E6B"/>
    <w:rsid w:val="00FA4E61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7274"/>
  <w15:chartTrackingRefBased/>
  <w15:docId w15:val="{F360C158-0F19-4A43-A753-E6E9122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Szymon Zielazny</cp:lastModifiedBy>
  <cp:revision>24</cp:revision>
  <cp:lastPrinted>2023-07-18T06:16:00Z</cp:lastPrinted>
  <dcterms:created xsi:type="dcterms:W3CDTF">2023-07-17T07:45:00Z</dcterms:created>
  <dcterms:modified xsi:type="dcterms:W3CDTF">2023-08-16T11:47:00Z</dcterms:modified>
</cp:coreProperties>
</file>