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A763" w14:textId="3919A242" w:rsidR="00DA1981" w:rsidRDefault="006568DB" w:rsidP="00DA1981">
      <w:r>
        <w:t>IN.271.</w:t>
      </w:r>
      <w:r w:rsidR="0055733D">
        <w:t>6</w:t>
      </w:r>
      <w:r>
        <w:t>.</w:t>
      </w:r>
      <w:r w:rsidR="00B74419">
        <w:t>29</w:t>
      </w:r>
      <w:r w:rsidR="00DA1981">
        <w:t>.202</w:t>
      </w:r>
      <w:r w:rsidR="0055733D">
        <w:t>4</w:t>
      </w:r>
      <w:r w:rsidR="00DA1981">
        <w:t xml:space="preserve"> </w:t>
      </w:r>
      <w:r w:rsidR="008F4DEB">
        <w:t xml:space="preserve"> </w:t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  <w:t xml:space="preserve">             Stęszew, </w:t>
      </w:r>
      <w:r w:rsidR="00920F01">
        <w:t>29</w:t>
      </w:r>
      <w:r w:rsidR="007E074B">
        <w:t>.</w:t>
      </w:r>
      <w:r w:rsidR="0055733D">
        <w:t>0</w:t>
      </w:r>
      <w:r w:rsidR="00920F01">
        <w:t>7</w:t>
      </w:r>
      <w:r w:rsidR="00DA1981">
        <w:t>.202</w:t>
      </w:r>
      <w:r w:rsidR="0055733D">
        <w:t>4</w:t>
      </w:r>
      <w:r w:rsidR="00DA1981">
        <w:t xml:space="preserve"> r.</w:t>
      </w:r>
    </w:p>
    <w:p w14:paraId="5AE17208" w14:textId="77777777" w:rsidR="00DA1981" w:rsidRDefault="00DA1981" w:rsidP="00DA1981"/>
    <w:p w14:paraId="15E07A7F" w14:textId="77777777" w:rsidR="00DA1981" w:rsidRDefault="00DA1981" w:rsidP="00DA1981"/>
    <w:p w14:paraId="427B249E" w14:textId="77777777" w:rsidR="00B74419" w:rsidRPr="00B74419" w:rsidRDefault="00DA1981" w:rsidP="00B7441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Pr="005A2587">
        <w:rPr>
          <w:rFonts w:cstheme="minorHAnsi"/>
          <w:b/>
        </w:rPr>
        <w:t xml:space="preserve"> </w:t>
      </w:r>
      <w:r w:rsidR="00B74419" w:rsidRPr="00B74419">
        <w:rPr>
          <w:rFonts w:ascii="Calibri" w:hAnsi="Calibri"/>
          <w:b/>
        </w:rPr>
        <w:t>Opracowanie dokumentacji oraz dostawa sprzętu w ramach programu „</w:t>
      </w:r>
      <w:proofErr w:type="spellStart"/>
      <w:r w:rsidR="00B74419" w:rsidRPr="00B74419">
        <w:rPr>
          <w:rFonts w:ascii="Calibri" w:hAnsi="Calibri"/>
          <w:b/>
        </w:rPr>
        <w:t>Cyberbezpieczny</w:t>
      </w:r>
      <w:proofErr w:type="spellEnd"/>
      <w:r w:rsidR="00B74419" w:rsidRPr="00B74419">
        <w:rPr>
          <w:rFonts w:ascii="Calibri" w:hAnsi="Calibri"/>
          <w:b/>
        </w:rPr>
        <w:t xml:space="preserve"> Samorząd”</w:t>
      </w:r>
    </w:p>
    <w:p w14:paraId="09389762" w14:textId="77777777" w:rsidR="00B74419" w:rsidRPr="00B74419" w:rsidRDefault="00B74419" w:rsidP="00B74419">
      <w:pPr>
        <w:spacing w:after="0" w:line="240" w:lineRule="auto"/>
        <w:jc w:val="both"/>
        <w:rPr>
          <w:rFonts w:ascii="Calibri" w:hAnsi="Calibri"/>
          <w:b/>
        </w:rPr>
      </w:pPr>
      <w:r w:rsidRPr="00B74419">
        <w:rPr>
          <w:rFonts w:ascii="Calibri" w:hAnsi="Calibri"/>
          <w:b/>
        </w:rPr>
        <w:t>Część 1: Aktualizacja Polityki Bezpieczeństwa</w:t>
      </w:r>
    </w:p>
    <w:p w14:paraId="5B143B74" w14:textId="77777777" w:rsidR="00B74419" w:rsidRPr="00B74419" w:rsidRDefault="00B74419" w:rsidP="00B74419">
      <w:pPr>
        <w:spacing w:after="0" w:line="240" w:lineRule="auto"/>
        <w:jc w:val="both"/>
        <w:rPr>
          <w:rFonts w:ascii="Calibri" w:hAnsi="Calibri"/>
          <w:b/>
        </w:rPr>
      </w:pPr>
      <w:r w:rsidRPr="00B74419">
        <w:rPr>
          <w:rFonts w:ascii="Calibri" w:hAnsi="Calibri"/>
          <w:b/>
        </w:rPr>
        <w:t xml:space="preserve">Część 2: Opracowanie Planu Ciągłości Działania Systemów Informatycznych </w:t>
      </w:r>
    </w:p>
    <w:p w14:paraId="3239BB77" w14:textId="77777777" w:rsidR="00B74419" w:rsidRPr="00B74419" w:rsidRDefault="00B74419" w:rsidP="00B74419">
      <w:pPr>
        <w:spacing w:after="0" w:line="240" w:lineRule="auto"/>
        <w:jc w:val="both"/>
        <w:rPr>
          <w:rFonts w:ascii="Calibri" w:hAnsi="Calibri"/>
          <w:b/>
        </w:rPr>
      </w:pPr>
      <w:r w:rsidRPr="00B74419">
        <w:rPr>
          <w:rFonts w:ascii="Calibri" w:hAnsi="Calibri"/>
          <w:b/>
        </w:rPr>
        <w:t xml:space="preserve">Część 3: Opracowanie Metodyki i Procedury Analizy Ryzyka </w:t>
      </w:r>
    </w:p>
    <w:p w14:paraId="6BD99467" w14:textId="77777777" w:rsidR="00B74419" w:rsidRPr="00B74419" w:rsidRDefault="00B74419" w:rsidP="00B74419">
      <w:pPr>
        <w:spacing w:after="0" w:line="240" w:lineRule="auto"/>
        <w:jc w:val="both"/>
        <w:rPr>
          <w:rFonts w:ascii="Calibri" w:hAnsi="Calibri"/>
          <w:b/>
        </w:rPr>
      </w:pPr>
      <w:r w:rsidRPr="00B74419">
        <w:rPr>
          <w:rFonts w:ascii="Calibri" w:hAnsi="Calibri"/>
          <w:b/>
        </w:rPr>
        <w:t xml:space="preserve">Część 4: Opracowanie Systemu Zarządzania Bezpieczeństwem Informacji </w:t>
      </w:r>
    </w:p>
    <w:p w14:paraId="151F1AE6" w14:textId="77777777" w:rsidR="00B74419" w:rsidRPr="00B74419" w:rsidRDefault="00B74419" w:rsidP="00B74419">
      <w:pPr>
        <w:spacing w:after="0" w:line="240" w:lineRule="auto"/>
        <w:jc w:val="both"/>
        <w:rPr>
          <w:rFonts w:ascii="Calibri" w:hAnsi="Calibri"/>
          <w:b/>
        </w:rPr>
      </w:pPr>
      <w:r w:rsidRPr="00B74419">
        <w:rPr>
          <w:rFonts w:ascii="Calibri" w:hAnsi="Calibri"/>
          <w:b/>
        </w:rPr>
        <w:t xml:space="preserve">Część 5: Zakup zasilacza awaryjnego UPS do serwerowni </w:t>
      </w:r>
    </w:p>
    <w:p w14:paraId="7ACA778E" w14:textId="6557972F" w:rsidR="0055733D" w:rsidRDefault="00B74419" w:rsidP="00B74419">
      <w:pPr>
        <w:spacing w:after="0" w:line="240" w:lineRule="auto"/>
        <w:jc w:val="both"/>
        <w:rPr>
          <w:rFonts w:ascii="Calibri" w:hAnsi="Calibri"/>
          <w:b/>
        </w:rPr>
      </w:pPr>
      <w:r w:rsidRPr="00B74419">
        <w:rPr>
          <w:rFonts w:ascii="Calibri" w:hAnsi="Calibri"/>
          <w:b/>
        </w:rPr>
        <w:t>Część 6: Zakup i wdrożenie oprogramowania do inwentaryzacji sprzętu IT w sieci Urzędu: stacji roboczych, serwerów, drukarek i pozostałych urządzeń.</w:t>
      </w:r>
    </w:p>
    <w:p w14:paraId="4E117CAF" w14:textId="77777777" w:rsidR="00B74419" w:rsidRDefault="00B74419" w:rsidP="00B74419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8A96F79" w14:textId="566581FE" w:rsidR="00240B3E" w:rsidRPr="0055733D" w:rsidRDefault="00DA1981" w:rsidP="0055733D">
      <w:pPr>
        <w:spacing w:after="0" w:line="240" w:lineRule="auto"/>
        <w:rPr>
          <w:rFonts w:ascii="Calibri" w:hAnsi="Calibri"/>
          <w:b/>
          <w:bCs/>
        </w:rPr>
      </w:pPr>
      <w:r w:rsidRPr="00920F01">
        <w:rPr>
          <w:rFonts w:cstheme="minorHAnsi"/>
          <w:b/>
          <w:bCs/>
        </w:rPr>
        <w:t>Zamawiający unieważnia postępowanie.</w:t>
      </w:r>
      <w:r>
        <w:rPr>
          <w:rFonts w:cstheme="minorHAnsi"/>
        </w:rPr>
        <w:br/>
      </w:r>
      <w:r>
        <w:rPr>
          <w:rFonts w:cstheme="minorHAnsi"/>
        </w:rPr>
        <w:br/>
        <w:t>Uzasadnienie:</w:t>
      </w:r>
      <w:r>
        <w:rPr>
          <w:rFonts w:cstheme="minorHAnsi"/>
        </w:rPr>
        <w:br/>
      </w:r>
      <w:r w:rsidR="00920F01">
        <w:rPr>
          <w:rFonts w:cstheme="minorHAnsi"/>
        </w:rPr>
        <w:t>P</w:t>
      </w:r>
      <w:r w:rsidR="00920F01" w:rsidRPr="00A80741">
        <w:rPr>
          <w:rFonts w:cstheme="minorHAnsi"/>
        </w:rPr>
        <w:t>ostępowanie obarczone jest niemożliwą do usunięcia wadą uniemożliwiającą zawarcie niepodlegającej unieważnieniu umowy w sprawie zamówienia publicznego</w:t>
      </w:r>
      <w:r w:rsidR="00920F01">
        <w:rPr>
          <w:rFonts w:cstheme="minorHAnsi"/>
        </w:rPr>
        <w:t xml:space="preserve">. </w:t>
      </w:r>
    </w:p>
    <w:sectPr w:rsidR="00240B3E" w:rsidRPr="005573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9C16F" w14:textId="77777777" w:rsidR="00D13CCF" w:rsidRDefault="00D13CCF" w:rsidP="00920F01">
      <w:pPr>
        <w:spacing w:after="0" w:line="240" w:lineRule="auto"/>
      </w:pPr>
      <w:r>
        <w:separator/>
      </w:r>
    </w:p>
  </w:endnote>
  <w:endnote w:type="continuationSeparator" w:id="0">
    <w:p w14:paraId="0F171EB5" w14:textId="77777777" w:rsidR="00D13CCF" w:rsidRDefault="00D13CCF" w:rsidP="0092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B831" w14:textId="77777777" w:rsidR="00D13CCF" w:rsidRDefault="00D13CCF" w:rsidP="00920F01">
      <w:pPr>
        <w:spacing w:after="0" w:line="240" w:lineRule="auto"/>
      </w:pPr>
      <w:r>
        <w:separator/>
      </w:r>
    </w:p>
  </w:footnote>
  <w:footnote w:type="continuationSeparator" w:id="0">
    <w:p w14:paraId="052CBCC4" w14:textId="77777777" w:rsidR="00D13CCF" w:rsidRDefault="00D13CCF" w:rsidP="0092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1792" w14:textId="35E83C97" w:rsidR="00920F01" w:rsidRDefault="00920F01">
    <w:pPr>
      <w:pStyle w:val="Nagwek"/>
    </w:pPr>
    <w:r>
      <w:rPr>
        <w:noProof/>
      </w:rPr>
      <w:drawing>
        <wp:inline distT="0" distB="0" distL="0" distR="0" wp14:anchorId="29693E3B" wp14:editId="7EDCBE2C">
          <wp:extent cx="5760720" cy="596900"/>
          <wp:effectExtent l="0" t="0" r="0" b="0"/>
          <wp:docPr id="12375094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0942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AE"/>
    <w:rsid w:val="00240B3E"/>
    <w:rsid w:val="003D70D7"/>
    <w:rsid w:val="00475A8B"/>
    <w:rsid w:val="0055733D"/>
    <w:rsid w:val="006568DB"/>
    <w:rsid w:val="007E074B"/>
    <w:rsid w:val="00887D5F"/>
    <w:rsid w:val="008F4DEB"/>
    <w:rsid w:val="00920F01"/>
    <w:rsid w:val="00B74419"/>
    <w:rsid w:val="00C84542"/>
    <w:rsid w:val="00D020AE"/>
    <w:rsid w:val="00D13CCF"/>
    <w:rsid w:val="00D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926"/>
  <w15:chartTrackingRefBased/>
  <w15:docId w15:val="{C3D44B0F-0414-49D1-9635-1C1C89FC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F01"/>
  </w:style>
  <w:style w:type="paragraph" w:styleId="Stopka">
    <w:name w:val="footer"/>
    <w:basedOn w:val="Normalny"/>
    <w:link w:val="StopkaZnak"/>
    <w:uiPriority w:val="99"/>
    <w:unhideWhenUsed/>
    <w:rsid w:val="0092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9</cp:revision>
  <dcterms:created xsi:type="dcterms:W3CDTF">2021-03-23T10:59:00Z</dcterms:created>
  <dcterms:modified xsi:type="dcterms:W3CDTF">2024-07-29T10:00:00Z</dcterms:modified>
</cp:coreProperties>
</file>