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08D7468F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5F4EE4">
        <w:rPr>
          <w:rFonts w:ascii="Arial" w:eastAsia="Arial" w:hAnsi="Arial" w:cs="Arial"/>
          <w:sz w:val="16"/>
          <w:szCs w:val="16"/>
        </w:rPr>
        <w:t>7</w:t>
      </w:r>
      <w:r w:rsidR="008C40F6">
        <w:rPr>
          <w:rFonts w:ascii="Arial" w:eastAsia="Arial" w:hAnsi="Arial" w:cs="Arial"/>
          <w:sz w:val="16"/>
          <w:szCs w:val="16"/>
        </w:rPr>
        <w:t>1</w:t>
      </w:r>
      <w:r w:rsidR="001C53B7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1210365" w:rsidR="005A6638" w:rsidRPr="008C40F6" w:rsidRDefault="0040588F" w:rsidP="008C40F6">
      <w:pPr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>Dostawa</w:t>
      </w:r>
      <w:r w:rsidR="005F4EE4">
        <w:rPr>
          <w:rFonts w:ascii="Arial" w:hAnsi="Arial"/>
          <w:b/>
          <w:bCs/>
        </w:rPr>
        <w:t xml:space="preserve"> sprzętu medycznego: Aparat ramię C, </w:t>
      </w:r>
      <w:r w:rsidR="005F4EE4">
        <w:rPr>
          <w:rFonts w:ascii="Arial" w:hAnsi="Arial" w:cs="Arial"/>
          <w:b/>
          <w:bCs/>
        </w:rPr>
        <w:t xml:space="preserve">System ogrzewania pacjenta, Wiertarka ortopedyczna z rączką do drutów Kirschnera </w:t>
      </w:r>
      <w:r w:rsidR="004E06E5" w:rsidRPr="004E06E5">
        <w:rPr>
          <w:rFonts w:ascii="Arial" w:hAnsi="Arial" w:cs="Arial"/>
          <w:b/>
          <w:bCs/>
        </w:rPr>
        <w:t>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77777777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41E0A745" w:rsidR="005A6638" w:rsidRDefault="001B6473">
    <w:pPr>
      <w:tabs>
        <w:tab w:val="left" w:pos="141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DD3A9" wp14:editId="703356D1">
          <wp:simplePos x="0" y="0"/>
          <wp:positionH relativeFrom="margin">
            <wp:align>center</wp:align>
          </wp:positionH>
          <wp:positionV relativeFrom="paragraph">
            <wp:posOffset>-394143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4EE4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C520B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1C35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10</cp:revision>
  <cp:lastPrinted>2022-05-19T11:26:00Z</cp:lastPrinted>
  <dcterms:created xsi:type="dcterms:W3CDTF">2023-09-14T08:24:00Z</dcterms:created>
  <dcterms:modified xsi:type="dcterms:W3CDTF">2024-08-07T06:53:00Z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