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8009C" w14:textId="52FAB459" w:rsidR="00B24374" w:rsidRDefault="00B24374" w:rsidP="00B24374">
      <w:pPr>
        <w:jc w:val="right"/>
        <w:rPr>
          <w:rFonts w:cstheme="minorHAnsi"/>
          <w:b/>
          <w:bCs/>
        </w:rPr>
      </w:pPr>
      <w:r w:rsidRPr="00BE0A18"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sz w:val="20"/>
          <w:szCs w:val="20"/>
        </w:rPr>
        <w:t>1</w:t>
      </w:r>
    </w:p>
    <w:p w14:paraId="640401C5" w14:textId="105D9F61" w:rsidR="006A1027" w:rsidRPr="00F66F4D" w:rsidRDefault="00F47CD3" w:rsidP="00F47CD3">
      <w:pPr>
        <w:jc w:val="center"/>
        <w:rPr>
          <w:rFonts w:cstheme="minorHAnsi"/>
          <w:b/>
          <w:bCs/>
        </w:rPr>
      </w:pPr>
      <w:r w:rsidRPr="00F66F4D">
        <w:rPr>
          <w:rFonts w:cstheme="minorHAnsi"/>
          <w:b/>
          <w:bCs/>
        </w:rPr>
        <w:t>Opis przedmiotu zamówienia</w:t>
      </w:r>
    </w:p>
    <w:p w14:paraId="366328A2" w14:textId="77777777" w:rsidR="00F47CD3" w:rsidRPr="00F66F4D" w:rsidRDefault="00F47CD3">
      <w:pPr>
        <w:rPr>
          <w:rFonts w:cstheme="minorHAnsi"/>
        </w:rPr>
      </w:pPr>
    </w:p>
    <w:p w14:paraId="105AFF87" w14:textId="77777777" w:rsidR="005A2394" w:rsidRPr="00F66F4D" w:rsidRDefault="00F47CD3" w:rsidP="00364FB3">
      <w:pPr>
        <w:spacing w:after="0" w:line="240" w:lineRule="auto"/>
        <w:jc w:val="both"/>
        <w:rPr>
          <w:rFonts w:cstheme="minorHAnsi"/>
        </w:rPr>
      </w:pPr>
      <w:r w:rsidRPr="00F66F4D">
        <w:rPr>
          <w:rFonts w:cstheme="minorHAnsi"/>
        </w:rPr>
        <w:t xml:space="preserve">Przedmiotem zamówienia jest diagnoza stanu spełniania przez Projekt </w:t>
      </w:r>
      <w:r w:rsidR="005A2394" w:rsidRPr="00F66F4D">
        <w:rPr>
          <w:rFonts w:cstheme="minorHAnsi"/>
        </w:rPr>
        <w:t>Kępno</w:t>
      </w:r>
      <w:r w:rsidRPr="00F66F4D">
        <w:rPr>
          <w:rFonts w:cstheme="minorHAnsi"/>
        </w:rPr>
        <w:t xml:space="preserve"> Sp. z o.o. wymagań dotyczących bezpieczeństwa informacji stawianych przed administratorem danych osobowych. </w:t>
      </w:r>
    </w:p>
    <w:p w14:paraId="788568AF" w14:textId="77777777" w:rsidR="00364FB3" w:rsidRPr="00F66F4D" w:rsidRDefault="00364FB3" w:rsidP="00364FB3">
      <w:pPr>
        <w:spacing w:after="0" w:line="240" w:lineRule="auto"/>
        <w:jc w:val="both"/>
        <w:rPr>
          <w:rFonts w:cstheme="minorHAnsi"/>
        </w:rPr>
      </w:pPr>
    </w:p>
    <w:p w14:paraId="3AD3DEBA" w14:textId="0E09A4EE" w:rsidR="00F47CD3" w:rsidRPr="00F66F4D" w:rsidRDefault="00F47CD3" w:rsidP="00364FB3">
      <w:pPr>
        <w:spacing w:after="0" w:line="240" w:lineRule="auto"/>
        <w:jc w:val="both"/>
        <w:rPr>
          <w:rFonts w:cstheme="minorHAnsi"/>
        </w:rPr>
      </w:pPr>
      <w:r w:rsidRPr="00F66F4D">
        <w:rPr>
          <w:rFonts w:cstheme="minorHAnsi"/>
        </w:rPr>
        <w:t>Audyt jest prowadzony w celu stwierdzenia stopnia zgodności ocenianego systemu</w:t>
      </w:r>
      <w:r w:rsidRPr="00F66F4D">
        <w:rPr>
          <w:rFonts w:cstheme="minorHAnsi"/>
        </w:rPr>
        <w:br/>
        <w:t xml:space="preserve">z określonym standardem lub normą, wybraną jako punkt odniesienia. </w:t>
      </w:r>
    </w:p>
    <w:p w14:paraId="6D14531E" w14:textId="77777777" w:rsidR="00F47CD3" w:rsidRPr="00F66F4D" w:rsidRDefault="00F47CD3" w:rsidP="00364FB3">
      <w:pPr>
        <w:spacing w:after="0" w:line="240" w:lineRule="auto"/>
        <w:jc w:val="both"/>
        <w:rPr>
          <w:rFonts w:cstheme="minorHAnsi"/>
          <w:bCs/>
        </w:rPr>
      </w:pPr>
      <w:r w:rsidRPr="00F66F4D">
        <w:rPr>
          <w:rFonts w:cstheme="minorHAnsi"/>
          <w:bCs/>
        </w:rPr>
        <w:t>Mogą być to:</w:t>
      </w:r>
    </w:p>
    <w:p w14:paraId="3FC5A607" w14:textId="23F1A932" w:rsidR="00F47CD3" w:rsidRPr="00F66F4D" w:rsidRDefault="00F47CD3" w:rsidP="00364FB3">
      <w:pPr>
        <w:spacing w:after="0" w:line="240" w:lineRule="auto"/>
        <w:jc w:val="both"/>
        <w:rPr>
          <w:rFonts w:cstheme="minorHAnsi"/>
          <w:bCs/>
        </w:rPr>
      </w:pPr>
      <w:r w:rsidRPr="00F66F4D">
        <w:rPr>
          <w:rFonts w:cstheme="minorHAnsi"/>
          <w:bCs/>
        </w:rPr>
        <w:t xml:space="preserve">1. </w:t>
      </w:r>
      <w:r w:rsidR="00470E58" w:rsidRPr="00F66F4D">
        <w:rPr>
          <w:rFonts w:cstheme="minorHAnsi"/>
          <w:bCs/>
        </w:rPr>
        <w:t>Ustawa o ochronie danych osobowych,</w:t>
      </w:r>
    </w:p>
    <w:p w14:paraId="1C7F2566" w14:textId="77777777" w:rsidR="00F47CD3" w:rsidRPr="00F66F4D" w:rsidRDefault="00F47CD3" w:rsidP="00364FB3">
      <w:pPr>
        <w:spacing w:after="0" w:line="240" w:lineRule="auto"/>
        <w:jc w:val="both"/>
        <w:rPr>
          <w:rFonts w:cstheme="minorHAnsi"/>
          <w:bCs/>
        </w:rPr>
      </w:pPr>
      <w:r w:rsidRPr="00F66F4D">
        <w:rPr>
          <w:rFonts w:cstheme="minorHAnsi"/>
          <w:bCs/>
        </w:rPr>
        <w:t>2. Rozporządzenie Rady Ministrów w sprawie Krajowych Ram Interoperacyjności,</w:t>
      </w:r>
    </w:p>
    <w:p w14:paraId="54CA7F23" w14:textId="03085254" w:rsidR="00F47CD3" w:rsidRPr="00F66F4D" w:rsidRDefault="00F47CD3" w:rsidP="00364FB3">
      <w:pPr>
        <w:spacing w:after="0" w:line="240" w:lineRule="auto"/>
        <w:jc w:val="both"/>
        <w:rPr>
          <w:rFonts w:cstheme="minorHAnsi"/>
          <w:bCs/>
        </w:rPr>
      </w:pPr>
      <w:r w:rsidRPr="00F66F4D">
        <w:rPr>
          <w:rFonts w:cstheme="minorHAnsi"/>
          <w:bCs/>
        </w:rPr>
        <w:t xml:space="preserve">3. </w:t>
      </w:r>
      <w:r w:rsidR="00470E58" w:rsidRPr="00F66F4D">
        <w:rPr>
          <w:rFonts w:cstheme="minorHAnsi"/>
          <w:bCs/>
        </w:rPr>
        <w:t xml:space="preserve">Ustawa o krajowym systemie </w:t>
      </w:r>
      <w:proofErr w:type="spellStart"/>
      <w:r w:rsidR="00470E58" w:rsidRPr="00F66F4D">
        <w:rPr>
          <w:rFonts w:cstheme="minorHAnsi"/>
          <w:bCs/>
        </w:rPr>
        <w:t>cyberbezpieczeństwa</w:t>
      </w:r>
      <w:proofErr w:type="spellEnd"/>
      <w:r w:rsidR="00470E58" w:rsidRPr="00F66F4D">
        <w:rPr>
          <w:rFonts w:cstheme="minorHAnsi"/>
          <w:bCs/>
        </w:rPr>
        <w:t>.</w:t>
      </w:r>
    </w:p>
    <w:p w14:paraId="777C4DAF" w14:textId="77777777" w:rsidR="00F47CD3" w:rsidRPr="00F66F4D" w:rsidRDefault="00F47CD3" w:rsidP="00364FB3">
      <w:pPr>
        <w:spacing w:after="0" w:line="240" w:lineRule="auto"/>
        <w:jc w:val="both"/>
        <w:rPr>
          <w:rFonts w:cstheme="minorHAnsi"/>
          <w:bCs/>
        </w:rPr>
      </w:pPr>
      <w:r w:rsidRPr="00F66F4D">
        <w:rPr>
          <w:rFonts w:cstheme="minorHAnsi"/>
          <w:bCs/>
        </w:rPr>
        <w:t>4. Rekomendacja D, wydana przez Komisję Nadzoru Finansowego,</w:t>
      </w:r>
    </w:p>
    <w:p w14:paraId="08F49ED0" w14:textId="77777777" w:rsidR="00470E58" w:rsidRPr="00F66F4D" w:rsidRDefault="00F47CD3" w:rsidP="00470E58">
      <w:pPr>
        <w:spacing w:after="0" w:line="240" w:lineRule="auto"/>
        <w:jc w:val="both"/>
        <w:rPr>
          <w:rFonts w:cstheme="minorHAnsi"/>
          <w:bCs/>
        </w:rPr>
      </w:pPr>
      <w:r w:rsidRPr="00F66F4D">
        <w:rPr>
          <w:rFonts w:cstheme="minorHAnsi"/>
          <w:bCs/>
        </w:rPr>
        <w:t xml:space="preserve">5. </w:t>
      </w:r>
      <w:r w:rsidR="00470E58" w:rsidRPr="00F66F4D">
        <w:rPr>
          <w:rFonts w:cstheme="minorHAnsi"/>
          <w:bCs/>
        </w:rPr>
        <w:t>Norma PN-ISO/IEC 27001:2017-06,</w:t>
      </w:r>
    </w:p>
    <w:p w14:paraId="5AF9FEF6" w14:textId="2B7D3528" w:rsidR="005A2394" w:rsidRPr="00F66F4D" w:rsidRDefault="005A2394" w:rsidP="00364FB3">
      <w:pPr>
        <w:spacing w:after="0" w:line="240" w:lineRule="auto"/>
        <w:jc w:val="both"/>
        <w:rPr>
          <w:rFonts w:cstheme="minorHAnsi"/>
          <w:bCs/>
        </w:rPr>
      </w:pPr>
    </w:p>
    <w:p w14:paraId="02BD11BB" w14:textId="77777777" w:rsidR="00364FB3" w:rsidRPr="00F66F4D" w:rsidRDefault="00364FB3" w:rsidP="00364FB3">
      <w:pPr>
        <w:spacing w:after="0" w:line="240" w:lineRule="auto"/>
        <w:jc w:val="both"/>
        <w:rPr>
          <w:rFonts w:cstheme="minorHAnsi"/>
          <w:bCs/>
        </w:rPr>
      </w:pPr>
    </w:p>
    <w:p w14:paraId="72FC6BC5" w14:textId="57451B67" w:rsidR="005A2394" w:rsidRPr="00F66F4D" w:rsidRDefault="00F47CD3" w:rsidP="005A2394">
      <w:pPr>
        <w:spacing w:after="0" w:line="240" w:lineRule="auto"/>
        <w:jc w:val="both"/>
        <w:rPr>
          <w:rFonts w:cstheme="minorHAnsi"/>
        </w:rPr>
      </w:pPr>
      <w:r w:rsidRPr="00F66F4D">
        <w:rPr>
          <w:rFonts w:cstheme="minorHAnsi"/>
        </w:rPr>
        <w:t xml:space="preserve">System Zarządzania Bezpieczeństwem Informacji </w:t>
      </w:r>
      <w:r w:rsidR="005A2394" w:rsidRPr="00F66F4D">
        <w:rPr>
          <w:rFonts w:cstheme="minorHAnsi"/>
        </w:rPr>
        <w:t>powinien być</w:t>
      </w:r>
      <w:r w:rsidRPr="00F66F4D">
        <w:rPr>
          <w:rFonts w:cstheme="minorHAnsi"/>
        </w:rPr>
        <w:t xml:space="preserve"> weryfikowany </w:t>
      </w:r>
      <w:r w:rsidR="00470E58">
        <w:rPr>
          <w:rFonts w:cstheme="minorHAnsi"/>
        </w:rPr>
        <w:t xml:space="preserve">pod </w:t>
      </w:r>
      <w:r w:rsidRPr="00F66F4D">
        <w:rPr>
          <w:rFonts w:cstheme="minorHAnsi"/>
        </w:rPr>
        <w:t>względem wymagań stawianych przez obowiązujące przepisy prawa jak np. Ustawa o ochronie danych osobowych  z dnia 10 maja 2018 r., Rozporządzenie Rady Ministrów z dnia 12 kwietnia 2012r., w sprawie Krajowych Ram Interoperacyjności,</w:t>
      </w:r>
      <w:r w:rsidR="00470E58">
        <w:rPr>
          <w:rFonts w:cstheme="minorHAnsi"/>
        </w:rPr>
        <w:t xml:space="preserve"> w zakresie </w:t>
      </w:r>
      <w:r w:rsidRPr="00F66F4D">
        <w:rPr>
          <w:rFonts w:cstheme="minorHAnsi"/>
        </w:rPr>
        <w:t xml:space="preserve">minimalnych wymagań dla rejestrów publicznych </w:t>
      </w:r>
      <w:r w:rsidRPr="00F66F4D">
        <w:rPr>
          <w:rFonts w:cstheme="minorHAnsi"/>
        </w:rPr>
        <w:br/>
        <w:t>i wymiany informacji w postaci elektronicznej oraz minimalnych wymagań dla systemów teleinformatycznych (Dz.U. 2017 poz. 2247) oraz Rozporządzenie Parlamentu Europejskiego i Rady (UE) 2016/679 z dnia 27 kwietnia 2016 r. w sprawie ochrony osób fizycznych</w:t>
      </w:r>
      <w:r w:rsidRPr="00F66F4D">
        <w:rPr>
          <w:rFonts w:cstheme="minorHAnsi"/>
        </w:rPr>
        <w:br/>
        <w:t>w związku z przetwarzaniem danych osobowych i w sprawie swobodnego przepływu takich danych oraz uchylenia dyrektywy 95/46/WE (RODO)</w:t>
      </w:r>
      <w:r w:rsidR="005A2394" w:rsidRPr="00F66F4D">
        <w:rPr>
          <w:rFonts w:cstheme="minorHAnsi"/>
        </w:rPr>
        <w:t>.</w:t>
      </w:r>
    </w:p>
    <w:p w14:paraId="758586CB" w14:textId="3654EC5D" w:rsidR="00F47CD3" w:rsidRPr="00F66F4D" w:rsidRDefault="00F47CD3" w:rsidP="005A2394">
      <w:pPr>
        <w:spacing w:after="0" w:line="240" w:lineRule="auto"/>
        <w:jc w:val="both"/>
        <w:rPr>
          <w:rFonts w:cstheme="minorHAnsi"/>
        </w:rPr>
      </w:pPr>
      <w:r w:rsidRPr="00F66F4D">
        <w:rPr>
          <w:rFonts w:cstheme="minorHAnsi"/>
        </w:rPr>
        <w:t xml:space="preserve"> </w:t>
      </w:r>
    </w:p>
    <w:p w14:paraId="17AE761B" w14:textId="77777777" w:rsidR="00F47CD3" w:rsidRPr="00F66F4D" w:rsidRDefault="00F47CD3" w:rsidP="00F47CD3">
      <w:pPr>
        <w:spacing w:line="240" w:lineRule="auto"/>
        <w:jc w:val="both"/>
        <w:rPr>
          <w:rFonts w:cstheme="minorHAnsi"/>
        </w:rPr>
      </w:pPr>
      <w:r w:rsidRPr="00F66F4D">
        <w:rPr>
          <w:rFonts w:cstheme="minorHAnsi"/>
          <w:b/>
        </w:rPr>
        <w:t>Zakres usługi</w:t>
      </w:r>
    </w:p>
    <w:p w14:paraId="1AF5B93C" w14:textId="77777777" w:rsidR="00F47CD3" w:rsidRPr="00F66F4D" w:rsidRDefault="00F47CD3" w:rsidP="00F47CD3">
      <w:pPr>
        <w:spacing w:line="240" w:lineRule="auto"/>
        <w:jc w:val="both"/>
        <w:rPr>
          <w:rFonts w:cstheme="minorHAnsi"/>
          <w:b/>
        </w:rPr>
      </w:pPr>
      <w:r w:rsidRPr="00F66F4D">
        <w:rPr>
          <w:rFonts w:cstheme="minorHAnsi"/>
          <w:b/>
        </w:rPr>
        <w:t>1. Audyt ochrony danych osobowych</w:t>
      </w:r>
    </w:p>
    <w:p w14:paraId="5FCFFAF4" w14:textId="423BE34C" w:rsidR="00F47CD3" w:rsidRPr="00F66F4D" w:rsidRDefault="00F47CD3" w:rsidP="005A2394">
      <w:pPr>
        <w:spacing w:after="0" w:line="240" w:lineRule="auto"/>
        <w:rPr>
          <w:rFonts w:cstheme="minorHAnsi"/>
        </w:rPr>
      </w:pPr>
      <w:r w:rsidRPr="00F66F4D">
        <w:rPr>
          <w:rFonts w:cstheme="minorHAnsi"/>
        </w:rPr>
        <w:t xml:space="preserve">a. </w:t>
      </w:r>
      <w:r w:rsidR="005A2394" w:rsidRPr="00F66F4D">
        <w:rPr>
          <w:rFonts w:cstheme="minorHAnsi"/>
        </w:rPr>
        <w:t>a</w:t>
      </w:r>
      <w:r w:rsidRPr="00F66F4D">
        <w:rPr>
          <w:rFonts w:cstheme="minorHAnsi"/>
        </w:rPr>
        <w:t>naliza posiadanej dokumentacji ochrony danych osobowych pod kątem aktualności i zgodności z prawem,</w:t>
      </w:r>
    </w:p>
    <w:p w14:paraId="48DB3968" w14:textId="04E9E07A" w:rsidR="00F47CD3" w:rsidRPr="00F66F4D" w:rsidRDefault="00F47CD3" w:rsidP="005A2394">
      <w:pPr>
        <w:spacing w:after="0" w:line="240" w:lineRule="auto"/>
        <w:rPr>
          <w:rFonts w:cstheme="minorHAnsi"/>
        </w:rPr>
      </w:pPr>
      <w:r w:rsidRPr="00F66F4D">
        <w:rPr>
          <w:rFonts w:cstheme="minorHAnsi"/>
        </w:rPr>
        <w:t xml:space="preserve">b. </w:t>
      </w:r>
      <w:r w:rsidR="005A2394" w:rsidRPr="00F66F4D">
        <w:rPr>
          <w:rFonts w:cstheme="minorHAnsi"/>
        </w:rPr>
        <w:t>z</w:t>
      </w:r>
      <w:r w:rsidRPr="00F66F4D">
        <w:rPr>
          <w:rFonts w:cstheme="minorHAnsi"/>
        </w:rPr>
        <w:t>badanie legalności przetwarzania danych osobowych i wrażliwych,</w:t>
      </w:r>
    </w:p>
    <w:p w14:paraId="1D3631A9" w14:textId="26D7F6F4" w:rsidR="00F47CD3" w:rsidRPr="00F66F4D" w:rsidRDefault="00F47CD3" w:rsidP="005A2394">
      <w:pPr>
        <w:spacing w:after="0" w:line="240" w:lineRule="auto"/>
        <w:rPr>
          <w:rFonts w:cstheme="minorHAnsi"/>
        </w:rPr>
      </w:pPr>
      <w:r w:rsidRPr="00F66F4D">
        <w:rPr>
          <w:rFonts w:cstheme="minorHAnsi"/>
        </w:rPr>
        <w:t xml:space="preserve">c. </w:t>
      </w:r>
      <w:r w:rsidR="005A2394" w:rsidRPr="00F66F4D">
        <w:rPr>
          <w:rFonts w:cstheme="minorHAnsi"/>
        </w:rPr>
        <w:t>w</w:t>
      </w:r>
      <w:r w:rsidRPr="00F66F4D">
        <w:rPr>
          <w:rFonts w:cstheme="minorHAnsi"/>
        </w:rPr>
        <w:t>eryfikacja celu, zakresu przetwarzania danych oraz adekwatności do celu przetwarzania.</w:t>
      </w:r>
    </w:p>
    <w:p w14:paraId="431BE2EE" w14:textId="4A1CDDF4" w:rsidR="00F47CD3" w:rsidRPr="00F66F4D" w:rsidRDefault="00F47CD3" w:rsidP="005A2394">
      <w:pPr>
        <w:spacing w:after="0" w:line="240" w:lineRule="auto"/>
        <w:rPr>
          <w:rFonts w:cstheme="minorHAnsi"/>
        </w:rPr>
      </w:pPr>
      <w:r w:rsidRPr="00F66F4D">
        <w:rPr>
          <w:rFonts w:cstheme="minorHAnsi"/>
        </w:rPr>
        <w:t xml:space="preserve">d. </w:t>
      </w:r>
      <w:r w:rsidR="005A2394" w:rsidRPr="00F66F4D">
        <w:rPr>
          <w:rFonts w:cstheme="minorHAnsi"/>
        </w:rPr>
        <w:t>w</w:t>
      </w:r>
      <w:r w:rsidRPr="00F66F4D">
        <w:rPr>
          <w:rFonts w:cstheme="minorHAnsi"/>
        </w:rPr>
        <w:t>eryfikacja procesów przetwarzania danych osobowych oraz określenie konieczności prowadzenia rejestru przetwarzania.</w:t>
      </w:r>
    </w:p>
    <w:p w14:paraId="1FDDA9B1" w14:textId="3436EC24" w:rsidR="00F47CD3" w:rsidRPr="00F66F4D" w:rsidRDefault="00F47CD3" w:rsidP="005A2394">
      <w:pPr>
        <w:spacing w:after="0" w:line="240" w:lineRule="auto"/>
        <w:rPr>
          <w:rFonts w:cstheme="minorHAnsi"/>
        </w:rPr>
      </w:pPr>
      <w:r w:rsidRPr="00F66F4D">
        <w:rPr>
          <w:rFonts w:cstheme="minorHAnsi"/>
        </w:rPr>
        <w:t xml:space="preserve">e. </w:t>
      </w:r>
      <w:r w:rsidR="005A2394" w:rsidRPr="00F66F4D">
        <w:rPr>
          <w:rFonts w:cstheme="minorHAnsi"/>
        </w:rPr>
        <w:t>a</w:t>
      </w:r>
      <w:r w:rsidRPr="00F66F4D">
        <w:rPr>
          <w:rFonts w:cstheme="minorHAnsi"/>
        </w:rPr>
        <w:t>naliza fizycznych i logicznych zabezpieczeń infrastruktury informatycznej,</w:t>
      </w:r>
    </w:p>
    <w:p w14:paraId="15C3ADFD" w14:textId="45293D80" w:rsidR="00F47CD3" w:rsidRPr="00F66F4D" w:rsidRDefault="00F47CD3" w:rsidP="005A2394">
      <w:pPr>
        <w:spacing w:after="0" w:line="240" w:lineRule="auto"/>
        <w:rPr>
          <w:rFonts w:cstheme="minorHAnsi"/>
        </w:rPr>
      </w:pPr>
      <w:r w:rsidRPr="00F66F4D">
        <w:rPr>
          <w:rFonts w:cstheme="minorHAnsi"/>
        </w:rPr>
        <w:t xml:space="preserve">f. </w:t>
      </w:r>
      <w:r w:rsidR="005A2394" w:rsidRPr="00F66F4D">
        <w:rPr>
          <w:rFonts w:cstheme="minorHAnsi"/>
        </w:rPr>
        <w:t>w</w:t>
      </w:r>
      <w:r w:rsidRPr="00F66F4D">
        <w:rPr>
          <w:rFonts w:cstheme="minorHAnsi"/>
        </w:rPr>
        <w:t>eryfikacja funkcjonalności aplikacji i poziomu ich zabezpieczeń,</w:t>
      </w:r>
    </w:p>
    <w:p w14:paraId="0EF68FB7" w14:textId="41FE05DF" w:rsidR="00F47CD3" w:rsidRPr="00F66F4D" w:rsidRDefault="00F47CD3" w:rsidP="005A2394">
      <w:pPr>
        <w:spacing w:after="0" w:line="240" w:lineRule="auto"/>
        <w:rPr>
          <w:rFonts w:cstheme="minorHAnsi"/>
        </w:rPr>
      </w:pPr>
      <w:r w:rsidRPr="00F66F4D">
        <w:rPr>
          <w:rFonts w:cstheme="minorHAnsi"/>
        </w:rPr>
        <w:t xml:space="preserve">g. </w:t>
      </w:r>
      <w:r w:rsidR="005A2394" w:rsidRPr="00F66F4D">
        <w:rPr>
          <w:rFonts w:cstheme="minorHAnsi"/>
        </w:rPr>
        <w:t>w</w:t>
      </w:r>
      <w:r w:rsidRPr="00F66F4D">
        <w:rPr>
          <w:rFonts w:cstheme="minorHAnsi"/>
        </w:rPr>
        <w:t>eryfikacja poziomu zabezpieczeń zbiorów danych przetwarzanych w formie papierowej</w:t>
      </w:r>
      <w:r w:rsidR="00470E58">
        <w:rPr>
          <w:rFonts w:cstheme="minorHAnsi"/>
        </w:rPr>
        <w:t xml:space="preserve"> oraz elektronicznej</w:t>
      </w:r>
      <w:r w:rsidRPr="00F66F4D">
        <w:rPr>
          <w:rFonts w:cstheme="minorHAnsi"/>
        </w:rPr>
        <w:t>,</w:t>
      </w:r>
    </w:p>
    <w:p w14:paraId="23F419ED" w14:textId="1ACE80BC" w:rsidR="00F47CD3" w:rsidRDefault="00F47CD3" w:rsidP="005A2394">
      <w:pPr>
        <w:spacing w:after="0" w:line="240" w:lineRule="auto"/>
        <w:rPr>
          <w:rFonts w:cstheme="minorHAnsi"/>
        </w:rPr>
      </w:pPr>
      <w:r w:rsidRPr="00F66F4D">
        <w:rPr>
          <w:rFonts w:cstheme="minorHAnsi"/>
        </w:rPr>
        <w:t xml:space="preserve">h. </w:t>
      </w:r>
      <w:r w:rsidR="005A2394" w:rsidRPr="00F66F4D">
        <w:rPr>
          <w:rFonts w:cstheme="minorHAnsi"/>
        </w:rPr>
        <w:t>w</w:t>
      </w:r>
      <w:r w:rsidRPr="00F66F4D">
        <w:rPr>
          <w:rFonts w:cstheme="minorHAnsi"/>
        </w:rPr>
        <w:t xml:space="preserve">eryfikacja poziomu wiedzy i świadomości pracowników w zakresie ochrony danych osobowych i </w:t>
      </w:r>
      <w:r w:rsidR="00470E58">
        <w:rPr>
          <w:rFonts w:cstheme="minorHAnsi"/>
        </w:rPr>
        <w:t>w</w:t>
      </w:r>
      <w:r w:rsidRPr="00F66F4D">
        <w:rPr>
          <w:rFonts w:cstheme="minorHAnsi"/>
        </w:rPr>
        <w:t>eryfikacja zawartych umów pod kątem powierzenia przetwarzania danych osobowych,</w:t>
      </w:r>
    </w:p>
    <w:p w14:paraId="0B0ABD3E" w14:textId="77777777" w:rsidR="00470E58" w:rsidRPr="00F66F4D" w:rsidRDefault="00470E58" w:rsidP="005A2394">
      <w:pPr>
        <w:spacing w:after="0" w:line="240" w:lineRule="auto"/>
        <w:rPr>
          <w:rFonts w:cstheme="minorHAnsi"/>
        </w:rPr>
      </w:pPr>
    </w:p>
    <w:p w14:paraId="669366A5" w14:textId="77777777" w:rsidR="00F47CD3" w:rsidRPr="00F66F4D" w:rsidRDefault="00F47CD3" w:rsidP="00F47CD3">
      <w:pPr>
        <w:spacing w:line="240" w:lineRule="auto"/>
        <w:jc w:val="both"/>
        <w:rPr>
          <w:rFonts w:cstheme="minorHAnsi"/>
          <w:b/>
        </w:rPr>
      </w:pPr>
      <w:r w:rsidRPr="00F66F4D">
        <w:rPr>
          <w:rFonts w:cstheme="minorHAnsi"/>
          <w:b/>
        </w:rPr>
        <w:t>2. Wykonanie i przekazanie Raportu z Audytu</w:t>
      </w:r>
    </w:p>
    <w:p w14:paraId="3FD5C812" w14:textId="73DA8925" w:rsidR="00F47CD3" w:rsidRPr="00F66F4D" w:rsidRDefault="00F47CD3" w:rsidP="005A2394">
      <w:pPr>
        <w:spacing w:after="0" w:line="240" w:lineRule="auto"/>
        <w:jc w:val="both"/>
        <w:rPr>
          <w:rFonts w:cstheme="minorHAnsi"/>
        </w:rPr>
      </w:pPr>
      <w:r w:rsidRPr="00F66F4D">
        <w:rPr>
          <w:rFonts w:cstheme="minorHAnsi"/>
        </w:rPr>
        <w:t xml:space="preserve">a. </w:t>
      </w:r>
      <w:r w:rsidR="005A2394" w:rsidRPr="00F66F4D">
        <w:rPr>
          <w:rFonts w:cstheme="minorHAnsi"/>
        </w:rPr>
        <w:t>o</w:t>
      </w:r>
      <w:r w:rsidRPr="00F66F4D">
        <w:rPr>
          <w:rFonts w:cstheme="minorHAnsi"/>
        </w:rPr>
        <w:t>pis zakresu przeprowadzonych prac audytowych,</w:t>
      </w:r>
    </w:p>
    <w:p w14:paraId="0769253F" w14:textId="346730E6" w:rsidR="00F47CD3" w:rsidRPr="00F66F4D" w:rsidRDefault="00F47CD3" w:rsidP="005A2394">
      <w:pPr>
        <w:spacing w:after="0" w:line="240" w:lineRule="auto"/>
        <w:jc w:val="both"/>
        <w:rPr>
          <w:rFonts w:cstheme="minorHAnsi"/>
        </w:rPr>
      </w:pPr>
      <w:r w:rsidRPr="00F66F4D">
        <w:rPr>
          <w:rFonts w:cstheme="minorHAnsi"/>
        </w:rPr>
        <w:t xml:space="preserve">b. </w:t>
      </w:r>
      <w:r w:rsidR="005A2394" w:rsidRPr="00F66F4D">
        <w:rPr>
          <w:rFonts w:cstheme="minorHAnsi"/>
        </w:rPr>
        <w:t>a</w:t>
      </w:r>
      <w:r w:rsidRPr="00F66F4D">
        <w:rPr>
          <w:rFonts w:cstheme="minorHAnsi"/>
        </w:rPr>
        <w:t>nalizę informacji zebranych podczas audytów,</w:t>
      </w:r>
    </w:p>
    <w:p w14:paraId="67C69908" w14:textId="238DBF76" w:rsidR="00F47CD3" w:rsidRPr="00F66F4D" w:rsidRDefault="00F47CD3" w:rsidP="005A2394">
      <w:pPr>
        <w:spacing w:after="0" w:line="240" w:lineRule="auto"/>
        <w:jc w:val="both"/>
        <w:rPr>
          <w:rFonts w:cstheme="minorHAnsi"/>
        </w:rPr>
      </w:pPr>
      <w:r w:rsidRPr="00F66F4D">
        <w:rPr>
          <w:rFonts w:cstheme="minorHAnsi"/>
        </w:rPr>
        <w:t xml:space="preserve">c. </w:t>
      </w:r>
      <w:r w:rsidR="005A2394" w:rsidRPr="00F66F4D">
        <w:rPr>
          <w:rFonts w:cstheme="minorHAnsi"/>
        </w:rPr>
        <w:t>w</w:t>
      </w:r>
      <w:r w:rsidRPr="00F66F4D">
        <w:rPr>
          <w:rFonts w:cstheme="minorHAnsi"/>
        </w:rPr>
        <w:t>nioski i zalecenia związane z rozwiązaniem występujących problemów.</w:t>
      </w:r>
    </w:p>
    <w:p w14:paraId="52D4EFBD" w14:textId="77777777" w:rsidR="00470E58" w:rsidRDefault="00470E58" w:rsidP="005A2394">
      <w:pPr>
        <w:spacing w:line="240" w:lineRule="auto"/>
        <w:jc w:val="both"/>
        <w:rPr>
          <w:rFonts w:cstheme="minorHAnsi"/>
        </w:rPr>
      </w:pPr>
    </w:p>
    <w:p w14:paraId="71F72E64" w14:textId="4DFE08F1" w:rsidR="00F66F4D" w:rsidRPr="00470E58" w:rsidRDefault="00F47CD3" w:rsidP="00F47CD3">
      <w:pPr>
        <w:spacing w:line="240" w:lineRule="auto"/>
        <w:jc w:val="both"/>
        <w:rPr>
          <w:rFonts w:cstheme="minorHAnsi"/>
          <w:b/>
        </w:rPr>
      </w:pPr>
      <w:r w:rsidRPr="00F66F4D">
        <w:rPr>
          <w:rFonts w:cstheme="minorHAnsi"/>
          <w:b/>
        </w:rPr>
        <w:lastRenderedPageBreak/>
        <w:t>3. Inwentaryzacja sprzętu i oprogramowania służącego do przetwarzania informacji, połączona z weryfikacją legalnością użytkowanego oprogramowania</w:t>
      </w:r>
      <w:r w:rsidR="005A2394" w:rsidRPr="00F66F4D">
        <w:rPr>
          <w:rFonts w:cstheme="minorHAnsi"/>
          <w:b/>
        </w:rPr>
        <w:t xml:space="preserve">: </w:t>
      </w:r>
      <w:r w:rsidR="005A2394" w:rsidRPr="00F66F4D">
        <w:rPr>
          <w:rFonts w:cstheme="minorHAnsi"/>
        </w:rPr>
        <w:t>s</w:t>
      </w:r>
      <w:r w:rsidRPr="00F66F4D">
        <w:rPr>
          <w:rFonts w:cstheme="minorHAnsi"/>
        </w:rPr>
        <w:t>kanowanie komputerów w poszukiwaniu programów komputerowych i plików</w:t>
      </w:r>
      <w:r w:rsidR="005A2394" w:rsidRPr="00F66F4D">
        <w:rPr>
          <w:rFonts w:cstheme="minorHAnsi"/>
          <w:b/>
        </w:rPr>
        <w:t xml:space="preserve"> </w:t>
      </w:r>
      <w:r w:rsidRPr="00F66F4D">
        <w:rPr>
          <w:rFonts w:cstheme="minorHAnsi"/>
        </w:rPr>
        <w:t>multimedialnych</w:t>
      </w:r>
      <w:r w:rsidR="005A2394" w:rsidRPr="00F66F4D">
        <w:rPr>
          <w:rFonts w:cstheme="minorHAnsi"/>
        </w:rPr>
        <w:t>.</w:t>
      </w:r>
    </w:p>
    <w:p w14:paraId="1675E3B5" w14:textId="0964900E" w:rsidR="00F47CD3" w:rsidRPr="00470E58" w:rsidRDefault="00045369" w:rsidP="00F47CD3">
      <w:pPr>
        <w:spacing w:line="240" w:lineRule="auto"/>
        <w:jc w:val="both"/>
        <w:rPr>
          <w:rFonts w:cstheme="minorHAnsi"/>
          <w:b/>
          <w:bCs/>
        </w:rPr>
      </w:pPr>
      <w:r w:rsidRPr="00470E58">
        <w:rPr>
          <w:rFonts w:cstheme="minorHAnsi"/>
          <w:b/>
          <w:bCs/>
        </w:rPr>
        <w:t>Dane wyjściowe do przeprowadzenia audytu:</w:t>
      </w:r>
    </w:p>
    <w:p w14:paraId="3F82441F" w14:textId="0F277672" w:rsidR="00045369" w:rsidRPr="00F66F4D" w:rsidRDefault="00045369" w:rsidP="00F47CD3">
      <w:pPr>
        <w:spacing w:line="240" w:lineRule="auto"/>
        <w:jc w:val="both"/>
        <w:rPr>
          <w:rFonts w:cstheme="minorHAnsi"/>
        </w:rPr>
      </w:pPr>
      <w:r w:rsidRPr="00F66F4D">
        <w:rPr>
          <w:rFonts w:cstheme="minorHAnsi"/>
        </w:rPr>
        <w:t>- liczba osób zatrudnionych 35 osób,</w:t>
      </w:r>
    </w:p>
    <w:p w14:paraId="73150722" w14:textId="1B26C502" w:rsidR="00045369" w:rsidRPr="00F66F4D" w:rsidRDefault="00045369" w:rsidP="00F47CD3">
      <w:pPr>
        <w:spacing w:line="240" w:lineRule="auto"/>
        <w:jc w:val="both"/>
        <w:rPr>
          <w:rFonts w:cstheme="minorHAnsi"/>
        </w:rPr>
      </w:pPr>
      <w:r w:rsidRPr="00F66F4D">
        <w:rPr>
          <w:rFonts w:cstheme="minorHAnsi"/>
        </w:rPr>
        <w:t>- 15 stanowisk komputerowych,</w:t>
      </w:r>
    </w:p>
    <w:p w14:paraId="4B6CAA02" w14:textId="5670DE71" w:rsidR="00045369" w:rsidRPr="00F66F4D" w:rsidRDefault="00045369" w:rsidP="00F47CD3">
      <w:pPr>
        <w:spacing w:line="240" w:lineRule="auto"/>
        <w:jc w:val="both"/>
        <w:rPr>
          <w:rFonts w:cstheme="minorHAnsi"/>
        </w:rPr>
      </w:pPr>
      <w:r w:rsidRPr="00F66F4D">
        <w:rPr>
          <w:rFonts w:cstheme="minorHAnsi"/>
        </w:rPr>
        <w:t xml:space="preserve">- 1 osoba </w:t>
      </w:r>
      <w:r w:rsidR="00364FB3" w:rsidRPr="00F66F4D">
        <w:rPr>
          <w:rFonts w:cstheme="minorHAnsi"/>
        </w:rPr>
        <w:t>pracująca</w:t>
      </w:r>
      <w:r w:rsidRPr="00F66F4D">
        <w:rPr>
          <w:rFonts w:cstheme="minorHAnsi"/>
        </w:rPr>
        <w:t xml:space="preserve"> na stanowisku informatycznym,</w:t>
      </w:r>
    </w:p>
    <w:p w14:paraId="6AADF4C3" w14:textId="18F92591" w:rsidR="00045369" w:rsidRPr="00F66F4D" w:rsidRDefault="00045369" w:rsidP="00F47CD3">
      <w:pPr>
        <w:spacing w:line="240" w:lineRule="auto"/>
        <w:jc w:val="both"/>
        <w:rPr>
          <w:rFonts w:cstheme="minorHAnsi"/>
        </w:rPr>
      </w:pPr>
      <w:r w:rsidRPr="00F66F4D">
        <w:rPr>
          <w:rFonts w:cstheme="minorHAnsi"/>
        </w:rPr>
        <w:t>- spółka posiada inspektora ochrony danych osobowych.</w:t>
      </w:r>
    </w:p>
    <w:p w14:paraId="4B4BAF02" w14:textId="77777777" w:rsidR="00364FB3" w:rsidRPr="00F66F4D" w:rsidRDefault="00364FB3" w:rsidP="00F47CD3">
      <w:pPr>
        <w:spacing w:line="240" w:lineRule="auto"/>
        <w:jc w:val="both"/>
        <w:rPr>
          <w:rFonts w:cstheme="minorHAnsi"/>
        </w:rPr>
      </w:pPr>
      <w:r w:rsidRPr="00F66F4D">
        <w:rPr>
          <w:rFonts w:cstheme="minorHAnsi"/>
        </w:rPr>
        <w:t xml:space="preserve">- spółka znajduje się w trzech lokalizacjach: </w:t>
      </w:r>
    </w:p>
    <w:p w14:paraId="0651F15B" w14:textId="03DF22D0" w:rsidR="00045369" w:rsidRPr="00F66F4D" w:rsidRDefault="00F66F4D" w:rsidP="00F47CD3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a. </w:t>
      </w:r>
      <w:r w:rsidR="00364FB3" w:rsidRPr="00F66F4D">
        <w:rPr>
          <w:rFonts w:cstheme="minorHAnsi"/>
        </w:rPr>
        <w:t>Hala widowiskowo- sportowa, ul Sportowa 9, 63-600 Kępno;</w:t>
      </w:r>
    </w:p>
    <w:p w14:paraId="6E677C94" w14:textId="22472F13" w:rsidR="00364FB3" w:rsidRPr="00F66F4D" w:rsidRDefault="00F66F4D" w:rsidP="00F47CD3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b. </w:t>
      </w:r>
      <w:r w:rsidR="00364FB3" w:rsidRPr="00F66F4D">
        <w:rPr>
          <w:rFonts w:cstheme="minorHAnsi"/>
        </w:rPr>
        <w:t>Kryta pływalnia QARIUM Kępno, ul. Sportowa 11, 63-600 Kępno;</w:t>
      </w:r>
    </w:p>
    <w:p w14:paraId="6C2D5DBF" w14:textId="1FE5B782" w:rsidR="00364FB3" w:rsidRPr="00F66F4D" w:rsidRDefault="00F66F4D" w:rsidP="00F47CD3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c. </w:t>
      </w:r>
      <w:r w:rsidR="00364FB3" w:rsidRPr="00F66F4D">
        <w:rPr>
          <w:rFonts w:cstheme="minorHAnsi"/>
        </w:rPr>
        <w:t>Strefa Płatnego Parkowania, ul. Ratuszowa 12, 63-300 Kępno.</w:t>
      </w:r>
    </w:p>
    <w:p w14:paraId="75DA9CBF" w14:textId="77777777" w:rsidR="00045369" w:rsidRPr="00F66F4D" w:rsidRDefault="00045369" w:rsidP="00045369">
      <w:pPr>
        <w:spacing w:line="240" w:lineRule="auto"/>
        <w:jc w:val="both"/>
        <w:rPr>
          <w:rFonts w:cstheme="minorHAnsi"/>
          <w:b/>
        </w:rPr>
      </w:pPr>
      <w:r w:rsidRPr="00F66F4D">
        <w:rPr>
          <w:rFonts w:cstheme="minorHAnsi"/>
          <w:b/>
        </w:rPr>
        <w:t>Polityka bezpieczeństwa informacji</w:t>
      </w:r>
    </w:p>
    <w:p w14:paraId="5EBC4B36" w14:textId="35EC6F68" w:rsidR="00045369" w:rsidRPr="00F66F4D" w:rsidRDefault="00045369" w:rsidP="00364FB3">
      <w:pPr>
        <w:shd w:val="clear" w:color="auto" w:fill="FFFFFF"/>
        <w:spacing w:line="360" w:lineRule="auto"/>
        <w:jc w:val="both"/>
        <w:rPr>
          <w:rFonts w:eastAsia="Times New Roman" w:cstheme="minorHAnsi"/>
          <w:color w:val="000000"/>
          <w:lang w:eastAsia="pl-PL"/>
        </w:rPr>
      </w:pPr>
      <w:r w:rsidRPr="00F66F4D">
        <w:rPr>
          <w:rFonts w:eastAsia="Times New Roman" w:cstheme="minorHAnsi"/>
          <w:color w:val="000000"/>
          <w:lang w:eastAsia="pl-PL"/>
        </w:rPr>
        <w:t>Zidentyfikowanie i zbadanie procesów przetwarzania i ochrony danych osobowych występujących w spółce (np. HR, sprzedaż, marketing), a następnie przeanalizowaniu ich pod kątem przepisów RODO. Sprawdzeniu podlegać mają m.in. treści klauzul informacyjnych, umowy powierzenia przetwarzania danych osobowych, procedury realizacji obowiązków wynikających z RODO, zgodność rejestru czynności przetwarzania z procesami biznesowymi.</w:t>
      </w:r>
    </w:p>
    <w:p w14:paraId="6CC90FB8" w14:textId="5DEB992D" w:rsidR="00045369" w:rsidRPr="00F66F4D" w:rsidRDefault="00045369" w:rsidP="00045369">
      <w:pPr>
        <w:shd w:val="clear" w:color="auto" w:fill="FFFFFF"/>
        <w:spacing w:line="360" w:lineRule="auto"/>
        <w:ind w:firstLine="708"/>
        <w:jc w:val="both"/>
        <w:rPr>
          <w:rFonts w:eastAsia="Times New Roman" w:cstheme="minorHAnsi"/>
          <w:color w:val="000000"/>
          <w:lang w:eastAsia="pl-PL"/>
        </w:rPr>
      </w:pPr>
      <w:r w:rsidRPr="00F66F4D">
        <w:rPr>
          <w:rFonts w:eastAsia="Times New Roman" w:cstheme="minorHAnsi"/>
          <w:color w:val="000000"/>
          <w:lang w:eastAsia="pl-PL"/>
        </w:rPr>
        <w:t xml:space="preserve">Informacje dotyczące działań obejmujących ochrony danych osobowych – ich zbierania, wykorzystywania oraz zabezpieczenia. W toku przeprowadzonego audytu ustalone powinny zostać wszystkie rodzaje danych osobowych oraz zasadność, zakres i sposób ich przetwarzania, a także zastosowane zabezpieczenia pod kątem ich zgodności z RODO. </w:t>
      </w:r>
    </w:p>
    <w:p w14:paraId="588AA7EA" w14:textId="77777777" w:rsidR="00045369" w:rsidRPr="00F66F4D" w:rsidRDefault="00045369" w:rsidP="00045369">
      <w:pPr>
        <w:spacing w:line="240" w:lineRule="auto"/>
        <w:jc w:val="both"/>
        <w:rPr>
          <w:rFonts w:cstheme="minorHAnsi"/>
          <w:b/>
        </w:rPr>
      </w:pPr>
      <w:r w:rsidRPr="00F66F4D">
        <w:rPr>
          <w:rFonts w:cstheme="minorHAnsi"/>
          <w:b/>
        </w:rPr>
        <w:t>Audyt legalności oprogramowania</w:t>
      </w:r>
    </w:p>
    <w:p w14:paraId="36CEEAA1" w14:textId="4C649FDB" w:rsidR="00045369" w:rsidRPr="00F66F4D" w:rsidRDefault="00045369" w:rsidP="00F66F4D">
      <w:pPr>
        <w:spacing w:line="360" w:lineRule="auto"/>
        <w:jc w:val="both"/>
        <w:rPr>
          <w:rFonts w:cstheme="minorHAnsi"/>
        </w:rPr>
      </w:pPr>
      <w:r w:rsidRPr="00F66F4D">
        <w:rPr>
          <w:rFonts w:cstheme="minorHAnsi"/>
        </w:rPr>
        <w:t>Celem jest wyeliminowanie nielicencjonowanego oprogramowania</w:t>
      </w:r>
      <w:r w:rsidR="00470E58">
        <w:rPr>
          <w:rFonts w:cstheme="minorHAnsi"/>
        </w:rPr>
        <w:t xml:space="preserve"> (</w:t>
      </w:r>
      <w:r w:rsidRPr="00F66F4D">
        <w:rPr>
          <w:rFonts w:cstheme="minorHAnsi"/>
        </w:rPr>
        <w:t>nabytego w sposób nielegalny lub wykorzystywanego niezgodnie z umową licencyjną</w:t>
      </w:r>
      <w:r w:rsidR="00470E58">
        <w:rPr>
          <w:rFonts w:cstheme="minorHAnsi"/>
        </w:rPr>
        <w:t>)</w:t>
      </w:r>
      <w:r w:rsidRPr="00F66F4D">
        <w:rPr>
          <w:rFonts w:cstheme="minorHAnsi"/>
        </w:rPr>
        <w:t>. Audyt legalności polega</w:t>
      </w:r>
      <w:r w:rsidR="00364FB3" w:rsidRPr="00F66F4D">
        <w:rPr>
          <w:rFonts w:cstheme="minorHAnsi"/>
        </w:rPr>
        <w:t>ć ma</w:t>
      </w:r>
      <w:r w:rsidRPr="00F66F4D">
        <w:rPr>
          <w:rFonts w:cstheme="minorHAnsi"/>
        </w:rPr>
        <w:t xml:space="preserve"> na porównaniu posiadanych licencji na oprogramowanie z faktycznie wykorzystywanym na komputerach. </w:t>
      </w:r>
    </w:p>
    <w:p w14:paraId="3CCE8AB3" w14:textId="528276A5" w:rsidR="00045369" w:rsidRPr="00F66F4D" w:rsidRDefault="00045369" w:rsidP="00F47CD3">
      <w:pPr>
        <w:spacing w:line="240" w:lineRule="auto"/>
        <w:jc w:val="both"/>
        <w:rPr>
          <w:rFonts w:cstheme="minorHAnsi"/>
        </w:rPr>
      </w:pPr>
      <w:r w:rsidRPr="00F66F4D">
        <w:rPr>
          <w:rFonts w:cstheme="minorHAnsi"/>
        </w:rPr>
        <w:t xml:space="preserve">Audyt </w:t>
      </w:r>
      <w:r w:rsidR="00364FB3" w:rsidRPr="00F66F4D">
        <w:rPr>
          <w:rFonts w:cstheme="minorHAnsi"/>
        </w:rPr>
        <w:t xml:space="preserve">powinien być dostarczony </w:t>
      </w:r>
      <w:r w:rsidRPr="00F66F4D">
        <w:rPr>
          <w:rFonts w:cstheme="minorHAnsi"/>
        </w:rPr>
        <w:t>w trzech egzemplarzach w wersji papierowej i jedn</w:t>
      </w:r>
      <w:r w:rsidR="00364FB3" w:rsidRPr="00F66F4D">
        <w:rPr>
          <w:rFonts w:cstheme="minorHAnsi"/>
        </w:rPr>
        <w:t>ej</w:t>
      </w:r>
      <w:r w:rsidRPr="00F66F4D">
        <w:rPr>
          <w:rFonts w:cstheme="minorHAnsi"/>
        </w:rPr>
        <w:t xml:space="preserve">  w wersji elektronicznej. </w:t>
      </w:r>
    </w:p>
    <w:p w14:paraId="0A09C4E5" w14:textId="56F490F3" w:rsidR="00045369" w:rsidRPr="00F66F4D" w:rsidRDefault="00045369" w:rsidP="00F47CD3">
      <w:pPr>
        <w:spacing w:line="240" w:lineRule="auto"/>
        <w:jc w:val="both"/>
        <w:rPr>
          <w:rFonts w:cstheme="minorHAnsi"/>
        </w:rPr>
      </w:pPr>
      <w:r w:rsidRPr="00F66F4D">
        <w:rPr>
          <w:rFonts w:cstheme="minorHAnsi"/>
        </w:rPr>
        <w:t>Termin realizacji zadania: 60 dni od podpisania umowy.</w:t>
      </w:r>
    </w:p>
    <w:p w14:paraId="0FCBBB6E" w14:textId="79522D8B" w:rsidR="00045369" w:rsidRPr="00F66F4D" w:rsidRDefault="00045369" w:rsidP="00F47CD3">
      <w:pPr>
        <w:spacing w:line="240" w:lineRule="auto"/>
        <w:jc w:val="both"/>
        <w:rPr>
          <w:rFonts w:cstheme="minorHAnsi"/>
        </w:rPr>
      </w:pPr>
      <w:r w:rsidRPr="00F66F4D">
        <w:rPr>
          <w:rFonts w:cstheme="minorHAnsi"/>
        </w:rPr>
        <w:t xml:space="preserve">Płatność: </w:t>
      </w:r>
      <w:r w:rsidR="00470E58">
        <w:rPr>
          <w:rFonts w:cstheme="minorHAnsi"/>
        </w:rPr>
        <w:t>14</w:t>
      </w:r>
      <w:r w:rsidRPr="00F66F4D">
        <w:rPr>
          <w:rFonts w:cstheme="minorHAnsi"/>
        </w:rPr>
        <w:t xml:space="preserve"> dni od daty dostarczenia faktury.</w:t>
      </w:r>
    </w:p>
    <w:p w14:paraId="5D09C8CA" w14:textId="51280F38" w:rsidR="00364FB3" w:rsidRPr="00F66F4D" w:rsidRDefault="00364FB3" w:rsidP="00F47CD3">
      <w:pPr>
        <w:spacing w:line="240" w:lineRule="auto"/>
        <w:jc w:val="both"/>
        <w:rPr>
          <w:rFonts w:cstheme="minorHAnsi"/>
        </w:rPr>
      </w:pPr>
      <w:r w:rsidRPr="00F66F4D">
        <w:rPr>
          <w:rFonts w:cstheme="minorHAnsi"/>
        </w:rPr>
        <w:t>Termin związania z ofertą: 30 dni</w:t>
      </w:r>
      <w:r w:rsidR="00F66F4D" w:rsidRPr="00F66F4D">
        <w:rPr>
          <w:rFonts w:cstheme="minorHAnsi"/>
        </w:rPr>
        <w:t>. Bieg terminu związania ofertą rozpoczyna się wraz z upływem terminu składania ofert.</w:t>
      </w:r>
    </w:p>
    <w:p w14:paraId="3BA0D625" w14:textId="51D93EE8" w:rsidR="00F47CD3" w:rsidRPr="00F66F4D" w:rsidRDefault="00F47CD3">
      <w:pPr>
        <w:rPr>
          <w:rFonts w:cstheme="minorHAnsi"/>
        </w:rPr>
      </w:pPr>
    </w:p>
    <w:sectPr w:rsidR="00F47CD3" w:rsidRPr="00F66F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CD3"/>
    <w:rsid w:val="00045369"/>
    <w:rsid w:val="00364FB3"/>
    <w:rsid w:val="00470E58"/>
    <w:rsid w:val="005A2394"/>
    <w:rsid w:val="00653B1E"/>
    <w:rsid w:val="006A1027"/>
    <w:rsid w:val="00813A74"/>
    <w:rsid w:val="00B24374"/>
    <w:rsid w:val="00F47CD3"/>
    <w:rsid w:val="00F6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ABBCA"/>
  <w15:chartTrackingRefBased/>
  <w15:docId w15:val="{C000571F-BDB1-420C-992C-24029BAF2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47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655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Kita</dc:creator>
  <cp:keywords/>
  <dc:description/>
  <cp:lastModifiedBy>Małgorzata Kita</cp:lastModifiedBy>
  <cp:revision>5</cp:revision>
  <dcterms:created xsi:type="dcterms:W3CDTF">2023-05-05T10:10:00Z</dcterms:created>
  <dcterms:modified xsi:type="dcterms:W3CDTF">2023-05-11T09:43:00Z</dcterms:modified>
</cp:coreProperties>
</file>