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01959" w14:textId="2D8AB7ED" w:rsidR="00840B8D" w:rsidRPr="00732425" w:rsidRDefault="00840B8D" w:rsidP="00732425">
      <w:pPr>
        <w:rPr>
          <w:rFonts w:asciiTheme="minorHAnsi" w:hAnsiTheme="minorHAnsi" w:cstheme="minorHAnsi"/>
          <w:sz w:val="22"/>
          <w:szCs w:val="22"/>
        </w:rPr>
      </w:pPr>
    </w:p>
    <w:p w14:paraId="7341662F" w14:textId="77777777" w:rsidR="002E05DD" w:rsidRPr="00732425" w:rsidRDefault="002E05DD" w:rsidP="00732425">
      <w:pPr>
        <w:rPr>
          <w:rFonts w:asciiTheme="minorHAnsi" w:hAnsiTheme="minorHAnsi" w:cstheme="minorHAnsi"/>
          <w:sz w:val="22"/>
          <w:szCs w:val="22"/>
        </w:rPr>
      </w:pPr>
    </w:p>
    <w:p w14:paraId="2792309D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Zamawiający:</w:t>
      </w:r>
    </w:p>
    <w:p w14:paraId="2E5FB3BA" w14:textId="77777777" w:rsidR="00D01510" w:rsidRPr="00732425" w:rsidRDefault="00D01510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Polskie Wydawnictwo Muzyczne</w:t>
      </w:r>
    </w:p>
    <w:p w14:paraId="287EC55B" w14:textId="77777777" w:rsidR="00D01510" w:rsidRPr="00732425" w:rsidRDefault="00D01510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al. Krasińskiego 11a</w:t>
      </w:r>
    </w:p>
    <w:p w14:paraId="22660548" w14:textId="77777777" w:rsidR="00D01510" w:rsidRPr="00732425" w:rsidRDefault="00D01510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31-111 Kraków </w:t>
      </w:r>
    </w:p>
    <w:p w14:paraId="3EE57119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0330B30A" w14:textId="77777777" w:rsidR="00D01510" w:rsidRPr="00732425" w:rsidRDefault="00D01510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Zespół Zamówień Publicznych</w:t>
      </w:r>
    </w:p>
    <w:p w14:paraId="7E5129C5" w14:textId="77777777" w:rsidR="00D01510" w:rsidRPr="00732425" w:rsidRDefault="00D01510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Telefon: (+48) 12 422 70 44 </w:t>
      </w:r>
    </w:p>
    <w:p w14:paraId="0ABC720B" w14:textId="77777777" w:rsidR="00D01510" w:rsidRPr="00BA72A3" w:rsidRDefault="00D01510" w:rsidP="0073242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A72A3">
        <w:rPr>
          <w:rFonts w:asciiTheme="minorHAnsi" w:hAnsiTheme="minorHAnsi" w:cstheme="minorHAnsi"/>
          <w:sz w:val="22"/>
          <w:szCs w:val="22"/>
          <w:lang w:val="en-US"/>
        </w:rPr>
        <w:t>Fax.: (+48) 12 422 01 74</w:t>
      </w:r>
    </w:p>
    <w:p w14:paraId="7A6FC3C5" w14:textId="77777777" w:rsidR="00D01510" w:rsidRPr="00BA72A3" w:rsidRDefault="00D01510" w:rsidP="0073242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A72A3">
        <w:rPr>
          <w:rFonts w:asciiTheme="minorHAnsi" w:hAnsiTheme="minorHAnsi" w:cstheme="minorHAnsi"/>
          <w:sz w:val="22"/>
          <w:szCs w:val="22"/>
          <w:lang w:val="en-US"/>
        </w:rPr>
        <w:t>e – mail: zamowienia_publiczne@pwm.com.pl</w:t>
      </w:r>
    </w:p>
    <w:p w14:paraId="2CB64A1D" w14:textId="77777777" w:rsidR="00D01510" w:rsidRPr="00BA72A3" w:rsidRDefault="00D01510" w:rsidP="00732425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14:paraId="68460397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strona internetowa: </w:t>
      </w:r>
      <w:hyperlink r:id="rId8" w:history="1">
        <w:r w:rsidRPr="00732425">
          <w:rPr>
            <w:rStyle w:val="Hipercze"/>
            <w:rFonts w:asciiTheme="minorHAnsi" w:eastAsia="Arial" w:hAnsiTheme="minorHAnsi" w:cstheme="minorHAnsi"/>
            <w:sz w:val="22"/>
            <w:szCs w:val="22"/>
          </w:rPr>
          <w:t>www.pwm.com.pl</w:t>
        </w:r>
      </w:hyperlink>
      <w:r w:rsidRPr="007324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049584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07E8C4BE" w14:textId="5DD191EF" w:rsidR="00D01510" w:rsidRPr="00B11E53" w:rsidRDefault="00D01510" w:rsidP="0073242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11E53">
        <w:rPr>
          <w:rFonts w:asciiTheme="minorHAnsi" w:hAnsiTheme="minorHAnsi" w:cstheme="minorHAnsi"/>
          <w:b/>
          <w:bCs/>
          <w:sz w:val="22"/>
          <w:szCs w:val="22"/>
        </w:rPr>
        <w:t>Znak postępowania: ZZP.261.</w:t>
      </w:r>
      <w:r w:rsidR="00B11E53" w:rsidRPr="00B11E53">
        <w:rPr>
          <w:rFonts w:asciiTheme="minorHAnsi" w:hAnsiTheme="minorHAnsi" w:cstheme="minorHAnsi"/>
          <w:b/>
          <w:bCs/>
          <w:sz w:val="22"/>
          <w:szCs w:val="22"/>
        </w:rPr>
        <w:t>22.</w:t>
      </w:r>
      <w:r w:rsidRPr="00B11E53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07D0740F" w14:textId="77777777" w:rsidR="00D01510" w:rsidRPr="00B11E53" w:rsidRDefault="00D01510" w:rsidP="00732425">
      <w:pPr>
        <w:rPr>
          <w:rFonts w:asciiTheme="minorHAnsi" w:eastAsia="Cambria" w:hAnsiTheme="minorHAnsi" w:cstheme="minorHAnsi"/>
          <w:sz w:val="22"/>
          <w:szCs w:val="22"/>
        </w:rPr>
      </w:pPr>
    </w:p>
    <w:p w14:paraId="63011E6A" w14:textId="77777777" w:rsidR="00D01510" w:rsidRPr="00B11E53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3CF8C6D6" w14:textId="77777777" w:rsidR="00D01510" w:rsidRPr="00B11E53" w:rsidRDefault="00D01510" w:rsidP="00732425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2EF0E306" w14:textId="3DBEC8C1" w:rsidR="00D01510" w:rsidRPr="00B11E53" w:rsidRDefault="00D01510" w:rsidP="00732425">
      <w:pPr>
        <w:jc w:val="center"/>
        <w:rPr>
          <w:rFonts w:asciiTheme="minorHAnsi" w:hAnsiTheme="minorHAnsi" w:cstheme="minorHAnsi"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>(SWZ)</w:t>
      </w:r>
    </w:p>
    <w:p w14:paraId="6A422A81" w14:textId="77777777" w:rsidR="00D01510" w:rsidRPr="00B11E53" w:rsidRDefault="00D01510" w:rsidP="00732425">
      <w:pPr>
        <w:jc w:val="center"/>
        <w:rPr>
          <w:rFonts w:asciiTheme="minorHAnsi" w:hAnsiTheme="minorHAnsi" w:cstheme="minorHAnsi"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>TRYB PODSTAWOWY BEZ NEGOCJACJI</w:t>
      </w:r>
    </w:p>
    <w:p w14:paraId="07658217" w14:textId="40C7A339" w:rsidR="00D01510" w:rsidRPr="00B11E53" w:rsidRDefault="00D01510" w:rsidP="00732425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 xml:space="preserve">prowadzony zgodnie z postanowieniami ustawy z dnia 11 września 2019 r. </w:t>
      </w:r>
      <w:r w:rsidRPr="00B11E53">
        <w:rPr>
          <w:rFonts w:asciiTheme="minorHAnsi" w:eastAsia="Arial" w:hAnsiTheme="minorHAnsi" w:cstheme="minorHAnsi"/>
          <w:sz w:val="22"/>
          <w:szCs w:val="22"/>
        </w:rPr>
        <w:br/>
      </w:r>
      <w:r w:rsidRPr="00B11E53">
        <w:rPr>
          <w:rFonts w:asciiTheme="minorHAnsi" w:hAnsiTheme="minorHAnsi" w:cstheme="minorHAnsi"/>
          <w:sz w:val="22"/>
          <w:szCs w:val="22"/>
        </w:rPr>
        <w:t>Prawo zamówień publicznych (t.j. Dz. U. z 202</w:t>
      </w:r>
      <w:r w:rsidR="00B11E53">
        <w:rPr>
          <w:rFonts w:asciiTheme="minorHAnsi" w:hAnsiTheme="minorHAnsi" w:cstheme="minorHAnsi"/>
          <w:sz w:val="22"/>
          <w:szCs w:val="22"/>
        </w:rPr>
        <w:t>2</w:t>
      </w:r>
      <w:r w:rsidRPr="00B11E5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11E53">
        <w:rPr>
          <w:rFonts w:asciiTheme="minorHAnsi" w:hAnsiTheme="minorHAnsi" w:cstheme="minorHAnsi"/>
          <w:sz w:val="22"/>
          <w:szCs w:val="22"/>
        </w:rPr>
        <w:t>710</w:t>
      </w:r>
      <w:r w:rsidRPr="00B11E53">
        <w:rPr>
          <w:rFonts w:asciiTheme="minorHAnsi" w:hAnsiTheme="minorHAnsi" w:cstheme="minorHAnsi"/>
          <w:sz w:val="22"/>
          <w:szCs w:val="22"/>
        </w:rPr>
        <w:t xml:space="preserve"> z późn.zm.)</w:t>
      </w:r>
    </w:p>
    <w:p w14:paraId="5C3C5D0F" w14:textId="77777777" w:rsidR="00D01510" w:rsidRPr="00B11E53" w:rsidRDefault="00D01510" w:rsidP="00732425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12CAE4D7" w14:textId="77777777" w:rsidR="00D01510" w:rsidRPr="00B11E53" w:rsidRDefault="00D01510" w:rsidP="00732425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>na usługi pn.:</w:t>
      </w:r>
    </w:p>
    <w:p w14:paraId="0CB9BE29" w14:textId="2039DB61" w:rsidR="00D01510" w:rsidRPr="005446B3" w:rsidRDefault="00732425" w:rsidP="007324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9906"/>
      <w:r w:rsidRPr="00B11E53">
        <w:rPr>
          <w:rFonts w:asciiTheme="minorHAnsi" w:hAnsiTheme="minorHAnsi" w:cstheme="minorHAnsi"/>
          <w:b/>
          <w:bCs/>
          <w:sz w:val="22"/>
          <w:szCs w:val="22"/>
        </w:rPr>
        <w:t>Świadczenie usług pocztowych w obrocie krajowym i zagranicznym przez Wykonawcę – Operatora pocztowego w zakresie przyjmowania, przemieszczania i doręczania przesyłek pocztowych oraz zwrotu przesyłek niedoręczonych</w:t>
      </w:r>
      <w:r w:rsidR="00FC68D7" w:rsidRPr="00B11E5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11E53">
        <w:rPr>
          <w:rFonts w:asciiTheme="minorHAnsi" w:hAnsiTheme="minorHAnsi" w:cstheme="minorHAnsi"/>
          <w:b/>
          <w:bCs/>
          <w:sz w:val="22"/>
          <w:szCs w:val="22"/>
        </w:rPr>
        <w:t xml:space="preserve"> na rzecz Polskiego Wydawnictwa Muzycznego  z podziałem na lokalizacje</w:t>
      </w:r>
      <w:r w:rsidR="00D01510" w:rsidRPr="00B11E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4CC0EB42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200E1DF1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4660"/>
      </w:tblGrid>
      <w:tr w:rsidR="00D01510" w:rsidRPr="00732425" w14:paraId="3AB2C6B9" w14:textId="77777777" w:rsidTr="00C362F5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F6DA8" w14:textId="77777777" w:rsidR="00D01510" w:rsidRPr="00732425" w:rsidRDefault="00D01510" w:rsidP="00732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425">
              <w:rPr>
                <w:rFonts w:asciiTheme="minorHAnsi" w:hAnsiTheme="minorHAnsi" w:cstheme="minorHAnsi"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EAE54" w14:textId="77777777" w:rsidR="00D01510" w:rsidRPr="00732425" w:rsidRDefault="00D01510" w:rsidP="00732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425">
              <w:rPr>
                <w:rFonts w:asciiTheme="minorHAnsi" w:hAnsiTheme="minorHAnsi" w:cstheme="minorHAnsi"/>
                <w:sz w:val="22"/>
                <w:szCs w:val="22"/>
              </w:rPr>
              <w:t>Nazwa Części</w:t>
            </w:r>
          </w:p>
        </w:tc>
      </w:tr>
      <w:tr w:rsidR="00D01510" w:rsidRPr="00732425" w14:paraId="6DB05503" w14:textId="77777777" w:rsidTr="00C362F5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8AEF" w14:textId="77777777" w:rsidR="00D01510" w:rsidRPr="00732425" w:rsidRDefault="00D01510" w:rsidP="00732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425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4E9F6" w14:textId="5F8D5501" w:rsidR="00D01510" w:rsidRPr="00732425" w:rsidRDefault="00732425" w:rsidP="007324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425">
              <w:rPr>
                <w:rFonts w:asciiTheme="minorHAnsi" w:hAnsiTheme="minorHAnsi" w:cstheme="minorHAnsi"/>
                <w:sz w:val="22"/>
                <w:szCs w:val="22"/>
              </w:rPr>
              <w:t>Projektowane</w:t>
            </w:r>
            <w:r w:rsidR="00D01510" w:rsidRPr="00732425">
              <w:rPr>
                <w:rFonts w:asciiTheme="minorHAnsi" w:hAnsiTheme="minorHAnsi" w:cstheme="minorHAnsi"/>
                <w:sz w:val="22"/>
                <w:szCs w:val="22"/>
              </w:rPr>
              <w:t xml:space="preserve"> postanowienia umowy</w:t>
            </w:r>
          </w:p>
        </w:tc>
      </w:tr>
    </w:tbl>
    <w:p w14:paraId="20BA3B58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23835E23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01BF1CEA" w14:textId="77777777" w:rsidR="00D01510" w:rsidRPr="00732425" w:rsidRDefault="00D01510" w:rsidP="00732425">
      <w:pPr>
        <w:rPr>
          <w:rFonts w:asciiTheme="minorHAnsi" w:eastAsia="Arial" w:hAnsiTheme="minorHAnsi" w:cstheme="minorHAnsi"/>
          <w:sz w:val="22"/>
          <w:szCs w:val="22"/>
        </w:rPr>
      </w:pPr>
    </w:p>
    <w:p w14:paraId="4BB12A3A" w14:textId="77777777" w:rsidR="002E05DD" w:rsidRPr="00732425" w:rsidRDefault="002E05DD" w:rsidP="00732425">
      <w:pPr>
        <w:rPr>
          <w:rFonts w:asciiTheme="minorHAnsi" w:hAnsiTheme="minorHAnsi" w:cstheme="minorHAnsi"/>
          <w:sz w:val="22"/>
          <w:szCs w:val="22"/>
        </w:rPr>
      </w:pPr>
    </w:p>
    <w:p w14:paraId="34C5F661" w14:textId="75B668D4" w:rsidR="002E05DD" w:rsidRPr="00732425" w:rsidRDefault="002E05DD" w:rsidP="00732425">
      <w:pPr>
        <w:rPr>
          <w:rFonts w:asciiTheme="minorHAnsi" w:hAnsiTheme="minorHAnsi" w:cstheme="minorHAnsi"/>
          <w:sz w:val="22"/>
          <w:szCs w:val="22"/>
        </w:rPr>
      </w:pPr>
    </w:p>
    <w:p w14:paraId="71E075FD" w14:textId="4B1B572E" w:rsidR="002E05DD" w:rsidRPr="00732425" w:rsidRDefault="002E05DD" w:rsidP="00732425">
      <w:pPr>
        <w:rPr>
          <w:rFonts w:asciiTheme="minorHAnsi" w:hAnsiTheme="minorHAnsi" w:cstheme="minorHAnsi"/>
          <w:sz w:val="22"/>
          <w:szCs w:val="22"/>
        </w:rPr>
      </w:pPr>
    </w:p>
    <w:p w14:paraId="72EC6BAE" w14:textId="77777777" w:rsidR="002E05DD" w:rsidRPr="00732425" w:rsidRDefault="002E05DD" w:rsidP="00732425">
      <w:pPr>
        <w:rPr>
          <w:rFonts w:asciiTheme="minorHAnsi" w:hAnsiTheme="minorHAnsi" w:cstheme="minorHAnsi"/>
          <w:sz w:val="22"/>
          <w:szCs w:val="22"/>
        </w:rPr>
      </w:pPr>
    </w:p>
    <w:p w14:paraId="212BF732" w14:textId="58E50266" w:rsidR="00D01510" w:rsidRPr="00732425" w:rsidRDefault="00D01510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br w:type="page"/>
      </w:r>
    </w:p>
    <w:p w14:paraId="6499EE20" w14:textId="77777777" w:rsidR="002E05DD" w:rsidRPr="00732425" w:rsidRDefault="002E05DD" w:rsidP="00732425">
      <w:pPr>
        <w:rPr>
          <w:rFonts w:asciiTheme="minorHAnsi" w:hAnsiTheme="minorHAnsi" w:cstheme="minorHAnsi"/>
          <w:sz w:val="22"/>
          <w:szCs w:val="22"/>
        </w:rPr>
      </w:pPr>
    </w:p>
    <w:p w14:paraId="30E92B79" w14:textId="4BE063D3" w:rsidR="00860BBC" w:rsidRPr="00B11E53" w:rsidRDefault="00860BBC" w:rsidP="00B11E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1E53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CD4815" w:rsidRPr="00B11E53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818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4815" w:rsidRPr="00B11E53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</w:p>
    <w:p w14:paraId="7E47BF56" w14:textId="77777777" w:rsidR="00B11E53" w:rsidRPr="00732425" w:rsidRDefault="00B11E53" w:rsidP="00B11E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358703" w14:textId="413D7FBC" w:rsidR="00860BBC" w:rsidRPr="00732425" w:rsidRDefault="00694E4E" w:rsidP="00B11E53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dalej "Umowa", </w:t>
      </w:r>
      <w:r w:rsidR="002A281F" w:rsidRPr="00732425">
        <w:rPr>
          <w:rFonts w:asciiTheme="minorHAnsi" w:hAnsiTheme="minorHAnsi" w:cstheme="minorHAnsi"/>
          <w:sz w:val="22"/>
          <w:szCs w:val="22"/>
        </w:rPr>
        <w:t>zawarta w dniu</w:t>
      </w:r>
      <w:r w:rsidR="00860BBC" w:rsidRPr="00732425">
        <w:rPr>
          <w:rFonts w:asciiTheme="minorHAnsi" w:hAnsiTheme="minorHAnsi" w:cstheme="minorHAnsi"/>
          <w:sz w:val="22"/>
          <w:szCs w:val="22"/>
        </w:rPr>
        <w:t xml:space="preserve"> </w:t>
      </w:r>
      <w:r w:rsidR="00AF72E3" w:rsidRPr="00732425">
        <w:rPr>
          <w:rFonts w:asciiTheme="minorHAnsi" w:hAnsiTheme="minorHAnsi" w:cstheme="minorHAnsi"/>
          <w:sz w:val="22"/>
          <w:szCs w:val="22"/>
        </w:rPr>
        <w:t>……………..</w:t>
      </w:r>
      <w:r w:rsidR="00C8696D" w:rsidRPr="00732425">
        <w:rPr>
          <w:rFonts w:asciiTheme="minorHAnsi" w:hAnsiTheme="minorHAnsi" w:cstheme="minorHAnsi"/>
          <w:sz w:val="22"/>
          <w:szCs w:val="22"/>
        </w:rPr>
        <w:t>202</w:t>
      </w:r>
      <w:r w:rsidR="009E00E4" w:rsidRPr="00732425">
        <w:rPr>
          <w:rFonts w:asciiTheme="minorHAnsi" w:hAnsiTheme="minorHAnsi" w:cstheme="minorHAnsi"/>
          <w:sz w:val="22"/>
          <w:szCs w:val="22"/>
        </w:rPr>
        <w:t>2</w:t>
      </w:r>
      <w:r w:rsidR="00AF72E3" w:rsidRPr="00732425">
        <w:rPr>
          <w:rFonts w:asciiTheme="minorHAnsi" w:hAnsiTheme="minorHAnsi" w:cstheme="minorHAnsi"/>
          <w:sz w:val="22"/>
          <w:szCs w:val="22"/>
        </w:rPr>
        <w:t xml:space="preserve"> roku</w:t>
      </w:r>
      <w:r w:rsidR="00860BBC" w:rsidRPr="00732425">
        <w:rPr>
          <w:rFonts w:asciiTheme="minorHAnsi" w:hAnsiTheme="minorHAnsi" w:cstheme="minorHAnsi"/>
          <w:sz w:val="22"/>
          <w:szCs w:val="22"/>
        </w:rPr>
        <w:t xml:space="preserve"> </w:t>
      </w:r>
      <w:r w:rsidR="002A281F" w:rsidRPr="00732425">
        <w:rPr>
          <w:rFonts w:asciiTheme="minorHAnsi" w:hAnsiTheme="minorHAnsi" w:cstheme="minorHAnsi"/>
          <w:sz w:val="22"/>
          <w:szCs w:val="22"/>
        </w:rPr>
        <w:t xml:space="preserve">w Krakowie </w:t>
      </w:r>
      <w:r w:rsidR="00860BBC" w:rsidRPr="00732425">
        <w:rPr>
          <w:rFonts w:asciiTheme="minorHAnsi" w:hAnsiTheme="minorHAnsi" w:cstheme="minorHAnsi"/>
          <w:sz w:val="22"/>
          <w:szCs w:val="22"/>
        </w:rPr>
        <w:t>pomiędzy</w:t>
      </w:r>
    </w:p>
    <w:p w14:paraId="2C8977ED" w14:textId="77777777" w:rsidR="00840B8D" w:rsidRPr="00732425" w:rsidRDefault="00840B8D" w:rsidP="00732425">
      <w:pPr>
        <w:rPr>
          <w:rFonts w:asciiTheme="minorHAnsi" w:hAnsiTheme="minorHAnsi" w:cstheme="minorHAnsi"/>
          <w:sz w:val="22"/>
          <w:szCs w:val="22"/>
        </w:rPr>
      </w:pPr>
    </w:p>
    <w:p w14:paraId="437E1412" w14:textId="77777777" w:rsidR="00732425" w:rsidRDefault="00732425" w:rsidP="00732425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Polskim Wydawnictwem Muzycznym z siedzibą w Krakowie przy al. Krasińskiego 11a, 31-111 Kraków, państwową instytucją kultury wpisaną do rejestru instytucji kultury prowadzonego przez Ministra Kultury i Dziedzictwa Narodowego pod nr RIK 92/2016, NIP: 676-250-22-46, REGON 363717113, </w:t>
      </w:r>
    </w:p>
    <w:p w14:paraId="2D540070" w14:textId="218435F6" w:rsidR="00732425" w:rsidRDefault="00732425" w:rsidP="00B11E53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71AC1757" w14:textId="6816F19C" w:rsid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Daniel Cichy, Dyrektor - Redaktor Naczelny </w:t>
      </w:r>
    </w:p>
    <w:p w14:paraId="1B132766" w14:textId="0AA1865B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Agata Gołębiowska, Zastępca Dyrektora ds. Ekonomicznych - Główny Księgowy </w:t>
      </w:r>
    </w:p>
    <w:p w14:paraId="48DB44D4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</w:p>
    <w:p w14:paraId="1EEC4B84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14:paraId="6A19B9E7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</w:p>
    <w:p w14:paraId="77FDC089" w14:textId="77777777" w:rsidR="00732425" w:rsidRPr="00732425" w:rsidRDefault="00732425" w:rsidP="00732425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CD03E01" w14:textId="77777777" w:rsidR="00732425" w:rsidRPr="00732425" w:rsidRDefault="00732425" w:rsidP="00732425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………………………………………………………………. 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prowadzonej przez ministra właściwego ds. gospodarki, NIP: …………………………, REGON ……………………………, reprezentowaną przez: </w:t>
      </w:r>
    </w:p>
    <w:p w14:paraId="3BE79E7B" w14:textId="77777777" w:rsidR="00732425" w:rsidRPr="00732425" w:rsidRDefault="00732425" w:rsidP="00732425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……………………………………………………, </w:t>
      </w:r>
    </w:p>
    <w:p w14:paraId="3FB7A0A9" w14:textId="77777777" w:rsidR="00732425" w:rsidRPr="00732425" w:rsidRDefault="00732425" w:rsidP="00732425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……………………………………………………, </w:t>
      </w:r>
    </w:p>
    <w:p w14:paraId="029B5448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</w:p>
    <w:p w14:paraId="1BFCFC51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zwaną/zwanym dalej „Wykonawcą”. </w:t>
      </w:r>
    </w:p>
    <w:p w14:paraId="53685EB5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</w:p>
    <w:p w14:paraId="660627D5" w14:textId="77777777" w:rsidR="00732425" w:rsidRPr="00732425" w:rsidRDefault="00732425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Zamawiający i Wykonawca zwani są także „</w:t>
      </w:r>
      <w:r w:rsidRPr="00732425">
        <w:rPr>
          <w:rFonts w:asciiTheme="minorHAnsi" w:hAnsiTheme="minorHAnsi" w:cstheme="minorHAnsi"/>
          <w:b/>
          <w:bCs/>
          <w:sz w:val="22"/>
          <w:szCs w:val="22"/>
        </w:rPr>
        <w:t>Stroną</w:t>
      </w:r>
      <w:r w:rsidRPr="00732425">
        <w:rPr>
          <w:rFonts w:asciiTheme="minorHAnsi" w:hAnsiTheme="minorHAnsi" w:cstheme="minorHAnsi"/>
          <w:sz w:val="22"/>
          <w:szCs w:val="22"/>
        </w:rPr>
        <w:t>” lub „</w:t>
      </w:r>
      <w:r w:rsidRPr="00732425">
        <w:rPr>
          <w:rFonts w:asciiTheme="minorHAnsi" w:hAnsiTheme="minorHAnsi" w:cstheme="minorHAnsi"/>
          <w:b/>
          <w:bCs/>
          <w:sz w:val="22"/>
          <w:szCs w:val="22"/>
        </w:rPr>
        <w:t>Stronami</w:t>
      </w:r>
      <w:r w:rsidRPr="00732425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07B4F483" w14:textId="77777777" w:rsidR="007F3CAC" w:rsidRPr="00732425" w:rsidRDefault="007F3CAC" w:rsidP="00732425">
      <w:pPr>
        <w:rPr>
          <w:rFonts w:asciiTheme="minorHAnsi" w:hAnsiTheme="minorHAnsi" w:cstheme="minorHAnsi"/>
          <w:sz w:val="22"/>
          <w:szCs w:val="22"/>
        </w:rPr>
      </w:pPr>
    </w:p>
    <w:p w14:paraId="4414F5D8" w14:textId="37786832" w:rsidR="00EA5F0B" w:rsidRPr="00732425" w:rsidRDefault="00EA5F0B" w:rsidP="00732425">
      <w:pPr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W wyniku wyboru najkorzystniejszej oferty Wykonawcy, wyłonionego w postępowaniu o udzielenie zamówienia publicznego prowadzonego</w:t>
      </w:r>
      <w:r w:rsidR="00E9399D" w:rsidRPr="00732425">
        <w:rPr>
          <w:rFonts w:asciiTheme="minorHAnsi" w:hAnsiTheme="minorHAnsi" w:cstheme="minorHAnsi"/>
          <w:sz w:val="22"/>
          <w:szCs w:val="22"/>
        </w:rPr>
        <w:t xml:space="preserve"> w oparciu o art. </w:t>
      </w:r>
      <w:r w:rsidR="00732425">
        <w:rPr>
          <w:rFonts w:asciiTheme="minorHAnsi" w:hAnsiTheme="minorHAnsi" w:cstheme="minorHAnsi"/>
          <w:sz w:val="22"/>
          <w:szCs w:val="22"/>
        </w:rPr>
        <w:t>275 i nast.</w:t>
      </w:r>
      <w:r w:rsidR="00840B8D" w:rsidRPr="00732425">
        <w:rPr>
          <w:rFonts w:asciiTheme="minorHAnsi" w:hAnsiTheme="minorHAnsi" w:cstheme="minorHAnsi"/>
          <w:sz w:val="22"/>
          <w:szCs w:val="22"/>
        </w:rPr>
        <w:t xml:space="preserve"> </w:t>
      </w:r>
      <w:r w:rsidR="00613C3F" w:rsidRPr="00732425">
        <w:rPr>
          <w:rFonts w:asciiTheme="minorHAnsi" w:hAnsiTheme="minorHAnsi" w:cstheme="minorHAnsi"/>
          <w:sz w:val="22"/>
          <w:szCs w:val="22"/>
        </w:rPr>
        <w:t>ustawy z </w:t>
      </w:r>
      <w:r w:rsidRPr="00732425">
        <w:rPr>
          <w:rFonts w:asciiTheme="minorHAnsi" w:hAnsiTheme="minorHAnsi" w:cstheme="minorHAnsi"/>
          <w:sz w:val="22"/>
          <w:szCs w:val="22"/>
        </w:rPr>
        <w:t xml:space="preserve">dnia </w:t>
      </w:r>
      <w:r w:rsidR="00732425">
        <w:rPr>
          <w:rFonts w:asciiTheme="minorHAnsi" w:hAnsiTheme="minorHAnsi" w:cstheme="minorHAnsi"/>
          <w:sz w:val="22"/>
          <w:szCs w:val="22"/>
        </w:rPr>
        <w:t>11 września</w:t>
      </w:r>
      <w:r w:rsidRPr="00732425">
        <w:rPr>
          <w:rFonts w:asciiTheme="minorHAnsi" w:hAnsiTheme="minorHAnsi" w:cstheme="minorHAnsi"/>
          <w:sz w:val="22"/>
          <w:szCs w:val="22"/>
        </w:rPr>
        <w:t xml:space="preserve"> 20</w:t>
      </w:r>
      <w:r w:rsidR="00732425">
        <w:rPr>
          <w:rFonts w:asciiTheme="minorHAnsi" w:hAnsiTheme="minorHAnsi" w:cstheme="minorHAnsi"/>
          <w:sz w:val="22"/>
          <w:szCs w:val="22"/>
        </w:rPr>
        <w:t>19</w:t>
      </w:r>
      <w:r w:rsidRPr="00732425">
        <w:rPr>
          <w:rFonts w:asciiTheme="minorHAnsi" w:hAnsiTheme="minorHAnsi" w:cstheme="minorHAnsi"/>
          <w:sz w:val="22"/>
          <w:szCs w:val="22"/>
        </w:rPr>
        <w:t xml:space="preserve"> r. – Prawo zamówień publicznych (tekst jednolity </w:t>
      </w:r>
      <w:r w:rsidR="00C25B96" w:rsidRPr="00732425">
        <w:rPr>
          <w:rFonts w:asciiTheme="minorHAnsi" w:hAnsiTheme="minorHAnsi" w:cstheme="minorHAnsi"/>
          <w:sz w:val="22"/>
          <w:szCs w:val="22"/>
        </w:rPr>
        <w:t>Dz. U. z 20</w:t>
      </w:r>
      <w:r w:rsidR="00B11E53">
        <w:rPr>
          <w:rFonts w:asciiTheme="minorHAnsi" w:hAnsiTheme="minorHAnsi" w:cstheme="minorHAnsi"/>
          <w:sz w:val="22"/>
          <w:szCs w:val="22"/>
        </w:rPr>
        <w:t>22</w:t>
      </w:r>
      <w:r w:rsidR="00C25B96" w:rsidRPr="00732425">
        <w:rPr>
          <w:rFonts w:asciiTheme="minorHAnsi" w:hAnsiTheme="minorHAnsi" w:cstheme="minorHAnsi"/>
          <w:sz w:val="22"/>
          <w:szCs w:val="22"/>
        </w:rPr>
        <w:t xml:space="preserve"> r. poz. </w:t>
      </w:r>
      <w:r w:rsidR="00732425">
        <w:rPr>
          <w:rFonts w:asciiTheme="minorHAnsi" w:hAnsiTheme="minorHAnsi" w:cstheme="minorHAnsi"/>
          <w:sz w:val="22"/>
          <w:szCs w:val="22"/>
        </w:rPr>
        <w:t>1</w:t>
      </w:r>
      <w:r w:rsidR="00B11E53">
        <w:rPr>
          <w:rFonts w:asciiTheme="minorHAnsi" w:hAnsiTheme="minorHAnsi" w:cstheme="minorHAnsi"/>
          <w:sz w:val="22"/>
          <w:szCs w:val="22"/>
        </w:rPr>
        <w:t>710 z późn.zm.</w:t>
      </w:r>
      <w:r w:rsidR="00C25B96" w:rsidRPr="00732425">
        <w:rPr>
          <w:rFonts w:asciiTheme="minorHAnsi" w:hAnsiTheme="minorHAnsi" w:cstheme="minorHAnsi"/>
          <w:sz w:val="22"/>
          <w:szCs w:val="22"/>
        </w:rPr>
        <w:t xml:space="preserve">) </w:t>
      </w:r>
      <w:r w:rsidR="00840B8D" w:rsidRPr="00732425">
        <w:rPr>
          <w:rFonts w:asciiTheme="minorHAnsi" w:hAnsiTheme="minorHAnsi" w:cstheme="minorHAnsi"/>
          <w:sz w:val="22"/>
          <w:szCs w:val="22"/>
        </w:rPr>
        <w:t xml:space="preserve">nr sprawy: </w:t>
      </w:r>
      <w:r w:rsidR="00B11E53">
        <w:rPr>
          <w:rFonts w:asciiTheme="minorHAnsi" w:hAnsiTheme="minorHAnsi" w:cstheme="minorHAnsi"/>
          <w:sz w:val="22"/>
          <w:szCs w:val="22"/>
        </w:rPr>
        <w:t>ZZP.261.22.2022</w:t>
      </w:r>
      <w:r w:rsidR="00840B8D" w:rsidRPr="00732425">
        <w:rPr>
          <w:rFonts w:asciiTheme="minorHAnsi" w:hAnsiTheme="minorHAnsi" w:cstheme="minorHAnsi"/>
          <w:sz w:val="22"/>
          <w:szCs w:val="22"/>
        </w:rPr>
        <w:t xml:space="preserve"> </w:t>
      </w:r>
      <w:r w:rsidRPr="00732425">
        <w:rPr>
          <w:rFonts w:asciiTheme="minorHAnsi" w:hAnsiTheme="minorHAnsi" w:cstheme="minorHAnsi"/>
          <w:sz w:val="22"/>
          <w:szCs w:val="22"/>
        </w:rPr>
        <w:t xml:space="preserve">na: </w:t>
      </w:r>
      <w:r w:rsidR="00563B94" w:rsidRPr="00732425">
        <w:rPr>
          <w:rFonts w:asciiTheme="minorHAnsi" w:hAnsiTheme="minorHAnsi" w:cstheme="minorHAnsi"/>
          <w:sz w:val="22"/>
          <w:szCs w:val="22"/>
        </w:rPr>
        <w:t xml:space="preserve">„Świadczenie usług pocztowych w obrocie krajowym i zagranicznym przez Wykonawcę – Operatora pocztowego w zakresie przyjmowania, przemieszczania i doręczania przesyłek pocztowych oraz zwrotu przesyłek niedoręczonych na rzecz Polskiego Wydawnictwa Muzycznego  z podziałem na lokalizacje”, </w:t>
      </w:r>
      <w:r w:rsidRPr="00732425">
        <w:rPr>
          <w:rFonts w:asciiTheme="minorHAnsi" w:hAnsiTheme="minorHAnsi" w:cstheme="minorHAnsi"/>
          <w:sz w:val="22"/>
          <w:szCs w:val="22"/>
        </w:rPr>
        <w:t xml:space="preserve">Strony zawierają umowę następującej treści: </w:t>
      </w:r>
    </w:p>
    <w:p w14:paraId="73283868" w14:textId="77777777" w:rsidR="00EA5F0B" w:rsidRPr="00732425" w:rsidRDefault="00EA5F0B" w:rsidP="00732425">
      <w:pPr>
        <w:rPr>
          <w:rFonts w:asciiTheme="minorHAnsi" w:hAnsiTheme="minorHAnsi" w:cstheme="minorHAnsi"/>
          <w:sz w:val="22"/>
          <w:szCs w:val="22"/>
        </w:rPr>
      </w:pPr>
    </w:p>
    <w:p w14:paraId="6908DEEC" w14:textId="77777777" w:rsidR="00860BBC" w:rsidRPr="00732425" w:rsidRDefault="00860BBC" w:rsidP="00732425">
      <w:pPr>
        <w:pStyle w:val="Nagwek1"/>
      </w:pPr>
      <w:r w:rsidRPr="00732425">
        <w:t>§1</w:t>
      </w:r>
    </w:p>
    <w:p w14:paraId="145CE85E" w14:textId="77777777" w:rsidR="002A281F" w:rsidRPr="00732425" w:rsidRDefault="002A281F" w:rsidP="00732425">
      <w:pPr>
        <w:pStyle w:val="Nagwek1"/>
      </w:pPr>
      <w:r w:rsidRPr="00732425">
        <w:t>Przedmiot Umowy</w:t>
      </w:r>
    </w:p>
    <w:p w14:paraId="4B4B0F73" w14:textId="77777777" w:rsidR="002A281F" w:rsidRPr="00732425" w:rsidRDefault="002A281F" w:rsidP="00732425">
      <w:pPr>
        <w:rPr>
          <w:rFonts w:asciiTheme="minorHAnsi" w:hAnsiTheme="minorHAnsi" w:cstheme="minorHAnsi"/>
          <w:sz w:val="22"/>
          <w:szCs w:val="22"/>
        </w:rPr>
      </w:pPr>
    </w:p>
    <w:p w14:paraId="686EFEDE" w14:textId="14F4B25C" w:rsidR="000463F9" w:rsidRDefault="00420230">
      <w:pPr>
        <w:pStyle w:val="Akapitzlist"/>
        <w:numPr>
          <w:ilvl w:val="0"/>
          <w:numId w:val="2"/>
        </w:numPr>
        <w:spacing w:line="240" w:lineRule="exact"/>
        <w:ind w:left="284" w:hanging="284"/>
        <w:jc w:val="both"/>
        <w:rPr>
          <w:rFonts w:asciiTheme="minorHAnsi" w:hAnsiTheme="minorHAnsi" w:cstheme="minorHAnsi"/>
        </w:rPr>
      </w:pPr>
      <w:r w:rsidRPr="000463F9">
        <w:rPr>
          <w:rFonts w:asciiTheme="minorHAnsi" w:hAnsiTheme="minorHAnsi" w:cstheme="minorHAnsi"/>
        </w:rPr>
        <w:t>Przedmiotem zamówienia jest świadczenie usług pocztowych w obrocie krajowym i zagranicznym przez Wykonawcę – Operatora pocztowego w zakresie przyjmowania, przemieszczania i doręczania przesyłek pocztowych oraz zwrotu przesyłek niedoręczonych na rzecz Polskiego Wydawnictwa Muzycznego</w:t>
      </w:r>
      <w:r w:rsidR="000463F9">
        <w:rPr>
          <w:rFonts w:asciiTheme="minorHAnsi" w:hAnsiTheme="minorHAnsi" w:cstheme="minorHAnsi"/>
        </w:rPr>
        <w:t xml:space="preserve"> z podziałem na następujące lokalizacje:</w:t>
      </w:r>
    </w:p>
    <w:p w14:paraId="1BD48219" w14:textId="04F03BA7" w:rsidR="000463F9" w:rsidRDefault="000463F9" w:rsidP="005446B3">
      <w:pPr>
        <w:pStyle w:val="Akapitzlist"/>
        <w:spacing w:line="240" w:lineRule="exact"/>
        <w:ind w:left="284"/>
        <w:jc w:val="both"/>
        <w:rPr>
          <w:rFonts w:asciiTheme="minorHAnsi" w:hAnsiTheme="minorHAnsi" w:cstheme="minorHAnsi"/>
          <w:b/>
          <w:bCs/>
        </w:rPr>
      </w:pPr>
      <w:r w:rsidRPr="000463F9">
        <w:rPr>
          <w:rFonts w:asciiTheme="minorHAnsi" w:hAnsiTheme="minorHAnsi" w:cstheme="minorHAnsi"/>
          <w:b/>
          <w:bCs/>
        </w:rPr>
        <w:t>Część zamówienia nr 1</w:t>
      </w:r>
      <w:r>
        <w:rPr>
          <w:rFonts w:asciiTheme="minorHAnsi" w:hAnsiTheme="minorHAnsi" w:cstheme="minorHAnsi"/>
        </w:rPr>
        <w:t xml:space="preserve"> – siedziba Zamawiającego pod adresem </w:t>
      </w:r>
      <w:r w:rsidRPr="000463F9">
        <w:rPr>
          <w:rFonts w:asciiTheme="minorHAnsi" w:hAnsiTheme="minorHAnsi" w:cstheme="minorHAnsi"/>
          <w:b/>
          <w:bCs/>
        </w:rPr>
        <w:t>al. Krasińskiego 11a, 31-111 Kraków</w:t>
      </w:r>
    </w:p>
    <w:p w14:paraId="199C9C8D" w14:textId="7E7E4EC0" w:rsidR="00420230" w:rsidRPr="000463F9" w:rsidRDefault="000463F9" w:rsidP="005446B3">
      <w:pPr>
        <w:pStyle w:val="Akapitzlist"/>
        <w:spacing w:line="240" w:lineRule="exact"/>
        <w:ind w:left="284"/>
        <w:jc w:val="both"/>
        <w:rPr>
          <w:rFonts w:asciiTheme="minorHAnsi" w:hAnsiTheme="minorHAnsi" w:cstheme="minorHAnsi"/>
        </w:rPr>
      </w:pPr>
      <w:r w:rsidRPr="000463F9">
        <w:rPr>
          <w:rFonts w:asciiTheme="minorHAnsi" w:hAnsiTheme="minorHAnsi" w:cstheme="minorHAnsi"/>
          <w:b/>
          <w:bCs/>
        </w:rPr>
        <w:t>Część</w:t>
      </w:r>
      <w:r w:rsidR="00BA72A3">
        <w:rPr>
          <w:rFonts w:asciiTheme="minorHAnsi" w:hAnsiTheme="minorHAnsi" w:cstheme="minorHAnsi"/>
          <w:b/>
          <w:bCs/>
        </w:rPr>
        <w:t xml:space="preserve"> </w:t>
      </w:r>
      <w:r w:rsidRPr="000463F9">
        <w:rPr>
          <w:rFonts w:asciiTheme="minorHAnsi" w:hAnsiTheme="minorHAnsi" w:cstheme="minorHAnsi"/>
          <w:b/>
          <w:bCs/>
        </w:rPr>
        <w:t>zamówienia</w:t>
      </w:r>
      <w:r w:rsidR="00B11E53">
        <w:rPr>
          <w:rFonts w:asciiTheme="minorHAnsi" w:hAnsiTheme="minorHAnsi" w:cstheme="minorHAnsi"/>
          <w:b/>
          <w:bCs/>
        </w:rPr>
        <w:t xml:space="preserve"> </w:t>
      </w:r>
      <w:r w:rsidRPr="000463F9">
        <w:rPr>
          <w:rFonts w:asciiTheme="minorHAnsi" w:hAnsiTheme="minorHAnsi" w:cstheme="minorHAnsi"/>
          <w:b/>
          <w:bCs/>
        </w:rPr>
        <w:t xml:space="preserve">nr </w:t>
      </w:r>
      <w:r>
        <w:rPr>
          <w:rFonts w:asciiTheme="minorHAnsi" w:hAnsiTheme="minorHAnsi" w:cstheme="minorHAnsi"/>
          <w:b/>
          <w:bCs/>
        </w:rPr>
        <w:t xml:space="preserve">2 – </w:t>
      </w:r>
      <w:r w:rsidRPr="00FC68D7">
        <w:rPr>
          <w:rFonts w:asciiTheme="minorHAnsi" w:hAnsiTheme="minorHAnsi" w:cstheme="minorHAnsi"/>
        </w:rPr>
        <w:t>oddział</w:t>
      </w:r>
      <w:r w:rsidR="00FC68D7">
        <w:rPr>
          <w:rFonts w:asciiTheme="minorHAnsi" w:hAnsiTheme="minorHAnsi" w:cstheme="minorHAnsi"/>
          <w:b/>
          <w:bCs/>
        </w:rPr>
        <w:t xml:space="preserve"> </w:t>
      </w:r>
      <w:r w:rsidRPr="000463F9">
        <w:rPr>
          <w:rFonts w:asciiTheme="minorHAnsi" w:hAnsiTheme="minorHAnsi" w:cstheme="minorHAnsi"/>
        </w:rPr>
        <w:t xml:space="preserve">Zamawiającego pod adresem </w:t>
      </w:r>
      <w:bookmarkStart w:id="1" w:name="_Hlk111125240"/>
      <w:r w:rsidR="00D30141" w:rsidRPr="00E73871">
        <w:rPr>
          <w:rFonts w:asciiTheme="minorHAnsi" w:hAnsiTheme="minorHAnsi" w:cstheme="minorHAnsi"/>
          <w:b/>
          <w:bCs/>
        </w:rPr>
        <w:t>ul. Fredry 8, 00-097</w:t>
      </w:r>
      <w:r w:rsidR="00E73871" w:rsidRPr="00E73871">
        <w:rPr>
          <w:rFonts w:asciiTheme="minorHAnsi" w:hAnsiTheme="minorHAnsi" w:cstheme="minorHAnsi"/>
          <w:b/>
          <w:bCs/>
        </w:rPr>
        <w:t xml:space="preserve"> </w:t>
      </w:r>
      <w:r w:rsidR="00D30141" w:rsidRPr="00E73871">
        <w:rPr>
          <w:rFonts w:asciiTheme="minorHAnsi" w:hAnsiTheme="minorHAnsi" w:cstheme="minorHAnsi"/>
          <w:b/>
          <w:bCs/>
        </w:rPr>
        <w:t>Warszaw</w:t>
      </w:r>
      <w:r w:rsidR="00E73871" w:rsidRPr="00E73871">
        <w:rPr>
          <w:rFonts w:asciiTheme="minorHAnsi" w:hAnsiTheme="minorHAnsi" w:cstheme="minorHAnsi"/>
          <w:b/>
          <w:bCs/>
        </w:rPr>
        <w:t>a</w:t>
      </w:r>
      <w:r w:rsidR="00D30141" w:rsidRPr="000463F9">
        <w:rPr>
          <w:rFonts w:asciiTheme="minorHAnsi" w:hAnsiTheme="minorHAnsi" w:cstheme="minorHAnsi"/>
        </w:rPr>
        <w:t xml:space="preserve"> </w:t>
      </w:r>
      <w:bookmarkEnd w:id="1"/>
      <w:r w:rsidR="00E73871">
        <w:rPr>
          <w:rFonts w:asciiTheme="minorHAnsi" w:hAnsiTheme="minorHAnsi" w:cstheme="minorHAnsi"/>
        </w:rPr>
        <w:br/>
      </w:r>
      <w:r w:rsidR="00420230" w:rsidRPr="000463F9">
        <w:rPr>
          <w:rFonts w:asciiTheme="minorHAnsi" w:hAnsiTheme="minorHAnsi" w:cstheme="minorHAnsi"/>
        </w:rPr>
        <w:t xml:space="preserve">(zwanych w </w:t>
      </w:r>
      <w:r>
        <w:rPr>
          <w:rFonts w:asciiTheme="minorHAnsi" w:hAnsiTheme="minorHAnsi" w:cstheme="minorHAnsi"/>
        </w:rPr>
        <w:t>dalszej części</w:t>
      </w:r>
      <w:r w:rsidR="00420230" w:rsidRPr="000463F9">
        <w:rPr>
          <w:rFonts w:asciiTheme="minorHAnsi" w:hAnsiTheme="minorHAnsi" w:cstheme="minorHAnsi"/>
        </w:rPr>
        <w:t xml:space="preserve"> Umowy „</w:t>
      </w:r>
      <w:r w:rsidR="00420230" w:rsidRPr="000463F9">
        <w:rPr>
          <w:rFonts w:asciiTheme="minorHAnsi" w:hAnsiTheme="minorHAnsi" w:cstheme="minorHAnsi"/>
          <w:b/>
          <w:bCs/>
        </w:rPr>
        <w:t>usługami pocztowymi</w:t>
      </w:r>
      <w:r w:rsidR="00420230" w:rsidRPr="000463F9">
        <w:rPr>
          <w:rFonts w:asciiTheme="minorHAnsi" w:hAnsiTheme="minorHAnsi" w:cstheme="minorHAnsi"/>
        </w:rPr>
        <w:t>")</w:t>
      </w:r>
      <w:r>
        <w:rPr>
          <w:rFonts w:asciiTheme="minorHAnsi" w:hAnsiTheme="minorHAnsi" w:cstheme="minorHAnsi"/>
        </w:rPr>
        <w:t>.</w:t>
      </w:r>
    </w:p>
    <w:p w14:paraId="76D9871C" w14:textId="77777777" w:rsidR="00E73871" w:rsidRDefault="00E73871" w:rsidP="005446B3">
      <w:pPr>
        <w:pStyle w:val="Akapitzlist"/>
        <w:spacing w:line="240" w:lineRule="exact"/>
        <w:ind w:left="284" w:hanging="284"/>
        <w:jc w:val="both"/>
        <w:rPr>
          <w:rFonts w:asciiTheme="minorHAnsi" w:hAnsiTheme="minorHAnsi" w:cstheme="minorHAnsi"/>
        </w:rPr>
      </w:pPr>
    </w:p>
    <w:p w14:paraId="282E84AC" w14:textId="675D06C4" w:rsidR="00420230" w:rsidRPr="00732425" w:rsidRDefault="00420230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463F9">
        <w:rPr>
          <w:rFonts w:asciiTheme="minorHAnsi" w:hAnsiTheme="minorHAnsi" w:cstheme="minorHAnsi"/>
        </w:rPr>
        <w:t>Świadczenie usług pocztowych będzie polegało na:</w:t>
      </w:r>
      <w:r w:rsidRPr="00732425">
        <w:rPr>
          <w:rFonts w:asciiTheme="minorHAnsi" w:hAnsiTheme="minorHAnsi" w:cstheme="minorHAnsi"/>
        </w:rPr>
        <w:t xml:space="preserve"> </w:t>
      </w:r>
    </w:p>
    <w:p w14:paraId="1BA47DD9" w14:textId="5DA24B83" w:rsidR="00420230" w:rsidRPr="00732425" w:rsidRDefault="000A6A05" w:rsidP="00EF5B7F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1) </w:t>
      </w:r>
      <w:r w:rsidR="000463F9">
        <w:rPr>
          <w:rFonts w:asciiTheme="minorHAnsi" w:hAnsiTheme="minorHAnsi" w:cstheme="minorHAnsi"/>
          <w:sz w:val="22"/>
          <w:szCs w:val="22"/>
        </w:rPr>
        <w:tab/>
      </w:r>
      <w:r w:rsidR="00CC76E5" w:rsidRPr="00732425">
        <w:rPr>
          <w:rFonts w:asciiTheme="minorHAnsi" w:hAnsiTheme="minorHAnsi" w:cstheme="minorHAnsi"/>
          <w:sz w:val="22"/>
          <w:szCs w:val="22"/>
        </w:rPr>
        <w:t>przyjmowaniu, przemieszczaniu i doręczaniu przesyłek listowych w obrocie krajowym i zagranicznym tj.</w:t>
      </w:r>
      <w:r w:rsidR="00420230" w:rsidRPr="00732425">
        <w:rPr>
          <w:rFonts w:asciiTheme="minorHAnsi" w:hAnsiTheme="minorHAnsi" w:cstheme="minorHAnsi"/>
          <w:sz w:val="22"/>
          <w:szCs w:val="22"/>
        </w:rPr>
        <w:t>:</w:t>
      </w:r>
    </w:p>
    <w:p w14:paraId="107CACA0" w14:textId="3DB5765A" w:rsidR="00694E4E" w:rsidRPr="00E73871" w:rsidRDefault="00420230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>zwykłych – przesyłka nierejestrowana niebędąca przesyłką najszybszej kategorii</w:t>
      </w:r>
      <w:r w:rsidR="00564BAB">
        <w:rPr>
          <w:rFonts w:asciiTheme="minorHAnsi" w:hAnsiTheme="minorHAnsi" w:cstheme="minorHAnsi"/>
        </w:rPr>
        <w:t xml:space="preserve"> </w:t>
      </w:r>
      <w:r w:rsidR="00564BAB" w:rsidRPr="00155133">
        <w:rPr>
          <w:rFonts w:cs="Calibri"/>
          <w:sz w:val="20"/>
          <w:szCs w:val="20"/>
        </w:rPr>
        <w:t>(w obrocie krajowym</w:t>
      </w:r>
      <w:r w:rsidR="00564BAB">
        <w:rPr>
          <w:rFonts w:cs="Calibri"/>
          <w:sz w:val="20"/>
          <w:szCs w:val="20"/>
        </w:rPr>
        <w:t>)</w:t>
      </w:r>
      <w:r w:rsidRPr="00E73871">
        <w:rPr>
          <w:rFonts w:asciiTheme="minorHAnsi" w:hAnsiTheme="minorHAnsi" w:cstheme="minorHAnsi"/>
        </w:rPr>
        <w:t>,</w:t>
      </w:r>
    </w:p>
    <w:p w14:paraId="19F731D8" w14:textId="44D35D85" w:rsidR="00694E4E" w:rsidRPr="00E73871" w:rsidRDefault="00420230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>zwykłych priorytetowych – przesyłka nierejestrowana najszybszej kategorii</w:t>
      </w:r>
      <w:r w:rsidR="00564BAB">
        <w:rPr>
          <w:rFonts w:asciiTheme="minorHAnsi" w:hAnsiTheme="minorHAnsi" w:cstheme="minorHAnsi"/>
        </w:rPr>
        <w:t xml:space="preserve"> </w:t>
      </w:r>
      <w:r w:rsidR="00564BAB" w:rsidRPr="00E73871">
        <w:rPr>
          <w:rFonts w:asciiTheme="minorHAnsi" w:hAnsiTheme="minorHAnsi" w:cstheme="minorHAnsi"/>
        </w:rPr>
        <w:t>(w obrocie krajowym i zagranicznym)</w:t>
      </w:r>
      <w:r w:rsidR="00E73871" w:rsidRPr="00E73871">
        <w:rPr>
          <w:rFonts w:asciiTheme="minorHAnsi" w:hAnsiTheme="minorHAnsi" w:cstheme="minorHAnsi"/>
        </w:rPr>
        <w:t>;</w:t>
      </w:r>
    </w:p>
    <w:p w14:paraId="3B3FFC64" w14:textId="15A02377" w:rsidR="00694E4E" w:rsidRPr="00E73871" w:rsidRDefault="00420230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lastRenderedPageBreak/>
        <w:t>poleconych – przesyłka rejestrowana, przemieszczana i doręczana w sposób zabezpieczający ją przed utratą, ubytkiem zawartości lub uszkodzeniem</w:t>
      </w:r>
      <w:r w:rsidR="00564BAB">
        <w:rPr>
          <w:rFonts w:asciiTheme="minorHAnsi" w:hAnsiTheme="minorHAnsi" w:cstheme="minorHAnsi"/>
        </w:rPr>
        <w:t xml:space="preserve"> </w:t>
      </w:r>
      <w:r w:rsidR="00564BAB" w:rsidRPr="00155133">
        <w:rPr>
          <w:rFonts w:cs="Calibri"/>
          <w:sz w:val="20"/>
          <w:szCs w:val="20"/>
        </w:rPr>
        <w:t>(w obrocie krajowym</w:t>
      </w:r>
      <w:r w:rsidR="00564BAB">
        <w:rPr>
          <w:rFonts w:cs="Calibri"/>
          <w:sz w:val="20"/>
          <w:szCs w:val="20"/>
        </w:rPr>
        <w:t>)</w:t>
      </w:r>
      <w:r w:rsidR="00E73871" w:rsidRPr="00E73871">
        <w:rPr>
          <w:rFonts w:asciiTheme="minorHAnsi" w:hAnsiTheme="minorHAnsi" w:cstheme="minorHAnsi"/>
        </w:rPr>
        <w:t>;</w:t>
      </w:r>
    </w:p>
    <w:p w14:paraId="20C268C3" w14:textId="36393D93" w:rsidR="00694E4E" w:rsidRPr="00E73871" w:rsidRDefault="00420230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>poleconych priorytetowych – przesyłka rejestrowana najszybs</w:t>
      </w:r>
      <w:r w:rsidR="00296983" w:rsidRPr="00E73871">
        <w:rPr>
          <w:rFonts w:asciiTheme="minorHAnsi" w:hAnsiTheme="minorHAnsi" w:cstheme="minorHAnsi"/>
        </w:rPr>
        <w:t>zej kategorii, przemieszczana i </w:t>
      </w:r>
      <w:r w:rsidRPr="00E73871">
        <w:rPr>
          <w:rFonts w:asciiTheme="minorHAnsi" w:hAnsiTheme="minorHAnsi" w:cstheme="minorHAnsi"/>
        </w:rPr>
        <w:t>doręczana w sposób zabezpieczający ją przed utratą, ubytkiem zawartości lub uszkodzeniem</w:t>
      </w:r>
      <w:r w:rsidR="00564BAB">
        <w:rPr>
          <w:rFonts w:asciiTheme="minorHAnsi" w:hAnsiTheme="minorHAnsi" w:cstheme="minorHAnsi"/>
        </w:rPr>
        <w:t xml:space="preserve"> </w:t>
      </w:r>
      <w:r w:rsidR="00564BAB" w:rsidRPr="00E73871">
        <w:rPr>
          <w:rFonts w:asciiTheme="minorHAnsi" w:hAnsiTheme="minorHAnsi" w:cstheme="minorHAnsi"/>
        </w:rPr>
        <w:t>(w obrocie krajowym i zagranicznym)</w:t>
      </w:r>
      <w:r w:rsidR="00E73871" w:rsidRPr="00E73871">
        <w:rPr>
          <w:rFonts w:asciiTheme="minorHAnsi" w:hAnsiTheme="minorHAnsi" w:cstheme="minorHAnsi"/>
        </w:rPr>
        <w:t>;</w:t>
      </w:r>
    </w:p>
    <w:p w14:paraId="5D39D1E9" w14:textId="366816BC" w:rsidR="00694E4E" w:rsidRPr="00E73871" w:rsidRDefault="00420230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>poleconych ze zwrotnym potwierdzeniem odbioru (ZPO) – przesyłka rejestrowana, przyjęta</w:t>
      </w:r>
      <w:r w:rsidR="0014047F" w:rsidRPr="00E73871">
        <w:rPr>
          <w:rFonts w:asciiTheme="minorHAnsi" w:hAnsiTheme="minorHAnsi" w:cstheme="minorHAnsi"/>
        </w:rPr>
        <w:t xml:space="preserve"> </w:t>
      </w:r>
      <w:r w:rsidRPr="00E73871">
        <w:rPr>
          <w:rFonts w:asciiTheme="minorHAnsi" w:hAnsiTheme="minorHAnsi" w:cstheme="minorHAnsi"/>
        </w:rPr>
        <w:t>za potwierdzeniem nadania i doręczona za pokwitowaniem odbioru</w:t>
      </w:r>
      <w:r w:rsidR="00564BAB">
        <w:rPr>
          <w:rFonts w:asciiTheme="minorHAnsi" w:hAnsiTheme="minorHAnsi" w:cstheme="minorHAnsi"/>
        </w:rPr>
        <w:t xml:space="preserve"> </w:t>
      </w:r>
      <w:r w:rsidR="00564BAB" w:rsidRPr="00155133">
        <w:rPr>
          <w:rFonts w:cs="Calibri"/>
          <w:sz w:val="20"/>
          <w:szCs w:val="20"/>
        </w:rPr>
        <w:t>(w obrocie krajowym</w:t>
      </w:r>
      <w:r w:rsidR="00564BAB">
        <w:rPr>
          <w:rFonts w:cs="Calibri"/>
          <w:sz w:val="20"/>
          <w:szCs w:val="20"/>
        </w:rPr>
        <w:t>)</w:t>
      </w:r>
      <w:r w:rsidR="00E73871" w:rsidRPr="00E73871">
        <w:rPr>
          <w:rFonts w:asciiTheme="minorHAnsi" w:hAnsiTheme="minorHAnsi" w:cstheme="minorHAnsi"/>
        </w:rPr>
        <w:t>;</w:t>
      </w:r>
    </w:p>
    <w:p w14:paraId="0E36C604" w14:textId="5000B55D" w:rsidR="00420230" w:rsidRPr="00E73871" w:rsidRDefault="00420230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>poleconych priorytetowe ze zwrotnym potwierdzeniem odbioru (ZPO) – przesyłka rejestrowana najszybszej kategorii, przyjęta za potwierdzeniem nadania i doręczona za pokwitowaniem odbioru</w:t>
      </w:r>
      <w:r w:rsidR="00564BAB">
        <w:rPr>
          <w:rFonts w:asciiTheme="minorHAnsi" w:hAnsiTheme="minorHAnsi" w:cstheme="minorHAnsi"/>
        </w:rPr>
        <w:t xml:space="preserve"> </w:t>
      </w:r>
      <w:r w:rsidR="00564BAB" w:rsidRPr="00E73871">
        <w:rPr>
          <w:rFonts w:asciiTheme="minorHAnsi" w:hAnsiTheme="minorHAnsi" w:cstheme="minorHAnsi"/>
        </w:rPr>
        <w:t>(w obrocie krajowym i zagranicznym)</w:t>
      </w:r>
      <w:r w:rsidR="00E73871" w:rsidRPr="00E73871">
        <w:rPr>
          <w:rFonts w:asciiTheme="minorHAnsi" w:hAnsiTheme="minorHAnsi" w:cstheme="minorHAnsi"/>
        </w:rPr>
        <w:t>;</w:t>
      </w:r>
    </w:p>
    <w:p w14:paraId="7F40DA07" w14:textId="6A0B7B5A" w:rsidR="00D818EA" w:rsidRPr="00E73871" w:rsidRDefault="00D818EA">
      <w:pPr>
        <w:pStyle w:val="Akapitzlist"/>
        <w:numPr>
          <w:ilvl w:val="1"/>
          <w:numId w:val="3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>z zadeklarowaną wartością – przesyłka rejestrowana, za której utratę, ubytek zawartości lub uszkodzenie operator ponosi odpowiedzialność do wysokości wartości przesyłki podanej przez nadawcę (w obrocie krajowym i zagranicznym).</w:t>
      </w:r>
    </w:p>
    <w:p w14:paraId="38DF4994" w14:textId="77210749" w:rsidR="00E73871" w:rsidRPr="00E73871" w:rsidRDefault="000A6A05" w:rsidP="005446B3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2) </w:t>
      </w:r>
      <w:r w:rsidR="00420230" w:rsidRPr="00E73871">
        <w:rPr>
          <w:rFonts w:asciiTheme="minorHAnsi" w:hAnsiTheme="minorHAnsi" w:cstheme="minorHAnsi"/>
          <w:sz w:val="22"/>
          <w:szCs w:val="22"/>
        </w:rPr>
        <w:t>płatnym odbiorze</w:t>
      </w:r>
      <w:r w:rsidR="00E73871">
        <w:rPr>
          <w:rFonts w:asciiTheme="minorHAnsi" w:hAnsiTheme="minorHAnsi" w:cstheme="minorHAnsi"/>
          <w:sz w:val="22"/>
          <w:szCs w:val="22"/>
        </w:rPr>
        <w:t xml:space="preserve">, </w:t>
      </w:r>
      <w:r w:rsidR="00E73871" w:rsidRPr="00732425">
        <w:rPr>
          <w:rFonts w:asciiTheme="minorHAnsi" w:hAnsiTheme="minorHAnsi" w:cstheme="minorHAnsi"/>
          <w:sz w:val="22"/>
          <w:szCs w:val="22"/>
        </w:rPr>
        <w:t>uporządkowanych przesyłek oraz dokumentów nadawczych wraz z zestawieniem potwierdzającym ich ilość i rodzaj</w:t>
      </w:r>
      <w:r w:rsidR="00E73871">
        <w:rPr>
          <w:rFonts w:asciiTheme="minorHAnsi" w:hAnsiTheme="minorHAnsi" w:cstheme="minorHAnsi"/>
          <w:sz w:val="22"/>
          <w:szCs w:val="22"/>
        </w:rPr>
        <w:t>,</w:t>
      </w:r>
      <w:r w:rsidR="00420230" w:rsidRPr="00E73871">
        <w:rPr>
          <w:rFonts w:asciiTheme="minorHAnsi" w:hAnsiTheme="minorHAnsi" w:cstheme="minorHAnsi"/>
          <w:sz w:val="22"/>
          <w:szCs w:val="22"/>
        </w:rPr>
        <w:t xml:space="preserve"> z miejsca wskazanego przez Zamawiającego tj.: </w:t>
      </w:r>
    </w:p>
    <w:p w14:paraId="2864FC05" w14:textId="77777777" w:rsidR="00E73871" w:rsidRPr="00B11E53" w:rsidRDefault="00E73871" w:rsidP="00EF5B7F">
      <w:pPr>
        <w:spacing w:after="120"/>
        <w:ind w:left="709" w:hang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 xml:space="preserve">a) </w:t>
      </w:r>
      <w:r w:rsidRPr="00B11E53">
        <w:rPr>
          <w:rFonts w:asciiTheme="minorHAnsi" w:hAnsiTheme="minorHAnsi" w:cstheme="minorHAnsi"/>
          <w:b/>
          <w:bCs/>
          <w:sz w:val="22"/>
          <w:szCs w:val="22"/>
        </w:rPr>
        <w:t>dla Części zamówienia nr 1</w:t>
      </w:r>
      <w:r w:rsidRPr="00B11E53">
        <w:rPr>
          <w:rFonts w:asciiTheme="minorHAnsi" w:hAnsiTheme="minorHAnsi" w:cstheme="minorHAnsi"/>
          <w:sz w:val="22"/>
          <w:szCs w:val="22"/>
        </w:rPr>
        <w:t xml:space="preserve"> - </w:t>
      </w:r>
      <w:r w:rsidRPr="00B11E53">
        <w:rPr>
          <w:rFonts w:asciiTheme="minorHAnsi" w:hAnsiTheme="minorHAnsi" w:cstheme="minorHAnsi"/>
          <w:b/>
          <w:bCs/>
          <w:sz w:val="22"/>
          <w:szCs w:val="22"/>
        </w:rPr>
        <w:t>al. Krasińskiego 11a, 31-111 Kraków</w:t>
      </w:r>
    </w:p>
    <w:p w14:paraId="271719A3" w14:textId="77777777" w:rsidR="00E73871" w:rsidRDefault="00E73871" w:rsidP="00EF5B7F">
      <w:pPr>
        <w:spacing w:after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B11E53">
        <w:rPr>
          <w:rFonts w:asciiTheme="minorHAnsi" w:hAnsiTheme="minorHAnsi" w:cstheme="minorHAnsi"/>
          <w:sz w:val="22"/>
          <w:szCs w:val="22"/>
        </w:rPr>
        <w:t xml:space="preserve">b) </w:t>
      </w:r>
      <w:r w:rsidRPr="00B11E53">
        <w:rPr>
          <w:rFonts w:asciiTheme="minorHAnsi" w:hAnsiTheme="minorHAnsi" w:cstheme="minorHAnsi"/>
          <w:b/>
          <w:bCs/>
          <w:sz w:val="22"/>
          <w:szCs w:val="22"/>
        </w:rPr>
        <w:t>dla Części zamówienia nr 2</w:t>
      </w:r>
      <w:r w:rsidRPr="00B11E53">
        <w:rPr>
          <w:rFonts w:asciiTheme="minorHAnsi" w:hAnsiTheme="minorHAnsi" w:cstheme="minorHAnsi"/>
          <w:sz w:val="22"/>
          <w:szCs w:val="22"/>
        </w:rPr>
        <w:t xml:space="preserve"> - </w:t>
      </w:r>
      <w:r w:rsidR="002252E7" w:rsidRPr="00B11E53">
        <w:rPr>
          <w:rFonts w:asciiTheme="minorHAnsi" w:hAnsiTheme="minorHAnsi" w:cstheme="minorHAnsi"/>
          <w:b/>
          <w:bCs/>
          <w:sz w:val="22"/>
          <w:szCs w:val="22"/>
        </w:rPr>
        <w:t>ul. Fredry 8, 00-097 w Warszawie</w:t>
      </w:r>
      <w:r w:rsidR="002252E7" w:rsidRPr="007324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FC946" w14:textId="43D081E2" w:rsidR="00420230" w:rsidRPr="00732425" w:rsidRDefault="00E73871" w:rsidP="00EF5B7F">
      <w:pPr>
        <w:spacing w:after="120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420230" w:rsidRPr="00EF5B7F">
        <w:rPr>
          <w:rFonts w:asciiTheme="minorHAnsi" w:eastAsia="Calibri" w:hAnsiTheme="minorHAnsi" w:cstheme="minorHAnsi"/>
          <w:sz w:val="22"/>
          <w:szCs w:val="22"/>
          <w:lang w:eastAsia="en-US"/>
        </w:rPr>
        <w:t>Zasady korzystania z usług pocztowych oraz wymagania w zakresie realizacji przedmiotu zamówienia, a także odpowiedzialność Wykonawcy z tytułu niewykonania lub nienależytego wykonania przedmiotu zamówienia określone są w:</w:t>
      </w:r>
    </w:p>
    <w:p w14:paraId="78C96A94" w14:textId="562BD43E" w:rsidR="00420230" w:rsidRPr="00E73871" w:rsidRDefault="0042023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73871">
        <w:rPr>
          <w:rFonts w:asciiTheme="minorHAnsi" w:hAnsiTheme="minorHAnsi" w:cstheme="minorHAnsi"/>
        </w:rPr>
        <w:t xml:space="preserve">ustawa z dnia 23 listopada 2012 r. – Prawo pocztowe </w:t>
      </w:r>
      <w:r w:rsidR="000A6A05" w:rsidRPr="00E73871">
        <w:rPr>
          <w:rFonts w:asciiTheme="minorHAnsi" w:hAnsiTheme="minorHAnsi" w:cstheme="minorHAnsi"/>
        </w:rPr>
        <w:t>.  (Dz. U. z 2018 r. poz. 2188 ze zm.)</w:t>
      </w:r>
    </w:p>
    <w:p w14:paraId="620A9C09" w14:textId="1A058AE1" w:rsidR="00420230" w:rsidRPr="00C63A20" w:rsidRDefault="0042023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C63A20">
        <w:rPr>
          <w:rFonts w:asciiTheme="minorHAnsi" w:hAnsiTheme="minorHAnsi" w:cstheme="minorHAnsi"/>
        </w:rPr>
        <w:t>rozporządzenie Ministra Administracji i Cyfryzacji z dnia 29 kwietnia 2013 r. w sprawie warunków wykonywania usług powszechnych przez operatora wyznaczonego (</w:t>
      </w:r>
      <w:r w:rsidR="00C63A20" w:rsidRPr="00C63A20">
        <w:rPr>
          <w:rFonts w:asciiTheme="minorHAnsi" w:hAnsiTheme="minorHAnsi" w:cstheme="minorHAnsi"/>
        </w:rPr>
        <w:t xml:space="preserve">tekst jedn. </w:t>
      </w:r>
      <w:r w:rsidRPr="00C63A20">
        <w:rPr>
          <w:rFonts w:asciiTheme="minorHAnsi" w:hAnsiTheme="minorHAnsi" w:cstheme="minorHAnsi"/>
        </w:rPr>
        <w:t xml:space="preserve">Dz. U. z </w:t>
      </w:r>
      <w:r w:rsidR="00C63A20" w:rsidRPr="00C63A20">
        <w:rPr>
          <w:rFonts w:asciiTheme="minorHAnsi" w:hAnsiTheme="minorHAnsi" w:cstheme="minorHAnsi"/>
        </w:rPr>
        <w:t xml:space="preserve">2020 </w:t>
      </w:r>
      <w:r w:rsidRPr="00C63A20">
        <w:rPr>
          <w:rFonts w:asciiTheme="minorHAnsi" w:hAnsiTheme="minorHAnsi" w:cstheme="minorHAnsi"/>
        </w:rPr>
        <w:t xml:space="preserve"> r. poz. </w:t>
      </w:r>
      <w:r w:rsidR="00C63A20" w:rsidRPr="00C63A20">
        <w:rPr>
          <w:rFonts w:asciiTheme="minorHAnsi" w:hAnsiTheme="minorHAnsi" w:cstheme="minorHAnsi"/>
        </w:rPr>
        <w:t>1026</w:t>
      </w:r>
      <w:r w:rsidRPr="00C63A20">
        <w:rPr>
          <w:rFonts w:asciiTheme="minorHAnsi" w:hAnsiTheme="minorHAnsi" w:cstheme="minorHAnsi"/>
        </w:rPr>
        <w:t>),</w:t>
      </w:r>
    </w:p>
    <w:p w14:paraId="094E42B8" w14:textId="5E3BA0D8" w:rsidR="00EF5B7F" w:rsidRPr="00C63A20" w:rsidRDefault="0042023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C63A20">
        <w:rPr>
          <w:rFonts w:asciiTheme="minorHAnsi" w:hAnsiTheme="minorHAnsi" w:cstheme="minorHAnsi"/>
        </w:rPr>
        <w:t>rozporządzenie Ministra Administracji i Cyfryzacji z dnia 26 listopada 2013 r. w sprawie reklamacji usługi pocztowej (</w:t>
      </w:r>
      <w:r w:rsidR="00C63A20" w:rsidRPr="00C63A20">
        <w:rPr>
          <w:rFonts w:asciiTheme="minorHAnsi" w:hAnsiTheme="minorHAnsi" w:cstheme="minorHAnsi"/>
        </w:rPr>
        <w:t xml:space="preserve">tekst jedn. </w:t>
      </w:r>
      <w:r w:rsidRPr="00C63A20">
        <w:rPr>
          <w:rFonts w:asciiTheme="minorHAnsi" w:hAnsiTheme="minorHAnsi" w:cstheme="minorHAnsi"/>
        </w:rPr>
        <w:t>Dz. U. z 2</w:t>
      </w:r>
      <w:r w:rsidR="00C63A20" w:rsidRPr="00C63A20">
        <w:rPr>
          <w:rFonts w:asciiTheme="minorHAnsi" w:hAnsiTheme="minorHAnsi" w:cstheme="minorHAnsi"/>
        </w:rPr>
        <w:t>019</w:t>
      </w:r>
      <w:r w:rsidRPr="00C63A20">
        <w:rPr>
          <w:rFonts w:asciiTheme="minorHAnsi" w:hAnsiTheme="minorHAnsi" w:cstheme="minorHAnsi"/>
        </w:rPr>
        <w:t xml:space="preserve"> r. poz. </w:t>
      </w:r>
      <w:r w:rsidR="00C63A20" w:rsidRPr="00C63A20">
        <w:rPr>
          <w:rFonts w:asciiTheme="minorHAnsi" w:hAnsiTheme="minorHAnsi" w:cstheme="minorHAnsi"/>
        </w:rPr>
        <w:t>474</w:t>
      </w:r>
      <w:r w:rsidRPr="00C63A20">
        <w:rPr>
          <w:rFonts w:asciiTheme="minorHAnsi" w:hAnsiTheme="minorHAnsi" w:cstheme="minorHAnsi"/>
        </w:rPr>
        <w:t>),</w:t>
      </w:r>
    </w:p>
    <w:p w14:paraId="4103A78C" w14:textId="1A5D5338" w:rsidR="00F00680" w:rsidRPr="00EF5B7F" w:rsidRDefault="00F00680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>umowach międzynarodowych ratyfikowanych przez Rzeczpospolitą Polską, umowach międzynarodowych zawartych w sposób dopuszczalny przez prawo międzynarodowe, dotyczących świadczenia usług pocztowych oraz wiążących regulaminach wykonawczych Światowego Związku Pocztowego</w:t>
      </w:r>
    </w:p>
    <w:p w14:paraId="0886EF5D" w14:textId="77777777" w:rsidR="00810828" w:rsidRDefault="003D6F01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>Wykonawca gwarantuje realizację przesyłek na terenie kraju oraz za granicą w trybie zwykłym</w:t>
      </w:r>
      <w:r w:rsidR="0014047F" w:rsidRPr="00EF5B7F">
        <w:rPr>
          <w:rFonts w:asciiTheme="minorHAnsi" w:hAnsiTheme="minorHAnsi" w:cstheme="minorHAnsi"/>
        </w:rPr>
        <w:t xml:space="preserve"> </w:t>
      </w:r>
      <w:r w:rsidRPr="00EF5B7F">
        <w:rPr>
          <w:rFonts w:asciiTheme="minorHAnsi" w:hAnsiTheme="minorHAnsi" w:cstheme="minorHAnsi"/>
        </w:rPr>
        <w:t>(drogowy, lotniczy, łączony) jak i ekspresowym (droga lotnicza)</w:t>
      </w:r>
      <w:r w:rsidR="006A1FC6" w:rsidRPr="00EF5B7F">
        <w:rPr>
          <w:rFonts w:asciiTheme="minorHAnsi" w:hAnsiTheme="minorHAnsi" w:cstheme="minorHAnsi"/>
        </w:rPr>
        <w:t>.</w:t>
      </w:r>
    </w:p>
    <w:p w14:paraId="53074837" w14:textId="1981735A" w:rsidR="00465648" w:rsidRPr="00810828" w:rsidRDefault="00465648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10828">
        <w:rPr>
          <w:rFonts w:asciiTheme="minorHAnsi" w:hAnsiTheme="minorHAnsi" w:cstheme="minorHAnsi"/>
        </w:rPr>
        <w:t xml:space="preserve">W przypadku nadania przez Zamawiającego przesyłek </w:t>
      </w:r>
      <w:r w:rsidR="00EF5B7F" w:rsidRPr="00810828">
        <w:rPr>
          <w:rFonts w:asciiTheme="minorHAnsi" w:hAnsiTheme="minorHAnsi" w:cstheme="minorHAnsi"/>
        </w:rPr>
        <w:t>innych niż określone</w:t>
      </w:r>
      <w:r w:rsidRPr="00810828">
        <w:rPr>
          <w:rFonts w:asciiTheme="minorHAnsi" w:hAnsiTheme="minorHAnsi" w:cstheme="minorHAnsi"/>
        </w:rPr>
        <w:t xml:space="preserve"> w Formularzu</w:t>
      </w:r>
      <w:r w:rsidR="00840B8D" w:rsidRPr="00810828">
        <w:rPr>
          <w:rFonts w:asciiTheme="minorHAnsi" w:hAnsiTheme="minorHAnsi" w:cstheme="minorHAnsi"/>
        </w:rPr>
        <w:t xml:space="preserve"> </w:t>
      </w:r>
      <w:r w:rsidR="00AD1B0D">
        <w:rPr>
          <w:rFonts w:asciiTheme="minorHAnsi" w:hAnsiTheme="minorHAnsi" w:cstheme="minorHAnsi"/>
        </w:rPr>
        <w:br/>
      </w:r>
      <w:r w:rsidR="00EF5B7F" w:rsidRPr="00810828">
        <w:rPr>
          <w:rFonts w:asciiTheme="minorHAnsi" w:hAnsiTheme="minorHAnsi" w:cstheme="minorHAnsi"/>
        </w:rPr>
        <w:t xml:space="preserve">asortymentowo </w:t>
      </w:r>
      <w:r w:rsidR="00AD1B0D">
        <w:rPr>
          <w:rFonts w:asciiTheme="minorHAnsi" w:hAnsiTheme="minorHAnsi" w:cstheme="minorHAnsi"/>
        </w:rPr>
        <w:t xml:space="preserve">- </w:t>
      </w:r>
      <w:r w:rsidR="00840B8D" w:rsidRPr="00810828">
        <w:rPr>
          <w:rFonts w:asciiTheme="minorHAnsi" w:hAnsiTheme="minorHAnsi" w:cstheme="minorHAnsi"/>
        </w:rPr>
        <w:t>c</w:t>
      </w:r>
      <w:r w:rsidRPr="00810828">
        <w:rPr>
          <w:rFonts w:asciiTheme="minorHAnsi" w:hAnsiTheme="minorHAnsi" w:cstheme="minorHAnsi"/>
        </w:rPr>
        <w:t xml:space="preserve">enowym stanowiącym </w:t>
      </w:r>
      <w:r w:rsidRPr="00810828">
        <w:rPr>
          <w:rFonts w:asciiTheme="minorHAnsi" w:hAnsiTheme="minorHAnsi" w:cstheme="minorHAnsi"/>
          <w:b/>
          <w:bCs/>
        </w:rPr>
        <w:t>Załącznik nr 3</w:t>
      </w:r>
      <w:r w:rsidRPr="00810828">
        <w:rPr>
          <w:rFonts w:asciiTheme="minorHAnsi" w:hAnsiTheme="minorHAnsi" w:cstheme="minorHAnsi"/>
        </w:rPr>
        <w:t xml:space="preserve"> do Umowy, podstawą rozliczeń będą ceny z cennika usług Wykonawc</w:t>
      </w:r>
      <w:r w:rsidR="00E4617E" w:rsidRPr="00810828">
        <w:rPr>
          <w:rFonts w:asciiTheme="minorHAnsi" w:hAnsiTheme="minorHAnsi" w:cstheme="minorHAnsi"/>
        </w:rPr>
        <w:t>y</w:t>
      </w:r>
      <w:r w:rsidR="00810828" w:rsidRPr="00810828">
        <w:rPr>
          <w:rFonts w:asciiTheme="minorHAnsi" w:hAnsiTheme="minorHAnsi" w:cstheme="minorHAnsi"/>
        </w:rPr>
        <w:t xml:space="preserve">, </w:t>
      </w:r>
      <w:r w:rsidR="00810828" w:rsidRPr="00130C75">
        <w:t>obowiązujące w dniu nadania/zwrotu przesyłki, a usługi te będą świadczone na podstawie aktualnie obowiązującego regulaminu świadczenia usług Wykonawcy.</w:t>
      </w:r>
    </w:p>
    <w:p w14:paraId="596A4FDA" w14:textId="59C55B83" w:rsidR="00465648" w:rsidRPr="00EF5B7F" w:rsidRDefault="00465648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 xml:space="preserve">Zamawiający zastrzega sobie prawo do niewykorzystania wszystkich </w:t>
      </w:r>
      <w:r w:rsidR="00F707E1" w:rsidRPr="00EF5B7F">
        <w:rPr>
          <w:rFonts w:asciiTheme="minorHAnsi" w:hAnsiTheme="minorHAnsi" w:cstheme="minorHAnsi"/>
        </w:rPr>
        <w:t>rodzajów przesyłek wskazanych w </w:t>
      </w:r>
      <w:r w:rsidRPr="00EF5B7F">
        <w:rPr>
          <w:rFonts w:asciiTheme="minorHAnsi" w:hAnsiTheme="minorHAnsi" w:cstheme="minorHAnsi"/>
        </w:rPr>
        <w:t xml:space="preserve">Formularzu </w:t>
      </w:r>
      <w:r w:rsidR="00840B8D" w:rsidRPr="00EF5B7F">
        <w:rPr>
          <w:rFonts w:asciiTheme="minorHAnsi" w:hAnsiTheme="minorHAnsi" w:cstheme="minorHAnsi"/>
        </w:rPr>
        <w:t xml:space="preserve">asortymentowo </w:t>
      </w:r>
      <w:r w:rsidR="00EF5B7F" w:rsidRPr="00EF5B7F">
        <w:rPr>
          <w:rFonts w:asciiTheme="minorHAnsi" w:hAnsiTheme="minorHAnsi" w:cstheme="minorHAnsi"/>
        </w:rPr>
        <w:t>–</w:t>
      </w:r>
      <w:r w:rsidR="00840B8D" w:rsidRPr="00EF5B7F">
        <w:rPr>
          <w:rFonts w:asciiTheme="minorHAnsi" w:hAnsiTheme="minorHAnsi" w:cstheme="minorHAnsi"/>
        </w:rPr>
        <w:t xml:space="preserve"> cenowym</w:t>
      </w:r>
      <w:r w:rsidRPr="00EF5B7F">
        <w:rPr>
          <w:rFonts w:asciiTheme="minorHAnsi" w:hAnsiTheme="minorHAnsi" w:cstheme="minorHAnsi"/>
        </w:rPr>
        <w:t>.</w:t>
      </w:r>
    </w:p>
    <w:p w14:paraId="5E865149" w14:textId="3833D9A6" w:rsidR="00EA479B" w:rsidRPr="00EF5B7F" w:rsidRDefault="00465648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 xml:space="preserve">Wykonawcy nie będzie przysługiwało jakiekolwiek roszczenie z tytułu niewykorzystania danego rodzaju przesyłek, wskazanych w Formularzu </w:t>
      </w:r>
      <w:r w:rsidR="00840B8D" w:rsidRPr="00EF5B7F">
        <w:rPr>
          <w:rFonts w:asciiTheme="minorHAnsi" w:hAnsiTheme="minorHAnsi" w:cstheme="minorHAnsi"/>
        </w:rPr>
        <w:t xml:space="preserve">asortymentowo – cenowym </w:t>
      </w:r>
      <w:r w:rsidRPr="00EF5B7F">
        <w:rPr>
          <w:rFonts w:asciiTheme="minorHAnsi" w:hAnsiTheme="minorHAnsi" w:cstheme="minorHAnsi"/>
        </w:rPr>
        <w:t xml:space="preserve">w </w:t>
      </w:r>
      <w:r w:rsidR="00EF5B7F">
        <w:rPr>
          <w:rFonts w:asciiTheme="minorHAnsi" w:hAnsiTheme="minorHAnsi" w:cstheme="minorHAnsi"/>
        </w:rPr>
        <w:t>okresie realizacji</w:t>
      </w:r>
      <w:r w:rsidRPr="00EF5B7F">
        <w:rPr>
          <w:rFonts w:asciiTheme="minorHAnsi" w:hAnsiTheme="minorHAnsi" w:cstheme="minorHAnsi"/>
        </w:rPr>
        <w:t xml:space="preserve"> umowy.</w:t>
      </w:r>
    </w:p>
    <w:p w14:paraId="549C46A9" w14:textId="77777777" w:rsidR="00EF5B7F" w:rsidRDefault="00C62A78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>Wykonawca oświadcza, iż</w:t>
      </w:r>
      <w:r w:rsidR="00EF5B7F">
        <w:rPr>
          <w:rFonts w:asciiTheme="minorHAnsi" w:hAnsiTheme="minorHAnsi" w:cstheme="minorHAnsi"/>
        </w:rPr>
        <w:t>:</w:t>
      </w:r>
    </w:p>
    <w:p w14:paraId="057B020C" w14:textId="5B0A2873" w:rsidR="00EF5B7F" w:rsidRDefault="00C62A78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>jest wpisany do rejestru operatorów pocztowych wydanego przez Prezesa Urzędu Komunikacji Elektronicznej, zgodnie z art. 6 ust. 1 ustawy z dnia 23 listopad</w:t>
      </w:r>
      <w:r w:rsidR="00F707E1" w:rsidRPr="00EF5B7F">
        <w:rPr>
          <w:rFonts w:asciiTheme="minorHAnsi" w:hAnsiTheme="minorHAnsi" w:cstheme="minorHAnsi"/>
        </w:rPr>
        <w:t>a 2012 Prawo pocztowe (Dz. U. z </w:t>
      </w:r>
      <w:r w:rsidRPr="00EF5B7F">
        <w:rPr>
          <w:rFonts w:asciiTheme="minorHAnsi" w:hAnsiTheme="minorHAnsi" w:cstheme="minorHAnsi"/>
        </w:rPr>
        <w:t>2012 r., poz. 1529.).</w:t>
      </w:r>
    </w:p>
    <w:p w14:paraId="4AFD9618" w14:textId="54641F02" w:rsidR="009A2696" w:rsidRPr="00732425" w:rsidRDefault="002A281F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lastRenderedPageBreak/>
        <w:t xml:space="preserve">posiada niezbędne uprawnienia i kompetencje do świadczenia usług </w:t>
      </w:r>
      <w:r w:rsidR="00420230" w:rsidRPr="00732425">
        <w:rPr>
          <w:rFonts w:asciiTheme="minorHAnsi" w:hAnsiTheme="minorHAnsi" w:cstheme="minorHAnsi"/>
        </w:rPr>
        <w:t>pocztowych</w:t>
      </w:r>
      <w:r w:rsidR="00EF5B7F">
        <w:rPr>
          <w:rFonts w:asciiTheme="minorHAnsi" w:hAnsiTheme="minorHAnsi" w:cstheme="minorHAnsi"/>
        </w:rPr>
        <w:t xml:space="preserve">, a </w:t>
      </w:r>
      <w:r w:rsidRPr="00732425">
        <w:rPr>
          <w:rFonts w:asciiTheme="minorHAnsi" w:hAnsiTheme="minorHAnsi" w:cstheme="minorHAnsi"/>
        </w:rPr>
        <w:t xml:space="preserve">usługi będą </w:t>
      </w:r>
      <w:r w:rsidR="00EF5B7F">
        <w:rPr>
          <w:rFonts w:asciiTheme="minorHAnsi" w:hAnsiTheme="minorHAnsi" w:cstheme="minorHAnsi"/>
        </w:rPr>
        <w:t>świadczone</w:t>
      </w:r>
      <w:r w:rsidRPr="00732425">
        <w:rPr>
          <w:rFonts w:asciiTheme="minorHAnsi" w:hAnsiTheme="minorHAnsi" w:cstheme="minorHAnsi"/>
        </w:rPr>
        <w:t xml:space="preserve"> zgodni</w:t>
      </w:r>
      <w:r w:rsidR="003D6F01" w:rsidRPr="00732425">
        <w:rPr>
          <w:rFonts w:asciiTheme="minorHAnsi" w:hAnsiTheme="minorHAnsi" w:cstheme="minorHAnsi"/>
        </w:rPr>
        <w:t xml:space="preserve">e z ogólnie przyjętymi normami </w:t>
      </w:r>
      <w:r w:rsidRPr="00732425">
        <w:rPr>
          <w:rFonts w:asciiTheme="minorHAnsi" w:hAnsiTheme="minorHAnsi" w:cstheme="minorHAnsi"/>
        </w:rPr>
        <w:t>i obowiązującymi przepisami prawa</w:t>
      </w:r>
      <w:r w:rsidR="00EF5B7F">
        <w:rPr>
          <w:rFonts w:asciiTheme="minorHAnsi" w:hAnsiTheme="minorHAnsi" w:cstheme="minorHAnsi"/>
        </w:rPr>
        <w:t>.</w:t>
      </w:r>
    </w:p>
    <w:p w14:paraId="7D73F01B" w14:textId="7AB4ED33" w:rsidR="009A2696" w:rsidRPr="00B11E53" w:rsidRDefault="0006693F" w:rsidP="00EF5B7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F5B7F">
        <w:rPr>
          <w:rFonts w:asciiTheme="minorHAnsi" w:hAnsiTheme="minorHAnsi" w:cstheme="minorHAnsi"/>
        </w:rPr>
        <w:t>Szczegółowy opis przedmiotu zamówienia zawarty jest w załączniku nr 2, który stanowi integralną część niniejszej Umowy.</w:t>
      </w:r>
    </w:p>
    <w:p w14:paraId="63CF3065" w14:textId="77777777" w:rsidR="00860BBC" w:rsidRPr="00732425" w:rsidRDefault="00860BBC" w:rsidP="00EF5B7F">
      <w:pPr>
        <w:pStyle w:val="Nagwek1"/>
      </w:pPr>
      <w:r w:rsidRPr="00732425">
        <w:t>§2</w:t>
      </w:r>
    </w:p>
    <w:p w14:paraId="1E8084CF" w14:textId="73D50E39" w:rsidR="003D6F01" w:rsidRPr="00732425" w:rsidRDefault="003D6F01" w:rsidP="00EF5B7F">
      <w:pPr>
        <w:pStyle w:val="Nagwek1"/>
      </w:pPr>
      <w:r w:rsidRPr="00732425">
        <w:t>Obowiązki</w:t>
      </w:r>
      <w:r w:rsidR="00B05FD2">
        <w:t xml:space="preserve"> Stron</w:t>
      </w:r>
    </w:p>
    <w:p w14:paraId="4373C52D" w14:textId="77777777" w:rsidR="003D6F01" w:rsidRPr="00732425" w:rsidRDefault="003D6F01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B60303B" w14:textId="77777777" w:rsidR="003D6F01" w:rsidRPr="009F747C" w:rsidRDefault="00860BB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>Wykonawca zobowiązuje się do:</w:t>
      </w:r>
    </w:p>
    <w:p w14:paraId="2D03DD53" w14:textId="15999DA9" w:rsidR="00D63A24" w:rsidRPr="009F747C" w:rsidRDefault="00A50280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t xml:space="preserve"> </w:t>
      </w:r>
      <w:r w:rsidR="00D63A24" w:rsidRPr="009F747C">
        <w:t xml:space="preserve">wykonywania usług ze szczególną starannością właściwą podmiotom profesjonalnym i przez osoby posiadające niezbędną wiedzę i doświadczenie zawodowe; </w:t>
      </w:r>
    </w:p>
    <w:p w14:paraId="44271BF4" w14:textId="5F68EB8B" w:rsidR="003941B8" w:rsidRDefault="00EE63A1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odbioru przesyłek z miejsca wskazanego</w:t>
      </w:r>
      <w:r w:rsidR="003941B8" w:rsidRPr="00732425">
        <w:rPr>
          <w:rFonts w:asciiTheme="minorHAnsi" w:hAnsiTheme="minorHAnsi" w:cstheme="minorHAnsi"/>
        </w:rPr>
        <w:t xml:space="preserve"> </w:t>
      </w:r>
      <w:r w:rsidR="00F276DF">
        <w:rPr>
          <w:rFonts w:asciiTheme="minorHAnsi" w:hAnsiTheme="minorHAnsi" w:cstheme="minorHAnsi"/>
        </w:rPr>
        <w:t xml:space="preserve">przez </w:t>
      </w:r>
      <w:r w:rsidR="003941B8" w:rsidRPr="00732425">
        <w:rPr>
          <w:rFonts w:asciiTheme="minorHAnsi" w:hAnsiTheme="minorHAnsi" w:cstheme="minorHAnsi"/>
        </w:rPr>
        <w:t>Zamawiającego codziennie od poniedziałku do</w:t>
      </w:r>
      <w:r w:rsidR="00E9395C" w:rsidRPr="00732425">
        <w:rPr>
          <w:rFonts w:asciiTheme="minorHAnsi" w:hAnsiTheme="minorHAnsi" w:cstheme="minorHAnsi"/>
        </w:rPr>
        <w:t xml:space="preserve"> piątku</w:t>
      </w:r>
      <w:r w:rsidRPr="00732425">
        <w:rPr>
          <w:rFonts w:asciiTheme="minorHAnsi" w:hAnsiTheme="minorHAnsi" w:cstheme="minorHAnsi"/>
        </w:rPr>
        <w:t xml:space="preserve"> (z </w:t>
      </w:r>
      <w:r w:rsidR="00C44553" w:rsidRPr="00732425">
        <w:rPr>
          <w:rFonts w:asciiTheme="minorHAnsi" w:hAnsiTheme="minorHAnsi" w:cstheme="minorHAnsi"/>
        </w:rPr>
        <w:t>wyjątkiem dni ustawowo wolnych od pracy)</w:t>
      </w:r>
      <w:r w:rsidR="00E9395C" w:rsidRPr="00732425">
        <w:rPr>
          <w:rFonts w:asciiTheme="minorHAnsi" w:hAnsiTheme="minorHAnsi" w:cstheme="minorHAnsi"/>
        </w:rPr>
        <w:t xml:space="preserve"> w</w:t>
      </w:r>
      <w:r w:rsidR="003941B8" w:rsidRPr="00732425">
        <w:rPr>
          <w:rFonts w:asciiTheme="minorHAnsi" w:hAnsiTheme="minorHAnsi" w:cstheme="minorHAnsi"/>
        </w:rPr>
        <w:t xml:space="preserve"> godzinach </w:t>
      </w:r>
      <w:r w:rsidR="00C44553" w:rsidRPr="00732425">
        <w:rPr>
          <w:rFonts w:asciiTheme="minorHAnsi" w:hAnsiTheme="minorHAnsi" w:cstheme="minorHAnsi"/>
        </w:rPr>
        <w:t>od 1</w:t>
      </w:r>
      <w:r w:rsidR="00564BAB">
        <w:rPr>
          <w:rFonts w:asciiTheme="minorHAnsi" w:hAnsiTheme="minorHAnsi" w:cstheme="minorHAnsi"/>
        </w:rPr>
        <w:t>4</w:t>
      </w:r>
      <w:r w:rsidR="00C44553" w:rsidRPr="00732425">
        <w:rPr>
          <w:rFonts w:asciiTheme="minorHAnsi" w:hAnsiTheme="minorHAnsi" w:cstheme="minorHAnsi"/>
        </w:rPr>
        <w:t>:</w:t>
      </w:r>
      <w:r w:rsidR="00564BAB">
        <w:rPr>
          <w:rFonts w:asciiTheme="minorHAnsi" w:hAnsiTheme="minorHAnsi" w:cstheme="minorHAnsi"/>
        </w:rPr>
        <w:t>0</w:t>
      </w:r>
      <w:r w:rsidR="00C44553" w:rsidRPr="00732425">
        <w:rPr>
          <w:rFonts w:asciiTheme="minorHAnsi" w:hAnsiTheme="minorHAnsi" w:cstheme="minorHAnsi"/>
        </w:rPr>
        <w:t xml:space="preserve">0 do </w:t>
      </w:r>
      <w:r w:rsidR="00A06B76" w:rsidRPr="00732425">
        <w:rPr>
          <w:rFonts w:asciiTheme="minorHAnsi" w:hAnsiTheme="minorHAnsi" w:cstheme="minorHAnsi"/>
        </w:rPr>
        <w:t>1</w:t>
      </w:r>
      <w:r w:rsidR="00564BAB">
        <w:rPr>
          <w:rFonts w:asciiTheme="minorHAnsi" w:hAnsiTheme="minorHAnsi" w:cstheme="minorHAnsi"/>
        </w:rPr>
        <w:t>6</w:t>
      </w:r>
      <w:r w:rsidR="00C44553" w:rsidRPr="00732425">
        <w:rPr>
          <w:rFonts w:asciiTheme="minorHAnsi" w:hAnsiTheme="minorHAnsi" w:cstheme="minorHAnsi"/>
        </w:rPr>
        <w:t>:</w:t>
      </w:r>
      <w:r w:rsidR="00564BAB">
        <w:rPr>
          <w:rFonts w:asciiTheme="minorHAnsi" w:hAnsiTheme="minorHAnsi" w:cstheme="minorHAnsi"/>
        </w:rPr>
        <w:t>3</w:t>
      </w:r>
      <w:r w:rsidR="00C44553" w:rsidRPr="00732425">
        <w:rPr>
          <w:rFonts w:asciiTheme="minorHAnsi" w:hAnsiTheme="minorHAnsi" w:cstheme="minorHAnsi"/>
        </w:rPr>
        <w:t xml:space="preserve">0 </w:t>
      </w:r>
      <w:r w:rsidR="002D5983" w:rsidRPr="00C63A20">
        <w:rPr>
          <w:rFonts w:asciiTheme="minorHAnsi" w:hAnsiTheme="minorHAnsi" w:cstheme="minorHAnsi"/>
          <w:b/>
          <w:bCs/>
        </w:rPr>
        <w:t xml:space="preserve">dla części </w:t>
      </w:r>
      <w:r w:rsidR="00C63A20">
        <w:rPr>
          <w:rFonts w:asciiTheme="minorHAnsi" w:hAnsiTheme="minorHAnsi" w:cstheme="minorHAnsi"/>
          <w:b/>
          <w:bCs/>
        </w:rPr>
        <w:t xml:space="preserve">zamówienia </w:t>
      </w:r>
      <w:r w:rsidR="002D5983" w:rsidRPr="00C63A20">
        <w:rPr>
          <w:rFonts w:asciiTheme="minorHAnsi" w:hAnsiTheme="minorHAnsi" w:cstheme="minorHAnsi"/>
          <w:b/>
          <w:bCs/>
        </w:rPr>
        <w:t>nr 1</w:t>
      </w:r>
      <w:r w:rsidR="002D5983">
        <w:rPr>
          <w:rFonts w:asciiTheme="minorHAnsi" w:hAnsiTheme="minorHAnsi" w:cstheme="minorHAnsi"/>
        </w:rPr>
        <w:t xml:space="preserve"> oraz w</w:t>
      </w:r>
      <w:r w:rsidR="002D5983" w:rsidRPr="00732425">
        <w:rPr>
          <w:rFonts w:asciiTheme="minorHAnsi" w:hAnsiTheme="minorHAnsi" w:cstheme="minorHAnsi"/>
        </w:rPr>
        <w:t xml:space="preserve"> poniedziałk</w:t>
      </w:r>
      <w:r w:rsidR="002D5983">
        <w:rPr>
          <w:rFonts w:asciiTheme="minorHAnsi" w:hAnsiTheme="minorHAnsi" w:cstheme="minorHAnsi"/>
        </w:rPr>
        <w:t>i, środy</w:t>
      </w:r>
      <w:r w:rsidR="002D5983" w:rsidRPr="00732425">
        <w:rPr>
          <w:rFonts w:asciiTheme="minorHAnsi" w:hAnsiTheme="minorHAnsi" w:cstheme="minorHAnsi"/>
        </w:rPr>
        <w:t xml:space="preserve"> </w:t>
      </w:r>
      <w:r w:rsidR="002D5983">
        <w:rPr>
          <w:rFonts w:asciiTheme="minorHAnsi" w:hAnsiTheme="minorHAnsi" w:cstheme="minorHAnsi"/>
        </w:rPr>
        <w:t>i</w:t>
      </w:r>
      <w:r w:rsidR="002D5983" w:rsidRPr="00732425">
        <w:rPr>
          <w:rFonts w:asciiTheme="minorHAnsi" w:hAnsiTheme="minorHAnsi" w:cstheme="minorHAnsi"/>
        </w:rPr>
        <w:t xml:space="preserve"> piątk</w:t>
      </w:r>
      <w:r w:rsidR="002D5983">
        <w:rPr>
          <w:rFonts w:asciiTheme="minorHAnsi" w:hAnsiTheme="minorHAnsi" w:cstheme="minorHAnsi"/>
        </w:rPr>
        <w:t>i</w:t>
      </w:r>
      <w:r w:rsidR="002D5983" w:rsidRPr="00732425">
        <w:rPr>
          <w:rFonts w:asciiTheme="minorHAnsi" w:hAnsiTheme="minorHAnsi" w:cstheme="minorHAnsi"/>
        </w:rPr>
        <w:t xml:space="preserve"> (z wyjątkiem dni ustawowo wolnych od pracy) w godzinach od 1</w:t>
      </w:r>
      <w:r w:rsidR="002D5983">
        <w:rPr>
          <w:rFonts w:asciiTheme="minorHAnsi" w:hAnsiTheme="minorHAnsi" w:cstheme="minorHAnsi"/>
        </w:rPr>
        <w:t>2</w:t>
      </w:r>
      <w:r w:rsidR="002D5983" w:rsidRPr="00732425">
        <w:rPr>
          <w:rFonts w:asciiTheme="minorHAnsi" w:hAnsiTheme="minorHAnsi" w:cstheme="minorHAnsi"/>
        </w:rPr>
        <w:t xml:space="preserve">:00 do 17:00 </w:t>
      </w:r>
      <w:r w:rsidR="002D5983" w:rsidRPr="00C63A20">
        <w:rPr>
          <w:rFonts w:asciiTheme="minorHAnsi" w:hAnsiTheme="minorHAnsi" w:cstheme="minorHAnsi"/>
          <w:b/>
          <w:bCs/>
        </w:rPr>
        <w:t xml:space="preserve">dla części </w:t>
      </w:r>
      <w:r w:rsidR="00C63A20">
        <w:rPr>
          <w:rFonts w:asciiTheme="minorHAnsi" w:hAnsiTheme="minorHAnsi" w:cstheme="minorHAnsi"/>
          <w:b/>
          <w:bCs/>
        </w:rPr>
        <w:t xml:space="preserve">zamówienia </w:t>
      </w:r>
      <w:r w:rsidR="002D5983" w:rsidRPr="00C63A20">
        <w:rPr>
          <w:rFonts w:asciiTheme="minorHAnsi" w:hAnsiTheme="minorHAnsi" w:cstheme="minorHAnsi"/>
          <w:b/>
          <w:bCs/>
        </w:rPr>
        <w:t>nr 2</w:t>
      </w:r>
      <w:r w:rsidR="002D5983">
        <w:rPr>
          <w:rFonts w:asciiTheme="minorHAnsi" w:hAnsiTheme="minorHAnsi" w:cstheme="minorHAnsi"/>
        </w:rPr>
        <w:t xml:space="preserve"> </w:t>
      </w:r>
      <w:r w:rsidR="00420230" w:rsidRPr="00732425">
        <w:rPr>
          <w:rFonts w:asciiTheme="minorHAnsi" w:hAnsiTheme="minorHAnsi" w:cstheme="minorHAnsi"/>
        </w:rPr>
        <w:t>przez upoważn</w:t>
      </w:r>
      <w:r w:rsidR="009C0CA4" w:rsidRPr="00732425">
        <w:rPr>
          <w:rFonts w:asciiTheme="minorHAnsi" w:hAnsiTheme="minorHAnsi" w:cstheme="minorHAnsi"/>
        </w:rPr>
        <w:t>ionego przedstawiciela</w:t>
      </w:r>
      <w:r w:rsidR="00F276DF">
        <w:rPr>
          <w:rFonts w:asciiTheme="minorHAnsi" w:hAnsiTheme="minorHAnsi" w:cstheme="minorHAnsi"/>
        </w:rPr>
        <w:t>, z zachowaniem poniżej wskazanych warunków</w:t>
      </w:r>
      <w:r w:rsidR="00D63A24">
        <w:rPr>
          <w:rFonts w:asciiTheme="minorHAnsi" w:hAnsiTheme="minorHAnsi" w:cstheme="minorHAnsi"/>
        </w:rPr>
        <w:t>;</w:t>
      </w:r>
    </w:p>
    <w:p w14:paraId="2E2D558E" w14:textId="1DD5B65C" w:rsidR="00F276DF" w:rsidRPr="00F276DF" w:rsidRDefault="00F276DF">
      <w:pPr>
        <w:pStyle w:val="Akapitzlist"/>
        <w:numPr>
          <w:ilvl w:val="0"/>
          <w:numId w:val="20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276DF">
        <w:rPr>
          <w:rFonts w:asciiTheme="minorHAnsi" w:hAnsiTheme="minorHAnsi" w:cstheme="minorHAnsi"/>
        </w:rPr>
        <w:t xml:space="preserve">dbioru przesyłek dokonywać będzie upoważniony przedstawiciel Wykonawcy po okazaniu stosownego upoważnienia. </w:t>
      </w:r>
    </w:p>
    <w:p w14:paraId="1C37ED99" w14:textId="64260FC5" w:rsidR="00F276DF" w:rsidRPr="009F747C" w:rsidRDefault="00F276DF">
      <w:pPr>
        <w:pStyle w:val="Akapitzlist"/>
        <w:numPr>
          <w:ilvl w:val="0"/>
          <w:numId w:val="20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 xml:space="preserve">za moment odbioru przesyłki uważa się chwilę przyjęcia przez Wykonawcę przesyłki do przemieszczania i doręczania, a w przypadku przesyłek rejestrowanych chwilę wydania Zamawiającemu dowodu przyjęcia przesyłki przez Wykonawcę. </w:t>
      </w:r>
    </w:p>
    <w:p w14:paraId="28A2C539" w14:textId="34B43639" w:rsidR="00F276DF" w:rsidRPr="009F747C" w:rsidRDefault="00F276DF">
      <w:pPr>
        <w:pStyle w:val="Akapitzlist"/>
        <w:numPr>
          <w:ilvl w:val="0"/>
          <w:numId w:val="20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 xml:space="preserve">odbiór przesyłek przyjętych do wysyłki będzie każdorazowo potwierdzany przez Wykonawcę pieczęcią, podpisem i datą na zestawieniu przesyłek przekazanych do przemieszczania, potwierdzających ilość i rodzaj przesyłek. </w:t>
      </w:r>
    </w:p>
    <w:p w14:paraId="2B683549" w14:textId="57E6A7AB" w:rsidR="009C0CA4" w:rsidRPr="009F747C" w:rsidRDefault="009C0CA4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>doręczania przesyłek krajowych zaliczonych do powszechnych usług pocztowych z zachowaniem wskaźników terminowości doręczeń przesyłek w obrocie krajowym</w:t>
      </w:r>
      <w:r w:rsidR="009E15CC" w:rsidRPr="009F747C">
        <w:rPr>
          <w:rFonts w:asciiTheme="minorHAnsi" w:hAnsiTheme="minorHAnsi" w:cstheme="minorHAnsi"/>
        </w:rPr>
        <w:t xml:space="preserve"> wskazanym w  rozporządzeniu, o </w:t>
      </w:r>
      <w:r w:rsidRPr="009F747C">
        <w:rPr>
          <w:rFonts w:asciiTheme="minorHAnsi" w:hAnsiTheme="minorHAnsi" w:cstheme="minorHAnsi"/>
        </w:rPr>
        <w:t>którym mowa w §1</w:t>
      </w:r>
      <w:r w:rsidR="00D63A24" w:rsidRPr="009F747C">
        <w:rPr>
          <w:rFonts w:asciiTheme="minorHAnsi" w:hAnsiTheme="minorHAnsi" w:cstheme="minorHAnsi"/>
        </w:rPr>
        <w:t xml:space="preserve"> </w:t>
      </w:r>
      <w:r w:rsidRPr="009F747C">
        <w:rPr>
          <w:rFonts w:asciiTheme="minorHAnsi" w:hAnsiTheme="minorHAnsi" w:cstheme="minorHAnsi"/>
        </w:rPr>
        <w:t xml:space="preserve">pkt </w:t>
      </w:r>
      <w:r w:rsidR="00D63A24" w:rsidRPr="009F747C">
        <w:rPr>
          <w:rFonts w:asciiTheme="minorHAnsi" w:hAnsiTheme="minorHAnsi" w:cstheme="minorHAnsi"/>
        </w:rPr>
        <w:t>2)</w:t>
      </w:r>
      <w:r w:rsidRPr="009F747C">
        <w:rPr>
          <w:rFonts w:asciiTheme="minorHAnsi" w:hAnsiTheme="minorHAnsi" w:cstheme="minorHAnsi"/>
        </w:rPr>
        <w:t xml:space="preserve"> niniejszej Umowy</w:t>
      </w:r>
      <w:r w:rsidR="00D63A24" w:rsidRPr="009F747C">
        <w:rPr>
          <w:rFonts w:asciiTheme="minorHAnsi" w:hAnsiTheme="minorHAnsi" w:cstheme="minorHAnsi"/>
        </w:rPr>
        <w:t>;</w:t>
      </w:r>
    </w:p>
    <w:p w14:paraId="7FB80347" w14:textId="5162AEEE" w:rsidR="00D63A24" w:rsidRPr="009F747C" w:rsidRDefault="00D63A24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t>niezwłocznego informowania Zamawiającego o każdym przypadku zagrożenia wystąpienia opóźnienia dostarczenia przesyłek oraz o jego przyczynach, jak również o ustaniu takiego zagrożenia;</w:t>
      </w:r>
    </w:p>
    <w:p w14:paraId="669D138F" w14:textId="2175A38B" w:rsidR="00ED207B" w:rsidRDefault="00ED207B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>pokwitowanie odbioru przesyłki Wykonawca będzie</w:t>
      </w:r>
      <w:r w:rsidRPr="00732425">
        <w:rPr>
          <w:rFonts w:asciiTheme="minorHAnsi" w:hAnsiTheme="minorHAnsi" w:cstheme="minorHAnsi"/>
        </w:rPr>
        <w:t xml:space="preserve"> zwracał Zamawiającemu niezwłocznie po doręczeniu przesyłki</w:t>
      </w:r>
      <w:r w:rsidR="00D63A24">
        <w:rPr>
          <w:rFonts w:asciiTheme="minorHAnsi" w:hAnsiTheme="minorHAnsi" w:cstheme="minorHAnsi"/>
        </w:rPr>
        <w:t>;</w:t>
      </w:r>
    </w:p>
    <w:p w14:paraId="20C28B2A" w14:textId="54AC0D64" w:rsidR="00125F6D" w:rsidRPr="009F747C" w:rsidRDefault="00125F6D">
      <w:pPr>
        <w:pStyle w:val="Akapitzlist"/>
        <w:numPr>
          <w:ilvl w:val="0"/>
          <w:numId w:val="19"/>
        </w:numPr>
        <w:jc w:val="both"/>
      </w:pPr>
      <w:r w:rsidRPr="009F747C">
        <w:t>nadawania przez Wykonawcę przesyłek objętych przedmiotem Umowy w dniu odbioru przesyłek od Zamawiającego;</w:t>
      </w:r>
    </w:p>
    <w:p w14:paraId="678A8786" w14:textId="54191D73" w:rsidR="00125F6D" w:rsidRPr="008335F1" w:rsidRDefault="00125F6D">
      <w:pPr>
        <w:pStyle w:val="Akapitzlist"/>
        <w:numPr>
          <w:ilvl w:val="0"/>
          <w:numId w:val="19"/>
        </w:numPr>
        <w:rPr>
          <w:highlight w:val="cyan"/>
        </w:rPr>
      </w:pPr>
      <w:r w:rsidRPr="008335F1">
        <w:rPr>
          <w:highlight w:val="cyan"/>
        </w:rPr>
        <w:t xml:space="preserve">dostarczania do siedziby Zamawiającego przesyłek adresowanych do Zamawiającego w dni robocze, w godzinach od </w:t>
      </w:r>
      <w:r w:rsidR="00A269CE">
        <w:rPr>
          <w:highlight w:val="cyan"/>
        </w:rPr>
        <w:t>7</w:t>
      </w:r>
      <w:r w:rsidRPr="008335F1">
        <w:rPr>
          <w:highlight w:val="cyan"/>
        </w:rPr>
        <w:t>:30 do 1</w:t>
      </w:r>
      <w:r w:rsidR="00A269CE">
        <w:rPr>
          <w:highlight w:val="cyan"/>
        </w:rPr>
        <w:t>6</w:t>
      </w:r>
      <w:r w:rsidRPr="008335F1">
        <w:rPr>
          <w:highlight w:val="cyan"/>
        </w:rPr>
        <w:t>:</w:t>
      </w:r>
      <w:r w:rsidR="00A269CE">
        <w:rPr>
          <w:highlight w:val="cyan"/>
        </w:rPr>
        <w:t>3</w:t>
      </w:r>
      <w:r w:rsidRPr="008335F1">
        <w:rPr>
          <w:highlight w:val="cyan"/>
        </w:rPr>
        <w:t>0</w:t>
      </w:r>
      <w:r w:rsidR="008335F1">
        <w:rPr>
          <w:highlight w:val="cyan"/>
        </w:rPr>
        <w:t>;</w:t>
      </w:r>
    </w:p>
    <w:p w14:paraId="07775393" w14:textId="2C28317F" w:rsidR="009C0CA4" w:rsidRPr="009F747C" w:rsidRDefault="009C0CA4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>zwrotu Zamawiającemu niedoręczonych przesyłek niezwłocznie po wyczerpaniu ich możliwości doręczenia z podaniem przyczyny ich niedoręczenia. W przypadku nieobecności adresata, przedstawiciel Wykonawcy pozostawia zawiadomienie o próbie doręczenia przesyłki ze wskazaniem, gdzie i kiedy adresat może odebrać przesyłkę w terminie 7 kolejnych dni, licząc od dnia następnego po dniu zostawienia zawiadomienia u adresata. Jeżeli adresat nie zgłosi się po odbiór przesyłki w powyższym terminie Wykonawca sporządza powtórne zawiadomienie o możliwości jej odbioru w terminie kolejnych 7 dni</w:t>
      </w:r>
      <w:r w:rsidR="00D63A24" w:rsidRPr="009F747C">
        <w:rPr>
          <w:rFonts w:asciiTheme="minorHAnsi" w:hAnsiTheme="minorHAnsi" w:cstheme="minorHAnsi"/>
        </w:rPr>
        <w:t>;</w:t>
      </w:r>
      <w:r w:rsidRPr="009F747C">
        <w:rPr>
          <w:rFonts w:asciiTheme="minorHAnsi" w:hAnsiTheme="minorHAnsi" w:cstheme="minorHAnsi"/>
        </w:rPr>
        <w:t xml:space="preserve"> </w:t>
      </w:r>
    </w:p>
    <w:p w14:paraId="07CDE7A7" w14:textId="17617013" w:rsidR="009C0CA4" w:rsidRPr="009F747C" w:rsidRDefault="009C0CA4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>zapewnienia wszelkich oznaczeń przesyłek rejestrowanych</w:t>
      </w:r>
      <w:r w:rsidR="00D63A24" w:rsidRPr="009F747C">
        <w:rPr>
          <w:rFonts w:asciiTheme="minorHAnsi" w:hAnsiTheme="minorHAnsi" w:cstheme="minorHAnsi"/>
        </w:rPr>
        <w:t>;</w:t>
      </w:r>
    </w:p>
    <w:p w14:paraId="013C9C75" w14:textId="1C22BB2C" w:rsidR="000752A3" w:rsidRPr="009F747C" w:rsidRDefault="000752A3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t>zapewnienia elektronicznego systemu do</w:t>
      </w:r>
      <w:r w:rsidR="00E61F34" w:rsidRPr="009F747C">
        <w:rPr>
          <w:rFonts w:asciiTheme="minorHAnsi" w:hAnsiTheme="minorHAnsi" w:cstheme="minorHAnsi"/>
        </w:rPr>
        <w:t>:</w:t>
      </w:r>
      <w:r w:rsidRPr="009F747C">
        <w:rPr>
          <w:rFonts w:asciiTheme="minorHAnsi" w:hAnsiTheme="minorHAnsi" w:cstheme="minorHAnsi"/>
        </w:rPr>
        <w:t xml:space="preserve"> rejestracji i nadawania przesyłek listowych</w:t>
      </w:r>
      <w:r w:rsidR="00E61F34" w:rsidRPr="009F747C">
        <w:rPr>
          <w:rFonts w:asciiTheme="minorHAnsi" w:hAnsiTheme="minorHAnsi" w:cstheme="minorHAnsi"/>
        </w:rPr>
        <w:t>, umożliwiającego generowanie na bieżąco oraz okresowo zestawień dotyczących szczegółów nadawanych przesyłek  tj.: adresu odbiorcy, daty doręczenia przesyłki, wagi</w:t>
      </w:r>
      <w:r w:rsidR="00D63A24" w:rsidRPr="009F747C">
        <w:rPr>
          <w:rFonts w:asciiTheme="minorHAnsi" w:hAnsiTheme="minorHAnsi" w:cstheme="minorHAnsi"/>
        </w:rPr>
        <w:t>;</w:t>
      </w:r>
      <w:r w:rsidR="00E61F34" w:rsidRPr="009F747C">
        <w:rPr>
          <w:rFonts w:asciiTheme="minorHAnsi" w:hAnsiTheme="minorHAnsi" w:cstheme="minorHAnsi"/>
        </w:rPr>
        <w:t xml:space="preserve"> </w:t>
      </w:r>
    </w:p>
    <w:p w14:paraId="0D4ADD1E" w14:textId="51C0B0C7" w:rsidR="000752A3" w:rsidRPr="009F747C" w:rsidRDefault="000752A3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rPr>
          <w:rFonts w:asciiTheme="minorHAnsi" w:hAnsiTheme="minorHAnsi" w:cstheme="minorHAnsi"/>
        </w:rPr>
        <w:lastRenderedPageBreak/>
        <w:t>zastąpienia znaczka opłaty za usługę pocztową na przesyłkach listowych nadrukiem lub pieczęcią wykonaną według wzoru dostarczonego przez Wykonawcę lub innym uzgodnionym oznaczeniem</w:t>
      </w:r>
      <w:r w:rsidR="00D63A24" w:rsidRPr="009F747C">
        <w:rPr>
          <w:rFonts w:asciiTheme="minorHAnsi" w:hAnsiTheme="minorHAnsi" w:cstheme="minorHAnsi"/>
        </w:rPr>
        <w:t>;</w:t>
      </w:r>
    </w:p>
    <w:p w14:paraId="684AA50C" w14:textId="12AAA6A3" w:rsidR="00D63A24" w:rsidRPr="009F747C" w:rsidRDefault="00D63A24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F747C">
        <w:t>zapewnienia pracownikom bezpiecznych warunków realizacji przedmiotu umowy, zgodnie z obowiązującymi przepisami bhp.</w:t>
      </w:r>
    </w:p>
    <w:p w14:paraId="7C9B43B9" w14:textId="3AA35D9E" w:rsidR="00810828" w:rsidRPr="00810828" w:rsidRDefault="00810828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10828">
        <w:rPr>
          <w:rFonts w:asciiTheme="minorHAnsi" w:hAnsiTheme="minorHAnsi" w:cstheme="minorHAnsi"/>
        </w:rPr>
        <w:t>Dodatkowo, zgodnie z oświadczeniem Wykonawcy</w:t>
      </w:r>
      <w:r>
        <w:rPr>
          <w:rFonts w:asciiTheme="minorHAnsi" w:hAnsiTheme="minorHAnsi" w:cstheme="minorHAnsi"/>
        </w:rPr>
        <w:t xml:space="preserve"> </w:t>
      </w:r>
      <w:r w:rsidRPr="00810828">
        <w:rPr>
          <w:rFonts w:asciiTheme="minorHAnsi" w:hAnsiTheme="minorHAnsi" w:cstheme="minorHAnsi"/>
        </w:rPr>
        <w:t xml:space="preserve">złożonym w ofercie Wykonawca zobowiązany jest do </w:t>
      </w:r>
      <w:r>
        <w:rPr>
          <w:rFonts w:asciiTheme="minorHAnsi" w:hAnsiTheme="minorHAnsi" w:cstheme="minorHAnsi"/>
        </w:rPr>
        <w:t>z</w:t>
      </w:r>
      <w:r w:rsidRPr="00810828">
        <w:rPr>
          <w:rFonts w:asciiTheme="minorHAnsi" w:hAnsiTheme="minorHAnsi" w:cstheme="minorHAnsi"/>
        </w:rPr>
        <w:t>apewnienia możliwości śledzenia przez Internet statusu przesyłek rejestrowanych krajowych na podstawie nadanego przez Wykonawcę numeru przesyłki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810828">
        <w:rPr>
          <w:rFonts w:asciiTheme="minorHAnsi" w:hAnsiTheme="minorHAnsi" w:cstheme="minorHAnsi"/>
        </w:rPr>
        <w:t xml:space="preserve">; </w:t>
      </w:r>
    </w:p>
    <w:p w14:paraId="20B57C92" w14:textId="3DEE8F78" w:rsidR="00F27566" w:rsidRPr="00B05FD2" w:rsidRDefault="00F2756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B05FD2">
        <w:rPr>
          <w:rFonts w:asciiTheme="minorHAnsi" w:hAnsiTheme="minorHAnsi" w:cstheme="minorHAnsi"/>
        </w:rPr>
        <w:t>Zamawiający zobowiązuje się do:</w:t>
      </w:r>
    </w:p>
    <w:p w14:paraId="6D78ACCD" w14:textId="62FBBDFB" w:rsidR="00F27566" w:rsidRPr="00732425" w:rsidRDefault="00F27566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zapewnienia możliwości odbioru przesyłek z siedziby Zamawiającego od poniedziałku do piątku</w:t>
      </w:r>
      <w:r w:rsidR="0014047F" w:rsidRPr="00732425">
        <w:rPr>
          <w:rFonts w:asciiTheme="minorHAnsi" w:hAnsiTheme="minorHAnsi" w:cstheme="minorHAnsi"/>
        </w:rPr>
        <w:t xml:space="preserve"> </w:t>
      </w:r>
      <w:r w:rsidR="00A10D69" w:rsidRPr="00732425">
        <w:rPr>
          <w:rFonts w:asciiTheme="minorHAnsi" w:hAnsiTheme="minorHAnsi" w:cstheme="minorHAnsi"/>
        </w:rPr>
        <w:t>(</w:t>
      </w:r>
      <w:r w:rsidR="00C44553" w:rsidRPr="00732425">
        <w:rPr>
          <w:rFonts w:asciiTheme="minorHAnsi" w:hAnsiTheme="minorHAnsi" w:cstheme="minorHAnsi"/>
        </w:rPr>
        <w:t>za wyjątkiem dni ustawowo wolnych od pracy)</w:t>
      </w:r>
      <w:r w:rsidR="00B77AC8" w:rsidRPr="00732425">
        <w:rPr>
          <w:rFonts w:asciiTheme="minorHAnsi" w:hAnsiTheme="minorHAnsi" w:cstheme="minorHAnsi"/>
        </w:rPr>
        <w:t xml:space="preserve"> </w:t>
      </w:r>
      <w:r w:rsidR="00E31193" w:rsidRPr="00732425">
        <w:rPr>
          <w:rFonts w:asciiTheme="minorHAnsi" w:hAnsiTheme="minorHAnsi" w:cstheme="minorHAnsi"/>
        </w:rPr>
        <w:t>w godzinach od 1</w:t>
      </w:r>
      <w:r w:rsidR="00E31193">
        <w:rPr>
          <w:rFonts w:asciiTheme="minorHAnsi" w:hAnsiTheme="minorHAnsi" w:cstheme="minorHAnsi"/>
        </w:rPr>
        <w:t>4</w:t>
      </w:r>
      <w:r w:rsidR="00E31193" w:rsidRPr="00732425">
        <w:rPr>
          <w:rFonts w:asciiTheme="minorHAnsi" w:hAnsiTheme="minorHAnsi" w:cstheme="minorHAnsi"/>
        </w:rPr>
        <w:t>:</w:t>
      </w:r>
      <w:r w:rsidR="00E31193">
        <w:rPr>
          <w:rFonts w:asciiTheme="minorHAnsi" w:hAnsiTheme="minorHAnsi" w:cstheme="minorHAnsi"/>
        </w:rPr>
        <w:t>0</w:t>
      </w:r>
      <w:r w:rsidR="00E31193" w:rsidRPr="00732425">
        <w:rPr>
          <w:rFonts w:asciiTheme="minorHAnsi" w:hAnsiTheme="minorHAnsi" w:cstheme="minorHAnsi"/>
        </w:rPr>
        <w:t>0 do 1</w:t>
      </w:r>
      <w:r w:rsidR="00E31193">
        <w:rPr>
          <w:rFonts w:asciiTheme="minorHAnsi" w:hAnsiTheme="minorHAnsi" w:cstheme="minorHAnsi"/>
        </w:rPr>
        <w:t>6</w:t>
      </w:r>
      <w:r w:rsidR="00E31193" w:rsidRPr="00732425">
        <w:rPr>
          <w:rFonts w:asciiTheme="minorHAnsi" w:hAnsiTheme="minorHAnsi" w:cstheme="minorHAnsi"/>
        </w:rPr>
        <w:t>:</w:t>
      </w:r>
      <w:r w:rsidR="00E31193">
        <w:rPr>
          <w:rFonts w:asciiTheme="minorHAnsi" w:hAnsiTheme="minorHAnsi" w:cstheme="minorHAnsi"/>
        </w:rPr>
        <w:t>3</w:t>
      </w:r>
      <w:r w:rsidR="00E31193" w:rsidRPr="00732425">
        <w:rPr>
          <w:rFonts w:asciiTheme="minorHAnsi" w:hAnsiTheme="minorHAnsi" w:cstheme="minorHAnsi"/>
        </w:rPr>
        <w:t xml:space="preserve">0 </w:t>
      </w:r>
      <w:r w:rsidR="00E31193">
        <w:rPr>
          <w:rFonts w:asciiTheme="minorHAnsi" w:hAnsiTheme="minorHAnsi" w:cstheme="minorHAnsi"/>
        </w:rPr>
        <w:t xml:space="preserve">dla części </w:t>
      </w:r>
      <w:r w:rsidR="00C63A20">
        <w:rPr>
          <w:rFonts w:asciiTheme="minorHAnsi" w:hAnsiTheme="minorHAnsi" w:cstheme="minorHAnsi"/>
        </w:rPr>
        <w:t xml:space="preserve">zamówienia </w:t>
      </w:r>
      <w:r w:rsidR="00E31193">
        <w:rPr>
          <w:rFonts w:asciiTheme="minorHAnsi" w:hAnsiTheme="minorHAnsi" w:cstheme="minorHAnsi"/>
        </w:rPr>
        <w:t>nr 1 oraz w</w:t>
      </w:r>
      <w:r w:rsidR="00E31193" w:rsidRPr="00732425">
        <w:rPr>
          <w:rFonts w:asciiTheme="minorHAnsi" w:hAnsiTheme="minorHAnsi" w:cstheme="minorHAnsi"/>
        </w:rPr>
        <w:t xml:space="preserve"> poniedziałk</w:t>
      </w:r>
      <w:r w:rsidR="00E31193">
        <w:rPr>
          <w:rFonts w:asciiTheme="minorHAnsi" w:hAnsiTheme="minorHAnsi" w:cstheme="minorHAnsi"/>
        </w:rPr>
        <w:t>i, środy</w:t>
      </w:r>
      <w:r w:rsidR="00E31193" w:rsidRPr="00732425">
        <w:rPr>
          <w:rFonts w:asciiTheme="minorHAnsi" w:hAnsiTheme="minorHAnsi" w:cstheme="minorHAnsi"/>
        </w:rPr>
        <w:t xml:space="preserve"> </w:t>
      </w:r>
      <w:r w:rsidR="00E31193">
        <w:rPr>
          <w:rFonts w:asciiTheme="minorHAnsi" w:hAnsiTheme="minorHAnsi" w:cstheme="minorHAnsi"/>
        </w:rPr>
        <w:t>i</w:t>
      </w:r>
      <w:r w:rsidR="00E31193" w:rsidRPr="00732425">
        <w:rPr>
          <w:rFonts w:asciiTheme="minorHAnsi" w:hAnsiTheme="minorHAnsi" w:cstheme="minorHAnsi"/>
        </w:rPr>
        <w:t xml:space="preserve"> piątk</w:t>
      </w:r>
      <w:r w:rsidR="00E31193">
        <w:rPr>
          <w:rFonts w:asciiTheme="minorHAnsi" w:hAnsiTheme="minorHAnsi" w:cstheme="minorHAnsi"/>
        </w:rPr>
        <w:t>i</w:t>
      </w:r>
      <w:r w:rsidR="00E31193" w:rsidRPr="00732425">
        <w:rPr>
          <w:rFonts w:asciiTheme="minorHAnsi" w:hAnsiTheme="minorHAnsi" w:cstheme="minorHAnsi"/>
        </w:rPr>
        <w:t xml:space="preserve"> (z wyjątkiem dni ustawowo wolnych od pracy) w godzinach od 1</w:t>
      </w:r>
      <w:r w:rsidR="00E31193">
        <w:rPr>
          <w:rFonts w:asciiTheme="minorHAnsi" w:hAnsiTheme="minorHAnsi" w:cstheme="minorHAnsi"/>
        </w:rPr>
        <w:t>2</w:t>
      </w:r>
      <w:r w:rsidR="00E31193" w:rsidRPr="00732425">
        <w:rPr>
          <w:rFonts w:asciiTheme="minorHAnsi" w:hAnsiTheme="minorHAnsi" w:cstheme="minorHAnsi"/>
        </w:rPr>
        <w:t xml:space="preserve">:00 do 17:00 </w:t>
      </w:r>
      <w:r w:rsidR="00E31193">
        <w:rPr>
          <w:rFonts w:asciiTheme="minorHAnsi" w:hAnsiTheme="minorHAnsi" w:cstheme="minorHAnsi"/>
        </w:rPr>
        <w:t>dla części</w:t>
      </w:r>
      <w:r w:rsidR="00C63A20">
        <w:rPr>
          <w:rFonts w:asciiTheme="minorHAnsi" w:hAnsiTheme="minorHAnsi" w:cstheme="minorHAnsi"/>
        </w:rPr>
        <w:t xml:space="preserve"> zamówienia</w:t>
      </w:r>
      <w:r w:rsidR="00E31193">
        <w:rPr>
          <w:rFonts w:asciiTheme="minorHAnsi" w:hAnsiTheme="minorHAnsi" w:cstheme="minorHAnsi"/>
        </w:rPr>
        <w:t xml:space="preserve"> nr 2</w:t>
      </w:r>
      <w:r w:rsidR="00C44553" w:rsidRPr="00732425">
        <w:rPr>
          <w:rFonts w:asciiTheme="minorHAnsi" w:hAnsiTheme="minorHAnsi" w:cstheme="minorHAnsi"/>
        </w:rPr>
        <w:t>.</w:t>
      </w:r>
    </w:p>
    <w:p w14:paraId="498A246A" w14:textId="77777777" w:rsidR="00F27566" w:rsidRPr="00732425" w:rsidRDefault="00F27566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terminowego uiszczania ustalonego między Stronami wynagrodzenia z tytułu świadczonych usług,</w:t>
      </w:r>
    </w:p>
    <w:p w14:paraId="250701EA" w14:textId="7A1419D5" w:rsidR="00497480" w:rsidRPr="00732425" w:rsidRDefault="00F27566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nadawania przesyłek listowych w stanie umożliwiającym Wy</w:t>
      </w:r>
      <w:r w:rsidR="00A10D69" w:rsidRPr="00732425">
        <w:rPr>
          <w:rFonts w:asciiTheme="minorHAnsi" w:hAnsiTheme="minorHAnsi" w:cstheme="minorHAnsi"/>
        </w:rPr>
        <w:t>konawcy doręczenie bez ubytku i </w:t>
      </w:r>
      <w:r w:rsidRPr="00732425">
        <w:rPr>
          <w:rFonts w:asciiTheme="minorHAnsi" w:hAnsiTheme="minorHAnsi" w:cstheme="minorHAnsi"/>
        </w:rPr>
        <w:t>uszkodzenia do miejsca zgodnie z adresem przeznaczenia. Opakowanie przesyłek listowych będzie stanowić odpowiednio zabezpieczona (zaklejona) przez Zamawiającego koperta.</w:t>
      </w:r>
    </w:p>
    <w:p w14:paraId="6F1FAB34" w14:textId="588AEED9" w:rsidR="00497480" w:rsidRPr="00732425" w:rsidRDefault="0049748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nadawania listów w stanie uporządkowanym, przez co należy rozumieć:</w:t>
      </w:r>
    </w:p>
    <w:p w14:paraId="2CF7E154" w14:textId="77777777" w:rsidR="00497480" w:rsidRPr="00732425" w:rsidRDefault="00497480">
      <w:pPr>
        <w:pStyle w:val="Akapitzlist"/>
        <w:numPr>
          <w:ilvl w:val="0"/>
          <w:numId w:val="8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dla listów rejestrowanych – wpisanie każdego listu do rejestru elektronicznego Wykonawcy i nadanie według zbiorczego zestawienia przesyłek przekazanych do przewozu w ramach usługi odbioru korespondencji z siedziby Zamawiającego, sporządzonego w dwóch egzemplarzach, z których jeden będzie przeznaczony dla placówki nadawczej Wykonawcy w celach rozliczeniowych, a drugi stanowić będzie dla Zamawiającego potwierdzenie nadania listów,</w:t>
      </w:r>
    </w:p>
    <w:p w14:paraId="3C8C1BAC" w14:textId="77777777" w:rsidR="00497480" w:rsidRPr="00732425" w:rsidRDefault="00497480">
      <w:pPr>
        <w:pStyle w:val="Akapitzlist"/>
        <w:numPr>
          <w:ilvl w:val="0"/>
          <w:numId w:val="8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dla listów nierejestrowanych – wpisanie w system elektroniczny Wykonawcy listów ilościowo i nadanie według zbiorczego zestawienia przesyłek przekazanych do przewozu w ramach usługi odbioru korespondencji z siedziby Zamawiającego w dwóch egzemplarzach, z których jeden będzie przeznaczony dla placówki nadawczej Wykonawcy w celach rozliczeniowych a drugi stanowić będzie dla Zamawiającego potwierdzenie nadania listów,</w:t>
      </w:r>
    </w:p>
    <w:p w14:paraId="660E6C40" w14:textId="77777777" w:rsidR="00497480" w:rsidRPr="00732425" w:rsidRDefault="00497480">
      <w:pPr>
        <w:pStyle w:val="Akapitzlist"/>
        <w:numPr>
          <w:ilvl w:val="0"/>
          <w:numId w:val="8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umieszczenie na każdej nadawanej przesyłce listowej w sposób trwały i czytelny: nazwy odbiorcy i nadawcy wraz z adresem, informacji określającej rodzaj listu,</w:t>
      </w:r>
    </w:p>
    <w:p w14:paraId="525BBA20" w14:textId="77777777" w:rsidR="00497480" w:rsidRPr="00732425" w:rsidRDefault="00497480">
      <w:pPr>
        <w:pStyle w:val="Akapitzlist"/>
        <w:numPr>
          <w:ilvl w:val="0"/>
          <w:numId w:val="8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umieszczenie oznaczenia potwierdzającego wniesienie opłaty za usługę w postaci napisu, nadruku lub odcisku pieczęci.</w:t>
      </w:r>
    </w:p>
    <w:p w14:paraId="59BA96B1" w14:textId="77777777" w:rsidR="00B05FD2" w:rsidRPr="00732425" w:rsidRDefault="00B05FD2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Zamawiający jest odpowiedzialny za nadawanie przesyłek listowych w stanie umożliwiającym Wykonawcy doręczenie bez ubytku i uszkodzenia do miejsca zgodnie z adresem przeznaczenia. Opakowanie przesyłek listowych będzie stanowić odpowiednio zabezpieczona (zaklejona) przez Zamawiającego koperta.</w:t>
      </w:r>
    </w:p>
    <w:p w14:paraId="612EC14D" w14:textId="77777777" w:rsidR="00B05FD2" w:rsidRPr="00732425" w:rsidRDefault="00B05FD2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53C437D" w14:textId="15E507BC" w:rsidR="00860BBC" w:rsidRPr="00732425" w:rsidRDefault="00860BBC" w:rsidP="00B05FD2">
      <w:pPr>
        <w:pStyle w:val="Nagwek1"/>
      </w:pPr>
      <w:r w:rsidRPr="00732425">
        <w:t>§</w:t>
      </w:r>
      <w:r w:rsidR="00B05FD2">
        <w:t>3</w:t>
      </w:r>
    </w:p>
    <w:p w14:paraId="63F5DB63" w14:textId="3A7262C7" w:rsidR="00860BBC" w:rsidRPr="00732425" w:rsidRDefault="00B05FD2" w:rsidP="00B05FD2">
      <w:pPr>
        <w:pStyle w:val="Nagwek1"/>
      </w:pPr>
      <w:r>
        <w:t>Wynagrodzenie i p</w:t>
      </w:r>
      <w:r w:rsidR="00D90929" w:rsidRPr="00732425">
        <w:t>łatnoś</w:t>
      </w:r>
      <w:r>
        <w:t>ci</w:t>
      </w:r>
    </w:p>
    <w:p w14:paraId="69EE6205" w14:textId="77777777" w:rsidR="00AE500D" w:rsidRPr="00732425" w:rsidRDefault="00AE500D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50EADED" w14:textId="78C35347" w:rsidR="009B125F" w:rsidRDefault="001C1379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Strony ustal</w:t>
      </w:r>
      <w:r w:rsidR="00B05FD2">
        <w:rPr>
          <w:rFonts w:asciiTheme="minorHAnsi" w:hAnsiTheme="minorHAnsi" w:cstheme="minorHAnsi"/>
        </w:rPr>
        <w:t>ają</w:t>
      </w:r>
      <w:r w:rsidRPr="00732425">
        <w:rPr>
          <w:rFonts w:asciiTheme="minorHAnsi" w:hAnsiTheme="minorHAnsi" w:cstheme="minorHAnsi"/>
        </w:rPr>
        <w:t xml:space="preserve"> maksymalną wartość zamówienia (wynagrodzenie</w:t>
      </w:r>
      <w:r w:rsidR="00B05FD2">
        <w:rPr>
          <w:rFonts w:asciiTheme="minorHAnsi" w:hAnsiTheme="minorHAnsi" w:cstheme="minorHAnsi"/>
        </w:rPr>
        <w:t xml:space="preserve"> maksymalne</w:t>
      </w:r>
      <w:r w:rsidRPr="00732425">
        <w:rPr>
          <w:rFonts w:asciiTheme="minorHAnsi" w:hAnsiTheme="minorHAnsi" w:cstheme="minorHAnsi"/>
        </w:rPr>
        <w:t xml:space="preserve"> Wykonawcy) na kwotę</w:t>
      </w:r>
      <w:r w:rsidR="00372E32">
        <w:rPr>
          <w:rFonts w:asciiTheme="minorHAnsi" w:hAnsiTheme="minorHAnsi" w:cstheme="minorHAnsi"/>
        </w:rPr>
        <w:t xml:space="preserve"> ...........................</w:t>
      </w:r>
      <w:r w:rsidR="00372E32" w:rsidRPr="009B125F">
        <w:rPr>
          <w:rFonts w:asciiTheme="minorHAnsi" w:hAnsiTheme="minorHAnsi" w:cstheme="minorHAnsi"/>
        </w:rPr>
        <w:t xml:space="preserve"> zł netto (słownie: trzydzieści siedem tysięcy cztery zł 00/100) ………………………………… zł brutto* (słownie: ……………………………………)</w:t>
      </w:r>
      <w:r w:rsidR="00372E32">
        <w:rPr>
          <w:rFonts w:asciiTheme="minorHAnsi" w:hAnsiTheme="minorHAnsi" w:cstheme="minorHAnsi"/>
        </w:rPr>
        <w:t xml:space="preserve">, w tym </w:t>
      </w:r>
      <w:r w:rsidR="004B5CE2" w:rsidRPr="00732425">
        <w:rPr>
          <w:rFonts w:asciiTheme="minorHAnsi" w:hAnsiTheme="minorHAnsi" w:cstheme="minorHAnsi"/>
        </w:rPr>
        <w:t>:</w:t>
      </w:r>
      <w:r w:rsidR="00CD4815" w:rsidRPr="00732425">
        <w:rPr>
          <w:rFonts w:asciiTheme="minorHAnsi" w:hAnsiTheme="minorHAnsi" w:cstheme="minorHAnsi"/>
        </w:rPr>
        <w:t xml:space="preserve"> </w:t>
      </w:r>
    </w:p>
    <w:p w14:paraId="793339B9" w14:textId="4B5C6E02" w:rsidR="00B22702" w:rsidRDefault="009B125F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 wykonanie</w:t>
      </w:r>
      <w:r w:rsidRPr="009B125F">
        <w:rPr>
          <w:rFonts w:asciiTheme="minorHAnsi" w:hAnsiTheme="minorHAnsi" w:cstheme="minorHAnsi"/>
        </w:rPr>
        <w:t xml:space="preserve"> Części zamówienia nr 1</w:t>
      </w:r>
      <w:r>
        <w:rPr>
          <w:rFonts w:asciiTheme="minorHAnsi" w:hAnsiTheme="minorHAnsi" w:cstheme="minorHAnsi"/>
        </w:rPr>
        <w:t xml:space="preserve"> ...........................</w:t>
      </w:r>
      <w:r w:rsidR="00006F5B" w:rsidRPr="009B125F">
        <w:rPr>
          <w:rFonts w:asciiTheme="minorHAnsi" w:hAnsiTheme="minorHAnsi" w:cstheme="minorHAnsi"/>
        </w:rPr>
        <w:t xml:space="preserve"> </w:t>
      </w:r>
      <w:r w:rsidR="004B5CE2" w:rsidRPr="009B125F">
        <w:rPr>
          <w:rFonts w:asciiTheme="minorHAnsi" w:hAnsiTheme="minorHAnsi" w:cstheme="minorHAnsi"/>
        </w:rPr>
        <w:t>zł net</w:t>
      </w:r>
      <w:r w:rsidR="00CD4815" w:rsidRPr="009B125F">
        <w:rPr>
          <w:rFonts w:asciiTheme="minorHAnsi" w:hAnsiTheme="minorHAnsi" w:cstheme="minorHAnsi"/>
        </w:rPr>
        <w:t xml:space="preserve">to (słownie: </w:t>
      </w:r>
      <w:r w:rsidR="00006F5B" w:rsidRPr="009B125F">
        <w:rPr>
          <w:rFonts w:asciiTheme="minorHAnsi" w:hAnsiTheme="minorHAnsi" w:cstheme="minorHAnsi"/>
        </w:rPr>
        <w:t>trzydzieści siedem tysięcy cztery</w:t>
      </w:r>
      <w:r w:rsidR="00C63009" w:rsidRPr="009B125F">
        <w:rPr>
          <w:rFonts w:asciiTheme="minorHAnsi" w:hAnsiTheme="minorHAnsi" w:cstheme="minorHAnsi"/>
        </w:rPr>
        <w:t xml:space="preserve"> zł 00/100)</w:t>
      </w:r>
      <w:r w:rsidR="00CD4815" w:rsidRPr="009B125F">
        <w:rPr>
          <w:rFonts w:asciiTheme="minorHAnsi" w:hAnsiTheme="minorHAnsi" w:cstheme="minorHAnsi"/>
        </w:rPr>
        <w:t xml:space="preserve"> </w:t>
      </w:r>
      <w:r w:rsidR="006565B0" w:rsidRPr="009B125F">
        <w:rPr>
          <w:rFonts w:asciiTheme="minorHAnsi" w:hAnsiTheme="minorHAnsi" w:cstheme="minorHAnsi"/>
        </w:rPr>
        <w:t>…………………………………</w:t>
      </w:r>
      <w:r w:rsidR="00CD4815" w:rsidRPr="009B125F">
        <w:rPr>
          <w:rFonts w:asciiTheme="minorHAnsi" w:hAnsiTheme="minorHAnsi" w:cstheme="minorHAnsi"/>
        </w:rPr>
        <w:t xml:space="preserve"> </w:t>
      </w:r>
      <w:r w:rsidR="004B5CE2" w:rsidRPr="009B125F">
        <w:rPr>
          <w:rFonts w:asciiTheme="minorHAnsi" w:hAnsiTheme="minorHAnsi" w:cstheme="minorHAnsi"/>
        </w:rPr>
        <w:t>zł bru</w:t>
      </w:r>
      <w:r w:rsidR="00B772C3" w:rsidRPr="009B125F">
        <w:rPr>
          <w:rFonts w:asciiTheme="minorHAnsi" w:hAnsiTheme="minorHAnsi" w:cstheme="minorHAnsi"/>
        </w:rPr>
        <w:t>tto</w:t>
      </w:r>
      <w:r w:rsidR="003A4880" w:rsidRPr="009B125F">
        <w:rPr>
          <w:rFonts w:asciiTheme="minorHAnsi" w:hAnsiTheme="minorHAnsi" w:cstheme="minorHAnsi"/>
        </w:rPr>
        <w:t>*</w:t>
      </w:r>
      <w:r w:rsidR="00B772C3" w:rsidRPr="009B125F">
        <w:rPr>
          <w:rFonts w:asciiTheme="minorHAnsi" w:hAnsiTheme="minorHAnsi" w:cstheme="minorHAnsi"/>
        </w:rPr>
        <w:t xml:space="preserve"> (słownie: </w:t>
      </w:r>
      <w:r w:rsidR="006565B0" w:rsidRPr="009B125F">
        <w:rPr>
          <w:rFonts w:asciiTheme="minorHAnsi" w:hAnsiTheme="minorHAnsi" w:cstheme="minorHAnsi"/>
        </w:rPr>
        <w:t>……………………………………</w:t>
      </w:r>
      <w:r w:rsidR="00356DBD" w:rsidRPr="009B12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33F50D22" w14:textId="36B7787B" w:rsidR="009B125F" w:rsidRPr="009B125F" w:rsidRDefault="009B125F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wykonanie</w:t>
      </w:r>
      <w:r w:rsidRPr="009B125F">
        <w:rPr>
          <w:rFonts w:asciiTheme="minorHAnsi" w:hAnsiTheme="minorHAnsi" w:cstheme="minorHAnsi"/>
        </w:rPr>
        <w:t xml:space="preserve"> Części zamówienia nr </w:t>
      </w:r>
      <w:r w:rsidR="00FE2F0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...........................</w:t>
      </w:r>
      <w:r w:rsidRPr="009B125F">
        <w:rPr>
          <w:rFonts w:asciiTheme="minorHAnsi" w:hAnsiTheme="minorHAnsi" w:cstheme="minorHAnsi"/>
        </w:rPr>
        <w:t xml:space="preserve"> zł netto (słownie: trzydzieści siedem tysięcy cztery zł 00/100) ………………………………… zł brutto* (słownie: ……………………………………)</w:t>
      </w:r>
      <w:r>
        <w:rPr>
          <w:rFonts w:asciiTheme="minorHAnsi" w:hAnsiTheme="minorHAnsi" w:cstheme="minorHAnsi"/>
        </w:rPr>
        <w:t>;</w:t>
      </w:r>
    </w:p>
    <w:p w14:paraId="3D3A5B3A" w14:textId="35CF39D0" w:rsidR="00B22702" w:rsidRPr="00FE2F04" w:rsidRDefault="00F27566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Płatności za przesyłki będą dokonywane z dołu na podstawie </w:t>
      </w:r>
      <w:r w:rsidR="003F461D" w:rsidRPr="00FE2F04">
        <w:rPr>
          <w:rFonts w:asciiTheme="minorHAnsi" w:hAnsiTheme="minorHAnsi" w:cstheme="minorHAnsi"/>
        </w:rPr>
        <w:t xml:space="preserve">prawidłowo </w:t>
      </w:r>
      <w:r w:rsidRPr="00FE2F04">
        <w:rPr>
          <w:rFonts w:asciiTheme="minorHAnsi" w:hAnsiTheme="minorHAnsi" w:cstheme="minorHAnsi"/>
        </w:rPr>
        <w:t>wystawionej przez Wykonawcę faktury</w:t>
      </w:r>
      <w:r w:rsidR="003F461D" w:rsidRPr="00FE2F04">
        <w:rPr>
          <w:rFonts w:asciiTheme="minorHAnsi" w:hAnsiTheme="minorHAnsi" w:cstheme="minorHAnsi"/>
        </w:rPr>
        <w:t xml:space="preserve"> </w:t>
      </w:r>
      <w:r w:rsidRPr="00FE2F04">
        <w:rPr>
          <w:rFonts w:asciiTheme="minorHAnsi" w:hAnsiTheme="minorHAnsi" w:cstheme="minorHAnsi"/>
        </w:rPr>
        <w:t xml:space="preserve">za wykonane w danym miesiącu usługi. </w:t>
      </w:r>
      <w:r w:rsidR="003F461D" w:rsidRPr="00FE2F04">
        <w:rPr>
          <w:rFonts w:asciiTheme="minorHAnsi" w:hAnsiTheme="minorHAnsi" w:cstheme="minorHAnsi"/>
        </w:rPr>
        <w:t xml:space="preserve">Do faktury będzie dołączone zbiorcze zestawienie przesyłek nadanych w </w:t>
      </w:r>
      <w:r w:rsidR="009B125F" w:rsidRPr="00FE2F04">
        <w:rPr>
          <w:rFonts w:asciiTheme="minorHAnsi" w:hAnsiTheme="minorHAnsi" w:cstheme="minorHAnsi"/>
        </w:rPr>
        <w:t>danym miesiącu</w:t>
      </w:r>
      <w:r w:rsidR="003F461D" w:rsidRPr="00FE2F04">
        <w:rPr>
          <w:rFonts w:asciiTheme="minorHAnsi" w:hAnsiTheme="minorHAnsi" w:cstheme="minorHAnsi"/>
        </w:rPr>
        <w:t xml:space="preserve"> przez Zamawiającego</w:t>
      </w:r>
      <w:r w:rsidR="00E31193">
        <w:rPr>
          <w:rFonts w:asciiTheme="minorHAnsi" w:hAnsiTheme="minorHAnsi" w:cstheme="minorHAnsi"/>
        </w:rPr>
        <w:t xml:space="preserve"> (zestawienie będzie zawierało co najmniej wskazanie ilości przesyłek z podziałem na ich rodzaje i ceny)</w:t>
      </w:r>
      <w:r w:rsidR="003F461D" w:rsidRPr="00FE2F04">
        <w:rPr>
          <w:rFonts w:asciiTheme="minorHAnsi" w:hAnsiTheme="minorHAnsi" w:cstheme="minorHAnsi"/>
        </w:rPr>
        <w:t>.</w:t>
      </w:r>
      <w:r w:rsidR="00B77AC8" w:rsidRPr="00FE2F04">
        <w:rPr>
          <w:rFonts w:asciiTheme="minorHAnsi" w:hAnsiTheme="minorHAnsi" w:cstheme="minorHAnsi"/>
        </w:rPr>
        <w:t xml:space="preserve"> Cena podana przez Wykonawcę nie będzie podlegała zmianom przez okres realizacji zamówienia, za wyjątkami przewidzianymi w Opisie Przedmiocie Zamówienia</w:t>
      </w:r>
      <w:r w:rsidR="00465648" w:rsidRPr="00FE2F04">
        <w:rPr>
          <w:rFonts w:asciiTheme="minorHAnsi" w:hAnsiTheme="minorHAnsi" w:cstheme="minorHAnsi"/>
        </w:rPr>
        <w:t xml:space="preserve"> stanowiącym </w:t>
      </w:r>
      <w:r w:rsidR="00465648" w:rsidRPr="00FE2F04">
        <w:rPr>
          <w:rFonts w:asciiTheme="minorHAnsi" w:hAnsiTheme="minorHAnsi" w:cstheme="minorHAnsi"/>
          <w:b/>
          <w:bCs/>
        </w:rPr>
        <w:t>Załącznik nr 2</w:t>
      </w:r>
      <w:r w:rsidR="00465648" w:rsidRPr="00FE2F04">
        <w:rPr>
          <w:rFonts w:asciiTheme="minorHAnsi" w:hAnsiTheme="minorHAnsi" w:cstheme="minorHAnsi"/>
        </w:rPr>
        <w:t xml:space="preserve"> do Umowy.</w:t>
      </w:r>
    </w:p>
    <w:p w14:paraId="02CAA501" w14:textId="33E146E0" w:rsidR="00B22702" w:rsidRPr="00FE2F04" w:rsidRDefault="003F461D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Okresem rozliczeniowym będzie miesiąc kalendarzowy. Podstaw</w:t>
      </w:r>
      <w:r w:rsidR="009B125F">
        <w:rPr>
          <w:rFonts w:asciiTheme="minorHAnsi" w:hAnsiTheme="minorHAnsi" w:cstheme="minorHAnsi"/>
        </w:rPr>
        <w:t>ę</w:t>
      </w:r>
      <w:r w:rsidRPr="00732425">
        <w:rPr>
          <w:rFonts w:asciiTheme="minorHAnsi" w:hAnsiTheme="minorHAnsi" w:cstheme="minorHAnsi"/>
        </w:rPr>
        <w:t xml:space="preserve"> obliczenia należności </w:t>
      </w:r>
      <w:r w:rsidR="009B125F">
        <w:rPr>
          <w:rFonts w:asciiTheme="minorHAnsi" w:hAnsiTheme="minorHAnsi" w:cstheme="minorHAnsi"/>
        </w:rPr>
        <w:t>stanowi</w:t>
      </w:r>
      <w:r w:rsidRPr="00732425">
        <w:rPr>
          <w:rFonts w:asciiTheme="minorHAnsi" w:hAnsiTheme="minorHAnsi" w:cstheme="minorHAnsi"/>
        </w:rPr>
        <w:t xml:space="preserve"> suma opłat</w:t>
      </w:r>
      <w:r w:rsidR="00204797" w:rsidRPr="00732425">
        <w:rPr>
          <w:rFonts w:asciiTheme="minorHAnsi" w:hAnsiTheme="minorHAnsi" w:cstheme="minorHAnsi"/>
        </w:rPr>
        <w:t xml:space="preserve"> za </w:t>
      </w:r>
      <w:r w:rsidRPr="00732425">
        <w:rPr>
          <w:rFonts w:asciiTheme="minorHAnsi" w:hAnsiTheme="minorHAnsi" w:cstheme="minorHAnsi"/>
        </w:rPr>
        <w:t>przesyłki faktycznie nadane lub zwrócone z powodu braku możliwości ich doręczenia w okresie rozliczeniowym, potwierdzona co do ilości i wagi dokument</w:t>
      </w:r>
      <w:r w:rsidR="009B125F">
        <w:rPr>
          <w:rFonts w:asciiTheme="minorHAnsi" w:hAnsiTheme="minorHAnsi" w:cstheme="minorHAnsi"/>
        </w:rPr>
        <w:t>ami</w:t>
      </w:r>
      <w:r w:rsidRPr="00732425">
        <w:rPr>
          <w:rFonts w:asciiTheme="minorHAnsi" w:hAnsiTheme="minorHAnsi" w:cstheme="minorHAnsi"/>
        </w:rPr>
        <w:t xml:space="preserve"> nadawczy</w:t>
      </w:r>
      <w:r w:rsidR="009B125F">
        <w:rPr>
          <w:rFonts w:asciiTheme="minorHAnsi" w:hAnsiTheme="minorHAnsi" w:cstheme="minorHAnsi"/>
        </w:rPr>
        <w:t>mi</w:t>
      </w:r>
      <w:r w:rsidRPr="00732425">
        <w:rPr>
          <w:rFonts w:asciiTheme="minorHAnsi" w:hAnsiTheme="minorHAnsi" w:cstheme="minorHAnsi"/>
        </w:rPr>
        <w:t xml:space="preserve"> lub dokument</w:t>
      </w:r>
      <w:r w:rsidR="009B125F">
        <w:rPr>
          <w:rFonts w:asciiTheme="minorHAnsi" w:hAnsiTheme="minorHAnsi" w:cstheme="minorHAnsi"/>
        </w:rPr>
        <w:t>ami</w:t>
      </w:r>
      <w:r w:rsidRPr="00732425">
        <w:rPr>
          <w:rFonts w:asciiTheme="minorHAnsi" w:hAnsiTheme="minorHAnsi" w:cstheme="minorHAnsi"/>
        </w:rPr>
        <w:t xml:space="preserve"> oddawczy</w:t>
      </w:r>
      <w:r w:rsidR="009B125F">
        <w:rPr>
          <w:rFonts w:asciiTheme="minorHAnsi" w:hAnsiTheme="minorHAnsi" w:cstheme="minorHAnsi"/>
        </w:rPr>
        <w:t>mi,</w:t>
      </w:r>
      <w:r w:rsidRPr="00732425">
        <w:rPr>
          <w:rFonts w:asciiTheme="minorHAnsi" w:hAnsiTheme="minorHAnsi" w:cstheme="minorHAnsi"/>
        </w:rPr>
        <w:t xml:space="preserve"> dokumentujących zwrot przesyłek w przypadku, kiedy możliwość dostarczenia została wyczerpana. Usługi będą rozliczane według cen jednostkowych </w:t>
      </w:r>
      <w:r w:rsidR="009B125F">
        <w:rPr>
          <w:rFonts w:asciiTheme="minorHAnsi" w:hAnsiTheme="minorHAnsi" w:cstheme="minorHAnsi"/>
        </w:rPr>
        <w:t xml:space="preserve">wskazanych </w:t>
      </w:r>
      <w:r w:rsidR="00874625" w:rsidRPr="00732425">
        <w:rPr>
          <w:rFonts w:asciiTheme="minorHAnsi" w:hAnsiTheme="minorHAnsi" w:cstheme="minorHAnsi"/>
        </w:rPr>
        <w:t xml:space="preserve">przez Wykonawcę </w:t>
      </w:r>
      <w:r w:rsidR="00874625" w:rsidRPr="00FE2F04">
        <w:rPr>
          <w:rFonts w:asciiTheme="minorHAnsi" w:hAnsiTheme="minorHAnsi" w:cstheme="minorHAnsi"/>
        </w:rPr>
        <w:t>w </w:t>
      </w:r>
      <w:r w:rsidR="009B125F" w:rsidRPr="00FE2F04">
        <w:rPr>
          <w:rFonts w:asciiTheme="minorHAnsi" w:hAnsiTheme="minorHAnsi" w:cstheme="minorHAnsi"/>
        </w:rPr>
        <w:t>F</w:t>
      </w:r>
      <w:r w:rsidRPr="00FE2F04">
        <w:rPr>
          <w:rFonts w:asciiTheme="minorHAnsi" w:hAnsiTheme="minorHAnsi" w:cstheme="minorHAnsi"/>
        </w:rPr>
        <w:t>ormularzu</w:t>
      </w:r>
      <w:r w:rsidR="0006693F" w:rsidRPr="00FE2F04">
        <w:rPr>
          <w:rFonts w:asciiTheme="minorHAnsi" w:hAnsiTheme="minorHAnsi" w:cstheme="minorHAnsi"/>
        </w:rPr>
        <w:t xml:space="preserve"> </w:t>
      </w:r>
      <w:r w:rsidR="009B125F" w:rsidRPr="00FE2F04">
        <w:rPr>
          <w:rFonts w:asciiTheme="minorHAnsi" w:hAnsiTheme="minorHAnsi" w:cstheme="minorHAnsi"/>
        </w:rPr>
        <w:t xml:space="preserve">asortymentowo - </w:t>
      </w:r>
      <w:r w:rsidR="0006693F" w:rsidRPr="00FE2F04">
        <w:rPr>
          <w:rFonts w:asciiTheme="minorHAnsi" w:hAnsiTheme="minorHAnsi" w:cstheme="minorHAnsi"/>
        </w:rPr>
        <w:t>c</w:t>
      </w:r>
      <w:r w:rsidRPr="00FE2F04">
        <w:rPr>
          <w:rFonts w:asciiTheme="minorHAnsi" w:hAnsiTheme="minorHAnsi" w:cstheme="minorHAnsi"/>
        </w:rPr>
        <w:t>enowym</w:t>
      </w:r>
      <w:r w:rsidR="006B4856" w:rsidRPr="00FE2F04">
        <w:rPr>
          <w:rFonts w:asciiTheme="minorHAnsi" w:hAnsiTheme="minorHAnsi" w:cstheme="minorHAnsi"/>
        </w:rPr>
        <w:t>.</w:t>
      </w:r>
    </w:p>
    <w:p w14:paraId="061CC77D" w14:textId="77777777" w:rsidR="00125F6D" w:rsidRPr="00FE2F04" w:rsidRDefault="00125F6D">
      <w:pPr>
        <w:pStyle w:val="Akapitzlist"/>
        <w:numPr>
          <w:ilvl w:val="0"/>
          <w:numId w:val="10"/>
        </w:numPr>
      </w:pPr>
      <w:r w:rsidRPr="00FE2F04">
        <w:t xml:space="preserve">Miesięczna należność za usługi realizowane w ramach Umowy będzie uwzględniała wynagrodzenie Wykonawcy wynikające z ilości przesyłek przekazanych Wykonawcy w danym miesiącu i miesięcznej opłaty za odbiór przesyłek z siedziby Zamawiającego. </w:t>
      </w:r>
    </w:p>
    <w:p w14:paraId="1F8E2502" w14:textId="13C3C3BC" w:rsidR="00E31193" w:rsidRDefault="00BE3C1A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31193">
        <w:rPr>
          <w:rFonts w:asciiTheme="minorHAnsi" w:hAnsiTheme="minorHAnsi" w:cstheme="minorHAnsi"/>
        </w:rPr>
        <w:t>Faktura winn</w:t>
      </w:r>
      <w:r w:rsidR="00313863" w:rsidRPr="00E31193">
        <w:rPr>
          <w:rFonts w:asciiTheme="minorHAnsi" w:hAnsiTheme="minorHAnsi" w:cstheme="minorHAnsi"/>
        </w:rPr>
        <w:t>a zostać wystawiona</w:t>
      </w:r>
      <w:r w:rsidR="00E31193">
        <w:rPr>
          <w:rFonts w:asciiTheme="minorHAnsi" w:hAnsiTheme="minorHAnsi" w:cstheme="minorHAnsi"/>
        </w:rPr>
        <w:t xml:space="preserve"> </w:t>
      </w:r>
      <w:r w:rsidR="00BD60D4">
        <w:rPr>
          <w:rFonts w:asciiTheme="minorHAnsi" w:hAnsiTheme="minorHAnsi" w:cstheme="minorHAnsi"/>
        </w:rPr>
        <w:t xml:space="preserve">i przekazana Zamawiającemu </w:t>
      </w:r>
      <w:r w:rsidR="00E31193">
        <w:rPr>
          <w:rFonts w:asciiTheme="minorHAnsi" w:hAnsiTheme="minorHAnsi" w:cstheme="minorHAnsi"/>
        </w:rPr>
        <w:t xml:space="preserve">w terminie </w:t>
      </w:r>
      <w:r w:rsidR="00313863" w:rsidRPr="00E31193">
        <w:rPr>
          <w:rFonts w:asciiTheme="minorHAnsi" w:hAnsiTheme="minorHAnsi" w:cstheme="minorHAnsi"/>
        </w:rPr>
        <w:t xml:space="preserve"> do </w:t>
      </w:r>
      <w:r w:rsidR="00BE1F91" w:rsidRPr="00E31193">
        <w:rPr>
          <w:rFonts w:asciiTheme="minorHAnsi" w:hAnsiTheme="minorHAnsi" w:cstheme="minorHAnsi"/>
        </w:rPr>
        <w:t xml:space="preserve">trzeciego </w:t>
      </w:r>
      <w:r w:rsidR="00BE1F91">
        <w:rPr>
          <w:rFonts w:asciiTheme="minorHAnsi" w:hAnsiTheme="minorHAnsi" w:cstheme="minorHAnsi"/>
        </w:rPr>
        <w:t xml:space="preserve">dnia </w:t>
      </w:r>
      <w:r w:rsidRPr="00E31193">
        <w:rPr>
          <w:rFonts w:asciiTheme="minorHAnsi" w:hAnsiTheme="minorHAnsi" w:cstheme="minorHAnsi"/>
        </w:rPr>
        <w:t>miesiąca następują</w:t>
      </w:r>
      <w:r w:rsidR="00C3568A" w:rsidRPr="00E31193">
        <w:rPr>
          <w:rFonts w:asciiTheme="minorHAnsi" w:hAnsiTheme="minorHAnsi" w:cstheme="minorHAnsi"/>
        </w:rPr>
        <w:t xml:space="preserve">cego po miesiącu rozliczeniowym </w:t>
      </w:r>
      <w:r w:rsidR="00BD60D4">
        <w:rPr>
          <w:rFonts w:asciiTheme="minorHAnsi" w:hAnsiTheme="minorHAnsi" w:cstheme="minorHAnsi"/>
        </w:rPr>
        <w:t xml:space="preserve">wraz </w:t>
      </w:r>
      <w:r w:rsidR="00E14A23" w:rsidRPr="00E31193">
        <w:rPr>
          <w:rFonts w:asciiTheme="minorHAnsi" w:hAnsiTheme="minorHAnsi" w:cstheme="minorHAnsi"/>
        </w:rPr>
        <w:t>ze </w:t>
      </w:r>
      <w:r w:rsidRPr="00E31193">
        <w:rPr>
          <w:rFonts w:asciiTheme="minorHAnsi" w:hAnsiTheme="minorHAnsi" w:cstheme="minorHAnsi"/>
        </w:rPr>
        <w:t>specyfikacją wykonanych usług</w:t>
      </w:r>
      <w:r w:rsidR="001C1302">
        <w:rPr>
          <w:rFonts w:asciiTheme="minorHAnsi" w:hAnsiTheme="minorHAnsi" w:cstheme="minorHAnsi"/>
        </w:rPr>
        <w:t>.</w:t>
      </w:r>
    </w:p>
    <w:p w14:paraId="62FA4875" w14:textId="5838D199" w:rsidR="00B503C3" w:rsidRPr="008335F1" w:rsidRDefault="00B503C3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Płatności za wykonane usługi będą następować przelewem z konta Wykonawcy w terminie </w:t>
      </w:r>
      <w:r w:rsidR="001C1302">
        <w:rPr>
          <w:rFonts w:asciiTheme="minorHAnsi" w:hAnsiTheme="minorHAnsi" w:cstheme="minorHAnsi"/>
        </w:rPr>
        <w:t>30</w:t>
      </w:r>
      <w:r w:rsidRPr="008335F1">
        <w:rPr>
          <w:rFonts w:asciiTheme="minorHAnsi" w:hAnsiTheme="minorHAnsi" w:cstheme="minorHAnsi"/>
        </w:rPr>
        <w:t xml:space="preserve"> dni</w:t>
      </w:r>
      <w:r w:rsidRPr="00732425">
        <w:rPr>
          <w:rFonts w:asciiTheme="minorHAnsi" w:hAnsiTheme="minorHAnsi" w:cstheme="minorHAnsi"/>
        </w:rPr>
        <w:t xml:space="preserve"> od wystawienia faktury. Wykonawca, na koniec każdego okresu rozliczeniowego sporządzi zestawienie określające ilość faktycznie nadanych przesyłek i zwrotów oraz sumę opłat pocztowych.</w:t>
      </w:r>
      <w:r w:rsidR="008335F1">
        <w:rPr>
          <w:rFonts w:asciiTheme="minorHAnsi" w:hAnsiTheme="minorHAnsi" w:cstheme="minorHAnsi"/>
        </w:rPr>
        <w:t xml:space="preserve"> </w:t>
      </w:r>
      <w:r w:rsidR="008335F1" w:rsidRPr="00FE2F04">
        <w:rPr>
          <w:rFonts w:asciiTheme="minorHAnsi" w:hAnsiTheme="minorHAnsi" w:cstheme="minorHAnsi"/>
        </w:rPr>
        <w:t>Dniem zapłaty jest dzień obciążenia rachunku bankowego Zamawiającego. Jeżeli płatność przypada w sobotę lub dzień ustawowo wolny od pracy, za termin płatności uważa się pierwszy dzień roboczy następujący po takim dniu.</w:t>
      </w:r>
      <w:r w:rsidR="008335F1" w:rsidRPr="00605282">
        <w:rPr>
          <w:rFonts w:asciiTheme="minorHAnsi" w:hAnsiTheme="minorHAnsi" w:cstheme="minorHAnsi"/>
        </w:rPr>
        <w:t xml:space="preserve"> </w:t>
      </w:r>
    </w:p>
    <w:p w14:paraId="5B89BA29" w14:textId="77777777" w:rsidR="00B22702" w:rsidRPr="00732425" w:rsidRDefault="00C75361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Wykonawca zobowiązuje się do bezzwłocznego doręczenia faktury albo bezpośrednio do Zamawiającego albo przesyłką pocztową </w:t>
      </w:r>
    </w:p>
    <w:p w14:paraId="3A2682E9" w14:textId="16CDAD4E" w:rsidR="00372E32" w:rsidRDefault="00C75361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Faktura winna być wystawiona</w:t>
      </w:r>
      <w:r w:rsidR="001C1302">
        <w:rPr>
          <w:rFonts w:asciiTheme="minorHAnsi" w:hAnsiTheme="minorHAnsi" w:cstheme="minorHAnsi"/>
        </w:rPr>
        <w:t xml:space="preserve"> dla </w:t>
      </w:r>
      <w:r w:rsidRPr="00732425">
        <w:rPr>
          <w:rFonts w:asciiTheme="minorHAnsi" w:hAnsiTheme="minorHAnsi" w:cstheme="minorHAnsi"/>
        </w:rPr>
        <w:t xml:space="preserve">: </w:t>
      </w:r>
    </w:p>
    <w:p w14:paraId="4DB7AFD4" w14:textId="7EB5A643" w:rsidR="006B188B" w:rsidRDefault="00C75361" w:rsidP="00372E32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</w:rPr>
      </w:pPr>
      <w:r w:rsidRPr="00372E32">
        <w:rPr>
          <w:rFonts w:asciiTheme="minorHAnsi" w:hAnsiTheme="minorHAnsi" w:cstheme="minorHAnsi"/>
          <w:i/>
          <w:iCs/>
        </w:rPr>
        <w:t>Polskie Wydawnictwo Muzyczne, Al.</w:t>
      </w:r>
      <w:r w:rsidR="009B57E2" w:rsidRPr="00372E32">
        <w:rPr>
          <w:rFonts w:asciiTheme="minorHAnsi" w:hAnsiTheme="minorHAnsi" w:cstheme="minorHAnsi"/>
          <w:i/>
          <w:iCs/>
        </w:rPr>
        <w:t xml:space="preserve"> Krasińskiego 11a, 31-</w:t>
      </w:r>
      <w:r w:rsidRPr="00372E32">
        <w:rPr>
          <w:rFonts w:asciiTheme="minorHAnsi" w:hAnsiTheme="minorHAnsi" w:cstheme="minorHAnsi"/>
          <w:i/>
          <w:iCs/>
        </w:rPr>
        <w:t>111 Kraków, NIP: 676-250-22-46</w:t>
      </w:r>
      <w:r w:rsidR="00B77AC8" w:rsidRPr="00372E32">
        <w:rPr>
          <w:rFonts w:asciiTheme="minorHAnsi" w:hAnsiTheme="minorHAnsi" w:cstheme="minorHAnsi"/>
          <w:i/>
          <w:iCs/>
        </w:rPr>
        <w:t>.</w:t>
      </w:r>
    </w:p>
    <w:p w14:paraId="522F06F7" w14:textId="67FDA60E" w:rsidR="00125F6D" w:rsidRPr="00FE2F04" w:rsidRDefault="00125F6D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>Zamawiający wyraża zgodę na przesłanie faktur</w:t>
      </w:r>
      <w:r w:rsidR="00986D13">
        <w:rPr>
          <w:rFonts w:asciiTheme="minorHAnsi" w:hAnsiTheme="minorHAnsi" w:cstheme="minorHAnsi"/>
        </w:rPr>
        <w:t xml:space="preserve"> oraz faktur korygujących i duplikatów faktur</w:t>
      </w:r>
      <w:r w:rsidRPr="00FE2F04">
        <w:rPr>
          <w:rFonts w:asciiTheme="minorHAnsi" w:hAnsiTheme="minorHAnsi" w:cstheme="minorHAnsi"/>
        </w:rPr>
        <w:t xml:space="preserve"> w formie elektronicznej. Faktura zostanie przesłanaz adresu e-mail Wykonawcy:……………………… na</w:t>
      </w:r>
      <w:r w:rsidR="001C1302">
        <w:rPr>
          <w:rFonts w:asciiTheme="minorHAnsi" w:hAnsiTheme="minorHAnsi" w:cstheme="minorHAnsi"/>
        </w:rPr>
        <w:t xml:space="preserve"> następujące</w:t>
      </w:r>
      <w:r w:rsidRPr="00FE2F04">
        <w:rPr>
          <w:rFonts w:asciiTheme="minorHAnsi" w:hAnsiTheme="minorHAnsi" w:cstheme="minorHAnsi"/>
        </w:rPr>
        <w:t xml:space="preserve"> adres</w:t>
      </w:r>
      <w:r w:rsidR="001C1302">
        <w:rPr>
          <w:rFonts w:asciiTheme="minorHAnsi" w:hAnsiTheme="minorHAnsi" w:cstheme="minorHAnsi"/>
        </w:rPr>
        <w:t>y</w:t>
      </w:r>
      <w:r w:rsidRPr="00FE2F04">
        <w:rPr>
          <w:rFonts w:asciiTheme="minorHAnsi" w:hAnsiTheme="minorHAnsi" w:cstheme="minorHAnsi"/>
        </w:rPr>
        <w:t xml:space="preserve"> e-mail Zamawiającego: </w:t>
      </w:r>
    </w:p>
    <w:p w14:paraId="2B55C650" w14:textId="76EE2684" w:rsidR="001C1302" w:rsidRDefault="001C1302" w:rsidP="001C1302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</w:pPr>
      <w:r>
        <w:rPr>
          <w:rFonts w:asciiTheme="minorHAnsi" w:hAnsiTheme="minorHAnsi" w:cstheme="minorHAnsi"/>
        </w:rPr>
        <w:t>Dla części zamówienia nr 1 na adres</w:t>
      </w:r>
      <w:r w:rsidR="00BD60D4">
        <w:rPr>
          <w:rFonts w:asciiTheme="minorHAnsi" w:hAnsiTheme="minorHAnsi" w:cstheme="minorHAnsi"/>
        </w:rPr>
        <w:t xml:space="preserve"> e-mail:</w:t>
      </w:r>
      <w:r>
        <w:rPr>
          <w:rFonts w:asciiTheme="minorHAnsi" w:hAnsiTheme="minorHAnsi" w:cstheme="minorHAnsi"/>
        </w:rPr>
        <w:t xml:space="preserve"> </w:t>
      </w:r>
      <w:hyperlink r:id="rId9" w:history="1">
        <w:r w:rsidRPr="002A08D6">
          <w:rPr>
            <w:rStyle w:val="Hipercze"/>
          </w:rPr>
          <w:t>faktury@pwm.com.pl</w:t>
        </w:r>
      </w:hyperlink>
      <w:r>
        <w:t>;</w:t>
      </w:r>
    </w:p>
    <w:p w14:paraId="14A5C5F4" w14:textId="07D81660" w:rsidR="001C1302" w:rsidRPr="00E31193" w:rsidRDefault="001C1302" w:rsidP="001C1302">
      <w:pPr>
        <w:pStyle w:val="Akapitzlist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części zamówienia nr 2 na adres</w:t>
      </w:r>
      <w:r w:rsidR="00BD60D4">
        <w:rPr>
          <w:rFonts w:asciiTheme="minorHAnsi" w:hAnsiTheme="minorHAnsi" w:cstheme="minorHAnsi"/>
        </w:rPr>
        <w:t xml:space="preserve"> e-mail: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  <w:spacing w:val="1"/>
        </w:rPr>
        <w:t>fakturywarszawa@pwm.com.pl</w:t>
      </w:r>
      <w:r>
        <w:rPr>
          <w:rFonts w:asciiTheme="minorHAnsi" w:hAnsiTheme="minorHAnsi" w:cstheme="minorHAnsi"/>
        </w:rPr>
        <w:t>;</w:t>
      </w:r>
    </w:p>
    <w:p w14:paraId="19B86608" w14:textId="77777777" w:rsidR="00125F6D" w:rsidRPr="00372E32" w:rsidRDefault="00125F6D" w:rsidP="00372E32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</w:rPr>
      </w:pPr>
    </w:p>
    <w:p w14:paraId="1AE1384D" w14:textId="77777777" w:rsidR="004B5CE2" w:rsidRPr="00732425" w:rsidRDefault="004B5CE2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D39A51C" w14:textId="77777777" w:rsidR="000C6F95" w:rsidRPr="00732425" w:rsidRDefault="000C6F95" w:rsidP="00372E32">
      <w:pPr>
        <w:pStyle w:val="Nagwek1"/>
      </w:pPr>
      <w:r w:rsidRPr="00732425">
        <w:t>§5</w:t>
      </w:r>
    </w:p>
    <w:p w14:paraId="377FF36C" w14:textId="5F55FCC5" w:rsidR="000C6F95" w:rsidRPr="00732425" w:rsidRDefault="000C6F95" w:rsidP="00372E32">
      <w:pPr>
        <w:pStyle w:val="Nagwek1"/>
      </w:pPr>
      <w:r w:rsidRPr="00732425">
        <w:t>Reklamacje</w:t>
      </w:r>
      <w:r w:rsidR="00F50FF4">
        <w:t xml:space="preserve"> i kary umowne</w:t>
      </w:r>
    </w:p>
    <w:p w14:paraId="1A6A3497" w14:textId="77777777" w:rsidR="00372E32" w:rsidRDefault="00372E32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06BECE3" w14:textId="7ECD05F3" w:rsidR="006463D0" w:rsidRPr="00732425" w:rsidRDefault="006463D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Reklamacje z tytułu niewykonania usługi w obrocie krajowym Zamawiający może zgłosić Wykonawcy po upływie 14 dni od nadania przesyłki rejestrowanej, nie później jednak niż 12 miesięcy od jej nadania.</w:t>
      </w:r>
    </w:p>
    <w:p w14:paraId="776BC130" w14:textId="77777777" w:rsidR="006463D0" w:rsidRPr="00732425" w:rsidRDefault="006463D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lastRenderedPageBreak/>
        <w:t>Termin udzielenia odpowiedzi na reklamację wskazaną w ust. 1 nie może przekroczyć 30 dni od dnia otrzymania reklamacji.</w:t>
      </w:r>
    </w:p>
    <w:p w14:paraId="7BDF5109" w14:textId="0C52880E" w:rsidR="006463D0" w:rsidRPr="00732425" w:rsidRDefault="006463D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W razie uznania reklamacji wskazanej w ust. 1, Wykonawca zobowiązuje się dostarczyć Zamawiającemu fakturę korygującą w terminie 7 dni od daty  jej uznania.</w:t>
      </w:r>
    </w:p>
    <w:p w14:paraId="772A84A7" w14:textId="411A4CFA" w:rsidR="00D16020" w:rsidRDefault="0075088A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Reklamacje dotyczące niewykonania usługi w obrocie zagranicznym będą rozpatrywane zgodnie z regulaminami </w:t>
      </w:r>
      <w:r w:rsidR="00372E32">
        <w:rPr>
          <w:rFonts w:asciiTheme="minorHAnsi" w:hAnsiTheme="minorHAnsi" w:cstheme="minorHAnsi"/>
        </w:rPr>
        <w:t xml:space="preserve">obowiązującymi u </w:t>
      </w:r>
      <w:r w:rsidRPr="00732425">
        <w:rPr>
          <w:rFonts w:asciiTheme="minorHAnsi" w:hAnsiTheme="minorHAnsi" w:cstheme="minorHAnsi"/>
        </w:rPr>
        <w:t>Wykonawcy</w:t>
      </w:r>
      <w:r w:rsidR="00372E32">
        <w:rPr>
          <w:rFonts w:asciiTheme="minorHAnsi" w:hAnsiTheme="minorHAnsi" w:cstheme="minorHAnsi"/>
        </w:rPr>
        <w:t>.</w:t>
      </w:r>
    </w:p>
    <w:p w14:paraId="2E4E753E" w14:textId="77777777" w:rsidR="002A681E" w:rsidRPr="00FE2F04" w:rsidRDefault="002A681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Niezależnie od roszczeń odszkodowawczych, o których mowa w ust. 1 Zamawiający ma prawo do naliczenia następujących kar umownych: </w:t>
      </w:r>
    </w:p>
    <w:p w14:paraId="12F49BA0" w14:textId="7AFA155D" w:rsidR="002A681E" w:rsidRPr="00FE2F04" w:rsidRDefault="002A681E">
      <w:pPr>
        <w:pStyle w:val="Akapitzlist"/>
        <w:numPr>
          <w:ilvl w:val="0"/>
          <w:numId w:val="21"/>
        </w:numPr>
        <w:spacing w:after="120"/>
        <w:ind w:left="1134" w:hanging="425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w przypadku nieterminowego odbioru przesyłek przygotowanych do wyekspediowania, Zamawiającemu przysługuje prawo do naliczenia kary umownej w wysokości 100 zł za każdy dzień zwłoki; </w:t>
      </w:r>
    </w:p>
    <w:p w14:paraId="07A1461C" w14:textId="6619FDD6" w:rsidR="002A681E" w:rsidRPr="00FE2F04" w:rsidRDefault="002A681E">
      <w:pPr>
        <w:pStyle w:val="Akapitzlist"/>
        <w:numPr>
          <w:ilvl w:val="0"/>
          <w:numId w:val="21"/>
        </w:numPr>
        <w:spacing w:after="120"/>
        <w:ind w:left="1134" w:hanging="425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>w przypadku wypowiedzenia Umowy z przyczyn za które odpowiedzialność ponosi Wykonawca, Zamawiającemu przysługuje prawo do naliczenia kary umownej w wysokości 20% kwoty, określonej w §</w:t>
      </w:r>
      <w:r w:rsidR="00291594" w:rsidRPr="00FE2F04">
        <w:rPr>
          <w:rFonts w:asciiTheme="minorHAnsi" w:hAnsiTheme="minorHAnsi" w:cstheme="minorHAnsi"/>
        </w:rPr>
        <w:t>3</w:t>
      </w:r>
      <w:r w:rsidRPr="00FE2F04">
        <w:rPr>
          <w:rFonts w:asciiTheme="minorHAnsi" w:hAnsiTheme="minorHAnsi" w:cstheme="minorHAnsi"/>
        </w:rPr>
        <w:t xml:space="preserve"> ust. 1. </w:t>
      </w:r>
    </w:p>
    <w:p w14:paraId="510B640E" w14:textId="5B721635" w:rsidR="002A681E" w:rsidRPr="00FE2F04" w:rsidRDefault="002A681E">
      <w:pPr>
        <w:pStyle w:val="Akapitzlist"/>
        <w:numPr>
          <w:ilvl w:val="0"/>
          <w:numId w:val="21"/>
        </w:numPr>
        <w:spacing w:after="120"/>
        <w:ind w:left="1134" w:hanging="425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>w przypadku niedotrzymania terminu dostarczenia przesyłek do siedziby Zamawiającego w terminie, określonym w §</w:t>
      </w:r>
      <w:r w:rsidR="00291594" w:rsidRPr="00FE2F04">
        <w:rPr>
          <w:rFonts w:asciiTheme="minorHAnsi" w:hAnsiTheme="minorHAnsi" w:cstheme="minorHAnsi"/>
        </w:rPr>
        <w:t>2</w:t>
      </w:r>
      <w:r w:rsidRPr="00FE2F04">
        <w:rPr>
          <w:rFonts w:asciiTheme="minorHAnsi" w:hAnsiTheme="minorHAnsi" w:cstheme="minorHAnsi"/>
        </w:rPr>
        <w:t xml:space="preserve"> ust. </w:t>
      </w:r>
      <w:r w:rsidR="00291594" w:rsidRPr="00FE2F04">
        <w:rPr>
          <w:rFonts w:asciiTheme="minorHAnsi" w:hAnsiTheme="minorHAnsi" w:cstheme="minorHAnsi"/>
        </w:rPr>
        <w:t>1 pkt 7)</w:t>
      </w:r>
      <w:r w:rsidRPr="00FE2F04">
        <w:rPr>
          <w:rFonts w:asciiTheme="minorHAnsi" w:hAnsiTheme="minorHAnsi" w:cstheme="minorHAnsi"/>
        </w:rPr>
        <w:t xml:space="preserve"> Zamawiającemu przysługuje prawo do naliczenia kary umownej w wysokości 50 zł za każdy udokumentowany przypadek niedotrzymania terminu, chyba że Wykonawca udowodni Zamawiającemu, że nie ponosi odpowiedzialności za powstałe opóźnienie. </w:t>
      </w:r>
    </w:p>
    <w:p w14:paraId="3D0A5CA8" w14:textId="7875AAE3" w:rsidR="002A681E" w:rsidRPr="00FE2F04" w:rsidRDefault="002A681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Całkowita łączna odpowiedzialność Strony z tytułu kar umownych w związku z Umową jest ograniczona do wartości 25% całkowitego wynagrodzenia, o którym mowa w §3 ust. 1 Umowy. </w:t>
      </w:r>
    </w:p>
    <w:p w14:paraId="2907E0F9" w14:textId="77777777" w:rsidR="002A681E" w:rsidRPr="00732425" w:rsidRDefault="002A681E" w:rsidP="002A681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229632E0" w14:textId="77777777" w:rsidR="00D16020" w:rsidRPr="00732425" w:rsidRDefault="00D16020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81263EB" w14:textId="11DE9210" w:rsidR="00C75361" w:rsidRPr="00732425" w:rsidRDefault="00C75361" w:rsidP="00372E32">
      <w:pPr>
        <w:pStyle w:val="Nagwek1"/>
      </w:pPr>
      <w:r w:rsidRPr="00732425">
        <w:t xml:space="preserve">§ </w:t>
      </w:r>
      <w:r w:rsidR="00A74887" w:rsidRPr="00732425">
        <w:t>6</w:t>
      </w:r>
    </w:p>
    <w:p w14:paraId="448FF0D5" w14:textId="77777777" w:rsidR="00C75361" w:rsidRPr="00732425" w:rsidRDefault="00C75361" w:rsidP="00372E32">
      <w:pPr>
        <w:pStyle w:val="Nagwek1"/>
      </w:pPr>
      <w:r w:rsidRPr="00732425">
        <w:t>Czas trwania Umowy</w:t>
      </w:r>
    </w:p>
    <w:p w14:paraId="6116F9A3" w14:textId="77777777" w:rsidR="00C75361" w:rsidRPr="00732425" w:rsidRDefault="00C75361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973CF63" w14:textId="0468697A" w:rsidR="00694E4E" w:rsidRPr="00732425" w:rsidRDefault="00C753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Umowę z</w:t>
      </w:r>
      <w:r w:rsidR="00372E32">
        <w:rPr>
          <w:rFonts w:asciiTheme="minorHAnsi" w:hAnsiTheme="minorHAnsi" w:cstheme="minorHAnsi"/>
        </w:rPr>
        <w:t>ostaje zawarta</w:t>
      </w:r>
      <w:r w:rsidRPr="00732425">
        <w:rPr>
          <w:rFonts w:asciiTheme="minorHAnsi" w:hAnsiTheme="minorHAnsi" w:cstheme="minorHAnsi"/>
        </w:rPr>
        <w:t xml:space="preserve"> </w:t>
      </w:r>
      <w:r w:rsidRPr="00372E32">
        <w:rPr>
          <w:rFonts w:asciiTheme="minorHAnsi" w:hAnsiTheme="minorHAnsi" w:cstheme="minorHAnsi"/>
          <w:b/>
          <w:bCs/>
        </w:rPr>
        <w:t xml:space="preserve">na </w:t>
      </w:r>
      <w:r w:rsidR="00840B8D" w:rsidRPr="00372E32">
        <w:rPr>
          <w:rFonts w:asciiTheme="minorHAnsi" w:hAnsiTheme="minorHAnsi" w:cstheme="minorHAnsi"/>
          <w:b/>
          <w:bCs/>
        </w:rPr>
        <w:t xml:space="preserve">okres </w:t>
      </w:r>
      <w:r w:rsidR="00FE2F04">
        <w:rPr>
          <w:rFonts w:asciiTheme="minorHAnsi" w:hAnsiTheme="minorHAnsi" w:cstheme="minorHAnsi"/>
          <w:b/>
          <w:bCs/>
        </w:rPr>
        <w:t>35</w:t>
      </w:r>
      <w:r w:rsidR="00840B8D" w:rsidRPr="00372E32">
        <w:rPr>
          <w:rFonts w:asciiTheme="minorHAnsi" w:hAnsiTheme="minorHAnsi" w:cstheme="minorHAnsi"/>
          <w:b/>
          <w:bCs/>
        </w:rPr>
        <w:t xml:space="preserve"> miesięcy</w:t>
      </w:r>
      <w:r w:rsidR="00AE500D" w:rsidRPr="00372E32">
        <w:rPr>
          <w:rFonts w:asciiTheme="minorHAnsi" w:hAnsiTheme="minorHAnsi" w:cstheme="minorHAnsi"/>
          <w:b/>
          <w:bCs/>
        </w:rPr>
        <w:t xml:space="preserve"> </w:t>
      </w:r>
      <w:r w:rsidR="00372E32">
        <w:rPr>
          <w:rFonts w:asciiTheme="minorHAnsi" w:hAnsiTheme="minorHAnsi" w:cstheme="minorHAnsi"/>
        </w:rPr>
        <w:t xml:space="preserve">, z zastrzeżeniem możliwości wcześniejszego </w:t>
      </w:r>
      <w:r w:rsidR="00881A9B" w:rsidRPr="00732425">
        <w:rPr>
          <w:rFonts w:asciiTheme="minorHAnsi" w:hAnsiTheme="minorHAnsi" w:cstheme="minorHAnsi"/>
        </w:rPr>
        <w:t>w</w:t>
      </w:r>
      <w:r w:rsidR="00694E4E" w:rsidRPr="00732425">
        <w:rPr>
          <w:rFonts w:asciiTheme="minorHAnsi" w:hAnsiTheme="minorHAnsi" w:cstheme="minorHAnsi"/>
        </w:rPr>
        <w:t>yga</w:t>
      </w:r>
      <w:r w:rsidR="00372E32">
        <w:rPr>
          <w:rFonts w:asciiTheme="minorHAnsi" w:hAnsiTheme="minorHAnsi" w:cstheme="minorHAnsi"/>
        </w:rPr>
        <w:t>śnięcia Umowy</w:t>
      </w:r>
      <w:r w:rsidR="00694E4E" w:rsidRPr="00732425">
        <w:rPr>
          <w:rFonts w:asciiTheme="minorHAnsi" w:hAnsiTheme="minorHAnsi" w:cstheme="minorHAnsi"/>
        </w:rPr>
        <w:t xml:space="preserve"> w przypadku </w:t>
      </w:r>
      <w:r w:rsidR="00881A9B" w:rsidRPr="00732425">
        <w:rPr>
          <w:rFonts w:asciiTheme="minorHAnsi" w:hAnsiTheme="minorHAnsi" w:cstheme="minorHAnsi"/>
        </w:rPr>
        <w:t>wcześniejszego wyczerpania przez Zamawiającego kwoty łączn</w:t>
      </w:r>
      <w:r w:rsidR="00694E4E" w:rsidRPr="00732425">
        <w:rPr>
          <w:rFonts w:asciiTheme="minorHAnsi" w:hAnsiTheme="minorHAnsi" w:cstheme="minorHAnsi"/>
        </w:rPr>
        <w:t xml:space="preserve">ego </w:t>
      </w:r>
      <w:r w:rsidR="00372E32">
        <w:rPr>
          <w:rFonts w:asciiTheme="minorHAnsi" w:hAnsiTheme="minorHAnsi" w:cstheme="minorHAnsi"/>
        </w:rPr>
        <w:t xml:space="preserve">maksymalnego </w:t>
      </w:r>
      <w:r w:rsidR="00694E4E" w:rsidRPr="00732425">
        <w:rPr>
          <w:rFonts w:asciiTheme="minorHAnsi" w:hAnsiTheme="minorHAnsi" w:cstheme="minorHAnsi"/>
        </w:rPr>
        <w:t>wynagrodzenia Wykonawcy</w:t>
      </w:r>
      <w:r w:rsidR="00372E32">
        <w:rPr>
          <w:rFonts w:asciiTheme="minorHAnsi" w:hAnsiTheme="minorHAnsi" w:cstheme="minorHAnsi"/>
        </w:rPr>
        <w:t xml:space="preserve"> wskazanej w §3 ust. 1</w:t>
      </w:r>
      <w:r w:rsidR="00881A9B" w:rsidRPr="00732425">
        <w:rPr>
          <w:rFonts w:asciiTheme="minorHAnsi" w:hAnsiTheme="minorHAnsi" w:cstheme="minorHAnsi"/>
        </w:rPr>
        <w:t>.</w:t>
      </w:r>
      <w:r w:rsidR="00C62A78" w:rsidRPr="00732425">
        <w:rPr>
          <w:rFonts w:asciiTheme="minorHAnsi" w:hAnsiTheme="minorHAnsi" w:cstheme="minorHAnsi"/>
        </w:rPr>
        <w:t xml:space="preserve"> Zamawi</w:t>
      </w:r>
      <w:r w:rsidR="00694E4E" w:rsidRPr="00732425">
        <w:rPr>
          <w:rFonts w:asciiTheme="minorHAnsi" w:hAnsiTheme="minorHAnsi" w:cstheme="minorHAnsi"/>
        </w:rPr>
        <w:t xml:space="preserve">ający zastrzega, że nie jest </w:t>
      </w:r>
      <w:r w:rsidR="00C62A78" w:rsidRPr="00732425">
        <w:rPr>
          <w:rFonts w:asciiTheme="minorHAnsi" w:hAnsiTheme="minorHAnsi" w:cstheme="minorHAnsi"/>
        </w:rPr>
        <w:t xml:space="preserve">zobowiązany w okresie trwania umowy do wyczerpania swoimi zleceniami </w:t>
      </w:r>
      <w:r w:rsidR="00372E32" w:rsidRPr="00732425">
        <w:rPr>
          <w:rFonts w:asciiTheme="minorHAnsi" w:hAnsiTheme="minorHAnsi" w:cstheme="minorHAnsi"/>
        </w:rPr>
        <w:t xml:space="preserve">kwoty łącznego </w:t>
      </w:r>
      <w:r w:rsidR="00372E32">
        <w:rPr>
          <w:rFonts w:asciiTheme="minorHAnsi" w:hAnsiTheme="minorHAnsi" w:cstheme="minorHAnsi"/>
        </w:rPr>
        <w:t xml:space="preserve">maksymalnego </w:t>
      </w:r>
      <w:r w:rsidR="00372E32" w:rsidRPr="00732425">
        <w:rPr>
          <w:rFonts w:asciiTheme="minorHAnsi" w:hAnsiTheme="minorHAnsi" w:cstheme="minorHAnsi"/>
        </w:rPr>
        <w:t>wynagrodzenia Wykonawcy</w:t>
      </w:r>
      <w:r w:rsidR="00372E32">
        <w:rPr>
          <w:rFonts w:asciiTheme="minorHAnsi" w:hAnsiTheme="minorHAnsi" w:cstheme="minorHAnsi"/>
        </w:rPr>
        <w:t xml:space="preserve"> wskazanej w §3 ust. 1</w:t>
      </w:r>
      <w:r w:rsidR="00C62A78" w:rsidRPr="00732425">
        <w:rPr>
          <w:rFonts w:asciiTheme="minorHAnsi" w:hAnsiTheme="minorHAnsi" w:cstheme="minorHAnsi"/>
        </w:rPr>
        <w:t>.</w:t>
      </w:r>
    </w:p>
    <w:p w14:paraId="7AE7D563" w14:textId="1E151535" w:rsidR="00694E4E" w:rsidRPr="00732425" w:rsidRDefault="00881A9B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S</w:t>
      </w:r>
      <w:r w:rsidR="00C75361" w:rsidRPr="00732425">
        <w:rPr>
          <w:rFonts w:asciiTheme="minorHAnsi" w:hAnsiTheme="minorHAnsi" w:cstheme="minorHAnsi"/>
        </w:rPr>
        <w:t xml:space="preserve">trony są uprawnione do rozwiązania Umowy przed upływem </w:t>
      </w:r>
      <w:r w:rsidR="00372E32">
        <w:rPr>
          <w:rFonts w:asciiTheme="minorHAnsi" w:hAnsiTheme="minorHAnsi" w:cstheme="minorHAnsi"/>
        </w:rPr>
        <w:t>okresu wskazanego w ust. 1 powyżej</w:t>
      </w:r>
      <w:r w:rsidR="00694E4E" w:rsidRPr="00732425">
        <w:rPr>
          <w:rFonts w:asciiTheme="minorHAnsi" w:hAnsiTheme="minorHAnsi" w:cstheme="minorHAnsi"/>
        </w:rPr>
        <w:t xml:space="preserve">, poprzez </w:t>
      </w:r>
      <w:r w:rsidR="00C75361" w:rsidRPr="00732425">
        <w:rPr>
          <w:rFonts w:asciiTheme="minorHAnsi" w:hAnsiTheme="minorHAnsi" w:cstheme="minorHAnsi"/>
        </w:rPr>
        <w:t>wypowiedzenie</w:t>
      </w:r>
      <w:r w:rsidR="0005410C">
        <w:rPr>
          <w:rFonts w:asciiTheme="minorHAnsi" w:hAnsiTheme="minorHAnsi" w:cstheme="minorHAnsi"/>
        </w:rPr>
        <w:t>,</w:t>
      </w:r>
      <w:r w:rsidR="00C75361" w:rsidRPr="00732425">
        <w:rPr>
          <w:rFonts w:asciiTheme="minorHAnsi" w:hAnsiTheme="minorHAnsi" w:cstheme="minorHAnsi"/>
        </w:rPr>
        <w:t xml:space="preserve"> z zachowaniem </w:t>
      </w:r>
      <w:r w:rsidR="00FF7A06" w:rsidRPr="00732425">
        <w:rPr>
          <w:rFonts w:asciiTheme="minorHAnsi" w:hAnsiTheme="minorHAnsi" w:cstheme="minorHAnsi"/>
        </w:rPr>
        <w:t>miesięcznego</w:t>
      </w:r>
      <w:r w:rsidR="00C75361" w:rsidRPr="00732425">
        <w:rPr>
          <w:rFonts w:asciiTheme="minorHAnsi" w:hAnsiTheme="minorHAnsi" w:cstheme="minorHAnsi"/>
        </w:rPr>
        <w:t xml:space="preserve"> okresu wypowiedzenia, przy czym okres wypowiedzenia kończy się ostatniego dnia miesiąca. Wypowiedzenie musi posiadać formę pisemną</w:t>
      </w:r>
      <w:r w:rsidR="00694E4E" w:rsidRPr="00732425">
        <w:rPr>
          <w:rFonts w:asciiTheme="minorHAnsi" w:hAnsiTheme="minorHAnsi" w:cstheme="minorHAnsi"/>
        </w:rPr>
        <w:t xml:space="preserve"> </w:t>
      </w:r>
      <w:r w:rsidR="007F3CAC" w:rsidRPr="00732425">
        <w:rPr>
          <w:rFonts w:asciiTheme="minorHAnsi" w:hAnsiTheme="minorHAnsi" w:cstheme="minorHAnsi"/>
        </w:rPr>
        <w:t xml:space="preserve"> </w:t>
      </w:r>
      <w:r w:rsidR="00C75361" w:rsidRPr="00732425">
        <w:rPr>
          <w:rFonts w:asciiTheme="minorHAnsi" w:hAnsiTheme="minorHAnsi" w:cstheme="minorHAnsi"/>
        </w:rPr>
        <w:t>pod rygorem nieważności.</w:t>
      </w:r>
    </w:p>
    <w:p w14:paraId="2AF241A9" w14:textId="77777777" w:rsidR="00694E4E" w:rsidRPr="00732425" w:rsidRDefault="00355CD3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W razie zaistnienia istotnej zmiany okoliczności powodującej, że wykonanie umowy nie leży </w:t>
      </w:r>
      <w:r w:rsidR="00313863" w:rsidRPr="00732425">
        <w:rPr>
          <w:rFonts w:asciiTheme="minorHAnsi" w:hAnsiTheme="minorHAnsi" w:cstheme="minorHAnsi"/>
        </w:rPr>
        <w:t>w </w:t>
      </w:r>
      <w:r w:rsidRPr="00732425">
        <w:rPr>
          <w:rFonts w:asciiTheme="minorHAnsi" w:hAnsiTheme="minorHAnsi" w:cstheme="minorHAnsi"/>
        </w:rPr>
        <w:t>interesie publicznym, czego nie można było przew</w:t>
      </w:r>
      <w:r w:rsidR="00694E4E" w:rsidRPr="00732425">
        <w:rPr>
          <w:rFonts w:asciiTheme="minorHAnsi" w:hAnsiTheme="minorHAnsi" w:cstheme="minorHAnsi"/>
        </w:rPr>
        <w:t xml:space="preserve">idzieć w chwili zawarcia umowy, </w:t>
      </w:r>
      <w:r w:rsidRPr="00732425">
        <w:rPr>
          <w:rFonts w:asciiTheme="minorHAnsi" w:hAnsiTheme="minorHAnsi" w:cstheme="minorHAnsi"/>
        </w:rPr>
        <w:t>Zamawiającego  może odstąpić</w:t>
      </w:r>
      <w:r w:rsidR="00C3568A" w:rsidRPr="00732425">
        <w:rPr>
          <w:rFonts w:asciiTheme="minorHAnsi" w:hAnsiTheme="minorHAnsi" w:cstheme="minorHAnsi"/>
        </w:rPr>
        <w:t xml:space="preserve"> </w:t>
      </w:r>
      <w:r w:rsidRPr="00732425">
        <w:rPr>
          <w:rFonts w:asciiTheme="minorHAnsi" w:hAnsiTheme="minorHAnsi" w:cstheme="minorHAnsi"/>
        </w:rPr>
        <w:t>od umowy w terminie 30 dni od powzięcia wiadomości o tych okolicznościach.</w:t>
      </w:r>
    </w:p>
    <w:p w14:paraId="1F326971" w14:textId="5C2E4F58" w:rsidR="00ED207B" w:rsidRPr="00732425" w:rsidRDefault="00C753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Strony są uprawnione do rozwiązania Umowy ze skutkiem natychmiastowym w razie rażącego </w:t>
      </w:r>
      <w:r w:rsidR="007F3CAC" w:rsidRPr="00732425">
        <w:rPr>
          <w:rFonts w:asciiTheme="minorHAnsi" w:hAnsiTheme="minorHAnsi" w:cstheme="minorHAnsi"/>
        </w:rPr>
        <w:t xml:space="preserve"> </w:t>
      </w:r>
      <w:r w:rsidRPr="00732425">
        <w:rPr>
          <w:rFonts w:asciiTheme="minorHAnsi" w:hAnsiTheme="minorHAnsi" w:cstheme="minorHAnsi"/>
        </w:rPr>
        <w:t>naruszenia postanowień Umowy przez którąkolwiek z nich, o ile Strona zamierzająca rozwiązać</w:t>
      </w:r>
      <w:r w:rsidR="007F3CAC" w:rsidRPr="00732425">
        <w:rPr>
          <w:rFonts w:asciiTheme="minorHAnsi" w:hAnsiTheme="minorHAnsi" w:cstheme="minorHAnsi"/>
        </w:rPr>
        <w:t xml:space="preserve"> u</w:t>
      </w:r>
      <w:r w:rsidRPr="00732425">
        <w:rPr>
          <w:rFonts w:asciiTheme="minorHAnsi" w:hAnsiTheme="minorHAnsi" w:cstheme="minorHAnsi"/>
        </w:rPr>
        <w:t>mowę w tym trybie bezskutecznie wezwała na piśmie uprzedn</w:t>
      </w:r>
      <w:r w:rsidR="00694E4E" w:rsidRPr="00732425">
        <w:rPr>
          <w:rFonts w:asciiTheme="minorHAnsi" w:hAnsiTheme="minorHAnsi" w:cstheme="minorHAnsi"/>
        </w:rPr>
        <w:t>io drugą Stronę do zaprzestania</w:t>
      </w:r>
      <w:r w:rsidR="007F3CAC" w:rsidRPr="00732425">
        <w:rPr>
          <w:rFonts w:asciiTheme="minorHAnsi" w:hAnsiTheme="minorHAnsi" w:cstheme="minorHAnsi"/>
        </w:rPr>
        <w:t xml:space="preserve"> </w:t>
      </w:r>
      <w:r w:rsidRPr="00732425">
        <w:rPr>
          <w:rFonts w:asciiTheme="minorHAnsi" w:hAnsiTheme="minorHAnsi" w:cstheme="minorHAnsi"/>
        </w:rPr>
        <w:t>naruszenia i usunięcia jego skutków w terminie wynoszącym co najmniej 7 dni od otrzymania wezwania. Każda ze stron może skorzystać z tego uprawnienia przez cały okres obowiązywania umowy</w:t>
      </w:r>
      <w:r w:rsidR="00694E4E" w:rsidRPr="00732425">
        <w:rPr>
          <w:rFonts w:asciiTheme="minorHAnsi" w:hAnsiTheme="minorHAnsi" w:cstheme="minorHAnsi"/>
        </w:rPr>
        <w:t>.</w:t>
      </w:r>
    </w:p>
    <w:p w14:paraId="4FBC1716" w14:textId="77777777" w:rsidR="00694E4E" w:rsidRPr="00732425" w:rsidRDefault="00C753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Zamawiający zastrzega sobie prawo do dochodzenia odszk</w:t>
      </w:r>
      <w:r w:rsidR="00414C2D" w:rsidRPr="00732425">
        <w:rPr>
          <w:rFonts w:asciiTheme="minorHAnsi" w:hAnsiTheme="minorHAnsi" w:cstheme="minorHAnsi"/>
        </w:rPr>
        <w:t xml:space="preserve">odowania na zasadach ogólnych, </w:t>
      </w:r>
      <w:r w:rsidR="007C4F1D" w:rsidRPr="00732425">
        <w:rPr>
          <w:rFonts w:asciiTheme="minorHAnsi" w:hAnsiTheme="minorHAnsi" w:cstheme="minorHAnsi"/>
        </w:rPr>
        <w:t>w </w:t>
      </w:r>
      <w:r w:rsidRPr="00732425">
        <w:rPr>
          <w:rFonts w:asciiTheme="minorHAnsi" w:hAnsiTheme="minorHAnsi" w:cstheme="minorHAnsi"/>
        </w:rPr>
        <w:t>wysokości przekraczającej kwotę kar umownych.</w:t>
      </w:r>
    </w:p>
    <w:p w14:paraId="7DCE8506" w14:textId="448C07E5" w:rsidR="00C75361" w:rsidRPr="00732425" w:rsidRDefault="00C753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lastRenderedPageBreak/>
        <w:t xml:space="preserve">W przypadku rozwiązania umowy, w przypadku wskazanym w § </w:t>
      </w:r>
      <w:r w:rsidR="00547221" w:rsidRPr="00732425">
        <w:rPr>
          <w:rFonts w:asciiTheme="minorHAnsi" w:hAnsiTheme="minorHAnsi" w:cstheme="minorHAnsi"/>
        </w:rPr>
        <w:t>5</w:t>
      </w:r>
      <w:r w:rsidRPr="00732425">
        <w:rPr>
          <w:rFonts w:asciiTheme="minorHAnsi" w:hAnsiTheme="minorHAnsi" w:cstheme="minorHAnsi"/>
        </w:rPr>
        <w:t xml:space="preserve"> ust. 2 </w:t>
      </w:r>
      <w:r w:rsidR="00442FD5" w:rsidRPr="00732425">
        <w:rPr>
          <w:rFonts w:asciiTheme="minorHAnsi" w:hAnsiTheme="minorHAnsi" w:cstheme="minorHAnsi"/>
        </w:rPr>
        <w:t xml:space="preserve"> Zamawiający jest zobowiązany w </w:t>
      </w:r>
      <w:r w:rsidRPr="00732425">
        <w:rPr>
          <w:rFonts w:asciiTheme="minorHAnsi" w:hAnsiTheme="minorHAnsi" w:cstheme="minorHAnsi"/>
        </w:rPr>
        <w:t>terminie 7 dni od daty rozwiązania Umowy uregulować wszystkie niedokonane opłaty</w:t>
      </w:r>
      <w:r w:rsidR="00A47267">
        <w:rPr>
          <w:rFonts w:asciiTheme="minorHAnsi" w:hAnsiTheme="minorHAnsi" w:cstheme="minorHAnsi"/>
        </w:rPr>
        <w:t xml:space="preserve"> za prawidłowo zrealizowane usługi</w:t>
      </w:r>
      <w:r w:rsidRPr="00732425">
        <w:rPr>
          <w:rFonts w:asciiTheme="minorHAnsi" w:hAnsiTheme="minorHAnsi" w:cstheme="minorHAnsi"/>
        </w:rPr>
        <w:t>.</w:t>
      </w:r>
    </w:p>
    <w:p w14:paraId="76D235CE" w14:textId="77777777" w:rsidR="00C75361" w:rsidRPr="00732425" w:rsidRDefault="000C6F95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R</w:t>
      </w:r>
      <w:r w:rsidR="00802730" w:rsidRPr="00732425">
        <w:rPr>
          <w:rFonts w:asciiTheme="minorHAnsi" w:hAnsiTheme="minorHAnsi" w:cstheme="minorHAnsi"/>
        </w:rPr>
        <w:t>ozwiązanie umowy za wypowiedzeniem albo bez wypowiedzenia wymaga formy pisemnej pod rygorem nieważności.</w:t>
      </w:r>
    </w:p>
    <w:p w14:paraId="79671F23" w14:textId="77777777" w:rsidR="00AE500D" w:rsidRPr="00732425" w:rsidRDefault="00AE500D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00B6DE" w14:textId="77777777" w:rsidR="005E1A12" w:rsidRDefault="00547221" w:rsidP="00FF177E">
      <w:pPr>
        <w:pStyle w:val="Nagwek1"/>
      </w:pPr>
      <w:r w:rsidRPr="00732425">
        <w:t xml:space="preserve">§ </w:t>
      </w:r>
      <w:r w:rsidR="00A74887" w:rsidRPr="00732425">
        <w:t>7</w:t>
      </w:r>
    </w:p>
    <w:p w14:paraId="042272EF" w14:textId="12AC09CD" w:rsidR="00547221" w:rsidRPr="00732425" w:rsidRDefault="00547221" w:rsidP="00FF177E">
      <w:pPr>
        <w:pStyle w:val="Nagwek1"/>
      </w:pPr>
      <w:r w:rsidRPr="00732425">
        <w:t>Podwykonawstwo</w:t>
      </w:r>
    </w:p>
    <w:p w14:paraId="389FFFFC" w14:textId="77777777" w:rsidR="00AE500D" w:rsidRPr="00732425" w:rsidRDefault="00AE500D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CAC368F" w14:textId="2371B5D7" w:rsidR="004624E9" w:rsidRDefault="004624E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Wykonawca oświadcza, że na dzień zawarcia umowy nie powierza/powierza* </w:t>
      </w:r>
      <w:r w:rsidR="00FF177E">
        <w:rPr>
          <w:rFonts w:asciiTheme="minorHAnsi" w:hAnsiTheme="minorHAnsi" w:cstheme="minorHAnsi"/>
        </w:rPr>
        <w:t xml:space="preserve">wykonanie </w:t>
      </w:r>
      <w:r w:rsidRPr="00732425">
        <w:rPr>
          <w:rFonts w:asciiTheme="minorHAnsi" w:hAnsiTheme="minorHAnsi" w:cstheme="minorHAnsi"/>
        </w:rPr>
        <w:t xml:space="preserve">przedmiotu umowy </w:t>
      </w:r>
      <w:r w:rsidR="00FF177E">
        <w:rPr>
          <w:rFonts w:asciiTheme="minorHAnsi" w:hAnsiTheme="minorHAnsi" w:cstheme="minorHAnsi"/>
        </w:rPr>
        <w:t xml:space="preserve">lub jego części następującym </w:t>
      </w:r>
      <w:r w:rsidRPr="00732425">
        <w:rPr>
          <w:rFonts w:asciiTheme="minorHAnsi" w:hAnsiTheme="minorHAnsi" w:cstheme="minorHAnsi"/>
        </w:rPr>
        <w:t>podwykonawcom</w:t>
      </w:r>
      <w:r w:rsidR="00FF177E">
        <w:rPr>
          <w:rFonts w:asciiTheme="minorHAnsi" w:hAnsiTheme="minorHAnsi" w:cstheme="minorHAnsi"/>
        </w:rPr>
        <w:t>:</w:t>
      </w:r>
    </w:p>
    <w:p w14:paraId="5C59C635" w14:textId="3DA4A40D" w:rsidR="00FF177E" w:rsidRP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FF177E">
        <w:rPr>
          <w:rFonts w:asciiTheme="minorHAnsi" w:hAnsiTheme="minorHAnsi" w:cstheme="minorHAnsi"/>
          <w:b/>
          <w:bCs/>
        </w:rPr>
        <w:t xml:space="preserve">Część zamówienia nr 1 </w:t>
      </w:r>
    </w:p>
    <w:p w14:paraId="70365B8A" w14:textId="2B3EADCF" w:rsid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1E9E9EB7" w14:textId="03543D75" w:rsid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F177E">
        <w:rPr>
          <w:rFonts w:asciiTheme="minorHAnsi" w:hAnsiTheme="minorHAnsi" w:cstheme="minorHAnsi"/>
          <w:i/>
          <w:iCs/>
          <w:sz w:val="18"/>
          <w:szCs w:val="18"/>
        </w:rPr>
        <w:t>(zakres zamówienia)</w:t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(nazw Podwykonawcy) </w:t>
      </w:r>
    </w:p>
    <w:p w14:paraId="32C8A67A" w14:textId="77777777" w:rsid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56A774E1" w14:textId="77777777" w:rsidR="00FF177E" w:rsidRP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F177E">
        <w:rPr>
          <w:rFonts w:asciiTheme="minorHAnsi" w:hAnsiTheme="minorHAnsi" w:cstheme="minorHAnsi"/>
          <w:i/>
          <w:iCs/>
          <w:sz w:val="18"/>
          <w:szCs w:val="18"/>
        </w:rPr>
        <w:t>(zakres zamówienia)</w:t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(nazw Podwykonawcy) </w:t>
      </w:r>
    </w:p>
    <w:p w14:paraId="51C66979" w14:textId="77777777" w:rsidR="00FF177E" w:rsidRP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</w:rPr>
      </w:pPr>
    </w:p>
    <w:p w14:paraId="14D2F757" w14:textId="02C55E12" w:rsidR="00FF177E" w:rsidRP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FF177E">
        <w:rPr>
          <w:rFonts w:asciiTheme="minorHAnsi" w:hAnsiTheme="minorHAnsi" w:cstheme="minorHAnsi"/>
          <w:b/>
          <w:bCs/>
        </w:rPr>
        <w:t xml:space="preserve">Część zamówienia nr 2 </w:t>
      </w:r>
    </w:p>
    <w:p w14:paraId="3FA495ED" w14:textId="77777777" w:rsid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28188A7A" w14:textId="77777777" w:rsid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F177E">
        <w:rPr>
          <w:rFonts w:asciiTheme="minorHAnsi" w:hAnsiTheme="minorHAnsi" w:cstheme="minorHAnsi"/>
          <w:i/>
          <w:iCs/>
          <w:sz w:val="18"/>
          <w:szCs w:val="18"/>
        </w:rPr>
        <w:t>(zakres zamówienia)</w:t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(nazw Podwykonawcy) </w:t>
      </w:r>
    </w:p>
    <w:p w14:paraId="50853AF1" w14:textId="77777777" w:rsid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.......................................................................</w:t>
      </w:r>
    </w:p>
    <w:p w14:paraId="22331A7A" w14:textId="77777777" w:rsidR="00FF177E" w:rsidRPr="00FF177E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F177E">
        <w:rPr>
          <w:rFonts w:asciiTheme="minorHAnsi" w:hAnsiTheme="minorHAnsi" w:cstheme="minorHAnsi"/>
          <w:i/>
          <w:iCs/>
          <w:sz w:val="18"/>
          <w:szCs w:val="18"/>
        </w:rPr>
        <w:t>(zakres zamówienia)</w:t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F177E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(nazw Podwykonawcy) </w:t>
      </w:r>
    </w:p>
    <w:p w14:paraId="68B695FA" w14:textId="77777777" w:rsidR="00FF177E" w:rsidRPr="00732425" w:rsidRDefault="00FF177E" w:rsidP="00FF177E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05B5EAAA" w14:textId="77777777" w:rsidR="004624E9" w:rsidRPr="00732425" w:rsidRDefault="004624E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Wykonawca zobowiązany jest do zawiadamiania Zamawiającego o wszelkich zmianach w zakresie realizacji umowy przez podwykonawców, w tym w szczególności przekazywania informacji na temat nowych podwykonawców. </w:t>
      </w:r>
    </w:p>
    <w:p w14:paraId="2EF81FA6" w14:textId="77777777" w:rsidR="004624E9" w:rsidRPr="00732425" w:rsidRDefault="004624E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Zmiana podwykonawców, w tym również wprowadzenie nowych podwykonawców wymaga pisemnej zgody Zamawiającego.</w:t>
      </w:r>
    </w:p>
    <w:p w14:paraId="7FE2FD5D" w14:textId="77777777" w:rsidR="004624E9" w:rsidRPr="00732425" w:rsidRDefault="004624E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Powierzenie wykonania części umowy podwykonawcom nie zwalnia Wykonawcy z odpowiedzialności za należyte wykonanie umowy. Wykonawca jest odpowiedzialny wobec Zamawiającego oraz osób trzecich za działania, zaniechanie działania, uchybienia i zaniedbania podwykonawców w takim samym stopniu jak za działania, uchybienia lub zaniedbania własne.</w:t>
      </w:r>
    </w:p>
    <w:p w14:paraId="53B21E87" w14:textId="77777777" w:rsidR="006267CB" w:rsidRPr="00732425" w:rsidRDefault="006267CB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349FB07" w14:textId="77777777" w:rsidR="00547221" w:rsidRPr="00732425" w:rsidRDefault="00A74887" w:rsidP="00FF177E">
      <w:pPr>
        <w:pStyle w:val="Nagwek1"/>
      </w:pPr>
      <w:r w:rsidRPr="00732425">
        <w:t>§ 8</w:t>
      </w:r>
    </w:p>
    <w:p w14:paraId="78304183" w14:textId="77777777" w:rsidR="001C7EE9" w:rsidRPr="00732425" w:rsidRDefault="00547221" w:rsidP="00FF177E">
      <w:pPr>
        <w:pStyle w:val="Nagwek1"/>
      </w:pPr>
      <w:r w:rsidRPr="00732425">
        <w:t>Poufność</w:t>
      </w:r>
    </w:p>
    <w:p w14:paraId="6E4E3619" w14:textId="77777777" w:rsidR="00AE500D" w:rsidRPr="00732425" w:rsidRDefault="00AE500D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8EE8628" w14:textId="48166850" w:rsidR="00E469C9" w:rsidRPr="00FE2F04" w:rsidRDefault="0054722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Strony ustalają, iż wszystkie informacje dotyczące Umowy, jak również informacje o Zamawiającym i jego działalności, o których Wykonawca dowiedział się przy realizacji Um</w:t>
      </w:r>
      <w:r w:rsidR="00204797" w:rsidRPr="00732425">
        <w:rPr>
          <w:rFonts w:asciiTheme="minorHAnsi" w:hAnsiTheme="minorHAnsi" w:cstheme="minorHAnsi"/>
        </w:rPr>
        <w:t>owy będą traktowane jako poufne</w:t>
      </w:r>
      <w:r w:rsidR="0014047F" w:rsidRPr="00732425">
        <w:rPr>
          <w:rFonts w:asciiTheme="minorHAnsi" w:hAnsiTheme="minorHAnsi" w:cstheme="minorHAnsi"/>
        </w:rPr>
        <w:t xml:space="preserve"> </w:t>
      </w:r>
      <w:r w:rsidRPr="00732425">
        <w:rPr>
          <w:rFonts w:asciiTheme="minorHAnsi" w:hAnsiTheme="minorHAnsi" w:cstheme="minorHAnsi"/>
        </w:rPr>
        <w:t>i nie będą udostępniane osobom trzecim zarów</w:t>
      </w:r>
      <w:r w:rsidR="006267CB" w:rsidRPr="00732425">
        <w:rPr>
          <w:rFonts w:asciiTheme="minorHAnsi" w:hAnsiTheme="minorHAnsi" w:cstheme="minorHAnsi"/>
        </w:rPr>
        <w:t>no ustnie, jak i pisemnie lub w </w:t>
      </w:r>
      <w:r w:rsidR="00AE500D" w:rsidRPr="00732425">
        <w:rPr>
          <w:rFonts w:asciiTheme="minorHAnsi" w:hAnsiTheme="minorHAnsi" w:cstheme="minorHAnsi"/>
        </w:rPr>
        <w:t xml:space="preserve">jakikolwiek inny sposób, </w:t>
      </w:r>
      <w:r w:rsidR="00AE500D" w:rsidRPr="00FE2F04">
        <w:rPr>
          <w:rFonts w:asciiTheme="minorHAnsi" w:hAnsiTheme="minorHAnsi" w:cstheme="minorHAnsi"/>
        </w:rPr>
        <w:t>z </w:t>
      </w:r>
      <w:r w:rsidRPr="00FE2F04">
        <w:rPr>
          <w:rFonts w:asciiTheme="minorHAnsi" w:hAnsiTheme="minorHAnsi" w:cstheme="minorHAnsi"/>
        </w:rPr>
        <w:t xml:space="preserve">zastrzeżeniem przypadków przewidzianych przepisami prawa. </w:t>
      </w:r>
    </w:p>
    <w:p w14:paraId="1EAC9D8E" w14:textId="57FAE99F" w:rsidR="005E1A12" w:rsidRPr="00FE2F04" w:rsidRDefault="005E1A12">
      <w:pPr>
        <w:pStyle w:val="Akapitzlist"/>
        <w:numPr>
          <w:ilvl w:val="0"/>
          <w:numId w:val="14"/>
        </w:numPr>
      </w:pPr>
      <w:r w:rsidRPr="00FE2F04">
        <w:lastRenderedPageBreak/>
        <w:t xml:space="preserve">Wykonawca zobowiązuje się do niewykorzystywania informacji i danych, o których mowa w ust. 3, w jakimkolwiek innym celu niż prawidłowe wykonanie Umowy. Powyższe zobowiązanie Wykonawcy wiąże go bezterminowo. Po rozwiązaniu lub wykonaniu Umowy, Wykonawca niezwłocznie usunie wszelkie posiadane informacje i dane. </w:t>
      </w:r>
    </w:p>
    <w:p w14:paraId="0F6E4E83" w14:textId="77777777" w:rsidR="00E469C9" w:rsidRPr="00732425" w:rsidRDefault="00E469C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>Strony zgodnie ustalają, że powierzenie przetwarzania</w:t>
      </w:r>
      <w:r w:rsidRPr="00732425">
        <w:rPr>
          <w:rFonts w:asciiTheme="minorHAnsi" w:hAnsiTheme="minorHAnsi" w:cstheme="minorHAnsi"/>
        </w:rPr>
        <w:t xml:space="preserve"> przez Wykonawcę danych osobowych, których administratorem jest Zamawiający, niezbędnych do wykonania niniejszej Umowy, następuje na podstawie odrębnej umowy powierzenia przetwarzania danych osobowych zawartej przez Strony zgodnie z art. 28 ust. 3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danych, dalej „RODO”).</w:t>
      </w:r>
    </w:p>
    <w:p w14:paraId="15C6A406" w14:textId="77777777" w:rsidR="00E469C9" w:rsidRPr="00FE2F04" w:rsidRDefault="00E469C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>Na podstawie art. 31 ustawy Zamawiający powierza Wykonawcy przetwarzanie danych osobowych w zakresie i celu określonym w niniejszej umowie, a Wykonawca zobowiązuje się przetwarzać te dane w sposób zapewniający spełnienie wymogów określonych w Ustawie, a w szczególności przestrzegania przepisów rozdziału 5 ustawy oraz spełnienia wymogów określonych w przepisach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 Nr 100, poz. 1024 z 2004 r.).</w:t>
      </w:r>
    </w:p>
    <w:p w14:paraId="008F4902" w14:textId="77777777" w:rsidR="00E469C9" w:rsidRPr="00732425" w:rsidRDefault="00E469C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bookmarkStart w:id="2" w:name="_Ref221894187"/>
      <w:bookmarkStart w:id="3" w:name="_Ref221895991"/>
      <w:r w:rsidRPr="00732425">
        <w:rPr>
          <w:rFonts w:asciiTheme="minorHAnsi" w:hAnsiTheme="minorHAnsi" w:cstheme="minorHAnsi"/>
        </w:rPr>
        <w:t>Powierzenie przetwarzania danych osobowych obejmuje dane osobowe w celu i zakresie niezbędnym dla realizacji niniejszej Umowy.</w:t>
      </w:r>
    </w:p>
    <w:bookmarkEnd w:id="2"/>
    <w:bookmarkEnd w:id="3"/>
    <w:p w14:paraId="0E2F9DE5" w14:textId="75B71957" w:rsidR="00547221" w:rsidRPr="00732425" w:rsidRDefault="0054722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Zapłata kary umownej nie zwalnia Wykonawcy z obowiązku zapłaty Zamawiającemu odszkodowania przewyższającego wysokość tej kary.</w:t>
      </w:r>
    </w:p>
    <w:p w14:paraId="3066979D" w14:textId="77777777" w:rsidR="00E469C9" w:rsidRPr="00732425" w:rsidRDefault="00E469C9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67E347" w14:textId="298E7246" w:rsidR="006D1218" w:rsidRPr="00732425" w:rsidRDefault="006D1218" w:rsidP="00FF177E">
      <w:pPr>
        <w:pStyle w:val="Nagwek1"/>
      </w:pPr>
      <w:r w:rsidRPr="00732425">
        <w:t>§9</w:t>
      </w:r>
    </w:p>
    <w:p w14:paraId="0986D2EB" w14:textId="1B0E7FCF" w:rsidR="006D1218" w:rsidRDefault="006D1218" w:rsidP="00FF177E">
      <w:pPr>
        <w:pStyle w:val="Nagwek1"/>
      </w:pPr>
      <w:r w:rsidRPr="00732425">
        <w:t>Siła wyższa</w:t>
      </w:r>
    </w:p>
    <w:p w14:paraId="1649DA7B" w14:textId="77777777" w:rsidR="00DD6AC9" w:rsidRPr="00DD6AC9" w:rsidRDefault="00DD6AC9" w:rsidP="00DD6AC9"/>
    <w:p w14:paraId="145636B9" w14:textId="792227CD" w:rsidR="006D1218" w:rsidRPr="00732425" w:rsidRDefault="006D1218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Niezależnie od postanowień Umowy, żadna ze </w:t>
      </w:r>
      <w:r w:rsidR="00FF177E">
        <w:rPr>
          <w:rFonts w:asciiTheme="minorHAnsi" w:hAnsiTheme="minorHAnsi" w:cstheme="minorHAnsi"/>
        </w:rPr>
        <w:t>S</w:t>
      </w:r>
      <w:r w:rsidRPr="00732425">
        <w:rPr>
          <w:rFonts w:asciiTheme="minorHAnsi" w:hAnsiTheme="minorHAnsi" w:cstheme="minorHAnsi"/>
        </w:rPr>
        <w:t xml:space="preserve">tron nie będzie narażona na zapłatę kar, czy wypowiedzenie Umowy lub zapłatę odszkodowania, w wyniku niepodjęcia działania, jeśli oraz w takim zakresie, w jakim zwłoka w </w:t>
      </w:r>
      <w:r w:rsidR="00FF177E">
        <w:rPr>
          <w:rFonts w:asciiTheme="minorHAnsi" w:hAnsiTheme="minorHAnsi" w:cstheme="minorHAnsi"/>
        </w:rPr>
        <w:t xml:space="preserve">wykonaniu usługi </w:t>
      </w:r>
      <w:r w:rsidRPr="00732425">
        <w:rPr>
          <w:rFonts w:asciiTheme="minorHAnsi" w:hAnsiTheme="minorHAnsi" w:cstheme="minorHAnsi"/>
        </w:rPr>
        <w:t xml:space="preserve">lub niewypełnienie innych obowiązków wynikających z Umowy będzie wynikiem </w:t>
      </w:r>
      <w:r w:rsidR="00FF177E">
        <w:rPr>
          <w:rFonts w:asciiTheme="minorHAnsi" w:hAnsiTheme="minorHAnsi" w:cstheme="minorHAnsi"/>
        </w:rPr>
        <w:t xml:space="preserve">działania </w:t>
      </w:r>
      <w:r w:rsidRPr="00732425">
        <w:rPr>
          <w:rFonts w:asciiTheme="minorHAnsi" w:hAnsiTheme="minorHAnsi" w:cstheme="minorHAnsi"/>
        </w:rPr>
        <w:t>siły wyższej.</w:t>
      </w:r>
    </w:p>
    <w:p w14:paraId="4A7E22C6" w14:textId="32EF4A12" w:rsidR="006D1218" w:rsidRPr="00732425" w:rsidRDefault="006D1218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Dla celów niniejszej Umowy „siła wyższa" oznacza wydarzenie, na które Wykonawca nie ma wpływu, które nie są wynikiem niedopatrzenia lub błędu Wykonawcy i które są nie do przewidzenia. Do takich zdarzeń należą, choć nie są do nich ograniczone, działania Zamawiającego wynikające z jego niezależnej woli, wojny lub rewolucje, pożar, powódź, epidemia, ograniczenia z powodu kwarantanny lub embarga.</w:t>
      </w:r>
    </w:p>
    <w:p w14:paraId="6408D3AA" w14:textId="005FE460" w:rsidR="006D1218" w:rsidRPr="00732425" w:rsidRDefault="006D1218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Jeżeli nastąpi działanie siły wyższej Wykonawca niezwłocznie zawiadomi Zamawiającego pisemnie o takiej sytuacji i jej przyczynach. O ile Wykonawca nie otrzyma innych instrukcji od Zamawiającego na piśmie, to Wykonawca będzie dalej wypełniał swoje zobowiązania w ramach Umowy na tyle, na ile jest to praktycznie możliwe, i będzie szukał praktycznych alternatywnych możliwości wykonania Umowy, którym nie przeszkodzi siła wyższa.</w:t>
      </w:r>
    </w:p>
    <w:p w14:paraId="50D7C9DC" w14:textId="77777777" w:rsidR="006D1218" w:rsidRPr="00732425" w:rsidRDefault="006D1218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C8FFCE" w14:textId="77777777" w:rsidR="00547221" w:rsidRPr="00732425" w:rsidRDefault="00547221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BCC0738" w14:textId="77777777" w:rsidR="00E438B8" w:rsidRDefault="00A74887" w:rsidP="00FF177E">
      <w:pPr>
        <w:pStyle w:val="Nagwek1"/>
      </w:pPr>
      <w:r w:rsidRPr="00732425">
        <w:t xml:space="preserve">§ </w:t>
      </w:r>
      <w:r w:rsidR="006D1218" w:rsidRPr="00732425">
        <w:t>10</w:t>
      </w:r>
    </w:p>
    <w:p w14:paraId="1CD3683B" w14:textId="38A778A4" w:rsidR="00B51A2D" w:rsidRDefault="00B51A2D" w:rsidP="00FF177E">
      <w:pPr>
        <w:pStyle w:val="Nagwek1"/>
      </w:pPr>
      <w:r>
        <w:t>Zmiana Umowy</w:t>
      </w:r>
    </w:p>
    <w:p w14:paraId="756E21D8" w14:textId="4B8E1239" w:rsidR="00B51A2D" w:rsidRDefault="00B51A2D" w:rsidP="00B51A2D"/>
    <w:p w14:paraId="2D3DA871" w14:textId="764864D7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Zamawiający dopuszcza możliwość zmiany zawartej Umowy, w zakresie: </w:t>
      </w:r>
    </w:p>
    <w:p w14:paraId="3173BA43" w14:textId="60328A61" w:rsidR="00E438B8" w:rsidRPr="00FE2F04" w:rsidRDefault="00E438B8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lastRenderedPageBreak/>
        <w:t xml:space="preserve">cen jednostkowych przesyłek i usług w wyniku zmiany cenników zaakceptowanych przez Prezesa Urzędu Komunikacji Elektronicznej; </w:t>
      </w:r>
    </w:p>
    <w:p w14:paraId="3FBD738F" w14:textId="4133CD94" w:rsidR="00E438B8" w:rsidRPr="00FE2F04" w:rsidRDefault="00E438B8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cen usług nie będących usługami powszechnymi, związanych ze zmianami: </w:t>
      </w:r>
    </w:p>
    <w:p w14:paraId="6206F8E8" w14:textId="03410A50" w:rsidR="00E438B8" w:rsidRPr="00FE2F04" w:rsidRDefault="00E438B8">
      <w:pPr>
        <w:pStyle w:val="Akapitzlist"/>
        <w:numPr>
          <w:ilvl w:val="1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stawki podatku od towarów i usług oraz podatku akcyzowego, </w:t>
      </w:r>
    </w:p>
    <w:p w14:paraId="4087D2D1" w14:textId="71355ADB" w:rsidR="00E438B8" w:rsidRPr="00FE2F04" w:rsidRDefault="00E438B8">
      <w:pPr>
        <w:pStyle w:val="Akapitzlist"/>
        <w:numPr>
          <w:ilvl w:val="1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wysokości minimalnego wynagrodzenia za pracę albo wysokości minimalnej stawki godzinowej, ustalonych na podstawie przepisów ustawy z dnia 10 października 2002 r. o minimalnym wynagrodzeniu za pracę (tj. Dz. U. z 2018 r., poz. 2177)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</w:p>
    <w:p w14:paraId="35AF8367" w14:textId="26EB66F3" w:rsidR="00E438B8" w:rsidRPr="00FE2F04" w:rsidRDefault="00E438B8">
      <w:pPr>
        <w:pStyle w:val="Akapitzlist"/>
        <w:numPr>
          <w:ilvl w:val="1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14:paraId="2950DA57" w14:textId="2FD94C46" w:rsidR="00E438B8" w:rsidRPr="00FE2F04" w:rsidRDefault="00E438B8">
      <w:pPr>
        <w:pStyle w:val="Akapitzlist"/>
        <w:numPr>
          <w:ilvl w:val="1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zasad gromadzenia i wysokości wpłat do pracowniczych planów kapitałowych, o których mowa w ustawie z dnia 4 października 2018 r o pracowniczych planach kapitałowych (Dz.U. poz. 2215 oraz z 2019 r. poz. 1074 i 1572) - jeśli zmiany te będą miały wpływ na koszty wykonania zamówienia przez Wykonawcę. </w:t>
      </w:r>
    </w:p>
    <w:p w14:paraId="1DD4FFDE" w14:textId="3E4FE4A8" w:rsidR="00E438B8" w:rsidRPr="00FE2F04" w:rsidRDefault="00E438B8">
      <w:pPr>
        <w:pStyle w:val="Akapitzlist"/>
        <w:numPr>
          <w:ilvl w:val="1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 </w:t>
      </w:r>
    </w:p>
    <w:p w14:paraId="0F68AD56" w14:textId="0A8CC77F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Kwota wynagrodzenia należnego Wykonawcy z tytułu realizacji Umowy może być zmieniana 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asortymentowo cenowym. </w:t>
      </w:r>
    </w:p>
    <w:p w14:paraId="3DCE6CDF" w14:textId="420E307C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Kwota wynagrodzenia należnego Wykonawcy z tytułu realizacji Umowy może być zmieniana o wartość zmian, o których mowa w ust. 1 pkt 2) lit. a)-d) o ile zmiany te będą miały wpływ na realizację zamówienia. W terminie od dnia opublikowania przepisów dokonujących tych zmian do 30 dnia od dnia ich wejścia w życie Strona Umowy zwróci się do drugiej Strony z udokumentowanym wnioskiem o wprowadzenie zmiany wynagrodzenia. Zmianę wysokości wynagrodzenia Wykonawcy należy rozumieć jako możliwość zarówno jego zwiększenia, jak i zmniejszenia. Waloryzacja będzie zależała od wykazania przez Wykonawcę wpływu zmian ustawodawstwa na koszt wykonania zamówienia. </w:t>
      </w:r>
    </w:p>
    <w:p w14:paraId="33337C6E" w14:textId="74ED7DC3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Kwota wynagrodzenia Wykonawcy z tytułu realizacji niniejszej Umowy może być zmieniana o wartość zmian, o których mowa w ust. 1 pkt 2 e) z zastrzeżeniem, że pierwsza waloryzacja może nastąpić nie wcześniej niż po upływie 12 miesięcy od dnia podpisania Umowy. Strona wnioskująca o zmianę wynagrodzenia dokona wyliczenia zmian cen jednostkowych i różnic po waloryzacji. Strony dopuszczają waloryzację, jeżeli zmiana wskaźnika cen przekroczy 5 % w stosunku do wielkości wskaźnika liczonego od dnia upływu terminu składania ofert. Wzrost wynagrodzenia liczony jest wyłącznie w stosunku do zakresu pozostającego do wykonania po upływie 12 miesięcy od dnia zawarcia Umowy, z zastrzeżeniem, iż maksymalna wartość zmiany wynagrodzenia, jaką dopuszcza Zamawiający w efekcie zastosowania postanowień niniejszego punktu wynosi 10% kwoty maksymalnego wynagrodzenia wykonawcy wskazanej w § 3 ust. 1 Umowy. </w:t>
      </w:r>
    </w:p>
    <w:p w14:paraId="5939647F" w14:textId="6D83C1B2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lastRenderedPageBreak/>
        <w:t xml:space="preserve">Wykonawca, którego wynagrodzenie zostało zmienione na podstawie postanowień zawartych w pkt 4 powyżej,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 usługi i okres obowiązywania umowy przekracza 12 miesięcy; </w:t>
      </w:r>
    </w:p>
    <w:p w14:paraId="09D1427E" w14:textId="3C8C15A7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Waloryzowane wynagrodzenie umowne będzie obowiązywać od daty podpisania Aneksu do Umowy. </w:t>
      </w:r>
    </w:p>
    <w:p w14:paraId="3BF093E5" w14:textId="0D51FD7A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Jeżeli Strony Umowy nie dojdą do porozumienia w zakresie waloryzacji wynagrodzenia każda ze Stron ma możliwość rozwiązania Umowy z zachowaniem trzymiesięcznego okresu wypowiedzenia. </w:t>
      </w:r>
    </w:p>
    <w:p w14:paraId="176693E8" w14:textId="4E714AE3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Zamawiający dopuszcza zmianę umowy, również w przypadku gdy zachowanie istniejących postanowień Umowy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Umowy lub zmiany zakresu świadczeń Wykonawcy wymuszone takimi zmianami prawa; </w:t>
      </w:r>
    </w:p>
    <w:p w14:paraId="5544EB58" w14:textId="7F32647A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Zamawiający dopuszcza wydłużenie okresu realizacji Umowy w przypadku gdy wynagrodzenie należne Wykonawcy, z tytułu zrealizowanych usług nie wyczerpało kwoty maksymalnego wynagrodzenia wskazanej w § 3 ust 1 Umowy albo w przypadku gdy zaistnieje potrzeba kontunuowania zabezpieczenia świadczenia usług pocztowych na rzecz Zamawiającego i nie doszło do wyboru nowego wykonawcy na świadczenie usług pocztowych, z zastrzeżeniem iż wydłużenie czasu trwania umowy, w takich przypadkach, łącznie nie przekroczy 6 miesięcy. </w:t>
      </w:r>
    </w:p>
    <w:p w14:paraId="4B459C86" w14:textId="272D9734" w:rsidR="00E438B8" w:rsidRPr="00FE2F04" w:rsidRDefault="00E438B8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FE2F04">
        <w:rPr>
          <w:rFonts w:asciiTheme="minorHAnsi" w:hAnsiTheme="minorHAnsi" w:cstheme="minorHAnsi"/>
        </w:rPr>
        <w:t xml:space="preserve">Zamawiający dopuszcza również zmianę Umowy w przypadkach wskazanych w Załączniku nr </w:t>
      </w:r>
      <w:r w:rsidR="00DD6AC9" w:rsidRPr="00FE2F04">
        <w:rPr>
          <w:rFonts w:asciiTheme="minorHAnsi" w:hAnsiTheme="minorHAnsi" w:cstheme="minorHAnsi"/>
        </w:rPr>
        <w:t>2</w:t>
      </w:r>
      <w:r w:rsidRPr="00FE2F04">
        <w:rPr>
          <w:rFonts w:asciiTheme="minorHAnsi" w:hAnsiTheme="minorHAnsi" w:cstheme="minorHAnsi"/>
        </w:rPr>
        <w:t xml:space="preserve"> do Umowy (Opis Przedmiotu Zamówienia), oraz związaną z nimi zmianę czasu trwania Umowy lub wartości wynagrodzenia Wykonawcy</w:t>
      </w:r>
      <w:r w:rsidR="00844542" w:rsidRPr="00FE2F04">
        <w:rPr>
          <w:rFonts w:asciiTheme="minorHAnsi" w:hAnsiTheme="minorHAnsi" w:cstheme="minorHAnsi"/>
        </w:rPr>
        <w:t>.</w:t>
      </w:r>
      <w:r w:rsidRPr="00FE2F04">
        <w:rPr>
          <w:rFonts w:asciiTheme="minorHAnsi" w:hAnsiTheme="minorHAnsi" w:cstheme="minorHAnsi"/>
        </w:rPr>
        <w:t xml:space="preserve"> </w:t>
      </w:r>
    </w:p>
    <w:p w14:paraId="4E4F0DBD" w14:textId="77777777" w:rsidR="00B51A2D" w:rsidRPr="00B51A2D" w:rsidRDefault="00B51A2D" w:rsidP="00B51A2D"/>
    <w:p w14:paraId="55AA3B68" w14:textId="43C850BF" w:rsidR="00B51A2D" w:rsidRDefault="00B51A2D" w:rsidP="00FF177E">
      <w:pPr>
        <w:pStyle w:val="Nagwek1"/>
      </w:pPr>
      <w:r w:rsidRPr="00732425">
        <w:t>§ 1</w:t>
      </w:r>
      <w:r>
        <w:t>1</w:t>
      </w:r>
    </w:p>
    <w:p w14:paraId="610A62B7" w14:textId="1D154FFC" w:rsidR="00AE500D" w:rsidRPr="00732425" w:rsidRDefault="00547221" w:rsidP="00FF177E">
      <w:pPr>
        <w:pStyle w:val="Nagwek1"/>
      </w:pPr>
      <w:r w:rsidRPr="00732425">
        <w:t>Postanowienia końcowe</w:t>
      </w:r>
    </w:p>
    <w:p w14:paraId="667A015C" w14:textId="77777777" w:rsidR="00AE500D" w:rsidRPr="00732425" w:rsidRDefault="00AE500D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193226D" w14:textId="065B57EE" w:rsidR="006B188B" w:rsidRPr="00732425" w:rsidRDefault="00232ADB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349CA10A" w14:textId="77777777" w:rsidR="00694E4E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Forma pisemna obowiązuje również przy składaniu wszelkich oświadczeń i zawiadomień oraz przesyłaniu korespondencji. </w:t>
      </w:r>
    </w:p>
    <w:p w14:paraId="77DAD6C5" w14:textId="77777777" w:rsidR="00694E4E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Strony poinformują się wzajemnie o zmianie adresu lub siedziby. W przeciwnym razie pisma dostarczone pod adres wskazany w niniejszej Umowie uważane będą za doręczone. </w:t>
      </w:r>
    </w:p>
    <w:p w14:paraId="1B5EEE98" w14:textId="55679FD7" w:rsidR="00547221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Strony uzgadniają, że osobami uprawnionymi do uzgodnień i koordynacji związanych z wykonaniem niniejszej Umowy są: </w:t>
      </w:r>
    </w:p>
    <w:p w14:paraId="23F3F485" w14:textId="48D32793" w:rsidR="00547221" w:rsidRPr="0029665F" w:rsidRDefault="00547221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29665F">
        <w:rPr>
          <w:rFonts w:asciiTheme="minorHAnsi" w:hAnsiTheme="minorHAnsi" w:cstheme="minorHAnsi"/>
          <w:b/>
          <w:bCs/>
        </w:rPr>
        <w:t xml:space="preserve">ze strony Zamawiającego: </w:t>
      </w:r>
    </w:p>
    <w:p w14:paraId="2B471667" w14:textId="5765F920" w:rsidR="001C1302" w:rsidRPr="001C1302" w:rsidRDefault="001C1302" w:rsidP="0029665F">
      <w:pPr>
        <w:spacing w:after="12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302">
        <w:rPr>
          <w:rFonts w:asciiTheme="minorHAnsi" w:hAnsiTheme="minorHAnsi" w:cstheme="minorHAnsi"/>
          <w:b/>
          <w:bCs/>
          <w:sz w:val="22"/>
          <w:szCs w:val="22"/>
        </w:rPr>
        <w:t xml:space="preserve">w zakresie Części zamówienia nr 1 </w:t>
      </w:r>
    </w:p>
    <w:p w14:paraId="0B941CC0" w14:textId="2B716407" w:rsidR="0029665F" w:rsidRPr="001D6840" w:rsidRDefault="00547221" w:rsidP="0029665F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D6840">
        <w:rPr>
          <w:rFonts w:asciiTheme="minorHAnsi" w:hAnsiTheme="minorHAnsi" w:cstheme="minorHAnsi"/>
          <w:sz w:val="22"/>
          <w:szCs w:val="22"/>
        </w:rPr>
        <w:t>Imię i nazwisko:</w:t>
      </w:r>
      <w:r w:rsidR="001C1302">
        <w:rPr>
          <w:rFonts w:asciiTheme="minorHAnsi" w:hAnsiTheme="minorHAnsi" w:cstheme="minorHAnsi"/>
          <w:sz w:val="22"/>
          <w:szCs w:val="22"/>
        </w:rPr>
        <w:t xml:space="preserve"> Pani Dominika Zatoń </w:t>
      </w:r>
    </w:p>
    <w:p w14:paraId="186B86BD" w14:textId="77777777" w:rsidR="001C1302" w:rsidRPr="00E469C9" w:rsidRDefault="00547221" w:rsidP="001C1302">
      <w:pPr>
        <w:widowControl/>
        <w:autoSpaceDE/>
        <w:autoSpaceDN/>
        <w:adjustRightInd/>
        <w:spacing w:line="276" w:lineRule="auto"/>
        <w:ind w:left="851" w:right="3189" w:hanging="143"/>
        <w:rPr>
          <w:rFonts w:asciiTheme="minorHAnsi" w:hAnsiTheme="minorHAnsi" w:cstheme="minorHAnsi"/>
          <w:sz w:val="22"/>
          <w:szCs w:val="22"/>
        </w:rPr>
      </w:pPr>
      <w:r w:rsidRPr="001D6840">
        <w:rPr>
          <w:rFonts w:asciiTheme="minorHAnsi" w:hAnsiTheme="minorHAnsi" w:cstheme="minorHAnsi"/>
          <w:sz w:val="22"/>
          <w:szCs w:val="22"/>
        </w:rPr>
        <w:t xml:space="preserve">tel.: </w:t>
      </w:r>
      <w:r w:rsidR="001C1302">
        <w:rPr>
          <w:rFonts w:asciiTheme="minorHAnsi" w:hAnsiTheme="minorHAnsi" w:cstheme="minorHAnsi"/>
          <w:sz w:val="22"/>
          <w:szCs w:val="22"/>
        </w:rPr>
        <w:t>885-860-033</w:t>
      </w:r>
    </w:p>
    <w:p w14:paraId="00E5F96C" w14:textId="05C6F1B9" w:rsidR="00547221" w:rsidRDefault="00547221" w:rsidP="0029665F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6840">
        <w:rPr>
          <w:rFonts w:asciiTheme="minorHAnsi" w:hAnsiTheme="minorHAnsi" w:cstheme="minorHAnsi"/>
          <w:sz w:val="22"/>
          <w:szCs w:val="22"/>
        </w:rPr>
        <w:t>e-mail:</w:t>
      </w:r>
      <w:r w:rsidR="001D6840" w:rsidRPr="001D6840">
        <w:rPr>
          <w:rFonts w:asciiTheme="minorHAnsi" w:hAnsiTheme="minorHAnsi" w:cstheme="minorHAnsi"/>
          <w:sz w:val="22"/>
          <w:szCs w:val="22"/>
        </w:rPr>
        <w:t xml:space="preserve"> .</w:t>
      </w:r>
      <w:r w:rsidR="001C1302" w:rsidRPr="001C13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0" w:history="1">
        <w:r w:rsidR="001C1302" w:rsidRPr="003B125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dominika_zaton@pwm.com.pl</w:t>
        </w:r>
      </w:hyperlink>
      <w:r w:rsidR="001D6840" w:rsidRPr="001D6840">
        <w:rPr>
          <w:rFonts w:asciiTheme="minorHAnsi" w:hAnsiTheme="minorHAnsi" w:cstheme="minorHAnsi"/>
          <w:sz w:val="22"/>
          <w:szCs w:val="22"/>
        </w:rPr>
        <w:t>.</w:t>
      </w:r>
      <w:bookmarkStart w:id="4" w:name="_GoBack"/>
      <w:bookmarkEnd w:id="4"/>
    </w:p>
    <w:p w14:paraId="0E5359C9" w14:textId="716809B4" w:rsidR="001C1302" w:rsidRPr="001C1302" w:rsidRDefault="001C1302" w:rsidP="001C1302">
      <w:pPr>
        <w:spacing w:after="12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302">
        <w:rPr>
          <w:rFonts w:asciiTheme="minorHAnsi" w:hAnsiTheme="minorHAnsi" w:cstheme="minorHAnsi"/>
          <w:b/>
          <w:bCs/>
          <w:sz w:val="22"/>
          <w:szCs w:val="22"/>
        </w:rPr>
        <w:t xml:space="preserve">w zakresie Części zamówienia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C13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EA81FA1" w14:textId="50C79E37" w:rsidR="001C1302" w:rsidRPr="001D6840" w:rsidRDefault="001C1302" w:rsidP="001C1302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D6840"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 xml:space="preserve"> Pan</w:t>
      </w:r>
      <w:r w:rsidR="008B57EE">
        <w:rPr>
          <w:rFonts w:asciiTheme="minorHAnsi" w:hAnsiTheme="minorHAnsi" w:cstheme="minorHAnsi"/>
          <w:sz w:val="22"/>
          <w:szCs w:val="22"/>
        </w:rPr>
        <w:t xml:space="preserve"> Janusz Wojdowski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D23264" w14:textId="12E67792" w:rsidR="001C1302" w:rsidRPr="00E469C9" w:rsidRDefault="001C1302" w:rsidP="001C1302">
      <w:pPr>
        <w:widowControl/>
        <w:autoSpaceDE/>
        <w:autoSpaceDN/>
        <w:adjustRightInd/>
        <w:spacing w:line="276" w:lineRule="auto"/>
        <w:ind w:left="851" w:right="3189" w:hanging="143"/>
        <w:rPr>
          <w:rFonts w:asciiTheme="minorHAnsi" w:hAnsiTheme="minorHAnsi" w:cstheme="minorHAnsi"/>
          <w:sz w:val="22"/>
          <w:szCs w:val="22"/>
        </w:rPr>
      </w:pPr>
      <w:r w:rsidRPr="001D6840">
        <w:rPr>
          <w:rFonts w:asciiTheme="minorHAnsi" w:hAnsiTheme="minorHAnsi" w:cstheme="minorHAnsi"/>
          <w:sz w:val="22"/>
          <w:szCs w:val="22"/>
        </w:rPr>
        <w:t xml:space="preserve">tel.: </w:t>
      </w:r>
      <w:r w:rsidR="008B57EE">
        <w:rPr>
          <w:rFonts w:asciiTheme="minorHAnsi" w:hAnsiTheme="minorHAnsi" w:cstheme="minorHAnsi"/>
          <w:sz w:val="22"/>
          <w:szCs w:val="22"/>
        </w:rPr>
        <w:t>791-777-747</w:t>
      </w:r>
    </w:p>
    <w:p w14:paraId="54E3E411" w14:textId="57044A47" w:rsidR="001C1302" w:rsidRPr="00732425" w:rsidRDefault="001C1302" w:rsidP="001C1302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6840">
        <w:rPr>
          <w:rFonts w:asciiTheme="minorHAnsi" w:hAnsiTheme="minorHAnsi" w:cstheme="minorHAnsi"/>
          <w:sz w:val="22"/>
          <w:szCs w:val="22"/>
        </w:rPr>
        <w:t>e-mail: .</w:t>
      </w:r>
      <w:r w:rsidRPr="001C13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B57EE" w:rsidRPr="00CA603E">
        <w:rPr>
          <w:rFonts w:asciiTheme="minorHAnsi" w:hAnsiTheme="minorHAnsi" w:cstheme="minorHAnsi"/>
          <w:sz w:val="22"/>
          <w:szCs w:val="22"/>
          <w:lang w:val="en-US"/>
        </w:rPr>
        <w:t>janusz_wojdowski@pwm.com.pl</w:t>
      </w:r>
    </w:p>
    <w:p w14:paraId="279CB4D6" w14:textId="77777777" w:rsidR="001C1302" w:rsidRPr="00732425" w:rsidRDefault="001C1302" w:rsidP="0029665F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19E55D7" w14:textId="77777777" w:rsidR="00547221" w:rsidRPr="0029665F" w:rsidRDefault="00547221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29665F">
        <w:rPr>
          <w:rFonts w:asciiTheme="minorHAnsi" w:hAnsiTheme="minorHAnsi" w:cstheme="minorHAnsi"/>
          <w:b/>
          <w:bCs/>
        </w:rPr>
        <w:lastRenderedPageBreak/>
        <w:t xml:space="preserve">ze strony Wykonawcy: </w:t>
      </w:r>
    </w:p>
    <w:p w14:paraId="024FD607" w14:textId="77777777" w:rsidR="00547221" w:rsidRPr="00732425" w:rsidRDefault="00547221" w:rsidP="0029665F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060F14" w:rsidRPr="00732425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BD27D02" w14:textId="77777777" w:rsidR="00547221" w:rsidRPr="00732425" w:rsidRDefault="00061086" w:rsidP="0029665F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Tel.:</w:t>
      </w:r>
    </w:p>
    <w:p w14:paraId="6512893C" w14:textId="77777777" w:rsidR="00547221" w:rsidRPr="00732425" w:rsidRDefault="007D2C59" w:rsidP="0029665F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e-mail:</w:t>
      </w:r>
      <w:r w:rsidR="00547221" w:rsidRPr="00732425">
        <w:rPr>
          <w:rFonts w:asciiTheme="minorHAnsi" w:hAnsiTheme="minorHAnsi" w:cstheme="minorHAnsi"/>
          <w:sz w:val="22"/>
          <w:szCs w:val="22"/>
        </w:rPr>
        <w:t xml:space="preserve"> </w:t>
      </w:r>
      <w:r w:rsidR="00060F14" w:rsidRPr="0073242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27B13F" w14:textId="77777777" w:rsidR="00547221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Zmiany osób wskazanych do uzgodnień i koordynacji, adresów korespondencyjnych, telefonów, Strony mogą dokonywać na podsta</w:t>
      </w:r>
      <w:r w:rsidR="00ED0C1C" w:rsidRPr="00732425">
        <w:rPr>
          <w:rFonts w:asciiTheme="minorHAnsi" w:hAnsiTheme="minorHAnsi" w:cstheme="minorHAnsi"/>
        </w:rPr>
        <w:t xml:space="preserve">wie pisemnego powiadomienia z 7 </w:t>
      </w:r>
      <w:r w:rsidRPr="00732425">
        <w:rPr>
          <w:rFonts w:asciiTheme="minorHAnsi" w:hAnsiTheme="minorHAnsi" w:cstheme="minorHAnsi"/>
        </w:rPr>
        <w:t xml:space="preserve">dniowym wyprzedzeniem. </w:t>
      </w:r>
    </w:p>
    <w:p w14:paraId="74C76752" w14:textId="601D7D8F" w:rsidR="00547221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W sprawach nieuregulowanych niniejszą Umową stosuje się przepisy Kodeksu cywilnego, ustawy</w:t>
      </w:r>
      <w:r w:rsidR="00C62A78" w:rsidRPr="00732425">
        <w:rPr>
          <w:rFonts w:asciiTheme="minorHAnsi" w:hAnsiTheme="minorHAnsi" w:cstheme="minorHAnsi"/>
        </w:rPr>
        <w:t xml:space="preserve"> z dnia </w:t>
      </w:r>
      <w:r w:rsidR="0014047F" w:rsidRPr="00732425">
        <w:rPr>
          <w:rFonts w:asciiTheme="minorHAnsi" w:hAnsiTheme="minorHAnsi" w:cstheme="minorHAnsi"/>
        </w:rPr>
        <w:t xml:space="preserve">    </w:t>
      </w:r>
      <w:r w:rsidR="0029665F">
        <w:rPr>
          <w:rFonts w:asciiTheme="minorHAnsi" w:hAnsiTheme="minorHAnsi" w:cstheme="minorHAnsi"/>
        </w:rPr>
        <w:t xml:space="preserve">19 września 2019 roku </w:t>
      </w:r>
      <w:r w:rsidR="00C62A78" w:rsidRPr="00732425">
        <w:rPr>
          <w:rFonts w:asciiTheme="minorHAnsi" w:hAnsiTheme="minorHAnsi" w:cstheme="minorHAnsi"/>
        </w:rPr>
        <w:t>Prawo zamówień p</w:t>
      </w:r>
      <w:r w:rsidRPr="00732425">
        <w:rPr>
          <w:rFonts w:asciiTheme="minorHAnsi" w:hAnsiTheme="minorHAnsi" w:cstheme="minorHAnsi"/>
        </w:rPr>
        <w:t xml:space="preserve">ublicznych, ustawy </w:t>
      </w:r>
      <w:r w:rsidR="00C62A78" w:rsidRPr="00732425">
        <w:rPr>
          <w:rFonts w:asciiTheme="minorHAnsi" w:hAnsiTheme="minorHAnsi" w:cstheme="minorHAnsi"/>
        </w:rPr>
        <w:t>z dnia 23 listopada 2012 roku -</w:t>
      </w:r>
      <w:r w:rsidRPr="00732425">
        <w:rPr>
          <w:rFonts w:asciiTheme="minorHAnsi" w:hAnsiTheme="minorHAnsi" w:cstheme="minorHAnsi"/>
        </w:rPr>
        <w:t xml:space="preserve">Prawo pocztowe oraz przepisy innych ustaw. </w:t>
      </w:r>
    </w:p>
    <w:p w14:paraId="20D39FCA" w14:textId="77777777" w:rsidR="00547221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Ewentualne spory rozpatrywać będzie właściwy Sąd Powszechny właściwy dla siedziby Zamawiającego. </w:t>
      </w:r>
    </w:p>
    <w:p w14:paraId="71A5CA8B" w14:textId="77777777" w:rsidR="00547221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Załącznikami do Umowy, stanowiącymi jej integralną część są: </w:t>
      </w:r>
    </w:p>
    <w:p w14:paraId="00581F40" w14:textId="45C8B3F6" w:rsidR="00547221" w:rsidRPr="0029665F" w:rsidRDefault="0029665F">
      <w:pPr>
        <w:pStyle w:val="Akapitzlist"/>
        <w:numPr>
          <w:ilvl w:val="0"/>
          <w:numId w:val="18"/>
        </w:numPr>
        <w:spacing w:after="120"/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47221" w:rsidRPr="0029665F">
        <w:rPr>
          <w:rFonts w:asciiTheme="minorHAnsi" w:hAnsiTheme="minorHAnsi" w:cstheme="minorHAnsi"/>
        </w:rPr>
        <w:t>ałącznik nr 1 –</w:t>
      </w:r>
      <w:r w:rsidR="0014047F" w:rsidRPr="0029665F">
        <w:rPr>
          <w:rFonts w:asciiTheme="minorHAnsi" w:hAnsiTheme="minorHAnsi" w:cstheme="minorHAnsi"/>
        </w:rPr>
        <w:t xml:space="preserve"> </w:t>
      </w:r>
      <w:r w:rsidR="003543F0" w:rsidRPr="0029665F">
        <w:rPr>
          <w:rFonts w:asciiTheme="minorHAnsi" w:hAnsiTheme="minorHAnsi" w:cstheme="minorHAnsi"/>
        </w:rPr>
        <w:t xml:space="preserve">KRS </w:t>
      </w:r>
      <w:r w:rsidR="00547221" w:rsidRPr="0029665F">
        <w:rPr>
          <w:rFonts w:asciiTheme="minorHAnsi" w:hAnsiTheme="minorHAnsi" w:cstheme="minorHAnsi"/>
        </w:rPr>
        <w:t>Wykonawcy</w:t>
      </w:r>
    </w:p>
    <w:p w14:paraId="4FB38B54" w14:textId="79082C68" w:rsidR="00547221" w:rsidRPr="0029665F" w:rsidRDefault="0029665F">
      <w:pPr>
        <w:pStyle w:val="Akapitzlist"/>
        <w:numPr>
          <w:ilvl w:val="0"/>
          <w:numId w:val="18"/>
        </w:numPr>
        <w:spacing w:after="120"/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47221" w:rsidRPr="0029665F">
        <w:rPr>
          <w:rFonts w:asciiTheme="minorHAnsi" w:hAnsiTheme="minorHAnsi" w:cstheme="minorHAnsi"/>
        </w:rPr>
        <w:t>ałącznik nr 2  - Opis Przedmiotu Zamówienia</w:t>
      </w:r>
    </w:p>
    <w:p w14:paraId="702E65D9" w14:textId="447C8C09" w:rsidR="0029665F" w:rsidRDefault="0029665F">
      <w:pPr>
        <w:pStyle w:val="Akapitzlist"/>
        <w:numPr>
          <w:ilvl w:val="0"/>
          <w:numId w:val="18"/>
        </w:numPr>
        <w:spacing w:after="120"/>
        <w:ind w:left="1276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47221" w:rsidRPr="0029665F">
        <w:rPr>
          <w:rFonts w:asciiTheme="minorHAnsi" w:hAnsiTheme="minorHAnsi" w:cstheme="minorHAnsi"/>
        </w:rPr>
        <w:t xml:space="preserve">ałącznik nr 3 – </w:t>
      </w:r>
      <w:r w:rsidR="00465648" w:rsidRPr="0029665F">
        <w:rPr>
          <w:rFonts w:asciiTheme="minorHAnsi" w:hAnsiTheme="minorHAnsi" w:cstheme="minorHAnsi"/>
        </w:rPr>
        <w:t>Formularz</w:t>
      </w:r>
      <w:r w:rsidR="00C8235B" w:rsidRPr="0029665F">
        <w:rPr>
          <w:rFonts w:asciiTheme="minorHAnsi" w:hAnsiTheme="minorHAnsi" w:cstheme="minorHAnsi"/>
        </w:rPr>
        <w:t xml:space="preserve"> </w:t>
      </w:r>
      <w:r w:rsidR="00DD6AC9">
        <w:rPr>
          <w:rFonts w:asciiTheme="minorHAnsi" w:hAnsiTheme="minorHAnsi" w:cstheme="minorHAnsi"/>
        </w:rPr>
        <w:t xml:space="preserve">asortymentowo - </w:t>
      </w:r>
      <w:r w:rsidR="00C75B4A" w:rsidRPr="0029665F">
        <w:rPr>
          <w:rFonts w:asciiTheme="minorHAnsi" w:hAnsiTheme="minorHAnsi" w:cstheme="minorHAnsi"/>
        </w:rPr>
        <w:t>cenowy</w:t>
      </w:r>
    </w:p>
    <w:p w14:paraId="54E558BF" w14:textId="0315A382" w:rsidR="007866FA" w:rsidRPr="0029665F" w:rsidRDefault="007866FA">
      <w:pPr>
        <w:pStyle w:val="Akapitzlist"/>
        <w:numPr>
          <w:ilvl w:val="0"/>
          <w:numId w:val="18"/>
        </w:numPr>
        <w:spacing w:after="120"/>
        <w:ind w:left="1276" w:hanging="425"/>
        <w:jc w:val="both"/>
        <w:rPr>
          <w:rFonts w:asciiTheme="minorHAnsi" w:hAnsiTheme="minorHAnsi" w:cstheme="minorHAnsi"/>
        </w:rPr>
      </w:pPr>
      <w:r w:rsidRPr="0029665F">
        <w:rPr>
          <w:rFonts w:asciiTheme="minorHAnsi" w:hAnsiTheme="minorHAnsi" w:cstheme="minorHAnsi"/>
        </w:rPr>
        <w:t xml:space="preserve">załącznik nr </w:t>
      </w:r>
      <w:r w:rsidR="00201008" w:rsidRPr="0029665F">
        <w:rPr>
          <w:rFonts w:asciiTheme="minorHAnsi" w:hAnsiTheme="minorHAnsi" w:cstheme="minorHAnsi"/>
        </w:rPr>
        <w:t>4</w:t>
      </w:r>
      <w:r w:rsidRPr="0029665F">
        <w:rPr>
          <w:rFonts w:asciiTheme="minorHAnsi" w:hAnsiTheme="minorHAnsi" w:cstheme="minorHAnsi"/>
        </w:rPr>
        <w:t xml:space="preserve"> – Zaświadczenie o wpisie do rejestru operatorów pocztowych</w:t>
      </w:r>
    </w:p>
    <w:p w14:paraId="7D8A8C1F" w14:textId="56FFFC9D" w:rsidR="00547221" w:rsidRPr="00732425" w:rsidRDefault="003543F0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 xml:space="preserve">Umowę sporządzono w </w:t>
      </w:r>
      <w:r w:rsidR="00232ADB" w:rsidRPr="00732425">
        <w:rPr>
          <w:rFonts w:asciiTheme="minorHAnsi" w:hAnsiTheme="minorHAnsi" w:cstheme="minorHAnsi"/>
        </w:rPr>
        <w:t xml:space="preserve">trzech </w:t>
      </w:r>
      <w:r w:rsidR="00547221" w:rsidRPr="00732425">
        <w:rPr>
          <w:rFonts w:asciiTheme="minorHAnsi" w:hAnsiTheme="minorHAnsi" w:cstheme="minorHAnsi"/>
        </w:rPr>
        <w:t xml:space="preserve">jednobrzmiących egzemplarzach – </w:t>
      </w:r>
      <w:r w:rsidR="0029665F">
        <w:rPr>
          <w:rFonts w:asciiTheme="minorHAnsi" w:hAnsiTheme="minorHAnsi" w:cstheme="minorHAnsi"/>
        </w:rPr>
        <w:t>dwa egzemplarze</w:t>
      </w:r>
      <w:r w:rsidR="00547221" w:rsidRPr="00732425">
        <w:rPr>
          <w:rFonts w:asciiTheme="minorHAnsi" w:hAnsiTheme="minorHAnsi" w:cstheme="minorHAnsi"/>
        </w:rPr>
        <w:t xml:space="preserve"> dla Zamawiającego i jeden </w:t>
      </w:r>
      <w:r w:rsidR="0029665F">
        <w:rPr>
          <w:rFonts w:asciiTheme="minorHAnsi" w:hAnsiTheme="minorHAnsi" w:cstheme="minorHAnsi"/>
        </w:rPr>
        <w:t xml:space="preserve">egzemplarz </w:t>
      </w:r>
      <w:r w:rsidR="00547221" w:rsidRPr="00732425">
        <w:rPr>
          <w:rFonts w:asciiTheme="minorHAnsi" w:hAnsiTheme="minorHAnsi" w:cstheme="minorHAnsi"/>
        </w:rPr>
        <w:t>dla Wykonawcy</w:t>
      </w:r>
    </w:p>
    <w:p w14:paraId="472E8150" w14:textId="476E5D36" w:rsidR="00547221" w:rsidRPr="00732425" w:rsidRDefault="00547221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732425">
        <w:rPr>
          <w:rFonts w:asciiTheme="minorHAnsi" w:hAnsiTheme="minorHAnsi" w:cstheme="minorHAnsi"/>
        </w:rPr>
        <w:t>Umowa wchodzi w życie z dniem podpisania</w:t>
      </w:r>
      <w:r w:rsidR="00802730" w:rsidRPr="00732425">
        <w:rPr>
          <w:rFonts w:asciiTheme="minorHAnsi" w:hAnsiTheme="minorHAnsi" w:cstheme="minorHAnsi"/>
        </w:rPr>
        <w:t xml:space="preserve"> przez Strony</w:t>
      </w:r>
      <w:r w:rsidRPr="00732425">
        <w:rPr>
          <w:rFonts w:asciiTheme="minorHAnsi" w:hAnsiTheme="minorHAnsi" w:cstheme="minorHAnsi"/>
        </w:rPr>
        <w:t xml:space="preserve">.  </w:t>
      </w:r>
    </w:p>
    <w:p w14:paraId="1D2C1A66" w14:textId="77777777" w:rsidR="00547221" w:rsidRPr="00732425" w:rsidRDefault="00547221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FFD8469" w14:textId="74799671" w:rsidR="00547221" w:rsidRPr="00732425" w:rsidRDefault="00694E4E" w:rsidP="0029665F">
      <w:pPr>
        <w:spacing w:after="120"/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 xml:space="preserve">Zamawiający: </w:t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="00EA6DFC" w:rsidRPr="00732425">
        <w:rPr>
          <w:rFonts w:asciiTheme="minorHAnsi" w:hAnsiTheme="minorHAnsi" w:cstheme="minorHAnsi"/>
          <w:sz w:val="22"/>
          <w:szCs w:val="22"/>
        </w:rPr>
        <w:tab/>
      </w:r>
      <w:r w:rsidR="00EA6DFC" w:rsidRPr="00732425">
        <w:rPr>
          <w:rFonts w:asciiTheme="minorHAnsi" w:hAnsiTheme="minorHAnsi" w:cstheme="minorHAnsi"/>
          <w:sz w:val="22"/>
          <w:szCs w:val="22"/>
        </w:rPr>
        <w:tab/>
      </w:r>
      <w:r w:rsidR="00EA6DFC" w:rsidRPr="00732425">
        <w:rPr>
          <w:rFonts w:asciiTheme="minorHAnsi" w:hAnsiTheme="minorHAnsi" w:cstheme="minorHAnsi"/>
          <w:sz w:val="22"/>
          <w:szCs w:val="22"/>
        </w:rPr>
        <w:tab/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="00547221" w:rsidRPr="00732425">
        <w:rPr>
          <w:rFonts w:asciiTheme="minorHAnsi" w:hAnsiTheme="minorHAnsi" w:cstheme="minorHAnsi"/>
          <w:sz w:val="22"/>
          <w:szCs w:val="22"/>
        </w:rPr>
        <w:tab/>
      </w:r>
      <w:r w:rsidR="0029665F">
        <w:rPr>
          <w:rFonts w:asciiTheme="minorHAnsi" w:hAnsiTheme="minorHAnsi" w:cstheme="minorHAnsi"/>
          <w:sz w:val="22"/>
          <w:szCs w:val="22"/>
        </w:rPr>
        <w:tab/>
      </w:r>
      <w:r w:rsidR="00547221" w:rsidRPr="00732425">
        <w:rPr>
          <w:rFonts w:asciiTheme="minorHAnsi" w:hAnsiTheme="minorHAnsi" w:cstheme="minorHAnsi"/>
          <w:sz w:val="22"/>
          <w:szCs w:val="22"/>
        </w:rPr>
        <w:t>Wykonawca:</w:t>
      </w:r>
    </w:p>
    <w:p w14:paraId="7BCD8350" w14:textId="77777777" w:rsidR="00694E4E" w:rsidRPr="00732425" w:rsidRDefault="00694E4E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381E37B" w14:textId="77777777" w:rsidR="003543F0" w:rsidRPr="00732425" w:rsidRDefault="003543F0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900D0D6" w14:textId="77777777" w:rsidR="003543F0" w:rsidRPr="00732425" w:rsidRDefault="003543F0" w:rsidP="00EF5B7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584B79" w14:textId="77777777" w:rsidR="00D3638E" w:rsidRPr="00732425" w:rsidRDefault="00EA6DFC" w:rsidP="00732425">
      <w:pPr>
        <w:rPr>
          <w:rFonts w:asciiTheme="minorHAnsi" w:hAnsiTheme="minorHAnsi" w:cstheme="minorHAnsi"/>
          <w:sz w:val="22"/>
          <w:szCs w:val="22"/>
        </w:rPr>
      </w:pPr>
      <w:r w:rsidRPr="00732425">
        <w:rPr>
          <w:rFonts w:asciiTheme="minorHAnsi" w:hAnsiTheme="minorHAnsi" w:cstheme="minorHAnsi"/>
          <w:sz w:val="22"/>
          <w:szCs w:val="22"/>
        </w:rPr>
        <w:t>____________________</w:t>
      </w:r>
      <w:r w:rsidR="00694E4E" w:rsidRPr="0073242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Pr="00732425">
        <w:rPr>
          <w:rFonts w:asciiTheme="minorHAnsi" w:hAnsiTheme="minorHAnsi" w:cstheme="minorHAnsi"/>
          <w:sz w:val="22"/>
          <w:szCs w:val="22"/>
        </w:rPr>
        <w:tab/>
      </w:r>
      <w:r w:rsidR="00694E4E" w:rsidRPr="00732425">
        <w:rPr>
          <w:rFonts w:asciiTheme="minorHAnsi" w:hAnsiTheme="minorHAnsi" w:cstheme="minorHAnsi"/>
          <w:sz w:val="22"/>
          <w:szCs w:val="22"/>
        </w:rPr>
        <w:t xml:space="preserve">               _____________________</w:t>
      </w:r>
    </w:p>
    <w:p w14:paraId="67672D80" w14:textId="77777777" w:rsidR="00C75B4A" w:rsidRPr="00732425" w:rsidRDefault="00C75B4A" w:rsidP="00732425">
      <w:pPr>
        <w:rPr>
          <w:rFonts w:asciiTheme="minorHAnsi" w:hAnsiTheme="minorHAnsi" w:cstheme="minorHAnsi"/>
          <w:sz w:val="22"/>
          <w:szCs w:val="22"/>
        </w:rPr>
      </w:pPr>
    </w:p>
    <w:p w14:paraId="59D0CE36" w14:textId="77777777" w:rsidR="00E469C9" w:rsidRPr="00732425" w:rsidRDefault="00E469C9" w:rsidP="00732425">
      <w:pPr>
        <w:rPr>
          <w:rFonts w:asciiTheme="minorHAnsi" w:hAnsiTheme="minorHAnsi" w:cstheme="minorHAnsi"/>
          <w:sz w:val="22"/>
          <w:szCs w:val="22"/>
        </w:rPr>
      </w:pPr>
    </w:p>
    <w:sectPr w:rsidR="00E469C9" w:rsidRPr="00732425" w:rsidSect="00860BBC">
      <w:headerReference w:type="default" r:id="rId11"/>
      <w:footerReference w:type="default" r:id="rId12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35AD" w16cex:dateUtc="2022-09-14T09:12:00Z"/>
  <w16cex:commentExtensible w16cex:durableId="26CDDBA5" w16cex:dateUtc="2022-09-15T15:13:00Z"/>
  <w16cex:commentExtensible w16cex:durableId="26CDDB9E" w16cex:dateUtc="2022-09-15T15:13:00Z"/>
  <w16cex:commentExtensible w16cex:durableId="269F7F55" w16cex:dateUtc="2022-08-11T11:15:00Z"/>
  <w16cex:commentExtensible w16cex:durableId="26C5C6B2" w16cex:dateUtc="2022-09-09T12:05:00Z"/>
  <w16cex:commentExtensible w16cex:durableId="26CC3593" w16cex:dateUtc="2022-09-14T09:12:00Z"/>
  <w16cex:commentExtensible w16cex:durableId="269F8CCD" w16cex:dateUtc="2022-08-11T12:12:00Z"/>
  <w16cex:commentExtensible w16cex:durableId="26C5B5CB" w16cex:dateUtc="2022-09-09T10:53:00Z"/>
  <w16cex:commentExtensible w16cex:durableId="26C5C82E" w16cex:dateUtc="2022-09-09T12:11:00Z"/>
  <w16cex:commentExtensible w16cex:durableId="26CDDBFD" w16cex:dateUtc="2022-09-15T15:14:00Z"/>
  <w16cex:commentExtensible w16cex:durableId="269F7B48" w16cex:dateUtc="2022-08-11T10:57:00Z"/>
  <w16cex:commentExtensible w16cex:durableId="26CC36B2" w16cex:dateUtc="2022-09-14T09:17:00Z"/>
  <w16cex:commentExtensible w16cex:durableId="26CDDC1F" w16cex:dateUtc="2022-09-15T15:15:00Z"/>
  <w16cex:commentExtensible w16cex:durableId="26CDC85B" w16cex:dateUtc="2022-08-11T11:15:00Z"/>
  <w16cex:commentExtensible w16cex:durableId="26CC36DE" w16cex:dateUtc="2022-09-14T09:17:00Z"/>
  <w16cex:commentExtensible w16cex:durableId="26CDDC4A" w16cex:dateUtc="2022-09-15T15:15:00Z"/>
  <w16cex:commentExtensible w16cex:durableId="26CC391A" w16cex:dateUtc="2022-09-14T09:27:00Z"/>
  <w16cex:commentExtensible w16cex:durableId="269F6CD1" w16cex:dateUtc="2022-08-11T09:56:00Z"/>
  <w16cex:commentExtensible w16cex:durableId="26CAD508" w16cex:dateUtc="2022-09-13T08:08:00Z"/>
  <w16cex:commentExtensible w16cex:durableId="26CDCA1B" w16cex:dateUtc="2022-09-15T13:58:00Z"/>
  <w16cex:commentExtensible w16cex:durableId="269F6F8F" w16cex:dateUtc="2022-08-11T10:07:00Z"/>
  <w16cex:commentExtensible w16cex:durableId="26CC387B" w16cex:dateUtc="2022-09-14T09:24:00Z"/>
  <w16cex:commentExtensible w16cex:durableId="26CAD5A5" w16cex:dateUtc="2022-09-13T08:10:00Z"/>
  <w16cex:commentExtensible w16cex:durableId="26C5C878" w16cex:dateUtc="2022-09-09T12:13:00Z"/>
  <w16cex:commentExtensible w16cex:durableId="26C5B4C7" w16cex:dateUtc="2022-09-09T10:49:00Z"/>
  <w16cex:commentExtensible w16cex:durableId="26C5C85E" w16cex:dateUtc="2022-09-09T12:12:00Z"/>
  <w16cex:commentExtensible w16cex:durableId="26CDCA0A" w16cex:dateUtc="2022-09-15T13:58:00Z"/>
  <w16cex:commentExtensible w16cex:durableId="269F8F3D" w16cex:dateUtc="2022-08-11T12:22:00Z"/>
  <w16cex:commentExtensible w16cex:durableId="269F8FA4" w16cex:dateUtc="2022-08-11T12:24:00Z"/>
  <w16cex:commentExtensible w16cex:durableId="26C5B473" w16cex:dateUtc="2022-09-09T10:47:00Z"/>
  <w16cex:commentExtensible w16cex:durableId="26CAD618" w16cex:dateUtc="2022-09-13T08:12:00Z"/>
  <w16cex:commentExtensible w16cex:durableId="26CDCAEF" w16cex:dateUtc="2022-09-15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03038" w16cid:durableId="26CC35AD"/>
  <w16cid:commentId w16cid:paraId="30F5FA33" w16cid:durableId="26CDDBA5"/>
  <w16cid:commentId w16cid:paraId="551904EE" w16cid:durableId="26CDDB9E"/>
  <w16cid:commentId w16cid:paraId="43D3C347" w16cid:durableId="269F7F55"/>
  <w16cid:commentId w16cid:paraId="466AA83E" w16cid:durableId="26C5C6B2"/>
  <w16cid:commentId w16cid:paraId="1A374E2B" w16cid:durableId="26CC3593"/>
  <w16cid:commentId w16cid:paraId="087D9CEE" w16cid:durableId="269F8CCD"/>
  <w16cid:commentId w16cid:paraId="0134AB54" w16cid:durableId="26C5B5CB"/>
  <w16cid:commentId w16cid:paraId="4C12267A" w16cid:durableId="26C5C82E"/>
  <w16cid:commentId w16cid:paraId="53244DE6" w16cid:durableId="26CDDBFD"/>
  <w16cid:commentId w16cid:paraId="7C91C37C" w16cid:durableId="269F7B48"/>
  <w16cid:commentId w16cid:paraId="1D444D24" w16cid:durableId="26CC36B2"/>
  <w16cid:commentId w16cid:paraId="3318E7E0" w16cid:durableId="26CDDC1F"/>
  <w16cid:commentId w16cid:paraId="6DEB9CB1" w16cid:durableId="26CDC85B"/>
  <w16cid:commentId w16cid:paraId="307E8383" w16cid:durableId="26CC36DE"/>
  <w16cid:commentId w16cid:paraId="7E0C1D46" w16cid:durableId="26CDDC4A"/>
  <w16cid:commentId w16cid:paraId="1FEF4550" w16cid:durableId="26CC391A"/>
  <w16cid:commentId w16cid:paraId="0ADFB553" w16cid:durableId="269F6CD1"/>
  <w16cid:commentId w16cid:paraId="07152E47" w16cid:durableId="26CAD508"/>
  <w16cid:commentId w16cid:paraId="58A34D21" w16cid:durableId="26CDCA1B"/>
  <w16cid:commentId w16cid:paraId="69A66948" w16cid:durableId="269F6F8F"/>
  <w16cid:commentId w16cid:paraId="380F6DF9" w16cid:durableId="26CC387B"/>
  <w16cid:commentId w16cid:paraId="26626864" w16cid:durableId="26CAD5A5"/>
  <w16cid:commentId w16cid:paraId="211527D7" w16cid:durableId="26C5C878"/>
  <w16cid:commentId w16cid:paraId="72F594D8" w16cid:durableId="26C5B4C7"/>
  <w16cid:commentId w16cid:paraId="628BB6BE" w16cid:durableId="26C5C85E"/>
  <w16cid:commentId w16cid:paraId="1EB2F393" w16cid:durableId="26CDCA0A"/>
  <w16cid:commentId w16cid:paraId="15CC9C1C" w16cid:durableId="269F8F3D"/>
  <w16cid:commentId w16cid:paraId="3C2745D2" w16cid:durableId="269F8FA4"/>
  <w16cid:commentId w16cid:paraId="2F64F383" w16cid:durableId="26C5B473"/>
  <w16cid:commentId w16cid:paraId="7943C80E" w16cid:durableId="26CAD618"/>
  <w16cid:commentId w16cid:paraId="4E48F6AC" w16cid:durableId="26CDCA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3E67" w14:textId="77777777" w:rsidR="00EF17C9" w:rsidRDefault="00EF17C9" w:rsidP="00E72590">
      <w:r>
        <w:separator/>
      </w:r>
    </w:p>
  </w:endnote>
  <w:endnote w:type="continuationSeparator" w:id="0">
    <w:p w14:paraId="616EE56E" w14:textId="77777777" w:rsidR="00EF17C9" w:rsidRDefault="00EF17C9" w:rsidP="00E7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429F8" w14:textId="77777777" w:rsidR="00694E4E" w:rsidRDefault="00694E4E">
    <w:pPr>
      <w:pStyle w:val="Stopka"/>
      <w:jc w:val="right"/>
    </w:pPr>
    <w:r w:rsidRPr="00694E4E">
      <w:rPr>
        <w:sz w:val="16"/>
        <w:szCs w:val="16"/>
      </w:rPr>
      <w:t xml:space="preserve">Strona </w:t>
    </w:r>
    <w:r w:rsidR="00FD5338" w:rsidRPr="00694E4E">
      <w:rPr>
        <w:b/>
        <w:sz w:val="16"/>
        <w:szCs w:val="16"/>
      </w:rPr>
      <w:fldChar w:fldCharType="begin"/>
    </w:r>
    <w:r w:rsidRPr="00694E4E">
      <w:rPr>
        <w:b/>
        <w:sz w:val="16"/>
        <w:szCs w:val="16"/>
      </w:rPr>
      <w:instrText>PAGE</w:instrText>
    </w:r>
    <w:r w:rsidR="00FD5338" w:rsidRPr="00694E4E">
      <w:rPr>
        <w:b/>
        <w:sz w:val="16"/>
        <w:szCs w:val="16"/>
      </w:rPr>
      <w:fldChar w:fldCharType="separate"/>
    </w:r>
    <w:r w:rsidR="004E7A72">
      <w:rPr>
        <w:b/>
        <w:noProof/>
        <w:sz w:val="16"/>
        <w:szCs w:val="16"/>
      </w:rPr>
      <w:t>12</w:t>
    </w:r>
    <w:r w:rsidR="00FD5338" w:rsidRPr="00694E4E">
      <w:rPr>
        <w:b/>
        <w:sz w:val="16"/>
        <w:szCs w:val="16"/>
      </w:rPr>
      <w:fldChar w:fldCharType="end"/>
    </w:r>
    <w:r w:rsidRPr="00694E4E">
      <w:rPr>
        <w:sz w:val="16"/>
        <w:szCs w:val="16"/>
      </w:rPr>
      <w:t xml:space="preserve"> z </w:t>
    </w:r>
    <w:r w:rsidR="00FD5338" w:rsidRPr="00694E4E">
      <w:rPr>
        <w:b/>
        <w:sz w:val="16"/>
        <w:szCs w:val="16"/>
      </w:rPr>
      <w:fldChar w:fldCharType="begin"/>
    </w:r>
    <w:r w:rsidRPr="00694E4E">
      <w:rPr>
        <w:b/>
        <w:sz w:val="16"/>
        <w:szCs w:val="16"/>
      </w:rPr>
      <w:instrText>NUMPAGES</w:instrText>
    </w:r>
    <w:r w:rsidR="00FD5338" w:rsidRPr="00694E4E">
      <w:rPr>
        <w:b/>
        <w:sz w:val="16"/>
        <w:szCs w:val="16"/>
      </w:rPr>
      <w:fldChar w:fldCharType="separate"/>
    </w:r>
    <w:r w:rsidR="004E7A72">
      <w:rPr>
        <w:b/>
        <w:noProof/>
        <w:sz w:val="16"/>
        <w:szCs w:val="16"/>
      </w:rPr>
      <w:t>12</w:t>
    </w:r>
    <w:r w:rsidR="00FD5338" w:rsidRPr="00694E4E">
      <w:rPr>
        <w:b/>
        <w:sz w:val="16"/>
        <w:szCs w:val="16"/>
      </w:rPr>
      <w:fldChar w:fldCharType="end"/>
    </w:r>
  </w:p>
  <w:p w14:paraId="412B06D4" w14:textId="77777777" w:rsidR="00694E4E" w:rsidRDefault="00694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87CC2" w14:textId="77777777" w:rsidR="00EF17C9" w:rsidRDefault="00EF17C9" w:rsidP="00E72590">
      <w:r>
        <w:separator/>
      </w:r>
    </w:p>
  </w:footnote>
  <w:footnote w:type="continuationSeparator" w:id="0">
    <w:p w14:paraId="32524C53" w14:textId="77777777" w:rsidR="00EF17C9" w:rsidRDefault="00EF17C9" w:rsidP="00E72590">
      <w:r>
        <w:continuationSeparator/>
      </w:r>
    </w:p>
  </w:footnote>
  <w:footnote w:id="1">
    <w:p w14:paraId="5BDDED4A" w14:textId="77777777" w:rsidR="00810828" w:rsidRDefault="00810828" w:rsidP="00810828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wykonawca nie zaoferował takiego systemu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0E219" w14:textId="76EE7907" w:rsidR="00D01510" w:rsidRDefault="00D01510" w:rsidP="00D01510">
    <w:pPr>
      <w:pStyle w:val="Nagwek"/>
      <w:tabs>
        <w:tab w:val="clear" w:pos="9072"/>
        <w:tab w:val="right" w:pos="10065"/>
      </w:tabs>
      <w:jc w:val="center"/>
    </w:pPr>
    <w:r w:rsidRPr="00443BB1">
      <w:rPr>
        <w:rFonts w:ascii="Calibri" w:eastAsia="Calibri" w:hAnsi="Calibri"/>
        <w:noProof/>
        <w:sz w:val="22"/>
        <w:szCs w:val="22"/>
      </w:rPr>
      <w:drawing>
        <wp:inline distT="0" distB="0" distL="0" distR="0" wp14:anchorId="6DB40428" wp14:editId="5DB80040">
          <wp:extent cx="5760720" cy="571500"/>
          <wp:effectExtent l="0" t="0" r="0" b="0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D526432"/>
    <w:name w:val="WW8Num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1629E9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17A6"/>
    <w:multiLevelType w:val="hybridMultilevel"/>
    <w:tmpl w:val="5FD26E3A"/>
    <w:lvl w:ilvl="0" w:tplc="566CED7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A1CF1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2229"/>
    <w:multiLevelType w:val="hybridMultilevel"/>
    <w:tmpl w:val="370402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B5E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FC6"/>
    <w:multiLevelType w:val="hybridMultilevel"/>
    <w:tmpl w:val="370402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3352"/>
    <w:multiLevelType w:val="hybridMultilevel"/>
    <w:tmpl w:val="45AAF01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B9289D"/>
    <w:multiLevelType w:val="hybridMultilevel"/>
    <w:tmpl w:val="1DEEA294"/>
    <w:lvl w:ilvl="0" w:tplc="94CA8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83E3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65C5"/>
    <w:multiLevelType w:val="hybridMultilevel"/>
    <w:tmpl w:val="97ECB57C"/>
    <w:lvl w:ilvl="0" w:tplc="FEFEE6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FB0EDB"/>
    <w:multiLevelType w:val="hybridMultilevel"/>
    <w:tmpl w:val="3D6EF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8771EE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6F43"/>
    <w:multiLevelType w:val="hybridMultilevel"/>
    <w:tmpl w:val="5A82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6FF1"/>
    <w:multiLevelType w:val="hybridMultilevel"/>
    <w:tmpl w:val="370402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1293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6396"/>
    <w:multiLevelType w:val="hybridMultilevel"/>
    <w:tmpl w:val="3704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1667C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71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F6A30AD"/>
    <w:multiLevelType w:val="hybridMultilevel"/>
    <w:tmpl w:val="25883424"/>
    <w:lvl w:ilvl="0" w:tplc="FFC83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66537"/>
    <w:multiLevelType w:val="hybridMultilevel"/>
    <w:tmpl w:val="67D6EBE0"/>
    <w:lvl w:ilvl="0" w:tplc="A1C22B2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B8A6">
      <w:start w:val="1"/>
      <w:numFmt w:val="decimal"/>
      <w:lvlText w:val="%2.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C7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0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1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BA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426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4E9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4D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EB3219"/>
    <w:multiLevelType w:val="hybridMultilevel"/>
    <w:tmpl w:val="025014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7183D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04A71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F520C"/>
    <w:multiLevelType w:val="hybridMultilevel"/>
    <w:tmpl w:val="A2BC7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392577"/>
    <w:multiLevelType w:val="hybridMultilevel"/>
    <w:tmpl w:val="AA3EC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765A9"/>
    <w:multiLevelType w:val="hybridMultilevel"/>
    <w:tmpl w:val="1DEEA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51223"/>
    <w:multiLevelType w:val="hybridMultilevel"/>
    <w:tmpl w:val="370402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8"/>
  </w:num>
  <w:num w:numId="5">
    <w:abstractNumId w:val="17"/>
  </w:num>
  <w:num w:numId="6">
    <w:abstractNumId w:val="28"/>
  </w:num>
  <w:num w:numId="7">
    <w:abstractNumId w:val="8"/>
  </w:num>
  <w:num w:numId="8">
    <w:abstractNumId w:val="25"/>
  </w:num>
  <w:num w:numId="9">
    <w:abstractNumId w:val="20"/>
  </w:num>
  <w:num w:numId="10">
    <w:abstractNumId w:val="27"/>
  </w:num>
  <w:num w:numId="11">
    <w:abstractNumId w:val="23"/>
  </w:num>
  <w:num w:numId="12">
    <w:abstractNumId w:val="7"/>
  </w:num>
  <w:num w:numId="13">
    <w:abstractNumId w:val="24"/>
  </w:num>
  <w:num w:numId="14">
    <w:abstractNumId w:val="3"/>
  </w:num>
  <w:num w:numId="15">
    <w:abstractNumId w:val="5"/>
  </w:num>
  <w:num w:numId="16">
    <w:abstractNumId w:val="16"/>
  </w:num>
  <w:num w:numId="17">
    <w:abstractNumId w:val="11"/>
  </w:num>
  <w:num w:numId="18">
    <w:abstractNumId w:val="14"/>
  </w:num>
  <w:num w:numId="19">
    <w:abstractNumId w:val="15"/>
  </w:num>
  <w:num w:numId="20">
    <w:abstractNumId w:val="12"/>
  </w:num>
  <w:num w:numId="21">
    <w:abstractNumId w:val="26"/>
  </w:num>
  <w:num w:numId="22">
    <w:abstractNumId w:val="13"/>
  </w:num>
  <w:num w:numId="23">
    <w:abstractNumId w:val="6"/>
  </w:num>
  <w:num w:numId="24">
    <w:abstractNumId w:val="9"/>
  </w:num>
  <w:num w:numId="25">
    <w:abstractNumId w:val="21"/>
  </w:num>
  <w:num w:numId="2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BC"/>
    <w:rsid w:val="00006F5B"/>
    <w:rsid w:val="0001103B"/>
    <w:rsid w:val="00012C29"/>
    <w:rsid w:val="00016B30"/>
    <w:rsid w:val="00021817"/>
    <w:rsid w:val="00035995"/>
    <w:rsid w:val="000463F9"/>
    <w:rsid w:val="00046F2D"/>
    <w:rsid w:val="0005410C"/>
    <w:rsid w:val="00060F14"/>
    <w:rsid w:val="00061086"/>
    <w:rsid w:val="0006693F"/>
    <w:rsid w:val="00072375"/>
    <w:rsid w:val="000752A3"/>
    <w:rsid w:val="00080E73"/>
    <w:rsid w:val="0009590D"/>
    <w:rsid w:val="000A4AAA"/>
    <w:rsid w:val="000A6A05"/>
    <w:rsid w:val="000C6F95"/>
    <w:rsid w:val="000D34EB"/>
    <w:rsid w:val="000E0DAA"/>
    <w:rsid w:val="000E20F3"/>
    <w:rsid w:val="000E691A"/>
    <w:rsid w:val="000F4266"/>
    <w:rsid w:val="000F5586"/>
    <w:rsid w:val="001022B6"/>
    <w:rsid w:val="0012216E"/>
    <w:rsid w:val="00124145"/>
    <w:rsid w:val="00125121"/>
    <w:rsid w:val="0012528E"/>
    <w:rsid w:val="00125F6D"/>
    <w:rsid w:val="0014047F"/>
    <w:rsid w:val="00144BF9"/>
    <w:rsid w:val="00153DA6"/>
    <w:rsid w:val="00161B06"/>
    <w:rsid w:val="00170914"/>
    <w:rsid w:val="00172F2F"/>
    <w:rsid w:val="0018186C"/>
    <w:rsid w:val="00192A9E"/>
    <w:rsid w:val="001A085F"/>
    <w:rsid w:val="001A12BD"/>
    <w:rsid w:val="001A29AF"/>
    <w:rsid w:val="001A517A"/>
    <w:rsid w:val="001A70D3"/>
    <w:rsid w:val="001B4A06"/>
    <w:rsid w:val="001B67C0"/>
    <w:rsid w:val="001C1302"/>
    <w:rsid w:val="001C1379"/>
    <w:rsid w:val="001C20CD"/>
    <w:rsid w:val="001C7311"/>
    <w:rsid w:val="001C7EE9"/>
    <w:rsid w:val="001D6840"/>
    <w:rsid w:val="001E41A6"/>
    <w:rsid w:val="001F096D"/>
    <w:rsid w:val="001F186A"/>
    <w:rsid w:val="00201008"/>
    <w:rsid w:val="00204797"/>
    <w:rsid w:val="002252E7"/>
    <w:rsid w:val="00227DFF"/>
    <w:rsid w:val="00232ADB"/>
    <w:rsid w:val="00246334"/>
    <w:rsid w:val="00257372"/>
    <w:rsid w:val="00260625"/>
    <w:rsid w:val="00262230"/>
    <w:rsid w:val="002722D2"/>
    <w:rsid w:val="0027284F"/>
    <w:rsid w:val="00280548"/>
    <w:rsid w:val="00290AA4"/>
    <w:rsid w:val="00291594"/>
    <w:rsid w:val="0029665F"/>
    <w:rsid w:val="00296983"/>
    <w:rsid w:val="002A281F"/>
    <w:rsid w:val="002A2CC0"/>
    <w:rsid w:val="002A681E"/>
    <w:rsid w:val="002B2B02"/>
    <w:rsid w:val="002D5917"/>
    <w:rsid w:val="002D5983"/>
    <w:rsid w:val="002E05DD"/>
    <w:rsid w:val="002E07EB"/>
    <w:rsid w:val="00301A63"/>
    <w:rsid w:val="003117F3"/>
    <w:rsid w:val="00313863"/>
    <w:rsid w:val="00326EA7"/>
    <w:rsid w:val="003351A5"/>
    <w:rsid w:val="0034016F"/>
    <w:rsid w:val="003403DA"/>
    <w:rsid w:val="003543F0"/>
    <w:rsid w:val="00355CD3"/>
    <w:rsid w:val="00356DBD"/>
    <w:rsid w:val="00366450"/>
    <w:rsid w:val="00372E32"/>
    <w:rsid w:val="00382A0B"/>
    <w:rsid w:val="003941B8"/>
    <w:rsid w:val="003969C1"/>
    <w:rsid w:val="003A4880"/>
    <w:rsid w:val="003A669B"/>
    <w:rsid w:val="003B273A"/>
    <w:rsid w:val="003D6F01"/>
    <w:rsid w:val="003D775F"/>
    <w:rsid w:val="003E4C3C"/>
    <w:rsid w:val="003E6E15"/>
    <w:rsid w:val="003F461D"/>
    <w:rsid w:val="0040111C"/>
    <w:rsid w:val="00414C2D"/>
    <w:rsid w:val="00420230"/>
    <w:rsid w:val="00425507"/>
    <w:rsid w:val="004378B9"/>
    <w:rsid w:val="00442FD5"/>
    <w:rsid w:val="004449D8"/>
    <w:rsid w:val="004624E9"/>
    <w:rsid w:val="00465648"/>
    <w:rsid w:val="00470E2C"/>
    <w:rsid w:val="004963FB"/>
    <w:rsid w:val="00497480"/>
    <w:rsid w:val="004A28CD"/>
    <w:rsid w:val="004A512F"/>
    <w:rsid w:val="004B5867"/>
    <w:rsid w:val="004B5CE2"/>
    <w:rsid w:val="004D14FF"/>
    <w:rsid w:val="004D2FB3"/>
    <w:rsid w:val="004E7711"/>
    <w:rsid w:val="004E7A72"/>
    <w:rsid w:val="004F20B4"/>
    <w:rsid w:val="00503FED"/>
    <w:rsid w:val="00513F95"/>
    <w:rsid w:val="00521F0E"/>
    <w:rsid w:val="00531D2A"/>
    <w:rsid w:val="00534581"/>
    <w:rsid w:val="005446B3"/>
    <w:rsid w:val="00545B64"/>
    <w:rsid w:val="00547221"/>
    <w:rsid w:val="00547B4F"/>
    <w:rsid w:val="00556E94"/>
    <w:rsid w:val="00563B94"/>
    <w:rsid w:val="00564BAB"/>
    <w:rsid w:val="00565E77"/>
    <w:rsid w:val="005728F8"/>
    <w:rsid w:val="00585208"/>
    <w:rsid w:val="00591E32"/>
    <w:rsid w:val="005A7031"/>
    <w:rsid w:val="005D5541"/>
    <w:rsid w:val="005E1A12"/>
    <w:rsid w:val="005E4A80"/>
    <w:rsid w:val="005E6946"/>
    <w:rsid w:val="00602CE2"/>
    <w:rsid w:val="00613907"/>
    <w:rsid w:val="00613C3F"/>
    <w:rsid w:val="0062546F"/>
    <w:rsid w:val="006267CB"/>
    <w:rsid w:val="006452B4"/>
    <w:rsid w:val="006463D0"/>
    <w:rsid w:val="00654B20"/>
    <w:rsid w:val="00655CB1"/>
    <w:rsid w:val="006565B0"/>
    <w:rsid w:val="00665555"/>
    <w:rsid w:val="00673DC0"/>
    <w:rsid w:val="00677422"/>
    <w:rsid w:val="006774FE"/>
    <w:rsid w:val="00680F21"/>
    <w:rsid w:val="00694E4E"/>
    <w:rsid w:val="006A161E"/>
    <w:rsid w:val="006A1FC6"/>
    <w:rsid w:val="006A6DCA"/>
    <w:rsid w:val="006B188B"/>
    <w:rsid w:val="006B4856"/>
    <w:rsid w:val="006B67C3"/>
    <w:rsid w:val="006C24AA"/>
    <w:rsid w:val="006C2F85"/>
    <w:rsid w:val="006D1218"/>
    <w:rsid w:val="006E5159"/>
    <w:rsid w:val="00713C29"/>
    <w:rsid w:val="007170A2"/>
    <w:rsid w:val="00726084"/>
    <w:rsid w:val="00732425"/>
    <w:rsid w:val="00734F9D"/>
    <w:rsid w:val="0075088A"/>
    <w:rsid w:val="00756344"/>
    <w:rsid w:val="00761A18"/>
    <w:rsid w:val="00781130"/>
    <w:rsid w:val="007866FA"/>
    <w:rsid w:val="007A2EED"/>
    <w:rsid w:val="007B49D0"/>
    <w:rsid w:val="007C113C"/>
    <w:rsid w:val="007C19EB"/>
    <w:rsid w:val="007C451F"/>
    <w:rsid w:val="007C4F1D"/>
    <w:rsid w:val="007D2C59"/>
    <w:rsid w:val="007E13BE"/>
    <w:rsid w:val="007E4191"/>
    <w:rsid w:val="007F0CC3"/>
    <w:rsid w:val="007F27EC"/>
    <w:rsid w:val="007F3CAC"/>
    <w:rsid w:val="00802730"/>
    <w:rsid w:val="00810828"/>
    <w:rsid w:val="008216E6"/>
    <w:rsid w:val="008307EE"/>
    <w:rsid w:val="008314C4"/>
    <w:rsid w:val="008335F1"/>
    <w:rsid w:val="00840B8D"/>
    <w:rsid w:val="00841F5A"/>
    <w:rsid w:val="00844542"/>
    <w:rsid w:val="00846016"/>
    <w:rsid w:val="00851092"/>
    <w:rsid w:val="00860BBC"/>
    <w:rsid w:val="00870252"/>
    <w:rsid w:val="00874625"/>
    <w:rsid w:val="00881A9B"/>
    <w:rsid w:val="00886C4F"/>
    <w:rsid w:val="00887F72"/>
    <w:rsid w:val="0089165F"/>
    <w:rsid w:val="008A1216"/>
    <w:rsid w:val="008A1DBB"/>
    <w:rsid w:val="008B13CF"/>
    <w:rsid w:val="008B4CCB"/>
    <w:rsid w:val="008B57EE"/>
    <w:rsid w:val="008D18A5"/>
    <w:rsid w:val="008E4924"/>
    <w:rsid w:val="008F78F3"/>
    <w:rsid w:val="00901587"/>
    <w:rsid w:val="009049FC"/>
    <w:rsid w:val="00941716"/>
    <w:rsid w:val="00961879"/>
    <w:rsid w:val="00981165"/>
    <w:rsid w:val="0098393C"/>
    <w:rsid w:val="0098576F"/>
    <w:rsid w:val="0098685C"/>
    <w:rsid w:val="00986D13"/>
    <w:rsid w:val="009A179E"/>
    <w:rsid w:val="009A2696"/>
    <w:rsid w:val="009B125F"/>
    <w:rsid w:val="009B1843"/>
    <w:rsid w:val="009B34C6"/>
    <w:rsid w:val="009B50D0"/>
    <w:rsid w:val="009B57E2"/>
    <w:rsid w:val="009C03F1"/>
    <w:rsid w:val="009C0CA4"/>
    <w:rsid w:val="009E00E4"/>
    <w:rsid w:val="009E15CC"/>
    <w:rsid w:val="009E7A38"/>
    <w:rsid w:val="009F2BCB"/>
    <w:rsid w:val="009F7133"/>
    <w:rsid w:val="009F747C"/>
    <w:rsid w:val="00A06B76"/>
    <w:rsid w:val="00A10D69"/>
    <w:rsid w:val="00A141E7"/>
    <w:rsid w:val="00A269CE"/>
    <w:rsid w:val="00A36DAB"/>
    <w:rsid w:val="00A37BF2"/>
    <w:rsid w:val="00A4373B"/>
    <w:rsid w:val="00A47267"/>
    <w:rsid w:val="00A50280"/>
    <w:rsid w:val="00A519BC"/>
    <w:rsid w:val="00A60BF6"/>
    <w:rsid w:val="00A7445C"/>
    <w:rsid w:val="00A74887"/>
    <w:rsid w:val="00A76790"/>
    <w:rsid w:val="00A819C3"/>
    <w:rsid w:val="00A8390B"/>
    <w:rsid w:val="00A963AF"/>
    <w:rsid w:val="00AB727F"/>
    <w:rsid w:val="00AD1B0D"/>
    <w:rsid w:val="00AE500D"/>
    <w:rsid w:val="00AF72E3"/>
    <w:rsid w:val="00AF7CCE"/>
    <w:rsid w:val="00B03C17"/>
    <w:rsid w:val="00B05FD2"/>
    <w:rsid w:val="00B11E53"/>
    <w:rsid w:val="00B2201B"/>
    <w:rsid w:val="00B22702"/>
    <w:rsid w:val="00B24DFD"/>
    <w:rsid w:val="00B353F3"/>
    <w:rsid w:val="00B414A6"/>
    <w:rsid w:val="00B45CFC"/>
    <w:rsid w:val="00B503C3"/>
    <w:rsid w:val="00B51A2D"/>
    <w:rsid w:val="00B5417C"/>
    <w:rsid w:val="00B71B9A"/>
    <w:rsid w:val="00B772C3"/>
    <w:rsid w:val="00B77AC8"/>
    <w:rsid w:val="00B82509"/>
    <w:rsid w:val="00B91A96"/>
    <w:rsid w:val="00BA72A3"/>
    <w:rsid w:val="00BB4E20"/>
    <w:rsid w:val="00BC3E24"/>
    <w:rsid w:val="00BD60D4"/>
    <w:rsid w:val="00BE1F91"/>
    <w:rsid w:val="00BE3C1A"/>
    <w:rsid w:val="00BF5DD4"/>
    <w:rsid w:val="00C22CC1"/>
    <w:rsid w:val="00C245D9"/>
    <w:rsid w:val="00C25B96"/>
    <w:rsid w:val="00C3490C"/>
    <w:rsid w:val="00C3568A"/>
    <w:rsid w:val="00C407C1"/>
    <w:rsid w:val="00C4308B"/>
    <w:rsid w:val="00C44553"/>
    <w:rsid w:val="00C53789"/>
    <w:rsid w:val="00C55909"/>
    <w:rsid w:val="00C62A78"/>
    <w:rsid w:val="00C63009"/>
    <w:rsid w:val="00C63A20"/>
    <w:rsid w:val="00C63D49"/>
    <w:rsid w:val="00C75361"/>
    <w:rsid w:val="00C75B4A"/>
    <w:rsid w:val="00C77DFA"/>
    <w:rsid w:val="00C8235B"/>
    <w:rsid w:val="00C8696D"/>
    <w:rsid w:val="00CC396F"/>
    <w:rsid w:val="00CC76E5"/>
    <w:rsid w:val="00CD4815"/>
    <w:rsid w:val="00CD5E44"/>
    <w:rsid w:val="00CE767F"/>
    <w:rsid w:val="00D01510"/>
    <w:rsid w:val="00D1307C"/>
    <w:rsid w:val="00D1566F"/>
    <w:rsid w:val="00D16020"/>
    <w:rsid w:val="00D25942"/>
    <w:rsid w:val="00D30141"/>
    <w:rsid w:val="00D3638E"/>
    <w:rsid w:val="00D3767A"/>
    <w:rsid w:val="00D410A7"/>
    <w:rsid w:val="00D45C63"/>
    <w:rsid w:val="00D4740D"/>
    <w:rsid w:val="00D575FB"/>
    <w:rsid w:val="00D63A24"/>
    <w:rsid w:val="00D700A0"/>
    <w:rsid w:val="00D70C57"/>
    <w:rsid w:val="00D73926"/>
    <w:rsid w:val="00D818EA"/>
    <w:rsid w:val="00D90929"/>
    <w:rsid w:val="00D95D92"/>
    <w:rsid w:val="00DA6E43"/>
    <w:rsid w:val="00DD6AC9"/>
    <w:rsid w:val="00DE588A"/>
    <w:rsid w:val="00DE7A43"/>
    <w:rsid w:val="00DF4649"/>
    <w:rsid w:val="00DF676C"/>
    <w:rsid w:val="00E01693"/>
    <w:rsid w:val="00E14A23"/>
    <w:rsid w:val="00E2036F"/>
    <w:rsid w:val="00E2271D"/>
    <w:rsid w:val="00E31193"/>
    <w:rsid w:val="00E32985"/>
    <w:rsid w:val="00E34FE1"/>
    <w:rsid w:val="00E37A37"/>
    <w:rsid w:val="00E37C5D"/>
    <w:rsid w:val="00E438B8"/>
    <w:rsid w:val="00E4617E"/>
    <w:rsid w:val="00E469C9"/>
    <w:rsid w:val="00E61F34"/>
    <w:rsid w:val="00E72590"/>
    <w:rsid w:val="00E73871"/>
    <w:rsid w:val="00E9395C"/>
    <w:rsid w:val="00E9399D"/>
    <w:rsid w:val="00E97004"/>
    <w:rsid w:val="00EA479B"/>
    <w:rsid w:val="00EA5F0B"/>
    <w:rsid w:val="00EA6DFC"/>
    <w:rsid w:val="00EB5D26"/>
    <w:rsid w:val="00ED0C1C"/>
    <w:rsid w:val="00ED207B"/>
    <w:rsid w:val="00EE1750"/>
    <w:rsid w:val="00EE3D2D"/>
    <w:rsid w:val="00EE59BE"/>
    <w:rsid w:val="00EE63A1"/>
    <w:rsid w:val="00EF0EB5"/>
    <w:rsid w:val="00EF17C9"/>
    <w:rsid w:val="00EF5B7F"/>
    <w:rsid w:val="00F00680"/>
    <w:rsid w:val="00F12241"/>
    <w:rsid w:val="00F24236"/>
    <w:rsid w:val="00F27566"/>
    <w:rsid w:val="00F276DF"/>
    <w:rsid w:val="00F332AE"/>
    <w:rsid w:val="00F50FF4"/>
    <w:rsid w:val="00F524ED"/>
    <w:rsid w:val="00F5502D"/>
    <w:rsid w:val="00F64BD7"/>
    <w:rsid w:val="00F707E1"/>
    <w:rsid w:val="00F85F83"/>
    <w:rsid w:val="00F92D35"/>
    <w:rsid w:val="00FA274D"/>
    <w:rsid w:val="00FB780C"/>
    <w:rsid w:val="00FC68D7"/>
    <w:rsid w:val="00FD5338"/>
    <w:rsid w:val="00FE2F04"/>
    <w:rsid w:val="00FF177E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CEF73"/>
  <w15:docId w15:val="{FD2F916D-F719-4980-BADD-D82C8ED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32425"/>
    <w:pPr>
      <w:jc w:val="center"/>
      <w:outlineLvl w:val="0"/>
    </w:pPr>
    <w:rPr>
      <w:rFonts w:asciiTheme="minorHAnsi" w:hAnsiTheme="minorHAnsi" w:cstheme="minorHAnsi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6F9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6F9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C6F9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C6F95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6F95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C6F95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C6F95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C6F95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28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A281F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281F"/>
    <w:rPr>
      <w:sz w:val="24"/>
    </w:rPr>
  </w:style>
  <w:style w:type="paragraph" w:customStyle="1" w:styleId="Default">
    <w:name w:val="Default"/>
    <w:qFormat/>
    <w:rsid w:val="003D6F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5D5541"/>
    <w:rPr>
      <w:b/>
      <w:bCs/>
    </w:rPr>
  </w:style>
  <w:style w:type="paragraph" w:styleId="Nagwek">
    <w:name w:val="header"/>
    <w:basedOn w:val="Normalny"/>
    <w:link w:val="NagwekZnak"/>
    <w:uiPriority w:val="99"/>
    <w:rsid w:val="00C7536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5361"/>
  </w:style>
  <w:style w:type="paragraph" w:styleId="Tekstprzypisukocowego">
    <w:name w:val="endnote text"/>
    <w:basedOn w:val="Normalny"/>
    <w:link w:val="TekstprzypisukocowegoZnak"/>
    <w:rsid w:val="00E72590"/>
  </w:style>
  <w:style w:type="character" w:customStyle="1" w:styleId="TekstprzypisukocowegoZnak">
    <w:name w:val="Tekst przypisu końcowego Znak"/>
    <w:basedOn w:val="Domylnaczcionkaakapitu"/>
    <w:link w:val="Tekstprzypisukocowego"/>
    <w:rsid w:val="00E72590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E72590"/>
    <w:rPr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472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547221"/>
    <w:rPr>
      <w:rFonts w:ascii="Calibri" w:eastAsia="Calibri" w:hAnsi="Calibri"/>
      <w:sz w:val="22"/>
      <w:szCs w:val="22"/>
      <w:lang w:eastAsia="en-US"/>
    </w:rPr>
  </w:style>
  <w:style w:type="paragraph" w:customStyle="1" w:styleId="CM2">
    <w:name w:val="CM2"/>
    <w:basedOn w:val="Default"/>
    <w:next w:val="Default"/>
    <w:uiPriority w:val="99"/>
    <w:rsid w:val="006A1FC6"/>
    <w:pPr>
      <w:widowControl w:val="0"/>
      <w:spacing w:line="416" w:lineRule="atLeast"/>
    </w:pPr>
    <w:rPr>
      <w:rFonts w:eastAsia="Times New Roman"/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rsid w:val="00732425"/>
    <w:rPr>
      <w:rFonts w:asciiTheme="minorHAnsi" w:hAnsiTheme="minorHAnsi" w:cstheme="minorHAnsi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semiHidden/>
    <w:rsid w:val="000C6F95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0C6F9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0C6F95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0C6F95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0C6F95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0C6F95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C6F95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C6F95"/>
    <w:rPr>
      <w:rFonts w:ascii="Cambria" w:hAnsi="Cambri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94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E4E"/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unhideWhenUsed/>
    <w:rsid w:val="00125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52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40B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40B8D"/>
  </w:style>
  <w:style w:type="character" w:customStyle="1" w:styleId="TekstkomentarzaZnak">
    <w:name w:val="Tekst komentarza Znak"/>
    <w:basedOn w:val="Domylnaczcionkaakapitu"/>
    <w:link w:val="Tekstkomentarza"/>
    <w:semiHidden/>
    <w:rsid w:val="00840B8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40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40B8D"/>
    <w:rPr>
      <w:rFonts w:ascii="Arial" w:hAnsi="Arial" w:cs="Arial"/>
      <w:b/>
      <w:bCs/>
    </w:rPr>
  </w:style>
  <w:style w:type="character" w:customStyle="1" w:styleId="Hyperlink3">
    <w:name w:val="Hyperlink.3"/>
    <w:qFormat/>
    <w:rsid w:val="00D01510"/>
    <w:rPr>
      <w:rFonts w:ascii="Arial" w:hAnsi="Arial"/>
      <w:sz w:val="20"/>
      <w:szCs w:val="20"/>
    </w:rPr>
  </w:style>
  <w:style w:type="character" w:customStyle="1" w:styleId="Hyperlink0">
    <w:name w:val="Hyperlink.0"/>
    <w:rsid w:val="00D0151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D01510"/>
  </w:style>
  <w:style w:type="character" w:styleId="Hipercze">
    <w:name w:val="Hyperlink"/>
    <w:basedOn w:val="Domylnaczcionkaakapitu"/>
    <w:unhideWhenUsed/>
    <w:rsid w:val="0073242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108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0828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81082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6D1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186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dominika_zaton@pw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pw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BEF8-78B9-459F-BBE5-19CC41DF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4648</Words>
  <Characters>27888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ŚWIADCZENIE USŁUG KURIERSKICH</vt:lpstr>
    </vt:vector>
  </TitlesOfParts>
  <Company>Microsoft</Company>
  <LinksUpToDate>false</LinksUpToDate>
  <CharactersWithSpaces>32472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ŚWIADCZENIE USŁUG KURIERSKICH</dc:title>
  <dc:creator>csk</dc:creator>
  <cp:lastModifiedBy>Lucyna Kinecka</cp:lastModifiedBy>
  <cp:revision>4</cp:revision>
  <cp:lastPrinted>2017-07-10T09:31:00Z</cp:lastPrinted>
  <dcterms:created xsi:type="dcterms:W3CDTF">2022-09-15T14:02:00Z</dcterms:created>
  <dcterms:modified xsi:type="dcterms:W3CDTF">2022-09-16T10:14:00Z</dcterms:modified>
</cp:coreProperties>
</file>